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drawings/drawing1.xml" ContentType="application/vnd.openxmlformats-officedocument.drawingml.chartshapes+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1E805" w14:textId="77777777" w:rsidR="00817CCE" w:rsidRPr="00DD27DA" w:rsidRDefault="00817CCE" w:rsidP="00DD27DA">
      <w:pPr>
        <w:widowControl w:val="0"/>
        <w:tabs>
          <w:tab w:val="left" w:pos="284"/>
        </w:tabs>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ПОЯСНИТЕЛЬНАЯ ЗАПИСКА</w:t>
      </w:r>
    </w:p>
    <w:p w14:paraId="1E9ED84B" w14:textId="77777777" w:rsidR="00817CCE" w:rsidRPr="00DD27DA" w:rsidRDefault="00817CCE" w:rsidP="00DD27DA">
      <w:pPr>
        <w:widowControl w:val="0"/>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К ПРОЕКТУ РЕСПУБЛИКАНСКОГО БЮДЖЕТА</w:t>
      </w:r>
    </w:p>
    <w:p w14:paraId="4EDC6BDE" w14:textId="77777777" w:rsidR="00817CCE" w:rsidRPr="00DD27DA" w:rsidRDefault="00717CA4" w:rsidP="00DD27DA">
      <w:pPr>
        <w:widowControl w:val="0"/>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КЫРГЫЗСКОЙ РЕСПУБЛИКИ </w:t>
      </w:r>
      <w:r w:rsidR="009C5985" w:rsidRPr="00DD27DA">
        <w:rPr>
          <w:rFonts w:ascii="Times New Roman" w:eastAsia="Times New Roman" w:hAnsi="Times New Roman" w:cs="Times New Roman"/>
          <w:b/>
          <w:color w:val="000000" w:themeColor="text1"/>
          <w:sz w:val="24"/>
          <w:szCs w:val="24"/>
          <w:lang w:eastAsia="ru-RU"/>
        </w:rPr>
        <w:t>НА 20</w:t>
      </w:r>
      <w:r w:rsidR="00854227" w:rsidRPr="00DD27DA">
        <w:rPr>
          <w:rFonts w:ascii="Times New Roman" w:eastAsia="Times New Roman" w:hAnsi="Times New Roman" w:cs="Times New Roman"/>
          <w:b/>
          <w:color w:val="000000" w:themeColor="text1"/>
          <w:sz w:val="24"/>
          <w:szCs w:val="24"/>
          <w:lang w:eastAsia="ru-RU"/>
        </w:rPr>
        <w:t>2</w:t>
      </w:r>
      <w:r w:rsidR="00920ED2" w:rsidRPr="00DD27DA">
        <w:rPr>
          <w:rFonts w:ascii="Times New Roman" w:eastAsia="Times New Roman" w:hAnsi="Times New Roman" w:cs="Times New Roman"/>
          <w:b/>
          <w:color w:val="000000" w:themeColor="text1"/>
          <w:sz w:val="24"/>
          <w:szCs w:val="24"/>
          <w:lang w:eastAsia="ru-RU"/>
        </w:rPr>
        <w:t>5</w:t>
      </w:r>
      <w:r w:rsidR="00E87B84" w:rsidRPr="00DD27DA">
        <w:rPr>
          <w:rFonts w:ascii="Times New Roman" w:eastAsia="Times New Roman" w:hAnsi="Times New Roman" w:cs="Times New Roman"/>
          <w:b/>
          <w:color w:val="000000" w:themeColor="text1"/>
          <w:sz w:val="24"/>
          <w:szCs w:val="24"/>
          <w:lang w:eastAsia="ru-RU"/>
        </w:rPr>
        <w:t xml:space="preserve"> ГОД И </w:t>
      </w:r>
      <w:r w:rsidR="00F4439F" w:rsidRPr="00DD27DA">
        <w:rPr>
          <w:rFonts w:ascii="Times New Roman" w:eastAsia="Times New Roman" w:hAnsi="Times New Roman" w:cs="Times New Roman"/>
          <w:b/>
          <w:color w:val="000000" w:themeColor="text1"/>
          <w:sz w:val="24"/>
          <w:szCs w:val="24"/>
          <w:lang w:eastAsia="ru-RU"/>
        </w:rPr>
        <w:t>ПЛАНОВЫЙ ПЕРИОД</w:t>
      </w:r>
    </w:p>
    <w:p w14:paraId="79230D72" w14:textId="77777777" w:rsidR="00817CCE" w:rsidRPr="00DD27DA" w:rsidRDefault="00F42FB1" w:rsidP="00DD27DA">
      <w:pPr>
        <w:widowControl w:val="0"/>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20</w:t>
      </w:r>
      <w:r w:rsidR="00854227" w:rsidRPr="00DD27DA">
        <w:rPr>
          <w:rFonts w:ascii="Times New Roman" w:eastAsia="Times New Roman" w:hAnsi="Times New Roman" w:cs="Times New Roman"/>
          <w:b/>
          <w:color w:val="000000" w:themeColor="text1"/>
          <w:sz w:val="24"/>
          <w:szCs w:val="24"/>
          <w:lang w:eastAsia="ru-RU"/>
        </w:rPr>
        <w:t>2</w:t>
      </w:r>
      <w:r w:rsidR="00920ED2" w:rsidRPr="00DD27DA">
        <w:rPr>
          <w:rFonts w:ascii="Times New Roman" w:eastAsia="Times New Roman" w:hAnsi="Times New Roman" w:cs="Times New Roman"/>
          <w:b/>
          <w:color w:val="000000" w:themeColor="text1"/>
          <w:sz w:val="24"/>
          <w:szCs w:val="24"/>
          <w:lang w:eastAsia="ru-RU"/>
        </w:rPr>
        <w:t>6</w:t>
      </w:r>
      <w:r w:rsidR="00817CCE" w:rsidRPr="00DD27DA">
        <w:rPr>
          <w:rFonts w:ascii="Times New Roman" w:eastAsia="Times New Roman" w:hAnsi="Times New Roman" w:cs="Times New Roman"/>
          <w:b/>
          <w:color w:val="000000" w:themeColor="text1"/>
          <w:sz w:val="24"/>
          <w:szCs w:val="24"/>
          <w:lang w:eastAsia="ru-RU"/>
        </w:rPr>
        <w:t>-20</w:t>
      </w:r>
      <w:r w:rsidRPr="00DD27DA">
        <w:rPr>
          <w:rFonts w:ascii="Times New Roman" w:eastAsia="Times New Roman" w:hAnsi="Times New Roman" w:cs="Times New Roman"/>
          <w:b/>
          <w:color w:val="000000" w:themeColor="text1"/>
          <w:sz w:val="24"/>
          <w:szCs w:val="24"/>
          <w:lang w:eastAsia="ru-RU"/>
        </w:rPr>
        <w:t>2</w:t>
      </w:r>
      <w:r w:rsidR="00920ED2" w:rsidRPr="00DD27DA">
        <w:rPr>
          <w:rFonts w:ascii="Times New Roman" w:eastAsia="Times New Roman" w:hAnsi="Times New Roman" w:cs="Times New Roman"/>
          <w:b/>
          <w:color w:val="000000" w:themeColor="text1"/>
          <w:sz w:val="24"/>
          <w:szCs w:val="24"/>
          <w:lang w:eastAsia="ru-RU"/>
        </w:rPr>
        <w:t>7</w:t>
      </w:r>
      <w:r w:rsidR="000A6A92" w:rsidRPr="00DD27DA">
        <w:rPr>
          <w:rFonts w:ascii="Times New Roman" w:eastAsia="Times New Roman" w:hAnsi="Times New Roman" w:cs="Times New Roman"/>
          <w:b/>
          <w:color w:val="000000" w:themeColor="text1"/>
          <w:sz w:val="24"/>
          <w:szCs w:val="24"/>
          <w:lang w:eastAsia="ru-RU"/>
        </w:rPr>
        <w:t xml:space="preserve"> ГОДОВ</w:t>
      </w:r>
    </w:p>
    <w:p w14:paraId="50C7BA89" w14:textId="77777777" w:rsidR="00817CCE" w:rsidRPr="00DD27DA" w:rsidRDefault="00817CCE" w:rsidP="00E97AEE">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194BF7CF" w14:textId="77777777" w:rsidR="00817CCE" w:rsidRPr="00DD27DA" w:rsidRDefault="00817CCE" w:rsidP="00E97AEE">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соответствии с </w:t>
      </w:r>
      <w:r w:rsidR="00F61870" w:rsidRPr="00DD27DA">
        <w:rPr>
          <w:rFonts w:ascii="Times New Roman" w:eastAsia="Times New Roman" w:hAnsi="Times New Roman" w:cs="Times New Roman"/>
          <w:color w:val="000000" w:themeColor="text1"/>
          <w:sz w:val="24"/>
          <w:szCs w:val="24"/>
          <w:lang w:eastAsia="ru-RU"/>
        </w:rPr>
        <w:t>Бюджетным кодексом Кыргызской Республики</w:t>
      </w:r>
      <w:r w:rsidRPr="00DD27DA">
        <w:rPr>
          <w:rFonts w:ascii="Times New Roman" w:eastAsia="Times New Roman" w:hAnsi="Times New Roman" w:cs="Times New Roman"/>
          <w:color w:val="000000" w:themeColor="text1"/>
          <w:sz w:val="24"/>
          <w:szCs w:val="24"/>
          <w:lang w:eastAsia="ru-RU"/>
        </w:rPr>
        <w:t xml:space="preserve"> Министерством финансов Кыргызской Республики подготовлен проект республиканского бюдж</w:t>
      </w:r>
      <w:r w:rsidR="00523E2F" w:rsidRPr="00DD27DA">
        <w:rPr>
          <w:rFonts w:ascii="Times New Roman" w:eastAsia="Times New Roman" w:hAnsi="Times New Roman" w:cs="Times New Roman"/>
          <w:color w:val="000000" w:themeColor="text1"/>
          <w:sz w:val="24"/>
          <w:szCs w:val="24"/>
          <w:lang w:eastAsia="ru-RU"/>
        </w:rPr>
        <w:t>ета Кыргызской Республики на 20</w:t>
      </w:r>
      <w:r w:rsidR="00920ED2" w:rsidRPr="00DD27DA">
        <w:rPr>
          <w:rFonts w:ascii="Times New Roman" w:eastAsia="Times New Roman" w:hAnsi="Times New Roman" w:cs="Times New Roman"/>
          <w:color w:val="000000" w:themeColor="text1"/>
          <w:sz w:val="24"/>
          <w:szCs w:val="24"/>
          <w:lang w:eastAsia="ru-RU"/>
        </w:rPr>
        <w:t>25</w:t>
      </w:r>
      <w:r w:rsidRPr="00DD27DA">
        <w:rPr>
          <w:rFonts w:ascii="Times New Roman" w:eastAsia="Times New Roman" w:hAnsi="Times New Roman" w:cs="Times New Roman"/>
          <w:color w:val="000000" w:themeColor="text1"/>
          <w:sz w:val="24"/>
          <w:szCs w:val="24"/>
          <w:lang w:eastAsia="ru-RU"/>
        </w:rPr>
        <w:t xml:space="preserve"> год и </w:t>
      </w:r>
      <w:r w:rsidR="00F4439F" w:rsidRPr="00DD27DA">
        <w:rPr>
          <w:rFonts w:ascii="Times New Roman" w:eastAsia="Times New Roman" w:hAnsi="Times New Roman" w:cs="Times New Roman"/>
          <w:color w:val="000000" w:themeColor="text1"/>
          <w:sz w:val="24"/>
          <w:szCs w:val="24"/>
          <w:lang w:eastAsia="ru-RU"/>
        </w:rPr>
        <w:t>плановый период</w:t>
      </w:r>
      <w:r w:rsidR="000A6A92" w:rsidRPr="00DD27DA">
        <w:rPr>
          <w:rFonts w:ascii="Times New Roman" w:eastAsia="Times New Roman" w:hAnsi="Times New Roman" w:cs="Times New Roman"/>
          <w:color w:val="000000" w:themeColor="text1"/>
          <w:sz w:val="24"/>
          <w:szCs w:val="24"/>
          <w:lang w:eastAsia="ru-RU"/>
        </w:rPr>
        <w:t xml:space="preserve"> </w:t>
      </w:r>
      <w:r w:rsidR="00E53B65" w:rsidRPr="00DD27DA">
        <w:rPr>
          <w:rFonts w:ascii="Times New Roman" w:eastAsia="Times New Roman" w:hAnsi="Times New Roman" w:cs="Times New Roman"/>
          <w:color w:val="000000" w:themeColor="text1"/>
          <w:sz w:val="24"/>
          <w:szCs w:val="24"/>
          <w:lang w:eastAsia="ru-RU"/>
        </w:rPr>
        <w:t>20</w:t>
      </w:r>
      <w:r w:rsidR="00920ED2" w:rsidRPr="00DD27DA">
        <w:rPr>
          <w:rFonts w:ascii="Times New Roman" w:eastAsia="Times New Roman" w:hAnsi="Times New Roman" w:cs="Times New Roman"/>
          <w:color w:val="000000" w:themeColor="text1"/>
          <w:sz w:val="24"/>
          <w:szCs w:val="24"/>
          <w:lang w:eastAsia="ru-RU"/>
        </w:rPr>
        <w:t>26</w:t>
      </w:r>
      <w:r w:rsidRPr="00DD27DA">
        <w:rPr>
          <w:rFonts w:ascii="Times New Roman" w:eastAsia="Times New Roman" w:hAnsi="Times New Roman" w:cs="Times New Roman"/>
          <w:color w:val="000000" w:themeColor="text1"/>
          <w:sz w:val="24"/>
          <w:szCs w:val="24"/>
          <w:lang w:eastAsia="ru-RU"/>
        </w:rPr>
        <w:t>-20</w:t>
      </w:r>
      <w:r w:rsidR="00E53B65" w:rsidRPr="00DD27DA">
        <w:rPr>
          <w:rFonts w:ascii="Times New Roman" w:eastAsia="Times New Roman" w:hAnsi="Times New Roman" w:cs="Times New Roman"/>
          <w:color w:val="000000" w:themeColor="text1"/>
          <w:sz w:val="24"/>
          <w:szCs w:val="24"/>
          <w:lang w:eastAsia="ru-RU"/>
        </w:rPr>
        <w:t>2</w:t>
      </w:r>
      <w:r w:rsidR="00920ED2" w:rsidRPr="00DD27DA">
        <w:rPr>
          <w:rFonts w:ascii="Times New Roman" w:eastAsia="Times New Roman" w:hAnsi="Times New Roman" w:cs="Times New Roman"/>
          <w:color w:val="000000" w:themeColor="text1"/>
          <w:sz w:val="24"/>
          <w:szCs w:val="24"/>
          <w:lang w:eastAsia="ru-RU"/>
        </w:rPr>
        <w:t>7</w:t>
      </w:r>
      <w:r w:rsidR="000A6A92" w:rsidRPr="00DD27DA">
        <w:rPr>
          <w:rFonts w:ascii="Times New Roman" w:eastAsia="Times New Roman" w:hAnsi="Times New Roman" w:cs="Times New Roman"/>
          <w:color w:val="000000" w:themeColor="text1"/>
          <w:sz w:val="24"/>
          <w:szCs w:val="24"/>
          <w:lang w:eastAsia="ru-RU"/>
        </w:rPr>
        <w:t xml:space="preserve"> годов</w:t>
      </w:r>
      <w:r w:rsidRPr="00DD27DA">
        <w:rPr>
          <w:rFonts w:ascii="Times New Roman" w:eastAsia="Times New Roman" w:hAnsi="Times New Roman" w:cs="Times New Roman"/>
          <w:color w:val="000000" w:themeColor="text1"/>
          <w:sz w:val="24"/>
          <w:szCs w:val="24"/>
          <w:lang w:eastAsia="ru-RU"/>
        </w:rPr>
        <w:t xml:space="preserve">. В основу расчетов в проекте бюджета </w:t>
      </w:r>
      <w:r w:rsidR="003F6234" w:rsidRPr="00DD27DA">
        <w:rPr>
          <w:rFonts w:ascii="Times New Roman" w:eastAsia="Times New Roman" w:hAnsi="Times New Roman" w:cs="Times New Roman"/>
          <w:color w:val="000000" w:themeColor="text1"/>
          <w:sz w:val="24"/>
          <w:szCs w:val="24"/>
          <w:lang w:eastAsia="ru-RU"/>
        </w:rPr>
        <w:t>приня</w:t>
      </w:r>
      <w:r w:rsidRPr="00DD27DA">
        <w:rPr>
          <w:rFonts w:ascii="Times New Roman" w:eastAsia="Times New Roman" w:hAnsi="Times New Roman" w:cs="Times New Roman"/>
          <w:color w:val="000000" w:themeColor="text1"/>
          <w:sz w:val="24"/>
          <w:szCs w:val="24"/>
          <w:lang w:eastAsia="ru-RU"/>
        </w:rPr>
        <w:t xml:space="preserve">ты параметры </w:t>
      </w:r>
      <w:r w:rsidR="00F61870" w:rsidRPr="00DD27DA">
        <w:rPr>
          <w:rFonts w:ascii="Times New Roman" w:eastAsia="Times New Roman" w:hAnsi="Times New Roman" w:cs="Times New Roman"/>
          <w:color w:val="000000" w:themeColor="text1"/>
          <w:sz w:val="24"/>
          <w:szCs w:val="24"/>
          <w:lang w:eastAsia="ru-RU"/>
        </w:rPr>
        <w:t>Основных направлений фискальной политики</w:t>
      </w:r>
      <w:r w:rsidRPr="00DD27DA">
        <w:rPr>
          <w:rFonts w:ascii="Times New Roman" w:eastAsia="Times New Roman" w:hAnsi="Times New Roman" w:cs="Times New Roman"/>
          <w:color w:val="000000" w:themeColor="text1"/>
          <w:sz w:val="24"/>
          <w:szCs w:val="24"/>
          <w:lang w:eastAsia="ru-RU"/>
        </w:rPr>
        <w:t xml:space="preserve"> Кыргызской Республики</w:t>
      </w:r>
      <w:r w:rsidR="00523E2F" w:rsidRPr="00DD27DA">
        <w:rPr>
          <w:rFonts w:ascii="Times New Roman" w:eastAsia="Times New Roman" w:hAnsi="Times New Roman" w:cs="Times New Roman"/>
          <w:color w:val="000000" w:themeColor="text1"/>
          <w:sz w:val="24"/>
          <w:szCs w:val="24"/>
          <w:lang w:eastAsia="ru-RU"/>
        </w:rPr>
        <w:t xml:space="preserve"> на 20</w:t>
      </w:r>
      <w:r w:rsidR="00920ED2" w:rsidRPr="00DD27DA">
        <w:rPr>
          <w:rFonts w:ascii="Times New Roman" w:eastAsia="Times New Roman" w:hAnsi="Times New Roman" w:cs="Times New Roman"/>
          <w:color w:val="000000" w:themeColor="text1"/>
          <w:sz w:val="24"/>
          <w:szCs w:val="24"/>
          <w:lang w:eastAsia="ru-RU"/>
        </w:rPr>
        <w:t>25</w:t>
      </w:r>
      <w:r w:rsidR="006362C9" w:rsidRPr="00DD27DA">
        <w:rPr>
          <w:rFonts w:ascii="Times New Roman" w:eastAsia="Times New Roman" w:hAnsi="Times New Roman" w:cs="Times New Roman"/>
          <w:color w:val="000000" w:themeColor="text1"/>
          <w:sz w:val="24"/>
          <w:szCs w:val="24"/>
          <w:lang w:eastAsia="ru-RU"/>
        </w:rPr>
        <w:t>-202</w:t>
      </w:r>
      <w:r w:rsidR="00920ED2" w:rsidRPr="00DD27DA">
        <w:rPr>
          <w:rFonts w:ascii="Times New Roman" w:eastAsia="Times New Roman" w:hAnsi="Times New Roman" w:cs="Times New Roman"/>
          <w:color w:val="000000" w:themeColor="text1"/>
          <w:sz w:val="24"/>
          <w:szCs w:val="24"/>
          <w:lang w:eastAsia="ru-RU"/>
        </w:rPr>
        <w:t>9</w:t>
      </w:r>
      <w:r w:rsidR="00F61870" w:rsidRPr="00DD27DA">
        <w:rPr>
          <w:rFonts w:ascii="Times New Roman" w:eastAsia="Times New Roman" w:hAnsi="Times New Roman" w:cs="Times New Roman"/>
          <w:color w:val="000000" w:themeColor="text1"/>
          <w:sz w:val="24"/>
          <w:szCs w:val="24"/>
          <w:lang w:eastAsia="ru-RU"/>
        </w:rPr>
        <w:t xml:space="preserve"> годы</w:t>
      </w:r>
      <w:r w:rsidR="005F2426" w:rsidRPr="00DD27DA">
        <w:rPr>
          <w:rFonts w:ascii="Times New Roman" w:eastAsia="Times New Roman" w:hAnsi="Times New Roman" w:cs="Times New Roman"/>
          <w:color w:val="000000" w:themeColor="text1"/>
          <w:sz w:val="24"/>
          <w:szCs w:val="24"/>
          <w:lang w:eastAsia="ru-RU"/>
        </w:rPr>
        <w:t>.</w:t>
      </w:r>
    </w:p>
    <w:p w14:paraId="126E721B" w14:textId="77777777" w:rsidR="00E3529F" w:rsidRPr="00DD27DA" w:rsidRDefault="00E3529F" w:rsidP="00E97AEE">
      <w:pPr>
        <w:widowControl w:val="0"/>
        <w:spacing w:after="120" w:line="240" w:lineRule="auto"/>
        <w:ind w:firstLine="709"/>
        <w:jc w:val="center"/>
        <w:rPr>
          <w:rFonts w:ascii="Times New Roman" w:eastAsia="Times New Roman" w:hAnsi="Times New Roman" w:cs="Times New Roman"/>
          <w:b/>
          <w:color w:val="000000" w:themeColor="text1"/>
          <w:sz w:val="24"/>
          <w:szCs w:val="24"/>
          <w:lang w:eastAsia="ru-RU"/>
        </w:rPr>
      </w:pPr>
    </w:p>
    <w:p w14:paraId="321C283D" w14:textId="77777777" w:rsidR="00817CCE" w:rsidRPr="00DD27DA" w:rsidRDefault="00817CCE" w:rsidP="00E97AEE">
      <w:pPr>
        <w:widowControl w:val="0"/>
        <w:spacing w:after="12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МАКРОЭКОНОМИЧ</w:t>
      </w:r>
      <w:r w:rsidR="00262D52" w:rsidRPr="00DD27DA">
        <w:rPr>
          <w:rFonts w:ascii="Times New Roman" w:eastAsia="Times New Roman" w:hAnsi="Times New Roman" w:cs="Times New Roman"/>
          <w:b/>
          <w:color w:val="000000" w:themeColor="text1"/>
          <w:sz w:val="24"/>
          <w:szCs w:val="24"/>
          <w:lang w:eastAsia="ru-RU"/>
        </w:rPr>
        <w:t>ЕСКИЕ ПЕРСПЕКТИВЫ РАЗВИТИЯ В 20</w:t>
      </w:r>
      <w:r w:rsidR="00920ED2"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-20</w:t>
      </w:r>
      <w:r w:rsidR="00421F20" w:rsidRPr="00DD27DA">
        <w:rPr>
          <w:rFonts w:ascii="Times New Roman" w:eastAsia="Times New Roman" w:hAnsi="Times New Roman" w:cs="Times New Roman"/>
          <w:b/>
          <w:color w:val="000000" w:themeColor="text1"/>
          <w:sz w:val="24"/>
          <w:szCs w:val="24"/>
          <w:lang w:eastAsia="ru-RU"/>
        </w:rPr>
        <w:t>2</w:t>
      </w:r>
      <w:r w:rsidR="00920ED2" w:rsidRPr="00DD27DA">
        <w:rPr>
          <w:rFonts w:ascii="Times New Roman" w:eastAsia="Times New Roman" w:hAnsi="Times New Roman" w:cs="Times New Roman"/>
          <w:b/>
          <w:color w:val="000000" w:themeColor="text1"/>
          <w:sz w:val="24"/>
          <w:szCs w:val="24"/>
          <w:lang w:eastAsia="ru-RU"/>
        </w:rPr>
        <w:t>7</w:t>
      </w:r>
      <w:r w:rsidR="00B9228D" w:rsidRPr="00DD27DA">
        <w:rPr>
          <w:rFonts w:ascii="Times New Roman" w:eastAsia="Times New Roman" w:hAnsi="Times New Roman" w:cs="Times New Roman"/>
          <w:b/>
          <w:color w:val="000000" w:themeColor="text1"/>
          <w:sz w:val="24"/>
          <w:szCs w:val="24"/>
          <w:lang w:eastAsia="ru-RU"/>
        </w:rPr>
        <w:t xml:space="preserve"> годы</w:t>
      </w:r>
    </w:p>
    <w:p w14:paraId="7D406900" w14:textId="77777777" w:rsidR="00C77BFC" w:rsidRPr="00DD27DA" w:rsidRDefault="00C77BFC" w:rsidP="00C77BF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основу оценок развития страны заложены три макроэкономических сценария развития Кыргызской Республики (базовый, пессимистичный, оптимистичный). Все три сценария прогноза были разработаны на основе единых предположений </w:t>
      </w:r>
      <w:r w:rsidR="00BD577D" w:rsidRPr="00DD27DA">
        <w:rPr>
          <w:rFonts w:ascii="Times New Roman" w:eastAsia="Times New Roman" w:hAnsi="Times New Roman" w:cs="Times New Roman"/>
          <w:color w:val="000000" w:themeColor="text1"/>
          <w:sz w:val="24"/>
          <w:szCs w:val="24"/>
          <w:lang w:eastAsia="ru-RU"/>
        </w:rPr>
        <w:t xml:space="preserve">и возможных влияющих факторов </w:t>
      </w:r>
      <w:r w:rsidRPr="00DD27DA">
        <w:rPr>
          <w:rFonts w:ascii="Times New Roman" w:eastAsia="Times New Roman" w:hAnsi="Times New Roman" w:cs="Times New Roman"/>
          <w:color w:val="000000" w:themeColor="text1"/>
          <w:sz w:val="24"/>
          <w:szCs w:val="24"/>
          <w:lang w:eastAsia="ru-RU"/>
        </w:rPr>
        <w:t xml:space="preserve">на </w:t>
      </w:r>
      <w:r w:rsidR="00BD577D" w:rsidRPr="00DD27DA">
        <w:rPr>
          <w:rFonts w:ascii="Times New Roman" w:eastAsia="Times New Roman" w:hAnsi="Times New Roman" w:cs="Times New Roman"/>
          <w:color w:val="000000" w:themeColor="text1"/>
          <w:sz w:val="24"/>
          <w:szCs w:val="24"/>
          <w:lang w:eastAsia="ru-RU"/>
        </w:rPr>
        <w:t>экономику</w:t>
      </w:r>
      <w:r w:rsidRPr="00DD27DA">
        <w:rPr>
          <w:rFonts w:ascii="Times New Roman" w:eastAsia="Times New Roman" w:hAnsi="Times New Roman" w:cs="Times New Roman"/>
          <w:color w:val="000000" w:themeColor="text1"/>
          <w:sz w:val="24"/>
          <w:szCs w:val="24"/>
          <w:lang w:eastAsia="ru-RU"/>
        </w:rPr>
        <w:t xml:space="preserve"> страны на текущий и последующие годы.</w:t>
      </w:r>
    </w:p>
    <w:p w14:paraId="2B0911B9" w14:textId="77777777" w:rsidR="00C77BFC" w:rsidRPr="00DD27DA" w:rsidRDefault="00C77BFC" w:rsidP="00C77BF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Базовый сценарий Среднесрочного прогноза социально-экономического развит</w:t>
      </w:r>
      <w:r w:rsidR="00BD577D" w:rsidRPr="00DD27DA">
        <w:rPr>
          <w:rFonts w:ascii="Times New Roman" w:eastAsia="Times New Roman" w:hAnsi="Times New Roman" w:cs="Times New Roman"/>
          <w:color w:val="000000" w:themeColor="text1"/>
          <w:sz w:val="24"/>
          <w:szCs w:val="24"/>
          <w:lang w:eastAsia="ru-RU"/>
        </w:rPr>
        <w:t>ия Кыргызской Республики на 2025-2029</w:t>
      </w:r>
      <w:r w:rsidRPr="00DD27DA">
        <w:rPr>
          <w:rFonts w:ascii="Times New Roman" w:eastAsia="Times New Roman" w:hAnsi="Times New Roman" w:cs="Times New Roman"/>
          <w:color w:val="000000" w:themeColor="text1"/>
          <w:sz w:val="24"/>
          <w:szCs w:val="24"/>
          <w:lang w:eastAsia="ru-RU"/>
        </w:rPr>
        <w:t xml:space="preserve"> годы взят за основу при формировании Основных направлений фискальной полити</w:t>
      </w:r>
      <w:r w:rsidR="00BD577D" w:rsidRPr="00DD27DA">
        <w:rPr>
          <w:rFonts w:ascii="Times New Roman" w:eastAsia="Times New Roman" w:hAnsi="Times New Roman" w:cs="Times New Roman"/>
          <w:color w:val="000000" w:themeColor="text1"/>
          <w:sz w:val="24"/>
          <w:szCs w:val="24"/>
          <w:lang w:eastAsia="ru-RU"/>
        </w:rPr>
        <w:t>ки Кыргызской Республики на 2025-2029</w:t>
      </w:r>
      <w:r w:rsidRPr="00DD27DA">
        <w:rPr>
          <w:rFonts w:ascii="Times New Roman" w:eastAsia="Times New Roman" w:hAnsi="Times New Roman" w:cs="Times New Roman"/>
          <w:color w:val="000000" w:themeColor="text1"/>
          <w:sz w:val="24"/>
          <w:szCs w:val="24"/>
          <w:lang w:eastAsia="ru-RU"/>
        </w:rPr>
        <w:t xml:space="preserve"> годы.</w:t>
      </w:r>
    </w:p>
    <w:p w14:paraId="15F9AF44" w14:textId="77777777" w:rsidR="00BD577D" w:rsidRPr="00DD27DA" w:rsidRDefault="00BD577D" w:rsidP="00BD577D">
      <w:pPr>
        <w:tabs>
          <w:tab w:val="left" w:pos="0"/>
        </w:tabs>
        <w:autoSpaceDE w:val="0"/>
        <w:autoSpaceDN w:val="0"/>
        <w:adjustRightInd w:val="0"/>
        <w:spacing w:after="0" w:line="240" w:lineRule="auto"/>
        <w:ind w:firstLine="709"/>
        <w:jc w:val="both"/>
        <w:rPr>
          <w:rFonts w:ascii="Times New Roman" w:eastAsia="TimesNewRomanPSMT"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В 2025 году макроэкономическая политика будет направлена на достижение устойчивого экономического роста, улучшение качества жизни и повышение благосостояния населения. </w:t>
      </w:r>
      <w:r w:rsidRPr="00DD27DA">
        <w:rPr>
          <w:rFonts w:ascii="Times New Roman" w:eastAsia="TimesNewRomanPSMT" w:hAnsi="Times New Roman" w:cs="Times New Roman"/>
          <w:color w:val="000000" w:themeColor="text1"/>
          <w:sz w:val="24"/>
          <w:szCs w:val="24"/>
        </w:rPr>
        <w:t>Для обеспечения экономической устойчивости и социальной стабильности первоочередными задачами Кабинета Министров Кыргызской Республики будут оставаться успешная реализация Национальной стратегии развития Кыргызской Республики на 2018–2040 годы, а также Плана мероприятий Кабинета Министров Кыргызской Республики по реализации Национальной программы развития Кыргызской Республики до 2026 года.</w:t>
      </w:r>
    </w:p>
    <w:p w14:paraId="26C57B01" w14:textId="77777777" w:rsidR="00BD577D" w:rsidRPr="00DD27DA" w:rsidRDefault="00BD577D" w:rsidP="00BD577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NewRomanPSMT" w:hAnsi="Times New Roman" w:cs="Times New Roman"/>
          <w:color w:val="000000" w:themeColor="text1"/>
          <w:sz w:val="24"/>
          <w:szCs w:val="24"/>
        </w:rPr>
        <w:t>Основными приоритетами будут полная реализация крупных национальных проектов, создание благоприятного инвестиционного климата, полномасштабная цифровизация экономики.</w:t>
      </w:r>
    </w:p>
    <w:p w14:paraId="010C8ACB" w14:textId="77777777" w:rsidR="0096186E" w:rsidRPr="00DD27DA" w:rsidRDefault="0096186E" w:rsidP="0096186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Реальные темпы роста </w:t>
      </w:r>
      <w:r w:rsidRPr="00DD27DA">
        <w:rPr>
          <w:rFonts w:ascii="Times New Roman" w:eastAsia="Times New Roman" w:hAnsi="Times New Roman" w:cs="Times New Roman"/>
          <w:b/>
          <w:color w:val="000000" w:themeColor="text1"/>
          <w:sz w:val="24"/>
          <w:szCs w:val="24"/>
          <w:lang w:eastAsia="ru-RU"/>
        </w:rPr>
        <w:t>ВВП</w:t>
      </w:r>
      <w:r w:rsidRPr="00DD27DA">
        <w:rPr>
          <w:rFonts w:ascii="Times New Roman" w:eastAsia="Times New Roman" w:hAnsi="Times New Roman" w:cs="Times New Roman"/>
          <w:color w:val="000000" w:themeColor="text1"/>
          <w:sz w:val="24"/>
          <w:szCs w:val="24"/>
          <w:lang w:eastAsia="ru-RU"/>
        </w:rPr>
        <w:t xml:space="preserve"> на уровне </w:t>
      </w:r>
      <w:r w:rsidR="00BD577D" w:rsidRPr="00DD27DA">
        <w:rPr>
          <w:rFonts w:ascii="Times New Roman" w:eastAsia="Times New Roman" w:hAnsi="Times New Roman" w:cs="Times New Roman"/>
          <w:b/>
          <w:color w:val="000000" w:themeColor="text1"/>
          <w:sz w:val="24"/>
          <w:szCs w:val="24"/>
          <w:lang w:eastAsia="ru-RU"/>
        </w:rPr>
        <w:t>6</w:t>
      </w:r>
      <w:r w:rsidR="000D626F" w:rsidRPr="00DD27DA">
        <w:rPr>
          <w:rFonts w:ascii="Times New Roman" w:eastAsia="Times New Roman" w:hAnsi="Times New Roman" w:cs="Times New Roman"/>
          <w:b/>
          <w:color w:val="000000" w:themeColor="text1"/>
          <w:sz w:val="24"/>
          <w:szCs w:val="24"/>
          <w:lang w:eastAsia="ru-RU"/>
        </w:rPr>
        <w:t>,0</w:t>
      </w:r>
      <w:r w:rsidRPr="00DD27DA">
        <w:rPr>
          <w:rFonts w:ascii="Times New Roman" w:eastAsia="Times New Roman" w:hAnsi="Times New Roman" w:cs="Times New Roman"/>
          <w:b/>
          <w:color w:val="000000" w:themeColor="text1"/>
          <w:sz w:val="24"/>
          <w:szCs w:val="24"/>
          <w:lang w:eastAsia="ru-RU"/>
        </w:rPr>
        <w:t xml:space="preserve">% </w:t>
      </w:r>
      <w:r w:rsidR="00BD577D" w:rsidRPr="00DD27DA">
        <w:rPr>
          <w:rFonts w:ascii="Times New Roman" w:eastAsia="Times New Roman" w:hAnsi="Times New Roman" w:cs="Times New Roman"/>
          <w:color w:val="000000" w:themeColor="text1"/>
          <w:sz w:val="24"/>
          <w:szCs w:val="24"/>
          <w:lang w:eastAsia="ru-RU"/>
        </w:rPr>
        <w:t>в 2025 году, 4,7% в 2026 году и 6,3% в 2027</w:t>
      </w:r>
      <w:r w:rsidRPr="00DD27DA">
        <w:rPr>
          <w:rFonts w:ascii="Times New Roman" w:eastAsia="Times New Roman" w:hAnsi="Times New Roman" w:cs="Times New Roman"/>
          <w:color w:val="000000" w:themeColor="text1"/>
          <w:sz w:val="24"/>
          <w:szCs w:val="24"/>
          <w:lang w:eastAsia="ru-RU"/>
        </w:rPr>
        <w:t xml:space="preserve"> году будут достигнуты за счет роста отраслей экономики</w:t>
      </w:r>
      <w:r w:rsidRPr="00DD27DA">
        <w:rPr>
          <w:rFonts w:ascii="Times New Roman" w:eastAsia="Times New Roman" w:hAnsi="Times New Roman" w:cs="Times New Roman"/>
          <w:color w:val="000000" w:themeColor="text1"/>
          <w:sz w:val="24"/>
          <w:szCs w:val="24"/>
          <w:vertAlign w:val="superscript"/>
          <w:lang w:eastAsia="ru-RU"/>
        </w:rPr>
        <w:footnoteReference w:id="1"/>
      </w:r>
      <w:r w:rsidR="000D626F" w:rsidRPr="00DD27DA">
        <w:rPr>
          <w:rFonts w:ascii="Times New Roman" w:eastAsia="Times New Roman" w:hAnsi="Times New Roman" w:cs="Times New Roman"/>
          <w:color w:val="000000" w:themeColor="text1"/>
          <w:sz w:val="24"/>
          <w:szCs w:val="24"/>
          <w:lang w:eastAsia="ru-RU"/>
        </w:rPr>
        <w:t xml:space="preserve">: </w:t>
      </w:r>
      <w:r w:rsidR="001B47F4" w:rsidRPr="00DD27DA">
        <w:rPr>
          <w:rFonts w:ascii="Times New Roman" w:eastAsia="Times New Roman" w:hAnsi="Times New Roman" w:cs="Times New Roman"/>
          <w:color w:val="000000" w:themeColor="text1"/>
          <w:sz w:val="24"/>
          <w:szCs w:val="24"/>
          <w:lang w:eastAsia="ru-RU"/>
        </w:rPr>
        <w:t xml:space="preserve">строительства (2025г. – </w:t>
      </w:r>
      <w:r w:rsidR="001B47F4" w:rsidRPr="00DD27DA">
        <w:rPr>
          <w:rFonts w:ascii="Times New Roman" w:eastAsia="Times New Roman" w:hAnsi="Times New Roman" w:cs="Times New Roman"/>
          <w:b/>
          <w:color w:val="000000" w:themeColor="text1"/>
          <w:sz w:val="24"/>
          <w:szCs w:val="24"/>
          <w:lang w:eastAsia="ru-RU"/>
        </w:rPr>
        <w:t>10,3%</w:t>
      </w:r>
      <w:r w:rsidR="001B47F4" w:rsidRPr="00DD27DA">
        <w:rPr>
          <w:rFonts w:ascii="Times New Roman" w:eastAsia="Times New Roman" w:hAnsi="Times New Roman" w:cs="Times New Roman"/>
          <w:color w:val="000000" w:themeColor="text1"/>
          <w:sz w:val="24"/>
          <w:szCs w:val="24"/>
          <w:lang w:eastAsia="ru-RU"/>
        </w:rPr>
        <w:t xml:space="preserve">, 2026г. – 9,8%, 2027г. – 10,9%), </w:t>
      </w:r>
      <w:r w:rsidR="00BD577D" w:rsidRPr="00DD27DA">
        <w:rPr>
          <w:rFonts w:ascii="Times New Roman" w:eastAsia="Times New Roman" w:hAnsi="Times New Roman" w:cs="Times New Roman"/>
          <w:color w:val="000000" w:themeColor="text1"/>
          <w:sz w:val="24"/>
          <w:szCs w:val="24"/>
          <w:lang w:eastAsia="ru-RU"/>
        </w:rPr>
        <w:t xml:space="preserve">сферы услуг (2025г. – </w:t>
      </w:r>
      <w:r w:rsidR="00BD577D" w:rsidRPr="00DD27DA">
        <w:rPr>
          <w:rFonts w:ascii="Times New Roman" w:eastAsia="Times New Roman" w:hAnsi="Times New Roman" w:cs="Times New Roman"/>
          <w:b/>
          <w:color w:val="000000" w:themeColor="text1"/>
          <w:sz w:val="24"/>
          <w:szCs w:val="24"/>
          <w:lang w:eastAsia="ru-RU"/>
        </w:rPr>
        <w:t>5,2%,</w:t>
      </w:r>
      <w:r w:rsidR="00BD577D" w:rsidRPr="00DD27DA">
        <w:rPr>
          <w:rFonts w:ascii="Times New Roman" w:eastAsia="Times New Roman" w:hAnsi="Times New Roman" w:cs="Times New Roman"/>
          <w:color w:val="000000" w:themeColor="text1"/>
          <w:sz w:val="24"/>
          <w:szCs w:val="24"/>
          <w:lang w:eastAsia="ru-RU"/>
        </w:rPr>
        <w:t xml:space="preserve"> 2026г. – 6,0%, 2027г. – 6,4%), сельского хозяйства (2025г. – </w:t>
      </w:r>
      <w:r w:rsidR="00BD577D" w:rsidRPr="00DD27DA">
        <w:rPr>
          <w:rFonts w:ascii="Times New Roman" w:eastAsia="Times New Roman" w:hAnsi="Times New Roman" w:cs="Times New Roman"/>
          <w:b/>
          <w:color w:val="000000" w:themeColor="text1"/>
          <w:sz w:val="24"/>
          <w:szCs w:val="24"/>
          <w:lang w:eastAsia="ru-RU"/>
        </w:rPr>
        <w:t xml:space="preserve">2,8%, </w:t>
      </w:r>
      <w:r w:rsidR="00BD577D" w:rsidRPr="00DD27DA">
        <w:rPr>
          <w:rFonts w:ascii="Times New Roman" w:eastAsia="Times New Roman" w:hAnsi="Times New Roman" w:cs="Times New Roman"/>
          <w:color w:val="000000" w:themeColor="text1"/>
          <w:sz w:val="24"/>
          <w:szCs w:val="24"/>
          <w:lang w:eastAsia="ru-RU"/>
        </w:rPr>
        <w:t>2026г. – 2,9%, 2027г. - 3,1%)</w:t>
      </w:r>
      <w:r w:rsidR="001B47F4" w:rsidRPr="00DD27DA">
        <w:rPr>
          <w:rFonts w:ascii="Times New Roman" w:eastAsia="Times New Roman" w:hAnsi="Times New Roman" w:cs="Times New Roman"/>
          <w:color w:val="000000" w:themeColor="text1"/>
          <w:sz w:val="24"/>
          <w:szCs w:val="24"/>
          <w:lang w:eastAsia="ru-RU"/>
        </w:rPr>
        <w:t>, промышленности (2025</w:t>
      </w:r>
      <w:r w:rsidRPr="00DD27DA">
        <w:rPr>
          <w:rFonts w:ascii="Times New Roman" w:eastAsia="Times New Roman" w:hAnsi="Times New Roman" w:cs="Times New Roman"/>
          <w:color w:val="000000" w:themeColor="text1"/>
          <w:sz w:val="24"/>
          <w:szCs w:val="24"/>
          <w:lang w:eastAsia="ru-RU"/>
        </w:rPr>
        <w:t xml:space="preserve">г. </w:t>
      </w:r>
      <w:r w:rsidR="001B47F4" w:rsidRPr="00DD27DA">
        <w:rPr>
          <w:rFonts w:ascii="Times New Roman" w:eastAsia="Times New Roman" w:hAnsi="Times New Roman" w:cs="Times New Roman"/>
          <w:b/>
          <w:color w:val="000000" w:themeColor="text1"/>
          <w:sz w:val="24"/>
          <w:szCs w:val="24"/>
          <w:lang w:eastAsia="ru-RU"/>
        </w:rPr>
        <w:t>– 7,0</w:t>
      </w:r>
      <w:r w:rsidRPr="00DD27DA">
        <w:rPr>
          <w:rFonts w:ascii="Times New Roman" w:eastAsia="Times New Roman" w:hAnsi="Times New Roman" w:cs="Times New Roman"/>
          <w:b/>
          <w:color w:val="000000" w:themeColor="text1"/>
          <w:sz w:val="24"/>
          <w:szCs w:val="24"/>
          <w:lang w:eastAsia="ru-RU"/>
        </w:rPr>
        <w:t>%,</w:t>
      </w:r>
      <w:r w:rsidR="001B47F4" w:rsidRPr="00DD27DA">
        <w:rPr>
          <w:rFonts w:ascii="Times New Roman" w:eastAsia="Times New Roman" w:hAnsi="Times New Roman" w:cs="Times New Roman"/>
          <w:color w:val="000000" w:themeColor="text1"/>
          <w:sz w:val="24"/>
          <w:szCs w:val="24"/>
          <w:lang w:eastAsia="ru-RU"/>
        </w:rPr>
        <w:t xml:space="preserve"> 2027г. – 6,6</w:t>
      </w:r>
      <w:r w:rsidR="000D626F" w:rsidRPr="00DD27DA">
        <w:rPr>
          <w:rFonts w:ascii="Times New Roman" w:eastAsia="Times New Roman" w:hAnsi="Times New Roman" w:cs="Times New Roman"/>
          <w:color w:val="000000" w:themeColor="text1"/>
          <w:sz w:val="24"/>
          <w:szCs w:val="24"/>
          <w:lang w:eastAsia="ru-RU"/>
        </w:rPr>
        <w:t>%</w:t>
      </w:r>
      <w:r w:rsidR="001B47F4" w:rsidRPr="00DD27DA">
        <w:rPr>
          <w:rFonts w:ascii="Times New Roman" w:eastAsia="Times New Roman" w:hAnsi="Times New Roman" w:cs="Times New Roman"/>
          <w:color w:val="000000" w:themeColor="text1"/>
          <w:sz w:val="24"/>
          <w:szCs w:val="24"/>
          <w:lang w:eastAsia="ru-RU"/>
        </w:rPr>
        <w:t>)</w:t>
      </w:r>
      <w:r w:rsidR="000D626F" w:rsidRPr="00DD27DA">
        <w:rPr>
          <w:rFonts w:ascii="Times New Roman" w:eastAsia="Times New Roman" w:hAnsi="Times New Roman" w:cs="Times New Roman"/>
          <w:color w:val="000000" w:themeColor="text1"/>
          <w:sz w:val="24"/>
          <w:szCs w:val="24"/>
          <w:lang w:eastAsia="ru-RU"/>
        </w:rPr>
        <w:t xml:space="preserve">, </w:t>
      </w:r>
      <w:r w:rsidR="001B47F4" w:rsidRPr="00DD27DA">
        <w:rPr>
          <w:rFonts w:ascii="Times New Roman" w:eastAsia="Times New Roman" w:hAnsi="Times New Roman" w:cs="Times New Roman"/>
          <w:color w:val="000000" w:themeColor="text1"/>
          <w:sz w:val="24"/>
          <w:szCs w:val="24"/>
          <w:lang w:eastAsia="ru-RU"/>
        </w:rPr>
        <w:t xml:space="preserve">спад прогнозируется </w:t>
      </w:r>
      <w:r w:rsidR="000D626F" w:rsidRPr="00DD27DA">
        <w:rPr>
          <w:rFonts w:ascii="Times New Roman" w:eastAsia="Times New Roman" w:hAnsi="Times New Roman" w:cs="Times New Roman"/>
          <w:color w:val="000000" w:themeColor="text1"/>
          <w:sz w:val="24"/>
          <w:szCs w:val="24"/>
          <w:lang w:eastAsia="ru-RU"/>
        </w:rPr>
        <w:t>в 2026г.</w:t>
      </w:r>
      <w:r w:rsidR="001B47F4" w:rsidRPr="00DD27DA">
        <w:rPr>
          <w:rFonts w:ascii="Times New Roman" w:eastAsia="Times New Roman" w:hAnsi="Times New Roman" w:cs="Times New Roman"/>
          <w:color w:val="000000" w:themeColor="text1"/>
          <w:sz w:val="24"/>
          <w:szCs w:val="24"/>
          <w:lang w:eastAsia="ru-RU"/>
        </w:rPr>
        <w:t>-</w:t>
      </w:r>
      <w:r w:rsidR="000D626F" w:rsidRPr="00DD27DA">
        <w:rPr>
          <w:rFonts w:ascii="Times New Roman" w:eastAsia="Times New Roman" w:hAnsi="Times New Roman" w:cs="Times New Roman"/>
          <w:color w:val="000000" w:themeColor="text1"/>
          <w:sz w:val="24"/>
          <w:szCs w:val="24"/>
          <w:lang w:eastAsia="ru-RU"/>
        </w:rPr>
        <w:t xml:space="preserve"> </w:t>
      </w:r>
      <w:r w:rsidR="001B47F4" w:rsidRPr="00DD27DA">
        <w:rPr>
          <w:rFonts w:ascii="Times New Roman" w:eastAsia="Times New Roman" w:hAnsi="Times New Roman" w:cs="Times New Roman"/>
          <w:color w:val="000000" w:themeColor="text1"/>
          <w:sz w:val="24"/>
          <w:szCs w:val="24"/>
          <w:lang w:eastAsia="ru-RU"/>
        </w:rPr>
        <w:t>(– 1,9%).</w:t>
      </w:r>
    </w:p>
    <w:p w14:paraId="59352E6A" w14:textId="77777777" w:rsidR="006633F4" w:rsidRPr="00DD27DA" w:rsidRDefault="006633F4" w:rsidP="0096186E">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684279D7" w14:textId="77777777" w:rsidR="006F53E5" w:rsidRPr="00DD27DA" w:rsidRDefault="006F53E5" w:rsidP="006F53E5">
      <w:pPr>
        <w:pStyle w:val="31"/>
        <w:tabs>
          <w:tab w:val="left" w:pos="720"/>
        </w:tabs>
        <w:spacing w:after="240"/>
        <w:ind w:firstLine="567"/>
        <w:jc w:val="center"/>
        <w:rPr>
          <w:bCs/>
          <w:color w:val="000000" w:themeColor="text1"/>
          <w:szCs w:val="24"/>
        </w:rPr>
      </w:pPr>
      <w:r w:rsidRPr="00DD27DA">
        <w:rPr>
          <w:bCs/>
          <w:color w:val="000000" w:themeColor="text1"/>
          <w:szCs w:val="24"/>
        </w:rPr>
        <w:t>Таблица 1. Ключевые макроэкономические показ</w:t>
      </w:r>
      <w:r w:rsidR="00726306" w:rsidRPr="00DD27DA">
        <w:rPr>
          <w:bCs/>
          <w:color w:val="000000" w:themeColor="text1"/>
          <w:szCs w:val="24"/>
        </w:rPr>
        <w:t>атели на 2023-2027</w:t>
      </w:r>
      <w:r w:rsidR="000E1BEB" w:rsidRPr="00DD27DA">
        <w:rPr>
          <w:bCs/>
          <w:color w:val="000000" w:themeColor="text1"/>
          <w:szCs w:val="24"/>
        </w:rPr>
        <w:t xml:space="preserve"> годы</w:t>
      </w:r>
    </w:p>
    <w:tbl>
      <w:tblPr>
        <w:tblW w:w="9356"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5"/>
        <w:gridCol w:w="1304"/>
        <w:gridCol w:w="1304"/>
        <w:gridCol w:w="1304"/>
        <w:gridCol w:w="1304"/>
        <w:gridCol w:w="1305"/>
      </w:tblGrid>
      <w:tr w:rsidR="00DD27DA" w:rsidRPr="00DD27DA" w14:paraId="5F70BCFA" w14:textId="77777777" w:rsidTr="005B7833">
        <w:trPr>
          <w:trHeight w:val="549"/>
          <w:tblCellSpacing w:w="0" w:type="dxa"/>
        </w:trPr>
        <w:tc>
          <w:tcPr>
            <w:tcW w:w="2835" w:type="dxa"/>
            <w:tcBorders>
              <w:top w:val="single" w:sz="4" w:space="0" w:color="auto"/>
              <w:left w:val="single" w:sz="4" w:space="0" w:color="auto"/>
              <w:bottom w:val="single" w:sz="4" w:space="0" w:color="auto"/>
              <w:right w:val="single" w:sz="4" w:space="0" w:color="auto"/>
            </w:tcBorders>
          </w:tcPr>
          <w:p w14:paraId="59491089" w14:textId="77777777" w:rsidR="006F53E5" w:rsidRPr="00DD27DA" w:rsidRDefault="006F53E5" w:rsidP="006F53E5">
            <w:pPr>
              <w:spacing w:after="0" w:line="240" w:lineRule="auto"/>
              <w:jc w:val="center"/>
              <w:rPr>
                <w:rFonts w:ascii="Times New Roman" w:hAnsi="Times New Roman" w:cs="Times New Roman"/>
                <w:color w:val="000000" w:themeColor="text1"/>
                <w:sz w:val="24"/>
                <w:szCs w:val="24"/>
              </w:rPr>
            </w:pPr>
          </w:p>
        </w:tc>
        <w:tc>
          <w:tcPr>
            <w:tcW w:w="1304" w:type="dxa"/>
            <w:tcBorders>
              <w:top w:val="single" w:sz="4" w:space="0" w:color="auto"/>
              <w:left w:val="single" w:sz="4" w:space="0" w:color="auto"/>
              <w:bottom w:val="single" w:sz="4" w:space="0" w:color="auto"/>
              <w:right w:val="single" w:sz="4" w:space="0" w:color="auto"/>
            </w:tcBorders>
          </w:tcPr>
          <w:p w14:paraId="630C3308" w14:textId="77777777" w:rsidR="006F53E5" w:rsidRPr="00DD27DA" w:rsidRDefault="00726306" w:rsidP="006F53E5">
            <w:pPr>
              <w:spacing w:after="0" w:line="240" w:lineRule="auto"/>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2023</w:t>
            </w:r>
            <w:r w:rsidR="000D626F" w:rsidRPr="00DD27DA">
              <w:rPr>
                <w:rFonts w:ascii="Times New Roman" w:hAnsi="Times New Roman" w:cs="Times New Roman"/>
                <w:b/>
                <w:color w:val="000000" w:themeColor="text1"/>
                <w:sz w:val="24"/>
                <w:szCs w:val="24"/>
              </w:rPr>
              <w:t xml:space="preserve"> год</w:t>
            </w:r>
            <w:r w:rsidR="006F53E5" w:rsidRPr="00DD27DA">
              <w:rPr>
                <w:rFonts w:ascii="Times New Roman" w:hAnsi="Times New Roman" w:cs="Times New Roman"/>
                <w:b/>
                <w:color w:val="000000" w:themeColor="text1"/>
                <w:sz w:val="24"/>
                <w:szCs w:val="24"/>
              </w:rPr>
              <w:t xml:space="preserve"> </w:t>
            </w:r>
          </w:p>
          <w:p w14:paraId="660E9CE2" w14:textId="77777777" w:rsidR="006F53E5" w:rsidRPr="00DD27DA" w:rsidRDefault="006F53E5" w:rsidP="006F53E5">
            <w:pPr>
              <w:spacing w:after="0" w:line="240" w:lineRule="auto"/>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пред. факт</w:t>
            </w:r>
          </w:p>
        </w:tc>
        <w:tc>
          <w:tcPr>
            <w:tcW w:w="1304" w:type="dxa"/>
            <w:tcBorders>
              <w:top w:val="single" w:sz="4" w:space="0" w:color="auto"/>
              <w:left w:val="single" w:sz="4" w:space="0" w:color="auto"/>
              <w:bottom w:val="single" w:sz="4" w:space="0" w:color="auto"/>
              <w:right w:val="single" w:sz="4" w:space="0" w:color="auto"/>
            </w:tcBorders>
            <w:vAlign w:val="center"/>
          </w:tcPr>
          <w:p w14:paraId="59A58848" w14:textId="77777777" w:rsidR="006F53E5" w:rsidRPr="00DD27DA" w:rsidRDefault="00726306" w:rsidP="006F53E5">
            <w:pPr>
              <w:spacing w:after="0" w:line="240" w:lineRule="auto"/>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2024</w:t>
            </w:r>
            <w:r w:rsidR="000D626F" w:rsidRPr="00DD27DA">
              <w:rPr>
                <w:rFonts w:ascii="Times New Roman" w:hAnsi="Times New Roman" w:cs="Times New Roman"/>
                <w:b/>
                <w:color w:val="000000" w:themeColor="text1"/>
                <w:sz w:val="24"/>
                <w:szCs w:val="24"/>
              </w:rPr>
              <w:t xml:space="preserve"> год</w:t>
            </w:r>
          </w:p>
          <w:p w14:paraId="3E6A0780" w14:textId="77777777" w:rsidR="006F53E5" w:rsidRPr="00DD27DA" w:rsidRDefault="006F53E5" w:rsidP="006F53E5">
            <w:pPr>
              <w:spacing w:after="0" w:line="240" w:lineRule="auto"/>
              <w:jc w:val="center"/>
              <w:rPr>
                <w:rFonts w:ascii="Times New Roman" w:hAnsi="Times New Roman" w:cs="Times New Roman"/>
                <w:b/>
                <w:color w:val="000000" w:themeColor="text1"/>
                <w:sz w:val="24"/>
                <w:szCs w:val="24"/>
              </w:rPr>
            </w:pPr>
            <w:proofErr w:type="spellStart"/>
            <w:r w:rsidRPr="00DD27DA">
              <w:rPr>
                <w:rFonts w:ascii="Times New Roman" w:hAnsi="Times New Roman" w:cs="Times New Roman"/>
                <w:b/>
                <w:color w:val="000000" w:themeColor="text1"/>
                <w:sz w:val="24"/>
                <w:szCs w:val="24"/>
              </w:rPr>
              <w:t>ожид</w:t>
            </w:r>
            <w:proofErr w:type="spellEnd"/>
            <w:r w:rsidRPr="00DD27DA">
              <w:rPr>
                <w:rFonts w:ascii="Times New Roman" w:hAnsi="Times New Roman" w:cs="Times New Roman"/>
                <w:b/>
                <w:color w:val="000000" w:themeColor="text1"/>
                <w:sz w:val="24"/>
                <w:szCs w:val="24"/>
              </w:rPr>
              <w:t>.</w:t>
            </w:r>
          </w:p>
        </w:tc>
        <w:tc>
          <w:tcPr>
            <w:tcW w:w="1304" w:type="dxa"/>
            <w:tcBorders>
              <w:top w:val="single" w:sz="4" w:space="0" w:color="auto"/>
              <w:left w:val="single" w:sz="4" w:space="0" w:color="auto"/>
              <w:bottom w:val="single" w:sz="4" w:space="0" w:color="auto"/>
              <w:right w:val="single" w:sz="4" w:space="0" w:color="auto"/>
            </w:tcBorders>
            <w:vAlign w:val="center"/>
          </w:tcPr>
          <w:p w14:paraId="04AE8F12" w14:textId="77777777" w:rsidR="006F53E5" w:rsidRPr="00DD27DA" w:rsidRDefault="00726306" w:rsidP="006F53E5">
            <w:pPr>
              <w:spacing w:after="0" w:line="240" w:lineRule="auto"/>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2025</w:t>
            </w:r>
            <w:r w:rsidR="000D626F" w:rsidRPr="00DD27DA">
              <w:rPr>
                <w:rFonts w:ascii="Times New Roman" w:hAnsi="Times New Roman" w:cs="Times New Roman"/>
                <w:b/>
                <w:color w:val="000000" w:themeColor="text1"/>
                <w:sz w:val="24"/>
                <w:szCs w:val="24"/>
              </w:rPr>
              <w:t xml:space="preserve"> год</w:t>
            </w:r>
          </w:p>
          <w:p w14:paraId="37B369A6" w14:textId="77777777" w:rsidR="006F53E5" w:rsidRPr="00DD27DA" w:rsidRDefault="006F53E5" w:rsidP="006F53E5">
            <w:pPr>
              <w:spacing w:after="0" w:line="240" w:lineRule="auto"/>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прогноз</w:t>
            </w:r>
          </w:p>
        </w:tc>
        <w:tc>
          <w:tcPr>
            <w:tcW w:w="1304" w:type="dxa"/>
            <w:tcBorders>
              <w:top w:val="single" w:sz="4" w:space="0" w:color="auto"/>
              <w:left w:val="single" w:sz="4" w:space="0" w:color="auto"/>
              <w:bottom w:val="single" w:sz="4" w:space="0" w:color="auto"/>
              <w:right w:val="single" w:sz="4" w:space="0" w:color="auto"/>
            </w:tcBorders>
            <w:vAlign w:val="center"/>
          </w:tcPr>
          <w:p w14:paraId="78E8E369" w14:textId="77777777" w:rsidR="006F53E5" w:rsidRPr="00DD27DA" w:rsidRDefault="00726306" w:rsidP="006F53E5">
            <w:pPr>
              <w:spacing w:after="0" w:line="240" w:lineRule="auto"/>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2026</w:t>
            </w:r>
            <w:r w:rsidR="000D626F" w:rsidRPr="00DD27DA">
              <w:rPr>
                <w:rFonts w:ascii="Times New Roman" w:hAnsi="Times New Roman" w:cs="Times New Roman"/>
                <w:b/>
                <w:color w:val="000000" w:themeColor="text1"/>
                <w:sz w:val="24"/>
                <w:szCs w:val="24"/>
              </w:rPr>
              <w:t xml:space="preserve"> год</w:t>
            </w:r>
          </w:p>
          <w:p w14:paraId="196938BF" w14:textId="77777777" w:rsidR="006F53E5" w:rsidRPr="00DD27DA" w:rsidRDefault="006F53E5" w:rsidP="006F53E5">
            <w:pPr>
              <w:spacing w:after="0" w:line="240" w:lineRule="auto"/>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прогноз</w:t>
            </w:r>
          </w:p>
        </w:tc>
        <w:tc>
          <w:tcPr>
            <w:tcW w:w="1305" w:type="dxa"/>
            <w:tcBorders>
              <w:top w:val="single" w:sz="4" w:space="0" w:color="auto"/>
              <w:left w:val="single" w:sz="4" w:space="0" w:color="auto"/>
              <w:bottom w:val="single" w:sz="4" w:space="0" w:color="auto"/>
              <w:right w:val="single" w:sz="4" w:space="0" w:color="auto"/>
            </w:tcBorders>
            <w:vAlign w:val="center"/>
          </w:tcPr>
          <w:p w14:paraId="74B2A5C4" w14:textId="77777777" w:rsidR="006F53E5" w:rsidRPr="00DD27DA" w:rsidRDefault="00726306" w:rsidP="006F53E5">
            <w:pPr>
              <w:spacing w:after="0" w:line="240" w:lineRule="auto"/>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2027</w:t>
            </w:r>
            <w:r w:rsidR="000D626F" w:rsidRPr="00DD27DA">
              <w:rPr>
                <w:rFonts w:ascii="Times New Roman" w:hAnsi="Times New Roman" w:cs="Times New Roman"/>
                <w:b/>
                <w:color w:val="000000" w:themeColor="text1"/>
                <w:sz w:val="24"/>
                <w:szCs w:val="24"/>
              </w:rPr>
              <w:t xml:space="preserve"> год</w:t>
            </w:r>
          </w:p>
          <w:p w14:paraId="048E3AC1" w14:textId="77777777" w:rsidR="006F53E5" w:rsidRPr="00DD27DA" w:rsidRDefault="006F53E5" w:rsidP="006F53E5">
            <w:pPr>
              <w:spacing w:after="0" w:line="240" w:lineRule="auto"/>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прогноз</w:t>
            </w:r>
          </w:p>
        </w:tc>
      </w:tr>
      <w:tr w:rsidR="00DD27DA" w:rsidRPr="00DD27DA" w14:paraId="75521239" w14:textId="77777777" w:rsidTr="005B7833">
        <w:trPr>
          <w:trHeight w:val="549"/>
          <w:tblCellSpacing w:w="0" w:type="dxa"/>
        </w:trPr>
        <w:tc>
          <w:tcPr>
            <w:tcW w:w="2835" w:type="dxa"/>
            <w:tcBorders>
              <w:top w:val="single" w:sz="4" w:space="0" w:color="auto"/>
              <w:left w:val="single" w:sz="4" w:space="0" w:color="auto"/>
              <w:bottom w:val="single" w:sz="4" w:space="0" w:color="auto"/>
              <w:right w:val="single" w:sz="4" w:space="0" w:color="auto"/>
            </w:tcBorders>
            <w:vAlign w:val="center"/>
          </w:tcPr>
          <w:p w14:paraId="030EABE0" w14:textId="77777777" w:rsidR="000D626F" w:rsidRPr="00DD27DA" w:rsidRDefault="00562EDB" w:rsidP="006F53E5">
            <w:pPr>
              <w:spacing w:after="0" w:line="240" w:lineRule="auto"/>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Номинальный ВВП, </w:t>
            </w:r>
            <w:proofErr w:type="spellStart"/>
            <w:proofErr w:type="gramStart"/>
            <w:r w:rsidRPr="00DD27DA">
              <w:rPr>
                <w:rFonts w:ascii="Times New Roman" w:hAnsi="Times New Roman" w:cs="Times New Roman"/>
                <w:color w:val="000000" w:themeColor="text1"/>
                <w:sz w:val="24"/>
                <w:szCs w:val="24"/>
              </w:rPr>
              <w:t>млн.сомов</w:t>
            </w:r>
            <w:proofErr w:type="spellEnd"/>
            <w:proofErr w:type="gramEnd"/>
          </w:p>
        </w:tc>
        <w:tc>
          <w:tcPr>
            <w:tcW w:w="1304" w:type="dxa"/>
            <w:tcBorders>
              <w:top w:val="single" w:sz="4" w:space="0" w:color="auto"/>
              <w:left w:val="single" w:sz="4" w:space="0" w:color="auto"/>
              <w:bottom w:val="single" w:sz="4" w:space="0" w:color="auto"/>
              <w:right w:val="single" w:sz="4" w:space="0" w:color="auto"/>
            </w:tcBorders>
            <w:vAlign w:val="center"/>
          </w:tcPr>
          <w:p w14:paraId="64E456D0"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1 228 898,8</w:t>
            </w:r>
          </w:p>
        </w:tc>
        <w:tc>
          <w:tcPr>
            <w:tcW w:w="1304" w:type="dxa"/>
            <w:tcBorders>
              <w:top w:val="single" w:sz="4" w:space="0" w:color="auto"/>
              <w:left w:val="single" w:sz="4" w:space="0" w:color="auto"/>
              <w:bottom w:val="single" w:sz="4" w:space="0" w:color="auto"/>
              <w:right w:val="single" w:sz="4" w:space="0" w:color="auto"/>
            </w:tcBorders>
            <w:vAlign w:val="center"/>
          </w:tcPr>
          <w:p w14:paraId="26E34A60"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1 414 726,7</w:t>
            </w:r>
          </w:p>
        </w:tc>
        <w:tc>
          <w:tcPr>
            <w:tcW w:w="1304" w:type="dxa"/>
            <w:tcBorders>
              <w:top w:val="single" w:sz="4" w:space="0" w:color="auto"/>
              <w:left w:val="single" w:sz="4" w:space="0" w:color="auto"/>
              <w:bottom w:val="single" w:sz="4" w:space="0" w:color="auto"/>
              <w:right w:val="single" w:sz="4" w:space="0" w:color="auto"/>
            </w:tcBorders>
            <w:vAlign w:val="center"/>
          </w:tcPr>
          <w:p w14:paraId="78A90310"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1 624 087,2</w:t>
            </w:r>
          </w:p>
        </w:tc>
        <w:tc>
          <w:tcPr>
            <w:tcW w:w="1304" w:type="dxa"/>
            <w:tcBorders>
              <w:top w:val="single" w:sz="4" w:space="0" w:color="auto"/>
              <w:left w:val="single" w:sz="4" w:space="0" w:color="auto"/>
              <w:bottom w:val="single" w:sz="4" w:space="0" w:color="auto"/>
              <w:right w:val="single" w:sz="4" w:space="0" w:color="auto"/>
            </w:tcBorders>
            <w:vAlign w:val="center"/>
          </w:tcPr>
          <w:p w14:paraId="06E773E1"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1 813 785,2</w:t>
            </w:r>
          </w:p>
        </w:tc>
        <w:tc>
          <w:tcPr>
            <w:tcW w:w="1305" w:type="dxa"/>
            <w:tcBorders>
              <w:top w:val="single" w:sz="4" w:space="0" w:color="auto"/>
              <w:left w:val="single" w:sz="4" w:space="0" w:color="auto"/>
              <w:bottom w:val="single" w:sz="4" w:space="0" w:color="auto"/>
              <w:right w:val="single" w:sz="4" w:space="0" w:color="auto"/>
            </w:tcBorders>
            <w:vAlign w:val="center"/>
          </w:tcPr>
          <w:p w14:paraId="785523F9" w14:textId="77777777" w:rsidR="000D626F" w:rsidRPr="00DD27DA" w:rsidRDefault="00726306" w:rsidP="006F53E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2 053 420,4</w:t>
            </w:r>
          </w:p>
        </w:tc>
      </w:tr>
      <w:tr w:rsidR="00DD27DA" w:rsidRPr="00DD27DA" w14:paraId="4F907655" w14:textId="77777777" w:rsidTr="005B7833">
        <w:trPr>
          <w:trHeight w:val="452"/>
          <w:tblCellSpacing w:w="0" w:type="dxa"/>
        </w:trPr>
        <w:tc>
          <w:tcPr>
            <w:tcW w:w="2835" w:type="dxa"/>
            <w:tcBorders>
              <w:top w:val="single" w:sz="4" w:space="0" w:color="auto"/>
              <w:left w:val="single" w:sz="4" w:space="0" w:color="auto"/>
              <w:bottom w:val="single" w:sz="4" w:space="0" w:color="auto"/>
              <w:right w:val="single" w:sz="4" w:space="0" w:color="auto"/>
            </w:tcBorders>
            <w:vAlign w:val="center"/>
          </w:tcPr>
          <w:p w14:paraId="6891FDD4" w14:textId="77777777" w:rsidR="000D626F" w:rsidRPr="00DD27DA" w:rsidRDefault="000D626F" w:rsidP="006F53E5">
            <w:pPr>
              <w:spacing w:after="0" w:line="240" w:lineRule="auto"/>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Реальный рост ВВП, %</w:t>
            </w:r>
          </w:p>
        </w:tc>
        <w:tc>
          <w:tcPr>
            <w:tcW w:w="1304" w:type="dxa"/>
            <w:tcBorders>
              <w:top w:val="single" w:sz="4" w:space="0" w:color="auto"/>
              <w:left w:val="single" w:sz="4" w:space="0" w:color="auto"/>
              <w:bottom w:val="single" w:sz="4" w:space="0" w:color="auto"/>
              <w:right w:val="single" w:sz="4" w:space="0" w:color="auto"/>
            </w:tcBorders>
            <w:vAlign w:val="center"/>
          </w:tcPr>
          <w:p w14:paraId="43C3A839"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106,2</w:t>
            </w:r>
          </w:p>
        </w:tc>
        <w:tc>
          <w:tcPr>
            <w:tcW w:w="1304" w:type="dxa"/>
            <w:tcBorders>
              <w:top w:val="single" w:sz="4" w:space="0" w:color="auto"/>
              <w:left w:val="single" w:sz="4" w:space="0" w:color="auto"/>
              <w:bottom w:val="single" w:sz="4" w:space="0" w:color="auto"/>
              <w:right w:val="single" w:sz="4" w:space="0" w:color="auto"/>
            </w:tcBorders>
            <w:vAlign w:val="center"/>
          </w:tcPr>
          <w:p w14:paraId="4419765D"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106,3</w:t>
            </w:r>
          </w:p>
        </w:tc>
        <w:tc>
          <w:tcPr>
            <w:tcW w:w="1304" w:type="dxa"/>
            <w:tcBorders>
              <w:top w:val="single" w:sz="4" w:space="0" w:color="auto"/>
              <w:left w:val="single" w:sz="4" w:space="0" w:color="auto"/>
              <w:bottom w:val="single" w:sz="4" w:space="0" w:color="auto"/>
              <w:right w:val="single" w:sz="4" w:space="0" w:color="auto"/>
            </w:tcBorders>
            <w:vAlign w:val="center"/>
          </w:tcPr>
          <w:p w14:paraId="1FDE9798"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106</w:t>
            </w:r>
            <w:r w:rsidR="00291BF3" w:rsidRPr="00DD27DA">
              <w:rPr>
                <w:rFonts w:ascii="Times New Roman" w:hAnsi="Times New Roman" w:cs="Times New Roman"/>
                <w:color w:val="000000" w:themeColor="text1"/>
                <w:sz w:val="24"/>
                <w:szCs w:val="24"/>
              </w:rPr>
              <w:t>,0</w:t>
            </w:r>
          </w:p>
        </w:tc>
        <w:tc>
          <w:tcPr>
            <w:tcW w:w="1304" w:type="dxa"/>
            <w:tcBorders>
              <w:top w:val="single" w:sz="4" w:space="0" w:color="auto"/>
              <w:left w:val="single" w:sz="4" w:space="0" w:color="auto"/>
              <w:bottom w:val="single" w:sz="4" w:space="0" w:color="auto"/>
              <w:right w:val="single" w:sz="4" w:space="0" w:color="auto"/>
            </w:tcBorders>
            <w:vAlign w:val="center"/>
          </w:tcPr>
          <w:p w14:paraId="396A5279" w14:textId="77777777" w:rsidR="000D626F" w:rsidRPr="00DD27DA" w:rsidRDefault="00291BF3"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104,7</w:t>
            </w:r>
          </w:p>
        </w:tc>
        <w:tc>
          <w:tcPr>
            <w:tcW w:w="1305" w:type="dxa"/>
            <w:tcBorders>
              <w:top w:val="single" w:sz="4" w:space="0" w:color="auto"/>
              <w:left w:val="single" w:sz="4" w:space="0" w:color="auto"/>
              <w:bottom w:val="single" w:sz="4" w:space="0" w:color="auto"/>
              <w:right w:val="single" w:sz="4" w:space="0" w:color="auto"/>
            </w:tcBorders>
            <w:vAlign w:val="center"/>
          </w:tcPr>
          <w:p w14:paraId="3EEAC4E6" w14:textId="77777777" w:rsidR="000D626F" w:rsidRPr="00DD27DA" w:rsidRDefault="00726306" w:rsidP="006F53E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106</w:t>
            </w:r>
            <w:r w:rsidR="00291BF3" w:rsidRPr="00DD27DA">
              <w:rPr>
                <w:rFonts w:ascii="Times New Roman" w:hAnsi="Times New Roman" w:cs="Times New Roman"/>
                <w:color w:val="000000" w:themeColor="text1"/>
                <w:sz w:val="24"/>
                <w:szCs w:val="24"/>
              </w:rPr>
              <w:t>,3</w:t>
            </w:r>
          </w:p>
        </w:tc>
      </w:tr>
      <w:tr w:rsidR="00DD27DA" w:rsidRPr="00DD27DA" w14:paraId="6D72D459" w14:textId="77777777" w:rsidTr="005B7833">
        <w:trPr>
          <w:trHeight w:val="452"/>
          <w:tblCellSpacing w:w="0" w:type="dxa"/>
        </w:trPr>
        <w:tc>
          <w:tcPr>
            <w:tcW w:w="2835" w:type="dxa"/>
            <w:tcBorders>
              <w:top w:val="single" w:sz="4" w:space="0" w:color="auto"/>
              <w:left w:val="single" w:sz="4" w:space="0" w:color="auto"/>
              <w:bottom w:val="single" w:sz="4" w:space="0" w:color="auto"/>
              <w:right w:val="single" w:sz="4" w:space="0" w:color="auto"/>
            </w:tcBorders>
            <w:vAlign w:val="center"/>
          </w:tcPr>
          <w:p w14:paraId="74187F5B" w14:textId="77777777" w:rsidR="000D626F" w:rsidRPr="00DD27DA" w:rsidRDefault="000D626F" w:rsidP="006F53E5">
            <w:pPr>
              <w:spacing w:after="0" w:line="240" w:lineRule="auto"/>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Инфляция, (в % к декабрю предыдущего года)</w:t>
            </w:r>
          </w:p>
        </w:tc>
        <w:tc>
          <w:tcPr>
            <w:tcW w:w="1304" w:type="dxa"/>
            <w:tcBorders>
              <w:top w:val="single" w:sz="4" w:space="0" w:color="auto"/>
              <w:left w:val="single" w:sz="4" w:space="0" w:color="auto"/>
              <w:bottom w:val="single" w:sz="4" w:space="0" w:color="auto"/>
              <w:right w:val="single" w:sz="4" w:space="0" w:color="auto"/>
            </w:tcBorders>
            <w:vAlign w:val="center"/>
          </w:tcPr>
          <w:p w14:paraId="6ADAB626"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107,3</w:t>
            </w:r>
          </w:p>
        </w:tc>
        <w:tc>
          <w:tcPr>
            <w:tcW w:w="1304" w:type="dxa"/>
            <w:tcBorders>
              <w:top w:val="single" w:sz="4" w:space="0" w:color="auto"/>
              <w:left w:val="single" w:sz="4" w:space="0" w:color="auto"/>
              <w:bottom w:val="single" w:sz="4" w:space="0" w:color="auto"/>
              <w:right w:val="single" w:sz="4" w:space="0" w:color="auto"/>
            </w:tcBorders>
            <w:vAlign w:val="center"/>
          </w:tcPr>
          <w:p w14:paraId="638AC5D1"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106,6</w:t>
            </w:r>
          </w:p>
        </w:tc>
        <w:tc>
          <w:tcPr>
            <w:tcW w:w="1304" w:type="dxa"/>
            <w:tcBorders>
              <w:top w:val="single" w:sz="4" w:space="0" w:color="auto"/>
              <w:left w:val="single" w:sz="4" w:space="0" w:color="auto"/>
              <w:bottom w:val="single" w:sz="4" w:space="0" w:color="auto"/>
              <w:right w:val="single" w:sz="4" w:space="0" w:color="auto"/>
            </w:tcBorders>
            <w:vAlign w:val="center"/>
          </w:tcPr>
          <w:p w14:paraId="5DD3C00F"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105,8</w:t>
            </w:r>
          </w:p>
        </w:tc>
        <w:tc>
          <w:tcPr>
            <w:tcW w:w="1304" w:type="dxa"/>
            <w:tcBorders>
              <w:top w:val="single" w:sz="4" w:space="0" w:color="auto"/>
              <w:left w:val="single" w:sz="4" w:space="0" w:color="auto"/>
              <w:bottom w:val="single" w:sz="4" w:space="0" w:color="auto"/>
              <w:right w:val="single" w:sz="4" w:space="0" w:color="auto"/>
            </w:tcBorders>
            <w:vAlign w:val="center"/>
          </w:tcPr>
          <w:p w14:paraId="1F7BF730" w14:textId="77777777" w:rsidR="000D626F" w:rsidRPr="00DD27DA" w:rsidRDefault="00726306" w:rsidP="007E437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105,3</w:t>
            </w:r>
          </w:p>
        </w:tc>
        <w:tc>
          <w:tcPr>
            <w:tcW w:w="1305" w:type="dxa"/>
            <w:tcBorders>
              <w:top w:val="single" w:sz="4" w:space="0" w:color="auto"/>
              <w:left w:val="single" w:sz="4" w:space="0" w:color="auto"/>
              <w:bottom w:val="single" w:sz="4" w:space="0" w:color="auto"/>
              <w:right w:val="single" w:sz="4" w:space="0" w:color="auto"/>
            </w:tcBorders>
            <w:vAlign w:val="center"/>
          </w:tcPr>
          <w:p w14:paraId="71C6A9F3" w14:textId="77777777" w:rsidR="000D626F" w:rsidRPr="00DD27DA" w:rsidRDefault="00726306" w:rsidP="006F53E5">
            <w:pPr>
              <w:spacing w:after="0" w:line="240" w:lineRule="auto"/>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105,3</w:t>
            </w:r>
          </w:p>
        </w:tc>
      </w:tr>
    </w:tbl>
    <w:p w14:paraId="69494AF2" w14:textId="77777777" w:rsidR="001D7375" w:rsidRPr="00DD27DA" w:rsidRDefault="001D7375" w:rsidP="001D7375">
      <w:pPr>
        <w:spacing w:after="0" w:line="240" w:lineRule="auto"/>
        <w:ind w:left="40" w:right="40" w:firstLine="72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lastRenderedPageBreak/>
        <w:t xml:space="preserve">Денежно-кредитная политика будет нацелена на поддержание ценовой стабильности в стране. Целевым ориентиром денежно-кредитной политики является удержание уровня инфляции в пределах 5-7 % в среднесрочном периоде при условии отсутствия шоков. В 2025 году </w:t>
      </w:r>
      <w:r w:rsidRPr="00DD27DA">
        <w:rPr>
          <w:rFonts w:ascii="Times New Roman" w:eastAsia="Times New Roman" w:hAnsi="Times New Roman" w:cs="Times New Roman"/>
          <w:b/>
          <w:color w:val="000000" w:themeColor="text1"/>
          <w:sz w:val="24"/>
          <w:szCs w:val="20"/>
          <w:lang w:eastAsia="ru-RU"/>
        </w:rPr>
        <w:t xml:space="preserve">инфляция </w:t>
      </w:r>
      <w:r w:rsidRPr="00DD27DA">
        <w:rPr>
          <w:rFonts w:ascii="Times New Roman" w:eastAsia="Times New Roman" w:hAnsi="Times New Roman" w:cs="Times New Roman"/>
          <w:color w:val="000000" w:themeColor="text1"/>
          <w:sz w:val="24"/>
          <w:szCs w:val="20"/>
          <w:lang w:eastAsia="ru-RU"/>
        </w:rPr>
        <w:t>(в % к декабрю предыдущего года) прогнозируется на уровне</w:t>
      </w:r>
      <w:r w:rsidRPr="00DD27DA">
        <w:rPr>
          <w:rFonts w:ascii="Times New Roman" w:eastAsia="Times New Roman" w:hAnsi="Times New Roman" w:cs="Times New Roman"/>
          <w:b/>
          <w:color w:val="000000" w:themeColor="text1"/>
          <w:sz w:val="24"/>
          <w:szCs w:val="20"/>
          <w:lang w:eastAsia="ru-RU"/>
        </w:rPr>
        <w:t xml:space="preserve"> 5,8 %</w:t>
      </w:r>
      <w:r w:rsidRPr="00DD27DA">
        <w:rPr>
          <w:rFonts w:ascii="Times New Roman" w:eastAsia="Times New Roman" w:hAnsi="Times New Roman" w:cs="Times New Roman"/>
          <w:color w:val="000000" w:themeColor="text1"/>
          <w:sz w:val="24"/>
          <w:szCs w:val="20"/>
          <w:lang w:eastAsia="ru-RU"/>
        </w:rPr>
        <w:t xml:space="preserve">. Разработка монетарной политики будет осуществляться с учетом задачи Национального банка по поддержанию покупательской способности национальной валюты для содействия долгосрочному экономическому росту республики. Будет продолжено проведение стерилизационных операций по изъятию излишней ликвидности путем проведения операций на открытом рынке с целью ограничить влияние монетарных факторов на инфляцию. </w:t>
      </w:r>
    </w:p>
    <w:p w14:paraId="3BCD266B" w14:textId="77777777" w:rsidR="001D7375" w:rsidRPr="00DD27DA" w:rsidRDefault="001D7375" w:rsidP="001D7375">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0"/>
          <w:lang w:eastAsia="ru-RU"/>
        </w:rPr>
        <w:t>Национальный банк продолжит придерживаться принятого Кыргызской Республикой режима плавающего обменного курса, который определяется рыночными механизмами: соотношением спроса и предложения иностранной валюты на внутреннем валютном рынке.</w:t>
      </w:r>
    </w:p>
    <w:p w14:paraId="48479E0E" w14:textId="77777777" w:rsidR="00A73522" w:rsidRPr="00DD27DA" w:rsidRDefault="00A73522" w:rsidP="00A73522">
      <w:pPr>
        <w:spacing w:after="0" w:line="240" w:lineRule="auto"/>
        <w:ind w:firstLine="720"/>
        <w:jc w:val="both"/>
        <w:rPr>
          <w:rFonts w:ascii="Times New Roman" w:eastAsia="Times New Roman" w:hAnsi="Times New Roman" w:cs="Times New Roman"/>
          <w:noProof/>
          <w:snapToGrid w:val="0"/>
          <w:color w:val="000000" w:themeColor="text1"/>
          <w:sz w:val="24"/>
          <w:szCs w:val="24"/>
          <w:lang w:eastAsia="ru-RU"/>
        </w:rPr>
      </w:pPr>
      <w:r w:rsidRPr="00DD27DA">
        <w:rPr>
          <w:rFonts w:ascii="Times New Roman" w:eastAsia="Times New Roman" w:hAnsi="Times New Roman" w:cs="Times New Roman"/>
          <w:noProof/>
          <w:snapToGrid w:val="0"/>
          <w:color w:val="000000" w:themeColor="text1"/>
          <w:sz w:val="24"/>
          <w:szCs w:val="24"/>
          <w:lang w:eastAsia="ru-RU"/>
        </w:rPr>
        <w:t>В целях сохранения стабильности в банковской системе особое внимание будет уделено выявлению и снижению рисков, присущих банковской деятельности, усилению системы управления рисками в коммерческих банках, а также улучшению национальной системы противодействия финансированию террористической деятельности и легализации</w:t>
      </w:r>
      <w:r w:rsidR="001D7375" w:rsidRPr="00DD27DA">
        <w:rPr>
          <w:rFonts w:ascii="Times New Roman" w:eastAsia="Times New Roman" w:hAnsi="Times New Roman" w:cs="Times New Roman"/>
          <w:noProof/>
          <w:snapToGrid w:val="0"/>
          <w:color w:val="000000" w:themeColor="text1"/>
          <w:sz w:val="24"/>
          <w:szCs w:val="24"/>
          <w:lang w:eastAsia="ru-RU"/>
        </w:rPr>
        <w:t xml:space="preserve"> (отмыванию) преступных доходов.</w:t>
      </w:r>
    </w:p>
    <w:p w14:paraId="7E8747FD" w14:textId="77777777" w:rsidR="00A73522" w:rsidRPr="00DD27DA" w:rsidRDefault="00A73522" w:rsidP="00A73522">
      <w:pPr>
        <w:spacing w:after="0" w:line="240" w:lineRule="auto"/>
        <w:ind w:firstLine="720"/>
        <w:jc w:val="both"/>
        <w:rPr>
          <w:rFonts w:ascii="Times New Roman" w:eastAsia="Times New Roman" w:hAnsi="Times New Roman" w:cs="Times New Roman"/>
          <w:noProof/>
          <w:snapToGrid w:val="0"/>
          <w:color w:val="000000" w:themeColor="text1"/>
          <w:sz w:val="24"/>
          <w:szCs w:val="24"/>
          <w:lang w:eastAsia="ru-RU"/>
        </w:rPr>
      </w:pPr>
      <w:r w:rsidRPr="00DD27DA">
        <w:rPr>
          <w:rFonts w:ascii="Times New Roman" w:eastAsia="Times New Roman" w:hAnsi="Times New Roman" w:cs="Times New Roman"/>
          <w:noProof/>
          <w:snapToGrid w:val="0"/>
          <w:color w:val="000000" w:themeColor="text1"/>
          <w:sz w:val="24"/>
          <w:szCs w:val="24"/>
          <w:lang w:eastAsia="ru-RU"/>
        </w:rPr>
        <w:t>В среднесрочном периоде будет продолжена работа по повышению эффективности системы защиты депозитов, выработке согласованной политики по продвижению принципов развития зеленой экономики в Кыргызской Республике, развитию цифровизации банковских услуг. Продолжится работа по реализации мероприятий по дальнейшему увеличению доли безналичных платежей и расчетов, расширению платежной инфраструктуры в регионах страны, совершенствованию нормативной правовой базы и развитию цифровых платежных технологий в целях обеспечения эффективности, безопасности и надежности функционирования платежных систем.</w:t>
      </w:r>
      <w:r w:rsidRPr="00DD27DA">
        <w:rPr>
          <w:rFonts w:ascii="Times New Roman" w:eastAsia="Times New Roman" w:hAnsi="Times New Roman" w:cs="Times New Roman"/>
          <w:color w:val="000000" w:themeColor="text1"/>
          <w:sz w:val="24"/>
          <w:szCs w:val="24"/>
          <w:lang w:eastAsia="ru-RU"/>
        </w:rPr>
        <w:t xml:space="preserve"> Таким образом, в 2026</w:t>
      </w:r>
      <w:r w:rsidRPr="00DD27DA">
        <w:rPr>
          <w:rFonts w:ascii="Times New Roman" w:eastAsia="TimesNewRomanPSMT" w:hAnsi="Times New Roman" w:cs="Times New Roman"/>
          <w:color w:val="000000" w:themeColor="text1"/>
          <w:sz w:val="24"/>
          <w:szCs w:val="24"/>
          <w:lang w:eastAsia="ru-RU"/>
        </w:rPr>
        <w:t xml:space="preserve"> году инфляция </w:t>
      </w:r>
      <w:r w:rsidRPr="00DD27DA">
        <w:rPr>
          <w:rFonts w:ascii="Times New Roman" w:eastAsia="Times New Roman" w:hAnsi="Times New Roman" w:cs="Times New Roman"/>
          <w:color w:val="000000" w:themeColor="text1"/>
          <w:sz w:val="24"/>
          <w:szCs w:val="24"/>
          <w:lang w:eastAsia="ru-RU"/>
        </w:rPr>
        <w:t xml:space="preserve">(в % к декабрю предыдущего года) </w:t>
      </w:r>
      <w:r w:rsidRPr="00DD27DA">
        <w:rPr>
          <w:rFonts w:ascii="Times New Roman" w:eastAsia="TimesNewRomanPSMT" w:hAnsi="Times New Roman" w:cs="Times New Roman"/>
          <w:color w:val="000000" w:themeColor="text1"/>
          <w:sz w:val="24"/>
          <w:szCs w:val="24"/>
          <w:lang w:eastAsia="ru-RU"/>
        </w:rPr>
        <w:t>прогнозируется на уровне 5,3%, в 2027 году – 5,3%.</w:t>
      </w:r>
    </w:p>
    <w:p w14:paraId="26E1AB00" w14:textId="77777777" w:rsidR="00A73522" w:rsidRPr="00DD27DA" w:rsidRDefault="00A73522" w:rsidP="00A73522">
      <w:pPr>
        <w:spacing w:after="0" w:line="240" w:lineRule="auto"/>
        <w:ind w:firstLine="720"/>
        <w:jc w:val="both"/>
        <w:rPr>
          <w:rFonts w:ascii="Times New Roman" w:eastAsia="Times New Roman" w:hAnsi="Times New Roman" w:cs="Times New Roman"/>
          <w:noProof/>
          <w:snapToGrid w:val="0"/>
          <w:color w:val="000000" w:themeColor="text1"/>
          <w:sz w:val="24"/>
          <w:szCs w:val="24"/>
          <w:lang w:eastAsia="ru-RU"/>
        </w:rPr>
      </w:pPr>
      <w:r w:rsidRPr="00DD27DA">
        <w:rPr>
          <w:rFonts w:ascii="Times New Roman" w:eastAsia="Times New Roman" w:hAnsi="Times New Roman" w:cs="Times New Roman"/>
          <w:noProof/>
          <w:snapToGrid w:val="0"/>
          <w:color w:val="000000" w:themeColor="text1"/>
          <w:sz w:val="24"/>
          <w:szCs w:val="24"/>
          <w:lang w:eastAsia="ru-RU"/>
        </w:rPr>
        <w:t>В</w:t>
      </w:r>
      <w:r w:rsidRPr="00DD27DA">
        <w:rPr>
          <w:rFonts w:ascii="Times New Roman" w:eastAsia="Times New Roman" w:hAnsi="Times New Roman" w:cs="Times New Roman"/>
          <w:b/>
          <w:noProof/>
          <w:snapToGrid w:val="0"/>
          <w:color w:val="000000" w:themeColor="text1"/>
          <w:sz w:val="24"/>
          <w:szCs w:val="24"/>
          <w:lang w:eastAsia="ru-RU"/>
        </w:rPr>
        <w:t xml:space="preserve"> </w:t>
      </w:r>
      <w:r w:rsidRPr="00DD27DA">
        <w:rPr>
          <w:rFonts w:ascii="Times New Roman" w:eastAsia="Times New Roman" w:hAnsi="Times New Roman" w:cs="Times New Roman"/>
          <w:noProof/>
          <w:snapToGrid w:val="0"/>
          <w:color w:val="000000" w:themeColor="text1"/>
          <w:sz w:val="24"/>
          <w:szCs w:val="24"/>
          <w:lang w:eastAsia="ru-RU"/>
        </w:rPr>
        <w:t xml:space="preserve">структуре </w:t>
      </w:r>
      <w:r w:rsidRPr="00DD27DA">
        <w:rPr>
          <w:rFonts w:ascii="Times New Roman" w:eastAsia="Times New Roman" w:hAnsi="Times New Roman" w:cs="Times New Roman"/>
          <w:b/>
          <w:i/>
          <w:noProof/>
          <w:snapToGrid w:val="0"/>
          <w:color w:val="000000" w:themeColor="text1"/>
          <w:sz w:val="24"/>
          <w:szCs w:val="24"/>
          <w:lang w:eastAsia="ru-RU"/>
        </w:rPr>
        <w:t>производства ВВП</w:t>
      </w:r>
      <w:r w:rsidRPr="00DD27DA">
        <w:rPr>
          <w:rFonts w:ascii="Times New Roman" w:eastAsia="Times New Roman" w:hAnsi="Times New Roman" w:cs="Times New Roman"/>
          <w:noProof/>
          <w:snapToGrid w:val="0"/>
          <w:color w:val="000000" w:themeColor="text1"/>
          <w:sz w:val="24"/>
          <w:szCs w:val="24"/>
          <w:lang w:eastAsia="ru-RU"/>
        </w:rPr>
        <w:t xml:space="preserve"> динамика роста удельного веса услуг прогнозируется на уровне </w:t>
      </w:r>
      <w:r w:rsidRPr="00DD27DA">
        <w:rPr>
          <w:rFonts w:ascii="Times New Roman" w:eastAsia="Times New Roman" w:hAnsi="Times New Roman" w:cs="Times New Roman"/>
          <w:b/>
          <w:noProof/>
          <w:snapToGrid w:val="0"/>
          <w:color w:val="000000" w:themeColor="text1"/>
          <w:sz w:val="24"/>
          <w:szCs w:val="24"/>
          <w:lang w:eastAsia="ru-RU"/>
        </w:rPr>
        <w:t>50,9%</w:t>
      </w:r>
      <w:r w:rsidRPr="00DD27DA">
        <w:rPr>
          <w:rFonts w:ascii="Times New Roman" w:eastAsia="Times New Roman" w:hAnsi="Times New Roman" w:cs="Times New Roman"/>
          <w:noProof/>
          <w:snapToGrid w:val="0"/>
          <w:color w:val="000000" w:themeColor="text1"/>
          <w:sz w:val="24"/>
          <w:szCs w:val="24"/>
          <w:lang w:eastAsia="ru-RU"/>
        </w:rPr>
        <w:t xml:space="preserve"> в 2025 году, 51,7% в 2026 году, 52,2% в 2027 году. Доля промышленности в ВВП снизится с </w:t>
      </w:r>
      <w:r w:rsidRPr="00DD27DA">
        <w:rPr>
          <w:rFonts w:ascii="Times New Roman" w:eastAsia="Times New Roman" w:hAnsi="Times New Roman" w:cs="Times New Roman"/>
          <w:b/>
          <w:noProof/>
          <w:snapToGrid w:val="0"/>
          <w:color w:val="000000" w:themeColor="text1"/>
          <w:sz w:val="24"/>
          <w:szCs w:val="24"/>
          <w:lang w:eastAsia="ru-RU"/>
        </w:rPr>
        <w:t>14,6%</w:t>
      </w:r>
      <w:r w:rsidRPr="00DD27DA">
        <w:rPr>
          <w:rFonts w:ascii="Times New Roman" w:eastAsia="Times New Roman" w:hAnsi="Times New Roman" w:cs="Times New Roman"/>
          <w:noProof/>
          <w:snapToGrid w:val="0"/>
          <w:color w:val="000000" w:themeColor="text1"/>
          <w:sz w:val="24"/>
          <w:szCs w:val="24"/>
          <w:lang w:eastAsia="ru-RU"/>
        </w:rPr>
        <w:t xml:space="preserve"> в 2025 году до 13,0% в 2027 году (2026г. – 13,3%). Удельный вес промышленности без учета Кумтора снизится с </w:t>
      </w:r>
      <w:r w:rsidR="001D7375" w:rsidRPr="00DD27DA">
        <w:rPr>
          <w:rFonts w:ascii="Times New Roman" w:eastAsia="Times New Roman" w:hAnsi="Times New Roman" w:cs="Times New Roman"/>
          <w:noProof/>
          <w:snapToGrid w:val="0"/>
          <w:color w:val="000000" w:themeColor="text1"/>
          <w:sz w:val="24"/>
          <w:szCs w:val="24"/>
          <w:lang w:eastAsia="ru-RU"/>
        </w:rPr>
        <w:t>9,8</w:t>
      </w:r>
      <w:r w:rsidRPr="00DD27DA">
        <w:rPr>
          <w:rFonts w:ascii="Times New Roman" w:eastAsia="Times New Roman" w:hAnsi="Times New Roman" w:cs="Times New Roman"/>
          <w:noProof/>
          <w:snapToGrid w:val="0"/>
          <w:color w:val="000000" w:themeColor="text1"/>
          <w:sz w:val="24"/>
          <w:szCs w:val="24"/>
          <w:lang w:eastAsia="ru-RU"/>
        </w:rPr>
        <w:t xml:space="preserve">% в 2025 году до </w:t>
      </w:r>
      <w:r w:rsidR="001D7375" w:rsidRPr="00DD27DA">
        <w:rPr>
          <w:rFonts w:ascii="Times New Roman" w:eastAsia="Times New Roman" w:hAnsi="Times New Roman" w:cs="Times New Roman"/>
          <w:noProof/>
          <w:snapToGrid w:val="0"/>
          <w:color w:val="000000" w:themeColor="text1"/>
          <w:sz w:val="24"/>
          <w:szCs w:val="24"/>
          <w:lang w:eastAsia="ru-RU"/>
        </w:rPr>
        <w:t>9,4</w:t>
      </w:r>
      <w:r w:rsidRPr="00DD27DA">
        <w:rPr>
          <w:rFonts w:ascii="Times New Roman" w:eastAsia="Times New Roman" w:hAnsi="Times New Roman" w:cs="Times New Roman"/>
          <w:noProof/>
          <w:snapToGrid w:val="0"/>
          <w:color w:val="000000" w:themeColor="text1"/>
          <w:sz w:val="24"/>
          <w:szCs w:val="24"/>
          <w:lang w:eastAsia="ru-RU"/>
        </w:rPr>
        <w:t xml:space="preserve">% в 2027 году. Удельный вес строительства в ВВП увеличится с </w:t>
      </w:r>
      <w:r w:rsidRPr="00DD27DA">
        <w:rPr>
          <w:rFonts w:ascii="Times New Roman" w:eastAsia="Times New Roman" w:hAnsi="Times New Roman" w:cs="Times New Roman"/>
          <w:b/>
          <w:noProof/>
          <w:snapToGrid w:val="0"/>
          <w:color w:val="000000" w:themeColor="text1"/>
          <w:sz w:val="24"/>
          <w:szCs w:val="24"/>
          <w:lang w:eastAsia="ru-RU"/>
        </w:rPr>
        <w:t>7,1%</w:t>
      </w:r>
      <w:r w:rsidRPr="00DD27DA">
        <w:rPr>
          <w:rFonts w:ascii="Times New Roman" w:eastAsia="Times New Roman" w:hAnsi="Times New Roman" w:cs="Times New Roman"/>
          <w:noProof/>
          <w:snapToGrid w:val="0"/>
          <w:color w:val="000000" w:themeColor="text1"/>
          <w:sz w:val="24"/>
          <w:szCs w:val="24"/>
          <w:lang w:eastAsia="ru-RU"/>
        </w:rPr>
        <w:t xml:space="preserve"> в 2025 году до 7,3% в 2027 году (2026г. - 7,2%). Удельный вес сельского хозяйства снизится с </w:t>
      </w:r>
      <w:r w:rsidRPr="00DD27DA">
        <w:rPr>
          <w:rFonts w:ascii="Times New Roman" w:eastAsia="Times New Roman" w:hAnsi="Times New Roman" w:cs="Times New Roman"/>
          <w:b/>
          <w:noProof/>
          <w:snapToGrid w:val="0"/>
          <w:color w:val="000000" w:themeColor="text1"/>
          <w:sz w:val="24"/>
          <w:szCs w:val="24"/>
          <w:lang w:eastAsia="ru-RU"/>
        </w:rPr>
        <w:t>8,4%</w:t>
      </w:r>
      <w:r w:rsidRPr="00DD27DA">
        <w:rPr>
          <w:rFonts w:ascii="Times New Roman" w:eastAsia="Times New Roman" w:hAnsi="Times New Roman" w:cs="Times New Roman"/>
          <w:noProof/>
          <w:snapToGrid w:val="0"/>
          <w:color w:val="000000" w:themeColor="text1"/>
          <w:sz w:val="24"/>
          <w:szCs w:val="24"/>
          <w:lang w:eastAsia="ru-RU"/>
        </w:rPr>
        <w:t xml:space="preserve"> в 2025 году до 7,7% в 2027 году (2026г. – 8,1%). </w:t>
      </w:r>
    </w:p>
    <w:p w14:paraId="3A69DCAB" w14:textId="77777777" w:rsidR="00A73522" w:rsidRPr="00DD27DA" w:rsidRDefault="00A73522" w:rsidP="00A73522">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В 2025-2027 годах темп роста промышленной продукции</w:t>
      </w:r>
      <w:r w:rsidRPr="00DD27DA">
        <w:rPr>
          <w:rFonts w:ascii="Times New Roman" w:eastAsia="Times New Roman" w:hAnsi="Times New Roman" w:cs="Times New Roman"/>
          <w:color w:val="000000" w:themeColor="text1"/>
          <w:sz w:val="24"/>
          <w:szCs w:val="24"/>
          <w:vertAlign w:val="superscript"/>
          <w:lang w:eastAsia="ru-RU"/>
        </w:rPr>
        <w:footnoteReference w:id="2"/>
      </w:r>
      <w:r w:rsidRPr="00DD27DA">
        <w:rPr>
          <w:rFonts w:ascii="Times New Roman" w:eastAsia="Times New Roman" w:hAnsi="Times New Roman" w:cs="Times New Roman"/>
          <w:color w:val="000000" w:themeColor="text1"/>
          <w:sz w:val="24"/>
          <w:szCs w:val="24"/>
          <w:lang w:eastAsia="ru-RU"/>
        </w:rPr>
        <w:t xml:space="preserve">  прогнозируется в среднем в год на уровне 4,0 %, Снижение темпа роста со 107,2 % в 2025 году до 98,2 % в 2026 году обусловлено увеличением вскрышных работ на участке Центральном, и как следствие уменьшением добычи руды на месторождении Кумтор.</w:t>
      </w:r>
    </w:p>
    <w:p w14:paraId="0A435268" w14:textId="77777777" w:rsidR="00A73522" w:rsidRPr="00DD27DA" w:rsidRDefault="00A73522" w:rsidP="00A73522">
      <w:pPr>
        <w:autoSpaceDE w:val="0"/>
        <w:autoSpaceDN w:val="0"/>
        <w:adjustRightInd w:val="0"/>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Рост промышленного производства прогнозируется за счет стабильной работы предприятий по разработке месторождений Кумтор, Талды-Булак Левобережный, </w:t>
      </w:r>
      <w:proofErr w:type="spellStart"/>
      <w:r w:rsidRPr="00DD27DA">
        <w:rPr>
          <w:rFonts w:ascii="Times New Roman" w:eastAsia="Times New Roman" w:hAnsi="Times New Roman" w:cs="Times New Roman"/>
          <w:color w:val="000000" w:themeColor="text1"/>
          <w:sz w:val="24"/>
          <w:szCs w:val="24"/>
          <w:lang w:eastAsia="ru-RU"/>
        </w:rPr>
        <w:t>Джеруй</w:t>
      </w:r>
      <w:proofErr w:type="spellEnd"/>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Караказык</w:t>
      </w:r>
      <w:proofErr w:type="spellEnd"/>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Иштамберди</w:t>
      </w:r>
      <w:proofErr w:type="spellEnd"/>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Жамгыр</w:t>
      </w:r>
      <w:proofErr w:type="spellEnd"/>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Макмал</w:t>
      </w:r>
      <w:proofErr w:type="spellEnd"/>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Терексай</w:t>
      </w:r>
      <w:proofErr w:type="spellEnd"/>
      <w:r w:rsidRPr="00DD27DA">
        <w:rPr>
          <w:rFonts w:ascii="Times New Roman" w:eastAsia="Times New Roman" w:hAnsi="Times New Roman" w:cs="Times New Roman"/>
          <w:color w:val="000000" w:themeColor="text1"/>
          <w:sz w:val="24"/>
          <w:szCs w:val="24"/>
          <w:lang w:eastAsia="ru-RU"/>
        </w:rPr>
        <w:t xml:space="preserve">, Солтон-Сары. На месторождении </w:t>
      </w:r>
      <w:proofErr w:type="spellStart"/>
      <w:r w:rsidRPr="00DD27DA">
        <w:rPr>
          <w:rFonts w:ascii="Times New Roman" w:eastAsia="Times New Roman" w:hAnsi="Times New Roman" w:cs="Times New Roman"/>
          <w:color w:val="000000" w:themeColor="text1"/>
          <w:sz w:val="24"/>
          <w:szCs w:val="24"/>
          <w:lang w:eastAsia="ru-RU"/>
        </w:rPr>
        <w:t>Джеруй</w:t>
      </w:r>
      <w:proofErr w:type="spellEnd"/>
      <w:r w:rsidRPr="00DD27DA">
        <w:rPr>
          <w:rFonts w:ascii="Times New Roman" w:eastAsia="Times New Roman" w:hAnsi="Times New Roman" w:cs="Times New Roman"/>
          <w:color w:val="000000" w:themeColor="text1"/>
          <w:sz w:val="24"/>
          <w:szCs w:val="24"/>
          <w:lang w:eastAsia="ru-RU"/>
        </w:rPr>
        <w:t xml:space="preserve"> планируется ввод в эксплуатацию подземного рудника, который позволит увеличить производство основного металла и перерабатывающих мощностей. </w:t>
      </w:r>
    </w:p>
    <w:p w14:paraId="53BD21CB" w14:textId="77777777" w:rsidR="00A73522" w:rsidRPr="00DD27DA" w:rsidRDefault="00A73522" w:rsidP="00A73522">
      <w:pPr>
        <w:spacing w:after="0" w:line="240" w:lineRule="auto"/>
        <w:ind w:firstLine="720"/>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xml:space="preserve">За рассматриваемый период в </w:t>
      </w:r>
      <w:r w:rsidRPr="00DD27DA">
        <w:rPr>
          <w:rFonts w:ascii="Times New Roman" w:eastAsia="Times New Roman" w:hAnsi="Times New Roman" w:cs="Times New Roman"/>
          <w:bCs/>
          <w:i/>
          <w:color w:val="000000" w:themeColor="text1"/>
          <w:sz w:val="24"/>
          <w:szCs w:val="24"/>
          <w:lang w:eastAsia="ru-RU"/>
        </w:rPr>
        <w:t>промышленности без предприятий по разработке месторождения Кумтор</w:t>
      </w:r>
      <w:r w:rsidRPr="00DD27DA">
        <w:rPr>
          <w:rFonts w:ascii="Times New Roman" w:eastAsia="Times New Roman" w:hAnsi="Times New Roman" w:cs="Times New Roman"/>
          <w:b/>
          <w:bCs/>
          <w:i/>
          <w:color w:val="000000" w:themeColor="text1"/>
          <w:sz w:val="24"/>
          <w:szCs w:val="24"/>
          <w:lang w:eastAsia="ru-RU"/>
        </w:rPr>
        <w:t xml:space="preserve"> </w:t>
      </w:r>
      <w:r w:rsidRPr="00DD27DA">
        <w:rPr>
          <w:rFonts w:ascii="Times New Roman" w:eastAsia="Times New Roman" w:hAnsi="Times New Roman" w:cs="Times New Roman"/>
          <w:bCs/>
          <w:color w:val="000000" w:themeColor="text1"/>
          <w:sz w:val="24"/>
          <w:szCs w:val="24"/>
          <w:lang w:eastAsia="ru-RU"/>
        </w:rPr>
        <w:t xml:space="preserve">прогнозируется рост </w:t>
      </w:r>
      <w:r w:rsidRPr="00DD27DA">
        <w:rPr>
          <w:rFonts w:ascii="Times New Roman" w:eastAsia="Times New Roman" w:hAnsi="Times New Roman" w:cs="Times New Roman"/>
          <w:bCs/>
          <w:i/>
          <w:color w:val="000000" w:themeColor="text1"/>
          <w:sz w:val="24"/>
          <w:szCs w:val="24"/>
          <w:lang w:eastAsia="ru-RU"/>
        </w:rPr>
        <w:t>(в 2025г. – на 6,3</w:t>
      </w:r>
      <w:r w:rsidRPr="00DD27DA">
        <w:rPr>
          <w:rFonts w:ascii="Times New Roman" w:eastAsia="Times New Roman" w:hAnsi="Times New Roman" w:cs="Times New Roman"/>
          <w:b/>
          <w:bCs/>
          <w:i/>
          <w:color w:val="000000" w:themeColor="text1"/>
          <w:sz w:val="24"/>
          <w:szCs w:val="24"/>
          <w:lang w:eastAsia="ru-RU"/>
        </w:rPr>
        <w:t>%,</w:t>
      </w:r>
      <w:r w:rsidRPr="00DD27DA">
        <w:rPr>
          <w:rFonts w:ascii="Times New Roman" w:eastAsia="Times New Roman" w:hAnsi="Times New Roman" w:cs="Times New Roman"/>
          <w:bCs/>
          <w:i/>
          <w:color w:val="000000" w:themeColor="text1"/>
          <w:sz w:val="24"/>
          <w:szCs w:val="24"/>
          <w:lang w:eastAsia="ru-RU"/>
        </w:rPr>
        <w:t xml:space="preserve"> в 2026г. – на 7,3%, в 2027г. – на 3,0%)</w:t>
      </w:r>
      <w:r w:rsidRPr="00DD27DA">
        <w:rPr>
          <w:rFonts w:ascii="Times New Roman" w:eastAsia="Times New Roman" w:hAnsi="Times New Roman" w:cs="Times New Roman"/>
          <w:bCs/>
          <w:color w:val="000000" w:themeColor="text1"/>
          <w:sz w:val="24"/>
          <w:szCs w:val="24"/>
          <w:lang w:eastAsia="ru-RU"/>
        </w:rPr>
        <w:t xml:space="preserve"> в связи с увеличением объемов производства в следующих отраслях промышленности: </w:t>
      </w:r>
    </w:p>
    <w:p w14:paraId="19C64390" w14:textId="77777777" w:rsidR="00A73522" w:rsidRPr="00DD27DA" w:rsidRDefault="00A73522" w:rsidP="00A73522">
      <w:pPr>
        <w:tabs>
          <w:tab w:val="left" w:pos="851"/>
        </w:tabs>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0"/>
          <w:lang w:eastAsia="ru-RU"/>
        </w:rPr>
        <w:lastRenderedPageBreak/>
        <w:t xml:space="preserve">- </w:t>
      </w:r>
      <w:r w:rsidRPr="00DD27DA">
        <w:rPr>
          <w:rFonts w:ascii="Times New Roman" w:eastAsia="Times New Roman" w:hAnsi="Times New Roman" w:cs="Times New Roman"/>
          <w:bCs/>
          <w:i/>
          <w:color w:val="000000" w:themeColor="text1"/>
          <w:sz w:val="24"/>
          <w:szCs w:val="20"/>
          <w:lang w:eastAsia="ru-RU"/>
        </w:rPr>
        <w:t xml:space="preserve">производстве пищевых продуктов (включая напитки) и табачных изделий </w:t>
      </w:r>
      <w:r w:rsidRPr="00DD27DA">
        <w:rPr>
          <w:rFonts w:ascii="Times New Roman" w:eastAsia="Times New Roman" w:hAnsi="Times New Roman" w:cs="Times New Roman"/>
          <w:bCs/>
          <w:color w:val="000000" w:themeColor="text1"/>
          <w:sz w:val="24"/>
          <w:szCs w:val="20"/>
          <w:lang w:eastAsia="ru-RU"/>
        </w:rPr>
        <w:t>(</w:t>
      </w:r>
      <w:r w:rsidRPr="00DD27DA">
        <w:rPr>
          <w:rFonts w:ascii="Times New Roman" w:eastAsia="Times New Roman" w:hAnsi="Times New Roman" w:cs="Times New Roman"/>
          <w:bCs/>
          <w:i/>
          <w:color w:val="000000" w:themeColor="text1"/>
          <w:sz w:val="24"/>
          <w:szCs w:val="20"/>
          <w:lang w:eastAsia="ru-RU"/>
        </w:rPr>
        <w:t>в 2025г. – на 6,1%, в 2026г. - на 5,2%, в 2027г. – на 5,5%</w:t>
      </w:r>
      <w:r w:rsidRPr="00DD27DA">
        <w:rPr>
          <w:rFonts w:ascii="Times New Roman" w:eastAsia="Times New Roman" w:hAnsi="Times New Roman" w:cs="Times New Roman"/>
          <w:bCs/>
          <w:color w:val="000000" w:themeColor="text1"/>
          <w:sz w:val="24"/>
          <w:szCs w:val="20"/>
          <w:lang w:eastAsia="ru-RU"/>
        </w:rPr>
        <w:t>)</w:t>
      </w:r>
      <w:r w:rsidRPr="00DD27DA">
        <w:rPr>
          <w:rFonts w:ascii="Times New Roman" w:eastAsia="Times New Roman" w:hAnsi="Times New Roman" w:cs="Times New Roman"/>
          <w:color w:val="000000" w:themeColor="text1"/>
          <w:sz w:val="24"/>
          <w:szCs w:val="20"/>
          <w:lang w:eastAsia="ru-RU"/>
        </w:rPr>
        <w:t xml:space="preserve"> </w:t>
      </w:r>
      <w:r w:rsidRPr="00DD27DA">
        <w:rPr>
          <w:rFonts w:ascii="Times New Roman" w:eastAsia="Times New Roman" w:hAnsi="Times New Roman" w:cs="Times New Roman"/>
          <w:iCs/>
          <w:color w:val="000000" w:themeColor="text1"/>
          <w:sz w:val="24"/>
          <w:szCs w:val="24"/>
        </w:rPr>
        <w:t xml:space="preserve">за счет устойчивой работы предприятий по производству хлеба, </w:t>
      </w:r>
      <w:r w:rsidRPr="00DD27DA">
        <w:rPr>
          <w:rFonts w:ascii="Times New Roman" w:eastAsia="Times New Roman" w:hAnsi="Times New Roman" w:cs="Times New Roman"/>
          <w:iCs/>
          <w:color w:val="000000" w:themeColor="text1"/>
          <w:sz w:val="24"/>
          <w:szCs w:val="24"/>
          <w:lang w:eastAsia="ru-RU"/>
        </w:rPr>
        <w:t>муки, молочных и мясных продуктов</w:t>
      </w:r>
      <w:r w:rsidRPr="00DD27DA">
        <w:rPr>
          <w:rFonts w:ascii="Times New Roman" w:eastAsia="Times New Roman" w:hAnsi="Times New Roman" w:cs="Times New Roman"/>
          <w:bCs/>
          <w:color w:val="000000" w:themeColor="text1"/>
          <w:sz w:val="24"/>
          <w:szCs w:val="24"/>
          <w:lang w:eastAsia="ru-RU"/>
        </w:rPr>
        <w:t xml:space="preserve">; </w:t>
      </w:r>
    </w:p>
    <w:p w14:paraId="661AA47B" w14:textId="77777777" w:rsidR="00A73522" w:rsidRPr="00DD27DA" w:rsidRDefault="00A73522" w:rsidP="00A73522">
      <w:pPr>
        <w:tabs>
          <w:tab w:val="left" w:pos="851"/>
        </w:tabs>
        <w:spacing w:after="0" w:line="240" w:lineRule="auto"/>
        <w:ind w:firstLine="72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b/>
          <w:color w:val="000000" w:themeColor="text1"/>
          <w:sz w:val="24"/>
          <w:szCs w:val="20"/>
          <w:lang w:eastAsia="ru-RU"/>
        </w:rPr>
        <w:t>-</w:t>
      </w:r>
      <w:r w:rsidRPr="00DD27DA">
        <w:rPr>
          <w:rFonts w:ascii="Times New Roman" w:eastAsia="Times New Roman" w:hAnsi="Times New Roman" w:cs="Times New Roman"/>
          <w:color w:val="000000" w:themeColor="text1"/>
          <w:sz w:val="24"/>
          <w:szCs w:val="20"/>
          <w:lang w:eastAsia="ru-RU"/>
        </w:rPr>
        <w:t xml:space="preserve"> </w:t>
      </w:r>
      <w:r w:rsidRPr="00DD27DA">
        <w:rPr>
          <w:rFonts w:ascii="Times New Roman" w:eastAsia="Times New Roman" w:hAnsi="Times New Roman" w:cs="Times New Roman"/>
          <w:i/>
          <w:color w:val="000000" w:themeColor="text1"/>
          <w:sz w:val="24"/>
          <w:szCs w:val="20"/>
          <w:lang w:eastAsia="ru-RU"/>
        </w:rPr>
        <w:t xml:space="preserve">текстильном производстве; производстве одежды и обуви, кожи и прочих кожаных изделий </w:t>
      </w:r>
      <w:r w:rsidRPr="00DD27DA">
        <w:rPr>
          <w:rFonts w:ascii="Times New Roman" w:eastAsia="Times New Roman" w:hAnsi="Times New Roman" w:cs="Times New Roman"/>
          <w:color w:val="000000" w:themeColor="text1"/>
          <w:sz w:val="24"/>
          <w:szCs w:val="20"/>
          <w:lang w:eastAsia="ru-RU"/>
        </w:rPr>
        <w:t>(</w:t>
      </w:r>
      <w:r w:rsidRPr="00DD27DA">
        <w:rPr>
          <w:rFonts w:ascii="Times New Roman" w:eastAsia="Times New Roman" w:hAnsi="Times New Roman" w:cs="Times New Roman"/>
          <w:i/>
          <w:color w:val="000000" w:themeColor="text1"/>
          <w:sz w:val="24"/>
          <w:szCs w:val="20"/>
          <w:lang w:eastAsia="ru-RU"/>
        </w:rPr>
        <w:t>в 2025г. - на 8,5%, в 2026г. - на 6,0%, в 2027г. - на 4,5%</w:t>
      </w:r>
      <w:r w:rsidRPr="00DD27DA">
        <w:rPr>
          <w:rFonts w:ascii="Times New Roman" w:eastAsia="Times New Roman" w:hAnsi="Times New Roman" w:cs="Times New Roman"/>
          <w:color w:val="000000" w:themeColor="text1"/>
          <w:sz w:val="24"/>
          <w:szCs w:val="20"/>
          <w:lang w:eastAsia="ru-RU"/>
        </w:rPr>
        <w:t>) за счет освоения новых рынков сбыта, запуска новых предприятий и увеличения экспортных поставок;</w:t>
      </w:r>
    </w:p>
    <w:p w14:paraId="2724F33A" w14:textId="77777777" w:rsidR="00A73522" w:rsidRPr="00DD27DA" w:rsidRDefault="00A73522" w:rsidP="00A73522">
      <w:pPr>
        <w:spacing w:after="0" w:line="240" w:lineRule="auto"/>
        <w:ind w:firstLine="720"/>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i/>
          <w:color w:val="000000" w:themeColor="text1"/>
          <w:sz w:val="24"/>
          <w:szCs w:val="24"/>
          <w:lang w:eastAsia="ru-RU"/>
        </w:rPr>
        <w:t xml:space="preserve">- производстве резиновых и пластмассовых изделий, прочих неметаллических минеральных продуктов </w:t>
      </w:r>
      <w:r w:rsidRPr="00DD27DA">
        <w:rPr>
          <w:rFonts w:ascii="Times New Roman" w:eastAsia="Times New Roman" w:hAnsi="Times New Roman" w:cs="Times New Roman"/>
          <w:bCs/>
          <w:color w:val="000000" w:themeColor="text1"/>
          <w:sz w:val="24"/>
          <w:szCs w:val="24"/>
          <w:lang w:eastAsia="ru-RU"/>
        </w:rPr>
        <w:t>(</w:t>
      </w:r>
      <w:r w:rsidRPr="00DD27DA">
        <w:rPr>
          <w:rFonts w:ascii="Times New Roman" w:eastAsia="Times New Roman" w:hAnsi="Times New Roman" w:cs="Times New Roman"/>
          <w:bCs/>
          <w:i/>
          <w:color w:val="000000" w:themeColor="text1"/>
          <w:sz w:val="24"/>
          <w:szCs w:val="24"/>
          <w:lang w:eastAsia="ru-RU"/>
        </w:rPr>
        <w:t>в 2025г. - на 4,5%, в 2026г. - на 3,4%, в 2027г. - на 4,3</w:t>
      </w:r>
      <w:proofErr w:type="gramStart"/>
      <w:r w:rsidRPr="00DD27DA">
        <w:rPr>
          <w:rFonts w:ascii="Times New Roman" w:eastAsia="Times New Roman" w:hAnsi="Times New Roman" w:cs="Times New Roman"/>
          <w:bCs/>
          <w:i/>
          <w:color w:val="000000" w:themeColor="text1"/>
          <w:sz w:val="24"/>
          <w:szCs w:val="24"/>
          <w:lang w:eastAsia="ru-RU"/>
        </w:rPr>
        <w:t>%</w:t>
      </w:r>
      <w:r w:rsidRPr="00DD27DA">
        <w:rPr>
          <w:rFonts w:ascii="Times New Roman" w:eastAsia="Times New Roman" w:hAnsi="Times New Roman" w:cs="Times New Roman"/>
          <w:bCs/>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 за</w:t>
      </w:r>
      <w:proofErr w:type="gramEnd"/>
      <w:r w:rsidRPr="00DD27DA">
        <w:rPr>
          <w:rFonts w:ascii="Times New Roman" w:eastAsia="Times New Roman" w:hAnsi="Times New Roman" w:cs="Times New Roman"/>
          <w:color w:val="000000" w:themeColor="text1"/>
          <w:sz w:val="24"/>
          <w:szCs w:val="24"/>
          <w:lang w:eastAsia="ru-RU"/>
        </w:rPr>
        <w:t xml:space="preserve"> счет устойчивой производственной деятельности предприятий по производству стройматериалов;</w:t>
      </w:r>
    </w:p>
    <w:p w14:paraId="4F93CB2A" w14:textId="77777777" w:rsidR="00A73522" w:rsidRPr="00DD27DA" w:rsidRDefault="00A73522" w:rsidP="00A73522">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i/>
          <w:color w:val="000000" w:themeColor="text1"/>
          <w:sz w:val="24"/>
          <w:szCs w:val="24"/>
          <w:lang w:eastAsia="ru-RU"/>
        </w:rPr>
        <w:t xml:space="preserve">- </w:t>
      </w:r>
      <w:r w:rsidRPr="00DD27DA">
        <w:rPr>
          <w:rFonts w:ascii="Times New Roman" w:eastAsia="Times New Roman" w:hAnsi="Times New Roman" w:cs="Times New Roman"/>
          <w:i/>
          <w:iCs/>
          <w:color w:val="000000" w:themeColor="text1"/>
          <w:sz w:val="24"/>
          <w:szCs w:val="24"/>
        </w:rPr>
        <w:t>производстве кокса и очищенных нефтепродуктов (в 2025г. - на 5,6%,</w:t>
      </w:r>
      <w:r w:rsidRPr="00DD27DA">
        <w:rPr>
          <w:rFonts w:ascii="Times New Roman" w:eastAsia="Times New Roman" w:hAnsi="Times New Roman" w:cs="Times New Roman"/>
          <w:b/>
          <w:i/>
          <w:iCs/>
          <w:color w:val="000000" w:themeColor="text1"/>
          <w:sz w:val="24"/>
          <w:szCs w:val="24"/>
        </w:rPr>
        <w:t xml:space="preserve"> </w:t>
      </w:r>
      <w:r w:rsidRPr="00DD27DA">
        <w:rPr>
          <w:rFonts w:ascii="Times New Roman" w:eastAsia="Times New Roman" w:hAnsi="Times New Roman" w:cs="Times New Roman"/>
          <w:bCs/>
          <w:i/>
          <w:color w:val="000000" w:themeColor="text1"/>
          <w:sz w:val="24"/>
          <w:szCs w:val="24"/>
          <w:lang w:eastAsia="ru-RU"/>
        </w:rPr>
        <w:t>в 2026г. - на 5,5%, в 2027г.-на 6,1%)</w:t>
      </w:r>
      <w:r w:rsidRPr="00DD27DA">
        <w:rPr>
          <w:rFonts w:ascii="Times New Roman" w:eastAsia="Times New Roman" w:hAnsi="Times New Roman" w:cs="Times New Roman"/>
          <w:i/>
          <w:iCs/>
          <w:color w:val="000000" w:themeColor="text1"/>
          <w:sz w:val="24"/>
          <w:szCs w:val="24"/>
        </w:rPr>
        <w:t xml:space="preserve"> </w:t>
      </w:r>
      <w:r w:rsidRPr="00DD27DA">
        <w:rPr>
          <w:rFonts w:ascii="Times New Roman" w:eastAsia="Times New Roman" w:hAnsi="Times New Roman" w:cs="Times New Roman"/>
          <w:color w:val="000000" w:themeColor="text1"/>
          <w:sz w:val="24"/>
          <w:szCs w:val="24"/>
          <w:lang w:eastAsia="ru-RU"/>
        </w:rPr>
        <w:t>за счет модернизации нефтеперерабатывающих заводов «Кыргыз Петролеум Компани» и «</w:t>
      </w:r>
      <w:proofErr w:type="spellStart"/>
      <w:r w:rsidRPr="00DD27DA">
        <w:rPr>
          <w:rFonts w:ascii="Times New Roman" w:eastAsia="Times New Roman" w:hAnsi="Times New Roman" w:cs="Times New Roman"/>
          <w:color w:val="000000" w:themeColor="text1"/>
          <w:sz w:val="24"/>
          <w:szCs w:val="24"/>
          <w:lang w:eastAsia="ru-RU"/>
        </w:rPr>
        <w:t>Джунда</w:t>
      </w:r>
      <w:proofErr w:type="spellEnd"/>
      <w:r w:rsidRPr="00DD27DA">
        <w:rPr>
          <w:rFonts w:ascii="Times New Roman" w:eastAsia="Times New Roman" w:hAnsi="Times New Roman" w:cs="Times New Roman"/>
          <w:color w:val="000000" w:themeColor="text1"/>
          <w:sz w:val="24"/>
          <w:szCs w:val="24"/>
          <w:lang w:eastAsia="ru-RU"/>
        </w:rPr>
        <w:t xml:space="preserve">»; </w:t>
      </w:r>
    </w:p>
    <w:p w14:paraId="73E5F4F4" w14:textId="77777777" w:rsidR="00A73522" w:rsidRPr="00DD27DA" w:rsidRDefault="00A73522" w:rsidP="00A73522">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i/>
          <w:iCs/>
          <w:color w:val="000000" w:themeColor="text1"/>
          <w:sz w:val="24"/>
          <w:szCs w:val="24"/>
        </w:rPr>
        <w:t>- добыче полезных ископаемых</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i/>
          <w:color w:val="000000" w:themeColor="text1"/>
          <w:sz w:val="24"/>
          <w:szCs w:val="24"/>
          <w:lang w:eastAsia="ru-RU"/>
        </w:rPr>
        <w:t>(в 2025г. – на 8,2%, в 2026г. - на 6,2%, в 2027 году - на 4,4%)</w:t>
      </w:r>
      <w:r w:rsidRPr="00DD27DA">
        <w:rPr>
          <w:rFonts w:ascii="Times New Roman" w:eastAsia="Times New Roman" w:hAnsi="Times New Roman" w:cs="Times New Roman"/>
          <w:color w:val="000000" w:themeColor="text1"/>
          <w:sz w:val="24"/>
          <w:szCs w:val="24"/>
          <w:lang w:eastAsia="ru-RU"/>
        </w:rPr>
        <w:t xml:space="preserve"> за счет увеличения добычи каменного и бурого угля, металлических руд, сырой нефти и природного газа;</w:t>
      </w:r>
    </w:p>
    <w:p w14:paraId="57F327A8" w14:textId="77777777" w:rsidR="00A73522" w:rsidRPr="00DD27DA" w:rsidRDefault="00A73522" w:rsidP="00A73522">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i/>
          <w:color w:val="000000" w:themeColor="text1"/>
          <w:sz w:val="24"/>
          <w:szCs w:val="24"/>
          <w:lang w:eastAsia="ru-RU"/>
        </w:rPr>
        <w:t xml:space="preserve">обеспечении (снабжении) электроэнергией, газом, паром и кондиционированным воздухом (в 2025г. - на 6,5%, в 2026г. - на 5,0%, в 2027 году - на 4,0%) </w:t>
      </w:r>
      <w:r w:rsidRPr="00DD27DA">
        <w:rPr>
          <w:rFonts w:ascii="Times New Roman" w:eastAsia="Times New Roman" w:hAnsi="Times New Roman" w:cs="Times New Roman"/>
          <w:iCs/>
          <w:color w:val="000000" w:themeColor="text1"/>
          <w:sz w:val="24"/>
          <w:szCs w:val="24"/>
        </w:rPr>
        <w:t>за счет</w:t>
      </w:r>
      <w:r w:rsidRPr="00DD27DA">
        <w:rPr>
          <w:rFonts w:ascii="Times New Roman" w:eastAsia="Times New Roman" w:hAnsi="Times New Roman" w:cs="Times New Roman"/>
          <w:color w:val="000000" w:themeColor="text1"/>
          <w:sz w:val="24"/>
          <w:szCs w:val="24"/>
          <w:lang w:eastAsia="ru-RU"/>
        </w:rPr>
        <w:t xml:space="preserve"> увеличения генерирующих мощностей и реабилитации Токтогульской ГЭС, Камбар-</w:t>
      </w:r>
      <w:proofErr w:type="spellStart"/>
      <w:r w:rsidRPr="00DD27DA">
        <w:rPr>
          <w:rFonts w:ascii="Times New Roman" w:eastAsia="Times New Roman" w:hAnsi="Times New Roman" w:cs="Times New Roman"/>
          <w:color w:val="000000" w:themeColor="text1"/>
          <w:sz w:val="24"/>
          <w:szCs w:val="24"/>
          <w:lang w:eastAsia="ru-RU"/>
        </w:rPr>
        <w:t>Ата</w:t>
      </w:r>
      <w:proofErr w:type="spellEnd"/>
      <w:r w:rsidRPr="00DD27DA">
        <w:rPr>
          <w:rFonts w:ascii="Times New Roman" w:eastAsia="Times New Roman" w:hAnsi="Times New Roman" w:cs="Times New Roman"/>
          <w:color w:val="000000" w:themeColor="text1"/>
          <w:sz w:val="24"/>
          <w:szCs w:val="24"/>
          <w:lang w:eastAsia="ru-RU"/>
        </w:rPr>
        <w:t xml:space="preserve"> 2, </w:t>
      </w:r>
      <w:proofErr w:type="spellStart"/>
      <w:r w:rsidRPr="00DD27DA">
        <w:rPr>
          <w:rFonts w:ascii="Times New Roman" w:eastAsia="Times New Roman" w:hAnsi="Times New Roman" w:cs="Times New Roman"/>
          <w:color w:val="000000" w:themeColor="text1"/>
          <w:sz w:val="24"/>
          <w:szCs w:val="24"/>
          <w:lang w:eastAsia="ru-RU"/>
        </w:rPr>
        <w:t>Уч</w:t>
      </w:r>
      <w:proofErr w:type="spellEnd"/>
      <w:r w:rsidRPr="00DD27DA">
        <w:rPr>
          <w:rFonts w:ascii="Times New Roman" w:eastAsia="Times New Roman" w:hAnsi="Times New Roman" w:cs="Times New Roman"/>
          <w:color w:val="000000" w:themeColor="text1"/>
          <w:sz w:val="24"/>
          <w:szCs w:val="24"/>
          <w:lang w:eastAsia="ru-RU"/>
        </w:rPr>
        <w:t xml:space="preserve">-Курганской ГЭС и </w:t>
      </w:r>
      <w:proofErr w:type="spellStart"/>
      <w:r w:rsidRPr="00DD27DA">
        <w:rPr>
          <w:rFonts w:ascii="Times New Roman" w:eastAsia="Times New Roman" w:hAnsi="Times New Roman" w:cs="Times New Roman"/>
          <w:color w:val="000000" w:themeColor="text1"/>
          <w:sz w:val="24"/>
          <w:szCs w:val="24"/>
          <w:lang w:eastAsia="ru-RU"/>
        </w:rPr>
        <w:t>Ат-Башинской</w:t>
      </w:r>
      <w:proofErr w:type="spellEnd"/>
      <w:r w:rsidRPr="00DD27DA">
        <w:rPr>
          <w:rFonts w:ascii="Times New Roman" w:eastAsia="Times New Roman" w:hAnsi="Times New Roman" w:cs="Times New Roman"/>
          <w:color w:val="000000" w:themeColor="text1"/>
          <w:sz w:val="24"/>
          <w:szCs w:val="24"/>
          <w:lang w:eastAsia="ru-RU"/>
        </w:rPr>
        <w:t xml:space="preserve"> ГЭС. С 2026 года планируется экспорт электроэнергии за счет завершения проекта CASA-1000 по созданию рынка электроэнергии между Центральной и Южной Азией и строительства линии электропередачи 500 </w:t>
      </w:r>
      <w:proofErr w:type="spellStart"/>
      <w:r w:rsidRPr="00DD27DA">
        <w:rPr>
          <w:rFonts w:ascii="Times New Roman" w:eastAsia="Times New Roman" w:hAnsi="Times New Roman" w:cs="Times New Roman"/>
          <w:color w:val="000000" w:themeColor="text1"/>
          <w:sz w:val="24"/>
          <w:szCs w:val="24"/>
          <w:lang w:eastAsia="ru-RU"/>
        </w:rPr>
        <w:t>кВт.ч</w:t>
      </w:r>
      <w:proofErr w:type="spellEnd"/>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Датка</w:t>
      </w:r>
      <w:proofErr w:type="spellEnd"/>
      <w:r w:rsidRPr="00DD27DA">
        <w:rPr>
          <w:rFonts w:ascii="Times New Roman" w:eastAsia="Times New Roman" w:hAnsi="Times New Roman" w:cs="Times New Roman"/>
          <w:color w:val="000000" w:themeColor="text1"/>
          <w:sz w:val="24"/>
          <w:szCs w:val="24"/>
          <w:lang w:eastAsia="ru-RU"/>
        </w:rPr>
        <w:t>-Ходжент».</w:t>
      </w:r>
    </w:p>
    <w:p w14:paraId="26452AFB" w14:textId="77777777" w:rsidR="00A73522" w:rsidRPr="00DD27DA" w:rsidRDefault="00A73522" w:rsidP="00A73522">
      <w:pPr>
        <w:widowControl w:val="0"/>
        <w:tabs>
          <w:tab w:val="left" w:pos="720"/>
        </w:tabs>
        <w:spacing w:after="0" w:line="240" w:lineRule="auto"/>
        <w:ind w:firstLine="720"/>
        <w:jc w:val="both"/>
        <w:rPr>
          <w:rFonts w:ascii="Times New Roman" w:eastAsia="Times New Roman" w:hAnsi="Times New Roman" w:cs="Times New Roman"/>
          <w:color w:val="000000" w:themeColor="text1"/>
          <w:spacing w:val="4"/>
          <w:sz w:val="24"/>
          <w:szCs w:val="24"/>
          <w:lang w:eastAsia="ru-RU"/>
        </w:rPr>
      </w:pPr>
      <w:r w:rsidRPr="00DD27DA">
        <w:rPr>
          <w:rFonts w:ascii="Times New Roman" w:eastAsia="Times New Roman" w:hAnsi="Times New Roman" w:cs="Times New Roman"/>
          <w:b/>
          <w:color w:val="000000" w:themeColor="text1"/>
          <w:spacing w:val="4"/>
          <w:sz w:val="24"/>
          <w:szCs w:val="24"/>
          <w:lang w:eastAsia="ru-RU"/>
        </w:rPr>
        <w:t>В сельском хозяйстве</w:t>
      </w:r>
      <w:r w:rsidRPr="00DD27DA">
        <w:rPr>
          <w:rFonts w:ascii="Times New Roman" w:eastAsia="Times New Roman" w:hAnsi="Times New Roman" w:cs="Times New Roman"/>
          <w:b/>
          <w:color w:val="000000" w:themeColor="text1"/>
          <w:spacing w:val="4"/>
          <w:sz w:val="24"/>
          <w:szCs w:val="24"/>
          <w:vertAlign w:val="superscript"/>
          <w:lang w:eastAsia="ru-RU"/>
        </w:rPr>
        <w:footnoteReference w:id="3"/>
      </w:r>
      <w:r w:rsidRPr="00DD27DA">
        <w:rPr>
          <w:rFonts w:ascii="Times New Roman" w:eastAsia="Times New Roman" w:hAnsi="Times New Roman" w:cs="Times New Roman"/>
          <w:color w:val="000000" w:themeColor="text1"/>
          <w:spacing w:val="4"/>
          <w:sz w:val="24"/>
          <w:szCs w:val="24"/>
          <w:lang w:eastAsia="ru-RU"/>
        </w:rPr>
        <w:t xml:space="preserve"> в 2025-2027 годы прогнозируется достижение реального роста производства на </w:t>
      </w:r>
      <w:r w:rsidRPr="00DD27DA">
        <w:rPr>
          <w:rFonts w:ascii="Times New Roman" w:eastAsia="Times New Roman" w:hAnsi="Times New Roman" w:cs="Times New Roman"/>
          <w:b/>
          <w:color w:val="000000" w:themeColor="text1"/>
          <w:spacing w:val="4"/>
          <w:sz w:val="24"/>
          <w:szCs w:val="24"/>
          <w:lang w:eastAsia="ru-RU"/>
        </w:rPr>
        <w:t>2,8</w:t>
      </w:r>
      <w:r w:rsidRPr="00DD27DA">
        <w:rPr>
          <w:rFonts w:ascii="Times New Roman" w:eastAsia="Times New Roman" w:hAnsi="Times New Roman" w:cs="Times New Roman"/>
          <w:b/>
          <w:bCs/>
          <w:color w:val="000000" w:themeColor="text1"/>
          <w:sz w:val="24"/>
          <w:szCs w:val="24"/>
          <w:lang w:eastAsia="ru-RU"/>
        </w:rPr>
        <w:t xml:space="preserve">%, </w:t>
      </w:r>
      <w:r w:rsidRPr="00DD27DA">
        <w:rPr>
          <w:rFonts w:ascii="Times New Roman" w:eastAsia="Times New Roman" w:hAnsi="Times New Roman" w:cs="Times New Roman"/>
          <w:bCs/>
          <w:color w:val="000000" w:themeColor="text1"/>
          <w:sz w:val="24"/>
          <w:szCs w:val="24"/>
          <w:lang w:eastAsia="ru-RU"/>
        </w:rPr>
        <w:t>2,9% и 3,1%, соответственно, как за счет р</w:t>
      </w:r>
      <w:r w:rsidRPr="00DD27DA">
        <w:rPr>
          <w:rFonts w:ascii="Times New Roman" w:eastAsia="Times New Roman" w:hAnsi="Times New Roman" w:cs="Times New Roman"/>
          <w:color w:val="000000" w:themeColor="text1"/>
          <w:spacing w:val="4"/>
          <w:sz w:val="24"/>
          <w:szCs w:val="24"/>
          <w:lang w:eastAsia="ru-RU"/>
        </w:rPr>
        <w:t xml:space="preserve">оста в </w:t>
      </w:r>
      <w:r w:rsidRPr="00DD27DA">
        <w:rPr>
          <w:rFonts w:ascii="Times New Roman" w:eastAsia="Times New Roman" w:hAnsi="Times New Roman" w:cs="Times New Roman"/>
          <w:i/>
          <w:color w:val="000000" w:themeColor="text1"/>
          <w:spacing w:val="4"/>
          <w:sz w:val="24"/>
          <w:szCs w:val="24"/>
          <w:lang w:eastAsia="ru-RU"/>
        </w:rPr>
        <w:t>растениеводстве</w:t>
      </w:r>
      <w:r w:rsidRPr="00DD27DA">
        <w:rPr>
          <w:rFonts w:ascii="Times New Roman" w:eastAsia="Times New Roman" w:hAnsi="Times New Roman" w:cs="Times New Roman"/>
          <w:color w:val="000000" w:themeColor="text1"/>
          <w:spacing w:val="4"/>
          <w:sz w:val="24"/>
          <w:szCs w:val="24"/>
          <w:lang w:eastAsia="ru-RU"/>
        </w:rPr>
        <w:t xml:space="preserve"> </w:t>
      </w:r>
      <w:r w:rsidRPr="00DD27DA">
        <w:rPr>
          <w:rFonts w:ascii="Times New Roman" w:eastAsia="Times New Roman" w:hAnsi="Times New Roman" w:cs="Times New Roman"/>
          <w:bCs/>
          <w:color w:val="000000" w:themeColor="text1"/>
          <w:sz w:val="24"/>
          <w:szCs w:val="24"/>
          <w:lang w:eastAsia="ru-RU"/>
        </w:rPr>
        <w:t>(</w:t>
      </w:r>
      <w:r w:rsidRPr="00DD27DA">
        <w:rPr>
          <w:rFonts w:ascii="Times New Roman" w:eastAsia="Times New Roman" w:hAnsi="Times New Roman" w:cs="Times New Roman"/>
          <w:bCs/>
          <w:i/>
          <w:color w:val="000000" w:themeColor="text1"/>
          <w:sz w:val="24"/>
          <w:szCs w:val="24"/>
          <w:lang w:eastAsia="ru-RU"/>
        </w:rPr>
        <w:t xml:space="preserve">в </w:t>
      </w:r>
      <w:r w:rsidRPr="00DD27DA">
        <w:rPr>
          <w:rFonts w:ascii="Times New Roman" w:eastAsia="Times New Roman" w:hAnsi="Times New Roman" w:cs="Times New Roman"/>
          <w:b/>
          <w:bCs/>
          <w:i/>
          <w:color w:val="000000" w:themeColor="text1"/>
          <w:sz w:val="24"/>
          <w:szCs w:val="24"/>
          <w:lang w:eastAsia="ru-RU"/>
        </w:rPr>
        <w:t xml:space="preserve">2025г. – на </w:t>
      </w:r>
      <w:r w:rsidR="001D7375" w:rsidRPr="00DD27DA">
        <w:rPr>
          <w:rFonts w:ascii="Times New Roman" w:eastAsia="Times New Roman" w:hAnsi="Times New Roman" w:cs="Times New Roman"/>
          <w:b/>
          <w:bCs/>
          <w:i/>
          <w:color w:val="000000" w:themeColor="text1"/>
          <w:sz w:val="24"/>
          <w:szCs w:val="24"/>
          <w:lang w:eastAsia="ru-RU"/>
        </w:rPr>
        <w:t>3,3</w:t>
      </w:r>
      <w:r w:rsidRPr="00DD27DA">
        <w:rPr>
          <w:rFonts w:ascii="Times New Roman" w:eastAsia="Times New Roman" w:hAnsi="Times New Roman" w:cs="Times New Roman"/>
          <w:b/>
          <w:bCs/>
          <w:i/>
          <w:color w:val="000000" w:themeColor="text1"/>
          <w:sz w:val="24"/>
          <w:szCs w:val="24"/>
          <w:lang w:eastAsia="ru-RU"/>
        </w:rPr>
        <w:t>%</w:t>
      </w:r>
      <w:r w:rsidRPr="00DD27DA">
        <w:rPr>
          <w:rFonts w:ascii="Times New Roman" w:eastAsia="Times New Roman" w:hAnsi="Times New Roman" w:cs="Times New Roman"/>
          <w:bCs/>
          <w:i/>
          <w:color w:val="000000" w:themeColor="text1"/>
          <w:sz w:val="24"/>
          <w:szCs w:val="24"/>
          <w:lang w:eastAsia="ru-RU"/>
        </w:rPr>
        <w:t xml:space="preserve">, в 2026г. – на </w:t>
      </w:r>
      <w:r w:rsidR="001D7375" w:rsidRPr="00DD27DA">
        <w:rPr>
          <w:rFonts w:ascii="Times New Roman" w:eastAsia="Times New Roman" w:hAnsi="Times New Roman" w:cs="Times New Roman"/>
          <w:bCs/>
          <w:i/>
          <w:color w:val="000000" w:themeColor="text1"/>
          <w:sz w:val="24"/>
          <w:szCs w:val="24"/>
          <w:lang w:eastAsia="ru-RU"/>
        </w:rPr>
        <w:t>3,3</w:t>
      </w:r>
      <w:r w:rsidRPr="00DD27DA">
        <w:rPr>
          <w:rFonts w:ascii="Times New Roman" w:eastAsia="Times New Roman" w:hAnsi="Times New Roman" w:cs="Times New Roman"/>
          <w:bCs/>
          <w:i/>
          <w:color w:val="000000" w:themeColor="text1"/>
          <w:sz w:val="24"/>
          <w:szCs w:val="24"/>
          <w:lang w:eastAsia="ru-RU"/>
        </w:rPr>
        <w:t xml:space="preserve">%, в 2027г. – на </w:t>
      </w:r>
      <w:r w:rsidR="001D7375" w:rsidRPr="00DD27DA">
        <w:rPr>
          <w:rFonts w:ascii="Times New Roman" w:eastAsia="Times New Roman" w:hAnsi="Times New Roman" w:cs="Times New Roman"/>
          <w:bCs/>
          <w:i/>
          <w:color w:val="000000" w:themeColor="text1"/>
          <w:sz w:val="24"/>
          <w:szCs w:val="24"/>
          <w:lang w:eastAsia="ru-RU"/>
        </w:rPr>
        <w:t>3,4</w:t>
      </w:r>
      <w:r w:rsidRPr="00DD27DA">
        <w:rPr>
          <w:rFonts w:ascii="Times New Roman" w:eastAsia="Times New Roman" w:hAnsi="Times New Roman" w:cs="Times New Roman"/>
          <w:bCs/>
          <w:i/>
          <w:color w:val="000000" w:themeColor="text1"/>
          <w:sz w:val="24"/>
          <w:szCs w:val="24"/>
          <w:lang w:eastAsia="ru-RU"/>
        </w:rPr>
        <w:t>%</w:t>
      </w:r>
      <w:r w:rsidRPr="00DD27DA">
        <w:rPr>
          <w:rFonts w:ascii="Times New Roman" w:eastAsia="Times New Roman" w:hAnsi="Times New Roman" w:cs="Times New Roman"/>
          <w:bCs/>
          <w:color w:val="000000" w:themeColor="text1"/>
          <w:sz w:val="24"/>
          <w:szCs w:val="24"/>
          <w:lang w:eastAsia="ru-RU"/>
        </w:rPr>
        <w:t>)</w:t>
      </w:r>
      <w:r w:rsidRPr="00DD27DA">
        <w:rPr>
          <w:rFonts w:ascii="Times New Roman" w:eastAsia="Times New Roman" w:hAnsi="Times New Roman" w:cs="Times New Roman"/>
          <w:color w:val="000000" w:themeColor="text1"/>
          <w:spacing w:val="4"/>
          <w:sz w:val="24"/>
          <w:szCs w:val="24"/>
          <w:lang w:eastAsia="ru-RU"/>
        </w:rPr>
        <w:t xml:space="preserve"> за счет увеличения производства всех видов растениеводческой продукции, </w:t>
      </w:r>
      <w:r w:rsidRPr="00DD27DA">
        <w:rPr>
          <w:rFonts w:ascii="Times New Roman" w:eastAsia="Times New Roman" w:hAnsi="Times New Roman" w:cs="Times New Roman"/>
          <w:bCs/>
          <w:color w:val="000000" w:themeColor="text1"/>
          <w:sz w:val="24"/>
          <w:szCs w:val="24"/>
          <w:lang w:eastAsia="ru-RU"/>
        </w:rPr>
        <w:t>так и в</w:t>
      </w:r>
      <w:r w:rsidRPr="00DD27DA">
        <w:rPr>
          <w:rFonts w:ascii="Times New Roman" w:eastAsia="Times New Roman" w:hAnsi="Times New Roman" w:cs="Times New Roman"/>
          <w:color w:val="000000" w:themeColor="text1"/>
          <w:spacing w:val="4"/>
          <w:sz w:val="24"/>
          <w:szCs w:val="24"/>
          <w:lang w:eastAsia="ru-RU"/>
        </w:rPr>
        <w:t xml:space="preserve"> </w:t>
      </w:r>
      <w:r w:rsidRPr="00DD27DA">
        <w:rPr>
          <w:rFonts w:ascii="Times New Roman" w:eastAsia="Times New Roman" w:hAnsi="Times New Roman" w:cs="Times New Roman"/>
          <w:i/>
          <w:color w:val="000000" w:themeColor="text1"/>
          <w:spacing w:val="4"/>
          <w:sz w:val="24"/>
          <w:szCs w:val="24"/>
          <w:lang w:eastAsia="ru-RU"/>
        </w:rPr>
        <w:t>животноводстве</w:t>
      </w:r>
      <w:r w:rsidRPr="00DD27DA">
        <w:rPr>
          <w:rFonts w:ascii="Times New Roman" w:eastAsia="Times New Roman" w:hAnsi="Times New Roman" w:cs="Times New Roman"/>
          <w:color w:val="000000" w:themeColor="text1"/>
          <w:spacing w:val="4"/>
          <w:sz w:val="24"/>
          <w:szCs w:val="24"/>
          <w:lang w:eastAsia="ru-RU"/>
        </w:rPr>
        <w:t xml:space="preserve">, где прогнозируется ежегодный рост </w:t>
      </w:r>
      <w:r w:rsidRPr="00DD27DA">
        <w:rPr>
          <w:rFonts w:ascii="Times New Roman" w:eastAsia="Times New Roman" w:hAnsi="Times New Roman" w:cs="Times New Roman"/>
          <w:bCs/>
          <w:color w:val="000000" w:themeColor="text1"/>
          <w:sz w:val="24"/>
          <w:szCs w:val="24"/>
          <w:lang w:eastAsia="ru-RU"/>
        </w:rPr>
        <w:t>(</w:t>
      </w:r>
      <w:r w:rsidRPr="00DD27DA">
        <w:rPr>
          <w:rFonts w:ascii="Times New Roman" w:eastAsia="Times New Roman" w:hAnsi="Times New Roman" w:cs="Times New Roman"/>
          <w:bCs/>
          <w:i/>
          <w:color w:val="000000" w:themeColor="text1"/>
          <w:sz w:val="24"/>
          <w:szCs w:val="24"/>
          <w:lang w:eastAsia="ru-RU"/>
        </w:rPr>
        <w:t xml:space="preserve">в </w:t>
      </w:r>
      <w:r w:rsidRPr="00DD27DA">
        <w:rPr>
          <w:rFonts w:ascii="Times New Roman" w:eastAsia="Times New Roman" w:hAnsi="Times New Roman" w:cs="Times New Roman"/>
          <w:b/>
          <w:bCs/>
          <w:i/>
          <w:color w:val="000000" w:themeColor="text1"/>
          <w:sz w:val="24"/>
          <w:szCs w:val="24"/>
          <w:lang w:eastAsia="ru-RU"/>
        </w:rPr>
        <w:t xml:space="preserve">2025г. – на </w:t>
      </w:r>
      <w:r w:rsidR="001D7375" w:rsidRPr="00DD27DA">
        <w:rPr>
          <w:rFonts w:ascii="Times New Roman" w:eastAsia="Times New Roman" w:hAnsi="Times New Roman" w:cs="Times New Roman"/>
          <w:b/>
          <w:bCs/>
          <w:i/>
          <w:color w:val="000000" w:themeColor="text1"/>
          <w:sz w:val="24"/>
          <w:szCs w:val="24"/>
          <w:lang w:eastAsia="ru-RU"/>
        </w:rPr>
        <w:t>2,4</w:t>
      </w:r>
      <w:r w:rsidRPr="00DD27DA">
        <w:rPr>
          <w:rFonts w:ascii="Times New Roman" w:eastAsia="Times New Roman" w:hAnsi="Times New Roman" w:cs="Times New Roman"/>
          <w:b/>
          <w:bCs/>
          <w:i/>
          <w:color w:val="000000" w:themeColor="text1"/>
          <w:sz w:val="24"/>
          <w:szCs w:val="24"/>
          <w:lang w:eastAsia="ru-RU"/>
        </w:rPr>
        <w:t>%</w:t>
      </w:r>
      <w:r w:rsidRPr="00DD27DA">
        <w:rPr>
          <w:rFonts w:ascii="Times New Roman" w:eastAsia="Times New Roman" w:hAnsi="Times New Roman" w:cs="Times New Roman"/>
          <w:bCs/>
          <w:i/>
          <w:color w:val="000000" w:themeColor="text1"/>
          <w:sz w:val="24"/>
          <w:szCs w:val="24"/>
          <w:lang w:eastAsia="ru-RU"/>
        </w:rPr>
        <w:t>, в 2026г. – на 2,6%, в 2027г. – на 2,7%</w:t>
      </w:r>
      <w:r w:rsidRPr="00DD27DA">
        <w:rPr>
          <w:rFonts w:ascii="Times New Roman" w:eastAsia="Times New Roman" w:hAnsi="Times New Roman" w:cs="Times New Roman"/>
          <w:bCs/>
          <w:color w:val="000000" w:themeColor="text1"/>
          <w:sz w:val="24"/>
          <w:szCs w:val="24"/>
          <w:lang w:eastAsia="ru-RU"/>
        </w:rPr>
        <w:t>)</w:t>
      </w:r>
      <w:r w:rsidRPr="00DD27DA">
        <w:rPr>
          <w:rFonts w:ascii="Times New Roman" w:eastAsia="Times New Roman" w:hAnsi="Times New Roman" w:cs="Times New Roman"/>
          <w:b/>
          <w:bCs/>
          <w:color w:val="000000" w:themeColor="text1"/>
          <w:sz w:val="24"/>
          <w:szCs w:val="24"/>
          <w:lang w:eastAsia="ru-RU"/>
        </w:rPr>
        <w:t xml:space="preserve"> </w:t>
      </w:r>
      <w:r w:rsidRPr="00DD27DA">
        <w:rPr>
          <w:rFonts w:ascii="Times New Roman" w:eastAsia="Times New Roman" w:hAnsi="Times New Roman" w:cs="Times New Roman"/>
          <w:color w:val="000000" w:themeColor="text1"/>
          <w:spacing w:val="4"/>
          <w:sz w:val="24"/>
          <w:szCs w:val="24"/>
          <w:lang w:eastAsia="ru-RU"/>
        </w:rPr>
        <w:t>за счет увеличения производства мяса, молока, яиц и шерсти.</w:t>
      </w:r>
    </w:p>
    <w:p w14:paraId="468E9595" w14:textId="77777777" w:rsidR="00A73522" w:rsidRPr="00DD27DA" w:rsidRDefault="00A73522" w:rsidP="00A73522">
      <w:pPr>
        <w:widowControl w:val="0"/>
        <w:tabs>
          <w:tab w:val="left" w:pos="0"/>
        </w:tabs>
        <w:spacing w:after="0" w:line="240" w:lineRule="auto"/>
        <w:ind w:firstLine="720"/>
        <w:jc w:val="both"/>
        <w:rPr>
          <w:rFonts w:ascii="Times New Roman" w:eastAsia="Times New Roman" w:hAnsi="Times New Roman" w:cs="Times New Roman"/>
          <w:color w:val="000000" w:themeColor="text1"/>
          <w:spacing w:val="4"/>
          <w:sz w:val="24"/>
          <w:szCs w:val="24"/>
          <w:lang w:eastAsia="ru-RU"/>
        </w:rPr>
      </w:pPr>
      <w:r w:rsidRPr="00DD27DA">
        <w:rPr>
          <w:rFonts w:ascii="Times New Roman" w:eastAsia="Times New Roman" w:hAnsi="Times New Roman" w:cs="Times New Roman"/>
          <w:color w:val="000000" w:themeColor="text1"/>
          <w:spacing w:val="4"/>
          <w:sz w:val="24"/>
          <w:szCs w:val="24"/>
          <w:lang w:eastAsia="ru-RU"/>
        </w:rPr>
        <w:t>Благоприятными предпосылками обеспечения роста производства сельскохозяйственной продукции будет реализация следующих мер:</w:t>
      </w:r>
    </w:p>
    <w:p w14:paraId="670D4A05" w14:textId="77777777" w:rsidR="00A73522" w:rsidRPr="00DD27DA" w:rsidRDefault="00A73522" w:rsidP="00A73522">
      <w:pPr>
        <w:widowControl w:val="0"/>
        <w:numPr>
          <w:ilvl w:val="0"/>
          <w:numId w:val="19"/>
        </w:numPr>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внедрение кластерных методов ведения хозяйства в агропромышленном комплексе, в том числе организация </w:t>
      </w:r>
      <w:proofErr w:type="spellStart"/>
      <w:r w:rsidRPr="00DD27DA">
        <w:rPr>
          <w:rFonts w:ascii="Times New Roman" w:eastAsia="Times New Roman" w:hAnsi="Times New Roman" w:cs="Times New Roman"/>
          <w:color w:val="000000" w:themeColor="text1"/>
          <w:sz w:val="24"/>
          <w:szCs w:val="24"/>
          <w:lang w:eastAsia="ru-RU"/>
        </w:rPr>
        <w:t>агрокластеров</w:t>
      </w:r>
      <w:proofErr w:type="spellEnd"/>
      <w:r w:rsidRPr="00DD27DA">
        <w:rPr>
          <w:rFonts w:ascii="Times New Roman" w:eastAsia="Times New Roman" w:hAnsi="Times New Roman" w:cs="Times New Roman"/>
          <w:color w:val="000000" w:themeColor="text1"/>
          <w:sz w:val="24"/>
          <w:szCs w:val="24"/>
          <w:lang w:eastAsia="ru-RU"/>
        </w:rPr>
        <w:t xml:space="preserve"> по переработке молока, мяса, растительного масла, сахара, производству рыбы, меда, картофеля, овощей;</w:t>
      </w:r>
    </w:p>
    <w:p w14:paraId="03DD9A4E" w14:textId="77777777" w:rsidR="00A73522" w:rsidRPr="00DD27DA" w:rsidRDefault="00A73522" w:rsidP="00A73522">
      <w:pPr>
        <w:widowControl w:val="0"/>
        <w:numPr>
          <w:ilvl w:val="0"/>
          <w:numId w:val="19"/>
        </w:numPr>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использование передовых технологий возделывания сельскохозяйственных культур, применение органических, минеральных и органоминеральных удобрений для увеличения объемов производства и увеличения экспортного потенциала сельскохозяйственной продукции;</w:t>
      </w:r>
    </w:p>
    <w:p w14:paraId="677558CF" w14:textId="77777777" w:rsidR="00A73522" w:rsidRPr="00DD27DA" w:rsidRDefault="00A73522" w:rsidP="00A73522">
      <w:pPr>
        <w:widowControl w:val="0"/>
        <w:numPr>
          <w:ilvl w:val="0"/>
          <w:numId w:val="19"/>
        </w:numPr>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продолжение поддержки сельхозпроизводителей со стороны государства по действующим кредитным и лизинговым программам;</w:t>
      </w:r>
    </w:p>
    <w:p w14:paraId="1BDCD910" w14:textId="77777777" w:rsidR="00A73522" w:rsidRPr="00DD27DA" w:rsidRDefault="00A73522" w:rsidP="00A73522">
      <w:pPr>
        <w:numPr>
          <w:ilvl w:val="0"/>
          <w:numId w:val="19"/>
        </w:numPr>
        <w:tabs>
          <w:tab w:val="left" w:pos="0"/>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обеспечение отрасли животноводства качественными кормами в достаточном объеме (за счет роста производства кормовых культур ожидается увеличение производительности скота);</w:t>
      </w:r>
    </w:p>
    <w:p w14:paraId="028008D1" w14:textId="77777777" w:rsidR="00A73522" w:rsidRPr="00DD27DA" w:rsidRDefault="00A73522" w:rsidP="00A73522">
      <w:pPr>
        <w:numPr>
          <w:ilvl w:val="0"/>
          <w:numId w:val="19"/>
        </w:numPr>
        <w:tabs>
          <w:tab w:val="left" w:pos="0"/>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создание торгово-логистических центров для эффективной организации движения товаров в цепочке (кластере), которые будут способствовать устойчивому сбору/сбыту сельскохозяйственной продукции, ее хранению и внедрению для дальнейшей переработки;</w:t>
      </w:r>
    </w:p>
    <w:p w14:paraId="04DEF0C7" w14:textId="77777777" w:rsidR="00A73522" w:rsidRPr="00DD27DA" w:rsidRDefault="00A73522" w:rsidP="00A73522">
      <w:pPr>
        <w:numPr>
          <w:ilvl w:val="0"/>
          <w:numId w:val="19"/>
        </w:numPr>
        <w:tabs>
          <w:tab w:val="left" w:pos="0"/>
        </w:tabs>
        <w:spacing w:after="0" w:line="240" w:lineRule="auto"/>
        <w:ind w:left="0" w:firstLine="851"/>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внедрение программ по повышению эффективности использования водных ресурсов и улучшению системы ирригации для обеспечения устойчивого сельскохозяйственного производства в условиях изменяющегося климата;</w:t>
      </w:r>
    </w:p>
    <w:p w14:paraId="77C7B445" w14:textId="77777777" w:rsidR="00A73522" w:rsidRPr="00DD27DA" w:rsidRDefault="00A73522" w:rsidP="00A73522">
      <w:pPr>
        <w:widowControl w:val="0"/>
        <w:numPr>
          <w:ilvl w:val="0"/>
          <w:numId w:val="19"/>
        </w:numPr>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обновление основных средств сельскохозяйственного производства, расширение инфраструктуры технических сервисных служб и модернизация машинно-тракторного парка сельскохозяйственных субъектов страны;</w:t>
      </w:r>
    </w:p>
    <w:p w14:paraId="435BB1D2" w14:textId="77777777" w:rsidR="00A73522" w:rsidRPr="00DD27DA" w:rsidRDefault="00A73522" w:rsidP="00A73522">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i/>
          <w:color w:val="000000" w:themeColor="text1"/>
          <w:sz w:val="24"/>
          <w:szCs w:val="24"/>
          <w:lang w:eastAsia="ru-RU"/>
        </w:rPr>
        <w:t>-</w:t>
      </w:r>
      <w:r w:rsidRPr="00DD27DA">
        <w:rPr>
          <w:rFonts w:ascii="Times New Roman" w:eastAsia="Times New Roman" w:hAnsi="Times New Roman" w:cs="Times New Roman"/>
          <w:i/>
          <w:color w:val="000000" w:themeColor="text1"/>
          <w:sz w:val="24"/>
          <w:szCs w:val="24"/>
          <w:lang w:eastAsia="ru-RU"/>
        </w:rPr>
        <w:tab/>
      </w:r>
      <w:r w:rsidRPr="00DD27DA">
        <w:rPr>
          <w:rFonts w:ascii="Times New Roman" w:eastAsia="Times New Roman" w:hAnsi="Times New Roman" w:cs="Times New Roman"/>
          <w:color w:val="000000" w:themeColor="text1"/>
          <w:sz w:val="24"/>
          <w:szCs w:val="24"/>
          <w:lang w:eastAsia="ru-RU"/>
        </w:rPr>
        <w:t>сохранение благополучной эпизоотической ситуации в стране;</w:t>
      </w:r>
    </w:p>
    <w:p w14:paraId="2FC18C19" w14:textId="77777777" w:rsidR="00A73522" w:rsidRPr="00DD27DA" w:rsidRDefault="00A73522" w:rsidP="00A73522">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i/>
          <w:color w:val="000000" w:themeColor="text1"/>
          <w:sz w:val="24"/>
          <w:szCs w:val="24"/>
          <w:lang w:eastAsia="ru-RU"/>
        </w:rPr>
        <w:t>-</w:t>
      </w:r>
      <w:r w:rsidRPr="00DD27DA">
        <w:rPr>
          <w:rFonts w:ascii="Times New Roman" w:eastAsia="Times New Roman" w:hAnsi="Times New Roman" w:cs="Times New Roman"/>
          <w:i/>
          <w:color w:val="000000" w:themeColor="text1"/>
          <w:sz w:val="24"/>
          <w:szCs w:val="24"/>
          <w:lang w:eastAsia="ru-RU"/>
        </w:rPr>
        <w:tab/>
      </w:r>
      <w:r w:rsidRPr="00DD27DA">
        <w:rPr>
          <w:rFonts w:ascii="Times New Roman" w:eastAsia="Times New Roman" w:hAnsi="Times New Roman" w:cs="Times New Roman"/>
          <w:color w:val="000000" w:themeColor="text1"/>
          <w:sz w:val="24"/>
          <w:szCs w:val="24"/>
          <w:lang w:eastAsia="ru-RU"/>
        </w:rPr>
        <w:t xml:space="preserve">оптимизация посевных площадей путем систематического увеличения посевов площадей тех культур, которые пользуются наибольшим спросом; </w:t>
      </w:r>
    </w:p>
    <w:p w14:paraId="2F286783" w14:textId="77777777" w:rsidR="00A73522" w:rsidRPr="00DD27DA" w:rsidRDefault="00A73522" w:rsidP="00A73522">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i/>
          <w:color w:val="000000" w:themeColor="text1"/>
          <w:sz w:val="24"/>
          <w:szCs w:val="24"/>
          <w:lang w:eastAsia="ru-RU"/>
        </w:rPr>
        <w:t>-</w:t>
      </w:r>
      <w:r w:rsidRPr="00DD27DA">
        <w:rPr>
          <w:rFonts w:ascii="Times New Roman" w:eastAsia="Times New Roman" w:hAnsi="Times New Roman" w:cs="Times New Roman"/>
          <w:i/>
          <w:color w:val="000000" w:themeColor="text1"/>
          <w:sz w:val="24"/>
          <w:szCs w:val="24"/>
          <w:lang w:eastAsia="ru-RU"/>
        </w:rPr>
        <w:tab/>
      </w:r>
      <w:r w:rsidRPr="00DD27DA">
        <w:rPr>
          <w:rFonts w:ascii="Times New Roman" w:eastAsia="Times New Roman" w:hAnsi="Times New Roman" w:cs="Times New Roman"/>
          <w:color w:val="000000" w:themeColor="text1"/>
          <w:sz w:val="24"/>
          <w:szCs w:val="24"/>
          <w:lang w:eastAsia="ru-RU"/>
        </w:rPr>
        <w:t xml:space="preserve">использование передовых технологий возделывания сельскохозяйственных культур, применение органических, минеральных и органоминеральных удобрений для увеличения объемов производства и увеличения экспортного потенциала сельскохозяйственной продукции; </w:t>
      </w:r>
    </w:p>
    <w:p w14:paraId="3C17CA8E" w14:textId="77777777" w:rsidR="00A73522" w:rsidRPr="00DD27DA" w:rsidRDefault="00A73522" w:rsidP="00A73522">
      <w:pPr>
        <w:tabs>
          <w:tab w:val="left" w:pos="0"/>
          <w:tab w:val="left" w:pos="1134"/>
          <w:tab w:val="left" w:pos="1276"/>
        </w:tabs>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сфере </w:t>
      </w:r>
      <w:r w:rsidRPr="00DD27DA">
        <w:rPr>
          <w:rFonts w:ascii="Times New Roman" w:eastAsia="Times New Roman" w:hAnsi="Times New Roman" w:cs="Times New Roman"/>
          <w:b/>
          <w:bCs/>
          <w:color w:val="000000" w:themeColor="text1"/>
          <w:sz w:val="24"/>
          <w:szCs w:val="24"/>
          <w:lang w:eastAsia="ru-RU"/>
        </w:rPr>
        <w:t>услуг</w:t>
      </w:r>
      <w:r w:rsidRPr="00DD27DA">
        <w:rPr>
          <w:rFonts w:ascii="Times New Roman" w:eastAsia="Times New Roman" w:hAnsi="Times New Roman" w:cs="Times New Roman"/>
          <w:b/>
          <w:bCs/>
          <w:color w:val="000000" w:themeColor="text1"/>
          <w:sz w:val="24"/>
          <w:szCs w:val="24"/>
          <w:vertAlign w:val="superscript"/>
          <w:lang w:eastAsia="ru-RU"/>
        </w:rPr>
        <w:footnoteReference w:id="4"/>
      </w:r>
      <w:r w:rsidRPr="00DD27DA">
        <w:rPr>
          <w:rFonts w:ascii="Times New Roman" w:eastAsia="Times New Roman" w:hAnsi="Times New Roman" w:cs="Times New Roman"/>
          <w:b/>
          <w:bCs/>
          <w:color w:val="000000" w:themeColor="text1"/>
          <w:sz w:val="24"/>
          <w:szCs w:val="24"/>
          <w:lang w:eastAsia="ru-RU"/>
        </w:rPr>
        <w:t xml:space="preserve"> </w:t>
      </w:r>
      <w:r w:rsidRPr="00DD27DA">
        <w:rPr>
          <w:rFonts w:ascii="Times New Roman" w:eastAsia="Times New Roman" w:hAnsi="Times New Roman" w:cs="Times New Roman"/>
          <w:bCs/>
          <w:color w:val="000000" w:themeColor="text1"/>
          <w:sz w:val="24"/>
          <w:szCs w:val="24"/>
          <w:lang w:eastAsia="ru-RU"/>
        </w:rPr>
        <w:t xml:space="preserve">прогнозируется </w:t>
      </w:r>
      <w:r w:rsidRPr="00DD27DA">
        <w:rPr>
          <w:rFonts w:ascii="Times New Roman" w:eastAsia="Times New Roman" w:hAnsi="Times New Roman" w:cs="Times New Roman"/>
          <w:color w:val="000000" w:themeColor="text1"/>
          <w:sz w:val="24"/>
          <w:szCs w:val="24"/>
          <w:lang w:eastAsia="ru-RU"/>
        </w:rPr>
        <w:t xml:space="preserve">умеренная тенденция роста. Годовые темпы роста услуг составят </w:t>
      </w:r>
      <w:r w:rsidRPr="00DD27DA">
        <w:rPr>
          <w:rFonts w:ascii="Times New Roman" w:eastAsia="Times New Roman" w:hAnsi="Times New Roman" w:cs="Times New Roman"/>
          <w:i/>
          <w:iCs/>
          <w:color w:val="000000" w:themeColor="text1"/>
          <w:sz w:val="24"/>
          <w:szCs w:val="24"/>
          <w:lang w:eastAsia="ru-RU"/>
        </w:rPr>
        <w:t xml:space="preserve">(2025 год – </w:t>
      </w:r>
      <w:r w:rsidRPr="00DD27DA">
        <w:rPr>
          <w:rFonts w:ascii="Times New Roman" w:eastAsia="Times New Roman" w:hAnsi="Times New Roman" w:cs="Times New Roman"/>
          <w:b/>
          <w:i/>
          <w:iCs/>
          <w:color w:val="000000" w:themeColor="text1"/>
          <w:sz w:val="24"/>
          <w:szCs w:val="24"/>
          <w:lang w:eastAsia="ru-RU"/>
        </w:rPr>
        <w:t>5,3%</w:t>
      </w:r>
      <w:r w:rsidRPr="00DD27DA">
        <w:rPr>
          <w:rFonts w:ascii="Times New Roman" w:eastAsia="Times New Roman" w:hAnsi="Times New Roman" w:cs="Times New Roman"/>
          <w:i/>
          <w:iCs/>
          <w:color w:val="000000" w:themeColor="text1"/>
          <w:sz w:val="24"/>
          <w:szCs w:val="24"/>
          <w:lang w:eastAsia="ru-RU"/>
        </w:rPr>
        <w:t>, 2026 год - 6,1%, 2027 год – 6,5%)</w:t>
      </w:r>
      <w:r w:rsidRPr="00DD27DA">
        <w:rPr>
          <w:rFonts w:ascii="Times New Roman" w:eastAsia="Times New Roman" w:hAnsi="Times New Roman" w:cs="Times New Roman"/>
          <w:color w:val="000000" w:themeColor="text1"/>
          <w:sz w:val="24"/>
          <w:szCs w:val="24"/>
          <w:lang w:eastAsia="ru-RU"/>
        </w:rPr>
        <w:t>, в основном, за счет роста услуг оптовой и розничной торговли, транспортной деятельности и хранения грузов, гостиниц и ресторанов, информации и связи. Спрос на услуги будет поддерживаться за счет повышения потребительского спроса, обусловленного увеличением доходов населения. Кроме того, важным фактором останется улучшение внешнего спроса в соседних странах.</w:t>
      </w:r>
    </w:p>
    <w:p w14:paraId="77C28BBD" w14:textId="77777777" w:rsidR="00A73522" w:rsidRPr="00DD27DA" w:rsidRDefault="00A73522" w:rsidP="00A73522">
      <w:pPr>
        <w:tabs>
          <w:tab w:val="left" w:pos="0"/>
          <w:tab w:val="left" w:pos="1134"/>
          <w:tab w:val="left" w:pos="1276"/>
        </w:tabs>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Значительную долю в сфере услуг будут занимать услуги оптовой и розничной торговли, ремонта автомобилей и мотоциклов (доля в среднем за 2025-2027гг. - 38,8%), в которых прогнозируется тенденция роста (</w:t>
      </w:r>
      <w:r w:rsidRPr="00DD27DA">
        <w:rPr>
          <w:rFonts w:ascii="Times New Roman" w:eastAsia="Times New Roman" w:hAnsi="Times New Roman" w:cs="Times New Roman"/>
          <w:i/>
          <w:iCs/>
          <w:color w:val="000000" w:themeColor="text1"/>
          <w:sz w:val="24"/>
          <w:szCs w:val="24"/>
          <w:lang w:eastAsia="ru-RU"/>
        </w:rPr>
        <w:t xml:space="preserve">2025г. - на </w:t>
      </w:r>
      <w:r w:rsidRPr="00DD27DA">
        <w:rPr>
          <w:rFonts w:ascii="Times New Roman" w:eastAsia="Times New Roman" w:hAnsi="Times New Roman" w:cs="Times New Roman"/>
          <w:b/>
          <w:i/>
          <w:iCs/>
          <w:color w:val="000000" w:themeColor="text1"/>
          <w:sz w:val="24"/>
          <w:szCs w:val="24"/>
          <w:lang w:eastAsia="ru-RU"/>
        </w:rPr>
        <w:t>9,2%,</w:t>
      </w:r>
      <w:r w:rsidRPr="00DD27DA">
        <w:rPr>
          <w:rFonts w:ascii="Times New Roman" w:eastAsia="Times New Roman" w:hAnsi="Times New Roman" w:cs="Times New Roman"/>
          <w:i/>
          <w:iCs/>
          <w:color w:val="000000" w:themeColor="text1"/>
          <w:sz w:val="24"/>
          <w:szCs w:val="24"/>
          <w:lang w:eastAsia="ru-RU"/>
        </w:rPr>
        <w:t xml:space="preserve"> 2026г. - на 10,0%, 2027г. - на 10,5%</w:t>
      </w:r>
      <w:r w:rsidRPr="00DD27DA">
        <w:rPr>
          <w:rFonts w:ascii="Times New Roman" w:eastAsia="Times New Roman" w:hAnsi="Times New Roman" w:cs="Times New Roman"/>
          <w:iCs/>
          <w:color w:val="000000" w:themeColor="text1"/>
          <w:sz w:val="24"/>
          <w:szCs w:val="24"/>
          <w:lang w:eastAsia="ru-RU"/>
        </w:rPr>
        <w:t>)</w:t>
      </w:r>
      <w:r w:rsidRPr="00DD27DA">
        <w:rPr>
          <w:rFonts w:ascii="Times New Roman" w:eastAsia="Times New Roman" w:hAnsi="Times New Roman" w:cs="Times New Roman"/>
          <w:i/>
          <w:iCs/>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Увеличению торговли будут способствовать стимулирование внутреннего спроса, а также полная адаптация экспортного потенциала республики к потребностям внешних рынков.</w:t>
      </w:r>
    </w:p>
    <w:p w14:paraId="7D77CFE9" w14:textId="77777777" w:rsidR="00A73522" w:rsidRPr="00DD27DA" w:rsidRDefault="00A73522" w:rsidP="00A73522">
      <w:pPr>
        <w:tabs>
          <w:tab w:val="left" w:pos="0"/>
          <w:tab w:val="left" w:pos="1134"/>
          <w:tab w:val="left" w:pos="1276"/>
        </w:tabs>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Рост услуг транспортной деятельности и хранения грузов в 2025 - 2027гг. прогнозируется на уровне </w:t>
      </w:r>
      <w:r w:rsidRPr="00DD27DA">
        <w:rPr>
          <w:rFonts w:ascii="Times New Roman" w:eastAsia="Times New Roman" w:hAnsi="Times New Roman" w:cs="Times New Roman"/>
          <w:b/>
          <w:color w:val="000000" w:themeColor="text1"/>
          <w:sz w:val="24"/>
          <w:szCs w:val="24"/>
          <w:lang w:eastAsia="ru-RU"/>
        </w:rPr>
        <w:t>7,0%,</w:t>
      </w:r>
      <w:r w:rsidRPr="00DD27DA">
        <w:rPr>
          <w:rFonts w:ascii="Times New Roman" w:eastAsia="Times New Roman" w:hAnsi="Times New Roman" w:cs="Times New Roman"/>
          <w:color w:val="000000" w:themeColor="text1"/>
          <w:sz w:val="24"/>
          <w:szCs w:val="24"/>
          <w:lang w:eastAsia="ru-RU"/>
        </w:rPr>
        <w:t xml:space="preserve"> 7,1%, 7,0%, соответственно. Данный рост будет обеспечен за счет повышения качества транспортных услуг посредством приведения внутренней сети автомобильных дорог в соответствие с рабочим стандартом, обновления и пополнения парка автотранспортных средств; повышения интегрированности страны в межрегиональную экономическую систему путём реабилитации международных транспортных коридоров; улучшения условий для отечественных грузоперевозчиков в оказании международных автотранспортных услуг; расширения доступности транспортных услуг.</w:t>
      </w:r>
    </w:p>
    <w:p w14:paraId="78702064" w14:textId="77777777" w:rsidR="00A73522" w:rsidRPr="00DD27DA" w:rsidRDefault="00A73522" w:rsidP="00A73522">
      <w:pPr>
        <w:spacing w:after="0" w:line="240" w:lineRule="auto"/>
        <w:ind w:firstLine="708"/>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4"/>
          <w:lang w:eastAsia="ru-RU"/>
        </w:rPr>
        <w:t xml:space="preserve">Прогнозируется увеличение объема </w:t>
      </w:r>
      <w:r w:rsidRPr="00DD27DA">
        <w:rPr>
          <w:rFonts w:ascii="Times New Roman" w:eastAsia="Times New Roman" w:hAnsi="Times New Roman" w:cs="Times New Roman"/>
          <w:i/>
          <w:color w:val="000000" w:themeColor="text1"/>
          <w:sz w:val="24"/>
          <w:szCs w:val="24"/>
          <w:lang w:eastAsia="ru-RU"/>
        </w:rPr>
        <w:t xml:space="preserve">услуг гостиниц и ресторанов </w:t>
      </w:r>
      <w:r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i/>
          <w:iCs/>
          <w:color w:val="000000" w:themeColor="text1"/>
          <w:sz w:val="24"/>
          <w:szCs w:val="24"/>
          <w:lang w:eastAsia="ru-RU"/>
        </w:rPr>
        <w:t xml:space="preserve">2025г. – на </w:t>
      </w:r>
      <w:r w:rsidRPr="00DD27DA">
        <w:rPr>
          <w:rFonts w:ascii="Times New Roman" w:eastAsia="Times New Roman" w:hAnsi="Times New Roman" w:cs="Times New Roman"/>
          <w:b/>
          <w:i/>
          <w:iCs/>
          <w:color w:val="000000" w:themeColor="text1"/>
          <w:sz w:val="24"/>
          <w:szCs w:val="24"/>
          <w:lang w:eastAsia="ru-RU"/>
        </w:rPr>
        <w:t>10,0%</w:t>
      </w:r>
      <w:r w:rsidRPr="00DD27DA">
        <w:rPr>
          <w:rFonts w:ascii="Times New Roman" w:eastAsia="Times New Roman" w:hAnsi="Times New Roman" w:cs="Times New Roman"/>
          <w:i/>
          <w:iCs/>
          <w:color w:val="000000" w:themeColor="text1"/>
          <w:sz w:val="24"/>
          <w:szCs w:val="24"/>
          <w:lang w:eastAsia="ru-RU"/>
        </w:rPr>
        <w:t>, 2026г. – на 9,0%, 2027г. – на 8,0%</w:t>
      </w:r>
      <w:r w:rsidRPr="00DD27DA">
        <w:rPr>
          <w:rFonts w:ascii="Times New Roman" w:eastAsia="Times New Roman" w:hAnsi="Times New Roman" w:cs="Times New Roman"/>
          <w:iCs/>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0"/>
          <w:lang w:eastAsia="ru-RU"/>
        </w:rPr>
        <w:t xml:space="preserve">Рост объемов </w:t>
      </w:r>
      <w:r w:rsidRPr="00DD27DA">
        <w:rPr>
          <w:rFonts w:ascii="Times New Roman" w:eastAsia="Times New Roman" w:hAnsi="Times New Roman" w:cs="Times New Roman"/>
          <w:color w:val="000000" w:themeColor="text1"/>
          <w:sz w:val="24"/>
          <w:szCs w:val="24"/>
          <w:lang w:eastAsia="ru-RU"/>
        </w:rPr>
        <w:t>вышеуказанных услуг</w:t>
      </w:r>
      <w:r w:rsidRPr="00DD27DA">
        <w:rPr>
          <w:rFonts w:ascii="Times New Roman" w:eastAsia="Times New Roman" w:hAnsi="Times New Roman" w:cs="Times New Roman"/>
          <w:color w:val="000000" w:themeColor="text1"/>
          <w:sz w:val="24"/>
          <w:szCs w:val="20"/>
          <w:lang w:eastAsia="ru-RU"/>
        </w:rPr>
        <w:t xml:space="preserve"> будет обеспечен </w:t>
      </w:r>
      <w:r w:rsidRPr="00DD27DA">
        <w:rPr>
          <w:rFonts w:ascii="Times New Roman" w:eastAsia="Times New Roman" w:hAnsi="Times New Roman" w:cs="Times New Roman"/>
          <w:color w:val="000000" w:themeColor="text1"/>
          <w:sz w:val="24"/>
          <w:szCs w:val="24"/>
          <w:lang w:eastAsia="ru-RU"/>
        </w:rPr>
        <w:t xml:space="preserve">за счет развития сервиса гостиничного комплекса и общественного питания, ключевого направления развития сферы услуг – туризма. </w:t>
      </w:r>
    </w:p>
    <w:p w14:paraId="00979B30" w14:textId="77777777" w:rsidR="00A73522" w:rsidRPr="00DD27DA" w:rsidRDefault="00A73522" w:rsidP="00A73522">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0"/>
          <w:lang w:eastAsia="ru-RU"/>
        </w:rPr>
        <w:t xml:space="preserve">В сфере туризма будет продолжена работа по </w:t>
      </w:r>
      <w:r w:rsidRPr="00DD27DA">
        <w:rPr>
          <w:rFonts w:ascii="Times New Roman" w:eastAsia="Times New Roman" w:hAnsi="Times New Roman" w:cs="Times New Roman"/>
          <w:color w:val="000000" w:themeColor="text1"/>
          <w:sz w:val="24"/>
          <w:szCs w:val="24"/>
          <w:lang w:eastAsia="ru-RU"/>
        </w:rPr>
        <w:t xml:space="preserve">развитию инфраструктуры в туристической отрасли, улучшению качества и созданию удобства для туристов. </w:t>
      </w:r>
    </w:p>
    <w:p w14:paraId="5329217B" w14:textId="77777777" w:rsidR="00A73522" w:rsidRPr="00DD27DA" w:rsidRDefault="00A73522" w:rsidP="00A73522">
      <w:pPr>
        <w:tabs>
          <w:tab w:val="left" w:pos="0"/>
        </w:tabs>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2025-2027 гг. темп роста в </w:t>
      </w:r>
      <w:r w:rsidRPr="00DD27DA">
        <w:rPr>
          <w:rFonts w:ascii="Times New Roman" w:eastAsia="Times New Roman" w:hAnsi="Times New Roman" w:cs="Times New Roman"/>
          <w:b/>
          <w:color w:val="000000" w:themeColor="text1"/>
          <w:sz w:val="24"/>
          <w:szCs w:val="24"/>
          <w:lang w:eastAsia="ru-RU"/>
        </w:rPr>
        <w:t>строительстве</w:t>
      </w:r>
      <w:r w:rsidRPr="00DD27DA">
        <w:rPr>
          <w:rFonts w:ascii="Times New Roman" w:eastAsia="Times New Roman" w:hAnsi="Times New Roman" w:cs="Times New Roman"/>
          <w:b/>
          <w:color w:val="000000" w:themeColor="text1"/>
          <w:sz w:val="24"/>
          <w:szCs w:val="24"/>
          <w:vertAlign w:val="superscript"/>
          <w:lang w:eastAsia="ru-RU"/>
        </w:rPr>
        <w:footnoteReference w:id="5"/>
      </w:r>
      <w:r w:rsidRPr="00DD27DA">
        <w:rPr>
          <w:rFonts w:ascii="Times New Roman" w:eastAsia="Times New Roman" w:hAnsi="Times New Roman" w:cs="Times New Roman"/>
          <w:color w:val="000000" w:themeColor="text1"/>
          <w:sz w:val="24"/>
          <w:szCs w:val="24"/>
          <w:lang w:eastAsia="ru-RU"/>
        </w:rPr>
        <w:t xml:space="preserve"> прогнозируется на уровне </w:t>
      </w:r>
      <w:r w:rsidRPr="00DD27DA">
        <w:rPr>
          <w:rFonts w:ascii="Times New Roman" w:eastAsia="Times New Roman" w:hAnsi="Times New Roman" w:cs="Times New Roman"/>
          <w:b/>
          <w:color w:val="000000" w:themeColor="text1"/>
          <w:sz w:val="24"/>
          <w:szCs w:val="24"/>
          <w:lang w:eastAsia="ru-RU"/>
        </w:rPr>
        <w:t>10,3</w:t>
      </w:r>
      <w:r w:rsidRPr="00DD27DA">
        <w:rPr>
          <w:rFonts w:ascii="Times New Roman" w:eastAsia="Times New Roman" w:hAnsi="Times New Roman" w:cs="Times New Roman"/>
          <w:b/>
          <w:bCs/>
          <w:color w:val="000000" w:themeColor="text1"/>
          <w:sz w:val="24"/>
          <w:szCs w:val="24"/>
          <w:lang w:eastAsia="ru-RU"/>
        </w:rPr>
        <w:t>%,</w:t>
      </w:r>
      <w:r w:rsidRPr="00DD27DA">
        <w:rPr>
          <w:rFonts w:ascii="Times New Roman" w:eastAsia="Times New Roman" w:hAnsi="Times New Roman" w:cs="Times New Roman"/>
          <w:bCs/>
          <w:color w:val="000000" w:themeColor="text1"/>
          <w:sz w:val="24"/>
          <w:szCs w:val="24"/>
          <w:lang w:eastAsia="ru-RU"/>
        </w:rPr>
        <w:t xml:space="preserve"> 9,8%, 10,9</w:t>
      </w:r>
      <w:r w:rsidRPr="00DD27DA">
        <w:rPr>
          <w:rFonts w:ascii="Times New Roman" w:eastAsia="Times New Roman" w:hAnsi="Times New Roman" w:cs="Times New Roman"/>
          <w:color w:val="000000" w:themeColor="text1"/>
          <w:sz w:val="24"/>
          <w:szCs w:val="24"/>
          <w:lang w:eastAsia="ru-RU"/>
        </w:rPr>
        <w:t>%, соответственно. Развитие строительной отрасли является одним из значимых направлений, обеспечивающих рост экономики за счет реализации крупных инвестиционных проектов в энергетической и транспортной отраслях.</w:t>
      </w:r>
    </w:p>
    <w:p w14:paraId="6BF6497E" w14:textId="77777777" w:rsidR="00A73522" w:rsidRPr="00DD27DA" w:rsidRDefault="00A73522" w:rsidP="00A73522">
      <w:pPr>
        <w:tabs>
          <w:tab w:val="left" w:pos="0"/>
          <w:tab w:val="left" w:pos="567"/>
          <w:tab w:val="num" w:pos="720"/>
          <w:tab w:val="left" w:pos="1274"/>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Приоритетными направлениями в строительстве будут:</w:t>
      </w:r>
    </w:p>
    <w:p w14:paraId="626E5BF6" w14:textId="77777777" w:rsidR="00A73522" w:rsidRPr="00DD27DA" w:rsidRDefault="00A73522" w:rsidP="00A73522">
      <w:pPr>
        <w:numPr>
          <w:ilvl w:val="0"/>
          <w:numId w:val="16"/>
        </w:numPr>
        <w:shd w:val="clear" w:color="auto" w:fill="FFFFFF"/>
        <w:tabs>
          <w:tab w:val="left" w:pos="0"/>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объекты строительства индивидуального жилья, объекты транспортной магистрали и энергетики (работы по строительству линий электропередачи), объекты сельского хозяйства (ирригационные сооружения);</w:t>
      </w:r>
    </w:p>
    <w:p w14:paraId="3ECAC981" w14:textId="77777777" w:rsidR="00A73522" w:rsidRPr="00DD27DA" w:rsidRDefault="00A73522" w:rsidP="00A73522">
      <w:pPr>
        <w:numPr>
          <w:ilvl w:val="0"/>
          <w:numId w:val="16"/>
        </w:numPr>
        <w:tabs>
          <w:tab w:val="left" w:pos="0"/>
        </w:tabs>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обеспечение населения жильем, объектами образования, здравоохранения, культуры и спорта;</w:t>
      </w:r>
    </w:p>
    <w:p w14:paraId="04A12B3D" w14:textId="77777777" w:rsidR="00A73522" w:rsidRPr="00DD27DA" w:rsidRDefault="00A73522" w:rsidP="00A73522">
      <w:pPr>
        <w:numPr>
          <w:ilvl w:val="0"/>
          <w:numId w:val="16"/>
        </w:numPr>
        <w:tabs>
          <w:tab w:val="left" w:pos="0"/>
        </w:tabs>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развитие производственного потенциала в строительстве и производство строительных материалов;</w:t>
      </w:r>
    </w:p>
    <w:p w14:paraId="360480AD" w14:textId="77777777" w:rsidR="00A73522" w:rsidRPr="00DD27DA" w:rsidRDefault="00A73522" w:rsidP="00A73522">
      <w:pPr>
        <w:numPr>
          <w:ilvl w:val="0"/>
          <w:numId w:val="16"/>
        </w:numPr>
        <w:tabs>
          <w:tab w:val="left" w:pos="0"/>
        </w:tabs>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обеспечение культурного и национального своеобразия в архитектуре и строительстве;</w:t>
      </w:r>
    </w:p>
    <w:p w14:paraId="65C94B8E" w14:textId="77777777" w:rsidR="00A73522" w:rsidRPr="00DD27DA" w:rsidRDefault="00A73522" w:rsidP="00A73522">
      <w:pPr>
        <w:numPr>
          <w:ilvl w:val="0"/>
          <w:numId w:val="16"/>
        </w:numPr>
        <w:tabs>
          <w:tab w:val="left" w:pos="0"/>
        </w:tabs>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рациональное и сбалансированное природопользование. </w:t>
      </w:r>
    </w:p>
    <w:p w14:paraId="76647733" w14:textId="77777777" w:rsidR="00A73522" w:rsidRPr="00DD27DA" w:rsidRDefault="00A73522" w:rsidP="00A73522">
      <w:pPr>
        <w:shd w:val="clear" w:color="auto" w:fill="FFFFFF"/>
        <w:tabs>
          <w:tab w:val="left" w:pos="0"/>
        </w:tabs>
        <w:spacing w:after="0" w:line="240" w:lineRule="auto"/>
        <w:ind w:firstLine="720"/>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Со стороны</w:t>
      </w:r>
      <w:r w:rsidRPr="00DD27DA">
        <w:rPr>
          <w:rFonts w:ascii="Times New Roman" w:eastAsia="Times New Roman" w:hAnsi="Times New Roman" w:cs="Times New Roman"/>
          <w:b/>
          <w:color w:val="000000" w:themeColor="text1"/>
          <w:sz w:val="24"/>
          <w:szCs w:val="24"/>
          <w:lang w:eastAsia="ru-RU"/>
        </w:rPr>
        <w:t xml:space="preserve"> использования ВВП </w:t>
      </w:r>
      <w:r w:rsidRPr="00DD27DA">
        <w:rPr>
          <w:rFonts w:ascii="Times New Roman" w:eastAsia="Times New Roman" w:hAnsi="Times New Roman" w:cs="Times New Roman"/>
          <w:color w:val="000000" w:themeColor="text1"/>
          <w:sz w:val="24"/>
          <w:szCs w:val="24"/>
          <w:lang w:eastAsia="ru-RU"/>
        </w:rPr>
        <w:t>прогнозируется снижение доли</w:t>
      </w:r>
      <w:r w:rsidRPr="00DD27DA">
        <w:rPr>
          <w:rFonts w:ascii="Times New Roman" w:eastAsia="Times New Roman" w:hAnsi="Times New Roman" w:cs="Times New Roman"/>
          <w:b/>
          <w:color w:val="000000" w:themeColor="text1"/>
          <w:sz w:val="24"/>
          <w:szCs w:val="24"/>
          <w:lang w:eastAsia="ru-RU"/>
        </w:rPr>
        <w:t xml:space="preserve"> потребления </w:t>
      </w:r>
      <w:r w:rsidRPr="00DD27DA">
        <w:rPr>
          <w:rFonts w:ascii="Times New Roman" w:eastAsia="Times New Roman" w:hAnsi="Times New Roman" w:cs="Times New Roman"/>
          <w:color w:val="000000" w:themeColor="text1"/>
          <w:sz w:val="24"/>
          <w:szCs w:val="24"/>
          <w:lang w:eastAsia="ru-RU"/>
        </w:rPr>
        <w:t>со</w:t>
      </w:r>
      <w:r w:rsidRPr="00DD27DA">
        <w:rPr>
          <w:rFonts w:ascii="Times New Roman" w:eastAsia="Times New Roman" w:hAnsi="Times New Roman" w:cs="Times New Roman"/>
          <w:b/>
          <w:color w:val="000000" w:themeColor="text1"/>
          <w:sz w:val="24"/>
          <w:szCs w:val="24"/>
          <w:lang w:eastAsia="ru-RU"/>
        </w:rPr>
        <w:t xml:space="preserve"> 101,8% </w:t>
      </w:r>
      <w:r w:rsidRPr="00DD27DA">
        <w:rPr>
          <w:rFonts w:ascii="Times New Roman" w:eastAsia="Times New Roman" w:hAnsi="Times New Roman" w:cs="Times New Roman"/>
          <w:color w:val="000000" w:themeColor="text1"/>
          <w:sz w:val="24"/>
          <w:szCs w:val="24"/>
          <w:lang w:eastAsia="ru-RU"/>
        </w:rPr>
        <w:t xml:space="preserve">в 2025г. до 99,9% в 2027г. Доля частного потребления снизится с </w:t>
      </w:r>
      <w:r w:rsidRPr="00DD27DA">
        <w:rPr>
          <w:rFonts w:ascii="Times New Roman" w:eastAsia="Times New Roman" w:hAnsi="Times New Roman" w:cs="Times New Roman"/>
          <w:b/>
          <w:color w:val="000000" w:themeColor="text1"/>
          <w:sz w:val="24"/>
          <w:szCs w:val="24"/>
          <w:lang w:eastAsia="ru-RU"/>
        </w:rPr>
        <w:t>86,4%</w:t>
      </w:r>
      <w:r w:rsidR="006A6260"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ВВП в 2025 году до 83,7% в 2027 году. Доля государственного потребления увеличится с </w:t>
      </w:r>
      <w:r w:rsidRPr="00DD27DA">
        <w:rPr>
          <w:rFonts w:ascii="Times New Roman" w:eastAsia="Times New Roman" w:hAnsi="Times New Roman" w:cs="Times New Roman"/>
          <w:b/>
          <w:color w:val="000000" w:themeColor="text1"/>
          <w:sz w:val="24"/>
          <w:szCs w:val="24"/>
          <w:lang w:eastAsia="ru-RU"/>
        </w:rPr>
        <w:t>15,4%</w:t>
      </w:r>
      <w:r w:rsidR="006A6260"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ВВП в 2025 году до 16,1% в 2027 году.</w:t>
      </w:r>
    </w:p>
    <w:p w14:paraId="073DDFF5" w14:textId="77777777" w:rsidR="00A73522" w:rsidRPr="00DD27DA" w:rsidRDefault="00A73522" w:rsidP="00A73522">
      <w:pPr>
        <w:tabs>
          <w:tab w:val="left" w:pos="0"/>
        </w:tabs>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2025-2027 годах темп рост частного потребления прогнозируется в среднем на уровне 6,1%. Темпы роста государственного </w:t>
      </w:r>
      <w:proofErr w:type="gramStart"/>
      <w:r w:rsidRPr="00DD27DA">
        <w:rPr>
          <w:rFonts w:ascii="Times New Roman" w:eastAsia="Times New Roman" w:hAnsi="Times New Roman" w:cs="Times New Roman"/>
          <w:color w:val="000000" w:themeColor="text1"/>
          <w:sz w:val="24"/>
          <w:szCs w:val="24"/>
          <w:lang w:eastAsia="ru-RU"/>
        </w:rPr>
        <w:t>потребления  увеличатся</w:t>
      </w:r>
      <w:proofErr w:type="gramEnd"/>
      <w:r w:rsidRPr="00DD27DA">
        <w:rPr>
          <w:rFonts w:ascii="Times New Roman" w:eastAsia="Times New Roman" w:hAnsi="Times New Roman" w:cs="Times New Roman"/>
          <w:color w:val="000000" w:themeColor="text1"/>
          <w:sz w:val="24"/>
          <w:szCs w:val="24"/>
          <w:lang w:eastAsia="ru-RU"/>
        </w:rPr>
        <w:t xml:space="preserve"> в 2025г. на 0,8% (2026, 2027гг. - на 1,0%).</w:t>
      </w:r>
    </w:p>
    <w:p w14:paraId="6BC57A5D" w14:textId="77777777" w:rsidR="00A73522" w:rsidRPr="00DD27DA" w:rsidRDefault="00A73522" w:rsidP="00A73522">
      <w:pPr>
        <w:spacing w:after="0" w:line="25" w:lineRule="atLeast"/>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среднесрочном периоде</w:t>
      </w:r>
      <w:r w:rsidRPr="00DD27DA">
        <w:rPr>
          <w:rFonts w:ascii="Times New Roman" w:eastAsia="Times New Roman" w:hAnsi="Times New Roman" w:cs="Times New Roman"/>
          <w:bCs/>
          <w:color w:val="000000" w:themeColor="text1"/>
          <w:sz w:val="24"/>
          <w:szCs w:val="24"/>
          <w:lang w:eastAsia="ru-RU"/>
        </w:rPr>
        <w:t xml:space="preserve"> прогнозируется рост валовых инвестиций</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Cs/>
          <w:color w:val="000000" w:themeColor="text1"/>
          <w:sz w:val="24"/>
          <w:szCs w:val="24"/>
          <w:lang w:eastAsia="ru-RU"/>
        </w:rPr>
        <w:t>в среднем на уровне 7,0% (2025г. – на</w:t>
      </w:r>
      <w:r w:rsidRPr="00DD27DA">
        <w:rPr>
          <w:rFonts w:ascii="Times New Roman" w:eastAsia="Times New Roman" w:hAnsi="Times New Roman" w:cs="Times New Roman"/>
          <w:bCs/>
          <w:iCs/>
          <w:color w:val="000000" w:themeColor="text1"/>
          <w:sz w:val="24"/>
          <w:szCs w:val="24"/>
          <w:lang w:eastAsia="ru-RU"/>
        </w:rPr>
        <w:t xml:space="preserve"> </w:t>
      </w:r>
      <w:r w:rsidRPr="00DD27DA">
        <w:rPr>
          <w:rFonts w:ascii="Times New Roman" w:eastAsia="Times New Roman" w:hAnsi="Times New Roman" w:cs="Times New Roman"/>
          <w:b/>
          <w:bCs/>
          <w:iCs/>
          <w:color w:val="000000" w:themeColor="text1"/>
          <w:sz w:val="24"/>
          <w:szCs w:val="24"/>
          <w:lang w:eastAsia="ru-RU"/>
        </w:rPr>
        <w:t>9,3%</w:t>
      </w:r>
      <w:r w:rsidRPr="00DD27DA">
        <w:rPr>
          <w:rFonts w:ascii="Times New Roman" w:eastAsia="Times New Roman" w:hAnsi="Times New Roman" w:cs="Times New Roman"/>
          <w:bCs/>
          <w:iCs/>
          <w:color w:val="000000" w:themeColor="text1"/>
          <w:sz w:val="24"/>
          <w:szCs w:val="24"/>
          <w:lang w:eastAsia="ru-RU"/>
        </w:rPr>
        <w:t>, 2026г. – на 5,3%, 2027г. - на 6,4%)</w:t>
      </w:r>
      <w:r w:rsidRPr="00DD27DA">
        <w:rPr>
          <w:rFonts w:ascii="Times New Roman" w:eastAsia="Times New Roman" w:hAnsi="Times New Roman" w:cs="Times New Roman"/>
          <w:bCs/>
          <w:color w:val="000000" w:themeColor="text1"/>
          <w:sz w:val="24"/>
          <w:szCs w:val="24"/>
          <w:lang w:eastAsia="ru-RU"/>
        </w:rPr>
        <w:t xml:space="preserve">. Инвестиционная </w:t>
      </w:r>
      <w:proofErr w:type="gramStart"/>
      <w:r w:rsidRPr="00DD27DA">
        <w:rPr>
          <w:rFonts w:ascii="Times New Roman" w:eastAsia="Times New Roman" w:hAnsi="Times New Roman" w:cs="Times New Roman"/>
          <w:bCs/>
          <w:color w:val="000000" w:themeColor="text1"/>
          <w:sz w:val="24"/>
          <w:szCs w:val="24"/>
          <w:lang w:eastAsia="ru-RU"/>
        </w:rPr>
        <w:t>политика  в</w:t>
      </w:r>
      <w:proofErr w:type="gramEnd"/>
      <w:r w:rsidRPr="00DD27DA">
        <w:rPr>
          <w:rFonts w:ascii="Times New Roman" w:eastAsia="Times New Roman" w:hAnsi="Times New Roman" w:cs="Times New Roman"/>
          <w:bCs/>
          <w:color w:val="000000" w:themeColor="text1"/>
          <w:sz w:val="24"/>
          <w:szCs w:val="24"/>
          <w:lang w:eastAsia="ru-RU"/>
        </w:rPr>
        <w:t xml:space="preserve"> среднесрочном периоде будет направлена на повышение привлекательности инвестиционного климата в Кыргызской Республике,</w:t>
      </w:r>
      <w:r w:rsidRPr="00DD27DA">
        <w:rPr>
          <w:rFonts w:ascii="Times New Roman" w:eastAsia="Times New Roman" w:hAnsi="Times New Roman" w:cs="Times New Roman"/>
          <w:color w:val="000000" w:themeColor="text1"/>
          <w:sz w:val="28"/>
          <w:szCs w:val="28"/>
          <w:shd w:val="clear" w:color="auto" w:fill="FFFFFF"/>
          <w:lang w:eastAsia="ru-RU"/>
        </w:rPr>
        <w:t xml:space="preserve"> </w:t>
      </w:r>
      <w:r w:rsidRPr="00DD27DA">
        <w:rPr>
          <w:rFonts w:ascii="Times New Roman" w:eastAsia="Times New Roman" w:hAnsi="Times New Roman" w:cs="Times New Roman"/>
          <w:bCs/>
          <w:color w:val="000000" w:themeColor="text1"/>
          <w:sz w:val="24"/>
          <w:szCs w:val="24"/>
          <w:lang w:eastAsia="ru-RU"/>
        </w:rPr>
        <w:t>а также реализацию крупных инвестиционных проектов, заложенных в стратегических документах.</w:t>
      </w:r>
    </w:p>
    <w:p w14:paraId="11F4431D" w14:textId="77777777" w:rsidR="00A73522" w:rsidRPr="00DD27DA" w:rsidRDefault="00A73522" w:rsidP="00A73522">
      <w:pPr>
        <w:tabs>
          <w:tab w:val="left" w:pos="0"/>
        </w:tabs>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Прогнозируется   улучшение   показателя   чистого   экспорта   </w:t>
      </w:r>
      <w:proofErr w:type="gramStart"/>
      <w:r w:rsidRPr="00DD27DA">
        <w:rPr>
          <w:rFonts w:ascii="Times New Roman" w:eastAsia="Times New Roman" w:hAnsi="Times New Roman" w:cs="Times New Roman"/>
          <w:color w:val="000000" w:themeColor="text1"/>
          <w:sz w:val="24"/>
          <w:szCs w:val="24"/>
          <w:lang w:eastAsia="ru-RU"/>
        </w:rPr>
        <w:t>товаров  и</w:t>
      </w:r>
      <w:proofErr w:type="gramEnd"/>
      <w:r w:rsidRPr="00DD27DA">
        <w:rPr>
          <w:rFonts w:ascii="Times New Roman" w:eastAsia="Times New Roman" w:hAnsi="Times New Roman" w:cs="Times New Roman"/>
          <w:color w:val="000000" w:themeColor="text1"/>
          <w:sz w:val="24"/>
          <w:szCs w:val="24"/>
          <w:lang w:eastAsia="ru-RU"/>
        </w:rPr>
        <w:t xml:space="preserve"> услуг  с  (</w:t>
      </w:r>
      <w:r w:rsidRPr="00DD27DA">
        <w:rPr>
          <w:rFonts w:ascii="Times New Roman" w:eastAsia="Times New Roman" w:hAnsi="Times New Roman" w:cs="Times New Roman"/>
          <w:b/>
          <w:color w:val="000000" w:themeColor="text1"/>
          <w:sz w:val="24"/>
          <w:szCs w:val="24"/>
          <w:lang w:eastAsia="ru-RU"/>
        </w:rPr>
        <w:t xml:space="preserve">-40,3%) </w:t>
      </w:r>
      <w:r w:rsidRPr="00DD27DA">
        <w:rPr>
          <w:rFonts w:ascii="Times New Roman" w:eastAsia="Times New Roman" w:hAnsi="Times New Roman" w:cs="Times New Roman"/>
          <w:color w:val="000000" w:themeColor="text1"/>
          <w:sz w:val="24"/>
          <w:szCs w:val="24"/>
          <w:lang w:eastAsia="ru-RU"/>
        </w:rPr>
        <w:t xml:space="preserve"> ВВП в 2025 году до (-37,2%) в 2027 году.</w:t>
      </w:r>
    </w:p>
    <w:p w14:paraId="62BF76CA" w14:textId="77777777" w:rsidR="00A73522" w:rsidRPr="00DD27DA" w:rsidRDefault="00A73522" w:rsidP="00A73522">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Внешнеэкономическая деятельность в среднесрочной перспективе будет направлена на создание благоприятных условий для роста и развития экспортного потенциала республики, а также дальнейшего расширения рынков экспорта путем укрепления свободного доступа отечественной продукции к мировым рынкам. Будет уделено значительное внимание активизации работы зарубежных представительств с использованием инструментов экономической дип</w:t>
      </w:r>
      <w:r w:rsidR="00DA2ABB" w:rsidRPr="00DD27DA">
        <w:rPr>
          <w:rFonts w:ascii="Times New Roman" w:eastAsia="Times New Roman" w:hAnsi="Times New Roman" w:cs="Times New Roman"/>
          <w:color w:val="000000" w:themeColor="text1"/>
          <w:sz w:val="24"/>
          <w:szCs w:val="24"/>
          <w:lang w:eastAsia="ru-RU"/>
        </w:rPr>
        <w:t>ломатии для продвижения торгово</w:t>
      </w:r>
      <w:r w:rsidRPr="00DD27DA">
        <w:rPr>
          <w:rFonts w:ascii="Times New Roman" w:eastAsia="Times New Roman" w:hAnsi="Times New Roman" w:cs="Times New Roman"/>
          <w:color w:val="000000" w:themeColor="text1"/>
          <w:sz w:val="24"/>
          <w:szCs w:val="24"/>
          <w:lang w:eastAsia="ru-RU"/>
        </w:rPr>
        <w:t>- экономических интересов страны.</w:t>
      </w:r>
    </w:p>
    <w:p w14:paraId="663D199E" w14:textId="77777777" w:rsidR="00A73522" w:rsidRPr="00DD27DA" w:rsidRDefault="00A73522" w:rsidP="00A73522">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Для создания благоприятных условий экспорта Кыргызстан будет более активно использовать свое членство во Всемирной торговой организации (ВТО). Внешнеэкономическая деятельность будет сосредоточена на максимальном использовании дополнительных торговых преференций, предоставляемых Всеобщей системой преференций, а также на обеспечении предсказуемости доступа на внешние рынки и устранении торговой дискриминации.</w:t>
      </w:r>
    </w:p>
    <w:p w14:paraId="510CB45D" w14:textId="77777777" w:rsidR="00A73522" w:rsidRPr="00DD27DA" w:rsidRDefault="00A73522" w:rsidP="00A73522">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Для наращивания экспортных возможностей страны в первую очередь будут решаться вопросы простоты, удобства и скорости внешнеторговых операций, осуществляемых участниками ВЭД. Будут приниматься меры, направленные на сокращение количества процедур, времени и материальных затрат при экспортно-импортных операциях. </w:t>
      </w:r>
    </w:p>
    <w:p w14:paraId="6F703830" w14:textId="77777777" w:rsidR="00A73522" w:rsidRPr="00DD27DA" w:rsidRDefault="00A73522" w:rsidP="00A73522">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Совместно с партнерами по интеграции Кыргызская Республика будет проводить активную работу по созданию зон свободной торговли между ЕАЭС и третьими странами в целях развития товарной и географической диверсификации кыргызского экспорта.</w:t>
      </w:r>
    </w:p>
    <w:p w14:paraId="3F287290" w14:textId="77777777" w:rsidR="00A73522" w:rsidRPr="00DD27DA" w:rsidRDefault="00A73522" w:rsidP="00A73522">
      <w:pPr>
        <w:spacing w:after="0" w:line="240" w:lineRule="auto"/>
        <w:ind w:firstLine="720"/>
        <w:jc w:val="both"/>
        <w:rPr>
          <w:rFonts w:ascii="Times New Roman" w:eastAsia="Times New Roman" w:hAnsi="Times New Roman" w:cs="Times New Roman"/>
          <w:bCs/>
          <w:color w:val="000000" w:themeColor="text1"/>
          <w:sz w:val="24"/>
          <w:szCs w:val="24"/>
        </w:rPr>
      </w:pPr>
      <w:r w:rsidRPr="00DD27DA">
        <w:rPr>
          <w:rFonts w:ascii="Times New Roman" w:eastAsia="Times New Roman" w:hAnsi="Times New Roman" w:cs="Times New Roman"/>
          <w:color w:val="000000" w:themeColor="text1"/>
          <w:sz w:val="24"/>
          <w:szCs w:val="24"/>
          <w:lang w:eastAsia="ru-RU"/>
        </w:rPr>
        <w:t>С</w:t>
      </w:r>
      <w:r w:rsidRPr="00DD27DA">
        <w:rPr>
          <w:rFonts w:ascii="Times New Roman" w:eastAsia="Times New Roman" w:hAnsi="Times New Roman" w:cs="Times New Roman"/>
          <w:bCs/>
          <w:color w:val="000000" w:themeColor="text1"/>
          <w:sz w:val="24"/>
          <w:szCs w:val="24"/>
        </w:rPr>
        <w:t xml:space="preserve"> учетом этих факторов внешнеторговый оборот вырастет с 18 066,0 млн.</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долл.</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США в 2025 году до 20 135,0 млн.</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долл.</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США в 2027 году, в том числе:</w:t>
      </w:r>
    </w:p>
    <w:p w14:paraId="0DBFD229" w14:textId="77777777" w:rsidR="00A73522" w:rsidRPr="00DD27DA" w:rsidRDefault="00A73522" w:rsidP="00A73522">
      <w:pPr>
        <w:spacing w:after="0" w:line="240" w:lineRule="auto"/>
        <w:ind w:firstLine="720"/>
        <w:jc w:val="both"/>
        <w:rPr>
          <w:rFonts w:ascii="Times New Roman" w:eastAsia="Times New Roman" w:hAnsi="Times New Roman" w:cs="Times New Roman"/>
          <w:bCs/>
          <w:color w:val="000000" w:themeColor="text1"/>
          <w:sz w:val="24"/>
          <w:szCs w:val="24"/>
        </w:rPr>
      </w:pPr>
      <w:r w:rsidRPr="00DD27DA">
        <w:rPr>
          <w:rFonts w:ascii="Times New Roman" w:eastAsia="Times New Roman" w:hAnsi="Times New Roman" w:cs="Times New Roman"/>
          <w:bCs/>
          <w:i/>
          <w:color w:val="000000" w:themeColor="text1"/>
          <w:sz w:val="24"/>
          <w:szCs w:val="24"/>
        </w:rPr>
        <w:t>- экспорт товаров</w:t>
      </w:r>
      <w:r w:rsidRPr="00DD27DA">
        <w:rPr>
          <w:rFonts w:ascii="Times New Roman" w:eastAsia="Times New Roman" w:hAnsi="Times New Roman" w:cs="Times New Roman"/>
          <w:bCs/>
          <w:color w:val="000000" w:themeColor="text1"/>
          <w:sz w:val="24"/>
          <w:szCs w:val="24"/>
        </w:rPr>
        <w:t xml:space="preserve"> в </w:t>
      </w:r>
      <w:r w:rsidRPr="00DD27DA">
        <w:rPr>
          <w:rFonts w:ascii="Times New Roman" w:eastAsia="Times New Roman" w:hAnsi="Times New Roman" w:cs="Times New Roman"/>
          <w:color w:val="000000" w:themeColor="text1"/>
          <w:sz w:val="24"/>
          <w:szCs w:val="24"/>
          <w:lang w:eastAsia="ru-RU"/>
        </w:rPr>
        <w:t xml:space="preserve">среднесрочной перспективе </w:t>
      </w:r>
      <w:r w:rsidRPr="00DD27DA">
        <w:rPr>
          <w:rFonts w:ascii="Times New Roman" w:eastAsia="Times New Roman" w:hAnsi="Times New Roman" w:cs="Times New Roman"/>
          <w:bCs/>
          <w:color w:val="000000" w:themeColor="text1"/>
          <w:sz w:val="24"/>
          <w:szCs w:val="24"/>
        </w:rPr>
        <w:t xml:space="preserve">увеличится с </w:t>
      </w:r>
      <w:r w:rsidRPr="00DD27DA">
        <w:rPr>
          <w:rFonts w:ascii="Times New Roman" w:eastAsia="Times New Roman" w:hAnsi="Times New Roman" w:cs="Times New Roman"/>
          <w:b/>
          <w:bCs/>
          <w:color w:val="000000" w:themeColor="text1"/>
          <w:sz w:val="24"/>
          <w:szCs w:val="24"/>
        </w:rPr>
        <w:t>3 666</w:t>
      </w:r>
      <w:r w:rsidRPr="00DD27DA">
        <w:rPr>
          <w:rFonts w:ascii="Times New Roman" w:eastAsia="Times New Roman" w:hAnsi="Times New Roman" w:cs="Times New Roman"/>
          <w:bCs/>
          <w:color w:val="000000" w:themeColor="text1"/>
          <w:sz w:val="24"/>
          <w:szCs w:val="24"/>
        </w:rPr>
        <w:t xml:space="preserve"> млн.</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долл.</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США в 2025 году до 3 735 млн.</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долл.</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 xml:space="preserve">США в 2027 году. Среднегодовой номинальный темп роста экспорта товаров за период 2025-2027 годы составит 2,2%. Рост экспорта в 2025-2027 года будет обеспечен за счет роста поставок хлопка-волокна, овощей и фруктов, предметов одежды и одежных принадлежностей, стекла листового, цемента. </w:t>
      </w:r>
    </w:p>
    <w:p w14:paraId="12EE2C30" w14:textId="77777777" w:rsidR="00A73522" w:rsidRPr="00DD27DA" w:rsidRDefault="00A73522" w:rsidP="00A73522">
      <w:pPr>
        <w:spacing w:after="0" w:line="240" w:lineRule="auto"/>
        <w:ind w:firstLine="720"/>
        <w:jc w:val="both"/>
        <w:rPr>
          <w:rFonts w:ascii="Times New Roman" w:eastAsia="Times New Roman" w:hAnsi="Times New Roman" w:cs="Times New Roman"/>
          <w:color w:val="000000" w:themeColor="text1"/>
          <w:sz w:val="24"/>
          <w:szCs w:val="24"/>
        </w:rPr>
      </w:pPr>
      <w:r w:rsidRPr="00DD27DA">
        <w:rPr>
          <w:rFonts w:ascii="Times New Roman" w:eastAsia="Times New Roman" w:hAnsi="Times New Roman" w:cs="Times New Roman"/>
          <w:bCs/>
          <w:i/>
          <w:color w:val="000000" w:themeColor="text1"/>
          <w:sz w:val="24"/>
          <w:szCs w:val="24"/>
        </w:rPr>
        <w:lastRenderedPageBreak/>
        <w:t>- импорт товаров</w:t>
      </w:r>
      <w:r w:rsidRPr="00DD27DA">
        <w:rPr>
          <w:rFonts w:ascii="Times New Roman" w:eastAsia="Times New Roman" w:hAnsi="Times New Roman" w:cs="Times New Roman"/>
          <w:bCs/>
          <w:color w:val="000000" w:themeColor="text1"/>
          <w:sz w:val="24"/>
          <w:szCs w:val="24"/>
        </w:rPr>
        <w:t xml:space="preserve"> в </w:t>
      </w:r>
      <w:r w:rsidRPr="00DD27DA">
        <w:rPr>
          <w:rFonts w:ascii="Times New Roman" w:eastAsia="Times New Roman" w:hAnsi="Times New Roman" w:cs="Times New Roman"/>
          <w:color w:val="000000" w:themeColor="text1"/>
          <w:sz w:val="24"/>
          <w:szCs w:val="24"/>
          <w:lang w:eastAsia="ru-RU"/>
        </w:rPr>
        <w:t xml:space="preserve">среднесрочной перспективе </w:t>
      </w:r>
      <w:r w:rsidRPr="00DD27DA">
        <w:rPr>
          <w:rFonts w:ascii="Times New Roman" w:eastAsia="Times New Roman" w:hAnsi="Times New Roman" w:cs="Times New Roman"/>
          <w:bCs/>
          <w:color w:val="000000" w:themeColor="text1"/>
          <w:sz w:val="24"/>
          <w:szCs w:val="24"/>
        </w:rPr>
        <w:t>увеличится с 14 400,0 млн.</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долл.</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США в 2025 году до 16 400,0 млн.</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долл.</w:t>
      </w:r>
      <w:r w:rsidR="00DA2ABB" w:rsidRPr="00DD27DA">
        <w:rPr>
          <w:rFonts w:ascii="Times New Roman" w:eastAsia="Times New Roman" w:hAnsi="Times New Roman" w:cs="Times New Roman"/>
          <w:bCs/>
          <w:color w:val="000000" w:themeColor="text1"/>
          <w:sz w:val="24"/>
          <w:szCs w:val="24"/>
        </w:rPr>
        <w:t xml:space="preserve"> </w:t>
      </w:r>
      <w:r w:rsidRPr="00DD27DA">
        <w:rPr>
          <w:rFonts w:ascii="Times New Roman" w:eastAsia="Times New Roman" w:hAnsi="Times New Roman" w:cs="Times New Roman"/>
          <w:bCs/>
          <w:color w:val="000000" w:themeColor="text1"/>
          <w:sz w:val="24"/>
          <w:szCs w:val="24"/>
        </w:rPr>
        <w:t xml:space="preserve">США в 2027 году. Среднегодовой номинальный темп роста импорта товаров составит 7,0% за счет </w:t>
      </w:r>
      <w:r w:rsidRPr="00DD27DA">
        <w:rPr>
          <w:rFonts w:ascii="Times New Roman" w:eastAsia="Times New Roman" w:hAnsi="Times New Roman" w:cs="Times New Roman"/>
          <w:color w:val="000000" w:themeColor="text1"/>
          <w:sz w:val="24"/>
          <w:szCs w:val="24"/>
          <w:lang w:eastAsia="ru-RU"/>
        </w:rPr>
        <w:t xml:space="preserve">увеличения поступлений нефтепродуктов, черных металлов и изделий из них, электрических машин, оборудования и аппаратуры, пластмассы и изделий из них, одежды и ее принадлежностей, продовольственных товаров (включая </w:t>
      </w:r>
      <w:r w:rsidR="00165F5F" w:rsidRPr="00DD27DA">
        <w:rPr>
          <w:rFonts w:ascii="Times New Roman" w:eastAsia="Times New Roman" w:hAnsi="Times New Roman" w:cs="Times New Roman"/>
          <w:color w:val="000000" w:themeColor="text1"/>
          <w:sz w:val="24"/>
          <w:szCs w:val="24"/>
          <w:lang w:eastAsia="ru-RU"/>
        </w:rPr>
        <w:t>сельхозсырье</w:t>
      </w:r>
      <w:r w:rsidRPr="00DD27DA">
        <w:rPr>
          <w:rFonts w:ascii="Times New Roman" w:eastAsia="Times New Roman" w:hAnsi="Times New Roman" w:cs="Times New Roman"/>
          <w:color w:val="000000" w:themeColor="text1"/>
          <w:sz w:val="24"/>
          <w:szCs w:val="24"/>
          <w:lang w:eastAsia="ru-RU"/>
        </w:rPr>
        <w:t>).</w:t>
      </w:r>
    </w:p>
    <w:p w14:paraId="5621F73E" w14:textId="77777777" w:rsidR="00A73522" w:rsidRPr="00DD27DA" w:rsidRDefault="00A73522" w:rsidP="00A73522">
      <w:pPr>
        <w:spacing w:after="0" w:line="240" w:lineRule="auto"/>
        <w:ind w:firstLine="680"/>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xml:space="preserve">В области </w:t>
      </w:r>
      <w:r w:rsidRPr="00DD27DA">
        <w:rPr>
          <w:rFonts w:ascii="Times New Roman" w:eastAsia="Times New Roman" w:hAnsi="Times New Roman" w:cs="Times New Roman"/>
          <w:b/>
          <w:bCs/>
          <w:iCs/>
          <w:color w:val="000000" w:themeColor="text1"/>
          <w:sz w:val="24"/>
          <w:szCs w:val="24"/>
          <w:lang w:eastAsia="ru-RU"/>
        </w:rPr>
        <w:t>социальной политики</w:t>
      </w:r>
      <w:r w:rsidRPr="00DD27DA">
        <w:rPr>
          <w:rFonts w:ascii="Times New Roman" w:eastAsia="Times New Roman" w:hAnsi="Times New Roman" w:cs="Times New Roman"/>
          <w:bCs/>
          <w:color w:val="000000" w:themeColor="text1"/>
          <w:sz w:val="24"/>
          <w:szCs w:val="24"/>
          <w:lang w:eastAsia="ru-RU"/>
        </w:rPr>
        <w:t xml:space="preserve"> основными задачами на среднесрочный период остаются </w:t>
      </w:r>
      <w:r w:rsidRPr="00DD27DA">
        <w:rPr>
          <w:rFonts w:ascii="Times New Roman" w:eastAsia="Times New Roman" w:hAnsi="Times New Roman" w:cs="Times New Roman"/>
          <w:color w:val="000000" w:themeColor="text1"/>
          <w:sz w:val="24"/>
          <w:szCs w:val="24"/>
          <w:lang w:eastAsia="ru-RU"/>
        </w:rPr>
        <w:t>выполнение в полном объеме гарантированных социальных обязательств государства, повышение уровня жизни населения</w:t>
      </w:r>
      <w:r w:rsidRPr="00DD27DA">
        <w:rPr>
          <w:rFonts w:ascii="Times New Roman" w:eastAsia="Times New Roman" w:hAnsi="Times New Roman" w:cs="Times New Roman"/>
          <w:color w:val="000000" w:themeColor="text1"/>
          <w:sz w:val="28"/>
          <w:szCs w:val="28"/>
          <w:lang w:eastAsia="ru-RU"/>
        </w:rPr>
        <w:t xml:space="preserve"> </w:t>
      </w:r>
      <w:r w:rsidRPr="00DD27DA">
        <w:rPr>
          <w:rFonts w:ascii="Times New Roman" w:eastAsia="Times New Roman" w:hAnsi="Times New Roman" w:cs="Times New Roman"/>
          <w:color w:val="000000" w:themeColor="text1"/>
          <w:sz w:val="24"/>
          <w:szCs w:val="24"/>
          <w:lang w:eastAsia="ru-RU"/>
        </w:rPr>
        <w:t>и улучшение положения социально незащищенных категорий граждан,</w:t>
      </w:r>
      <w:r w:rsidRPr="00DD27DA">
        <w:rPr>
          <w:rFonts w:ascii="Times New Roman" w:eastAsia="Times New Roman" w:hAnsi="Times New Roman" w:cs="Times New Roman"/>
          <w:color w:val="000000" w:themeColor="text1"/>
          <w:sz w:val="28"/>
          <w:szCs w:val="28"/>
          <w:lang w:eastAsia="ru-RU"/>
        </w:rPr>
        <w:t xml:space="preserve"> </w:t>
      </w:r>
      <w:r w:rsidRPr="00DD27DA">
        <w:rPr>
          <w:rFonts w:ascii="Times New Roman" w:eastAsia="Times New Roman" w:hAnsi="Times New Roman" w:cs="Times New Roman"/>
          <w:color w:val="000000" w:themeColor="text1"/>
          <w:sz w:val="24"/>
          <w:szCs w:val="24"/>
          <w:lang w:eastAsia="ru-RU"/>
        </w:rPr>
        <w:t>оказание адресной социальной помощи наиболее уязвимым категориям граждан, стимулирование экономической активности трудоспособного населения и оказание содействия в выходе из трудной жизненной ситуации.</w:t>
      </w:r>
    </w:p>
    <w:p w14:paraId="7016DC23" w14:textId="77777777" w:rsidR="00A73522" w:rsidRPr="00DD27DA" w:rsidRDefault="00A73522" w:rsidP="00A73522">
      <w:pPr>
        <w:autoSpaceDE w:val="0"/>
        <w:autoSpaceDN w:val="0"/>
        <w:adjustRightInd w:val="0"/>
        <w:spacing w:after="0" w:line="240" w:lineRule="auto"/>
        <w:ind w:firstLine="567"/>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Будут реализованы меры по обеспечению финансовой устойчивости пенсионной системы и повышению пенсий путем совершенствования системы государственного социального страхования. Будут приняты меры по внедрению комплекса мер, направленных на защиту прав и улучшение условий жизни пожилых людей.</w:t>
      </w:r>
    </w:p>
    <w:p w14:paraId="38082A05" w14:textId="77777777" w:rsidR="00A73522" w:rsidRPr="00DD27DA" w:rsidRDefault="00A73522" w:rsidP="00A73522">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сфере труда и содействия занятости населения в среднесрочной перспективе планируется разработка проекта комплексной программы по обеспечению достойным трудом. Будут приняты меры по улучшению профессиональной подготовки и переквалификации кадров. Особое внимание будет направлено вопросам цифровизации трудовых отношений и системы содействия занятости населения.</w:t>
      </w:r>
    </w:p>
    <w:p w14:paraId="2C40CCAC" w14:textId="77777777" w:rsidR="00A73522" w:rsidRPr="00DD27DA" w:rsidRDefault="00A73522" w:rsidP="00A73522">
      <w:pPr>
        <w:autoSpaceDE w:val="0"/>
        <w:autoSpaceDN w:val="0"/>
        <w:adjustRightInd w:val="0"/>
        <w:spacing w:after="0" w:line="240" w:lineRule="auto"/>
        <w:ind w:firstLine="567"/>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Объем ВВП на душу населения возрастет с </w:t>
      </w:r>
      <w:r w:rsidRPr="00DD27DA">
        <w:rPr>
          <w:rFonts w:ascii="Times New Roman" w:eastAsia="Times New Roman" w:hAnsi="Times New Roman" w:cs="Times New Roman"/>
          <w:b/>
          <w:color w:val="000000" w:themeColor="text1"/>
          <w:sz w:val="24"/>
          <w:szCs w:val="24"/>
          <w:lang w:eastAsia="ru-RU"/>
        </w:rPr>
        <w:t>2 616,7 долл. США</w:t>
      </w:r>
      <w:r w:rsidRPr="00DD27DA">
        <w:rPr>
          <w:rFonts w:ascii="Times New Roman" w:eastAsia="Times New Roman" w:hAnsi="Times New Roman" w:cs="Times New Roman"/>
          <w:color w:val="000000" w:themeColor="text1"/>
          <w:sz w:val="24"/>
          <w:szCs w:val="24"/>
          <w:lang w:eastAsia="ru-RU"/>
        </w:rPr>
        <w:t xml:space="preserve"> в 2025 году до 3 047,5 долл. США в 2027 году.</w:t>
      </w:r>
    </w:p>
    <w:p w14:paraId="4CF8A791" w14:textId="77777777" w:rsidR="00A73522" w:rsidRPr="00DD27DA" w:rsidRDefault="00A73522" w:rsidP="00A73522">
      <w:pPr>
        <w:autoSpaceDE w:val="0"/>
        <w:autoSpaceDN w:val="0"/>
        <w:adjustRightInd w:val="0"/>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2025-2027гг. сохранится тенденция повышения денежных доходов населения, которые прогнозируются в размере </w:t>
      </w:r>
      <w:r w:rsidRPr="00DD27DA">
        <w:rPr>
          <w:rFonts w:ascii="Times New Roman" w:eastAsia="Times New Roman" w:hAnsi="Times New Roman" w:cs="Times New Roman"/>
          <w:b/>
          <w:color w:val="000000" w:themeColor="text1"/>
          <w:sz w:val="24"/>
          <w:szCs w:val="24"/>
          <w:lang w:eastAsia="ru-RU"/>
        </w:rPr>
        <w:t>827,9 млрд.</w:t>
      </w:r>
      <w:r w:rsidR="00DA2ABB"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сомов</w:t>
      </w:r>
      <w:r w:rsidRPr="00DD27DA">
        <w:rPr>
          <w:rFonts w:ascii="Times New Roman" w:eastAsia="Times New Roman" w:hAnsi="Times New Roman" w:cs="Times New Roman"/>
          <w:color w:val="000000" w:themeColor="text1"/>
          <w:sz w:val="24"/>
          <w:szCs w:val="24"/>
          <w:lang w:eastAsia="ru-RU"/>
        </w:rPr>
        <w:t>, 885,2 млрд.</w:t>
      </w:r>
      <w:r w:rsidR="00DA2ABB"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сомов и 939,9 млрд. сомов, соответственно, с реальным ростом в среднем на 0,7%. Увеличится размер среднемесячной заработной платы с </w:t>
      </w:r>
      <w:r w:rsidRPr="00DD27DA">
        <w:rPr>
          <w:rFonts w:ascii="Times New Roman" w:eastAsia="Times New Roman" w:hAnsi="Times New Roman" w:cs="Times New Roman"/>
          <w:b/>
          <w:color w:val="000000" w:themeColor="text1"/>
          <w:sz w:val="24"/>
          <w:szCs w:val="24"/>
          <w:lang w:eastAsia="ru-RU"/>
        </w:rPr>
        <w:t>38 336,9 сомов</w:t>
      </w:r>
      <w:r w:rsidRPr="00DD27DA">
        <w:rPr>
          <w:rFonts w:ascii="Times New Roman" w:eastAsia="Times New Roman" w:hAnsi="Times New Roman" w:cs="Times New Roman"/>
          <w:color w:val="000000" w:themeColor="text1"/>
          <w:sz w:val="24"/>
          <w:szCs w:val="24"/>
          <w:lang w:eastAsia="ru-RU"/>
        </w:rPr>
        <w:t xml:space="preserve"> в 2025 году до 43 585,2 сомов в 2027 году, или в среднем реальный рост составит 0,9%. </w:t>
      </w:r>
    </w:p>
    <w:p w14:paraId="7A4151A5" w14:textId="77777777" w:rsidR="00A73522" w:rsidRPr="00DD27DA" w:rsidRDefault="00A73522" w:rsidP="00A73522">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Прогнозируемая стоимостная величина прожиточного минимума на душу населения в месяц составит в 2025г. – </w:t>
      </w:r>
      <w:r w:rsidRPr="00DD27DA">
        <w:rPr>
          <w:rFonts w:ascii="Times New Roman" w:eastAsia="Times New Roman" w:hAnsi="Times New Roman" w:cs="Times New Roman"/>
          <w:b/>
          <w:color w:val="000000" w:themeColor="text1"/>
          <w:sz w:val="24"/>
          <w:szCs w:val="24"/>
          <w:lang w:eastAsia="ru-RU"/>
        </w:rPr>
        <w:t>8 639,1</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сомов</w:t>
      </w:r>
      <w:r w:rsidRPr="00DD27DA">
        <w:rPr>
          <w:rFonts w:ascii="Times New Roman" w:eastAsia="Times New Roman" w:hAnsi="Times New Roman" w:cs="Times New Roman"/>
          <w:color w:val="000000" w:themeColor="text1"/>
          <w:sz w:val="24"/>
          <w:szCs w:val="24"/>
          <w:lang w:eastAsia="ru-RU"/>
        </w:rPr>
        <w:t>, в 2026г. – 9 122,9 сомов, в 2027г. – 9 588,1 сомов.</w:t>
      </w:r>
    </w:p>
    <w:p w14:paraId="36E61D54" w14:textId="77777777" w:rsidR="00A73522" w:rsidRPr="00DD27DA" w:rsidRDefault="00A73522" w:rsidP="00A73522">
      <w:pPr>
        <w:spacing w:after="0" w:line="240" w:lineRule="auto"/>
        <w:ind w:firstLine="567"/>
        <w:jc w:val="both"/>
        <w:rPr>
          <w:rFonts w:ascii="Times New Roman" w:eastAsia="Times New Roman" w:hAnsi="Times New Roman" w:cs="Times New Roman"/>
          <w:i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xml:space="preserve">В 2025-2027гг. рост численности занятого населения прогнозируется в среднем на 1,4%. Учитывая повышение занятости населения </w:t>
      </w:r>
      <w:r w:rsidRPr="00DD27DA">
        <w:rPr>
          <w:rFonts w:ascii="Times New Roman" w:eastAsia="Times New Roman" w:hAnsi="Times New Roman" w:cs="Times New Roman"/>
          <w:iCs/>
          <w:color w:val="000000" w:themeColor="text1"/>
          <w:sz w:val="24"/>
          <w:szCs w:val="24"/>
          <w:lang w:eastAsia="ru-RU"/>
        </w:rPr>
        <w:t xml:space="preserve">в среднесрочном периоде, прогнозируется снижение уровня общей безработицы с </w:t>
      </w:r>
      <w:r w:rsidRPr="00DD27DA">
        <w:rPr>
          <w:rFonts w:ascii="Times New Roman" w:eastAsia="Times New Roman" w:hAnsi="Times New Roman" w:cs="Times New Roman"/>
          <w:b/>
          <w:iCs/>
          <w:color w:val="000000" w:themeColor="text1"/>
          <w:sz w:val="24"/>
          <w:szCs w:val="24"/>
          <w:lang w:eastAsia="ru-RU"/>
        </w:rPr>
        <w:t xml:space="preserve">4,4% </w:t>
      </w:r>
      <w:r w:rsidRPr="00DD27DA">
        <w:rPr>
          <w:rFonts w:ascii="Times New Roman" w:eastAsia="Times New Roman" w:hAnsi="Times New Roman" w:cs="Times New Roman"/>
          <w:iCs/>
          <w:color w:val="000000" w:themeColor="text1"/>
          <w:sz w:val="24"/>
          <w:szCs w:val="24"/>
          <w:lang w:eastAsia="ru-RU"/>
        </w:rPr>
        <w:t>до 4,3%, соответственно.</w:t>
      </w:r>
    </w:p>
    <w:p w14:paraId="34FFF90E" w14:textId="77777777" w:rsidR="0043070A" w:rsidRPr="00DD27DA" w:rsidRDefault="0043070A" w:rsidP="00E97AEE">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5B026A3F" w14:textId="77777777" w:rsidR="00817CCE" w:rsidRPr="00DD27DA" w:rsidRDefault="00817CCE" w:rsidP="00E97AEE">
      <w:pPr>
        <w:widowControl w:val="0"/>
        <w:spacing w:after="12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ДОХОДНАЯ ЧАСТЬ БЮДЖЕТА</w:t>
      </w:r>
    </w:p>
    <w:p w14:paraId="06B2DCC4" w14:textId="77777777" w:rsidR="00B56907" w:rsidRPr="00DD27DA" w:rsidRDefault="00B56907" w:rsidP="00B56907">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Прогнозирование поступления доходов республиканского бюджета на 2025</w:t>
      </w:r>
      <w:r w:rsidR="00E3529F" w:rsidRPr="00DD27DA">
        <w:rPr>
          <w:rFonts w:ascii="Times New Roman" w:hAnsi="Times New Roman" w:cs="Times New Roman"/>
          <w:color w:val="000000" w:themeColor="text1"/>
          <w:sz w:val="24"/>
          <w:szCs w:val="24"/>
        </w:rPr>
        <w:t>-</w:t>
      </w:r>
      <w:r w:rsidRPr="00DD27DA">
        <w:rPr>
          <w:rFonts w:ascii="Times New Roman" w:hAnsi="Times New Roman" w:cs="Times New Roman"/>
          <w:color w:val="000000" w:themeColor="text1"/>
          <w:sz w:val="24"/>
          <w:szCs w:val="24"/>
        </w:rPr>
        <w:t>2027 годы осуществлено на основе прогнозов социально-экономического развития республики, параметров доходной части бюджета Основных направлений фискальной политики на 2025-2027 годы, с учетом положений действующего законодательства Кыргызской Республики.</w:t>
      </w:r>
    </w:p>
    <w:p w14:paraId="16CBF192" w14:textId="77777777" w:rsidR="00B56907" w:rsidRPr="00DD27DA" w:rsidRDefault="00B56907" w:rsidP="00B56907">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При формировании прогноза доходов республиканского бюджета на плановый период учитывались динамика поступлений за прошлые годы и оценка поступлений по текущему году.</w:t>
      </w:r>
      <w:r w:rsidRPr="00DD27DA">
        <w:rPr>
          <w:rFonts w:ascii="Times New Roman" w:hAnsi="Times New Roman" w:cs="Times New Roman"/>
          <w:color w:val="000000" w:themeColor="text1"/>
          <w:sz w:val="24"/>
          <w:szCs w:val="24"/>
        </w:rPr>
        <w:tab/>
      </w:r>
    </w:p>
    <w:p w14:paraId="28FF2184" w14:textId="77777777" w:rsidR="00B56907" w:rsidRPr="00DD27DA" w:rsidRDefault="00B56907" w:rsidP="00B56907">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За последние годы проводимые налоговыми и таможенными органами реформы в рамках реализации проектов цифровизации налоговых процедур и таможенных бизнес-процессов сыграли ключевую роль в достижении определенных показателей. </w:t>
      </w:r>
    </w:p>
    <w:p w14:paraId="5EB596A0" w14:textId="77777777" w:rsidR="00B56907" w:rsidRPr="00DD27DA" w:rsidRDefault="00B56907" w:rsidP="00B56907">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Уровень неформального сектора экономики снизился с 23-24 % ВВП до 20,2 %, что привело к значительному росту налоговых поступлений в доходную часть бюджета. Так, </w:t>
      </w:r>
      <w:proofErr w:type="gramStart"/>
      <w:r w:rsidRPr="00DD27DA">
        <w:rPr>
          <w:rFonts w:ascii="Times New Roman" w:hAnsi="Times New Roman" w:cs="Times New Roman"/>
          <w:color w:val="000000" w:themeColor="text1"/>
          <w:sz w:val="24"/>
          <w:szCs w:val="24"/>
        </w:rPr>
        <w:t>за  последние</w:t>
      </w:r>
      <w:proofErr w:type="gramEnd"/>
      <w:r w:rsidRPr="00DD27DA">
        <w:rPr>
          <w:rFonts w:ascii="Times New Roman" w:hAnsi="Times New Roman" w:cs="Times New Roman"/>
          <w:color w:val="000000" w:themeColor="text1"/>
          <w:sz w:val="24"/>
          <w:szCs w:val="24"/>
        </w:rPr>
        <w:t xml:space="preserve"> 3 года среднегодовой рост налоговых доходов </w:t>
      </w:r>
      <w:r w:rsidRPr="00DD27DA">
        <w:rPr>
          <w:rFonts w:ascii="Times New Roman" w:hAnsi="Times New Roman" w:cs="Times New Roman"/>
          <w:color w:val="000000" w:themeColor="text1"/>
          <w:sz w:val="24"/>
          <w:szCs w:val="24"/>
        </w:rPr>
        <w:lastRenderedPageBreak/>
        <w:t xml:space="preserve">государственного бюджета составил порядка 40 %. Если до 2021 года доля налоговых доходов в </w:t>
      </w:r>
      <w:r w:rsidR="004B4BFE" w:rsidRPr="00DD27DA">
        <w:rPr>
          <w:rFonts w:ascii="Times New Roman" w:hAnsi="Times New Roman" w:cs="Times New Roman"/>
          <w:color w:val="000000" w:themeColor="text1"/>
          <w:sz w:val="24"/>
          <w:szCs w:val="24"/>
        </w:rPr>
        <w:t>ВВП не превышала 20 %, то в 2023</w:t>
      </w:r>
      <w:r w:rsidRPr="00DD27DA">
        <w:rPr>
          <w:rFonts w:ascii="Times New Roman" w:hAnsi="Times New Roman" w:cs="Times New Roman"/>
          <w:color w:val="000000" w:themeColor="text1"/>
          <w:sz w:val="24"/>
          <w:szCs w:val="24"/>
        </w:rPr>
        <w:t xml:space="preserve"> году отметка достигла 24 %.</w:t>
      </w:r>
    </w:p>
    <w:p w14:paraId="77605183" w14:textId="77777777" w:rsidR="00B56907" w:rsidRPr="00DD27DA" w:rsidRDefault="00B56907" w:rsidP="00B56907">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Данный рост обусловлен планомерной работой по модернизации, автоматизации и улучшению налогового и таможенного администрирования.</w:t>
      </w:r>
    </w:p>
    <w:p w14:paraId="4524032E" w14:textId="77777777" w:rsidR="00B56907" w:rsidRPr="00DD27DA" w:rsidRDefault="00B56907" w:rsidP="00B56907">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Учитывая, что меры по снижению уровня неформальной экономики привели к росту доли налоговых поступлений в ВВП, следует отметить, что в среднесрочной перспективе рост налоговых поступлений планируется соответственно с ростом экономики.</w:t>
      </w:r>
    </w:p>
    <w:p w14:paraId="119AC777" w14:textId="77777777" w:rsidR="00B56907" w:rsidRPr="00DD27DA" w:rsidRDefault="00B56907" w:rsidP="00E3529F">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Формирование доходной части республиканского бюджета на 2025-2027 годы осуществлялось </w:t>
      </w:r>
      <w:r w:rsidRPr="00DD27DA">
        <w:rPr>
          <w:rFonts w:ascii="Times New Roman" w:hAnsi="Times New Roman" w:cs="Times New Roman"/>
          <w:color w:val="000000" w:themeColor="text1"/>
          <w:spacing w:val="-3"/>
          <w:sz w:val="24"/>
          <w:szCs w:val="24"/>
        </w:rPr>
        <w:t>на базе прогноза социально-экономического развития республики на 2025-2027 годы,</w:t>
      </w:r>
      <w:r w:rsidRPr="00DD27DA">
        <w:rPr>
          <w:rFonts w:ascii="Times New Roman" w:hAnsi="Times New Roman" w:cs="Times New Roman"/>
          <w:color w:val="000000" w:themeColor="text1"/>
          <w:sz w:val="24"/>
          <w:szCs w:val="24"/>
        </w:rPr>
        <w:t xml:space="preserve"> динамики поступлений за прошлые годы, оценки поступления доходов в 2024 году, на основе действующего законодательства Кыргызской Республики и параметров доходной части бюджета Основных направлений фискальной политики на 2025-2029 годы, а также с учетом предложений администраторов ресурсов бюджета.</w:t>
      </w:r>
    </w:p>
    <w:p w14:paraId="79E2EC34" w14:textId="77777777" w:rsidR="00B56907" w:rsidRPr="00DD27DA" w:rsidRDefault="00B56907" w:rsidP="0029190A">
      <w:pPr>
        <w:spacing w:after="0" w:line="240" w:lineRule="auto"/>
        <w:ind w:firstLine="709"/>
        <w:contextualSpacing/>
        <w:jc w:val="both"/>
        <w:rPr>
          <w:rFonts w:ascii="Times New Roman" w:eastAsia="Times New Roman" w:hAnsi="Times New Roman" w:cs="Times New Roman"/>
          <w:b/>
          <w:color w:val="000000" w:themeColor="text1"/>
          <w:sz w:val="24"/>
          <w:szCs w:val="24"/>
          <w:lang w:eastAsia="ru-RU"/>
        </w:rPr>
      </w:pPr>
    </w:p>
    <w:p w14:paraId="118C8E24" w14:textId="77777777" w:rsidR="0029190A" w:rsidRPr="00DD27DA" w:rsidRDefault="0029190A" w:rsidP="00BB4345">
      <w:pPr>
        <w:spacing w:after="0" w:line="240" w:lineRule="auto"/>
        <w:ind w:firstLine="709"/>
        <w:contextualSpacing/>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Основные параметры доходной части бюджета на 2024-2026 годы</w:t>
      </w:r>
    </w:p>
    <w:p w14:paraId="5835A94F" w14:textId="77777777" w:rsidR="00B15F1E" w:rsidRPr="00DD27DA" w:rsidRDefault="00B15F1E" w:rsidP="00BB4345">
      <w:pPr>
        <w:spacing w:after="0" w:line="240" w:lineRule="auto"/>
        <w:ind w:firstLine="709"/>
        <w:contextualSpacing/>
        <w:jc w:val="center"/>
        <w:rPr>
          <w:rFonts w:ascii="Times New Roman" w:eastAsia="Times New Roman" w:hAnsi="Times New Roman" w:cs="Times New Roman"/>
          <w:b/>
          <w:color w:val="000000" w:themeColor="text1"/>
          <w:sz w:val="24"/>
          <w:szCs w:val="24"/>
          <w:lang w:eastAsia="ru-RU"/>
        </w:rPr>
      </w:pPr>
    </w:p>
    <w:p w14:paraId="1DAD1850" w14:textId="77777777" w:rsidR="0029190A" w:rsidRPr="00DD27DA" w:rsidRDefault="0029190A" w:rsidP="0029190A">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Доходы республиканского бюджета с учетом грантов г</w:t>
      </w:r>
      <w:r w:rsidR="00472C0D" w:rsidRPr="00DD27DA">
        <w:rPr>
          <w:rFonts w:ascii="Times New Roman" w:eastAsia="Times New Roman" w:hAnsi="Times New Roman" w:cs="Times New Roman"/>
          <w:color w:val="000000" w:themeColor="text1"/>
          <w:sz w:val="24"/>
          <w:szCs w:val="24"/>
          <w:lang w:eastAsia="ru-RU"/>
        </w:rPr>
        <w:t>осударственных инвестиций в 2025</w:t>
      </w:r>
      <w:r w:rsidRPr="00DD27DA">
        <w:rPr>
          <w:rFonts w:ascii="Times New Roman" w:eastAsia="Times New Roman" w:hAnsi="Times New Roman" w:cs="Times New Roman"/>
          <w:color w:val="000000" w:themeColor="text1"/>
          <w:sz w:val="24"/>
          <w:szCs w:val="24"/>
          <w:lang w:eastAsia="ru-RU"/>
        </w:rPr>
        <w:t xml:space="preserve"> году предусматриваются в сумм</w:t>
      </w:r>
      <w:r w:rsidR="003A2672" w:rsidRPr="00DD27DA">
        <w:rPr>
          <w:rFonts w:ascii="Times New Roman" w:eastAsia="Times New Roman" w:hAnsi="Times New Roman" w:cs="Times New Roman"/>
          <w:color w:val="000000" w:themeColor="text1"/>
          <w:sz w:val="24"/>
          <w:szCs w:val="24"/>
          <w:lang w:eastAsia="ru-RU"/>
        </w:rPr>
        <w:t>е 428 780</w:t>
      </w:r>
      <w:r w:rsidR="00BA4DD5" w:rsidRPr="00DD27DA">
        <w:rPr>
          <w:rFonts w:ascii="Times New Roman" w:eastAsia="Times New Roman" w:hAnsi="Times New Roman" w:cs="Times New Roman"/>
          <w:color w:val="000000" w:themeColor="text1"/>
          <w:sz w:val="24"/>
          <w:szCs w:val="24"/>
          <w:lang w:eastAsia="ru-RU"/>
        </w:rPr>
        <w:t>,6</w:t>
      </w:r>
      <w:r w:rsidR="00BB4345" w:rsidRPr="00DD27DA">
        <w:rPr>
          <w:rFonts w:ascii="Times New Roman" w:eastAsia="Times New Roman" w:hAnsi="Times New Roman" w:cs="Times New Roman"/>
          <w:color w:val="000000" w:themeColor="text1"/>
          <w:sz w:val="24"/>
          <w:szCs w:val="24"/>
          <w:lang w:eastAsia="ru-RU"/>
        </w:rPr>
        <w:t xml:space="preserve"> млн сомов, и</w:t>
      </w:r>
      <w:r w:rsidR="003A2672" w:rsidRPr="00DD27DA">
        <w:rPr>
          <w:rFonts w:ascii="Times New Roman" w:eastAsia="Times New Roman" w:hAnsi="Times New Roman" w:cs="Times New Roman"/>
          <w:color w:val="000000" w:themeColor="text1"/>
          <w:sz w:val="24"/>
          <w:szCs w:val="24"/>
          <w:lang w:eastAsia="ru-RU"/>
        </w:rPr>
        <w:t>ли 26,4</w:t>
      </w:r>
      <w:r w:rsidR="00BB4345" w:rsidRPr="00DD27DA">
        <w:rPr>
          <w:rFonts w:ascii="Times New Roman" w:eastAsia="Times New Roman" w:hAnsi="Times New Roman" w:cs="Times New Roman"/>
          <w:color w:val="000000" w:themeColor="text1"/>
          <w:sz w:val="24"/>
          <w:szCs w:val="24"/>
          <w:lang w:eastAsia="ru-RU"/>
        </w:rPr>
        <w:t xml:space="preserve"> % </w:t>
      </w:r>
      <w:r w:rsidRPr="00DD27DA">
        <w:rPr>
          <w:rFonts w:ascii="Times New Roman" w:eastAsia="Times New Roman" w:hAnsi="Times New Roman" w:cs="Times New Roman"/>
          <w:color w:val="000000" w:themeColor="text1"/>
          <w:sz w:val="24"/>
          <w:szCs w:val="24"/>
          <w:lang w:eastAsia="ru-RU"/>
        </w:rPr>
        <w:t>ВВП. В сравнении с показателями, утвержденными Законом о</w:t>
      </w:r>
      <w:r w:rsidR="00472C0D" w:rsidRPr="00DD27DA">
        <w:rPr>
          <w:rFonts w:ascii="Times New Roman" w:eastAsia="Times New Roman" w:hAnsi="Times New Roman" w:cs="Times New Roman"/>
          <w:color w:val="000000" w:themeColor="text1"/>
          <w:sz w:val="24"/>
          <w:szCs w:val="24"/>
          <w:lang w:eastAsia="ru-RU"/>
        </w:rPr>
        <w:t xml:space="preserve"> республиканском бюджете на 2024</w:t>
      </w:r>
      <w:r w:rsidRPr="00DD27DA">
        <w:rPr>
          <w:rFonts w:ascii="Times New Roman" w:eastAsia="Times New Roman" w:hAnsi="Times New Roman" w:cs="Times New Roman"/>
          <w:color w:val="000000" w:themeColor="text1"/>
          <w:sz w:val="24"/>
          <w:szCs w:val="24"/>
          <w:lang w:eastAsia="ru-RU"/>
        </w:rPr>
        <w:t xml:space="preserve"> год (далее - утвержденный бюджет), доходы республиканского бюджета ув</w:t>
      </w:r>
      <w:r w:rsidR="003A2672" w:rsidRPr="00DD27DA">
        <w:rPr>
          <w:rFonts w:ascii="Times New Roman" w:eastAsia="Times New Roman" w:hAnsi="Times New Roman" w:cs="Times New Roman"/>
          <w:color w:val="000000" w:themeColor="text1"/>
          <w:sz w:val="24"/>
          <w:szCs w:val="24"/>
          <w:lang w:eastAsia="ru-RU"/>
        </w:rPr>
        <w:t>еличатся на 13,3 % или на 50</w:t>
      </w:r>
      <w:r w:rsidR="00472C0D" w:rsidRPr="00DD27DA">
        <w:rPr>
          <w:rFonts w:ascii="Times New Roman" w:eastAsia="Times New Roman" w:hAnsi="Times New Roman" w:cs="Times New Roman"/>
          <w:color w:val="000000" w:themeColor="text1"/>
          <w:sz w:val="24"/>
          <w:szCs w:val="24"/>
          <w:lang w:eastAsia="ru-RU"/>
        </w:rPr>
        <w:t> </w:t>
      </w:r>
      <w:r w:rsidR="003A2672" w:rsidRPr="00DD27DA">
        <w:rPr>
          <w:rFonts w:ascii="Times New Roman" w:eastAsia="Times New Roman" w:hAnsi="Times New Roman" w:cs="Times New Roman"/>
          <w:color w:val="000000" w:themeColor="text1"/>
          <w:sz w:val="24"/>
          <w:szCs w:val="24"/>
          <w:lang w:eastAsia="ru-RU"/>
        </w:rPr>
        <w:t>3</w:t>
      </w:r>
      <w:r w:rsidR="00472C0D" w:rsidRPr="00DD27DA">
        <w:rPr>
          <w:rFonts w:ascii="Times New Roman" w:eastAsia="Times New Roman" w:hAnsi="Times New Roman" w:cs="Times New Roman"/>
          <w:color w:val="000000" w:themeColor="text1"/>
          <w:sz w:val="24"/>
          <w:szCs w:val="24"/>
          <w:lang w:eastAsia="ru-RU"/>
        </w:rPr>
        <w:t>75,</w:t>
      </w:r>
      <w:proofErr w:type="gramStart"/>
      <w:r w:rsidR="00472C0D" w:rsidRPr="00DD27DA">
        <w:rPr>
          <w:rFonts w:ascii="Times New Roman" w:eastAsia="Times New Roman" w:hAnsi="Times New Roman" w:cs="Times New Roman"/>
          <w:color w:val="000000" w:themeColor="text1"/>
          <w:sz w:val="24"/>
          <w:szCs w:val="24"/>
          <w:lang w:eastAsia="ru-RU"/>
        </w:rPr>
        <w:t>0  млн</w:t>
      </w:r>
      <w:proofErr w:type="gramEnd"/>
      <w:r w:rsidR="00472C0D" w:rsidRPr="00DD27DA">
        <w:rPr>
          <w:rFonts w:ascii="Times New Roman" w:eastAsia="Times New Roman" w:hAnsi="Times New Roman" w:cs="Times New Roman"/>
          <w:color w:val="000000" w:themeColor="text1"/>
          <w:sz w:val="24"/>
          <w:szCs w:val="24"/>
          <w:lang w:eastAsia="ru-RU"/>
        </w:rPr>
        <w:t xml:space="preserve"> сомов. В период 2026-2027</w:t>
      </w:r>
      <w:r w:rsidRPr="00DD27DA">
        <w:rPr>
          <w:rFonts w:ascii="Times New Roman" w:eastAsia="Times New Roman" w:hAnsi="Times New Roman" w:cs="Times New Roman"/>
          <w:color w:val="000000" w:themeColor="text1"/>
          <w:sz w:val="24"/>
          <w:szCs w:val="24"/>
          <w:lang w:eastAsia="ru-RU"/>
        </w:rPr>
        <w:t xml:space="preserve"> годы доходы республиканского бюджета составят </w:t>
      </w:r>
      <w:r w:rsidR="003A2672" w:rsidRPr="00DD27DA">
        <w:rPr>
          <w:rFonts w:ascii="Times New Roman" w:eastAsia="Times New Roman" w:hAnsi="Times New Roman" w:cs="Times New Roman"/>
          <w:color w:val="000000" w:themeColor="text1"/>
          <w:sz w:val="24"/>
          <w:szCs w:val="24"/>
          <w:lang w:eastAsia="ru-RU"/>
        </w:rPr>
        <w:t>465 500</w:t>
      </w:r>
      <w:r w:rsidR="00472C0D" w:rsidRPr="00DD27DA">
        <w:rPr>
          <w:rFonts w:ascii="Times New Roman" w:eastAsia="Times New Roman" w:hAnsi="Times New Roman" w:cs="Times New Roman"/>
          <w:color w:val="000000" w:themeColor="text1"/>
          <w:sz w:val="24"/>
          <w:szCs w:val="24"/>
          <w:lang w:eastAsia="ru-RU"/>
        </w:rPr>
        <w:t>,7 млн сомов и 5</w:t>
      </w:r>
      <w:r w:rsidR="003A2672" w:rsidRPr="00DD27DA">
        <w:rPr>
          <w:rFonts w:ascii="Times New Roman" w:eastAsia="Times New Roman" w:hAnsi="Times New Roman" w:cs="Times New Roman"/>
          <w:color w:val="000000" w:themeColor="text1"/>
          <w:sz w:val="24"/>
          <w:szCs w:val="24"/>
          <w:lang w:eastAsia="ru-RU"/>
        </w:rPr>
        <w:t>13 640</w:t>
      </w:r>
      <w:r w:rsidR="00472C0D" w:rsidRPr="00DD27DA">
        <w:rPr>
          <w:rFonts w:ascii="Times New Roman" w:eastAsia="Times New Roman" w:hAnsi="Times New Roman" w:cs="Times New Roman"/>
          <w:color w:val="000000" w:themeColor="text1"/>
          <w:sz w:val="24"/>
          <w:szCs w:val="24"/>
          <w:lang w:eastAsia="ru-RU"/>
        </w:rPr>
        <w:t>,9</w:t>
      </w:r>
      <w:r w:rsidRPr="00DD27DA">
        <w:rPr>
          <w:rFonts w:ascii="Times New Roman" w:eastAsia="Times New Roman" w:hAnsi="Times New Roman" w:cs="Times New Roman"/>
          <w:color w:val="000000" w:themeColor="text1"/>
          <w:sz w:val="24"/>
          <w:szCs w:val="24"/>
          <w:lang w:eastAsia="ru-RU"/>
        </w:rPr>
        <w:t xml:space="preserve"> млн сомов, соответственно.</w:t>
      </w:r>
    </w:p>
    <w:p w14:paraId="148A7C06" w14:textId="77777777" w:rsidR="00E3529F" w:rsidRPr="00DD27DA" w:rsidRDefault="00E3529F" w:rsidP="00472C0D">
      <w:pPr>
        <w:spacing w:after="0" w:line="240" w:lineRule="auto"/>
        <w:ind w:firstLine="720"/>
        <w:contextualSpacing/>
        <w:jc w:val="center"/>
        <w:rPr>
          <w:rFonts w:ascii="Times New Roman" w:eastAsia="Times New Roman" w:hAnsi="Times New Roman" w:cs="Times New Roman"/>
          <w:b/>
          <w:color w:val="000000" w:themeColor="text1"/>
          <w:sz w:val="24"/>
          <w:szCs w:val="20"/>
          <w:lang w:eastAsia="ru-RU"/>
        </w:rPr>
      </w:pPr>
    </w:p>
    <w:p w14:paraId="1FC4A62F" w14:textId="77777777" w:rsidR="00472C0D" w:rsidRPr="00DD27DA" w:rsidRDefault="00472C0D" w:rsidP="00472C0D">
      <w:pPr>
        <w:spacing w:after="0" w:line="240" w:lineRule="auto"/>
        <w:ind w:firstLine="720"/>
        <w:contextualSpacing/>
        <w:jc w:val="center"/>
        <w:rPr>
          <w:rFonts w:ascii="Times New Roman" w:eastAsia="Times New Roman" w:hAnsi="Times New Roman" w:cs="Times New Roman"/>
          <w:b/>
          <w:color w:val="000000" w:themeColor="text1"/>
          <w:sz w:val="24"/>
          <w:szCs w:val="20"/>
          <w:lang w:eastAsia="ru-RU"/>
        </w:rPr>
      </w:pPr>
      <w:r w:rsidRPr="00DD27DA">
        <w:rPr>
          <w:rFonts w:ascii="Times New Roman" w:eastAsia="Times New Roman" w:hAnsi="Times New Roman" w:cs="Times New Roman"/>
          <w:b/>
          <w:color w:val="000000" w:themeColor="text1"/>
          <w:sz w:val="24"/>
          <w:szCs w:val="20"/>
          <w:lang w:eastAsia="ru-RU"/>
        </w:rPr>
        <w:t>Динамика поступлений доходов республиканского бюджета, 2023-2027 годы (млн. сом</w:t>
      </w:r>
      <w:r w:rsidR="00F477B0" w:rsidRPr="00DD27DA">
        <w:rPr>
          <w:rFonts w:ascii="Times New Roman" w:eastAsia="Times New Roman" w:hAnsi="Times New Roman" w:cs="Times New Roman"/>
          <w:b/>
          <w:color w:val="000000" w:themeColor="text1"/>
          <w:sz w:val="24"/>
          <w:szCs w:val="20"/>
          <w:lang w:eastAsia="ru-RU"/>
        </w:rPr>
        <w:t>ов</w:t>
      </w:r>
      <w:r w:rsidRPr="00DD27DA">
        <w:rPr>
          <w:rFonts w:ascii="Times New Roman" w:eastAsia="Times New Roman" w:hAnsi="Times New Roman" w:cs="Times New Roman"/>
          <w:b/>
          <w:color w:val="000000" w:themeColor="text1"/>
          <w:sz w:val="24"/>
          <w:szCs w:val="20"/>
          <w:lang w:eastAsia="ru-RU"/>
        </w:rPr>
        <w:t>)</w:t>
      </w:r>
    </w:p>
    <w:p w14:paraId="56280ECC" w14:textId="77777777" w:rsidR="00E3529F" w:rsidRPr="00DD27DA" w:rsidRDefault="00E3529F" w:rsidP="00472C0D">
      <w:pPr>
        <w:spacing w:after="0" w:line="240" w:lineRule="auto"/>
        <w:ind w:firstLine="720"/>
        <w:contextualSpacing/>
        <w:jc w:val="center"/>
        <w:rPr>
          <w:rFonts w:ascii="Times New Roman" w:eastAsia="Times New Roman" w:hAnsi="Times New Roman" w:cs="Times New Roman"/>
          <w:b/>
          <w:color w:val="000000" w:themeColor="text1"/>
          <w:sz w:val="24"/>
          <w:szCs w:val="20"/>
          <w:lang w:eastAsia="ru-RU"/>
        </w:rPr>
      </w:pPr>
    </w:p>
    <w:p w14:paraId="59CC8B03" w14:textId="77777777" w:rsidR="00472C0D" w:rsidRPr="00DD27DA" w:rsidRDefault="00472C0D" w:rsidP="00472C0D">
      <w:pPr>
        <w:spacing w:after="0" w:line="240" w:lineRule="auto"/>
        <w:ind w:right="283"/>
        <w:contextualSpacing/>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noProof/>
          <w:color w:val="000000" w:themeColor="text1"/>
          <w:sz w:val="24"/>
          <w:szCs w:val="20"/>
          <w:lang w:eastAsia="ky-KG"/>
        </w:rPr>
        <w:drawing>
          <wp:inline distT="0" distB="0" distL="0" distR="0" wp14:anchorId="07223434" wp14:editId="463975C6">
            <wp:extent cx="5858539" cy="2690037"/>
            <wp:effectExtent l="0" t="0" r="27940" b="1524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6FDE94E" w14:textId="77777777" w:rsidR="00E3529F" w:rsidRPr="00DD27DA" w:rsidRDefault="00E3529F" w:rsidP="00472C0D">
      <w:pPr>
        <w:spacing w:after="0" w:line="240" w:lineRule="auto"/>
        <w:ind w:firstLine="720"/>
        <w:contextualSpacing/>
        <w:jc w:val="both"/>
        <w:rPr>
          <w:rFonts w:ascii="Times New Roman" w:eastAsia="Times New Roman" w:hAnsi="Times New Roman" w:cs="Times New Roman"/>
          <w:color w:val="000000" w:themeColor="text1"/>
          <w:sz w:val="24"/>
          <w:szCs w:val="20"/>
          <w:lang w:eastAsia="ru-RU"/>
        </w:rPr>
      </w:pPr>
    </w:p>
    <w:p w14:paraId="25EC0870" w14:textId="77777777" w:rsidR="00472C0D" w:rsidRPr="00DD27DA" w:rsidRDefault="00472C0D" w:rsidP="00472C0D">
      <w:pPr>
        <w:spacing w:after="0" w:line="240" w:lineRule="auto"/>
        <w:ind w:firstLine="720"/>
        <w:contextualSpacing/>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В доходах республиканского бюджета</w:t>
      </w:r>
      <w:r w:rsidR="00F477B0" w:rsidRPr="00DD27DA">
        <w:rPr>
          <w:rFonts w:ascii="Times New Roman" w:eastAsia="Times New Roman" w:hAnsi="Times New Roman" w:cs="Times New Roman"/>
          <w:color w:val="000000" w:themeColor="text1"/>
          <w:sz w:val="24"/>
          <w:szCs w:val="20"/>
          <w:lang w:eastAsia="ru-RU"/>
        </w:rPr>
        <w:t xml:space="preserve"> 2025-2027 годов</w:t>
      </w:r>
      <w:r w:rsidRPr="00DD27DA">
        <w:rPr>
          <w:rFonts w:ascii="Times New Roman" w:eastAsia="Times New Roman" w:hAnsi="Times New Roman" w:cs="Times New Roman"/>
          <w:color w:val="000000" w:themeColor="text1"/>
          <w:sz w:val="24"/>
          <w:szCs w:val="20"/>
          <w:lang w:eastAsia="ru-RU"/>
        </w:rPr>
        <w:t xml:space="preserve"> наибольший удельный вес (85,4-88,1</w:t>
      </w:r>
      <w:r w:rsidR="00F477B0" w:rsidRPr="00DD27DA">
        <w:rPr>
          <w:rFonts w:ascii="Times New Roman" w:eastAsia="Times New Roman" w:hAnsi="Times New Roman" w:cs="Times New Roman"/>
          <w:color w:val="000000" w:themeColor="text1"/>
          <w:sz w:val="24"/>
          <w:szCs w:val="20"/>
          <w:lang w:eastAsia="ru-RU"/>
        </w:rPr>
        <w:t> </w:t>
      </w:r>
      <w:r w:rsidRPr="00DD27DA">
        <w:rPr>
          <w:rFonts w:ascii="Times New Roman" w:eastAsia="Times New Roman" w:hAnsi="Times New Roman" w:cs="Times New Roman"/>
          <w:color w:val="000000" w:themeColor="text1"/>
          <w:sz w:val="24"/>
          <w:szCs w:val="20"/>
          <w:lang w:eastAsia="ru-RU"/>
        </w:rPr>
        <w:t>%) занимают налоговые поступления.</w:t>
      </w:r>
    </w:p>
    <w:p w14:paraId="6B0C85E1" w14:textId="77777777" w:rsidR="0029190A" w:rsidRPr="00DD27DA" w:rsidRDefault="0029190A" w:rsidP="0029190A">
      <w:pPr>
        <w:spacing w:after="0" w:line="240" w:lineRule="auto"/>
        <w:ind w:firstLine="720"/>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составе доходов республиканского бюджета </w:t>
      </w:r>
      <w:r w:rsidR="00F477B0" w:rsidRPr="00DD27DA">
        <w:rPr>
          <w:rFonts w:ascii="Times New Roman" w:eastAsia="Times New Roman" w:hAnsi="Times New Roman" w:cs="Times New Roman"/>
          <w:color w:val="000000" w:themeColor="text1"/>
          <w:sz w:val="24"/>
          <w:szCs w:val="24"/>
          <w:lang w:eastAsia="ru-RU"/>
        </w:rPr>
        <w:t>налоговые доходы составят в 2025</w:t>
      </w:r>
      <w:r w:rsidRPr="00DD27DA">
        <w:rPr>
          <w:rFonts w:ascii="Times New Roman" w:eastAsia="Times New Roman" w:hAnsi="Times New Roman" w:cs="Times New Roman"/>
          <w:color w:val="000000" w:themeColor="text1"/>
          <w:sz w:val="24"/>
          <w:szCs w:val="24"/>
          <w:lang w:eastAsia="ru-RU"/>
        </w:rPr>
        <w:t xml:space="preserve"> год</w:t>
      </w:r>
      <w:r w:rsidR="00F477B0" w:rsidRPr="00DD27DA">
        <w:rPr>
          <w:rFonts w:ascii="Times New Roman" w:eastAsia="Times New Roman" w:hAnsi="Times New Roman" w:cs="Times New Roman"/>
          <w:color w:val="000000" w:themeColor="text1"/>
          <w:sz w:val="24"/>
          <w:szCs w:val="24"/>
          <w:lang w:eastAsia="ru-RU"/>
        </w:rPr>
        <w:t>у 359 787,6 млн сомов (22,2</w:t>
      </w:r>
      <w:r w:rsidR="00BB4345" w:rsidRPr="00DD27DA">
        <w:rPr>
          <w:rFonts w:ascii="Times New Roman" w:eastAsia="Times New Roman" w:hAnsi="Times New Roman" w:cs="Times New Roman"/>
          <w:color w:val="000000" w:themeColor="text1"/>
          <w:sz w:val="24"/>
          <w:szCs w:val="24"/>
          <w:lang w:eastAsia="ru-RU"/>
        </w:rPr>
        <w:t xml:space="preserve"> % </w:t>
      </w:r>
      <w:r w:rsidR="00F477B0" w:rsidRPr="00DD27DA">
        <w:rPr>
          <w:rFonts w:ascii="Times New Roman" w:eastAsia="Times New Roman" w:hAnsi="Times New Roman" w:cs="Times New Roman"/>
          <w:color w:val="000000" w:themeColor="text1"/>
          <w:sz w:val="24"/>
          <w:szCs w:val="24"/>
          <w:lang w:eastAsia="ru-RU"/>
        </w:rPr>
        <w:t>ВВП), 2026</w:t>
      </w:r>
      <w:r w:rsidRPr="00DD27DA">
        <w:rPr>
          <w:rFonts w:ascii="Times New Roman" w:eastAsia="Times New Roman" w:hAnsi="Times New Roman" w:cs="Times New Roman"/>
          <w:color w:val="000000" w:themeColor="text1"/>
          <w:sz w:val="24"/>
          <w:szCs w:val="24"/>
          <w:lang w:eastAsia="ru-RU"/>
        </w:rPr>
        <w:t xml:space="preserve"> году –</w:t>
      </w:r>
      <w:r w:rsidR="00F477B0" w:rsidRPr="00DD27DA">
        <w:rPr>
          <w:rFonts w:ascii="Times New Roman" w:eastAsia="Times New Roman" w:hAnsi="Times New Roman" w:cs="Times New Roman"/>
          <w:color w:val="000000" w:themeColor="text1"/>
          <w:sz w:val="24"/>
          <w:szCs w:val="24"/>
          <w:lang w:eastAsia="ru-RU"/>
        </w:rPr>
        <w:t xml:space="preserve"> 398 6</w:t>
      </w:r>
      <w:r w:rsidR="00BB4345" w:rsidRPr="00DD27DA">
        <w:rPr>
          <w:rFonts w:ascii="Times New Roman" w:eastAsia="Times New Roman" w:hAnsi="Times New Roman" w:cs="Times New Roman"/>
          <w:color w:val="000000" w:themeColor="text1"/>
          <w:sz w:val="24"/>
          <w:szCs w:val="24"/>
          <w:lang w:eastAsia="ru-RU"/>
        </w:rPr>
        <w:t>5</w:t>
      </w:r>
      <w:r w:rsidR="00F477B0" w:rsidRPr="00DD27DA">
        <w:rPr>
          <w:rFonts w:ascii="Times New Roman" w:eastAsia="Times New Roman" w:hAnsi="Times New Roman" w:cs="Times New Roman"/>
          <w:color w:val="000000" w:themeColor="text1"/>
          <w:sz w:val="24"/>
          <w:szCs w:val="24"/>
          <w:lang w:eastAsia="ru-RU"/>
        </w:rPr>
        <w:t>9,</w:t>
      </w:r>
      <w:proofErr w:type="gramStart"/>
      <w:r w:rsidR="00F477B0" w:rsidRPr="00DD27DA">
        <w:rPr>
          <w:rFonts w:ascii="Times New Roman" w:eastAsia="Times New Roman" w:hAnsi="Times New Roman" w:cs="Times New Roman"/>
          <w:color w:val="000000" w:themeColor="text1"/>
          <w:sz w:val="24"/>
          <w:szCs w:val="24"/>
          <w:lang w:eastAsia="ru-RU"/>
        </w:rPr>
        <w:t>2  млн</w:t>
      </w:r>
      <w:proofErr w:type="gramEnd"/>
      <w:r w:rsidR="00F477B0" w:rsidRPr="00DD27DA">
        <w:rPr>
          <w:rFonts w:ascii="Times New Roman" w:eastAsia="Times New Roman" w:hAnsi="Times New Roman" w:cs="Times New Roman"/>
          <w:color w:val="000000" w:themeColor="text1"/>
          <w:sz w:val="24"/>
          <w:szCs w:val="24"/>
          <w:lang w:eastAsia="ru-RU"/>
        </w:rPr>
        <w:t xml:space="preserve"> сомов (22</w:t>
      </w:r>
      <w:r w:rsidR="00BB4345" w:rsidRPr="00DD27DA">
        <w:rPr>
          <w:rFonts w:ascii="Times New Roman" w:eastAsia="Times New Roman" w:hAnsi="Times New Roman" w:cs="Times New Roman"/>
          <w:color w:val="000000" w:themeColor="text1"/>
          <w:sz w:val="24"/>
          <w:szCs w:val="24"/>
          <w:lang w:eastAsia="ru-RU"/>
        </w:rPr>
        <w:t xml:space="preserve">,0 % </w:t>
      </w:r>
      <w:r w:rsidR="00F477B0" w:rsidRPr="00DD27DA">
        <w:rPr>
          <w:rFonts w:ascii="Times New Roman" w:eastAsia="Times New Roman" w:hAnsi="Times New Roman" w:cs="Times New Roman"/>
          <w:color w:val="000000" w:themeColor="text1"/>
          <w:sz w:val="24"/>
          <w:szCs w:val="24"/>
          <w:lang w:eastAsia="ru-RU"/>
        </w:rPr>
        <w:t>ВВП), 2027</w:t>
      </w:r>
      <w:r w:rsidRPr="00DD27DA">
        <w:rPr>
          <w:rFonts w:ascii="Times New Roman" w:eastAsia="Times New Roman" w:hAnsi="Times New Roman" w:cs="Times New Roman"/>
          <w:color w:val="000000" w:themeColor="text1"/>
          <w:sz w:val="24"/>
          <w:szCs w:val="24"/>
          <w:lang w:eastAsia="ru-RU"/>
        </w:rPr>
        <w:t xml:space="preserve"> году – </w:t>
      </w:r>
      <w:r w:rsidR="00F477B0" w:rsidRPr="00DD27DA">
        <w:rPr>
          <w:rFonts w:ascii="Times New Roman" w:eastAsia="Times New Roman" w:hAnsi="Times New Roman" w:cs="Times New Roman"/>
          <w:color w:val="000000" w:themeColor="text1"/>
          <w:sz w:val="24"/>
          <w:szCs w:val="24"/>
          <w:lang w:eastAsia="ru-RU"/>
        </w:rPr>
        <w:t>446 302,5 млн сомов (21,7</w:t>
      </w:r>
      <w:r w:rsidR="00BB4345" w:rsidRPr="00DD27DA">
        <w:rPr>
          <w:rFonts w:ascii="Times New Roman" w:eastAsia="Times New Roman" w:hAnsi="Times New Roman" w:cs="Times New Roman"/>
          <w:color w:val="000000" w:themeColor="text1"/>
          <w:sz w:val="24"/>
          <w:szCs w:val="24"/>
          <w:lang w:eastAsia="ru-RU"/>
        </w:rPr>
        <w:t xml:space="preserve"> % </w:t>
      </w:r>
      <w:r w:rsidRPr="00DD27DA">
        <w:rPr>
          <w:rFonts w:ascii="Times New Roman" w:eastAsia="Times New Roman" w:hAnsi="Times New Roman" w:cs="Times New Roman"/>
          <w:color w:val="000000" w:themeColor="text1"/>
          <w:sz w:val="24"/>
          <w:szCs w:val="24"/>
          <w:lang w:eastAsia="ru-RU"/>
        </w:rPr>
        <w:t>ВВП). Среднегодовой темп роста налоговых доходов з</w:t>
      </w:r>
      <w:r w:rsidR="00F477B0" w:rsidRPr="00DD27DA">
        <w:rPr>
          <w:rFonts w:ascii="Times New Roman" w:eastAsia="Times New Roman" w:hAnsi="Times New Roman" w:cs="Times New Roman"/>
          <w:color w:val="000000" w:themeColor="text1"/>
          <w:sz w:val="24"/>
          <w:szCs w:val="24"/>
          <w:lang w:eastAsia="ru-RU"/>
        </w:rPr>
        <w:t>а трехлетний период составит 111,9</w:t>
      </w:r>
      <w:r w:rsidRPr="00DD27DA">
        <w:rPr>
          <w:rFonts w:ascii="Times New Roman" w:eastAsia="Times New Roman" w:hAnsi="Times New Roman" w:cs="Times New Roman"/>
          <w:color w:val="000000" w:themeColor="text1"/>
          <w:sz w:val="24"/>
          <w:szCs w:val="24"/>
          <w:lang w:eastAsia="ru-RU"/>
        </w:rPr>
        <w:t xml:space="preserve"> %. </w:t>
      </w:r>
    </w:p>
    <w:p w14:paraId="5A78F6BB" w14:textId="77777777" w:rsidR="0029190A" w:rsidRPr="00DD27DA" w:rsidRDefault="0029190A" w:rsidP="0029190A">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 xml:space="preserve">Неналоговые доходы республиканского </w:t>
      </w:r>
      <w:r w:rsidR="00F477B0" w:rsidRPr="00DD27DA">
        <w:rPr>
          <w:rFonts w:ascii="Times New Roman" w:eastAsia="Times New Roman" w:hAnsi="Times New Roman" w:cs="Times New Roman"/>
          <w:color w:val="000000" w:themeColor="text1"/>
          <w:sz w:val="24"/>
          <w:szCs w:val="24"/>
          <w:lang w:eastAsia="ru-RU"/>
        </w:rPr>
        <w:t>бюджета предусматриваются в 2025</w:t>
      </w:r>
      <w:r w:rsidRPr="00DD27DA">
        <w:rPr>
          <w:rFonts w:ascii="Times New Roman" w:eastAsia="Times New Roman" w:hAnsi="Times New Roman" w:cs="Times New Roman"/>
          <w:color w:val="000000" w:themeColor="text1"/>
          <w:sz w:val="24"/>
          <w:szCs w:val="24"/>
          <w:lang w:eastAsia="ru-RU"/>
        </w:rPr>
        <w:t xml:space="preserve"> году в размере – </w:t>
      </w:r>
      <w:r w:rsidR="00F477B0" w:rsidRPr="00DD27DA">
        <w:rPr>
          <w:rFonts w:ascii="Times New Roman" w:eastAsia="Times New Roman" w:hAnsi="Times New Roman" w:cs="Times New Roman"/>
          <w:color w:val="000000" w:themeColor="text1"/>
          <w:sz w:val="24"/>
          <w:szCs w:val="24"/>
          <w:lang w:eastAsia="ru-RU"/>
        </w:rPr>
        <w:t>47 928,7 млн сомов (3,0</w:t>
      </w:r>
      <w:r w:rsidR="00BB4345" w:rsidRPr="00DD27DA">
        <w:rPr>
          <w:rFonts w:ascii="Times New Roman" w:eastAsia="Times New Roman" w:hAnsi="Times New Roman" w:cs="Times New Roman"/>
          <w:color w:val="000000" w:themeColor="text1"/>
          <w:sz w:val="24"/>
          <w:szCs w:val="24"/>
          <w:lang w:eastAsia="ru-RU"/>
        </w:rPr>
        <w:t xml:space="preserve"> % </w:t>
      </w:r>
      <w:r w:rsidR="00F477B0" w:rsidRPr="00DD27DA">
        <w:rPr>
          <w:rFonts w:ascii="Times New Roman" w:eastAsia="Times New Roman" w:hAnsi="Times New Roman" w:cs="Times New Roman"/>
          <w:color w:val="000000" w:themeColor="text1"/>
          <w:sz w:val="24"/>
          <w:szCs w:val="24"/>
          <w:lang w:eastAsia="ru-RU"/>
        </w:rPr>
        <w:t>ВВП), 2026</w:t>
      </w:r>
      <w:r w:rsidRPr="00DD27DA">
        <w:rPr>
          <w:rFonts w:ascii="Times New Roman" w:eastAsia="Times New Roman" w:hAnsi="Times New Roman" w:cs="Times New Roman"/>
          <w:color w:val="000000" w:themeColor="text1"/>
          <w:sz w:val="24"/>
          <w:szCs w:val="24"/>
          <w:lang w:eastAsia="ru-RU"/>
        </w:rPr>
        <w:t xml:space="preserve"> год</w:t>
      </w:r>
      <w:r w:rsidR="00F477B0" w:rsidRPr="00DD27DA">
        <w:rPr>
          <w:rFonts w:ascii="Times New Roman" w:eastAsia="Times New Roman" w:hAnsi="Times New Roman" w:cs="Times New Roman"/>
          <w:color w:val="000000" w:themeColor="text1"/>
          <w:sz w:val="24"/>
          <w:szCs w:val="24"/>
          <w:lang w:eastAsia="ru-RU"/>
        </w:rPr>
        <w:t>у – 49 494,5 млн сомов (2,7</w:t>
      </w:r>
      <w:r w:rsidR="00BB4345" w:rsidRPr="00DD27DA">
        <w:rPr>
          <w:rFonts w:ascii="Times New Roman" w:eastAsia="Times New Roman" w:hAnsi="Times New Roman" w:cs="Times New Roman"/>
          <w:color w:val="000000" w:themeColor="text1"/>
          <w:sz w:val="24"/>
          <w:szCs w:val="24"/>
          <w:lang w:eastAsia="ru-RU"/>
        </w:rPr>
        <w:t xml:space="preserve"> % </w:t>
      </w:r>
      <w:r w:rsidR="00F477B0" w:rsidRPr="00DD27DA">
        <w:rPr>
          <w:rFonts w:ascii="Times New Roman" w:eastAsia="Times New Roman" w:hAnsi="Times New Roman" w:cs="Times New Roman"/>
          <w:color w:val="000000" w:themeColor="text1"/>
          <w:sz w:val="24"/>
          <w:szCs w:val="24"/>
          <w:lang w:eastAsia="ru-RU"/>
        </w:rPr>
        <w:t>ВВП) и 2027</w:t>
      </w:r>
      <w:r w:rsidRPr="00DD27DA">
        <w:rPr>
          <w:rFonts w:ascii="Times New Roman" w:eastAsia="Times New Roman" w:hAnsi="Times New Roman" w:cs="Times New Roman"/>
          <w:color w:val="000000" w:themeColor="text1"/>
          <w:sz w:val="24"/>
          <w:szCs w:val="24"/>
          <w:lang w:eastAsia="ru-RU"/>
        </w:rPr>
        <w:t xml:space="preserve"> год</w:t>
      </w:r>
      <w:r w:rsidR="00F477B0" w:rsidRPr="00DD27DA">
        <w:rPr>
          <w:rFonts w:ascii="Times New Roman" w:eastAsia="Times New Roman" w:hAnsi="Times New Roman" w:cs="Times New Roman"/>
          <w:color w:val="000000" w:themeColor="text1"/>
          <w:sz w:val="24"/>
          <w:szCs w:val="24"/>
          <w:lang w:eastAsia="ru-RU"/>
        </w:rPr>
        <w:t>у – 53 650</w:t>
      </w:r>
      <w:r w:rsidR="00BA4DD5" w:rsidRPr="00DD27DA">
        <w:rPr>
          <w:rFonts w:ascii="Times New Roman" w:eastAsia="Times New Roman" w:hAnsi="Times New Roman" w:cs="Times New Roman"/>
          <w:color w:val="000000" w:themeColor="text1"/>
          <w:sz w:val="24"/>
          <w:szCs w:val="24"/>
          <w:lang w:eastAsia="ru-RU"/>
        </w:rPr>
        <w:t>,4</w:t>
      </w:r>
      <w:r w:rsidR="00F477B0" w:rsidRPr="00DD27DA">
        <w:rPr>
          <w:rFonts w:ascii="Times New Roman" w:eastAsia="Times New Roman" w:hAnsi="Times New Roman" w:cs="Times New Roman"/>
          <w:color w:val="000000" w:themeColor="text1"/>
          <w:sz w:val="24"/>
          <w:szCs w:val="24"/>
          <w:lang w:eastAsia="ru-RU"/>
        </w:rPr>
        <w:t xml:space="preserve"> млн сомов (2,6</w:t>
      </w:r>
      <w:r w:rsidR="00BB4345" w:rsidRPr="00DD27DA">
        <w:rPr>
          <w:rFonts w:ascii="Times New Roman" w:eastAsia="Times New Roman" w:hAnsi="Times New Roman" w:cs="Times New Roman"/>
          <w:color w:val="000000" w:themeColor="text1"/>
          <w:sz w:val="24"/>
          <w:szCs w:val="24"/>
          <w:lang w:eastAsia="ru-RU"/>
        </w:rPr>
        <w:t xml:space="preserve"> % </w:t>
      </w:r>
      <w:r w:rsidRPr="00DD27DA">
        <w:rPr>
          <w:rFonts w:ascii="Times New Roman" w:eastAsia="Times New Roman" w:hAnsi="Times New Roman" w:cs="Times New Roman"/>
          <w:color w:val="000000" w:themeColor="text1"/>
          <w:sz w:val="24"/>
          <w:szCs w:val="24"/>
          <w:lang w:eastAsia="ru-RU"/>
        </w:rPr>
        <w:t xml:space="preserve">ВВП). </w:t>
      </w:r>
    </w:p>
    <w:p w14:paraId="6D9E56A5" w14:textId="77777777" w:rsidR="0029190A" w:rsidRPr="00DD27DA" w:rsidRDefault="0029190A" w:rsidP="0029190A">
      <w:pPr>
        <w:spacing w:after="0" w:line="240" w:lineRule="auto"/>
        <w:ind w:right="-58"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Структура налоговых поступлений </w:t>
      </w:r>
      <w:r w:rsidR="00F477B0" w:rsidRPr="00DD27DA">
        <w:rPr>
          <w:rFonts w:ascii="Times New Roman" w:eastAsia="Times New Roman" w:hAnsi="Times New Roman" w:cs="Times New Roman"/>
          <w:color w:val="000000" w:themeColor="text1"/>
          <w:sz w:val="24"/>
          <w:szCs w:val="24"/>
          <w:lang w:eastAsia="ru-RU"/>
        </w:rPr>
        <w:t>республиканского бюджета на 2025-2027</w:t>
      </w:r>
      <w:r w:rsidRPr="00DD27DA">
        <w:rPr>
          <w:rFonts w:ascii="Times New Roman" w:eastAsia="Times New Roman" w:hAnsi="Times New Roman" w:cs="Times New Roman"/>
          <w:color w:val="000000" w:themeColor="text1"/>
          <w:sz w:val="24"/>
          <w:szCs w:val="24"/>
          <w:lang w:eastAsia="ru-RU"/>
        </w:rPr>
        <w:t xml:space="preserve"> годы представлена в нижеследующей таблице.</w:t>
      </w:r>
    </w:p>
    <w:p w14:paraId="6E6EFBAA" w14:textId="77777777" w:rsidR="00E3529F" w:rsidRPr="00DD27DA" w:rsidRDefault="00E3529F" w:rsidP="00E3529F">
      <w:pPr>
        <w:spacing w:after="0" w:line="240" w:lineRule="auto"/>
        <w:ind w:firstLine="709"/>
        <w:contextualSpacing/>
        <w:jc w:val="center"/>
        <w:rPr>
          <w:rFonts w:ascii="Times New Roman" w:eastAsia="Times New Roman" w:hAnsi="Times New Roman" w:cs="Times New Roman"/>
          <w:b/>
          <w:color w:val="000000" w:themeColor="text1"/>
          <w:sz w:val="24"/>
          <w:szCs w:val="24"/>
          <w:lang w:eastAsia="ru-RU"/>
        </w:rPr>
      </w:pPr>
    </w:p>
    <w:p w14:paraId="32B98F30" w14:textId="77777777" w:rsidR="00CD220A" w:rsidRPr="00DD27DA" w:rsidRDefault="00CD220A" w:rsidP="00E3529F">
      <w:pPr>
        <w:spacing w:after="0" w:line="240" w:lineRule="auto"/>
        <w:ind w:firstLine="709"/>
        <w:contextualSpacing/>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Динамика поступлений налоговых доходов, 2023-2027 годы</w:t>
      </w:r>
    </w:p>
    <w:p w14:paraId="13B6E39B" w14:textId="77777777" w:rsidR="0029190A" w:rsidRPr="00DD27DA" w:rsidRDefault="0029190A" w:rsidP="00E3529F">
      <w:pPr>
        <w:spacing w:line="240" w:lineRule="auto"/>
        <w:ind w:right="-58" w:firstLine="567"/>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 xml:space="preserve"> (млн сомов)</w:t>
      </w:r>
    </w:p>
    <w:tbl>
      <w:tblPr>
        <w:tblW w:w="9072" w:type="dxa"/>
        <w:tblInd w:w="103" w:type="dxa"/>
        <w:tblLook w:val="04A0" w:firstRow="1" w:lastRow="0" w:firstColumn="1" w:lastColumn="0" w:noHBand="0" w:noVBand="1"/>
      </w:tblPr>
      <w:tblGrid>
        <w:gridCol w:w="2699"/>
        <w:gridCol w:w="1040"/>
        <w:gridCol w:w="1036"/>
        <w:gridCol w:w="1085"/>
        <w:gridCol w:w="1042"/>
        <w:gridCol w:w="1085"/>
        <w:gridCol w:w="1085"/>
      </w:tblGrid>
      <w:tr w:rsidR="00DD27DA" w:rsidRPr="00DD27DA" w14:paraId="179D037C" w14:textId="77777777" w:rsidTr="00E3529F">
        <w:trPr>
          <w:trHeight w:val="975"/>
        </w:trPr>
        <w:tc>
          <w:tcPr>
            <w:tcW w:w="269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466981" w14:textId="77777777" w:rsidR="00CD220A" w:rsidRPr="00DD27DA" w:rsidRDefault="00CD220A" w:rsidP="009C5F59">
            <w:pPr>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Наименование</w:t>
            </w:r>
          </w:p>
        </w:tc>
        <w:tc>
          <w:tcPr>
            <w:tcW w:w="1040" w:type="dxa"/>
            <w:tcBorders>
              <w:top w:val="single" w:sz="4" w:space="0" w:color="auto"/>
              <w:left w:val="nil"/>
              <w:bottom w:val="single" w:sz="4" w:space="0" w:color="auto"/>
              <w:right w:val="single" w:sz="4" w:space="0" w:color="auto"/>
            </w:tcBorders>
            <w:shd w:val="clear" w:color="000000" w:fill="FFFFFF"/>
            <w:vAlign w:val="center"/>
            <w:hideMark/>
          </w:tcPr>
          <w:p w14:paraId="2A4A5C8C" w14:textId="77777777" w:rsidR="00CD220A" w:rsidRPr="00DD27DA" w:rsidRDefault="00CD220A" w:rsidP="009C5F59">
            <w:pPr>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2023 год</w:t>
            </w:r>
            <w:r w:rsidRPr="00DD27DA">
              <w:rPr>
                <w:rFonts w:ascii="Times New Roman" w:hAnsi="Times New Roman" w:cs="Times New Roman"/>
                <w:b/>
                <w:bCs/>
                <w:color w:val="000000" w:themeColor="text1"/>
                <w:sz w:val="20"/>
                <w:szCs w:val="20"/>
              </w:rPr>
              <w:br/>
              <w:t>факт</w:t>
            </w:r>
          </w:p>
        </w:tc>
        <w:tc>
          <w:tcPr>
            <w:tcW w:w="1036" w:type="dxa"/>
            <w:tcBorders>
              <w:top w:val="single" w:sz="4" w:space="0" w:color="auto"/>
              <w:left w:val="nil"/>
              <w:bottom w:val="single" w:sz="4" w:space="0" w:color="auto"/>
              <w:right w:val="single" w:sz="4" w:space="0" w:color="auto"/>
            </w:tcBorders>
            <w:shd w:val="clear" w:color="000000" w:fill="FFFFFF"/>
            <w:vAlign w:val="center"/>
            <w:hideMark/>
          </w:tcPr>
          <w:p w14:paraId="01CD22CE" w14:textId="77777777" w:rsidR="00CD220A" w:rsidRPr="00DD27DA" w:rsidRDefault="00CD220A" w:rsidP="009C5F59">
            <w:pPr>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2024 год</w:t>
            </w:r>
            <w:r w:rsidRPr="00DD27DA">
              <w:rPr>
                <w:rFonts w:ascii="Times New Roman" w:hAnsi="Times New Roman" w:cs="Times New Roman"/>
                <w:b/>
                <w:bCs/>
                <w:color w:val="000000" w:themeColor="text1"/>
                <w:sz w:val="20"/>
                <w:szCs w:val="20"/>
              </w:rPr>
              <w:br/>
              <w:t>бюджет</w:t>
            </w:r>
          </w:p>
        </w:tc>
        <w:tc>
          <w:tcPr>
            <w:tcW w:w="1085" w:type="dxa"/>
            <w:tcBorders>
              <w:top w:val="single" w:sz="4" w:space="0" w:color="auto"/>
              <w:left w:val="nil"/>
              <w:bottom w:val="single" w:sz="4" w:space="0" w:color="auto"/>
              <w:right w:val="single" w:sz="4" w:space="0" w:color="auto"/>
            </w:tcBorders>
            <w:shd w:val="clear" w:color="000000" w:fill="FFFFFF"/>
            <w:vAlign w:val="center"/>
            <w:hideMark/>
          </w:tcPr>
          <w:p w14:paraId="35BCF84D" w14:textId="77777777" w:rsidR="00CD220A" w:rsidRPr="00DD27DA" w:rsidRDefault="00CD220A" w:rsidP="00CD220A">
            <w:pPr>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2025 год</w:t>
            </w:r>
            <w:r w:rsidRPr="00DD27DA">
              <w:rPr>
                <w:rFonts w:ascii="Times New Roman" w:hAnsi="Times New Roman" w:cs="Times New Roman"/>
                <w:b/>
                <w:bCs/>
                <w:color w:val="000000" w:themeColor="text1"/>
                <w:sz w:val="20"/>
                <w:szCs w:val="20"/>
              </w:rPr>
              <w:br/>
              <w:t>прогноз</w:t>
            </w:r>
          </w:p>
        </w:tc>
        <w:tc>
          <w:tcPr>
            <w:tcW w:w="1042" w:type="dxa"/>
            <w:tcBorders>
              <w:top w:val="single" w:sz="4" w:space="0" w:color="auto"/>
              <w:left w:val="nil"/>
              <w:bottom w:val="single" w:sz="4" w:space="0" w:color="auto"/>
              <w:right w:val="single" w:sz="4" w:space="0" w:color="auto"/>
            </w:tcBorders>
            <w:shd w:val="clear" w:color="000000" w:fill="FFFFFF"/>
            <w:vAlign w:val="center"/>
          </w:tcPr>
          <w:p w14:paraId="2D8E760C" w14:textId="77777777" w:rsidR="00CD220A" w:rsidRPr="00DD27DA" w:rsidRDefault="00CD220A" w:rsidP="009C5F59">
            <w:pPr>
              <w:jc w:val="center"/>
              <w:rPr>
                <w:rFonts w:ascii="Times New Roman" w:hAnsi="Times New Roman" w:cs="Times New Roman"/>
                <w:i/>
                <w:iCs/>
                <w:color w:val="000000" w:themeColor="text1"/>
                <w:sz w:val="20"/>
                <w:szCs w:val="20"/>
              </w:rPr>
            </w:pPr>
            <w:proofErr w:type="spellStart"/>
            <w:r w:rsidRPr="00DD27DA">
              <w:rPr>
                <w:rFonts w:ascii="Times New Roman" w:hAnsi="Times New Roman" w:cs="Times New Roman"/>
                <w:i/>
                <w:iCs/>
                <w:color w:val="000000" w:themeColor="text1"/>
                <w:sz w:val="20"/>
                <w:szCs w:val="20"/>
              </w:rPr>
              <w:t>отклон</w:t>
            </w:r>
            <w:proofErr w:type="spellEnd"/>
            <w:r w:rsidRPr="00DD27DA">
              <w:rPr>
                <w:rFonts w:ascii="Times New Roman" w:hAnsi="Times New Roman" w:cs="Times New Roman"/>
                <w:i/>
                <w:iCs/>
                <w:color w:val="000000" w:themeColor="text1"/>
                <w:sz w:val="20"/>
                <w:szCs w:val="20"/>
              </w:rPr>
              <w:t>.</w:t>
            </w:r>
            <w:r w:rsidRPr="00DD27DA">
              <w:rPr>
                <w:rFonts w:ascii="Times New Roman" w:hAnsi="Times New Roman" w:cs="Times New Roman"/>
                <w:i/>
                <w:iCs/>
                <w:color w:val="000000" w:themeColor="text1"/>
                <w:sz w:val="20"/>
                <w:szCs w:val="20"/>
              </w:rPr>
              <w:br/>
              <w:t>от 2024 г.</w:t>
            </w:r>
          </w:p>
        </w:tc>
        <w:tc>
          <w:tcPr>
            <w:tcW w:w="10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536D32" w14:textId="77777777" w:rsidR="00CD220A" w:rsidRPr="00DD27DA" w:rsidRDefault="00CD220A" w:rsidP="009C5F59">
            <w:pPr>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2026 год</w:t>
            </w:r>
            <w:r w:rsidRPr="00DD27DA">
              <w:rPr>
                <w:rFonts w:ascii="Times New Roman" w:hAnsi="Times New Roman" w:cs="Times New Roman"/>
                <w:b/>
                <w:bCs/>
                <w:color w:val="000000" w:themeColor="text1"/>
                <w:sz w:val="20"/>
                <w:szCs w:val="20"/>
              </w:rPr>
              <w:br/>
              <w:t>прогноз</w:t>
            </w:r>
          </w:p>
        </w:tc>
        <w:tc>
          <w:tcPr>
            <w:tcW w:w="1085" w:type="dxa"/>
            <w:tcBorders>
              <w:top w:val="single" w:sz="4" w:space="0" w:color="auto"/>
              <w:left w:val="nil"/>
              <w:bottom w:val="single" w:sz="4" w:space="0" w:color="auto"/>
              <w:right w:val="single" w:sz="4" w:space="0" w:color="auto"/>
            </w:tcBorders>
            <w:shd w:val="clear" w:color="000000" w:fill="FFFFFF"/>
            <w:vAlign w:val="center"/>
            <w:hideMark/>
          </w:tcPr>
          <w:p w14:paraId="1490F1E8" w14:textId="77777777" w:rsidR="00CD220A" w:rsidRPr="00DD27DA" w:rsidRDefault="00CD220A" w:rsidP="009C5F59">
            <w:pPr>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2027 год</w:t>
            </w:r>
            <w:r w:rsidRPr="00DD27DA">
              <w:rPr>
                <w:rFonts w:ascii="Times New Roman" w:hAnsi="Times New Roman" w:cs="Times New Roman"/>
                <w:b/>
                <w:bCs/>
                <w:color w:val="000000" w:themeColor="text1"/>
                <w:sz w:val="20"/>
                <w:szCs w:val="20"/>
              </w:rPr>
              <w:br/>
              <w:t>прогноз</w:t>
            </w:r>
          </w:p>
        </w:tc>
      </w:tr>
      <w:tr w:rsidR="00DD27DA" w:rsidRPr="00DD27DA" w14:paraId="4B152FF2" w14:textId="77777777" w:rsidTr="00E3529F">
        <w:trPr>
          <w:trHeight w:val="499"/>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7D9B7A58" w14:textId="77777777" w:rsidR="00CD220A" w:rsidRPr="00DD27DA" w:rsidRDefault="00CD220A" w:rsidP="00E3529F">
            <w:pPr>
              <w:spacing w:after="0"/>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Налоговые доходы</w:t>
            </w:r>
          </w:p>
        </w:tc>
        <w:tc>
          <w:tcPr>
            <w:tcW w:w="1040" w:type="dxa"/>
            <w:tcBorders>
              <w:top w:val="nil"/>
              <w:left w:val="nil"/>
              <w:bottom w:val="single" w:sz="4" w:space="0" w:color="auto"/>
              <w:right w:val="single" w:sz="4" w:space="0" w:color="auto"/>
            </w:tcBorders>
            <w:shd w:val="clear" w:color="auto" w:fill="auto"/>
            <w:vAlign w:val="bottom"/>
            <w:hideMark/>
          </w:tcPr>
          <w:p w14:paraId="50B17B0D"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266 082,9</w:t>
            </w:r>
          </w:p>
        </w:tc>
        <w:tc>
          <w:tcPr>
            <w:tcW w:w="1036" w:type="dxa"/>
            <w:tcBorders>
              <w:top w:val="nil"/>
              <w:left w:val="nil"/>
              <w:bottom w:val="single" w:sz="4" w:space="0" w:color="auto"/>
              <w:right w:val="single" w:sz="4" w:space="0" w:color="auto"/>
            </w:tcBorders>
            <w:shd w:val="clear" w:color="auto" w:fill="auto"/>
            <w:vAlign w:val="bottom"/>
            <w:hideMark/>
          </w:tcPr>
          <w:p w14:paraId="43CA8FF1"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318 345,2</w:t>
            </w:r>
          </w:p>
        </w:tc>
        <w:tc>
          <w:tcPr>
            <w:tcW w:w="1085" w:type="dxa"/>
            <w:tcBorders>
              <w:top w:val="nil"/>
              <w:left w:val="nil"/>
              <w:bottom w:val="single" w:sz="4" w:space="0" w:color="auto"/>
              <w:right w:val="single" w:sz="4" w:space="0" w:color="auto"/>
            </w:tcBorders>
            <w:shd w:val="clear" w:color="auto" w:fill="auto"/>
            <w:vAlign w:val="bottom"/>
            <w:hideMark/>
          </w:tcPr>
          <w:p w14:paraId="4D00F1CF"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359 787,6</w:t>
            </w:r>
          </w:p>
        </w:tc>
        <w:tc>
          <w:tcPr>
            <w:tcW w:w="1042" w:type="dxa"/>
            <w:tcBorders>
              <w:top w:val="single" w:sz="4" w:space="0" w:color="auto"/>
              <w:left w:val="nil"/>
              <w:bottom w:val="single" w:sz="4" w:space="0" w:color="auto"/>
              <w:right w:val="single" w:sz="4" w:space="0" w:color="auto"/>
            </w:tcBorders>
            <w:vAlign w:val="bottom"/>
          </w:tcPr>
          <w:p w14:paraId="38496333"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41 442,4</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726F5C90"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398 659,2</w:t>
            </w:r>
          </w:p>
        </w:tc>
        <w:tc>
          <w:tcPr>
            <w:tcW w:w="1085" w:type="dxa"/>
            <w:tcBorders>
              <w:top w:val="nil"/>
              <w:left w:val="nil"/>
              <w:bottom w:val="single" w:sz="4" w:space="0" w:color="auto"/>
              <w:right w:val="single" w:sz="4" w:space="0" w:color="auto"/>
            </w:tcBorders>
            <w:shd w:val="clear" w:color="auto" w:fill="auto"/>
            <w:vAlign w:val="bottom"/>
            <w:hideMark/>
          </w:tcPr>
          <w:p w14:paraId="353EF3A1"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446 302,5</w:t>
            </w:r>
          </w:p>
        </w:tc>
      </w:tr>
      <w:tr w:rsidR="00DD27DA" w:rsidRPr="00DD27DA" w14:paraId="638B7928" w14:textId="77777777" w:rsidTr="00E3529F">
        <w:trPr>
          <w:trHeight w:val="499"/>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06DD2332" w14:textId="77777777" w:rsidR="00CD220A" w:rsidRPr="00DD27DA" w:rsidRDefault="00CD220A" w:rsidP="00E3529F">
            <w:pPr>
              <w:spacing w:after="0"/>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Налоговые доходы ГНС</w:t>
            </w:r>
          </w:p>
        </w:tc>
        <w:tc>
          <w:tcPr>
            <w:tcW w:w="1040" w:type="dxa"/>
            <w:tcBorders>
              <w:top w:val="nil"/>
              <w:left w:val="nil"/>
              <w:bottom w:val="single" w:sz="4" w:space="0" w:color="auto"/>
              <w:right w:val="single" w:sz="4" w:space="0" w:color="auto"/>
            </w:tcBorders>
            <w:shd w:val="clear" w:color="auto" w:fill="auto"/>
            <w:vAlign w:val="bottom"/>
            <w:hideMark/>
          </w:tcPr>
          <w:p w14:paraId="6C9BE531"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154 574,8</w:t>
            </w:r>
          </w:p>
        </w:tc>
        <w:tc>
          <w:tcPr>
            <w:tcW w:w="1036" w:type="dxa"/>
            <w:tcBorders>
              <w:top w:val="nil"/>
              <w:left w:val="nil"/>
              <w:bottom w:val="single" w:sz="4" w:space="0" w:color="auto"/>
              <w:right w:val="single" w:sz="4" w:space="0" w:color="auto"/>
            </w:tcBorders>
            <w:shd w:val="clear" w:color="auto" w:fill="auto"/>
            <w:vAlign w:val="bottom"/>
            <w:hideMark/>
          </w:tcPr>
          <w:p w14:paraId="33B47333"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200 988,7</w:t>
            </w:r>
          </w:p>
        </w:tc>
        <w:tc>
          <w:tcPr>
            <w:tcW w:w="1085" w:type="dxa"/>
            <w:tcBorders>
              <w:top w:val="nil"/>
              <w:left w:val="nil"/>
              <w:bottom w:val="single" w:sz="4" w:space="0" w:color="auto"/>
              <w:right w:val="single" w:sz="4" w:space="0" w:color="auto"/>
            </w:tcBorders>
            <w:shd w:val="clear" w:color="auto" w:fill="auto"/>
            <w:vAlign w:val="bottom"/>
            <w:hideMark/>
          </w:tcPr>
          <w:p w14:paraId="2CB442AC"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232 155,9</w:t>
            </w:r>
          </w:p>
        </w:tc>
        <w:tc>
          <w:tcPr>
            <w:tcW w:w="1042" w:type="dxa"/>
            <w:tcBorders>
              <w:top w:val="single" w:sz="4" w:space="0" w:color="auto"/>
              <w:left w:val="nil"/>
              <w:bottom w:val="single" w:sz="4" w:space="0" w:color="auto"/>
              <w:right w:val="single" w:sz="4" w:space="0" w:color="auto"/>
            </w:tcBorders>
            <w:vAlign w:val="bottom"/>
          </w:tcPr>
          <w:p w14:paraId="1A6E7D7B"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31 167,2</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1BD0859E"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259 888,3</w:t>
            </w:r>
          </w:p>
        </w:tc>
        <w:tc>
          <w:tcPr>
            <w:tcW w:w="1085" w:type="dxa"/>
            <w:tcBorders>
              <w:top w:val="nil"/>
              <w:left w:val="nil"/>
              <w:bottom w:val="single" w:sz="4" w:space="0" w:color="auto"/>
              <w:right w:val="single" w:sz="4" w:space="0" w:color="auto"/>
            </w:tcBorders>
            <w:shd w:val="clear" w:color="auto" w:fill="auto"/>
            <w:vAlign w:val="bottom"/>
            <w:hideMark/>
          </w:tcPr>
          <w:p w14:paraId="29A2BF23"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295 425,1</w:t>
            </w:r>
          </w:p>
        </w:tc>
      </w:tr>
      <w:tr w:rsidR="00DD27DA" w:rsidRPr="00DD27DA" w14:paraId="1C2AD21B" w14:textId="77777777" w:rsidTr="00E3529F">
        <w:trPr>
          <w:trHeight w:val="499"/>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78B3CC65" w14:textId="77777777" w:rsidR="00CD220A" w:rsidRPr="00DD27DA" w:rsidRDefault="00CD220A" w:rsidP="00E3529F">
            <w:pPr>
              <w:spacing w:after="0"/>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Налоговые доходы ГТС</w:t>
            </w:r>
          </w:p>
        </w:tc>
        <w:tc>
          <w:tcPr>
            <w:tcW w:w="1040" w:type="dxa"/>
            <w:tcBorders>
              <w:top w:val="nil"/>
              <w:left w:val="nil"/>
              <w:bottom w:val="single" w:sz="4" w:space="0" w:color="auto"/>
              <w:right w:val="single" w:sz="4" w:space="0" w:color="auto"/>
            </w:tcBorders>
            <w:shd w:val="clear" w:color="auto" w:fill="auto"/>
            <w:vAlign w:val="bottom"/>
            <w:hideMark/>
          </w:tcPr>
          <w:p w14:paraId="24B528DE"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111 508,1</w:t>
            </w:r>
          </w:p>
        </w:tc>
        <w:tc>
          <w:tcPr>
            <w:tcW w:w="1036" w:type="dxa"/>
            <w:tcBorders>
              <w:top w:val="nil"/>
              <w:left w:val="nil"/>
              <w:bottom w:val="single" w:sz="4" w:space="0" w:color="auto"/>
              <w:right w:val="single" w:sz="4" w:space="0" w:color="auto"/>
            </w:tcBorders>
            <w:shd w:val="clear" w:color="auto" w:fill="auto"/>
            <w:vAlign w:val="bottom"/>
            <w:hideMark/>
          </w:tcPr>
          <w:p w14:paraId="54ED8EF6"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117 356,5</w:t>
            </w:r>
          </w:p>
        </w:tc>
        <w:tc>
          <w:tcPr>
            <w:tcW w:w="1085" w:type="dxa"/>
            <w:tcBorders>
              <w:top w:val="nil"/>
              <w:left w:val="nil"/>
              <w:bottom w:val="single" w:sz="4" w:space="0" w:color="auto"/>
              <w:right w:val="single" w:sz="4" w:space="0" w:color="auto"/>
            </w:tcBorders>
            <w:shd w:val="clear" w:color="auto" w:fill="auto"/>
            <w:vAlign w:val="bottom"/>
            <w:hideMark/>
          </w:tcPr>
          <w:p w14:paraId="389243B1"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127 631,7</w:t>
            </w:r>
          </w:p>
        </w:tc>
        <w:tc>
          <w:tcPr>
            <w:tcW w:w="1042" w:type="dxa"/>
            <w:tcBorders>
              <w:top w:val="single" w:sz="4" w:space="0" w:color="auto"/>
              <w:left w:val="nil"/>
              <w:bottom w:val="single" w:sz="4" w:space="0" w:color="auto"/>
              <w:right w:val="single" w:sz="4" w:space="0" w:color="auto"/>
            </w:tcBorders>
            <w:vAlign w:val="bottom"/>
          </w:tcPr>
          <w:p w14:paraId="5E3BAC59"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10 275,2</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324FC460"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138 770,9</w:t>
            </w:r>
          </w:p>
        </w:tc>
        <w:tc>
          <w:tcPr>
            <w:tcW w:w="1085" w:type="dxa"/>
            <w:tcBorders>
              <w:top w:val="nil"/>
              <w:left w:val="nil"/>
              <w:bottom w:val="single" w:sz="4" w:space="0" w:color="auto"/>
              <w:right w:val="single" w:sz="4" w:space="0" w:color="auto"/>
            </w:tcBorders>
            <w:shd w:val="clear" w:color="auto" w:fill="auto"/>
            <w:vAlign w:val="bottom"/>
            <w:hideMark/>
          </w:tcPr>
          <w:p w14:paraId="392D5BE2" w14:textId="77777777" w:rsidR="00CD220A" w:rsidRPr="00DD27DA" w:rsidRDefault="00CD220A" w:rsidP="00E3529F">
            <w:pPr>
              <w:spacing w:after="0"/>
              <w:jc w:val="right"/>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150 877,4</w:t>
            </w:r>
          </w:p>
        </w:tc>
      </w:tr>
      <w:tr w:rsidR="00DD27DA" w:rsidRPr="00DD27DA" w14:paraId="43A7F9DE" w14:textId="77777777" w:rsidTr="00E3529F">
        <w:trPr>
          <w:trHeight w:val="405"/>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31CB29F4"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Подоходный налог</w:t>
            </w:r>
          </w:p>
        </w:tc>
        <w:tc>
          <w:tcPr>
            <w:tcW w:w="1040" w:type="dxa"/>
            <w:tcBorders>
              <w:top w:val="nil"/>
              <w:left w:val="nil"/>
              <w:bottom w:val="single" w:sz="4" w:space="0" w:color="auto"/>
              <w:right w:val="single" w:sz="4" w:space="0" w:color="auto"/>
            </w:tcBorders>
            <w:shd w:val="clear" w:color="auto" w:fill="auto"/>
            <w:vAlign w:val="bottom"/>
            <w:hideMark/>
          </w:tcPr>
          <w:p w14:paraId="5A154ECE"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w:t>
            </w:r>
          </w:p>
        </w:tc>
        <w:tc>
          <w:tcPr>
            <w:tcW w:w="1036" w:type="dxa"/>
            <w:tcBorders>
              <w:top w:val="nil"/>
              <w:left w:val="nil"/>
              <w:bottom w:val="single" w:sz="4" w:space="0" w:color="auto"/>
              <w:right w:val="single" w:sz="4" w:space="0" w:color="auto"/>
            </w:tcBorders>
            <w:shd w:val="clear" w:color="auto" w:fill="auto"/>
            <w:vAlign w:val="bottom"/>
            <w:hideMark/>
          </w:tcPr>
          <w:p w14:paraId="7E7D1484"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w:t>
            </w:r>
          </w:p>
        </w:tc>
        <w:tc>
          <w:tcPr>
            <w:tcW w:w="1085" w:type="dxa"/>
            <w:tcBorders>
              <w:top w:val="nil"/>
              <w:left w:val="nil"/>
              <w:bottom w:val="single" w:sz="4" w:space="0" w:color="auto"/>
              <w:right w:val="single" w:sz="4" w:space="0" w:color="auto"/>
            </w:tcBorders>
            <w:shd w:val="clear" w:color="auto" w:fill="auto"/>
            <w:vAlign w:val="bottom"/>
            <w:hideMark/>
          </w:tcPr>
          <w:p w14:paraId="1F890A6F"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3 004,8</w:t>
            </w:r>
          </w:p>
        </w:tc>
        <w:tc>
          <w:tcPr>
            <w:tcW w:w="1042" w:type="dxa"/>
            <w:tcBorders>
              <w:top w:val="single" w:sz="4" w:space="0" w:color="auto"/>
              <w:left w:val="nil"/>
              <w:bottom w:val="single" w:sz="4" w:space="0" w:color="auto"/>
              <w:right w:val="single" w:sz="4" w:space="0" w:color="auto"/>
            </w:tcBorders>
            <w:vAlign w:val="bottom"/>
          </w:tcPr>
          <w:p w14:paraId="67620F2D"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3 004,8</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37ED1CCC"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3 355,8</w:t>
            </w:r>
          </w:p>
        </w:tc>
        <w:tc>
          <w:tcPr>
            <w:tcW w:w="1085" w:type="dxa"/>
            <w:tcBorders>
              <w:top w:val="nil"/>
              <w:left w:val="nil"/>
              <w:bottom w:val="single" w:sz="4" w:space="0" w:color="auto"/>
              <w:right w:val="single" w:sz="4" w:space="0" w:color="auto"/>
            </w:tcBorders>
            <w:shd w:val="clear" w:color="auto" w:fill="auto"/>
            <w:vAlign w:val="bottom"/>
            <w:hideMark/>
          </w:tcPr>
          <w:p w14:paraId="1E7683B8"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3 799,1</w:t>
            </w:r>
          </w:p>
        </w:tc>
      </w:tr>
      <w:tr w:rsidR="00DD27DA" w:rsidRPr="00DD27DA" w14:paraId="3F1E25F8" w14:textId="77777777" w:rsidTr="00D06F41">
        <w:trPr>
          <w:trHeight w:val="347"/>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1E299331"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Налог на прибыль </w:t>
            </w:r>
          </w:p>
        </w:tc>
        <w:tc>
          <w:tcPr>
            <w:tcW w:w="1040" w:type="dxa"/>
            <w:tcBorders>
              <w:top w:val="nil"/>
              <w:left w:val="nil"/>
              <w:bottom w:val="single" w:sz="4" w:space="0" w:color="auto"/>
              <w:right w:val="single" w:sz="4" w:space="0" w:color="auto"/>
            </w:tcBorders>
            <w:shd w:val="clear" w:color="auto" w:fill="auto"/>
            <w:vAlign w:val="bottom"/>
            <w:hideMark/>
          </w:tcPr>
          <w:p w14:paraId="3C00749A"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17 654,6</w:t>
            </w:r>
          </w:p>
        </w:tc>
        <w:tc>
          <w:tcPr>
            <w:tcW w:w="1036" w:type="dxa"/>
            <w:tcBorders>
              <w:top w:val="nil"/>
              <w:left w:val="nil"/>
              <w:bottom w:val="single" w:sz="4" w:space="0" w:color="auto"/>
              <w:right w:val="single" w:sz="4" w:space="0" w:color="auto"/>
            </w:tcBorders>
            <w:shd w:val="clear" w:color="auto" w:fill="auto"/>
            <w:vAlign w:val="bottom"/>
            <w:hideMark/>
          </w:tcPr>
          <w:p w14:paraId="7885FB74"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20 373,2</w:t>
            </w:r>
          </w:p>
        </w:tc>
        <w:tc>
          <w:tcPr>
            <w:tcW w:w="1085" w:type="dxa"/>
            <w:tcBorders>
              <w:top w:val="nil"/>
              <w:left w:val="nil"/>
              <w:bottom w:val="single" w:sz="4" w:space="0" w:color="auto"/>
              <w:right w:val="single" w:sz="4" w:space="0" w:color="auto"/>
            </w:tcBorders>
            <w:shd w:val="clear" w:color="auto" w:fill="auto"/>
            <w:vAlign w:val="bottom"/>
            <w:hideMark/>
          </w:tcPr>
          <w:p w14:paraId="470C843B"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23 990,3</w:t>
            </w:r>
          </w:p>
        </w:tc>
        <w:tc>
          <w:tcPr>
            <w:tcW w:w="1042" w:type="dxa"/>
            <w:tcBorders>
              <w:top w:val="single" w:sz="4" w:space="0" w:color="auto"/>
              <w:left w:val="nil"/>
              <w:bottom w:val="single" w:sz="4" w:space="0" w:color="auto"/>
              <w:right w:val="single" w:sz="4" w:space="0" w:color="auto"/>
            </w:tcBorders>
            <w:vAlign w:val="bottom"/>
          </w:tcPr>
          <w:p w14:paraId="4639A546"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3 617,1</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2C86401A"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28 325,9</w:t>
            </w:r>
          </w:p>
        </w:tc>
        <w:tc>
          <w:tcPr>
            <w:tcW w:w="1085" w:type="dxa"/>
            <w:tcBorders>
              <w:top w:val="nil"/>
              <w:left w:val="nil"/>
              <w:bottom w:val="single" w:sz="4" w:space="0" w:color="auto"/>
              <w:right w:val="single" w:sz="4" w:space="0" w:color="auto"/>
            </w:tcBorders>
            <w:shd w:val="clear" w:color="auto" w:fill="auto"/>
            <w:vAlign w:val="bottom"/>
            <w:hideMark/>
          </w:tcPr>
          <w:p w14:paraId="3555FED6"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34 341,2</w:t>
            </w:r>
          </w:p>
        </w:tc>
      </w:tr>
      <w:tr w:rsidR="00DD27DA" w:rsidRPr="00DD27DA" w14:paraId="52BECB2F" w14:textId="77777777" w:rsidTr="00E3529F">
        <w:trPr>
          <w:trHeight w:val="420"/>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02A366DA"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Налог на доходы горнодобывающих компаний</w:t>
            </w:r>
          </w:p>
        </w:tc>
        <w:tc>
          <w:tcPr>
            <w:tcW w:w="1040" w:type="dxa"/>
            <w:tcBorders>
              <w:top w:val="nil"/>
              <w:left w:val="nil"/>
              <w:bottom w:val="single" w:sz="4" w:space="0" w:color="auto"/>
              <w:right w:val="single" w:sz="4" w:space="0" w:color="auto"/>
            </w:tcBorders>
            <w:shd w:val="clear" w:color="auto" w:fill="auto"/>
            <w:vAlign w:val="bottom"/>
            <w:hideMark/>
          </w:tcPr>
          <w:p w14:paraId="51AD5ECF"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10 583,5</w:t>
            </w:r>
          </w:p>
        </w:tc>
        <w:tc>
          <w:tcPr>
            <w:tcW w:w="1036" w:type="dxa"/>
            <w:tcBorders>
              <w:top w:val="nil"/>
              <w:left w:val="nil"/>
              <w:bottom w:val="single" w:sz="4" w:space="0" w:color="auto"/>
              <w:right w:val="single" w:sz="4" w:space="0" w:color="auto"/>
            </w:tcBorders>
            <w:shd w:val="clear" w:color="auto" w:fill="auto"/>
            <w:vAlign w:val="bottom"/>
            <w:hideMark/>
          </w:tcPr>
          <w:p w14:paraId="031B0C16"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14 960,0</w:t>
            </w:r>
          </w:p>
        </w:tc>
        <w:tc>
          <w:tcPr>
            <w:tcW w:w="1085" w:type="dxa"/>
            <w:tcBorders>
              <w:top w:val="nil"/>
              <w:left w:val="nil"/>
              <w:bottom w:val="single" w:sz="4" w:space="0" w:color="auto"/>
              <w:right w:val="single" w:sz="4" w:space="0" w:color="auto"/>
            </w:tcBorders>
            <w:shd w:val="clear" w:color="auto" w:fill="auto"/>
            <w:vAlign w:val="bottom"/>
            <w:hideMark/>
          </w:tcPr>
          <w:p w14:paraId="3FAB6D27"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20 276,0</w:t>
            </w:r>
          </w:p>
        </w:tc>
        <w:tc>
          <w:tcPr>
            <w:tcW w:w="1042" w:type="dxa"/>
            <w:tcBorders>
              <w:top w:val="single" w:sz="4" w:space="0" w:color="auto"/>
              <w:left w:val="nil"/>
              <w:bottom w:val="single" w:sz="4" w:space="0" w:color="auto"/>
              <w:right w:val="single" w:sz="4" w:space="0" w:color="auto"/>
            </w:tcBorders>
            <w:vAlign w:val="bottom"/>
          </w:tcPr>
          <w:p w14:paraId="2E873DC0"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5 316,0</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1558AB4C"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20 700,0</w:t>
            </w:r>
          </w:p>
        </w:tc>
        <w:tc>
          <w:tcPr>
            <w:tcW w:w="1085" w:type="dxa"/>
            <w:tcBorders>
              <w:top w:val="nil"/>
              <w:left w:val="nil"/>
              <w:bottom w:val="single" w:sz="4" w:space="0" w:color="auto"/>
              <w:right w:val="single" w:sz="4" w:space="0" w:color="auto"/>
            </w:tcBorders>
            <w:shd w:val="clear" w:color="auto" w:fill="auto"/>
            <w:vAlign w:val="bottom"/>
            <w:hideMark/>
          </w:tcPr>
          <w:p w14:paraId="05B02D19"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23 101,2</w:t>
            </w:r>
          </w:p>
        </w:tc>
      </w:tr>
      <w:tr w:rsidR="00DD27DA" w:rsidRPr="00DD27DA" w14:paraId="048EFEAB" w14:textId="77777777" w:rsidTr="00E3529F">
        <w:trPr>
          <w:trHeight w:val="420"/>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7C859F44"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Налог на валовый доход Кумтор</w:t>
            </w:r>
          </w:p>
        </w:tc>
        <w:tc>
          <w:tcPr>
            <w:tcW w:w="1040" w:type="dxa"/>
            <w:tcBorders>
              <w:top w:val="nil"/>
              <w:left w:val="nil"/>
              <w:bottom w:val="single" w:sz="4" w:space="0" w:color="auto"/>
              <w:right w:val="single" w:sz="4" w:space="0" w:color="auto"/>
            </w:tcBorders>
            <w:shd w:val="clear" w:color="auto" w:fill="auto"/>
            <w:vAlign w:val="bottom"/>
            <w:hideMark/>
          </w:tcPr>
          <w:p w14:paraId="2D3BE1B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10 206,3</w:t>
            </w:r>
          </w:p>
        </w:tc>
        <w:tc>
          <w:tcPr>
            <w:tcW w:w="1036" w:type="dxa"/>
            <w:tcBorders>
              <w:top w:val="nil"/>
              <w:left w:val="nil"/>
              <w:bottom w:val="single" w:sz="4" w:space="0" w:color="auto"/>
              <w:right w:val="single" w:sz="4" w:space="0" w:color="auto"/>
            </w:tcBorders>
            <w:shd w:val="clear" w:color="auto" w:fill="auto"/>
            <w:vAlign w:val="bottom"/>
            <w:hideMark/>
          </w:tcPr>
          <w:p w14:paraId="6D4E5C60"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11 509,1</w:t>
            </w:r>
          </w:p>
        </w:tc>
        <w:tc>
          <w:tcPr>
            <w:tcW w:w="1085" w:type="dxa"/>
            <w:tcBorders>
              <w:top w:val="nil"/>
              <w:left w:val="nil"/>
              <w:bottom w:val="single" w:sz="4" w:space="0" w:color="auto"/>
              <w:right w:val="single" w:sz="4" w:space="0" w:color="auto"/>
            </w:tcBorders>
            <w:shd w:val="clear" w:color="auto" w:fill="auto"/>
            <w:vAlign w:val="bottom"/>
            <w:hideMark/>
          </w:tcPr>
          <w:p w14:paraId="723AD299"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10 457,1</w:t>
            </w:r>
          </w:p>
        </w:tc>
        <w:tc>
          <w:tcPr>
            <w:tcW w:w="1042" w:type="dxa"/>
            <w:tcBorders>
              <w:top w:val="single" w:sz="4" w:space="0" w:color="auto"/>
              <w:left w:val="nil"/>
              <w:bottom w:val="single" w:sz="4" w:space="0" w:color="auto"/>
              <w:right w:val="single" w:sz="4" w:space="0" w:color="auto"/>
            </w:tcBorders>
            <w:vAlign w:val="bottom"/>
          </w:tcPr>
          <w:p w14:paraId="55AE1E02"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-1 052,0</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13C21842"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8 604,0</w:t>
            </w:r>
          </w:p>
        </w:tc>
        <w:tc>
          <w:tcPr>
            <w:tcW w:w="1085" w:type="dxa"/>
            <w:tcBorders>
              <w:top w:val="nil"/>
              <w:left w:val="nil"/>
              <w:bottom w:val="single" w:sz="4" w:space="0" w:color="auto"/>
              <w:right w:val="single" w:sz="4" w:space="0" w:color="auto"/>
            </w:tcBorders>
            <w:shd w:val="clear" w:color="auto" w:fill="auto"/>
            <w:vAlign w:val="bottom"/>
            <w:hideMark/>
          </w:tcPr>
          <w:p w14:paraId="1829542D"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10 336,5</w:t>
            </w:r>
          </w:p>
        </w:tc>
      </w:tr>
      <w:tr w:rsidR="00DD27DA" w:rsidRPr="00DD27DA" w14:paraId="71F0952C" w14:textId="77777777" w:rsidTr="00E3529F">
        <w:trPr>
          <w:trHeight w:val="499"/>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7CCCA20F"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Налог на добавленную стоимость </w:t>
            </w:r>
          </w:p>
        </w:tc>
        <w:tc>
          <w:tcPr>
            <w:tcW w:w="1040" w:type="dxa"/>
            <w:tcBorders>
              <w:top w:val="nil"/>
              <w:left w:val="nil"/>
              <w:bottom w:val="single" w:sz="4" w:space="0" w:color="auto"/>
              <w:right w:val="single" w:sz="4" w:space="0" w:color="auto"/>
            </w:tcBorders>
            <w:shd w:val="clear" w:color="auto" w:fill="auto"/>
            <w:vAlign w:val="bottom"/>
            <w:hideMark/>
          </w:tcPr>
          <w:p w14:paraId="517225A4"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144 795,0</w:t>
            </w:r>
          </w:p>
        </w:tc>
        <w:tc>
          <w:tcPr>
            <w:tcW w:w="1036" w:type="dxa"/>
            <w:tcBorders>
              <w:top w:val="nil"/>
              <w:left w:val="nil"/>
              <w:bottom w:val="single" w:sz="4" w:space="0" w:color="auto"/>
              <w:right w:val="single" w:sz="4" w:space="0" w:color="auto"/>
            </w:tcBorders>
            <w:shd w:val="clear" w:color="auto" w:fill="auto"/>
            <w:vAlign w:val="bottom"/>
            <w:hideMark/>
          </w:tcPr>
          <w:p w14:paraId="231AD8BA"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181 791,6</w:t>
            </w:r>
          </w:p>
        </w:tc>
        <w:tc>
          <w:tcPr>
            <w:tcW w:w="1085" w:type="dxa"/>
            <w:tcBorders>
              <w:top w:val="nil"/>
              <w:left w:val="nil"/>
              <w:bottom w:val="single" w:sz="4" w:space="0" w:color="auto"/>
              <w:right w:val="single" w:sz="4" w:space="0" w:color="auto"/>
            </w:tcBorders>
            <w:shd w:val="clear" w:color="auto" w:fill="auto"/>
            <w:vAlign w:val="bottom"/>
            <w:hideMark/>
          </w:tcPr>
          <w:p w14:paraId="57F90A5F"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183 907,1</w:t>
            </w:r>
          </w:p>
        </w:tc>
        <w:tc>
          <w:tcPr>
            <w:tcW w:w="1042" w:type="dxa"/>
            <w:tcBorders>
              <w:top w:val="single" w:sz="4" w:space="0" w:color="auto"/>
              <w:left w:val="nil"/>
              <w:bottom w:val="single" w:sz="4" w:space="0" w:color="auto"/>
              <w:right w:val="single" w:sz="4" w:space="0" w:color="auto"/>
            </w:tcBorders>
            <w:vAlign w:val="bottom"/>
          </w:tcPr>
          <w:p w14:paraId="080FBE33"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2 115,6</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5F005C47"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203 865,1</w:t>
            </w:r>
          </w:p>
        </w:tc>
        <w:tc>
          <w:tcPr>
            <w:tcW w:w="1085" w:type="dxa"/>
            <w:tcBorders>
              <w:top w:val="nil"/>
              <w:left w:val="nil"/>
              <w:bottom w:val="single" w:sz="4" w:space="0" w:color="auto"/>
              <w:right w:val="single" w:sz="4" w:space="0" w:color="auto"/>
            </w:tcBorders>
            <w:shd w:val="clear" w:color="auto" w:fill="auto"/>
            <w:vAlign w:val="bottom"/>
            <w:hideMark/>
          </w:tcPr>
          <w:p w14:paraId="2BE1010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227 511,3</w:t>
            </w:r>
          </w:p>
        </w:tc>
      </w:tr>
      <w:tr w:rsidR="00DD27DA" w:rsidRPr="00DD27DA" w14:paraId="2A148D43" w14:textId="77777777" w:rsidTr="00E3529F">
        <w:trPr>
          <w:trHeight w:val="765"/>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3597A4F5"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НДС на товары и услуги, производимые на территории КР</w:t>
            </w:r>
          </w:p>
        </w:tc>
        <w:tc>
          <w:tcPr>
            <w:tcW w:w="1040" w:type="dxa"/>
            <w:tcBorders>
              <w:top w:val="nil"/>
              <w:left w:val="nil"/>
              <w:bottom w:val="single" w:sz="4" w:space="0" w:color="auto"/>
              <w:right w:val="single" w:sz="4" w:space="0" w:color="auto"/>
            </w:tcBorders>
            <w:shd w:val="clear" w:color="auto" w:fill="auto"/>
            <w:vAlign w:val="bottom"/>
            <w:hideMark/>
          </w:tcPr>
          <w:p w14:paraId="15A01B1B"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27 781,9</w:t>
            </w:r>
          </w:p>
        </w:tc>
        <w:tc>
          <w:tcPr>
            <w:tcW w:w="1036" w:type="dxa"/>
            <w:tcBorders>
              <w:top w:val="nil"/>
              <w:left w:val="nil"/>
              <w:bottom w:val="single" w:sz="4" w:space="0" w:color="auto"/>
              <w:right w:val="single" w:sz="4" w:space="0" w:color="auto"/>
            </w:tcBorders>
            <w:shd w:val="clear" w:color="auto" w:fill="auto"/>
            <w:vAlign w:val="bottom"/>
            <w:hideMark/>
          </w:tcPr>
          <w:p w14:paraId="3A3C94F4"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39 653,6</w:t>
            </w:r>
          </w:p>
        </w:tc>
        <w:tc>
          <w:tcPr>
            <w:tcW w:w="1085" w:type="dxa"/>
            <w:tcBorders>
              <w:top w:val="nil"/>
              <w:left w:val="nil"/>
              <w:bottom w:val="single" w:sz="4" w:space="0" w:color="auto"/>
              <w:right w:val="single" w:sz="4" w:space="0" w:color="auto"/>
            </w:tcBorders>
            <w:shd w:val="clear" w:color="auto" w:fill="auto"/>
            <w:vAlign w:val="bottom"/>
            <w:hideMark/>
          </w:tcPr>
          <w:p w14:paraId="412B2CAE"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45 446,4</w:t>
            </w:r>
          </w:p>
        </w:tc>
        <w:tc>
          <w:tcPr>
            <w:tcW w:w="1042" w:type="dxa"/>
            <w:tcBorders>
              <w:top w:val="single" w:sz="4" w:space="0" w:color="auto"/>
              <w:left w:val="nil"/>
              <w:bottom w:val="single" w:sz="4" w:space="0" w:color="auto"/>
              <w:right w:val="single" w:sz="4" w:space="0" w:color="auto"/>
            </w:tcBorders>
            <w:vAlign w:val="bottom"/>
          </w:tcPr>
          <w:p w14:paraId="305DF976"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5 792,9</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2037ED1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51 413,6</w:t>
            </w:r>
          </w:p>
        </w:tc>
        <w:tc>
          <w:tcPr>
            <w:tcW w:w="1085" w:type="dxa"/>
            <w:tcBorders>
              <w:top w:val="nil"/>
              <w:left w:val="nil"/>
              <w:bottom w:val="single" w:sz="4" w:space="0" w:color="auto"/>
              <w:right w:val="single" w:sz="4" w:space="0" w:color="auto"/>
            </w:tcBorders>
            <w:shd w:val="clear" w:color="auto" w:fill="auto"/>
            <w:vAlign w:val="bottom"/>
            <w:hideMark/>
          </w:tcPr>
          <w:p w14:paraId="1C8EB72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61 602,6</w:t>
            </w:r>
          </w:p>
        </w:tc>
      </w:tr>
      <w:tr w:rsidR="00DD27DA" w:rsidRPr="00DD27DA" w14:paraId="09C9FC70" w14:textId="77777777" w:rsidTr="00E3529F">
        <w:trPr>
          <w:trHeight w:val="499"/>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717C0B1E"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НДС на товары, ввозимые на территорию КР от государств-членов ЕАЭС</w:t>
            </w:r>
          </w:p>
        </w:tc>
        <w:tc>
          <w:tcPr>
            <w:tcW w:w="1040" w:type="dxa"/>
            <w:tcBorders>
              <w:top w:val="nil"/>
              <w:left w:val="nil"/>
              <w:bottom w:val="single" w:sz="4" w:space="0" w:color="auto"/>
              <w:right w:val="single" w:sz="4" w:space="0" w:color="auto"/>
            </w:tcBorders>
            <w:shd w:val="clear" w:color="auto" w:fill="auto"/>
            <w:vAlign w:val="bottom"/>
            <w:hideMark/>
          </w:tcPr>
          <w:p w14:paraId="3EC37E8D"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32 695,0</w:t>
            </w:r>
          </w:p>
        </w:tc>
        <w:tc>
          <w:tcPr>
            <w:tcW w:w="1036" w:type="dxa"/>
            <w:tcBorders>
              <w:top w:val="nil"/>
              <w:left w:val="nil"/>
              <w:bottom w:val="single" w:sz="4" w:space="0" w:color="auto"/>
              <w:right w:val="single" w:sz="4" w:space="0" w:color="auto"/>
            </w:tcBorders>
            <w:shd w:val="clear" w:color="auto" w:fill="auto"/>
            <w:vAlign w:val="bottom"/>
            <w:hideMark/>
          </w:tcPr>
          <w:p w14:paraId="6CDABC6A"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51 643,5</w:t>
            </w:r>
          </w:p>
        </w:tc>
        <w:tc>
          <w:tcPr>
            <w:tcW w:w="1085" w:type="dxa"/>
            <w:tcBorders>
              <w:top w:val="nil"/>
              <w:left w:val="nil"/>
              <w:bottom w:val="single" w:sz="4" w:space="0" w:color="auto"/>
              <w:right w:val="single" w:sz="4" w:space="0" w:color="auto"/>
            </w:tcBorders>
            <w:shd w:val="clear" w:color="auto" w:fill="auto"/>
            <w:vAlign w:val="bottom"/>
            <w:hideMark/>
          </w:tcPr>
          <w:p w14:paraId="1E7B1C81"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44 751,1</w:t>
            </w:r>
          </w:p>
        </w:tc>
        <w:tc>
          <w:tcPr>
            <w:tcW w:w="1042" w:type="dxa"/>
            <w:tcBorders>
              <w:top w:val="single" w:sz="4" w:space="0" w:color="auto"/>
              <w:left w:val="nil"/>
              <w:bottom w:val="single" w:sz="4" w:space="0" w:color="auto"/>
              <w:right w:val="single" w:sz="4" w:space="0" w:color="auto"/>
            </w:tcBorders>
            <w:vAlign w:val="bottom"/>
          </w:tcPr>
          <w:p w14:paraId="74014D36"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-6 892,4</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70FC1457"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49 972,2</w:t>
            </w:r>
          </w:p>
        </w:tc>
        <w:tc>
          <w:tcPr>
            <w:tcW w:w="1085" w:type="dxa"/>
            <w:tcBorders>
              <w:top w:val="nil"/>
              <w:left w:val="nil"/>
              <w:bottom w:val="single" w:sz="4" w:space="0" w:color="auto"/>
              <w:right w:val="single" w:sz="4" w:space="0" w:color="auto"/>
            </w:tcBorders>
            <w:shd w:val="clear" w:color="auto" w:fill="auto"/>
            <w:vAlign w:val="bottom"/>
            <w:hideMark/>
          </w:tcPr>
          <w:p w14:paraId="11A53409"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55 442,4</w:t>
            </w:r>
          </w:p>
        </w:tc>
      </w:tr>
      <w:tr w:rsidR="00DD27DA" w:rsidRPr="00DD27DA" w14:paraId="13592DDE" w14:textId="77777777" w:rsidTr="00E3529F">
        <w:trPr>
          <w:trHeight w:val="405"/>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24E60CE3"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НДС на товары, ввозимые на территорию КР из третьих стран</w:t>
            </w:r>
          </w:p>
        </w:tc>
        <w:tc>
          <w:tcPr>
            <w:tcW w:w="1040" w:type="dxa"/>
            <w:tcBorders>
              <w:top w:val="nil"/>
              <w:left w:val="nil"/>
              <w:bottom w:val="single" w:sz="4" w:space="0" w:color="auto"/>
              <w:right w:val="single" w:sz="4" w:space="0" w:color="auto"/>
            </w:tcBorders>
            <w:shd w:val="clear" w:color="auto" w:fill="auto"/>
            <w:vAlign w:val="bottom"/>
            <w:hideMark/>
          </w:tcPr>
          <w:p w14:paraId="28891CC9"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82 327,1</w:t>
            </w:r>
          </w:p>
        </w:tc>
        <w:tc>
          <w:tcPr>
            <w:tcW w:w="1036" w:type="dxa"/>
            <w:tcBorders>
              <w:top w:val="nil"/>
              <w:left w:val="nil"/>
              <w:bottom w:val="single" w:sz="4" w:space="0" w:color="auto"/>
              <w:right w:val="single" w:sz="4" w:space="0" w:color="auto"/>
            </w:tcBorders>
            <w:shd w:val="clear" w:color="auto" w:fill="auto"/>
            <w:vAlign w:val="bottom"/>
            <w:hideMark/>
          </w:tcPr>
          <w:p w14:paraId="2F2206F7"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90 494,5</w:t>
            </w:r>
          </w:p>
        </w:tc>
        <w:tc>
          <w:tcPr>
            <w:tcW w:w="1085" w:type="dxa"/>
            <w:tcBorders>
              <w:top w:val="nil"/>
              <w:left w:val="nil"/>
              <w:bottom w:val="single" w:sz="4" w:space="0" w:color="auto"/>
              <w:right w:val="single" w:sz="4" w:space="0" w:color="auto"/>
            </w:tcBorders>
            <w:shd w:val="clear" w:color="auto" w:fill="auto"/>
            <w:vAlign w:val="bottom"/>
            <w:hideMark/>
          </w:tcPr>
          <w:p w14:paraId="4771F132" w14:textId="77777777" w:rsidR="00CD220A" w:rsidRPr="00DD27DA" w:rsidRDefault="00CD220A" w:rsidP="00E3529F">
            <w:pPr>
              <w:spacing w:after="0"/>
              <w:jc w:val="right"/>
              <w:rPr>
                <w:rFonts w:ascii="Times New Roman" w:hAnsi="Times New Roman" w:cs="Times New Roman"/>
                <w:color w:val="000000" w:themeColor="text1"/>
                <w:sz w:val="20"/>
                <w:szCs w:val="20"/>
              </w:rPr>
            </w:pPr>
          </w:p>
          <w:p w14:paraId="793EDF3B"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90 718,7</w:t>
            </w:r>
          </w:p>
        </w:tc>
        <w:tc>
          <w:tcPr>
            <w:tcW w:w="1042" w:type="dxa"/>
            <w:tcBorders>
              <w:top w:val="single" w:sz="4" w:space="0" w:color="auto"/>
              <w:left w:val="nil"/>
              <w:bottom w:val="single" w:sz="4" w:space="0" w:color="auto"/>
              <w:right w:val="single" w:sz="4" w:space="0" w:color="auto"/>
            </w:tcBorders>
            <w:vAlign w:val="bottom"/>
          </w:tcPr>
          <w:p w14:paraId="7C06D2FD"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582,9</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2CD93E28"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99 097,0</w:t>
            </w:r>
          </w:p>
        </w:tc>
        <w:tc>
          <w:tcPr>
            <w:tcW w:w="1085" w:type="dxa"/>
            <w:tcBorders>
              <w:top w:val="nil"/>
              <w:left w:val="nil"/>
              <w:bottom w:val="single" w:sz="4" w:space="0" w:color="auto"/>
              <w:right w:val="single" w:sz="4" w:space="0" w:color="auto"/>
            </w:tcBorders>
            <w:shd w:val="clear" w:color="auto" w:fill="auto"/>
            <w:vAlign w:val="bottom"/>
            <w:hideMark/>
          </w:tcPr>
          <w:p w14:paraId="25323CF4"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106 637,7</w:t>
            </w:r>
          </w:p>
        </w:tc>
      </w:tr>
      <w:tr w:rsidR="00DD27DA" w:rsidRPr="00DD27DA" w14:paraId="316BFEEC" w14:textId="77777777" w:rsidTr="00E3529F">
        <w:trPr>
          <w:trHeight w:val="405"/>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5F414D3A"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НДС на электронные услуги иностранных организаций</w:t>
            </w:r>
          </w:p>
        </w:tc>
        <w:tc>
          <w:tcPr>
            <w:tcW w:w="1040" w:type="dxa"/>
            <w:tcBorders>
              <w:top w:val="nil"/>
              <w:left w:val="nil"/>
              <w:bottom w:val="single" w:sz="4" w:space="0" w:color="auto"/>
              <w:right w:val="single" w:sz="4" w:space="0" w:color="auto"/>
            </w:tcBorders>
            <w:shd w:val="clear" w:color="auto" w:fill="auto"/>
            <w:vAlign w:val="bottom"/>
            <w:hideMark/>
          </w:tcPr>
          <w:p w14:paraId="673C9105"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438,1</w:t>
            </w:r>
          </w:p>
        </w:tc>
        <w:tc>
          <w:tcPr>
            <w:tcW w:w="1036" w:type="dxa"/>
            <w:tcBorders>
              <w:top w:val="nil"/>
              <w:left w:val="nil"/>
              <w:bottom w:val="single" w:sz="4" w:space="0" w:color="auto"/>
              <w:right w:val="single" w:sz="4" w:space="0" w:color="auto"/>
            </w:tcBorders>
            <w:shd w:val="clear" w:color="auto" w:fill="auto"/>
            <w:vAlign w:val="bottom"/>
            <w:hideMark/>
          </w:tcPr>
          <w:p w14:paraId="19945CB0"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w:t>
            </w:r>
          </w:p>
        </w:tc>
        <w:tc>
          <w:tcPr>
            <w:tcW w:w="1085" w:type="dxa"/>
            <w:tcBorders>
              <w:top w:val="nil"/>
              <w:left w:val="nil"/>
              <w:bottom w:val="single" w:sz="4" w:space="0" w:color="auto"/>
              <w:right w:val="single" w:sz="4" w:space="0" w:color="auto"/>
            </w:tcBorders>
            <w:shd w:val="clear" w:color="auto" w:fill="auto"/>
            <w:vAlign w:val="bottom"/>
            <w:hideMark/>
          </w:tcPr>
          <w:p w14:paraId="6BB486AE"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920,9</w:t>
            </w:r>
          </w:p>
        </w:tc>
        <w:tc>
          <w:tcPr>
            <w:tcW w:w="1042" w:type="dxa"/>
            <w:tcBorders>
              <w:top w:val="single" w:sz="4" w:space="0" w:color="auto"/>
              <w:left w:val="nil"/>
              <w:bottom w:val="single" w:sz="4" w:space="0" w:color="auto"/>
              <w:right w:val="single" w:sz="4" w:space="0" w:color="auto"/>
            </w:tcBorders>
            <w:vAlign w:val="bottom"/>
          </w:tcPr>
          <w:p w14:paraId="079FAAA4"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920,9</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1361F89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1 043,1</w:t>
            </w:r>
          </w:p>
        </w:tc>
        <w:tc>
          <w:tcPr>
            <w:tcW w:w="1085" w:type="dxa"/>
            <w:tcBorders>
              <w:top w:val="nil"/>
              <w:left w:val="nil"/>
              <w:bottom w:val="single" w:sz="4" w:space="0" w:color="auto"/>
              <w:right w:val="single" w:sz="4" w:space="0" w:color="auto"/>
            </w:tcBorders>
            <w:shd w:val="clear" w:color="auto" w:fill="auto"/>
            <w:vAlign w:val="bottom"/>
            <w:hideMark/>
          </w:tcPr>
          <w:p w14:paraId="3089CC36"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1 179,3</w:t>
            </w:r>
          </w:p>
        </w:tc>
      </w:tr>
      <w:tr w:rsidR="00DD27DA" w:rsidRPr="00DD27DA" w14:paraId="10A3AE1A" w14:textId="77777777" w:rsidTr="00D06F41">
        <w:trPr>
          <w:trHeight w:val="537"/>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171F6C45"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НДС, удерживаемый налоговым агентом</w:t>
            </w:r>
          </w:p>
        </w:tc>
        <w:tc>
          <w:tcPr>
            <w:tcW w:w="1040" w:type="dxa"/>
            <w:tcBorders>
              <w:top w:val="nil"/>
              <w:left w:val="nil"/>
              <w:bottom w:val="single" w:sz="4" w:space="0" w:color="auto"/>
              <w:right w:val="single" w:sz="4" w:space="0" w:color="auto"/>
            </w:tcBorders>
            <w:shd w:val="clear" w:color="auto" w:fill="auto"/>
            <w:vAlign w:val="bottom"/>
            <w:hideMark/>
          </w:tcPr>
          <w:p w14:paraId="2B893FF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1 552,9</w:t>
            </w:r>
          </w:p>
        </w:tc>
        <w:tc>
          <w:tcPr>
            <w:tcW w:w="1036" w:type="dxa"/>
            <w:tcBorders>
              <w:top w:val="nil"/>
              <w:left w:val="nil"/>
              <w:bottom w:val="single" w:sz="4" w:space="0" w:color="auto"/>
              <w:right w:val="single" w:sz="4" w:space="0" w:color="auto"/>
            </w:tcBorders>
            <w:shd w:val="clear" w:color="auto" w:fill="auto"/>
            <w:vAlign w:val="bottom"/>
            <w:hideMark/>
          </w:tcPr>
          <w:p w14:paraId="4B671F8C"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w:t>
            </w:r>
          </w:p>
        </w:tc>
        <w:tc>
          <w:tcPr>
            <w:tcW w:w="1085" w:type="dxa"/>
            <w:tcBorders>
              <w:top w:val="nil"/>
              <w:left w:val="nil"/>
              <w:bottom w:val="single" w:sz="4" w:space="0" w:color="auto"/>
              <w:right w:val="single" w:sz="4" w:space="0" w:color="auto"/>
            </w:tcBorders>
            <w:shd w:val="clear" w:color="auto" w:fill="auto"/>
            <w:vAlign w:val="bottom"/>
            <w:hideMark/>
          </w:tcPr>
          <w:p w14:paraId="4E3228A2"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2 070,0</w:t>
            </w:r>
          </w:p>
        </w:tc>
        <w:tc>
          <w:tcPr>
            <w:tcW w:w="1042" w:type="dxa"/>
            <w:tcBorders>
              <w:top w:val="single" w:sz="4" w:space="0" w:color="auto"/>
              <w:left w:val="nil"/>
              <w:bottom w:val="single" w:sz="4" w:space="0" w:color="auto"/>
              <w:right w:val="single" w:sz="4" w:space="0" w:color="auto"/>
            </w:tcBorders>
            <w:vAlign w:val="bottom"/>
          </w:tcPr>
          <w:p w14:paraId="754DA278"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2 070,0</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3E5ECAB5"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2 339,2</w:t>
            </w:r>
          </w:p>
        </w:tc>
        <w:tc>
          <w:tcPr>
            <w:tcW w:w="1085" w:type="dxa"/>
            <w:tcBorders>
              <w:top w:val="nil"/>
              <w:left w:val="nil"/>
              <w:bottom w:val="single" w:sz="4" w:space="0" w:color="auto"/>
              <w:right w:val="single" w:sz="4" w:space="0" w:color="auto"/>
            </w:tcBorders>
            <w:shd w:val="clear" w:color="auto" w:fill="auto"/>
            <w:vAlign w:val="bottom"/>
            <w:hideMark/>
          </w:tcPr>
          <w:p w14:paraId="559357FF"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2 649,3</w:t>
            </w:r>
          </w:p>
        </w:tc>
      </w:tr>
      <w:tr w:rsidR="00DD27DA" w:rsidRPr="00DD27DA" w14:paraId="35C5F713" w14:textId="77777777" w:rsidTr="00D06F41">
        <w:trPr>
          <w:trHeight w:val="403"/>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725AD477"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Налог с продаж </w:t>
            </w:r>
          </w:p>
        </w:tc>
        <w:tc>
          <w:tcPr>
            <w:tcW w:w="1040" w:type="dxa"/>
            <w:tcBorders>
              <w:top w:val="nil"/>
              <w:left w:val="nil"/>
              <w:bottom w:val="single" w:sz="4" w:space="0" w:color="auto"/>
              <w:right w:val="single" w:sz="4" w:space="0" w:color="auto"/>
            </w:tcBorders>
            <w:shd w:val="clear" w:color="auto" w:fill="auto"/>
            <w:vAlign w:val="bottom"/>
            <w:hideMark/>
          </w:tcPr>
          <w:p w14:paraId="2195BBD7"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19 224,6</w:t>
            </w:r>
          </w:p>
        </w:tc>
        <w:tc>
          <w:tcPr>
            <w:tcW w:w="1036" w:type="dxa"/>
            <w:tcBorders>
              <w:top w:val="nil"/>
              <w:left w:val="nil"/>
              <w:bottom w:val="single" w:sz="4" w:space="0" w:color="auto"/>
              <w:right w:val="single" w:sz="4" w:space="0" w:color="auto"/>
            </w:tcBorders>
            <w:shd w:val="clear" w:color="auto" w:fill="auto"/>
            <w:vAlign w:val="bottom"/>
            <w:hideMark/>
          </w:tcPr>
          <w:p w14:paraId="0853DC15"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24 380,2</w:t>
            </w:r>
          </w:p>
        </w:tc>
        <w:tc>
          <w:tcPr>
            <w:tcW w:w="1085" w:type="dxa"/>
            <w:tcBorders>
              <w:top w:val="nil"/>
              <w:left w:val="nil"/>
              <w:bottom w:val="single" w:sz="4" w:space="0" w:color="auto"/>
              <w:right w:val="single" w:sz="4" w:space="0" w:color="auto"/>
            </w:tcBorders>
            <w:shd w:val="clear" w:color="auto" w:fill="auto"/>
            <w:vAlign w:val="bottom"/>
            <w:hideMark/>
          </w:tcPr>
          <w:p w14:paraId="142ED538"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30 393,9</w:t>
            </w:r>
          </w:p>
        </w:tc>
        <w:tc>
          <w:tcPr>
            <w:tcW w:w="1042" w:type="dxa"/>
            <w:tcBorders>
              <w:top w:val="single" w:sz="4" w:space="0" w:color="auto"/>
              <w:left w:val="nil"/>
              <w:bottom w:val="single" w:sz="4" w:space="0" w:color="auto"/>
              <w:right w:val="single" w:sz="4" w:space="0" w:color="auto"/>
            </w:tcBorders>
            <w:vAlign w:val="bottom"/>
          </w:tcPr>
          <w:p w14:paraId="63B672AC"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6 013,7</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695A2C90"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38 053,9</w:t>
            </w:r>
          </w:p>
        </w:tc>
        <w:tc>
          <w:tcPr>
            <w:tcW w:w="1085" w:type="dxa"/>
            <w:tcBorders>
              <w:top w:val="nil"/>
              <w:left w:val="nil"/>
              <w:bottom w:val="single" w:sz="4" w:space="0" w:color="auto"/>
              <w:right w:val="single" w:sz="4" w:space="0" w:color="auto"/>
            </w:tcBorders>
            <w:shd w:val="clear" w:color="auto" w:fill="auto"/>
            <w:vAlign w:val="bottom"/>
            <w:hideMark/>
          </w:tcPr>
          <w:p w14:paraId="436C88B9"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39 015,0</w:t>
            </w:r>
          </w:p>
        </w:tc>
      </w:tr>
      <w:tr w:rsidR="00DD27DA" w:rsidRPr="00DD27DA" w14:paraId="01F10B0F" w14:textId="77777777" w:rsidTr="00D06F41">
        <w:trPr>
          <w:trHeight w:val="294"/>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06A473E4"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Акцизный налог</w:t>
            </w:r>
          </w:p>
        </w:tc>
        <w:tc>
          <w:tcPr>
            <w:tcW w:w="1040" w:type="dxa"/>
            <w:tcBorders>
              <w:top w:val="nil"/>
              <w:left w:val="nil"/>
              <w:bottom w:val="single" w:sz="4" w:space="0" w:color="auto"/>
              <w:right w:val="single" w:sz="4" w:space="0" w:color="auto"/>
            </w:tcBorders>
            <w:shd w:val="clear" w:color="auto" w:fill="auto"/>
            <w:vAlign w:val="bottom"/>
            <w:hideMark/>
          </w:tcPr>
          <w:p w14:paraId="6DFE9917"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17 424,9</w:t>
            </w:r>
          </w:p>
        </w:tc>
        <w:tc>
          <w:tcPr>
            <w:tcW w:w="1036" w:type="dxa"/>
            <w:tcBorders>
              <w:top w:val="nil"/>
              <w:left w:val="nil"/>
              <w:bottom w:val="single" w:sz="4" w:space="0" w:color="auto"/>
              <w:right w:val="single" w:sz="4" w:space="0" w:color="auto"/>
            </w:tcBorders>
            <w:shd w:val="clear" w:color="auto" w:fill="auto"/>
            <w:vAlign w:val="bottom"/>
            <w:hideMark/>
          </w:tcPr>
          <w:p w14:paraId="5B43E816"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17 665,0</w:t>
            </w:r>
          </w:p>
        </w:tc>
        <w:tc>
          <w:tcPr>
            <w:tcW w:w="1085" w:type="dxa"/>
            <w:tcBorders>
              <w:top w:val="nil"/>
              <w:left w:val="nil"/>
              <w:bottom w:val="single" w:sz="4" w:space="0" w:color="auto"/>
              <w:right w:val="single" w:sz="4" w:space="0" w:color="auto"/>
            </w:tcBorders>
            <w:shd w:val="clear" w:color="auto" w:fill="auto"/>
            <w:vAlign w:val="bottom"/>
            <w:hideMark/>
          </w:tcPr>
          <w:p w14:paraId="572B810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21 365,5</w:t>
            </w:r>
          </w:p>
        </w:tc>
        <w:tc>
          <w:tcPr>
            <w:tcW w:w="1042" w:type="dxa"/>
            <w:tcBorders>
              <w:top w:val="single" w:sz="4" w:space="0" w:color="auto"/>
              <w:left w:val="nil"/>
              <w:bottom w:val="single" w:sz="4" w:space="0" w:color="auto"/>
              <w:right w:val="single" w:sz="4" w:space="0" w:color="auto"/>
            </w:tcBorders>
            <w:vAlign w:val="bottom"/>
          </w:tcPr>
          <w:p w14:paraId="3B0134F2"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3 700,47</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3858EE1F"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22 834,3</w:t>
            </w:r>
          </w:p>
        </w:tc>
        <w:tc>
          <w:tcPr>
            <w:tcW w:w="1085" w:type="dxa"/>
            <w:tcBorders>
              <w:top w:val="nil"/>
              <w:left w:val="nil"/>
              <w:bottom w:val="single" w:sz="4" w:space="0" w:color="auto"/>
              <w:right w:val="single" w:sz="4" w:space="0" w:color="auto"/>
            </w:tcBorders>
            <w:shd w:val="clear" w:color="auto" w:fill="auto"/>
            <w:vAlign w:val="bottom"/>
            <w:hideMark/>
          </w:tcPr>
          <w:p w14:paraId="46B3FCAB"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25 974,9</w:t>
            </w:r>
          </w:p>
        </w:tc>
      </w:tr>
      <w:tr w:rsidR="00DD27DA" w:rsidRPr="00DD27DA" w14:paraId="3214FB26" w14:textId="77777777" w:rsidTr="00E3529F">
        <w:trPr>
          <w:trHeight w:val="450"/>
        </w:trPr>
        <w:tc>
          <w:tcPr>
            <w:tcW w:w="2699" w:type="dxa"/>
            <w:tcBorders>
              <w:top w:val="nil"/>
              <w:left w:val="single" w:sz="4" w:space="0" w:color="auto"/>
              <w:bottom w:val="single" w:sz="4" w:space="0" w:color="auto"/>
              <w:right w:val="single" w:sz="4" w:space="0" w:color="auto"/>
            </w:tcBorders>
            <w:shd w:val="clear" w:color="auto" w:fill="auto"/>
            <w:vAlign w:val="bottom"/>
            <w:hideMark/>
          </w:tcPr>
          <w:p w14:paraId="1741F73F"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Акцизный налог на товары, производимые или реализуемые на территории КР </w:t>
            </w:r>
          </w:p>
        </w:tc>
        <w:tc>
          <w:tcPr>
            <w:tcW w:w="1040" w:type="dxa"/>
            <w:tcBorders>
              <w:top w:val="nil"/>
              <w:left w:val="nil"/>
              <w:bottom w:val="single" w:sz="4" w:space="0" w:color="auto"/>
              <w:right w:val="single" w:sz="4" w:space="0" w:color="auto"/>
            </w:tcBorders>
            <w:shd w:val="clear" w:color="auto" w:fill="auto"/>
            <w:vAlign w:val="bottom"/>
            <w:hideMark/>
          </w:tcPr>
          <w:p w14:paraId="58B6F997"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3 887,4</w:t>
            </w:r>
          </w:p>
        </w:tc>
        <w:tc>
          <w:tcPr>
            <w:tcW w:w="1036" w:type="dxa"/>
            <w:tcBorders>
              <w:top w:val="nil"/>
              <w:left w:val="nil"/>
              <w:bottom w:val="single" w:sz="4" w:space="0" w:color="auto"/>
              <w:right w:val="single" w:sz="4" w:space="0" w:color="auto"/>
            </w:tcBorders>
            <w:shd w:val="clear" w:color="auto" w:fill="auto"/>
            <w:vAlign w:val="bottom"/>
            <w:hideMark/>
          </w:tcPr>
          <w:p w14:paraId="7E91EE31"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2 555,3</w:t>
            </w:r>
          </w:p>
        </w:tc>
        <w:tc>
          <w:tcPr>
            <w:tcW w:w="1085" w:type="dxa"/>
            <w:tcBorders>
              <w:top w:val="nil"/>
              <w:left w:val="nil"/>
              <w:bottom w:val="single" w:sz="4" w:space="0" w:color="auto"/>
              <w:right w:val="single" w:sz="4" w:space="0" w:color="auto"/>
            </w:tcBorders>
            <w:shd w:val="clear" w:color="auto" w:fill="auto"/>
            <w:vAlign w:val="bottom"/>
            <w:hideMark/>
          </w:tcPr>
          <w:p w14:paraId="3F6BD3EC"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4 322,1</w:t>
            </w:r>
          </w:p>
        </w:tc>
        <w:tc>
          <w:tcPr>
            <w:tcW w:w="1042" w:type="dxa"/>
            <w:tcBorders>
              <w:top w:val="single" w:sz="4" w:space="0" w:color="auto"/>
              <w:left w:val="nil"/>
              <w:bottom w:val="single" w:sz="4" w:space="0" w:color="auto"/>
              <w:right w:val="single" w:sz="4" w:space="0" w:color="auto"/>
            </w:tcBorders>
            <w:vAlign w:val="bottom"/>
          </w:tcPr>
          <w:p w14:paraId="26ADE3F8"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1 766,8</w:t>
            </w:r>
          </w:p>
        </w:tc>
        <w:tc>
          <w:tcPr>
            <w:tcW w:w="1085" w:type="dxa"/>
            <w:tcBorders>
              <w:top w:val="nil"/>
              <w:left w:val="single" w:sz="4" w:space="0" w:color="auto"/>
              <w:bottom w:val="single" w:sz="4" w:space="0" w:color="auto"/>
              <w:right w:val="single" w:sz="4" w:space="0" w:color="auto"/>
            </w:tcBorders>
            <w:shd w:val="clear" w:color="auto" w:fill="auto"/>
            <w:vAlign w:val="bottom"/>
            <w:hideMark/>
          </w:tcPr>
          <w:p w14:paraId="780F75C2"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4 545,2</w:t>
            </w:r>
          </w:p>
        </w:tc>
        <w:tc>
          <w:tcPr>
            <w:tcW w:w="1085" w:type="dxa"/>
            <w:tcBorders>
              <w:top w:val="nil"/>
              <w:left w:val="nil"/>
              <w:bottom w:val="single" w:sz="4" w:space="0" w:color="auto"/>
              <w:right w:val="single" w:sz="4" w:space="0" w:color="auto"/>
            </w:tcBorders>
            <w:shd w:val="clear" w:color="auto" w:fill="auto"/>
            <w:vAlign w:val="bottom"/>
            <w:hideMark/>
          </w:tcPr>
          <w:p w14:paraId="04259D6C"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4 804,4</w:t>
            </w:r>
          </w:p>
        </w:tc>
      </w:tr>
      <w:tr w:rsidR="00DD27DA" w:rsidRPr="00DD27DA" w14:paraId="2B1B7C3D" w14:textId="77777777" w:rsidTr="00E3529F">
        <w:trPr>
          <w:trHeight w:val="540"/>
        </w:trPr>
        <w:tc>
          <w:tcPr>
            <w:tcW w:w="269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9F39C25"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Акцизный налог на товары, ввозимые на территорию КР от государств-членов ЕАЭС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41BA3240"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12 712,8</w:t>
            </w:r>
          </w:p>
        </w:tc>
        <w:tc>
          <w:tcPr>
            <w:tcW w:w="1036" w:type="dxa"/>
            <w:tcBorders>
              <w:top w:val="single" w:sz="4" w:space="0" w:color="auto"/>
              <w:left w:val="nil"/>
              <w:bottom w:val="single" w:sz="4" w:space="0" w:color="auto"/>
              <w:right w:val="single" w:sz="4" w:space="0" w:color="auto"/>
            </w:tcBorders>
            <w:shd w:val="clear" w:color="auto" w:fill="auto"/>
            <w:vAlign w:val="bottom"/>
            <w:hideMark/>
          </w:tcPr>
          <w:p w14:paraId="1F268FED"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14 378,7</w:t>
            </w:r>
          </w:p>
        </w:tc>
        <w:tc>
          <w:tcPr>
            <w:tcW w:w="1085" w:type="dxa"/>
            <w:tcBorders>
              <w:top w:val="single" w:sz="4" w:space="0" w:color="auto"/>
              <w:left w:val="nil"/>
              <w:bottom w:val="single" w:sz="4" w:space="0" w:color="auto"/>
              <w:right w:val="single" w:sz="4" w:space="0" w:color="auto"/>
            </w:tcBorders>
            <w:shd w:val="clear" w:color="auto" w:fill="auto"/>
            <w:vAlign w:val="bottom"/>
            <w:hideMark/>
          </w:tcPr>
          <w:p w14:paraId="256C464C"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16 043,4</w:t>
            </w:r>
          </w:p>
        </w:tc>
        <w:tc>
          <w:tcPr>
            <w:tcW w:w="1042" w:type="dxa"/>
            <w:tcBorders>
              <w:top w:val="single" w:sz="4" w:space="0" w:color="auto"/>
              <w:left w:val="nil"/>
              <w:bottom w:val="single" w:sz="4" w:space="0" w:color="auto"/>
              <w:right w:val="single" w:sz="4" w:space="0" w:color="auto"/>
            </w:tcBorders>
            <w:vAlign w:val="bottom"/>
          </w:tcPr>
          <w:p w14:paraId="45D1AB39"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1 664,7</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A28CD7"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17 239,1</w:t>
            </w:r>
          </w:p>
        </w:tc>
        <w:tc>
          <w:tcPr>
            <w:tcW w:w="1085" w:type="dxa"/>
            <w:tcBorders>
              <w:top w:val="single" w:sz="4" w:space="0" w:color="auto"/>
              <w:left w:val="nil"/>
              <w:bottom w:val="single" w:sz="4" w:space="0" w:color="auto"/>
              <w:right w:val="single" w:sz="4" w:space="0" w:color="auto"/>
            </w:tcBorders>
            <w:shd w:val="clear" w:color="auto" w:fill="auto"/>
            <w:vAlign w:val="bottom"/>
            <w:hideMark/>
          </w:tcPr>
          <w:p w14:paraId="5201D37E"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20 070,5</w:t>
            </w:r>
          </w:p>
        </w:tc>
      </w:tr>
      <w:tr w:rsidR="00DD27DA" w:rsidRPr="00DD27DA" w14:paraId="7D2B1FE3" w14:textId="77777777" w:rsidTr="00E3529F">
        <w:trPr>
          <w:trHeight w:val="420"/>
        </w:trPr>
        <w:tc>
          <w:tcPr>
            <w:tcW w:w="269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7A067A"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Акцизный налог на товары, ввозимые на территорию КР из третьих стран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5C5759C0"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824,7</w:t>
            </w:r>
          </w:p>
        </w:tc>
        <w:tc>
          <w:tcPr>
            <w:tcW w:w="1036" w:type="dxa"/>
            <w:tcBorders>
              <w:top w:val="single" w:sz="4" w:space="0" w:color="auto"/>
              <w:left w:val="nil"/>
              <w:bottom w:val="single" w:sz="4" w:space="0" w:color="auto"/>
              <w:right w:val="single" w:sz="4" w:space="0" w:color="auto"/>
            </w:tcBorders>
            <w:shd w:val="clear" w:color="auto" w:fill="auto"/>
            <w:vAlign w:val="bottom"/>
            <w:hideMark/>
          </w:tcPr>
          <w:p w14:paraId="1E1AF604"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731,0</w:t>
            </w:r>
          </w:p>
        </w:tc>
        <w:tc>
          <w:tcPr>
            <w:tcW w:w="1085" w:type="dxa"/>
            <w:tcBorders>
              <w:top w:val="single" w:sz="4" w:space="0" w:color="auto"/>
              <w:left w:val="nil"/>
              <w:bottom w:val="single" w:sz="4" w:space="0" w:color="auto"/>
              <w:right w:val="single" w:sz="4" w:space="0" w:color="auto"/>
            </w:tcBorders>
            <w:shd w:val="clear" w:color="auto" w:fill="auto"/>
            <w:vAlign w:val="bottom"/>
            <w:hideMark/>
          </w:tcPr>
          <w:p w14:paraId="0B5CB41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1 000,0</w:t>
            </w:r>
          </w:p>
        </w:tc>
        <w:tc>
          <w:tcPr>
            <w:tcW w:w="1042" w:type="dxa"/>
            <w:tcBorders>
              <w:top w:val="single" w:sz="4" w:space="0" w:color="auto"/>
              <w:left w:val="nil"/>
              <w:bottom w:val="single" w:sz="4" w:space="0" w:color="auto"/>
              <w:right w:val="single" w:sz="4" w:space="0" w:color="auto"/>
            </w:tcBorders>
            <w:vAlign w:val="bottom"/>
          </w:tcPr>
          <w:p w14:paraId="7E74EE5A"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269,0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E8EE66"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1 050,0</w:t>
            </w:r>
          </w:p>
        </w:tc>
        <w:tc>
          <w:tcPr>
            <w:tcW w:w="1085" w:type="dxa"/>
            <w:tcBorders>
              <w:top w:val="single" w:sz="4" w:space="0" w:color="auto"/>
              <w:left w:val="nil"/>
              <w:bottom w:val="single" w:sz="4" w:space="0" w:color="auto"/>
              <w:right w:val="single" w:sz="4" w:space="0" w:color="auto"/>
            </w:tcBorders>
            <w:shd w:val="clear" w:color="auto" w:fill="auto"/>
            <w:vAlign w:val="bottom"/>
            <w:hideMark/>
          </w:tcPr>
          <w:p w14:paraId="110EBB10"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1 100,0</w:t>
            </w:r>
          </w:p>
        </w:tc>
      </w:tr>
      <w:tr w:rsidR="00DD27DA" w:rsidRPr="00DD27DA" w14:paraId="0A9D3058" w14:textId="77777777" w:rsidTr="00E3529F">
        <w:trPr>
          <w:trHeight w:val="420"/>
        </w:trPr>
        <w:tc>
          <w:tcPr>
            <w:tcW w:w="2699" w:type="dxa"/>
            <w:tcBorders>
              <w:top w:val="single" w:sz="4" w:space="0" w:color="auto"/>
              <w:left w:val="single" w:sz="4" w:space="0" w:color="auto"/>
              <w:bottom w:val="single" w:sz="4" w:space="0" w:color="auto"/>
              <w:right w:val="single" w:sz="4" w:space="0" w:color="auto"/>
            </w:tcBorders>
            <w:shd w:val="clear" w:color="auto" w:fill="auto"/>
            <w:vAlign w:val="bottom"/>
          </w:tcPr>
          <w:p w14:paraId="7A7347D0"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lastRenderedPageBreak/>
              <w:t>Налоги за пользование недрами</w:t>
            </w:r>
          </w:p>
        </w:tc>
        <w:tc>
          <w:tcPr>
            <w:tcW w:w="1040" w:type="dxa"/>
            <w:tcBorders>
              <w:top w:val="single" w:sz="4" w:space="0" w:color="auto"/>
              <w:left w:val="nil"/>
              <w:bottom w:val="single" w:sz="4" w:space="0" w:color="auto"/>
              <w:right w:val="single" w:sz="4" w:space="0" w:color="auto"/>
            </w:tcBorders>
            <w:shd w:val="clear" w:color="auto" w:fill="auto"/>
            <w:vAlign w:val="bottom"/>
          </w:tcPr>
          <w:p w14:paraId="3396FC9C"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4 558,8</w:t>
            </w:r>
          </w:p>
        </w:tc>
        <w:tc>
          <w:tcPr>
            <w:tcW w:w="1036" w:type="dxa"/>
            <w:tcBorders>
              <w:top w:val="single" w:sz="4" w:space="0" w:color="auto"/>
              <w:left w:val="nil"/>
              <w:bottom w:val="single" w:sz="4" w:space="0" w:color="auto"/>
              <w:right w:val="single" w:sz="4" w:space="0" w:color="auto"/>
            </w:tcBorders>
            <w:shd w:val="clear" w:color="auto" w:fill="auto"/>
            <w:vAlign w:val="bottom"/>
          </w:tcPr>
          <w:p w14:paraId="4265C4DD"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5 646,5</w:t>
            </w:r>
          </w:p>
        </w:tc>
        <w:tc>
          <w:tcPr>
            <w:tcW w:w="1085" w:type="dxa"/>
            <w:tcBorders>
              <w:top w:val="single" w:sz="4" w:space="0" w:color="auto"/>
              <w:left w:val="nil"/>
              <w:bottom w:val="single" w:sz="4" w:space="0" w:color="auto"/>
              <w:right w:val="single" w:sz="4" w:space="0" w:color="auto"/>
            </w:tcBorders>
            <w:shd w:val="clear" w:color="auto" w:fill="auto"/>
            <w:vAlign w:val="bottom"/>
          </w:tcPr>
          <w:p w14:paraId="553E241B"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5 804,3</w:t>
            </w:r>
          </w:p>
        </w:tc>
        <w:tc>
          <w:tcPr>
            <w:tcW w:w="1042" w:type="dxa"/>
            <w:tcBorders>
              <w:top w:val="single" w:sz="4" w:space="0" w:color="auto"/>
              <w:left w:val="nil"/>
              <w:bottom w:val="single" w:sz="4" w:space="0" w:color="auto"/>
              <w:right w:val="single" w:sz="4" w:space="0" w:color="auto"/>
            </w:tcBorders>
            <w:vAlign w:val="bottom"/>
          </w:tcPr>
          <w:p w14:paraId="4BFC0722"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157,8</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bottom"/>
          </w:tcPr>
          <w:p w14:paraId="1EAA8FB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6 399,1</w:t>
            </w:r>
          </w:p>
        </w:tc>
        <w:tc>
          <w:tcPr>
            <w:tcW w:w="1085" w:type="dxa"/>
            <w:tcBorders>
              <w:top w:val="single" w:sz="4" w:space="0" w:color="auto"/>
              <w:left w:val="nil"/>
              <w:bottom w:val="single" w:sz="4" w:space="0" w:color="auto"/>
              <w:right w:val="single" w:sz="4" w:space="0" w:color="auto"/>
            </w:tcBorders>
            <w:shd w:val="clear" w:color="auto" w:fill="auto"/>
            <w:vAlign w:val="bottom"/>
          </w:tcPr>
          <w:p w14:paraId="10579288"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7 088,8</w:t>
            </w:r>
          </w:p>
        </w:tc>
      </w:tr>
      <w:tr w:rsidR="00DD27DA" w:rsidRPr="00DD27DA" w14:paraId="7AA9DEF7" w14:textId="77777777" w:rsidTr="00E3529F">
        <w:trPr>
          <w:trHeight w:val="420"/>
        </w:trPr>
        <w:tc>
          <w:tcPr>
            <w:tcW w:w="2699" w:type="dxa"/>
            <w:tcBorders>
              <w:top w:val="single" w:sz="4" w:space="0" w:color="auto"/>
              <w:left w:val="single" w:sz="4" w:space="0" w:color="auto"/>
              <w:bottom w:val="single" w:sz="4" w:space="0" w:color="auto"/>
              <w:right w:val="single" w:sz="4" w:space="0" w:color="auto"/>
            </w:tcBorders>
            <w:shd w:val="clear" w:color="auto" w:fill="auto"/>
            <w:vAlign w:val="bottom"/>
          </w:tcPr>
          <w:p w14:paraId="4B5457A4"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Налоги на международную торговлю и операции</w:t>
            </w:r>
          </w:p>
        </w:tc>
        <w:tc>
          <w:tcPr>
            <w:tcW w:w="1040" w:type="dxa"/>
            <w:tcBorders>
              <w:top w:val="single" w:sz="4" w:space="0" w:color="auto"/>
              <w:left w:val="nil"/>
              <w:bottom w:val="single" w:sz="4" w:space="0" w:color="auto"/>
              <w:right w:val="single" w:sz="4" w:space="0" w:color="auto"/>
            </w:tcBorders>
            <w:shd w:val="clear" w:color="auto" w:fill="auto"/>
            <w:vAlign w:val="bottom"/>
          </w:tcPr>
          <w:p w14:paraId="7DB306D7"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28 356,3</w:t>
            </w:r>
          </w:p>
        </w:tc>
        <w:tc>
          <w:tcPr>
            <w:tcW w:w="1036" w:type="dxa"/>
            <w:tcBorders>
              <w:top w:val="single" w:sz="4" w:space="0" w:color="auto"/>
              <w:left w:val="nil"/>
              <w:bottom w:val="single" w:sz="4" w:space="0" w:color="auto"/>
              <w:right w:val="single" w:sz="4" w:space="0" w:color="auto"/>
            </w:tcBorders>
            <w:shd w:val="clear" w:color="auto" w:fill="auto"/>
            <w:vAlign w:val="bottom"/>
          </w:tcPr>
          <w:p w14:paraId="581A6542"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26 131,0</w:t>
            </w:r>
          </w:p>
        </w:tc>
        <w:tc>
          <w:tcPr>
            <w:tcW w:w="1085" w:type="dxa"/>
            <w:tcBorders>
              <w:top w:val="single" w:sz="4" w:space="0" w:color="auto"/>
              <w:left w:val="nil"/>
              <w:bottom w:val="single" w:sz="4" w:space="0" w:color="auto"/>
              <w:right w:val="single" w:sz="4" w:space="0" w:color="auto"/>
            </w:tcBorders>
            <w:shd w:val="clear" w:color="auto" w:fill="auto"/>
            <w:vAlign w:val="bottom"/>
          </w:tcPr>
          <w:p w14:paraId="07AB7843"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28 514,7</w:t>
            </w:r>
          </w:p>
        </w:tc>
        <w:tc>
          <w:tcPr>
            <w:tcW w:w="1042" w:type="dxa"/>
            <w:tcBorders>
              <w:top w:val="single" w:sz="4" w:space="0" w:color="auto"/>
              <w:left w:val="nil"/>
              <w:bottom w:val="single" w:sz="4" w:space="0" w:color="auto"/>
              <w:right w:val="single" w:sz="4" w:space="0" w:color="auto"/>
            </w:tcBorders>
            <w:vAlign w:val="bottom"/>
          </w:tcPr>
          <w:p w14:paraId="5831494D"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2 383,7</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bottom"/>
          </w:tcPr>
          <w:p w14:paraId="75D5FA31"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30 615,5</w:t>
            </w:r>
          </w:p>
        </w:tc>
        <w:tc>
          <w:tcPr>
            <w:tcW w:w="1085" w:type="dxa"/>
            <w:tcBorders>
              <w:top w:val="single" w:sz="4" w:space="0" w:color="auto"/>
              <w:left w:val="nil"/>
              <w:bottom w:val="single" w:sz="4" w:space="0" w:color="auto"/>
              <w:right w:val="single" w:sz="4" w:space="0" w:color="auto"/>
            </w:tcBorders>
            <w:shd w:val="clear" w:color="auto" w:fill="auto"/>
            <w:vAlign w:val="bottom"/>
          </w:tcPr>
          <w:p w14:paraId="2CEC273B"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34 654,9</w:t>
            </w:r>
          </w:p>
        </w:tc>
      </w:tr>
      <w:tr w:rsidR="00D06F41" w:rsidRPr="00DD27DA" w14:paraId="56492D7A" w14:textId="77777777" w:rsidTr="00D06F41">
        <w:trPr>
          <w:trHeight w:val="188"/>
        </w:trPr>
        <w:tc>
          <w:tcPr>
            <w:tcW w:w="2699" w:type="dxa"/>
            <w:tcBorders>
              <w:top w:val="single" w:sz="4" w:space="0" w:color="auto"/>
              <w:left w:val="single" w:sz="4" w:space="0" w:color="auto"/>
              <w:bottom w:val="single" w:sz="4" w:space="0" w:color="auto"/>
              <w:right w:val="single" w:sz="4" w:space="0" w:color="auto"/>
            </w:tcBorders>
            <w:shd w:val="clear" w:color="auto" w:fill="auto"/>
            <w:vAlign w:val="bottom"/>
          </w:tcPr>
          <w:p w14:paraId="61DBB672" w14:textId="77777777" w:rsidR="00CD220A" w:rsidRPr="00DD27DA" w:rsidRDefault="00CD220A" w:rsidP="00E3529F">
            <w:pPr>
              <w:spacing w:after="0"/>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Прочие налоги и сборы</w:t>
            </w:r>
          </w:p>
        </w:tc>
        <w:tc>
          <w:tcPr>
            <w:tcW w:w="1040" w:type="dxa"/>
            <w:tcBorders>
              <w:top w:val="single" w:sz="4" w:space="0" w:color="auto"/>
              <w:left w:val="nil"/>
              <w:bottom w:val="single" w:sz="4" w:space="0" w:color="auto"/>
              <w:right w:val="single" w:sz="4" w:space="0" w:color="auto"/>
            </w:tcBorders>
            <w:shd w:val="clear" w:color="auto" w:fill="auto"/>
            <w:vAlign w:val="bottom"/>
          </w:tcPr>
          <w:p w14:paraId="44F3120C"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13 278,9</w:t>
            </w:r>
          </w:p>
        </w:tc>
        <w:tc>
          <w:tcPr>
            <w:tcW w:w="1036" w:type="dxa"/>
            <w:tcBorders>
              <w:top w:val="single" w:sz="4" w:space="0" w:color="auto"/>
              <w:left w:val="nil"/>
              <w:bottom w:val="single" w:sz="4" w:space="0" w:color="auto"/>
              <w:right w:val="single" w:sz="4" w:space="0" w:color="auto"/>
            </w:tcBorders>
            <w:shd w:val="clear" w:color="auto" w:fill="auto"/>
            <w:vAlign w:val="bottom"/>
          </w:tcPr>
          <w:p w14:paraId="3C084002"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15 888,6</w:t>
            </w:r>
          </w:p>
        </w:tc>
        <w:tc>
          <w:tcPr>
            <w:tcW w:w="1085" w:type="dxa"/>
            <w:tcBorders>
              <w:top w:val="single" w:sz="4" w:space="0" w:color="auto"/>
              <w:left w:val="nil"/>
              <w:bottom w:val="single" w:sz="4" w:space="0" w:color="auto"/>
              <w:right w:val="single" w:sz="4" w:space="0" w:color="auto"/>
            </w:tcBorders>
            <w:shd w:val="clear" w:color="auto" w:fill="auto"/>
            <w:vAlign w:val="bottom"/>
          </w:tcPr>
          <w:p w14:paraId="238C6AEA"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32 073,9</w:t>
            </w:r>
          </w:p>
        </w:tc>
        <w:tc>
          <w:tcPr>
            <w:tcW w:w="1042" w:type="dxa"/>
            <w:tcBorders>
              <w:top w:val="single" w:sz="4" w:space="0" w:color="auto"/>
              <w:left w:val="nil"/>
              <w:bottom w:val="single" w:sz="4" w:space="0" w:color="auto"/>
              <w:right w:val="single" w:sz="4" w:space="0" w:color="auto"/>
            </w:tcBorders>
            <w:vAlign w:val="bottom"/>
          </w:tcPr>
          <w:p w14:paraId="5CEE52D8" w14:textId="77777777" w:rsidR="00CD220A" w:rsidRPr="00DD27DA" w:rsidRDefault="00CD220A" w:rsidP="00E3529F">
            <w:pPr>
              <w:spacing w:after="0"/>
              <w:jc w:val="right"/>
              <w:rPr>
                <w:rFonts w:ascii="Times New Roman" w:hAnsi="Times New Roman" w:cs="Times New Roman"/>
                <w:i/>
                <w:iCs/>
                <w:color w:val="000000" w:themeColor="text1"/>
                <w:sz w:val="20"/>
                <w:szCs w:val="20"/>
              </w:rPr>
            </w:pPr>
            <w:r w:rsidRPr="00DD27DA">
              <w:rPr>
                <w:rFonts w:ascii="Times New Roman" w:hAnsi="Times New Roman" w:cs="Times New Roman"/>
                <w:i/>
                <w:iCs/>
                <w:color w:val="000000" w:themeColor="text1"/>
                <w:sz w:val="20"/>
                <w:szCs w:val="20"/>
              </w:rPr>
              <w:t>16 185,2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bottom"/>
          </w:tcPr>
          <w:p w14:paraId="3DED1F61"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35 905,6</w:t>
            </w:r>
          </w:p>
        </w:tc>
        <w:tc>
          <w:tcPr>
            <w:tcW w:w="1085" w:type="dxa"/>
            <w:tcBorders>
              <w:top w:val="single" w:sz="4" w:space="0" w:color="auto"/>
              <w:left w:val="nil"/>
              <w:bottom w:val="single" w:sz="4" w:space="0" w:color="auto"/>
              <w:right w:val="single" w:sz="4" w:space="0" w:color="auto"/>
            </w:tcBorders>
            <w:shd w:val="clear" w:color="auto" w:fill="auto"/>
            <w:vAlign w:val="bottom"/>
          </w:tcPr>
          <w:p w14:paraId="4CD9B031" w14:textId="77777777" w:rsidR="00CD220A" w:rsidRPr="00DD27DA" w:rsidRDefault="00CD220A" w:rsidP="00E3529F">
            <w:pPr>
              <w:spacing w:after="0"/>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40 479,7</w:t>
            </w:r>
          </w:p>
        </w:tc>
      </w:tr>
    </w:tbl>
    <w:p w14:paraId="50628DD1" w14:textId="77777777" w:rsidR="0029190A" w:rsidRPr="00DD27DA" w:rsidRDefault="0029190A" w:rsidP="0029190A">
      <w:pPr>
        <w:spacing w:after="0" w:line="240" w:lineRule="auto"/>
        <w:ind w:right="-58" w:firstLine="567"/>
        <w:jc w:val="both"/>
        <w:rPr>
          <w:rFonts w:ascii="Times New Roman" w:eastAsia="Times New Roman" w:hAnsi="Times New Roman" w:cs="Times New Roman"/>
          <w:color w:val="000000" w:themeColor="text1"/>
          <w:sz w:val="20"/>
          <w:szCs w:val="20"/>
          <w:lang w:eastAsia="ru-RU"/>
        </w:rPr>
      </w:pPr>
    </w:p>
    <w:p w14:paraId="6FE7655D" w14:textId="77777777" w:rsidR="0029190A" w:rsidRPr="00DD27DA" w:rsidRDefault="0029190A" w:rsidP="0029190A">
      <w:pPr>
        <w:spacing w:after="0" w:line="240" w:lineRule="auto"/>
        <w:ind w:left="12" w:firstLine="708"/>
        <w:jc w:val="both"/>
        <w:rPr>
          <w:rFonts w:ascii="Times New Roman" w:eastAsia="Times New Roman" w:hAnsi="Times New Roman" w:cs="Times New Roman"/>
          <w:b/>
          <w:i/>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Налог на прибыль</w:t>
      </w:r>
    </w:p>
    <w:p w14:paraId="1B2883D8" w14:textId="77777777" w:rsidR="0029190A" w:rsidRPr="00DD27DA" w:rsidRDefault="00881EC5"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xml:space="preserve">Расчеты прогноза по налогу на прибыль произведены исходя из основных прогнозных макроэкономических показателей социально-экономического развития Кыргызской Республики, исторических данных за ряд лет и оценки поступления налога в 2024 году. </w:t>
      </w:r>
      <w:r w:rsidRPr="00DD27DA">
        <w:rPr>
          <w:rFonts w:ascii="Times New Roman" w:eastAsia="Times New Roman" w:hAnsi="Times New Roman" w:cs="Times New Roman"/>
          <w:color w:val="000000" w:themeColor="text1"/>
          <w:sz w:val="24"/>
          <w:szCs w:val="24"/>
          <w:lang w:eastAsia="ru-RU"/>
        </w:rPr>
        <w:t>Налог на прибыль в 2025 году прогнозируется в сумме 23 990,3</w:t>
      </w:r>
      <w:r w:rsidR="0029190A" w:rsidRPr="00DD27DA">
        <w:rPr>
          <w:rFonts w:ascii="Times New Roman" w:eastAsia="Times New Roman" w:hAnsi="Times New Roman" w:cs="Times New Roman"/>
          <w:color w:val="000000" w:themeColor="text1"/>
          <w:sz w:val="24"/>
          <w:szCs w:val="24"/>
          <w:lang w:eastAsia="ru-RU"/>
        </w:rPr>
        <w:t xml:space="preserve"> млн сомов, с ростом в сравнении с показа</w:t>
      </w:r>
      <w:r w:rsidRPr="00DD27DA">
        <w:rPr>
          <w:rFonts w:ascii="Times New Roman" w:eastAsia="Times New Roman" w:hAnsi="Times New Roman" w:cs="Times New Roman"/>
          <w:color w:val="000000" w:themeColor="text1"/>
          <w:sz w:val="24"/>
          <w:szCs w:val="24"/>
          <w:lang w:eastAsia="ru-RU"/>
        </w:rPr>
        <w:t>телем утвержденного бюджета 2024 года на 3 617,1 млн сомов. В 2026</w:t>
      </w:r>
      <w:r w:rsidR="0029190A" w:rsidRPr="00DD27DA">
        <w:rPr>
          <w:rFonts w:ascii="Times New Roman" w:eastAsia="Times New Roman" w:hAnsi="Times New Roman" w:cs="Times New Roman"/>
          <w:color w:val="000000" w:themeColor="text1"/>
          <w:sz w:val="24"/>
          <w:szCs w:val="24"/>
          <w:lang w:eastAsia="ru-RU"/>
        </w:rPr>
        <w:t xml:space="preserve"> году планируетс</w:t>
      </w:r>
      <w:r w:rsidRPr="00DD27DA">
        <w:rPr>
          <w:rFonts w:ascii="Times New Roman" w:eastAsia="Times New Roman" w:hAnsi="Times New Roman" w:cs="Times New Roman"/>
          <w:color w:val="000000" w:themeColor="text1"/>
          <w:sz w:val="24"/>
          <w:szCs w:val="24"/>
          <w:lang w:eastAsia="ru-RU"/>
        </w:rPr>
        <w:t xml:space="preserve">я поступление налога в </w:t>
      </w:r>
      <w:proofErr w:type="gramStart"/>
      <w:r w:rsidRPr="00DD27DA">
        <w:rPr>
          <w:rFonts w:ascii="Times New Roman" w:eastAsia="Times New Roman" w:hAnsi="Times New Roman" w:cs="Times New Roman"/>
          <w:color w:val="000000" w:themeColor="text1"/>
          <w:sz w:val="24"/>
          <w:szCs w:val="24"/>
          <w:lang w:eastAsia="ru-RU"/>
        </w:rPr>
        <w:t>сумме  28</w:t>
      </w:r>
      <w:proofErr w:type="gramEnd"/>
      <w:r w:rsidRPr="00DD27DA">
        <w:rPr>
          <w:rFonts w:ascii="Times New Roman" w:eastAsia="Times New Roman" w:hAnsi="Times New Roman" w:cs="Times New Roman"/>
          <w:color w:val="000000" w:themeColor="text1"/>
          <w:sz w:val="24"/>
          <w:szCs w:val="24"/>
          <w:lang w:eastAsia="ru-RU"/>
        </w:rPr>
        <w:t> 325,9</w:t>
      </w:r>
      <w:r w:rsidR="0029190A" w:rsidRPr="00DD27DA">
        <w:rPr>
          <w:rFonts w:ascii="Times New Roman" w:eastAsia="Times New Roman" w:hAnsi="Times New Roman" w:cs="Times New Roman"/>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xml:space="preserve"> и в 2027 году – 34 341,2</w:t>
      </w:r>
      <w:r w:rsidR="0029190A" w:rsidRPr="00DD27DA">
        <w:rPr>
          <w:rFonts w:ascii="Times New Roman" w:eastAsia="Times New Roman" w:hAnsi="Times New Roman" w:cs="Times New Roman"/>
          <w:color w:val="000000" w:themeColor="text1"/>
          <w:sz w:val="24"/>
          <w:szCs w:val="24"/>
          <w:lang w:eastAsia="ru-RU"/>
        </w:rPr>
        <w:t xml:space="preserve"> млн сомов. По отношению к ВВП п</w:t>
      </w:r>
      <w:r w:rsidRPr="00DD27DA">
        <w:rPr>
          <w:rFonts w:ascii="Times New Roman" w:eastAsia="Times New Roman" w:hAnsi="Times New Roman" w:cs="Times New Roman"/>
          <w:color w:val="000000" w:themeColor="text1"/>
          <w:sz w:val="24"/>
          <w:szCs w:val="24"/>
          <w:lang w:eastAsia="ru-RU"/>
        </w:rPr>
        <w:t>оступления налога за период 2025-2027 годы составят 1,5</w:t>
      </w:r>
      <w:r w:rsidR="0029190A" w:rsidRPr="00DD27DA">
        <w:rPr>
          <w:rFonts w:ascii="Times New Roman" w:eastAsia="Times New Roman" w:hAnsi="Times New Roman" w:cs="Times New Roman"/>
          <w:color w:val="000000" w:themeColor="text1"/>
          <w:sz w:val="24"/>
          <w:szCs w:val="24"/>
          <w:lang w:eastAsia="ru-RU"/>
        </w:rPr>
        <w:t>-1,7 % ВВП.</w:t>
      </w:r>
    </w:p>
    <w:p w14:paraId="7C56AE09"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Поступление налога на доходы </w:t>
      </w:r>
      <w:r w:rsidR="00881EC5" w:rsidRPr="00DD27DA">
        <w:rPr>
          <w:rFonts w:ascii="Times New Roman" w:eastAsia="Times New Roman" w:hAnsi="Times New Roman" w:cs="Times New Roman"/>
          <w:color w:val="000000" w:themeColor="text1"/>
          <w:sz w:val="24"/>
          <w:szCs w:val="24"/>
          <w:lang w:eastAsia="ru-RU"/>
        </w:rPr>
        <w:t>горнодобывающих компаний на 2025</w:t>
      </w:r>
      <w:r w:rsidRPr="00DD27DA">
        <w:rPr>
          <w:rFonts w:ascii="Times New Roman" w:eastAsia="Times New Roman" w:hAnsi="Times New Roman" w:cs="Times New Roman"/>
          <w:color w:val="000000" w:themeColor="text1"/>
          <w:sz w:val="24"/>
          <w:szCs w:val="24"/>
          <w:lang w:eastAsia="ru-RU"/>
        </w:rPr>
        <w:t xml:space="preserve"> год</w:t>
      </w:r>
      <w:r w:rsidR="00881EC5" w:rsidRPr="00DD27DA">
        <w:rPr>
          <w:rFonts w:ascii="Times New Roman" w:eastAsia="Times New Roman" w:hAnsi="Times New Roman" w:cs="Times New Roman"/>
          <w:color w:val="000000" w:themeColor="text1"/>
          <w:sz w:val="24"/>
          <w:szCs w:val="24"/>
          <w:lang w:eastAsia="ru-RU"/>
        </w:rPr>
        <w:t xml:space="preserve"> прогнозируется в сумме 20 276</w:t>
      </w:r>
      <w:r w:rsidRPr="00DD27DA">
        <w:rPr>
          <w:rFonts w:ascii="Times New Roman" w:eastAsia="Times New Roman" w:hAnsi="Times New Roman" w:cs="Times New Roman"/>
          <w:color w:val="000000" w:themeColor="text1"/>
          <w:sz w:val="24"/>
          <w:szCs w:val="24"/>
          <w:lang w:eastAsia="ru-RU"/>
        </w:rPr>
        <w:t xml:space="preserve"> млн сомов, с ростом к утвержденному</w:t>
      </w:r>
      <w:r w:rsidR="00881EC5" w:rsidRPr="00DD27DA">
        <w:rPr>
          <w:rFonts w:ascii="Times New Roman" w:eastAsia="Times New Roman" w:hAnsi="Times New Roman" w:cs="Times New Roman"/>
          <w:color w:val="000000" w:themeColor="text1"/>
          <w:sz w:val="24"/>
          <w:szCs w:val="24"/>
          <w:lang w:eastAsia="ru-RU"/>
        </w:rPr>
        <w:t xml:space="preserve"> бюджету 2024 года на 5 316 млн сомов. На 2026-2027</w:t>
      </w:r>
      <w:r w:rsidR="00C00C87" w:rsidRPr="00DD27DA">
        <w:rPr>
          <w:rFonts w:ascii="Times New Roman" w:eastAsia="Times New Roman" w:hAnsi="Times New Roman" w:cs="Times New Roman"/>
          <w:color w:val="000000" w:themeColor="text1"/>
          <w:sz w:val="24"/>
          <w:szCs w:val="24"/>
          <w:lang w:eastAsia="ru-RU"/>
        </w:rPr>
        <w:t xml:space="preserve"> годы</w:t>
      </w:r>
      <w:r w:rsidRPr="00DD27DA">
        <w:rPr>
          <w:rFonts w:ascii="Times New Roman" w:eastAsia="Times New Roman" w:hAnsi="Times New Roman" w:cs="Times New Roman"/>
          <w:color w:val="000000" w:themeColor="text1"/>
          <w:sz w:val="24"/>
          <w:szCs w:val="24"/>
          <w:lang w:eastAsia="ru-RU"/>
        </w:rPr>
        <w:t xml:space="preserve"> п</w:t>
      </w:r>
      <w:r w:rsidR="00C00C87" w:rsidRPr="00DD27DA">
        <w:rPr>
          <w:rFonts w:ascii="Times New Roman" w:eastAsia="Times New Roman" w:hAnsi="Times New Roman" w:cs="Times New Roman"/>
          <w:color w:val="000000" w:themeColor="text1"/>
          <w:sz w:val="24"/>
          <w:szCs w:val="24"/>
          <w:lang w:eastAsia="ru-RU"/>
        </w:rPr>
        <w:t xml:space="preserve">рогноз налога </w:t>
      </w:r>
      <w:proofErr w:type="gramStart"/>
      <w:r w:rsidR="00C00C87" w:rsidRPr="00DD27DA">
        <w:rPr>
          <w:rFonts w:ascii="Times New Roman" w:eastAsia="Times New Roman" w:hAnsi="Times New Roman" w:cs="Times New Roman"/>
          <w:color w:val="000000" w:themeColor="text1"/>
          <w:sz w:val="24"/>
          <w:szCs w:val="24"/>
          <w:lang w:eastAsia="ru-RU"/>
        </w:rPr>
        <w:t xml:space="preserve">составил  </w:t>
      </w:r>
      <w:r w:rsidR="00881EC5" w:rsidRPr="00DD27DA">
        <w:rPr>
          <w:rFonts w:ascii="Times New Roman" w:eastAsia="Times New Roman" w:hAnsi="Times New Roman" w:cs="Times New Roman"/>
          <w:color w:val="000000" w:themeColor="text1"/>
          <w:sz w:val="24"/>
          <w:szCs w:val="24"/>
          <w:lang w:eastAsia="ru-RU"/>
        </w:rPr>
        <w:t>20</w:t>
      </w:r>
      <w:proofErr w:type="gramEnd"/>
      <w:r w:rsidR="00881EC5" w:rsidRPr="00DD27DA">
        <w:rPr>
          <w:rFonts w:ascii="Times New Roman" w:eastAsia="Times New Roman" w:hAnsi="Times New Roman" w:cs="Times New Roman"/>
          <w:color w:val="000000" w:themeColor="text1"/>
          <w:sz w:val="24"/>
          <w:szCs w:val="24"/>
          <w:lang w:eastAsia="ru-RU"/>
        </w:rPr>
        <w:t> 700 млн сомов и 23 101,2</w:t>
      </w:r>
      <w:r w:rsidRPr="00DD27DA">
        <w:rPr>
          <w:rFonts w:ascii="Times New Roman" w:eastAsia="Times New Roman" w:hAnsi="Times New Roman" w:cs="Times New Roman"/>
          <w:color w:val="000000" w:themeColor="text1"/>
          <w:sz w:val="24"/>
          <w:szCs w:val="24"/>
          <w:lang w:eastAsia="ru-RU"/>
        </w:rPr>
        <w:t xml:space="preserve"> млн сомов, соответственно. </w:t>
      </w:r>
      <w:r w:rsidR="00881EC5" w:rsidRPr="00DD27DA">
        <w:rPr>
          <w:rFonts w:ascii="Times New Roman" w:eastAsia="Times New Roman" w:hAnsi="Times New Roman" w:cs="Times New Roman"/>
          <w:color w:val="000000" w:themeColor="text1"/>
          <w:sz w:val="24"/>
          <w:szCs w:val="24"/>
          <w:lang w:eastAsia="ru-RU"/>
        </w:rPr>
        <w:t>Доля налога в объеме ВВП на 2026-2027 годы составит 1,1-1,2</w:t>
      </w:r>
      <w:r w:rsidRPr="00DD27DA">
        <w:rPr>
          <w:rFonts w:ascii="Times New Roman" w:eastAsia="Times New Roman" w:hAnsi="Times New Roman" w:cs="Times New Roman"/>
          <w:color w:val="000000" w:themeColor="text1"/>
          <w:sz w:val="24"/>
          <w:szCs w:val="24"/>
          <w:lang w:eastAsia="ru-RU"/>
        </w:rPr>
        <w:t xml:space="preserve"> % ВВП.</w:t>
      </w:r>
    </w:p>
    <w:p w14:paraId="245F94CB" w14:textId="77777777" w:rsidR="00E3529F" w:rsidRPr="00DD27DA" w:rsidRDefault="00E3529F"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01DBFD9A" w14:textId="77777777" w:rsidR="00881EC5" w:rsidRPr="00DD27DA" w:rsidRDefault="00881EC5" w:rsidP="00881EC5">
      <w:pPr>
        <w:pStyle w:val="a3"/>
        <w:ind w:right="-58" w:firstLine="567"/>
        <w:contextualSpacing/>
        <w:jc w:val="center"/>
        <w:rPr>
          <w:b/>
          <w:color w:val="000000" w:themeColor="text1"/>
          <w:szCs w:val="24"/>
        </w:rPr>
      </w:pPr>
      <w:r w:rsidRPr="00DD27DA">
        <w:rPr>
          <w:b/>
          <w:color w:val="000000" w:themeColor="text1"/>
          <w:szCs w:val="24"/>
        </w:rPr>
        <w:t>Динамика поступлений налога на прибыль и налога на доходы горнодобывающих компаний, 2023-2027 годы (млн. сомов)</w:t>
      </w:r>
    </w:p>
    <w:p w14:paraId="6F9CA5DB" w14:textId="77777777" w:rsidR="00E3529F" w:rsidRPr="00DD27DA" w:rsidRDefault="00E3529F" w:rsidP="00881EC5">
      <w:pPr>
        <w:pStyle w:val="a3"/>
        <w:ind w:right="-58" w:firstLine="567"/>
        <w:contextualSpacing/>
        <w:jc w:val="center"/>
        <w:rPr>
          <w:b/>
          <w:color w:val="000000" w:themeColor="text1"/>
          <w:szCs w:val="24"/>
        </w:rPr>
      </w:pPr>
    </w:p>
    <w:p w14:paraId="6793A324" w14:textId="77777777" w:rsidR="00881EC5" w:rsidRPr="00DD27DA" w:rsidRDefault="00881EC5" w:rsidP="00E3529F">
      <w:pPr>
        <w:spacing w:after="0" w:line="240" w:lineRule="auto"/>
        <w:jc w:val="both"/>
        <w:rPr>
          <w:rFonts w:ascii="Times New Roman" w:eastAsia="Times New Roman" w:hAnsi="Times New Roman" w:cs="Times New Roman"/>
          <w:color w:val="000000" w:themeColor="text1"/>
          <w:sz w:val="24"/>
          <w:szCs w:val="24"/>
          <w:lang w:eastAsia="ru-RU"/>
        </w:rPr>
      </w:pPr>
      <w:r w:rsidRPr="00DD27DA">
        <w:rPr>
          <w:noProof/>
          <w:color w:val="000000" w:themeColor="text1"/>
          <w:lang w:eastAsia="ky-KG"/>
        </w:rPr>
        <w:drawing>
          <wp:inline distT="0" distB="0" distL="0" distR="0" wp14:anchorId="25680054" wp14:editId="21E1505D">
            <wp:extent cx="5781675" cy="2743200"/>
            <wp:effectExtent l="0" t="0" r="9525" b="1905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5E69218" w14:textId="77777777" w:rsidR="00E3529F" w:rsidRPr="00DD27DA" w:rsidRDefault="00E3529F" w:rsidP="0029190A">
      <w:pPr>
        <w:spacing w:after="0" w:line="240" w:lineRule="auto"/>
        <w:ind w:firstLine="708"/>
        <w:jc w:val="both"/>
        <w:rPr>
          <w:rFonts w:ascii="Times New Roman" w:eastAsia="Times New Roman" w:hAnsi="Times New Roman" w:cs="Times New Roman"/>
          <w:b/>
          <w:color w:val="000000" w:themeColor="text1"/>
          <w:sz w:val="24"/>
          <w:szCs w:val="24"/>
          <w:lang w:eastAsia="ru-RU"/>
        </w:rPr>
      </w:pPr>
    </w:p>
    <w:p w14:paraId="197F596B" w14:textId="77777777" w:rsidR="0029190A" w:rsidRPr="00DD27DA" w:rsidRDefault="0029190A" w:rsidP="0029190A">
      <w:pPr>
        <w:spacing w:after="0" w:line="240" w:lineRule="auto"/>
        <w:ind w:firstLine="708"/>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Налог на добавленную стоимость</w:t>
      </w:r>
    </w:p>
    <w:p w14:paraId="45962846" w14:textId="77777777" w:rsidR="00B55DE2" w:rsidRPr="00DD27DA" w:rsidRDefault="00B55DE2" w:rsidP="00B55DE2">
      <w:pPr>
        <w:pStyle w:val="af2"/>
        <w:ind w:firstLine="708"/>
        <w:jc w:val="both"/>
        <w:rPr>
          <w:rFonts w:ascii="Times New Roman" w:hAnsi="Times New Roman"/>
          <w:color w:val="000000" w:themeColor="text1"/>
          <w:sz w:val="24"/>
          <w:szCs w:val="24"/>
          <w:lang w:val="ru-RU"/>
        </w:rPr>
      </w:pPr>
      <w:r w:rsidRPr="00DD27DA">
        <w:rPr>
          <w:rFonts w:ascii="Times New Roman" w:hAnsi="Times New Roman"/>
          <w:color w:val="000000" w:themeColor="text1"/>
          <w:sz w:val="24"/>
          <w:szCs w:val="24"/>
          <w:lang w:val="ru-RU"/>
        </w:rPr>
        <w:t>Расчеты налога на добавленную стоимость произведены исходя из объема ВВП, его структуры, прогнозируемого объема импорта товаров, фактических сборов за предшествующие годы, оценки поступления в 2024 году.</w:t>
      </w:r>
    </w:p>
    <w:p w14:paraId="2C93ED6F" w14:textId="77777777" w:rsidR="00676EF6"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Общая прогнозная су</w:t>
      </w:r>
      <w:r w:rsidR="00BA4DD5" w:rsidRPr="00DD27DA">
        <w:rPr>
          <w:rFonts w:ascii="Times New Roman" w:eastAsia="Times New Roman" w:hAnsi="Times New Roman" w:cs="Times New Roman"/>
          <w:color w:val="000000" w:themeColor="text1"/>
          <w:sz w:val="24"/>
          <w:szCs w:val="24"/>
          <w:lang w:eastAsia="ru-RU"/>
        </w:rPr>
        <w:t xml:space="preserve">мма </w:t>
      </w:r>
      <w:r w:rsidR="00B55DE2" w:rsidRPr="00DD27DA">
        <w:rPr>
          <w:rFonts w:ascii="Times New Roman" w:eastAsia="Times New Roman" w:hAnsi="Times New Roman" w:cs="Times New Roman"/>
          <w:color w:val="000000" w:themeColor="text1"/>
          <w:sz w:val="24"/>
          <w:szCs w:val="24"/>
          <w:lang w:eastAsia="ru-RU"/>
        </w:rPr>
        <w:t>НДС на 2025 год составит 183 907,1</w:t>
      </w:r>
      <w:r w:rsidRPr="00DD27DA">
        <w:rPr>
          <w:rFonts w:ascii="Times New Roman" w:eastAsia="Times New Roman" w:hAnsi="Times New Roman" w:cs="Times New Roman"/>
          <w:color w:val="000000" w:themeColor="text1"/>
          <w:sz w:val="24"/>
          <w:szCs w:val="24"/>
          <w:lang w:eastAsia="ru-RU"/>
        </w:rPr>
        <w:t xml:space="preserve"> млн сомов и увеличится к утвер</w:t>
      </w:r>
      <w:r w:rsidR="00B55DE2" w:rsidRPr="00DD27DA">
        <w:rPr>
          <w:rFonts w:ascii="Times New Roman" w:eastAsia="Times New Roman" w:hAnsi="Times New Roman" w:cs="Times New Roman"/>
          <w:color w:val="000000" w:themeColor="text1"/>
          <w:sz w:val="24"/>
          <w:szCs w:val="24"/>
          <w:lang w:eastAsia="ru-RU"/>
        </w:rPr>
        <w:t>жденному бюджету 2024 года на 2 115,6 млн сомов. На 2026-2027</w:t>
      </w:r>
      <w:r w:rsidRPr="00DD27DA">
        <w:rPr>
          <w:rFonts w:ascii="Times New Roman" w:eastAsia="Times New Roman" w:hAnsi="Times New Roman" w:cs="Times New Roman"/>
          <w:color w:val="000000" w:themeColor="text1"/>
          <w:sz w:val="24"/>
          <w:szCs w:val="24"/>
          <w:lang w:eastAsia="ru-RU"/>
        </w:rPr>
        <w:t xml:space="preserve"> годы прог</w:t>
      </w:r>
      <w:r w:rsidR="00B55DE2" w:rsidRPr="00DD27DA">
        <w:rPr>
          <w:rFonts w:ascii="Times New Roman" w:eastAsia="Times New Roman" w:hAnsi="Times New Roman" w:cs="Times New Roman"/>
          <w:color w:val="000000" w:themeColor="text1"/>
          <w:sz w:val="24"/>
          <w:szCs w:val="24"/>
          <w:lang w:eastAsia="ru-RU"/>
        </w:rPr>
        <w:t>ноз общей суммы НДС составит 203 </w:t>
      </w:r>
      <w:r w:rsidR="00BA4DD5" w:rsidRPr="00DD27DA">
        <w:rPr>
          <w:rFonts w:ascii="Times New Roman" w:eastAsia="Times New Roman" w:hAnsi="Times New Roman" w:cs="Times New Roman"/>
          <w:color w:val="000000" w:themeColor="text1"/>
          <w:sz w:val="24"/>
          <w:szCs w:val="24"/>
          <w:lang w:eastAsia="ru-RU"/>
        </w:rPr>
        <w:t>8</w:t>
      </w:r>
      <w:r w:rsidR="00B55DE2" w:rsidRPr="00DD27DA">
        <w:rPr>
          <w:rFonts w:ascii="Times New Roman" w:eastAsia="Times New Roman" w:hAnsi="Times New Roman" w:cs="Times New Roman"/>
          <w:color w:val="000000" w:themeColor="text1"/>
          <w:sz w:val="24"/>
          <w:szCs w:val="24"/>
          <w:lang w:eastAsia="ru-RU"/>
        </w:rPr>
        <w:t>65</w:t>
      </w:r>
      <w:r w:rsidR="00676EF6" w:rsidRPr="00DD27DA">
        <w:rPr>
          <w:rFonts w:ascii="Times New Roman" w:eastAsia="Times New Roman" w:hAnsi="Times New Roman" w:cs="Times New Roman"/>
          <w:color w:val="000000" w:themeColor="text1"/>
          <w:sz w:val="24"/>
          <w:szCs w:val="24"/>
          <w:lang w:eastAsia="ru-RU"/>
        </w:rPr>
        <w:t>,1 млн сомов и 227 511,3</w:t>
      </w:r>
      <w:r w:rsidRPr="00DD27DA">
        <w:rPr>
          <w:rFonts w:ascii="Times New Roman" w:eastAsia="Times New Roman" w:hAnsi="Times New Roman" w:cs="Times New Roman"/>
          <w:color w:val="000000" w:themeColor="text1"/>
          <w:sz w:val="24"/>
          <w:szCs w:val="24"/>
          <w:lang w:eastAsia="ru-RU"/>
        </w:rPr>
        <w:t xml:space="preserve"> млн сомов, соответс</w:t>
      </w:r>
      <w:r w:rsidR="00676EF6" w:rsidRPr="00DD27DA">
        <w:rPr>
          <w:rFonts w:ascii="Times New Roman" w:eastAsia="Times New Roman" w:hAnsi="Times New Roman" w:cs="Times New Roman"/>
          <w:color w:val="000000" w:themeColor="text1"/>
          <w:sz w:val="24"/>
          <w:szCs w:val="24"/>
          <w:lang w:eastAsia="ru-RU"/>
        </w:rPr>
        <w:t>твенно, с ростом в среднем 107,9</w:t>
      </w:r>
      <w:r w:rsidRPr="00DD27DA">
        <w:rPr>
          <w:rFonts w:ascii="Times New Roman" w:eastAsia="Times New Roman" w:hAnsi="Times New Roman" w:cs="Times New Roman"/>
          <w:color w:val="000000" w:themeColor="text1"/>
          <w:sz w:val="24"/>
          <w:szCs w:val="24"/>
          <w:lang w:eastAsia="ru-RU"/>
        </w:rPr>
        <w:t xml:space="preserve"> % в год.</w:t>
      </w:r>
    </w:p>
    <w:p w14:paraId="4208734C" w14:textId="77777777" w:rsidR="00E3529F" w:rsidRPr="00DD27DA" w:rsidRDefault="00E3529F" w:rsidP="00676EF6">
      <w:pPr>
        <w:pStyle w:val="a3"/>
        <w:ind w:right="-58" w:firstLine="567"/>
        <w:contextualSpacing/>
        <w:jc w:val="center"/>
        <w:rPr>
          <w:b/>
          <w:color w:val="000000" w:themeColor="text1"/>
          <w:szCs w:val="24"/>
        </w:rPr>
      </w:pPr>
    </w:p>
    <w:p w14:paraId="593BF862" w14:textId="77777777" w:rsidR="00310B87" w:rsidRPr="00DD27DA" w:rsidRDefault="00310B87" w:rsidP="00676EF6">
      <w:pPr>
        <w:pStyle w:val="a3"/>
        <w:ind w:right="-58" w:firstLine="567"/>
        <w:contextualSpacing/>
        <w:jc w:val="center"/>
        <w:rPr>
          <w:b/>
          <w:color w:val="000000" w:themeColor="text1"/>
          <w:szCs w:val="24"/>
        </w:rPr>
      </w:pPr>
    </w:p>
    <w:p w14:paraId="6CB4B645" w14:textId="77777777" w:rsidR="00310B87" w:rsidRPr="00DD27DA" w:rsidRDefault="00310B87" w:rsidP="00676EF6">
      <w:pPr>
        <w:pStyle w:val="a3"/>
        <w:ind w:right="-58" w:firstLine="567"/>
        <w:contextualSpacing/>
        <w:jc w:val="center"/>
        <w:rPr>
          <w:b/>
          <w:color w:val="000000" w:themeColor="text1"/>
          <w:szCs w:val="24"/>
        </w:rPr>
      </w:pPr>
    </w:p>
    <w:p w14:paraId="6BC159C5" w14:textId="77777777" w:rsidR="00310B87" w:rsidRPr="00DD27DA" w:rsidRDefault="00310B87" w:rsidP="00676EF6">
      <w:pPr>
        <w:pStyle w:val="a3"/>
        <w:ind w:right="-58" w:firstLine="567"/>
        <w:contextualSpacing/>
        <w:jc w:val="center"/>
        <w:rPr>
          <w:b/>
          <w:color w:val="000000" w:themeColor="text1"/>
          <w:szCs w:val="24"/>
        </w:rPr>
      </w:pPr>
    </w:p>
    <w:p w14:paraId="739DB933" w14:textId="77777777" w:rsidR="00676EF6" w:rsidRPr="00DD27DA" w:rsidRDefault="00676EF6" w:rsidP="00676EF6">
      <w:pPr>
        <w:pStyle w:val="a3"/>
        <w:ind w:right="-58" w:firstLine="567"/>
        <w:contextualSpacing/>
        <w:jc w:val="center"/>
        <w:rPr>
          <w:b/>
          <w:color w:val="000000" w:themeColor="text1"/>
          <w:szCs w:val="24"/>
        </w:rPr>
      </w:pPr>
      <w:r w:rsidRPr="00DD27DA">
        <w:rPr>
          <w:b/>
          <w:color w:val="000000" w:themeColor="text1"/>
          <w:szCs w:val="24"/>
        </w:rPr>
        <w:lastRenderedPageBreak/>
        <w:t>Динамика поступлений НДС, 2023-2027 годы (млн. сомов)</w:t>
      </w:r>
    </w:p>
    <w:p w14:paraId="04D6C341" w14:textId="77777777" w:rsidR="00676EF6" w:rsidRPr="00DD27DA" w:rsidRDefault="00676EF6" w:rsidP="00676EF6">
      <w:pPr>
        <w:pStyle w:val="af2"/>
        <w:ind w:firstLine="708"/>
        <w:jc w:val="both"/>
        <w:rPr>
          <w:rFonts w:ascii="Times New Roman" w:hAnsi="Times New Roman"/>
          <w:color w:val="000000" w:themeColor="text1"/>
          <w:sz w:val="24"/>
          <w:szCs w:val="24"/>
          <w:lang w:val="ru-RU"/>
        </w:rPr>
      </w:pPr>
    </w:p>
    <w:p w14:paraId="3E0D537B" w14:textId="77777777" w:rsidR="00676EF6" w:rsidRPr="00DD27DA" w:rsidRDefault="00676EF6" w:rsidP="00E3529F">
      <w:pPr>
        <w:pStyle w:val="af2"/>
        <w:jc w:val="both"/>
        <w:rPr>
          <w:rFonts w:ascii="Times New Roman" w:hAnsi="Times New Roman"/>
          <w:color w:val="000000" w:themeColor="text1"/>
          <w:sz w:val="24"/>
          <w:szCs w:val="24"/>
          <w:lang w:val="ru-RU"/>
        </w:rPr>
      </w:pPr>
      <w:r w:rsidRPr="00DD27DA">
        <w:rPr>
          <w:noProof/>
          <w:color w:val="000000" w:themeColor="text1"/>
          <w:lang w:val="ru-RU" w:eastAsia="ky-KG"/>
        </w:rPr>
        <w:drawing>
          <wp:inline distT="0" distB="0" distL="0" distR="0" wp14:anchorId="5BD4BBF4" wp14:editId="0B3B5403">
            <wp:extent cx="5724525" cy="2743200"/>
            <wp:effectExtent l="0" t="0" r="9525" b="19050"/>
            <wp:docPr id="9"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048585F" w14:textId="77777777" w:rsidR="00E3529F" w:rsidRPr="00DD27DA" w:rsidRDefault="00E3529F"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12730151"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Прогнозная сумма НДС на товары и услуги, производимые на территории Кыргызской</w:t>
      </w:r>
      <w:r w:rsidR="00676EF6" w:rsidRPr="00DD27DA">
        <w:rPr>
          <w:rFonts w:ascii="Times New Roman" w:eastAsia="Times New Roman" w:hAnsi="Times New Roman" w:cs="Times New Roman"/>
          <w:color w:val="000000" w:themeColor="text1"/>
          <w:sz w:val="24"/>
          <w:szCs w:val="24"/>
          <w:lang w:eastAsia="ru-RU"/>
        </w:rPr>
        <w:t xml:space="preserve"> Республики, оценивается на 2025 год в сумме 45 446,4</w:t>
      </w:r>
      <w:r w:rsidRPr="00DD27DA">
        <w:rPr>
          <w:rFonts w:ascii="Times New Roman" w:eastAsia="Times New Roman" w:hAnsi="Times New Roman" w:cs="Times New Roman"/>
          <w:color w:val="000000" w:themeColor="text1"/>
          <w:sz w:val="24"/>
          <w:szCs w:val="24"/>
          <w:lang w:eastAsia="ru-RU"/>
        </w:rPr>
        <w:t xml:space="preserve"> млн сомов, с увеличением по отноше</w:t>
      </w:r>
      <w:r w:rsidR="00676EF6" w:rsidRPr="00DD27DA">
        <w:rPr>
          <w:rFonts w:ascii="Times New Roman" w:eastAsia="Times New Roman" w:hAnsi="Times New Roman" w:cs="Times New Roman"/>
          <w:color w:val="000000" w:themeColor="text1"/>
          <w:sz w:val="24"/>
          <w:szCs w:val="24"/>
          <w:lang w:eastAsia="ru-RU"/>
        </w:rPr>
        <w:t>нию к утвержденному бюджету 2024 года на 5 792,9</w:t>
      </w:r>
      <w:r w:rsidRPr="00DD27DA">
        <w:rPr>
          <w:rFonts w:ascii="Times New Roman" w:eastAsia="Times New Roman" w:hAnsi="Times New Roman" w:cs="Times New Roman"/>
          <w:color w:val="000000" w:themeColor="text1"/>
          <w:sz w:val="24"/>
          <w:szCs w:val="24"/>
          <w:lang w:eastAsia="ru-RU"/>
        </w:rPr>
        <w:t xml:space="preserve"> млн сомов. В среднесрочной перспектив</w:t>
      </w:r>
      <w:r w:rsidR="00676EF6" w:rsidRPr="00DD27DA">
        <w:rPr>
          <w:rFonts w:ascii="Times New Roman" w:eastAsia="Times New Roman" w:hAnsi="Times New Roman" w:cs="Times New Roman"/>
          <w:color w:val="000000" w:themeColor="text1"/>
          <w:sz w:val="24"/>
          <w:szCs w:val="24"/>
          <w:lang w:eastAsia="ru-RU"/>
        </w:rPr>
        <w:t>е поступления вырастут с 51</w:t>
      </w:r>
      <w:r w:rsidRPr="00DD27DA">
        <w:rPr>
          <w:rFonts w:ascii="Times New Roman" w:eastAsia="Times New Roman" w:hAnsi="Times New Roman" w:cs="Times New Roman"/>
          <w:color w:val="000000" w:themeColor="text1"/>
          <w:sz w:val="24"/>
          <w:szCs w:val="24"/>
          <w:lang w:eastAsia="ru-RU"/>
        </w:rPr>
        <w:t> 4</w:t>
      </w:r>
      <w:r w:rsidR="00676EF6" w:rsidRPr="00DD27DA">
        <w:rPr>
          <w:rFonts w:ascii="Times New Roman" w:eastAsia="Times New Roman" w:hAnsi="Times New Roman" w:cs="Times New Roman"/>
          <w:color w:val="000000" w:themeColor="text1"/>
          <w:sz w:val="24"/>
          <w:szCs w:val="24"/>
          <w:lang w:eastAsia="ru-RU"/>
        </w:rPr>
        <w:t>13,6 млн сомов в 2026</w:t>
      </w:r>
      <w:r w:rsidR="00E00DDF" w:rsidRPr="00DD27DA">
        <w:rPr>
          <w:rFonts w:ascii="Times New Roman" w:eastAsia="Times New Roman" w:hAnsi="Times New Roman" w:cs="Times New Roman"/>
          <w:color w:val="000000" w:themeColor="text1"/>
          <w:sz w:val="24"/>
          <w:szCs w:val="24"/>
          <w:lang w:eastAsia="ru-RU"/>
        </w:rPr>
        <w:t xml:space="preserve"> году до </w:t>
      </w:r>
      <w:r w:rsidR="00676EF6" w:rsidRPr="00DD27DA">
        <w:rPr>
          <w:rFonts w:ascii="Times New Roman" w:eastAsia="Times New Roman" w:hAnsi="Times New Roman" w:cs="Times New Roman"/>
          <w:color w:val="000000" w:themeColor="text1"/>
          <w:sz w:val="24"/>
          <w:szCs w:val="24"/>
          <w:lang w:eastAsia="ru-RU"/>
        </w:rPr>
        <w:t>61 602,6 млн сомов в 2027</w:t>
      </w:r>
      <w:r w:rsidRPr="00DD27DA">
        <w:rPr>
          <w:rFonts w:ascii="Times New Roman" w:eastAsia="Times New Roman" w:hAnsi="Times New Roman" w:cs="Times New Roman"/>
          <w:color w:val="000000" w:themeColor="text1"/>
          <w:sz w:val="24"/>
          <w:szCs w:val="24"/>
          <w:lang w:eastAsia="ru-RU"/>
        </w:rPr>
        <w:t xml:space="preserve"> году. Среднегодовой тем</w:t>
      </w:r>
      <w:r w:rsidR="00676EF6" w:rsidRPr="00DD27DA">
        <w:rPr>
          <w:rFonts w:ascii="Times New Roman" w:eastAsia="Times New Roman" w:hAnsi="Times New Roman" w:cs="Times New Roman"/>
          <w:color w:val="000000" w:themeColor="text1"/>
          <w:sz w:val="24"/>
          <w:szCs w:val="24"/>
          <w:lang w:eastAsia="ru-RU"/>
        </w:rPr>
        <w:t>п роста за три года составит 115,9</w:t>
      </w:r>
      <w:r w:rsidRPr="00DD27DA">
        <w:rPr>
          <w:rFonts w:ascii="Times New Roman" w:eastAsia="Times New Roman" w:hAnsi="Times New Roman" w:cs="Times New Roman"/>
          <w:color w:val="000000" w:themeColor="text1"/>
          <w:sz w:val="24"/>
          <w:szCs w:val="24"/>
          <w:lang w:eastAsia="ru-RU"/>
        </w:rPr>
        <w:t xml:space="preserve"> %. По от</w:t>
      </w:r>
      <w:r w:rsidR="00676EF6" w:rsidRPr="00DD27DA">
        <w:rPr>
          <w:rFonts w:ascii="Times New Roman" w:eastAsia="Times New Roman" w:hAnsi="Times New Roman" w:cs="Times New Roman"/>
          <w:color w:val="000000" w:themeColor="text1"/>
          <w:sz w:val="24"/>
          <w:szCs w:val="24"/>
          <w:lang w:eastAsia="ru-RU"/>
        </w:rPr>
        <w:t>ношению к ВВП доля налога в 2025-2027 годы составит 2,8 – 3,0</w:t>
      </w:r>
      <w:r w:rsidRPr="00DD27DA">
        <w:rPr>
          <w:rFonts w:ascii="Times New Roman" w:eastAsia="Times New Roman" w:hAnsi="Times New Roman" w:cs="Times New Roman"/>
          <w:color w:val="000000" w:themeColor="text1"/>
          <w:sz w:val="24"/>
          <w:szCs w:val="24"/>
          <w:lang w:eastAsia="ru-RU"/>
        </w:rPr>
        <w:t xml:space="preserve"> % ВВП.</w:t>
      </w:r>
    </w:p>
    <w:p w14:paraId="61063ADE" w14:textId="77777777" w:rsidR="0029190A" w:rsidRPr="00DD27DA" w:rsidRDefault="0029190A" w:rsidP="0029190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Прогнозная сумма НДС на товары, ввозимые на территорию Кыргызской Республики из государств-членов ЕАЭС, на </w:t>
      </w:r>
      <w:r w:rsidR="00676EF6" w:rsidRPr="00DD27DA">
        <w:rPr>
          <w:rFonts w:ascii="Times New Roman" w:eastAsia="Times New Roman" w:hAnsi="Times New Roman" w:cs="Times New Roman"/>
          <w:color w:val="000000" w:themeColor="text1"/>
          <w:sz w:val="24"/>
          <w:szCs w:val="24"/>
          <w:lang w:eastAsia="ru-RU"/>
        </w:rPr>
        <w:t>2025 год определена в размере 44 751,1</w:t>
      </w:r>
      <w:r w:rsidR="006A188E" w:rsidRPr="00DD27DA">
        <w:rPr>
          <w:rFonts w:ascii="Times New Roman" w:eastAsia="Times New Roman" w:hAnsi="Times New Roman" w:cs="Times New Roman"/>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xml:space="preserve"> В последующие два г</w:t>
      </w:r>
      <w:r w:rsidR="00676EF6" w:rsidRPr="00DD27DA">
        <w:rPr>
          <w:rFonts w:ascii="Times New Roman" w:eastAsia="Times New Roman" w:hAnsi="Times New Roman" w:cs="Times New Roman"/>
          <w:color w:val="000000" w:themeColor="text1"/>
          <w:sz w:val="24"/>
          <w:szCs w:val="24"/>
          <w:lang w:eastAsia="ru-RU"/>
        </w:rPr>
        <w:t>ода сборы налога увеличатся с 49 972,2 млн сомов в 2026 году до 5</w:t>
      </w:r>
      <w:r w:rsidR="006A188E" w:rsidRPr="00DD27DA">
        <w:rPr>
          <w:rFonts w:ascii="Times New Roman" w:eastAsia="Times New Roman" w:hAnsi="Times New Roman" w:cs="Times New Roman"/>
          <w:color w:val="000000" w:themeColor="text1"/>
          <w:sz w:val="24"/>
          <w:szCs w:val="24"/>
          <w:lang w:eastAsia="ru-RU"/>
        </w:rPr>
        <w:t>5</w:t>
      </w:r>
      <w:r w:rsidR="00676EF6" w:rsidRPr="00DD27DA">
        <w:rPr>
          <w:rFonts w:ascii="Times New Roman" w:eastAsia="Times New Roman" w:hAnsi="Times New Roman" w:cs="Times New Roman"/>
          <w:color w:val="000000" w:themeColor="text1"/>
          <w:sz w:val="24"/>
          <w:szCs w:val="24"/>
          <w:lang w:eastAsia="ru-RU"/>
        </w:rPr>
        <w:t> 442,4 млн сомов в 2027</w:t>
      </w:r>
      <w:r w:rsidRPr="00DD27DA">
        <w:rPr>
          <w:rFonts w:ascii="Times New Roman" w:eastAsia="Times New Roman" w:hAnsi="Times New Roman" w:cs="Times New Roman"/>
          <w:color w:val="000000" w:themeColor="text1"/>
          <w:sz w:val="24"/>
          <w:szCs w:val="24"/>
          <w:lang w:eastAsia="ru-RU"/>
        </w:rPr>
        <w:t xml:space="preserve"> году. Доля налога в объеме ВВП</w:t>
      </w:r>
      <w:r w:rsidR="00676EF6" w:rsidRPr="00DD27DA">
        <w:rPr>
          <w:rFonts w:ascii="Times New Roman" w:eastAsia="Times New Roman" w:hAnsi="Times New Roman" w:cs="Times New Roman"/>
          <w:color w:val="000000" w:themeColor="text1"/>
          <w:sz w:val="24"/>
          <w:szCs w:val="24"/>
          <w:lang w:eastAsia="ru-RU"/>
        </w:rPr>
        <w:t xml:space="preserve"> на 2025-2027</w:t>
      </w:r>
      <w:r w:rsidR="000325FF" w:rsidRPr="00DD27DA">
        <w:rPr>
          <w:rFonts w:ascii="Times New Roman" w:eastAsia="Times New Roman" w:hAnsi="Times New Roman" w:cs="Times New Roman"/>
          <w:color w:val="000000" w:themeColor="text1"/>
          <w:sz w:val="24"/>
          <w:szCs w:val="24"/>
          <w:lang w:eastAsia="ru-RU"/>
        </w:rPr>
        <w:t xml:space="preserve"> </w:t>
      </w:r>
      <w:proofErr w:type="gramStart"/>
      <w:r w:rsidR="000325FF" w:rsidRPr="00DD27DA">
        <w:rPr>
          <w:rFonts w:ascii="Times New Roman" w:eastAsia="Times New Roman" w:hAnsi="Times New Roman" w:cs="Times New Roman"/>
          <w:color w:val="000000" w:themeColor="text1"/>
          <w:sz w:val="24"/>
          <w:szCs w:val="24"/>
          <w:lang w:eastAsia="ru-RU"/>
        </w:rPr>
        <w:t>годы  составит</w:t>
      </w:r>
      <w:proofErr w:type="gramEnd"/>
      <w:r w:rsidR="000325FF" w:rsidRPr="00DD27DA">
        <w:rPr>
          <w:rFonts w:ascii="Times New Roman" w:eastAsia="Times New Roman" w:hAnsi="Times New Roman" w:cs="Times New Roman"/>
          <w:color w:val="000000" w:themeColor="text1"/>
          <w:sz w:val="24"/>
          <w:szCs w:val="24"/>
          <w:lang w:eastAsia="ru-RU"/>
        </w:rPr>
        <w:t xml:space="preserve"> 2,7 – 2,8</w:t>
      </w:r>
      <w:r w:rsidRPr="00DD27DA">
        <w:rPr>
          <w:rFonts w:ascii="Times New Roman" w:eastAsia="Times New Roman" w:hAnsi="Times New Roman" w:cs="Times New Roman"/>
          <w:color w:val="000000" w:themeColor="text1"/>
          <w:sz w:val="24"/>
          <w:szCs w:val="24"/>
          <w:lang w:eastAsia="ru-RU"/>
        </w:rPr>
        <w:t xml:space="preserve"> % ВВП.</w:t>
      </w:r>
    </w:p>
    <w:p w14:paraId="470D4A90" w14:textId="77777777" w:rsidR="0029190A" w:rsidRPr="00DD27DA" w:rsidRDefault="0029190A" w:rsidP="0029190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НДС на товары, ввозимые на территорию Кыргызской Респ</w:t>
      </w:r>
      <w:r w:rsidR="000325FF" w:rsidRPr="00DD27DA">
        <w:rPr>
          <w:rFonts w:ascii="Times New Roman" w:eastAsia="Times New Roman" w:hAnsi="Times New Roman" w:cs="Times New Roman"/>
          <w:color w:val="000000" w:themeColor="text1"/>
          <w:sz w:val="24"/>
          <w:szCs w:val="24"/>
          <w:lang w:eastAsia="ru-RU"/>
        </w:rPr>
        <w:t>ублики из третьих стран, на 2025 год определен в размере 90 718,7</w:t>
      </w:r>
      <w:r w:rsidRPr="00DD27DA">
        <w:rPr>
          <w:rFonts w:ascii="Times New Roman" w:eastAsia="Times New Roman" w:hAnsi="Times New Roman" w:cs="Times New Roman"/>
          <w:color w:val="000000" w:themeColor="text1"/>
          <w:sz w:val="24"/>
          <w:szCs w:val="24"/>
          <w:lang w:eastAsia="ru-RU"/>
        </w:rPr>
        <w:t xml:space="preserve"> млн сомов, в сравне</w:t>
      </w:r>
      <w:r w:rsidR="000325FF" w:rsidRPr="00DD27DA">
        <w:rPr>
          <w:rFonts w:ascii="Times New Roman" w:eastAsia="Times New Roman" w:hAnsi="Times New Roman" w:cs="Times New Roman"/>
          <w:color w:val="000000" w:themeColor="text1"/>
          <w:sz w:val="24"/>
          <w:szCs w:val="24"/>
          <w:lang w:eastAsia="ru-RU"/>
        </w:rPr>
        <w:t>нии с утвержденным бюджетом 2024 года налог вырастет на 224,2</w:t>
      </w:r>
      <w:r w:rsidRPr="00DD27DA">
        <w:rPr>
          <w:rFonts w:ascii="Times New Roman" w:eastAsia="Times New Roman" w:hAnsi="Times New Roman" w:cs="Times New Roman"/>
          <w:color w:val="000000" w:themeColor="text1"/>
          <w:sz w:val="24"/>
          <w:szCs w:val="24"/>
          <w:lang w:eastAsia="ru-RU"/>
        </w:rPr>
        <w:t xml:space="preserve"> млн сомов. В последующие два года </w:t>
      </w:r>
      <w:r w:rsidR="000325FF" w:rsidRPr="00DD27DA">
        <w:rPr>
          <w:rFonts w:ascii="Times New Roman" w:eastAsia="Times New Roman" w:hAnsi="Times New Roman" w:cs="Times New Roman"/>
          <w:color w:val="000000" w:themeColor="text1"/>
          <w:sz w:val="24"/>
          <w:szCs w:val="24"/>
          <w:lang w:eastAsia="ru-RU"/>
        </w:rPr>
        <w:t>сборы налога увеличатся с 99 097 млн сомов в 2026 году до 106 637,7 млн сомов в 2027</w:t>
      </w:r>
      <w:r w:rsidRPr="00DD27DA">
        <w:rPr>
          <w:rFonts w:ascii="Times New Roman" w:eastAsia="Times New Roman" w:hAnsi="Times New Roman" w:cs="Times New Roman"/>
          <w:color w:val="000000" w:themeColor="text1"/>
          <w:sz w:val="24"/>
          <w:szCs w:val="24"/>
          <w:lang w:eastAsia="ru-RU"/>
        </w:rPr>
        <w:t xml:space="preserve"> году.</w:t>
      </w:r>
      <w:r w:rsidRPr="00DD27DA">
        <w:rPr>
          <w:rFonts w:ascii="Times New Roman" w:eastAsia="Times New Roman" w:hAnsi="Times New Roman" w:cs="Times New Roman"/>
          <w:color w:val="000000" w:themeColor="text1"/>
          <w:sz w:val="26"/>
          <w:szCs w:val="20"/>
          <w:lang w:eastAsia="ru-RU"/>
        </w:rPr>
        <w:t xml:space="preserve"> </w:t>
      </w:r>
      <w:r w:rsidRPr="00DD27DA">
        <w:rPr>
          <w:rFonts w:ascii="Times New Roman" w:eastAsia="Times New Roman" w:hAnsi="Times New Roman" w:cs="Times New Roman"/>
          <w:color w:val="000000" w:themeColor="text1"/>
          <w:sz w:val="24"/>
          <w:szCs w:val="24"/>
          <w:lang w:eastAsia="ru-RU"/>
        </w:rPr>
        <w:t>По от</w:t>
      </w:r>
      <w:r w:rsidR="000325FF" w:rsidRPr="00DD27DA">
        <w:rPr>
          <w:rFonts w:ascii="Times New Roman" w:eastAsia="Times New Roman" w:hAnsi="Times New Roman" w:cs="Times New Roman"/>
          <w:color w:val="000000" w:themeColor="text1"/>
          <w:sz w:val="24"/>
          <w:szCs w:val="24"/>
          <w:lang w:eastAsia="ru-RU"/>
        </w:rPr>
        <w:t>ношению к ВВП доля налога в 2025-2027 годы составит 5,2 – 5,6</w:t>
      </w:r>
      <w:r w:rsidRPr="00DD27DA">
        <w:rPr>
          <w:rFonts w:ascii="Times New Roman" w:eastAsia="Times New Roman" w:hAnsi="Times New Roman" w:cs="Times New Roman"/>
          <w:color w:val="000000" w:themeColor="text1"/>
          <w:sz w:val="24"/>
          <w:szCs w:val="24"/>
          <w:lang w:eastAsia="ru-RU"/>
        </w:rPr>
        <w:t xml:space="preserve"> % ВВП.</w:t>
      </w:r>
    </w:p>
    <w:p w14:paraId="63F25013" w14:textId="77777777" w:rsidR="0029190A" w:rsidRPr="00DD27DA" w:rsidRDefault="0029190A" w:rsidP="0029190A">
      <w:pPr>
        <w:spacing w:after="0" w:line="240" w:lineRule="auto"/>
        <w:ind w:firstLine="708"/>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Налог с продаж</w:t>
      </w:r>
    </w:p>
    <w:p w14:paraId="61F6D9F8" w14:textId="77777777" w:rsidR="0029190A" w:rsidRPr="00DD27DA" w:rsidRDefault="000325FF"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Налог с продаж на 2025</w:t>
      </w:r>
      <w:r w:rsidR="0029190A" w:rsidRPr="00DD27DA">
        <w:rPr>
          <w:rFonts w:ascii="Times New Roman" w:eastAsia="Times New Roman" w:hAnsi="Times New Roman" w:cs="Times New Roman"/>
          <w:color w:val="000000" w:themeColor="text1"/>
          <w:sz w:val="24"/>
          <w:szCs w:val="24"/>
          <w:lang w:eastAsia="ru-RU"/>
        </w:rPr>
        <w:t xml:space="preserve"> год спрогнозирован в</w:t>
      </w:r>
      <w:r w:rsidRPr="00DD27DA">
        <w:rPr>
          <w:rFonts w:ascii="Times New Roman" w:eastAsia="Times New Roman" w:hAnsi="Times New Roman" w:cs="Times New Roman"/>
          <w:color w:val="000000" w:themeColor="text1"/>
          <w:sz w:val="24"/>
          <w:szCs w:val="24"/>
          <w:lang w:eastAsia="ru-RU"/>
        </w:rPr>
        <w:t xml:space="preserve"> размере 30 393,9</w:t>
      </w:r>
      <w:r w:rsidR="0029190A" w:rsidRPr="00DD27DA">
        <w:rPr>
          <w:rFonts w:ascii="Times New Roman" w:eastAsia="Times New Roman" w:hAnsi="Times New Roman" w:cs="Times New Roman"/>
          <w:color w:val="000000" w:themeColor="text1"/>
          <w:sz w:val="24"/>
          <w:szCs w:val="24"/>
          <w:lang w:eastAsia="ru-RU"/>
        </w:rPr>
        <w:t xml:space="preserve"> млн сомов, с рос</w:t>
      </w:r>
      <w:r w:rsidRPr="00DD27DA">
        <w:rPr>
          <w:rFonts w:ascii="Times New Roman" w:eastAsia="Times New Roman" w:hAnsi="Times New Roman" w:cs="Times New Roman"/>
          <w:color w:val="000000" w:themeColor="text1"/>
          <w:sz w:val="24"/>
          <w:szCs w:val="24"/>
          <w:lang w:eastAsia="ru-RU"/>
        </w:rPr>
        <w:t>том к утвержденному бюджету 2024</w:t>
      </w:r>
      <w:r w:rsidR="0029190A" w:rsidRPr="00DD27DA">
        <w:rPr>
          <w:rFonts w:ascii="Times New Roman" w:eastAsia="Times New Roman" w:hAnsi="Times New Roman" w:cs="Times New Roman"/>
          <w:color w:val="000000" w:themeColor="text1"/>
          <w:sz w:val="24"/>
          <w:szCs w:val="24"/>
          <w:lang w:eastAsia="ru-RU"/>
        </w:rPr>
        <w:t xml:space="preserve"> г</w:t>
      </w:r>
      <w:r w:rsidRPr="00DD27DA">
        <w:rPr>
          <w:rFonts w:ascii="Times New Roman" w:eastAsia="Times New Roman" w:hAnsi="Times New Roman" w:cs="Times New Roman"/>
          <w:color w:val="000000" w:themeColor="text1"/>
          <w:sz w:val="24"/>
          <w:szCs w:val="24"/>
          <w:lang w:eastAsia="ru-RU"/>
        </w:rPr>
        <w:t>ода на 6 013,7 млн сомов. В 2026-2027 годы поступления составят 38 053,9 млн сомов и 39 015</w:t>
      </w:r>
      <w:r w:rsidR="0029190A" w:rsidRPr="00DD27DA">
        <w:rPr>
          <w:rFonts w:ascii="Times New Roman" w:eastAsia="Times New Roman" w:hAnsi="Times New Roman" w:cs="Times New Roman"/>
          <w:color w:val="000000" w:themeColor="text1"/>
          <w:sz w:val="24"/>
          <w:szCs w:val="24"/>
          <w:lang w:eastAsia="ru-RU"/>
        </w:rPr>
        <w:t xml:space="preserve"> млн сомов в год, с</w:t>
      </w:r>
      <w:r w:rsidRPr="00DD27DA">
        <w:rPr>
          <w:rFonts w:ascii="Times New Roman" w:eastAsia="Times New Roman" w:hAnsi="Times New Roman" w:cs="Times New Roman"/>
          <w:color w:val="000000" w:themeColor="text1"/>
          <w:sz w:val="24"/>
          <w:szCs w:val="24"/>
          <w:lang w:eastAsia="ru-RU"/>
        </w:rPr>
        <w:t>о среднегодовым темпом роста 117,5</w:t>
      </w:r>
      <w:r w:rsidR="0029190A" w:rsidRPr="00DD27DA">
        <w:rPr>
          <w:rFonts w:ascii="Times New Roman" w:eastAsia="Times New Roman" w:hAnsi="Times New Roman" w:cs="Times New Roman"/>
          <w:color w:val="000000" w:themeColor="text1"/>
          <w:sz w:val="24"/>
          <w:szCs w:val="24"/>
          <w:lang w:eastAsia="ru-RU"/>
        </w:rPr>
        <w:t xml:space="preserve"> %. </w:t>
      </w:r>
    </w:p>
    <w:p w14:paraId="5614DC9A"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 от</w:t>
      </w:r>
      <w:r w:rsidR="000325FF" w:rsidRPr="00DD27DA">
        <w:rPr>
          <w:rFonts w:ascii="Times New Roman" w:eastAsia="Times New Roman" w:hAnsi="Times New Roman" w:cs="Times New Roman"/>
          <w:color w:val="000000" w:themeColor="text1"/>
          <w:sz w:val="24"/>
          <w:szCs w:val="24"/>
          <w:lang w:eastAsia="ru-RU"/>
        </w:rPr>
        <w:t>ношению к ВВП доля налога в 2025-2027 годы составит 1,9-2,1</w:t>
      </w:r>
      <w:r w:rsidRPr="00DD27DA">
        <w:rPr>
          <w:rFonts w:ascii="Times New Roman" w:eastAsia="Times New Roman" w:hAnsi="Times New Roman" w:cs="Times New Roman"/>
          <w:color w:val="000000" w:themeColor="text1"/>
          <w:sz w:val="24"/>
          <w:szCs w:val="24"/>
          <w:lang w:eastAsia="ru-RU"/>
        </w:rPr>
        <w:t xml:space="preserve"> % ВВП. </w:t>
      </w:r>
    </w:p>
    <w:p w14:paraId="795FF428" w14:textId="77777777" w:rsidR="0029190A" w:rsidRPr="00DD27DA" w:rsidRDefault="0029190A" w:rsidP="0029190A">
      <w:pPr>
        <w:keepNext/>
        <w:spacing w:after="0" w:line="240" w:lineRule="auto"/>
        <w:ind w:firstLine="708"/>
        <w:jc w:val="both"/>
        <w:outlineLvl w:val="3"/>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Акцизный налог</w:t>
      </w:r>
    </w:p>
    <w:p w14:paraId="7126982A" w14:textId="77777777" w:rsidR="000325FF" w:rsidRPr="00DD27DA" w:rsidRDefault="000325FF" w:rsidP="000325FF">
      <w:pPr>
        <w:pStyle w:val="a3"/>
        <w:ind w:firstLine="708"/>
        <w:rPr>
          <w:color w:val="000000" w:themeColor="text1"/>
        </w:rPr>
      </w:pPr>
      <w:r w:rsidRPr="00DD27DA">
        <w:rPr>
          <w:color w:val="000000" w:themeColor="text1"/>
          <w:szCs w:val="24"/>
        </w:rPr>
        <w:t xml:space="preserve">Прогноз поступлений акцизного налога на 2025-2027 годы основан на прогнозных показателях объемов производства подакцизных видов товаров, перечень которых определен Налоговым кодексом Кыргызской Республики, с применением установленных ставок акцизного налога. Также прогноз поступлений налога произведен с учетом прогнозируемого объема импорта товаров, и анализа собираемости предыдущих периодов. </w:t>
      </w:r>
    </w:p>
    <w:p w14:paraId="70A88A5A" w14:textId="77777777" w:rsidR="000325FF"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Прогнозируемая сумма в ц</w:t>
      </w:r>
      <w:r w:rsidR="000325FF" w:rsidRPr="00DD27DA">
        <w:rPr>
          <w:rFonts w:ascii="Times New Roman" w:eastAsia="Times New Roman" w:hAnsi="Times New Roman" w:cs="Times New Roman"/>
          <w:color w:val="000000" w:themeColor="text1"/>
          <w:sz w:val="24"/>
          <w:szCs w:val="24"/>
          <w:lang w:eastAsia="ru-RU"/>
        </w:rPr>
        <w:t>елом по акцизному налогу на 2025 год составит 21 365,5</w:t>
      </w:r>
      <w:r w:rsidRPr="00DD27DA">
        <w:rPr>
          <w:rFonts w:ascii="Times New Roman" w:eastAsia="Times New Roman" w:hAnsi="Times New Roman" w:cs="Times New Roman"/>
          <w:color w:val="000000" w:themeColor="text1"/>
          <w:sz w:val="24"/>
          <w:szCs w:val="24"/>
          <w:lang w:eastAsia="ru-RU"/>
        </w:rPr>
        <w:t xml:space="preserve"> млн сомов, в сравне</w:t>
      </w:r>
      <w:r w:rsidR="000325FF" w:rsidRPr="00DD27DA">
        <w:rPr>
          <w:rFonts w:ascii="Times New Roman" w:eastAsia="Times New Roman" w:hAnsi="Times New Roman" w:cs="Times New Roman"/>
          <w:color w:val="000000" w:themeColor="text1"/>
          <w:sz w:val="24"/>
          <w:szCs w:val="24"/>
          <w:lang w:eastAsia="ru-RU"/>
        </w:rPr>
        <w:t>нии с утвержденным бюджетом 2024</w:t>
      </w:r>
      <w:r w:rsidRPr="00DD27DA">
        <w:rPr>
          <w:rFonts w:ascii="Times New Roman" w:eastAsia="Times New Roman" w:hAnsi="Times New Roman" w:cs="Times New Roman"/>
          <w:color w:val="000000" w:themeColor="text1"/>
          <w:sz w:val="24"/>
          <w:szCs w:val="24"/>
          <w:lang w:eastAsia="ru-RU"/>
        </w:rPr>
        <w:t xml:space="preserve"> года </w:t>
      </w:r>
      <w:r w:rsidR="000325FF" w:rsidRPr="00DD27DA">
        <w:rPr>
          <w:rFonts w:ascii="Times New Roman" w:eastAsia="Times New Roman" w:hAnsi="Times New Roman" w:cs="Times New Roman"/>
          <w:color w:val="000000" w:themeColor="text1"/>
          <w:sz w:val="24"/>
          <w:szCs w:val="24"/>
          <w:lang w:eastAsia="ru-RU"/>
        </w:rPr>
        <w:t>увеличится на 3 700,4</w:t>
      </w:r>
      <w:r w:rsidRPr="00DD27DA">
        <w:rPr>
          <w:rFonts w:ascii="Times New Roman" w:eastAsia="Times New Roman" w:hAnsi="Times New Roman" w:cs="Times New Roman"/>
          <w:color w:val="000000" w:themeColor="text1"/>
          <w:sz w:val="24"/>
          <w:szCs w:val="24"/>
          <w:lang w:eastAsia="ru-RU"/>
        </w:rPr>
        <w:t xml:space="preserve"> млн сомов. В среднесрочной перспективе общая сумма акцизного на</w:t>
      </w:r>
      <w:r w:rsidR="000325FF" w:rsidRPr="00DD27DA">
        <w:rPr>
          <w:rFonts w:ascii="Times New Roman" w:eastAsia="Times New Roman" w:hAnsi="Times New Roman" w:cs="Times New Roman"/>
          <w:color w:val="000000" w:themeColor="text1"/>
          <w:sz w:val="24"/>
          <w:szCs w:val="24"/>
          <w:lang w:eastAsia="ru-RU"/>
        </w:rPr>
        <w:t xml:space="preserve">лога </w:t>
      </w:r>
      <w:r w:rsidR="000325FF" w:rsidRPr="00DD27DA">
        <w:rPr>
          <w:rFonts w:ascii="Times New Roman" w:eastAsia="Times New Roman" w:hAnsi="Times New Roman" w:cs="Times New Roman"/>
          <w:color w:val="000000" w:themeColor="text1"/>
          <w:sz w:val="24"/>
          <w:szCs w:val="24"/>
          <w:lang w:eastAsia="ru-RU"/>
        </w:rPr>
        <w:lastRenderedPageBreak/>
        <w:t>прогнозируется в размере 22 834,3 млн сомов в 2026</w:t>
      </w:r>
      <w:r w:rsidRPr="00DD27DA">
        <w:rPr>
          <w:rFonts w:ascii="Times New Roman" w:eastAsia="Times New Roman" w:hAnsi="Times New Roman" w:cs="Times New Roman"/>
          <w:color w:val="000000" w:themeColor="text1"/>
          <w:sz w:val="24"/>
          <w:szCs w:val="24"/>
          <w:lang w:eastAsia="ru-RU"/>
        </w:rPr>
        <w:t xml:space="preserve"> </w:t>
      </w:r>
      <w:r w:rsidR="000325FF" w:rsidRPr="00DD27DA">
        <w:rPr>
          <w:rFonts w:ascii="Times New Roman" w:eastAsia="Times New Roman" w:hAnsi="Times New Roman" w:cs="Times New Roman"/>
          <w:color w:val="000000" w:themeColor="text1"/>
          <w:sz w:val="24"/>
          <w:szCs w:val="24"/>
          <w:lang w:eastAsia="ru-RU"/>
        </w:rPr>
        <w:t>году и 25 974,9 млн сомов в 2027</w:t>
      </w:r>
      <w:r w:rsidRPr="00DD27DA">
        <w:rPr>
          <w:rFonts w:ascii="Times New Roman" w:eastAsia="Times New Roman" w:hAnsi="Times New Roman" w:cs="Times New Roman"/>
          <w:color w:val="000000" w:themeColor="text1"/>
          <w:sz w:val="24"/>
          <w:szCs w:val="24"/>
          <w:lang w:eastAsia="ru-RU"/>
        </w:rPr>
        <w:t xml:space="preserve"> году.</w:t>
      </w:r>
    </w:p>
    <w:p w14:paraId="0CD08BB8" w14:textId="77777777" w:rsidR="00D06F41" w:rsidRPr="00DD27DA" w:rsidRDefault="00D06F41"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378CD069" w14:textId="77777777" w:rsidR="000325FF" w:rsidRPr="00DD27DA" w:rsidRDefault="000325FF" w:rsidP="000325FF">
      <w:pPr>
        <w:pStyle w:val="a3"/>
        <w:ind w:right="-58" w:firstLine="567"/>
        <w:contextualSpacing/>
        <w:jc w:val="center"/>
        <w:rPr>
          <w:b/>
          <w:color w:val="000000" w:themeColor="text1"/>
          <w:szCs w:val="24"/>
        </w:rPr>
      </w:pPr>
      <w:r w:rsidRPr="00DD27DA">
        <w:rPr>
          <w:b/>
          <w:color w:val="000000" w:themeColor="text1"/>
          <w:szCs w:val="24"/>
        </w:rPr>
        <w:t>Динамика поступлений акцизного налога, 2023-2027 годы (млн. сом)</w:t>
      </w:r>
    </w:p>
    <w:p w14:paraId="30241952" w14:textId="77777777" w:rsidR="000325FF" w:rsidRPr="00DD27DA" w:rsidRDefault="000325FF" w:rsidP="000325FF">
      <w:pPr>
        <w:pStyle w:val="a3"/>
        <w:ind w:firstLine="708"/>
        <w:rPr>
          <w:color w:val="000000" w:themeColor="text1"/>
          <w:szCs w:val="24"/>
        </w:rPr>
      </w:pPr>
    </w:p>
    <w:p w14:paraId="73EC3C12" w14:textId="77777777" w:rsidR="000325FF" w:rsidRPr="00DD27DA" w:rsidRDefault="000325FF" w:rsidP="00E3529F">
      <w:pPr>
        <w:pStyle w:val="a3"/>
        <w:ind w:firstLine="0"/>
        <w:rPr>
          <w:color w:val="000000" w:themeColor="text1"/>
          <w:szCs w:val="24"/>
        </w:rPr>
      </w:pPr>
      <w:r w:rsidRPr="00DD27DA">
        <w:rPr>
          <w:noProof/>
          <w:color w:val="000000" w:themeColor="text1"/>
          <w:lang w:eastAsia="ky-KG"/>
        </w:rPr>
        <w:drawing>
          <wp:inline distT="0" distB="0" distL="0" distR="0" wp14:anchorId="7E12BECB" wp14:editId="302E6B6E">
            <wp:extent cx="5753100" cy="2619375"/>
            <wp:effectExtent l="0" t="0" r="19050" b="9525"/>
            <wp:docPr id="13" name="Диаграмма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C98436" w14:textId="77777777" w:rsidR="00E3529F" w:rsidRPr="00DD27DA" w:rsidRDefault="00E3529F"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75E1E740"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Сумма акцизного налога на товары, производимые или реализуемые на территори</w:t>
      </w:r>
      <w:r w:rsidR="000D4D30" w:rsidRPr="00DD27DA">
        <w:rPr>
          <w:rFonts w:ascii="Times New Roman" w:eastAsia="Times New Roman" w:hAnsi="Times New Roman" w:cs="Times New Roman"/>
          <w:color w:val="000000" w:themeColor="text1"/>
          <w:sz w:val="24"/>
          <w:szCs w:val="24"/>
          <w:lang w:eastAsia="ru-RU"/>
        </w:rPr>
        <w:t xml:space="preserve">и Кыргызской Республики, на 2025 год составит 4 322,1 млн сомов, </w:t>
      </w:r>
      <w:r w:rsidR="000D4D30" w:rsidRPr="00DD27DA">
        <w:rPr>
          <w:rFonts w:ascii="Times New Roman" w:hAnsi="Times New Roman" w:cs="Times New Roman"/>
          <w:color w:val="000000" w:themeColor="text1"/>
          <w:sz w:val="24"/>
          <w:szCs w:val="24"/>
        </w:rPr>
        <w:t xml:space="preserve">в сравнении с утвержденным бюджетом 2024 года увеличится на 1 766,8 млн сомов. </w:t>
      </w:r>
      <w:r w:rsidR="000D4D30" w:rsidRPr="00DD27DA">
        <w:rPr>
          <w:rFonts w:ascii="Times New Roman" w:eastAsia="Times New Roman" w:hAnsi="Times New Roman" w:cs="Times New Roman"/>
          <w:color w:val="000000" w:themeColor="text1"/>
          <w:sz w:val="24"/>
          <w:szCs w:val="24"/>
          <w:lang w:eastAsia="ru-RU"/>
        </w:rPr>
        <w:t>Н</w:t>
      </w:r>
      <w:r w:rsidRPr="00DD27DA">
        <w:rPr>
          <w:rFonts w:ascii="Times New Roman" w:eastAsia="Times New Roman" w:hAnsi="Times New Roman" w:cs="Times New Roman"/>
          <w:color w:val="000000" w:themeColor="text1"/>
          <w:sz w:val="24"/>
          <w:szCs w:val="24"/>
          <w:lang w:eastAsia="ru-RU"/>
        </w:rPr>
        <w:t>а 202</w:t>
      </w:r>
      <w:r w:rsidR="000D4D30" w:rsidRPr="00DD27DA">
        <w:rPr>
          <w:rFonts w:ascii="Times New Roman" w:eastAsia="Times New Roman" w:hAnsi="Times New Roman" w:cs="Times New Roman"/>
          <w:color w:val="000000" w:themeColor="text1"/>
          <w:sz w:val="24"/>
          <w:szCs w:val="24"/>
          <w:lang w:eastAsia="ru-RU"/>
        </w:rPr>
        <w:t>6</w:t>
      </w:r>
      <w:r w:rsidRPr="00DD27DA">
        <w:rPr>
          <w:rFonts w:ascii="Times New Roman" w:eastAsia="Times New Roman" w:hAnsi="Times New Roman" w:cs="Times New Roman"/>
          <w:color w:val="000000" w:themeColor="text1"/>
          <w:sz w:val="24"/>
          <w:szCs w:val="24"/>
          <w:lang w:eastAsia="ru-RU"/>
        </w:rPr>
        <w:t xml:space="preserve"> г</w:t>
      </w:r>
      <w:r w:rsidR="000D4D30" w:rsidRPr="00DD27DA">
        <w:rPr>
          <w:rFonts w:ascii="Times New Roman" w:eastAsia="Times New Roman" w:hAnsi="Times New Roman" w:cs="Times New Roman"/>
          <w:color w:val="000000" w:themeColor="text1"/>
          <w:sz w:val="24"/>
          <w:szCs w:val="24"/>
          <w:lang w:eastAsia="ru-RU"/>
        </w:rPr>
        <w:t>од прогнозная сумма налога составит</w:t>
      </w:r>
      <w:r w:rsidR="007C5B26" w:rsidRPr="00DD27DA">
        <w:rPr>
          <w:rFonts w:ascii="Times New Roman" w:eastAsia="Times New Roman" w:hAnsi="Times New Roman" w:cs="Times New Roman"/>
          <w:color w:val="000000" w:themeColor="text1"/>
          <w:sz w:val="24"/>
          <w:szCs w:val="24"/>
          <w:lang w:eastAsia="ru-RU"/>
        </w:rPr>
        <w:t xml:space="preserve"> 4 545,2</w:t>
      </w:r>
      <w:r w:rsidR="000D4D30" w:rsidRPr="00DD27DA">
        <w:rPr>
          <w:rFonts w:ascii="Times New Roman" w:eastAsia="Times New Roman" w:hAnsi="Times New Roman" w:cs="Times New Roman"/>
          <w:color w:val="000000" w:themeColor="text1"/>
          <w:sz w:val="24"/>
          <w:szCs w:val="24"/>
          <w:lang w:eastAsia="ru-RU"/>
        </w:rPr>
        <w:t xml:space="preserve"> млн сомов и на 2027</w:t>
      </w:r>
      <w:r w:rsidR="007C5B26" w:rsidRPr="00DD27DA">
        <w:rPr>
          <w:rFonts w:ascii="Times New Roman" w:eastAsia="Times New Roman" w:hAnsi="Times New Roman" w:cs="Times New Roman"/>
          <w:color w:val="000000" w:themeColor="text1"/>
          <w:sz w:val="24"/>
          <w:szCs w:val="24"/>
          <w:lang w:eastAsia="ru-RU"/>
        </w:rPr>
        <w:t xml:space="preserve"> год – 4 804,4</w:t>
      </w:r>
      <w:r w:rsidRPr="00DD27DA">
        <w:rPr>
          <w:rFonts w:ascii="Times New Roman" w:eastAsia="Times New Roman" w:hAnsi="Times New Roman" w:cs="Times New Roman"/>
          <w:color w:val="000000" w:themeColor="text1"/>
          <w:sz w:val="24"/>
          <w:szCs w:val="24"/>
          <w:lang w:eastAsia="ru-RU"/>
        </w:rPr>
        <w:t xml:space="preserve"> млн сомов. По от</w:t>
      </w:r>
      <w:r w:rsidR="000D4D30" w:rsidRPr="00DD27DA">
        <w:rPr>
          <w:rFonts w:ascii="Times New Roman" w:eastAsia="Times New Roman" w:hAnsi="Times New Roman" w:cs="Times New Roman"/>
          <w:color w:val="000000" w:themeColor="text1"/>
          <w:sz w:val="24"/>
          <w:szCs w:val="24"/>
          <w:lang w:eastAsia="ru-RU"/>
        </w:rPr>
        <w:t>ношению к ВВП доля налога в 2025-2027</w:t>
      </w:r>
      <w:r w:rsidRPr="00DD27DA">
        <w:rPr>
          <w:rFonts w:ascii="Times New Roman" w:eastAsia="Times New Roman" w:hAnsi="Times New Roman" w:cs="Times New Roman"/>
          <w:color w:val="000000" w:themeColor="text1"/>
          <w:sz w:val="24"/>
          <w:szCs w:val="24"/>
          <w:lang w:eastAsia="ru-RU"/>
        </w:rPr>
        <w:t xml:space="preserve"> годы составит 0,2</w:t>
      </w:r>
      <w:r w:rsidR="007C5B26" w:rsidRPr="00DD27DA">
        <w:rPr>
          <w:rFonts w:ascii="Times New Roman" w:eastAsia="Times New Roman" w:hAnsi="Times New Roman" w:cs="Times New Roman"/>
          <w:color w:val="000000" w:themeColor="text1"/>
          <w:sz w:val="24"/>
          <w:szCs w:val="24"/>
          <w:lang w:eastAsia="ru-RU"/>
        </w:rPr>
        <w:t>-0,3</w:t>
      </w:r>
      <w:r w:rsidRPr="00DD27DA">
        <w:rPr>
          <w:rFonts w:ascii="Times New Roman" w:eastAsia="Times New Roman" w:hAnsi="Times New Roman" w:cs="Times New Roman"/>
          <w:color w:val="000000" w:themeColor="text1"/>
          <w:sz w:val="24"/>
          <w:szCs w:val="24"/>
          <w:lang w:eastAsia="ru-RU"/>
        </w:rPr>
        <w:t xml:space="preserve"> % ВВП.</w:t>
      </w:r>
    </w:p>
    <w:p w14:paraId="76718812"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Прогноз акцизного налога на товары, ввозимые на территорию Кыргызской Республики, от государст</w:t>
      </w:r>
      <w:r w:rsidR="007C5B26" w:rsidRPr="00DD27DA">
        <w:rPr>
          <w:rFonts w:ascii="Times New Roman" w:eastAsia="Times New Roman" w:hAnsi="Times New Roman" w:cs="Times New Roman"/>
          <w:color w:val="000000" w:themeColor="text1"/>
          <w:sz w:val="24"/>
          <w:szCs w:val="24"/>
          <w:lang w:eastAsia="ru-RU"/>
        </w:rPr>
        <w:t>в-членов ЕАЭС, определен на 2025</w:t>
      </w:r>
      <w:r w:rsidRPr="00DD27DA">
        <w:rPr>
          <w:rFonts w:ascii="Times New Roman" w:eastAsia="Times New Roman" w:hAnsi="Times New Roman" w:cs="Times New Roman"/>
          <w:color w:val="000000" w:themeColor="text1"/>
          <w:sz w:val="24"/>
          <w:szCs w:val="24"/>
          <w:lang w:eastAsia="ru-RU"/>
        </w:rPr>
        <w:t xml:space="preserve"> </w:t>
      </w:r>
      <w:r w:rsidR="007C5B26" w:rsidRPr="00DD27DA">
        <w:rPr>
          <w:rFonts w:ascii="Times New Roman" w:eastAsia="Times New Roman" w:hAnsi="Times New Roman" w:cs="Times New Roman"/>
          <w:color w:val="000000" w:themeColor="text1"/>
          <w:sz w:val="24"/>
          <w:szCs w:val="24"/>
          <w:lang w:eastAsia="ru-RU"/>
        </w:rPr>
        <w:t>год в сумме 16 043,4 млн сомов, в сравнении с утвержденным бюджетом 2024 года сумма налога увеличится на 1 664,7 млн сомов. Н</w:t>
      </w:r>
      <w:r w:rsidRPr="00DD27DA">
        <w:rPr>
          <w:rFonts w:ascii="Times New Roman" w:eastAsia="Times New Roman" w:hAnsi="Times New Roman" w:cs="Times New Roman"/>
          <w:color w:val="000000" w:themeColor="text1"/>
          <w:sz w:val="24"/>
          <w:szCs w:val="24"/>
          <w:lang w:eastAsia="ru-RU"/>
        </w:rPr>
        <w:t xml:space="preserve">а два последующих года </w:t>
      </w:r>
      <w:r w:rsidR="007C5B26" w:rsidRPr="00DD27DA">
        <w:rPr>
          <w:rFonts w:ascii="Times New Roman" w:eastAsia="Times New Roman" w:hAnsi="Times New Roman" w:cs="Times New Roman"/>
          <w:color w:val="000000" w:themeColor="text1"/>
          <w:sz w:val="24"/>
          <w:szCs w:val="24"/>
          <w:lang w:eastAsia="ru-RU"/>
        </w:rPr>
        <w:t>налог прогнозируется в размере 17 </w:t>
      </w:r>
      <w:r w:rsidRPr="00DD27DA">
        <w:rPr>
          <w:rFonts w:ascii="Times New Roman" w:eastAsia="Times New Roman" w:hAnsi="Times New Roman" w:cs="Times New Roman"/>
          <w:color w:val="000000" w:themeColor="text1"/>
          <w:sz w:val="24"/>
          <w:szCs w:val="24"/>
          <w:lang w:eastAsia="ru-RU"/>
        </w:rPr>
        <w:t>2</w:t>
      </w:r>
      <w:r w:rsidR="007C5B26" w:rsidRPr="00DD27DA">
        <w:rPr>
          <w:rFonts w:ascii="Times New Roman" w:eastAsia="Times New Roman" w:hAnsi="Times New Roman" w:cs="Times New Roman"/>
          <w:color w:val="000000" w:themeColor="text1"/>
          <w:sz w:val="24"/>
          <w:szCs w:val="24"/>
          <w:lang w:eastAsia="ru-RU"/>
        </w:rPr>
        <w:t>39,1 млн сомов и 20 070,5</w:t>
      </w:r>
      <w:r w:rsidRPr="00DD27DA">
        <w:rPr>
          <w:rFonts w:ascii="Times New Roman" w:eastAsia="Times New Roman" w:hAnsi="Times New Roman" w:cs="Times New Roman"/>
          <w:color w:val="000000" w:themeColor="text1"/>
          <w:sz w:val="24"/>
          <w:szCs w:val="24"/>
          <w:lang w:eastAsia="ru-RU"/>
        </w:rPr>
        <w:t xml:space="preserve"> млн сомов, соответственно.</w:t>
      </w:r>
      <w:r w:rsidRPr="00DD27DA">
        <w:rPr>
          <w:rFonts w:ascii="Times New Roman" w:eastAsia="Times New Roman" w:hAnsi="Times New Roman" w:cs="Times New Roman"/>
          <w:color w:val="000000" w:themeColor="text1"/>
          <w:sz w:val="24"/>
          <w:szCs w:val="20"/>
          <w:lang w:eastAsia="ru-RU"/>
        </w:rPr>
        <w:t xml:space="preserve"> </w:t>
      </w:r>
      <w:r w:rsidR="007C5B26" w:rsidRPr="00DD27DA">
        <w:rPr>
          <w:rFonts w:ascii="Times New Roman" w:eastAsia="Times New Roman" w:hAnsi="Times New Roman" w:cs="Times New Roman"/>
          <w:color w:val="000000" w:themeColor="text1"/>
          <w:sz w:val="24"/>
          <w:szCs w:val="24"/>
          <w:lang w:eastAsia="ru-RU"/>
        </w:rPr>
        <w:t xml:space="preserve">Доля налога в объеме ВВП на 2025-2027 </w:t>
      </w:r>
      <w:proofErr w:type="gramStart"/>
      <w:r w:rsidR="007C5B26" w:rsidRPr="00DD27DA">
        <w:rPr>
          <w:rFonts w:ascii="Times New Roman" w:eastAsia="Times New Roman" w:hAnsi="Times New Roman" w:cs="Times New Roman"/>
          <w:color w:val="000000" w:themeColor="text1"/>
          <w:sz w:val="24"/>
          <w:szCs w:val="24"/>
          <w:lang w:eastAsia="ru-RU"/>
        </w:rPr>
        <w:t>годы  составит</w:t>
      </w:r>
      <w:proofErr w:type="gramEnd"/>
      <w:r w:rsidR="007C5B26" w:rsidRPr="00DD27DA">
        <w:rPr>
          <w:rFonts w:ascii="Times New Roman" w:eastAsia="Times New Roman" w:hAnsi="Times New Roman" w:cs="Times New Roman"/>
          <w:color w:val="000000" w:themeColor="text1"/>
          <w:sz w:val="24"/>
          <w:szCs w:val="24"/>
          <w:lang w:eastAsia="ru-RU"/>
        </w:rPr>
        <w:t xml:space="preserve"> 1</w:t>
      </w:r>
      <w:r w:rsidRPr="00DD27DA">
        <w:rPr>
          <w:rFonts w:ascii="Times New Roman" w:eastAsia="Times New Roman" w:hAnsi="Times New Roman" w:cs="Times New Roman"/>
          <w:color w:val="000000" w:themeColor="text1"/>
          <w:sz w:val="24"/>
          <w:szCs w:val="24"/>
          <w:lang w:eastAsia="ru-RU"/>
        </w:rPr>
        <w:t xml:space="preserve"> % ВВП.</w:t>
      </w:r>
    </w:p>
    <w:p w14:paraId="7C7E0442"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proofErr w:type="gramStart"/>
      <w:r w:rsidRPr="00DD27DA">
        <w:rPr>
          <w:rFonts w:ascii="Times New Roman" w:eastAsia="Times New Roman" w:hAnsi="Times New Roman" w:cs="Times New Roman"/>
          <w:color w:val="000000" w:themeColor="text1"/>
          <w:sz w:val="24"/>
          <w:szCs w:val="24"/>
          <w:lang w:eastAsia="ru-RU"/>
        </w:rPr>
        <w:t>Прогноз  акцизного</w:t>
      </w:r>
      <w:proofErr w:type="gramEnd"/>
      <w:r w:rsidRPr="00DD27DA">
        <w:rPr>
          <w:rFonts w:ascii="Times New Roman" w:eastAsia="Times New Roman" w:hAnsi="Times New Roman" w:cs="Times New Roman"/>
          <w:color w:val="000000" w:themeColor="text1"/>
          <w:sz w:val="24"/>
          <w:szCs w:val="24"/>
          <w:lang w:eastAsia="ru-RU"/>
        </w:rPr>
        <w:t xml:space="preserve"> налога на товары, ввозимые на территорию Кыргызской Республики из </w:t>
      </w:r>
      <w:r w:rsidR="007C5B26" w:rsidRPr="00DD27DA">
        <w:rPr>
          <w:rFonts w:ascii="Times New Roman" w:eastAsia="Times New Roman" w:hAnsi="Times New Roman" w:cs="Times New Roman"/>
          <w:color w:val="000000" w:themeColor="text1"/>
          <w:sz w:val="24"/>
          <w:szCs w:val="24"/>
          <w:lang w:eastAsia="ru-RU"/>
        </w:rPr>
        <w:t>третьих стран, определен на 2025</w:t>
      </w:r>
      <w:r w:rsidRPr="00DD27DA">
        <w:rPr>
          <w:rFonts w:ascii="Times New Roman" w:eastAsia="Times New Roman" w:hAnsi="Times New Roman" w:cs="Times New Roman"/>
          <w:color w:val="000000" w:themeColor="text1"/>
          <w:sz w:val="24"/>
          <w:szCs w:val="24"/>
          <w:lang w:eastAsia="ru-RU"/>
        </w:rPr>
        <w:t xml:space="preserve"> год </w:t>
      </w:r>
      <w:r w:rsidR="007C5B26" w:rsidRPr="00DD27DA">
        <w:rPr>
          <w:rFonts w:ascii="Times New Roman" w:eastAsia="Times New Roman" w:hAnsi="Times New Roman" w:cs="Times New Roman"/>
          <w:color w:val="000000" w:themeColor="text1"/>
          <w:sz w:val="24"/>
          <w:szCs w:val="24"/>
          <w:lang w:eastAsia="ru-RU"/>
        </w:rPr>
        <w:t>в сумме 1 000 млн сомов, на 2026-2027</w:t>
      </w:r>
      <w:r w:rsidRPr="00DD27DA">
        <w:rPr>
          <w:rFonts w:ascii="Times New Roman" w:eastAsia="Times New Roman" w:hAnsi="Times New Roman" w:cs="Times New Roman"/>
          <w:color w:val="000000" w:themeColor="text1"/>
          <w:sz w:val="24"/>
          <w:szCs w:val="24"/>
          <w:lang w:eastAsia="ru-RU"/>
        </w:rPr>
        <w:t xml:space="preserve"> годы в размере </w:t>
      </w:r>
      <w:r w:rsidR="007C5B26" w:rsidRPr="00DD27DA">
        <w:rPr>
          <w:rFonts w:ascii="Times New Roman" w:eastAsia="Times New Roman" w:hAnsi="Times New Roman" w:cs="Times New Roman"/>
          <w:color w:val="000000" w:themeColor="text1"/>
          <w:sz w:val="24"/>
          <w:szCs w:val="24"/>
          <w:lang w:eastAsia="ru-RU"/>
        </w:rPr>
        <w:t>1 050</w:t>
      </w:r>
      <w:r w:rsidRPr="00DD27DA">
        <w:rPr>
          <w:rFonts w:ascii="Times New Roman" w:eastAsia="Times New Roman" w:hAnsi="Times New Roman" w:cs="Times New Roman"/>
          <w:color w:val="000000" w:themeColor="text1"/>
          <w:sz w:val="24"/>
          <w:szCs w:val="24"/>
          <w:lang w:eastAsia="ru-RU"/>
        </w:rPr>
        <w:t xml:space="preserve"> млн сомов и </w:t>
      </w:r>
      <w:r w:rsidR="007C5B26" w:rsidRPr="00DD27DA">
        <w:rPr>
          <w:rFonts w:ascii="Times New Roman" w:eastAsia="Times New Roman" w:hAnsi="Times New Roman" w:cs="Times New Roman"/>
          <w:color w:val="000000" w:themeColor="text1"/>
          <w:sz w:val="24"/>
          <w:szCs w:val="24"/>
          <w:lang w:eastAsia="ru-RU"/>
        </w:rPr>
        <w:t>1 100</w:t>
      </w:r>
      <w:r w:rsidRPr="00DD27DA">
        <w:rPr>
          <w:rFonts w:ascii="Times New Roman" w:eastAsia="Times New Roman" w:hAnsi="Times New Roman" w:cs="Times New Roman"/>
          <w:color w:val="000000" w:themeColor="text1"/>
          <w:sz w:val="24"/>
          <w:szCs w:val="24"/>
          <w:lang w:eastAsia="ru-RU"/>
        </w:rPr>
        <w:t xml:space="preserve"> млн сомов, соответственно.</w:t>
      </w:r>
    </w:p>
    <w:p w14:paraId="09766392" w14:textId="77777777" w:rsidR="0029190A" w:rsidRPr="00DD27DA" w:rsidRDefault="0029190A" w:rsidP="0029190A">
      <w:pPr>
        <w:spacing w:after="0" w:line="240" w:lineRule="auto"/>
        <w:ind w:left="708"/>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Налоги за пользование недрами </w:t>
      </w:r>
    </w:p>
    <w:p w14:paraId="1DD69ACD" w14:textId="77777777" w:rsidR="0029190A" w:rsidRPr="00DD27DA" w:rsidRDefault="007C5B26"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 2025-2027</w:t>
      </w:r>
      <w:r w:rsidR="0029190A" w:rsidRPr="00DD27DA">
        <w:rPr>
          <w:rFonts w:ascii="Times New Roman" w:eastAsia="Times New Roman" w:hAnsi="Times New Roman" w:cs="Times New Roman"/>
          <w:color w:val="000000" w:themeColor="text1"/>
          <w:sz w:val="24"/>
          <w:szCs w:val="24"/>
          <w:lang w:eastAsia="ru-RU"/>
        </w:rPr>
        <w:t xml:space="preserve"> годы планируется поступление бонусов ежегодно в размере 279,0 млн сомов.</w:t>
      </w:r>
    </w:p>
    <w:p w14:paraId="4CFD7E3E" w14:textId="77777777" w:rsidR="007C5B26" w:rsidRPr="00DD27DA" w:rsidRDefault="007C5B26" w:rsidP="007C5B26">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Прогноз поступлений роялти рассчитан исходя из прогнозируемого объема добычи месторождений полезных ископаемых, а также поступлений за предыдущие годы.</w:t>
      </w:r>
    </w:p>
    <w:p w14:paraId="33E0ED36"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Поступле</w:t>
      </w:r>
      <w:r w:rsidR="007C5B26" w:rsidRPr="00DD27DA">
        <w:rPr>
          <w:rFonts w:ascii="Times New Roman" w:eastAsia="Times New Roman" w:hAnsi="Times New Roman" w:cs="Times New Roman"/>
          <w:color w:val="000000" w:themeColor="text1"/>
          <w:sz w:val="24"/>
          <w:szCs w:val="24"/>
          <w:lang w:eastAsia="ru-RU"/>
        </w:rPr>
        <w:t>ния роялти прогнозируются в 2025</w:t>
      </w:r>
      <w:r w:rsidRPr="00DD27DA">
        <w:rPr>
          <w:rFonts w:ascii="Times New Roman" w:eastAsia="Times New Roman" w:hAnsi="Times New Roman" w:cs="Times New Roman"/>
          <w:color w:val="000000" w:themeColor="text1"/>
          <w:sz w:val="24"/>
          <w:szCs w:val="24"/>
          <w:lang w:eastAsia="ru-RU"/>
        </w:rPr>
        <w:t xml:space="preserve"> году в ра</w:t>
      </w:r>
      <w:r w:rsidR="007C5B26" w:rsidRPr="00DD27DA">
        <w:rPr>
          <w:rFonts w:ascii="Times New Roman" w:eastAsia="Times New Roman" w:hAnsi="Times New Roman" w:cs="Times New Roman"/>
          <w:color w:val="000000" w:themeColor="text1"/>
          <w:sz w:val="24"/>
          <w:szCs w:val="24"/>
          <w:lang w:eastAsia="ru-RU"/>
        </w:rPr>
        <w:t>змере 5 525,3 млн сомов, на 2026-2027 годы в сумме 6 120,1 млн сомов и 6 809,9</w:t>
      </w:r>
      <w:r w:rsidRPr="00DD27DA">
        <w:rPr>
          <w:rFonts w:ascii="Times New Roman" w:eastAsia="Times New Roman" w:hAnsi="Times New Roman" w:cs="Times New Roman"/>
          <w:color w:val="000000" w:themeColor="text1"/>
          <w:sz w:val="24"/>
          <w:szCs w:val="24"/>
          <w:lang w:eastAsia="ru-RU"/>
        </w:rPr>
        <w:t xml:space="preserve"> млн сомов, соответственно. Сборы роялти, за исключением стратегических полезных ископаемых (золото, нефть, газ), зачисляются в республиканский бюджет – 50 %, в местные бюджеты – 50 %.  </w:t>
      </w:r>
    </w:p>
    <w:p w14:paraId="56F8FE8B" w14:textId="77777777" w:rsidR="00E3529F" w:rsidRPr="00DD27DA" w:rsidRDefault="00E3529F" w:rsidP="0029190A">
      <w:pPr>
        <w:spacing w:after="0" w:line="240" w:lineRule="auto"/>
        <w:ind w:left="708"/>
        <w:jc w:val="both"/>
        <w:rPr>
          <w:rFonts w:ascii="Times New Roman" w:eastAsia="Times New Roman" w:hAnsi="Times New Roman" w:cs="Times New Roman"/>
          <w:b/>
          <w:color w:val="000000" w:themeColor="text1"/>
          <w:sz w:val="24"/>
          <w:szCs w:val="24"/>
          <w:lang w:eastAsia="ru-RU"/>
        </w:rPr>
      </w:pPr>
    </w:p>
    <w:p w14:paraId="2949F0BE" w14:textId="77777777" w:rsidR="0029190A" w:rsidRPr="00DD27DA" w:rsidRDefault="0029190A" w:rsidP="0029190A">
      <w:pPr>
        <w:spacing w:after="0" w:line="240" w:lineRule="auto"/>
        <w:ind w:left="708"/>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Налог на валовый доход Кумтор</w:t>
      </w:r>
    </w:p>
    <w:p w14:paraId="14A55F20"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Расчет поступления налога на валовый доход Кумтор произведен на основе прогнозируемых объемов производства Кумтор </w:t>
      </w:r>
      <w:r w:rsidR="007C5B26" w:rsidRPr="00DD27DA">
        <w:rPr>
          <w:rFonts w:ascii="Times New Roman" w:eastAsia="Times New Roman" w:hAnsi="Times New Roman" w:cs="Times New Roman"/>
          <w:color w:val="000000" w:themeColor="text1"/>
          <w:sz w:val="24"/>
          <w:szCs w:val="24"/>
          <w:lang w:eastAsia="ru-RU"/>
        </w:rPr>
        <w:t>на 2025-2027</w:t>
      </w:r>
      <w:r w:rsidR="00E00DDF" w:rsidRPr="00DD27DA">
        <w:rPr>
          <w:rFonts w:ascii="Times New Roman" w:eastAsia="Times New Roman" w:hAnsi="Times New Roman" w:cs="Times New Roman"/>
          <w:color w:val="000000" w:themeColor="text1"/>
          <w:sz w:val="24"/>
          <w:szCs w:val="24"/>
          <w:lang w:eastAsia="ru-RU"/>
        </w:rPr>
        <w:t xml:space="preserve"> годы при ставке 13 </w:t>
      </w:r>
      <w:r w:rsidRPr="00DD27DA">
        <w:rPr>
          <w:rFonts w:ascii="Times New Roman" w:eastAsia="Times New Roman" w:hAnsi="Times New Roman" w:cs="Times New Roman"/>
          <w:color w:val="000000" w:themeColor="text1"/>
          <w:sz w:val="24"/>
          <w:szCs w:val="24"/>
          <w:lang w:eastAsia="ru-RU"/>
        </w:rPr>
        <w:t xml:space="preserve">% от валового дохода, определенной Соглашением по Кумтору. Так, сумма налога на </w:t>
      </w:r>
      <w:r w:rsidRPr="00DD27DA">
        <w:rPr>
          <w:rFonts w:ascii="Times New Roman" w:eastAsia="Times New Roman" w:hAnsi="Times New Roman" w:cs="Times New Roman"/>
          <w:color w:val="000000" w:themeColor="text1"/>
          <w:sz w:val="24"/>
          <w:szCs w:val="24"/>
          <w:lang w:eastAsia="ru-RU"/>
        </w:rPr>
        <w:lastRenderedPageBreak/>
        <w:t>валовый до</w:t>
      </w:r>
      <w:r w:rsidR="007C5B26" w:rsidRPr="00DD27DA">
        <w:rPr>
          <w:rFonts w:ascii="Times New Roman" w:eastAsia="Times New Roman" w:hAnsi="Times New Roman" w:cs="Times New Roman"/>
          <w:color w:val="000000" w:themeColor="text1"/>
          <w:sz w:val="24"/>
          <w:szCs w:val="24"/>
          <w:lang w:eastAsia="ru-RU"/>
        </w:rPr>
        <w:t>ход Кумтор прогнозируется в 2025 году в размере 10 457,1 млн сомов и в 2026-2027</w:t>
      </w:r>
      <w:r w:rsidR="00E00DDF" w:rsidRPr="00DD27DA">
        <w:rPr>
          <w:rFonts w:ascii="Times New Roman" w:eastAsia="Times New Roman" w:hAnsi="Times New Roman" w:cs="Times New Roman"/>
          <w:color w:val="000000" w:themeColor="text1"/>
          <w:sz w:val="24"/>
          <w:szCs w:val="24"/>
          <w:lang w:eastAsia="ru-RU"/>
        </w:rPr>
        <w:t xml:space="preserve"> годы</w:t>
      </w:r>
      <w:r w:rsidR="007C5B26" w:rsidRPr="00DD27DA">
        <w:rPr>
          <w:rFonts w:ascii="Times New Roman" w:eastAsia="Times New Roman" w:hAnsi="Times New Roman" w:cs="Times New Roman"/>
          <w:color w:val="000000" w:themeColor="text1"/>
          <w:sz w:val="24"/>
          <w:szCs w:val="24"/>
          <w:lang w:eastAsia="ru-RU"/>
        </w:rPr>
        <w:t xml:space="preserve"> - 8 604 млн сомов и 10 336,5</w:t>
      </w:r>
      <w:r w:rsidRPr="00DD27DA">
        <w:rPr>
          <w:rFonts w:ascii="Times New Roman" w:eastAsia="Times New Roman" w:hAnsi="Times New Roman" w:cs="Times New Roman"/>
          <w:color w:val="000000" w:themeColor="text1"/>
          <w:sz w:val="24"/>
          <w:szCs w:val="24"/>
          <w:lang w:eastAsia="ru-RU"/>
        </w:rPr>
        <w:t xml:space="preserve"> млн сомов, соответственно. </w:t>
      </w:r>
    </w:p>
    <w:p w14:paraId="273F07A6" w14:textId="77777777" w:rsidR="0029190A" w:rsidRPr="00DD27DA" w:rsidRDefault="0029190A" w:rsidP="0029190A">
      <w:pPr>
        <w:spacing w:after="0" w:line="240" w:lineRule="auto"/>
        <w:ind w:right="-1"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Также, согласно вышеуказанному Соглашению, </w:t>
      </w:r>
      <w:r w:rsidR="007C5B26" w:rsidRPr="00DD27DA">
        <w:rPr>
          <w:rFonts w:ascii="Times New Roman" w:eastAsia="Times New Roman" w:hAnsi="Times New Roman" w:cs="Times New Roman"/>
          <w:color w:val="000000" w:themeColor="text1"/>
          <w:sz w:val="24"/>
          <w:szCs w:val="24"/>
          <w:lang w:eastAsia="ru-RU"/>
        </w:rPr>
        <w:t>в доходной части бюджета на 2025-2027</w:t>
      </w:r>
      <w:r w:rsidRPr="00DD27DA">
        <w:rPr>
          <w:rFonts w:ascii="Times New Roman" w:eastAsia="Times New Roman" w:hAnsi="Times New Roman" w:cs="Times New Roman"/>
          <w:color w:val="000000" w:themeColor="text1"/>
          <w:sz w:val="24"/>
          <w:szCs w:val="24"/>
          <w:lang w:eastAsia="ru-RU"/>
        </w:rPr>
        <w:t xml:space="preserve"> годы предусмотрена ежегодная сумма на развитие минерально-сырьевой базы </w:t>
      </w:r>
      <w:proofErr w:type="gramStart"/>
      <w:r w:rsidRPr="00DD27DA">
        <w:rPr>
          <w:rFonts w:ascii="Times New Roman" w:eastAsia="Times New Roman" w:hAnsi="Times New Roman" w:cs="Times New Roman"/>
          <w:color w:val="000000" w:themeColor="text1"/>
          <w:sz w:val="24"/>
          <w:szCs w:val="24"/>
          <w:lang w:eastAsia="ru-RU"/>
        </w:rPr>
        <w:t>Кыргызской  Республики</w:t>
      </w:r>
      <w:proofErr w:type="gramEnd"/>
      <w:r w:rsidRPr="00DD27DA">
        <w:rPr>
          <w:rFonts w:ascii="Times New Roman" w:eastAsia="Times New Roman" w:hAnsi="Times New Roman" w:cs="Times New Roman"/>
          <w:color w:val="000000" w:themeColor="text1"/>
          <w:sz w:val="24"/>
          <w:szCs w:val="24"/>
          <w:lang w:eastAsia="ru-RU"/>
        </w:rPr>
        <w:t>, в размере 4</w:t>
      </w:r>
      <w:r w:rsidR="00E00DDF"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  от валового дохода месторождения Кумтор. Поступления данной ежегодной суммы спрогно</w:t>
      </w:r>
      <w:r w:rsidR="007C5B26" w:rsidRPr="00DD27DA">
        <w:rPr>
          <w:rFonts w:ascii="Times New Roman" w:eastAsia="Times New Roman" w:hAnsi="Times New Roman" w:cs="Times New Roman"/>
          <w:color w:val="000000" w:themeColor="text1"/>
          <w:sz w:val="24"/>
          <w:szCs w:val="24"/>
          <w:lang w:eastAsia="ru-RU"/>
        </w:rPr>
        <w:t>зированы на 2025-2027 годы в размере 2 889 млн сомов, 3 218 млн сомов и 2 647</w:t>
      </w:r>
      <w:r w:rsidRPr="00DD27DA">
        <w:rPr>
          <w:rFonts w:ascii="Times New Roman" w:eastAsia="Times New Roman" w:hAnsi="Times New Roman" w:cs="Times New Roman"/>
          <w:color w:val="000000" w:themeColor="text1"/>
          <w:sz w:val="24"/>
          <w:szCs w:val="24"/>
          <w:lang w:eastAsia="ru-RU"/>
        </w:rPr>
        <w:t xml:space="preserve"> млн сомов, соответственно.  </w:t>
      </w:r>
    </w:p>
    <w:p w14:paraId="3815278C" w14:textId="77777777" w:rsidR="0029190A" w:rsidRPr="00DD27DA" w:rsidRDefault="0029190A" w:rsidP="0029190A">
      <w:pPr>
        <w:spacing w:after="0" w:line="240" w:lineRule="auto"/>
        <w:ind w:firstLine="708"/>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Налоги на международную торговлю и операции</w:t>
      </w:r>
    </w:p>
    <w:p w14:paraId="1E9B0133" w14:textId="77777777" w:rsidR="0029190A" w:rsidRPr="00DD27DA" w:rsidRDefault="0029190A" w:rsidP="0029190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Прогнозируемый объем </w:t>
      </w:r>
      <w:r w:rsidRPr="00DD27DA">
        <w:rPr>
          <w:rFonts w:ascii="Times New Roman" w:eastAsia="Times New Roman" w:hAnsi="Times New Roman" w:cs="Times New Roman"/>
          <w:color w:val="000000" w:themeColor="text1"/>
          <w:sz w:val="24"/>
          <w:szCs w:val="20"/>
          <w:lang w:eastAsia="ru-RU"/>
        </w:rPr>
        <w:t xml:space="preserve">налогов на международную торговлю и операции </w:t>
      </w:r>
      <w:r w:rsidR="00FF2435" w:rsidRPr="00DD27DA">
        <w:rPr>
          <w:rFonts w:ascii="Times New Roman" w:eastAsia="Times New Roman" w:hAnsi="Times New Roman" w:cs="Times New Roman"/>
          <w:color w:val="000000" w:themeColor="text1"/>
          <w:sz w:val="24"/>
          <w:szCs w:val="24"/>
          <w:lang w:eastAsia="ru-RU"/>
        </w:rPr>
        <w:t>на 2025-2027</w:t>
      </w:r>
      <w:r w:rsidRPr="00DD27DA">
        <w:rPr>
          <w:rFonts w:ascii="Times New Roman" w:eastAsia="Times New Roman" w:hAnsi="Times New Roman" w:cs="Times New Roman"/>
          <w:color w:val="000000" w:themeColor="text1"/>
          <w:sz w:val="24"/>
          <w:szCs w:val="24"/>
          <w:lang w:eastAsia="ru-RU"/>
        </w:rPr>
        <w:t xml:space="preserve"> годы определен в сум</w:t>
      </w:r>
      <w:r w:rsidR="00FF2435" w:rsidRPr="00DD27DA">
        <w:rPr>
          <w:rFonts w:ascii="Times New Roman" w:eastAsia="Times New Roman" w:hAnsi="Times New Roman" w:cs="Times New Roman"/>
          <w:color w:val="000000" w:themeColor="text1"/>
          <w:sz w:val="24"/>
          <w:szCs w:val="24"/>
          <w:lang w:eastAsia="ru-RU"/>
        </w:rPr>
        <w:t>ме 28 514,7 млн сомов, 30 615,5 млн сомов и 34 654,9</w:t>
      </w:r>
      <w:r w:rsidRPr="00DD27DA">
        <w:rPr>
          <w:rFonts w:ascii="Times New Roman" w:eastAsia="Times New Roman" w:hAnsi="Times New Roman" w:cs="Times New Roman"/>
          <w:color w:val="000000" w:themeColor="text1"/>
          <w:sz w:val="24"/>
          <w:szCs w:val="24"/>
          <w:lang w:eastAsia="ru-RU"/>
        </w:rPr>
        <w:t xml:space="preserve"> млн сомов, соответственно. Доля налогов на </w:t>
      </w:r>
      <w:r w:rsidRPr="00DD27DA">
        <w:rPr>
          <w:rFonts w:ascii="Times New Roman" w:eastAsia="Times New Roman" w:hAnsi="Times New Roman" w:cs="Times New Roman"/>
          <w:color w:val="000000" w:themeColor="text1"/>
          <w:sz w:val="24"/>
          <w:szCs w:val="20"/>
          <w:lang w:eastAsia="ru-RU"/>
        </w:rPr>
        <w:t>международную торговлю и операции</w:t>
      </w:r>
      <w:r w:rsidR="00FF2435" w:rsidRPr="00DD27DA">
        <w:rPr>
          <w:rFonts w:ascii="Times New Roman" w:eastAsia="Times New Roman" w:hAnsi="Times New Roman" w:cs="Times New Roman"/>
          <w:color w:val="000000" w:themeColor="text1"/>
          <w:sz w:val="24"/>
          <w:szCs w:val="24"/>
          <w:lang w:eastAsia="ru-RU"/>
        </w:rPr>
        <w:t xml:space="preserve"> в объеме ВВП на 2025-2027 </w:t>
      </w:r>
      <w:proofErr w:type="gramStart"/>
      <w:r w:rsidR="00FF2435" w:rsidRPr="00DD27DA">
        <w:rPr>
          <w:rFonts w:ascii="Times New Roman" w:eastAsia="Times New Roman" w:hAnsi="Times New Roman" w:cs="Times New Roman"/>
          <w:color w:val="000000" w:themeColor="text1"/>
          <w:sz w:val="24"/>
          <w:szCs w:val="24"/>
          <w:lang w:eastAsia="ru-RU"/>
        </w:rPr>
        <w:t>годы  составит</w:t>
      </w:r>
      <w:proofErr w:type="gramEnd"/>
      <w:r w:rsidR="00FF2435" w:rsidRPr="00DD27DA">
        <w:rPr>
          <w:rFonts w:ascii="Times New Roman" w:eastAsia="Times New Roman" w:hAnsi="Times New Roman" w:cs="Times New Roman"/>
          <w:color w:val="000000" w:themeColor="text1"/>
          <w:sz w:val="24"/>
          <w:szCs w:val="24"/>
          <w:lang w:eastAsia="ru-RU"/>
        </w:rPr>
        <w:t xml:space="preserve"> 1,7–1,8</w:t>
      </w:r>
      <w:r w:rsidRPr="00DD27DA">
        <w:rPr>
          <w:rFonts w:ascii="Times New Roman" w:eastAsia="Times New Roman" w:hAnsi="Times New Roman" w:cs="Times New Roman"/>
          <w:color w:val="000000" w:themeColor="text1"/>
          <w:sz w:val="24"/>
          <w:szCs w:val="24"/>
          <w:lang w:eastAsia="ru-RU"/>
        </w:rPr>
        <w:t xml:space="preserve"> % ВВП.</w:t>
      </w:r>
    </w:p>
    <w:p w14:paraId="3B89C51D" w14:textId="77777777" w:rsidR="0029190A" w:rsidRPr="00DD27DA" w:rsidRDefault="00E00DDF" w:rsidP="0029190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FF2435" w:rsidRPr="00DD27DA">
        <w:rPr>
          <w:rFonts w:ascii="Times New Roman" w:eastAsia="Times New Roman" w:hAnsi="Times New Roman" w:cs="Times New Roman"/>
          <w:color w:val="000000" w:themeColor="text1"/>
          <w:sz w:val="24"/>
          <w:szCs w:val="24"/>
          <w:lang w:eastAsia="ru-RU"/>
        </w:rPr>
        <w:t>Порядка</w:t>
      </w:r>
      <w:r w:rsidRPr="00DD27DA">
        <w:rPr>
          <w:rFonts w:ascii="Times New Roman" w:eastAsia="Times New Roman" w:hAnsi="Times New Roman" w:cs="Times New Roman"/>
          <w:color w:val="000000" w:themeColor="text1"/>
          <w:sz w:val="24"/>
          <w:szCs w:val="24"/>
          <w:lang w:eastAsia="ru-RU"/>
        </w:rPr>
        <w:t xml:space="preserve"> 90 </w:t>
      </w:r>
      <w:r w:rsidR="0029190A" w:rsidRPr="00DD27DA">
        <w:rPr>
          <w:rFonts w:ascii="Times New Roman" w:eastAsia="Times New Roman" w:hAnsi="Times New Roman" w:cs="Times New Roman"/>
          <w:color w:val="000000" w:themeColor="text1"/>
          <w:sz w:val="24"/>
          <w:szCs w:val="24"/>
          <w:lang w:eastAsia="ru-RU"/>
        </w:rPr>
        <w:t>% в поступлениях налогов на международную торговлю обеспечат поступления ввозных таможенных пошлин, поступающие от государств – членов ЕАЭС. Прогнозная сумма да</w:t>
      </w:r>
      <w:r w:rsidR="00FF2435" w:rsidRPr="00DD27DA">
        <w:rPr>
          <w:rFonts w:ascii="Times New Roman" w:eastAsia="Times New Roman" w:hAnsi="Times New Roman" w:cs="Times New Roman"/>
          <w:color w:val="000000" w:themeColor="text1"/>
          <w:sz w:val="24"/>
          <w:szCs w:val="24"/>
          <w:lang w:eastAsia="ru-RU"/>
        </w:rPr>
        <w:t>нного платежа оценивается в 2025 году в размере 24 855,4 млн сомов, в 2026 году – 26 655 млн сомов и 2027 году – 30 458,5</w:t>
      </w:r>
      <w:r w:rsidR="0029190A" w:rsidRPr="00DD27DA">
        <w:rPr>
          <w:rFonts w:ascii="Times New Roman" w:eastAsia="Times New Roman" w:hAnsi="Times New Roman" w:cs="Times New Roman"/>
          <w:color w:val="000000" w:themeColor="text1"/>
          <w:sz w:val="24"/>
          <w:szCs w:val="24"/>
          <w:lang w:eastAsia="ru-RU"/>
        </w:rPr>
        <w:t xml:space="preserve"> млн сомов. </w:t>
      </w:r>
    </w:p>
    <w:p w14:paraId="2F5BBD3B" w14:textId="77777777" w:rsidR="0029190A" w:rsidRPr="00DD27DA" w:rsidRDefault="0029190A" w:rsidP="0029190A">
      <w:pPr>
        <w:spacing w:after="0" w:line="240" w:lineRule="auto"/>
        <w:ind w:firstLine="709"/>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Неналоговые доходы</w:t>
      </w:r>
    </w:p>
    <w:p w14:paraId="6D775626" w14:textId="77777777" w:rsidR="0029190A" w:rsidRPr="00DD27DA" w:rsidRDefault="0029190A" w:rsidP="0029190A">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Поступ</w:t>
      </w:r>
      <w:r w:rsidR="009C5F59" w:rsidRPr="00DD27DA">
        <w:rPr>
          <w:rFonts w:ascii="Times New Roman" w:eastAsia="Times New Roman" w:hAnsi="Times New Roman" w:cs="Times New Roman"/>
          <w:color w:val="000000" w:themeColor="text1"/>
          <w:sz w:val="24"/>
          <w:szCs w:val="24"/>
          <w:lang w:eastAsia="ru-RU"/>
        </w:rPr>
        <w:t>ления неналоговых доходов в 2025</w:t>
      </w:r>
      <w:r w:rsidRPr="00DD27DA">
        <w:rPr>
          <w:rFonts w:ascii="Times New Roman" w:eastAsia="Times New Roman" w:hAnsi="Times New Roman" w:cs="Times New Roman"/>
          <w:color w:val="000000" w:themeColor="text1"/>
          <w:sz w:val="24"/>
          <w:szCs w:val="24"/>
          <w:lang w:eastAsia="ru-RU"/>
        </w:rPr>
        <w:t xml:space="preserve"> </w:t>
      </w:r>
      <w:r w:rsidR="003A2672" w:rsidRPr="00DD27DA">
        <w:rPr>
          <w:rFonts w:ascii="Times New Roman" w:eastAsia="Times New Roman" w:hAnsi="Times New Roman" w:cs="Times New Roman"/>
          <w:color w:val="000000" w:themeColor="text1"/>
          <w:sz w:val="24"/>
          <w:szCs w:val="24"/>
          <w:lang w:eastAsia="ru-RU"/>
        </w:rPr>
        <w:t>году прогнозируются в размере 55 50</w:t>
      </w:r>
      <w:r w:rsidR="009C5F59" w:rsidRPr="00DD27DA">
        <w:rPr>
          <w:rFonts w:ascii="Times New Roman" w:eastAsia="Times New Roman" w:hAnsi="Times New Roman" w:cs="Times New Roman"/>
          <w:color w:val="000000" w:themeColor="text1"/>
          <w:sz w:val="24"/>
          <w:szCs w:val="24"/>
          <w:lang w:eastAsia="ru-RU"/>
        </w:rPr>
        <w:t>8,7</w:t>
      </w:r>
      <w:r w:rsidRPr="00DD27DA">
        <w:rPr>
          <w:rFonts w:ascii="Times New Roman" w:eastAsia="Times New Roman" w:hAnsi="Times New Roman" w:cs="Times New Roman"/>
          <w:color w:val="000000" w:themeColor="text1"/>
          <w:sz w:val="24"/>
          <w:szCs w:val="24"/>
          <w:lang w:eastAsia="ru-RU"/>
        </w:rPr>
        <w:t xml:space="preserve"> млн сомов. В объеме ВВП доля н</w:t>
      </w:r>
      <w:r w:rsidR="009C5F59" w:rsidRPr="00DD27DA">
        <w:rPr>
          <w:rFonts w:ascii="Times New Roman" w:eastAsia="Times New Roman" w:hAnsi="Times New Roman" w:cs="Times New Roman"/>
          <w:color w:val="000000" w:themeColor="text1"/>
          <w:sz w:val="24"/>
          <w:szCs w:val="24"/>
          <w:lang w:eastAsia="ru-RU"/>
        </w:rPr>
        <w:t>еналоговых доходов составит 3</w:t>
      </w:r>
      <w:r w:rsidR="003A2672" w:rsidRPr="00DD27DA">
        <w:rPr>
          <w:rFonts w:ascii="Times New Roman" w:eastAsia="Times New Roman" w:hAnsi="Times New Roman" w:cs="Times New Roman"/>
          <w:color w:val="000000" w:themeColor="text1"/>
          <w:sz w:val="24"/>
          <w:szCs w:val="24"/>
          <w:lang w:eastAsia="ru-RU"/>
        </w:rPr>
        <w:t>,4</w:t>
      </w:r>
      <w:r w:rsidR="00E00DDF" w:rsidRPr="00DD27DA">
        <w:rPr>
          <w:rFonts w:ascii="Times New Roman" w:eastAsia="Times New Roman" w:hAnsi="Times New Roman" w:cs="Times New Roman"/>
          <w:color w:val="000000" w:themeColor="text1"/>
          <w:sz w:val="24"/>
          <w:szCs w:val="24"/>
          <w:lang w:eastAsia="ru-RU"/>
        </w:rPr>
        <w:t> </w:t>
      </w:r>
      <w:r w:rsidR="009C5F59" w:rsidRPr="00DD27DA">
        <w:rPr>
          <w:rFonts w:ascii="Times New Roman" w:eastAsia="Times New Roman" w:hAnsi="Times New Roman" w:cs="Times New Roman"/>
          <w:color w:val="000000" w:themeColor="text1"/>
          <w:sz w:val="24"/>
          <w:szCs w:val="24"/>
          <w:lang w:eastAsia="ru-RU"/>
        </w:rPr>
        <w:t>%. В 2026-2027</w:t>
      </w:r>
      <w:r w:rsidRPr="00DD27DA">
        <w:rPr>
          <w:rFonts w:ascii="Times New Roman" w:eastAsia="Times New Roman" w:hAnsi="Times New Roman" w:cs="Times New Roman"/>
          <w:color w:val="000000" w:themeColor="text1"/>
          <w:sz w:val="24"/>
          <w:szCs w:val="24"/>
          <w:lang w:eastAsia="ru-RU"/>
        </w:rPr>
        <w:t xml:space="preserve"> годах </w:t>
      </w:r>
      <w:r w:rsidR="003A2672" w:rsidRPr="00DD27DA">
        <w:rPr>
          <w:rFonts w:ascii="Times New Roman" w:eastAsia="Times New Roman" w:hAnsi="Times New Roman" w:cs="Times New Roman"/>
          <w:color w:val="000000" w:themeColor="text1"/>
          <w:sz w:val="24"/>
          <w:szCs w:val="24"/>
          <w:lang w:eastAsia="ru-RU"/>
        </w:rPr>
        <w:t>прогнозная сумма составит 56 421,5 млн сомов и 60 577,3</w:t>
      </w:r>
      <w:r w:rsidRPr="00DD27DA">
        <w:rPr>
          <w:rFonts w:ascii="Times New Roman" w:eastAsia="Times New Roman" w:hAnsi="Times New Roman" w:cs="Times New Roman"/>
          <w:color w:val="000000" w:themeColor="text1"/>
          <w:sz w:val="24"/>
          <w:szCs w:val="24"/>
          <w:lang w:eastAsia="ru-RU"/>
        </w:rPr>
        <w:t xml:space="preserve"> млн сомов. </w:t>
      </w:r>
    </w:p>
    <w:p w14:paraId="1630E838" w14:textId="77777777" w:rsidR="0029190A" w:rsidRPr="00DD27DA" w:rsidRDefault="0029190A" w:rsidP="0076489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Проценты по выданным бюджетн</w:t>
      </w:r>
      <w:r w:rsidR="009C5F59" w:rsidRPr="00DD27DA">
        <w:rPr>
          <w:rFonts w:ascii="Times New Roman" w:eastAsia="Times New Roman" w:hAnsi="Times New Roman" w:cs="Times New Roman"/>
          <w:color w:val="000000" w:themeColor="text1"/>
          <w:sz w:val="24"/>
          <w:szCs w:val="24"/>
          <w:lang w:eastAsia="ru-RU"/>
        </w:rPr>
        <w:t>ым ссудам и кредитам на 2025</w:t>
      </w:r>
      <w:r w:rsidRPr="00DD27DA">
        <w:rPr>
          <w:rFonts w:ascii="Times New Roman" w:eastAsia="Times New Roman" w:hAnsi="Times New Roman" w:cs="Times New Roman"/>
          <w:color w:val="000000" w:themeColor="text1"/>
          <w:sz w:val="24"/>
          <w:szCs w:val="24"/>
          <w:lang w:eastAsia="ru-RU"/>
        </w:rPr>
        <w:t xml:space="preserve"> го</w:t>
      </w:r>
      <w:r w:rsidR="009C5F59" w:rsidRPr="00DD27DA">
        <w:rPr>
          <w:rFonts w:ascii="Times New Roman" w:eastAsia="Times New Roman" w:hAnsi="Times New Roman" w:cs="Times New Roman"/>
          <w:color w:val="000000" w:themeColor="text1"/>
          <w:sz w:val="24"/>
          <w:szCs w:val="24"/>
          <w:lang w:eastAsia="ru-RU"/>
        </w:rPr>
        <w:t>д прогнозируются в размере 1 510 млн сомов, в 2026 году – 1 520 млн сомов, в 2027 году – 1 466,9</w:t>
      </w:r>
      <w:r w:rsidRPr="00DD27DA">
        <w:rPr>
          <w:rFonts w:ascii="Times New Roman" w:eastAsia="Times New Roman" w:hAnsi="Times New Roman" w:cs="Times New Roman"/>
          <w:color w:val="000000" w:themeColor="text1"/>
          <w:sz w:val="24"/>
          <w:szCs w:val="24"/>
          <w:lang w:eastAsia="ru-RU"/>
        </w:rPr>
        <w:t xml:space="preserve"> млн сомов. Сумма процентов рассчитана на основе анализа наступающих платежей по графикам выплат к долговым обязательствам, с учетом реальных возможностей заемщиков.</w:t>
      </w:r>
    </w:p>
    <w:p w14:paraId="6D495BEC" w14:textId="77777777" w:rsidR="00764891" w:rsidRPr="00DD27DA" w:rsidRDefault="00764891" w:rsidP="00C3719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Заложенная сумма по дивидендам, начисленным на государственный пакет </w:t>
      </w:r>
      <w:r w:rsidR="009C5F59" w:rsidRPr="00DD27DA">
        <w:rPr>
          <w:rFonts w:ascii="Times New Roman" w:hAnsi="Times New Roman" w:cs="Times New Roman"/>
          <w:color w:val="000000" w:themeColor="text1"/>
          <w:sz w:val="24"/>
          <w:szCs w:val="24"/>
        </w:rPr>
        <w:t>акций, в проекте бюджета на 2025</w:t>
      </w:r>
      <w:r w:rsidR="003A2672" w:rsidRPr="00DD27DA">
        <w:rPr>
          <w:rFonts w:ascii="Times New Roman" w:hAnsi="Times New Roman" w:cs="Times New Roman"/>
          <w:color w:val="000000" w:themeColor="text1"/>
          <w:sz w:val="24"/>
          <w:szCs w:val="24"/>
        </w:rPr>
        <w:t>-2027</w:t>
      </w:r>
      <w:r w:rsidR="009C5F59" w:rsidRPr="00DD27DA">
        <w:rPr>
          <w:rFonts w:ascii="Times New Roman" w:hAnsi="Times New Roman" w:cs="Times New Roman"/>
          <w:color w:val="000000" w:themeColor="text1"/>
          <w:sz w:val="24"/>
          <w:szCs w:val="24"/>
        </w:rPr>
        <w:t xml:space="preserve"> год</w:t>
      </w:r>
      <w:r w:rsidR="003A2672" w:rsidRPr="00DD27DA">
        <w:rPr>
          <w:rFonts w:ascii="Times New Roman" w:hAnsi="Times New Roman" w:cs="Times New Roman"/>
          <w:color w:val="000000" w:themeColor="text1"/>
          <w:sz w:val="24"/>
          <w:szCs w:val="24"/>
        </w:rPr>
        <w:t>ы</w:t>
      </w:r>
      <w:r w:rsidRPr="00DD27DA">
        <w:rPr>
          <w:rFonts w:ascii="Times New Roman" w:hAnsi="Times New Roman" w:cs="Times New Roman"/>
          <w:color w:val="000000" w:themeColor="text1"/>
          <w:sz w:val="24"/>
          <w:szCs w:val="24"/>
        </w:rPr>
        <w:t xml:space="preserve"> предусматривается </w:t>
      </w:r>
      <w:r w:rsidR="003A2672" w:rsidRPr="00DD27DA">
        <w:rPr>
          <w:rFonts w:ascii="Times New Roman" w:hAnsi="Times New Roman" w:cs="Times New Roman"/>
          <w:color w:val="000000" w:themeColor="text1"/>
          <w:sz w:val="24"/>
          <w:szCs w:val="24"/>
        </w:rPr>
        <w:t>ежегодно в размере 15 280,0 млн сомов</w:t>
      </w:r>
      <w:r w:rsidRPr="00DD27DA">
        <w:rPr>
          <w:rFonts w:ascii="Times New Roman" w:hAnsi="Times New Roman" w:cs="Times New Roman"/>
          <w:color w:val="000000" w:themeColor="text1"/>
          <w:sz w:val="24"/>
          <w:szCs w:val="24"/>
        </w:rPr>
        <w:t>.</w:t>
      </w:r>
    </w:p>
    <w:p w14:paraId="325853B0" w14:textId="77777777" w:rsidR="00C37198" w:rsidRPr="00DD27DA" w:rsidRDefault="00C37198" w:rsidP="00C3719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Общий объем поступлений арендной платы и сборов за разработку</w:t>
      </w:r>
      <w:r w:rsidR="009C5F59" w:rsidRPr="00DD27DA">
        <w:rPr>
          <w:rFonts w:ascii="Times New Roman" w:hAnsi="Times New Roman" w:cs="Times New Roman"/>
          <w:color w:val="000000" w:themeColor="text1"/>
          <w:sz w:val="24"/>
          <w:szCs w:val="24"/>
        </w:rPr>
        <w:t xml:space="preserve"> и использование ресурсов в 2025-2027 годы прогнозируется в сумме 927,5 млн сомов, 951,4 млн сомов и 976,6</w:t>
      </w:r>
      <w:r w:rsidRPr="00DD27DA">
        <w:rPr>
          <w:rFonts w:ascii="Times New Roman" w:hAnsi="Times New Roman" w:cs="Times New Roman"/>
          <w:color w:val="000000" w:themeColor="text1"/>
          <w:sz w:val="24"/>
          <w:szCs w:val="24"/>
        </w:rPr>
        <w:t xml:space="preserve"> млн сомов, соответственно. </w:t>
      </w:r>
    </w:p>
    <w:p w14:paraId="018F5099" w14:textId="77777777" w:rsidR="0029190A" w:rsidRPr="00DD27DA" w:rsidRDefault="0029190A" w:rsidP="00C37198">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Основную долю в неналоговых поступлениях занимают средства бюджетных учреждений, аккумулируемых на специальных счетах в системе единого казначейского счета (далее – средства специальных счетов). Согласно представленным заявкам министерств и ведомств, в соответствии с действующим бюджетным законодательством Кыргызской Республики, общая сумма средств специальных счетов</w:t>
      </w:r>
      <w:r w:rsidR="009C5F59" w:rsidRPr="00DD27DA">
        <w:rPr>
          <w:rFonts w:ascii="Times New Roman" w:eastAsia="Times New Roman" w:hAnsi="Times New Roman" w:cs="Times New Roman"/>
          <w:color w:val="000000" w:themeColor="text1"/>
          <w:sz w:val="24"/>
          <w:szCs w:val="24"/>
          <w:lang w:eastAsia="ru-RU"/>
        </w:rPr>
        <w:t xml:space="preserve"> министерств и ведомств, на 2025-2027</w:t>
      </w:r>
      <w:r w:rsidRPr="00DD27DA">
        <w:rPr>
          <w:rFonts w:ascii="Times New Roman" w:eastAsia="Times New Roman" w:hAnsi="Times New Roman" w:cs="Times New Roman"/>
          <w:color w:val="000000" w:themeColor="text1"/>
          <w:sz w:val="24"/>
          <w:szCs w:val="24"/>
          <w:lang w:eastAsia="ru-RU"/>
        </w:rPr>
        <w:t xml:space="preserve"> годы состав</w:t>
      </w:r>
      <w:r w:rsidR="009C5F59" w:rsidRPr="00DD27DA">
        <w:rPr>
          <w:rFonts w:ascii="Times New Roman" w:eastAsia="Times New Roman" w:hAnsi="Times New Roman" w:cs="Times New Roman"/>
          <w:color w:val="000000" w:themeColor="text1"/>
          <w:sz w:val="24"/>
          <w:szCs w:val="24"/>
          <w:lang w:eastAsia="ru-RU"/>
        </w:rPr>
        <w:t>ила 24 866,4 млн сомов, 25 307,2 млн сомов и 26 118,7</w:t>
      </w:r>
      <w:r w:rsidRPr="00DD27DA">
        <w:rPr>
          <w:rFonts w:ascii="Times New Roman" w:eastAsia="Times New Roman" w:hAnsi="Times New Roman" w:cs="Times New Roman"/>
          <w:color w:val="000000" w:themeColor="text1"/>
          <w:sz w:val="24"/>
          <w:szCs w:val="24"/>
          <w:lang w:eastAsia="ru-RU"/>
        </w:rPr>
        <w:t xml:space="preserve"> млн сомов, соответственно.</w:t>
      </w:r>
    </w:p>
    <w:p w14:paraId="72139FE5" w14:textId="77777777" w:rsidR="0029190A" w:rsidRPr="00DD27DA" w:rsidRDefault="0029190A" w:rsidP="0029190A">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Поступления платежей прогнозировались на основе динамики фактических поступлений за ряд</w:t>
      </w:r>
      <w:r w:rsidR="009C5F59" w:rsidRPr="00DD27DA">
        <w:rPr>
          <w:rFonts w:ascii="Times New Roman" w:eastAsia="Times New Roman" w:hAnsi="Times New Roman" w:cs="Times New Roman"/>
          <w:color w:val="000000" w:themeColor="text1"/>
          <w:sz w:val="24"/>
          <w:szCs w:val="24"/>
          <w:lang w:eastAsia="ru-RU"/>
        </w:rPr>
        <w:t xml:space="preserve"> лет, оценки поступления в 2024</w:t>
      </w:r>
      <w:r w:rsidRPr="00DD27DA">
        <w:rPr>
          <w:rFonts w:ascii="Times New Roman" w:eastAsia="Times New Roman" w:hAnsi="Times New Roman" w:cs="Times New Roman"/>
          <w:color w:val="000000" w:themeColor="text1"/>
          <w:sz w:val="24"/>
          <w:szCs w:val="24"/>
          <w:lang w:eastAsia="ru-RU"/>
        </w:rPr>
        <w:t xml:space="preserve"> году и согласно данным, представленным администраторами ресурсов бюдже</w:t>
      </w:r>
      <w:r w:rsidR="009C5F59" w:rsidRPr="00DD27DA">
        <w:rPr>
          <w:rFonts w:ascii="Times New Roman" w:eastAsia="Times New Roman" w:hAnsi="Times New Roman" w:cs="Times New Roman"/>
          <w:color w:val="000000" w:themeColor="text1"/>
          <w:sz w:val="24"/>
          <w:szCs w:val="24"/>
          <w:lang w:eastAsia="ru-RU"/>
        </w:rPr>
        <w:t>та. Общая сумма платежей на 2025 -2027</w:t>
      </w:r>
      <w:r w:rsidRPr="00DD27DA">
        <w:rPr>
          <w:rFonts w:ascii="Times New Roman" w:eastAsia="Times New Roman" w:hAnsi="Times New Roman" w:cs="Times New Roman"/>
          <w:color w:val="000000" w:themeColor="text1"/>
          <w:sz w:val="24"/>
          <w:szCs w:val="24"/>
          <w:lang w:eastAsia="ru-RU"/>
        </w:rPr>
        <w:t xml:space="preserve"> годы прогно</w:t>
      </w:r>
      <w:r w:rsidR="009C5F59" w:rsidRPr="00DD27DA">
        <w:rPr>
          <w:rFonts w:ascii="Times New Roman" w:eastAsia="Times New Roman" w:hAnsi="Times New Roman" w:cs="Times New Roman"/>
          <w:color w:val="000000" w:themeColor="text1"/>
          <w:sz w:val="24"/>
          <w:szCs w:val="24"/>
          <w:lang w:eastAsia="ru-RU"/>
        </w:rPr>
        <w:t>зируется в среднем в сумме 1 786,6</w:t>
      </w:r>
      <w:r w:rsidRPr="00DD27DA">
        <w:rPr>
          <w:rFonts w:ascii="Times New Roman" w:eastAsia="Times New Roman" w:hAnsi="Times New Roman" w:cs="Times New Roman"/>
          <w:color w:val="000000" w:themeColor="text1"/>
          <w:sz w:val="24"/>
          <w:szCs w:val="24"/>
          <w:lang w:eastAsia="ru-RU"/>
        </w:rPr>
        <w:t xml:space="preserve"> млн сомов.</w:t>
      </w:r>
    </w:p>
    <w:p w14:paraId="75EA1BBC"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Прогнозная сумма пошлин в среднем на три года определена в сумме </w:t>
      </w:r>
      <w:r w:rsidR="009C5F59" w:rsidRPr="00DD27DA">
        <w:rPr>
          <w:rFonts w:ascii="Times New Roman" w:eastAsia="Times New Roman" w:hAnsi="Times New Roman" w:cs="Times New Roman"/>
          <w:color w:val="000000" w:themeColor="text1"/>
          <w:sz w:val="24"/>
          <w:szCs w:val="24"/>
          <w:lang w:eastAsia="ru-RU"/>
        </w:rPr>
        <w:t>1 029,4</w:t>
      </w:r>
      <w:r w:rsidRPr="00DD27DA">
        <w:rPr>
          <w:rFonts w:ascii="Times New Roman" w:eastAsia="Times New Roman" w:hAnsi="Times New Roman" w:cs="Times New Roman"/>
          <w:color w:val="000000" w:themeColor="text1"/>
          <w:sz w:val="24"/>
          <w:szCs w:val="24"/>
          <w:lang w:eastAsia="ru-RU"/>
        </w:rPr>
        <w:t xml:space="preserve"> млн сомов. </w:t>
      </w:r>
    </w:p>
    <w:p w14:paraId="3136F74E" w14:textId="77777777" w:rsidR="0029190A" w:rsidRPr="00DD27DA" w:rsidRDefault="0029190A" w:rsidP="00E3529F">
      <w:pPr>
        <w:spacing w:after="0" w:line="240" w:lineRule="auto"/>
        <w:ind w:firstLine="708"/>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Полученные официальные трансферты</w:t>
      </w:r>
    </w:p>
    <w:p w14:paraId="24BA367E" w14:textId="77777777" w:rsidR="0029190A" w:rsidRPr="00DD27DA" w:rsidRDefault="0050113A" w:rsidP="0050113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 полученным официальным</w:t>
      </w:r>
      <w:r w:rsidR="0029190A" w:rsidRPr="00DD27DA">
        <w:rPr>
          <w:rFonts w:ascii="Times New Roman" w:eastAsia="Times New Roman" w:hAnsi="Times New Roman" w:cs="Times New Roman"/>
          <w:color w:val="000000" w:themeColor="text1"/>
          <w:sz w:val="24"/>
          <w:szCs w:val="24"/>
          <w:lang w:eastAsia="ru-RU"/>
        </w:rPr>
        <w:t xml:space="preserve"> трансферт</w:t>
      </w:r>
      <w:r w:rsidRPr="00DD27DA">
        <w:rPr>
          <w:rFonts w:ascii="Times New Roman" w:eastAsia="Times New Roman" w:hAnsi="Times New Roman" w:cs="Times New Roman"/>
          <w:color w:val="000000" w:themeColor="text1"/>
          <w:sz w:val="24"/>
          <w:szCs w:val="24"/>
          <w:lang w:eastAsia="ru-RU"/>
        </w:rPr>
        <w:t>ам на 2025</w:t>
      </w:r>
      <w:r w:rsidR="0029190A" w:rsidRPr="00DD27DA">
        <w:rPr>
          <w:rFonts w:ascii="Times New Roman" w:eastAsia="Times New Roman" w:hAnsi="Times New Roman" w:cs="Times New Roman"/>
          <w:color w:val="000000" w:themeColor="text1"/>
          <w:sz w:val="24"/>
          <w:szCs w:val="24"/>
          <w:lang w:eastAsia="ru-RU"/>
        </w:rPr>
        <w:t>-202</w:t>
      </w:r>
      <w:r w:rsidRPr="00DD27DA">
        <w:rPr>
          <w:rFonts w:ascii="Times New Roman" w:eastAsia="Times New Roman" w:hAnsi="Times New Roman" w:cs="Times New Roman"/>
          <w:color w:val="000000" w:themeColor="text1"/>
          <w:sz w:val="24"/>
          <w:szCs w:val="24"/>
          <w:lang w:eastAsia="ru-RU"/>
        </w:rPr>
        <w:t>7</w:t>
      </w:r>
      <w:r w:rsidR="006A188E" w:rsidRPr="00DD27DA">
        <w:rPr>
          <w:rFonts w:ascii="Times New Roman" w:eastAsia="Times New Roman" w:hAnsi="Times New Roman" w:cs="Times New Roman"/>
          <w:color w:val="000000" w:themeColor="text1"/>
          <w:sz w:val="24"/>
          <w:szCs w:val="24"/>
          <w:lang w:eastAsia="ru-RU"/>
        </w:rPr>
        <w:t xml:space="preserve"> годы прогнозируются </w:t>
      </w:r>
      <w:r w:rsidRPr="00DD27DA">
        <w:rPr>
          <w:rFonts w:ascii="Times New Roman" w:eastAsia="Times New Roman" w:hAnsi="Times New Roman" w:cs="Times New Roman"/>
          <w:color w:val="000000" w:themeColor="text1"/>
          <w:sz w:val="24"/>
          <w:szCs w:val="24"/>
          <w:lang w:eastAsia="ru-RU"/>
        </w:rPr>
        <w:t>поступления грантов</w:t>
      </w:r>
      <w:r w:rsidR="0029190A" w:rsidRPr="00DD27DA">
        <w:rPr>
          <w:rFonts w:ascii="Times New Roman" w:eastAsia="Times New Roman" w:hAnsi="Times New Roman" w:cs="Times New Roman"/>
          <w:color w:val="000000" w:themeColor="text1"/>
          <w:sz w:val="24"/>
          <w:szCs w:val="24"/>
          <w:lang w:eastAsia="ru-RU"/>
        </w:rPr>
        <w:t xml:space="preserve"> государственных инвестиций в </w:t>
      </w:r>
      <w:r w:rsidRPr="00DD27DA">
        <w:rPr>
          <w:rFonts w:ascii="Times New Roman" w:eastAsia="Times New Roman" w:hAnsi="Times New Roman" w:cs="Times New Roman"/>
          <w:color w:val="000000" w:themeColor="text1"/>
          <w:sz w:val="24"/>
          <w:szCs w:val="24"/>
          <w:lang w:eastAsia="ru-RU"/>
        </w:rPr>
        <w:t>сумме</w:t>
      </w:r>
      <w:r w:rsidR="0029190A"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13 484,3</w:t>
      </w:r>
      <w:r w:rsidR="0029190A" w:rsidRPr="00DD27DA">
        <w:rPr>
          <w:rFonts w:ascii="Times New Roman" w:eastAsia="Times New Roman" w:hAnsi="Times New Roman" w:cs="Times New Roman"/>
          <w:color w:val="000000" w:themeColor="text1"/>
          <w:sz w:val="24"/>
          <w:szCs w:val="24"/>
          <w:lang w:eastAsia="ru-RU"/>
        </w:rPr>
        <w:t xml:space="preserve"> млн сомов, </w:t>
      </w:r>
      <w:r w:rsidRPr="00DD27DA">
        <w:rPr>
          <w:rFonts w:ascii="Times New Roman" w:eastAsia="Times New Roman" w:hAnsi="Times New Roman" w:cs="Times New Roman"/>
          <w:color w:val="000000" w:themeColor="text1"/>
          <w:sz w:val="24"/>
          <w:szCs w:val="24"/>
          <w:lang w:eastAsia="ru-RU"/>
        </w:rPr>
        <w:t>10 420</w:t>
      </w:r>
      <w:r w:rsidR="0029190A" w:rsidRPr="00DD27DA">
        <w:rPr>
          <w:rFonts w:ascii="Times New Roman" w:eastAsia="Times New Roman" w:hAnsi="Times New Roman" w:cs="Times New Roman"/>
          <w:color w:val="000000" w:themeColor="text1"/>
          <w:sz w:val="24"/>
          <w:szCs w:val="24"/>
          <w:lang w:eastAsia="ru-RU"/>
        </w:rPr>
        <w:t xml:space="preserve"> млн сомов и </w:t>
      </w:r>
      <w:r w:rsidRPr="00DD27DA">
        <w:rPr>
          <w:rFonts w:ascii="Times New Roman" w:eastAsia="Times New Roman" w:hAnsi="Times New Roman" w:cs="Times New Roman"/>
          <w:color w:val="000000" w:themeColor="text1"/>
          <w:sz w:val="24"/>
          <w:szCs w:val="24"/>
          <w:lang w:eastAsia="ru-RU"/>
        </w:rPr>
        <w:t>6 761,1</w:t>
      </w:r>
      <w:r w:rsidR="0029190A" w:rsidRPr="00DD27DA">
        <w:rPr>
          <w:rFonts w:ascii="Times New Roman" w:eastAsia="Times New Roman" w:hAnsi="Times New Roman" w:cs="Times New Roman"/>
          <w:color w:val="000000" w:themeColor="text1"/>
          <w:sz w:val="24"/>
          <w:szCs w:val="24"/>
          <w:lang w:eastAsia="ru-RU"/>
        </w:rPr>
        <w:t xml:space="preserve"> млн сомов. </w:t>
      </w:r>
    </w:p>
    <w:p w14:paraId="16C93A5F" w14:textId="77777777" w:rsidR="0029190A" w:rsidRPr="00DD27DA" w:rsidRDefault="0029190A" w:rsidP="0029190A">
      <w:pPr>
        <w:spacing w:after="0" w:line="240" w:lineRule="auto"/>
        <w:ind w:firstLine="708"/>
        <w:jc w:val="both"/>
        <w:rPr>
          <w:rFonts w:ascii="Times New Roman" w:eastAsia="Times New Roman" w:hAnsi="Times New Roman" w:cs="Times New Roman"/>
          <w:b/>
          <w:smallCaps/>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Ресурсная часть бюджета</w:t>
      </w:r>
    </w:p>
    <w:p w14:paraId="40D103A3"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Погашение основной суммы по бюджетным ссуд</w:t>
      </w:r>
      <w:r w:rsidR="0050113A" w:rsidRPr="00DD27DA">
        <w:rPr>
          <w:rFonts w:ascii="Times New Roman" w:eastAsia="Times New Roman" w:hAnsi="Times New Roman" w:cs="Times New Roman"/>
          <w:color w:val="000000" w:themeColor="text1"/>
          <w:sz w:val="24"/>
          <w:szCs w:val="24"/>
          <w:lang w:eastAsia="ru-RU"/>
        </w:rPr>
        <w:t>ам и иностранным кредитам в 2025</w:t>
      </w:r>
      <w:r w:rsidRPr="00DD27DA">
        <w:rPr>
          <w:rFonts w:ascii="Times New Roman" w:eastAsia="Times New Roman" w:hAnsi="Times New Roman" w:cs="Times New Roman"/>
          <w:color w:val="000000" w:themeColor="text1"/>
          <w:sz w:val="24"/>
          <w:szCs w:val="24"/>
          <w:lang w:eastAsia="ru-RU"/>
        </w:rPr>
        <w:t xml:space="preserve"> году составит </w:t>
      </w:r>
      <w:r w:rsidR="0050113A" w:rsidRPr="00DD27DA">
        <w:rPr>
          <w:rFonts w:ascii="Times New Roman" w:eastAsia="Times New Roman" w:hAnsi="Times New Roman" w:cs="Times New Roman"/>
          <w:color w:val="000000" w:themeColor="text1"/>
          <w:sz w:val="24"/>
          <w:szCs w:val="24"/>
          <w:lang w:eastAsia="ru-RU"/>
        </w:rPr>
        <w:t>58 783,5 млн сомов, в 2026-2027</w:t>
      </w:r>
      <w:r w:rsidR="00DF12A6" w:rsidRPr="00DD27DA">
        <w:rPr>
          <w:rFonts w:ascii="Times New Roman" w:eastAsia="Times New Roman" w:hAnsi="Times New Roman" w:cs="Times New Roman"/>
          <w:color w:val="000000" w:themeColor="text1"/>
          <w:sz w:val="24"/>
          <w:szCs w:val="24"/>
          <w:lang w:eastAsia="ru-RU"/>
        </w:rPr>
        <w:t xml:space="preserve"> годы</w:t>
      </w:r>
      <w:r w:rsidR="0050113A" w:rsidRPr="00DD27DA">
        <w:rPr>
          <w:rFonts w:ascii="Times New Roman" w:eastAsia="Times New Roman" w:hAnsi="Times New Roman" w:cs="Times New Roman"/>
          <w:color w:val="000000" w:themeColor="text1"/>
          <w:sz w:val="24"/>
          <w:szCs w:val="24"/>
          <w:lang w:eastAsia="ru-RU"/>
        </w:rPr>
        <w:t xml:space="preserve"> - 28 171,5 млн сомов и 1 657</w:t>
      </w:r>
      <w:r w:rsidRPr="00DD27DA">
        <w:rPr>
          <w:rFonts w:ascii="Times New Roman" w:eastAsia="Times New Roman" w:hAnsi="Times New Roman" w:cs="Times New Roman"/>
          <w:color w:val="000000" w:themeColor="text1"/>
          <w:sz w:val="24"/>
          <w:szCs w:val="24"/>
          <w:lang w:eastAsia="ru-RU"/>
        </w:rPr>
        <w:t xml:space="preserve">,8 </w:t>
      </w:r>
      <w:r w:rsidRPr="00DD27DA">
        <w:rPr>
          <w:rFonts w:ascii="Times New Roman" w:eastAsia="Times New Roman" w:hAnsi="Times New Roman" w:cs="Times New Roman"/>
          <w:color w:val="000000" w:themeColor="text1"/>
          <w:sz w:val="24"/>
          <w:szCs w:val="24"/>
          <w:lang w:eastAsia="ru-RU"/>
        </w:rPr>
        <w:lastRenderedPageBreak/>
        <w:t xml:space="preserve">млн сомов, соответственно. Погашение основной суммы исчислено исходя из графиков долговых обязательств. </w:t>
      </w:r>
    </w:p>
    <w:p w14:paraId="2D8555BD"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0"/>
          <w:lang w:eastAsia="ru-RU"/>
        </w:rPr>
        <w:t xml:space="preserve">Планируются поступления кредита </w:t>
      </w:r>
      <w:r w:rsidR="003A2672" w:rsidRPr="00DD27DA">
        <w:rPr>
          <w:rFonts w:ascii="Times New Roman" w:eastAsia="Times New Roman" w:hAnsi="Times New Roman" w:cs="Times New Roman"/>
          <w:color w:val="000000" w:themeColor="text1"/>
          <w:sz w:val="24"/>
          <w:szCs w:val="24"/>
          <w:lang w:eastAsia="ru-RU"/>
        </w:rPr>
        <w:t>Евразийского фонда стабилизации и развития</w:t>
      </w:r>
      <w:r w:rsidRPr="00DD27DA">
        <w:rPr>
          <w:rFonts w:ascii="Times New Roman" w:eastAsia="Times New Roman" w:hAnsi="Times New Roman" w:cs="Times New Roman"/>
          <w:color w:val="000000" w:themeColor="text1"/>
          <w:sz w:val="24"/>
          <w:szCs w:val="24"/>
          <w:lang w:eastAsia="ru-RU"/>
        </w:rPr>
        <w:t xml:space="preserve"> «</w:t>
      </w:r>
      <w:r w:rsidR="0050113A" w:rsidRPr="00DD27DA">
        <w:rPr>
          <w:rFonts w:ascii="Times New Roman" w:eastAsia="Times New Roman" w:hAnsi="Times New Roman" w:cs="Times New Roman"/>
          <w:color w:val="000000" w:themeColor="text1"/>
          <w:sz w:val="24"/>
          <w:szCs w:val="24"/>
          <w:lang w:eastAsia="ru-RU"/>
        </w:rPr>
        <w:t>Поддержка бюджета</w:t>
      </w:r>
      <w:r w:rsidRPr="00DD27DA">
        <w:rPr>
          <w:rFonts w:ascii="Times New Roman" w:eastAsia="Times New Roman" w:hAnsi="Times New Roman" w:cs="Times New Roman"/>
          <w:color w:val="000000" w:themeColor="text1"/>
          <w:sz w:val="24"/>
          <w:szCs w:val="24"/>
          <w:lang w:eastAsia="ru-RU"/>
        </w:rPr>
        <w:t xml:space="preserve">» </w:t>
      </w:r>
      <w:r w:rsidR="0050113A" w:rsidRPr="00DD27DA">
        <w:rPr>
          <w:rFonts w:ascii="Times New Roman" w:eastAsia="Times New Roman" w:hAnsi="Times New Roman" w:cs="Times New Roman"/>
          <w:color w:val="000000" w:themeColor="text1"/>
          <w:sz w:val="24"/>
          <w:szCs w:val="20"/>
          <w:lang w:eastAsia="ru-RU"/>
        </w:rPr>
        <w:t>в 2025</w:t>
      </w:r>
      <w:r w:rsidRPr="00DD27DA">
        <w:rPr>
          <w:rFonts w:ascii="Times New Roman" w:eastAsia="Times New Roman" w:hAnsi="Times New Roman" w:cs="Times New Roman"/>
          <w:color w:val="000000" w:themeColor="text1"/>
          <w:sz w:val="24"/>
          <w:szCs w:val="20"/>
          <w:lang w:eastAsia="ru-RU"/>
        </w:rPr>
        <w:t xml:space="preserve"> году </w:t>
      </w:r>
      <w:r w:rsidRPr="00DD27DA">
        <w:rPr>
          <w:rFonts w:ascii="Times New Roman" w:eastAsia="Times New Roman" w:hAnsi="Times New Roman" w:cs="Times New Roman"/>
          <w:color w:val="000000" w:themeColor="text1"/>
          <w:sz w:val="24"/>
          <w:szCs w:val="24"/>
          <w:lang w:eastAsia="ru-RU"/>
        </w:rPr>
        <w:t xml:space="preserve">в сумме </w:t>
      </w:r>
      <w:r w:rsidR="0050113A" w:rsidRPr="00DD27DA">
        <w:rPr>
          <w:rFonts w:ascii="Times New Roman" w:eastAsia="Times New Roman" w:hAnsi="Times New Roman" w:cs="Times New Roman"/>
          <w:color w:val="000000" w:themeColor="text1"/>
          <w:sz w:val="24"/>
          <w:szCs w:val="24"/>
          <w:lang w:eastAsia="ru-RU"/>
        </w:rPr>
        <w:t xml:space="preserve">9 </w:t>
      </w:r>
      <w:r w:rsidRPr="00DD27DA">
        <w:rPr>
          <w:rFonts w:ascii="Times New Roman" w:eastAsia="Times New Roman" w:hAnsi="Times New Roman" w:cs="Times New Roman"/>
          <w:color w:val="000000" w:themeColor="text1"/>
          <w:sz w:val="24"/>
          <w:szCs w:val="24"/>
          <w:lang w:eastAsia="ru-RU"/>
        </w:rPr>
        <w:t>16</w:t>
      </w:r>
      <w:r w:rsidR="0050113A" w:rsidRPr="00DD27DA">
        <w:rPr>
          <w:rFonts w:ascii="Times New Roman" w:eastAsia="Times New Roman" w:hAnsi="Times New Roman" w:cs="Times New Roman"/>
          <w:color w:val="000000" w:themeColor="text1"/>
          <w:sz w:val="24"/>
          <w:szCs w:val="24"/>
          <w:lang w:eastAsia="ru-RU"/>
        </w:rPr>
        <w:t>0</w:t>
      </w:r>
      <w:r w:rsidRPr="00DD27DA">
        <w:rPr>
          <w:rFonts w:ascii="Times New Roman" w:eastAsia="Times New Roman" w:hAnsi="Times New Roman" w:cs="Times New Roman"/>
          <w:color w:val="000000" w:themeColor="text1"/>
          <w:sz w:val="24"/>
          <w:szCs w:val="24"/>
          <w:lang w:eastAsia="ru-RU"/>
        </w:rPr>
        <w:t xml:space="preserve"> млн сомо</w:t>
      </w:r>
      <w:r w:rsidR="0050113A" w:rsidRPr="00DD27DA">
        <w:rPr>
          <w:rFonts w:ascii="Times New Roman" w:eastAsia="Times New Roman" w:hAnsi="Times New Roman" w:cs="Times New Roman"/>
          <w:color w:val="000000" w:themeColor="text1"/>
          <w:sz w:val="24"/>
          <w:szCs w:val="24"/>
          <w:lang w:eastAsia="ru-RU"/>
        </w:rPr>
        <w:t>в</w:t>
      </w:r>
      <w:r w:rsidR="003A2672" w:rsidRPr="00DD27DA">
        <w:rPr>
          <w:rFonts w:ascii="Times New Roman" w:eastAsia="Times New Roman" w:hAnsi="Times New Roman" w:cs="Times New Roman"/>
          <w:color w:val="000000" w:themeColor="text1"/>
          <w:sz w:val="24"/>
          <w:szCs w:val="24"/>
          <w:lang w:eastAsia="ru-RU"/>
        </w:rPr>
        <w:t>, в 2026 году – 9 350 млн. сомов</w:t>
      </w:r>
      <w:r w:rsidRPr="00DD27DA">
        <w:rPr>
          <w:rFonts w:ascii="Times New Roman" w:eastAsia="Times New Roman" w:hAnsi="Times New Roman" w:cs="Times New Roman"/>
          <w:color w:val="000000" w:themeColor="text1"/>
          <w:sz w:val="24"/>
          <w:szCs w:val="24"/>
          <w:lang w:eastAsia="ru-RU"/>
        </w:rPr>
        <w:t xml:space="preserve">. </w:t>
      </w:r>
    </w:p>
    <w:p w14:paraId="6F36FF1C" w14:textId="77777777" w:rsidR="0029190A" w:rsidRPr="00DD27DA" w:rsidRDefault="0029190A" w:rsidP="0029190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Кредиты государственных инвестиций в предлагаемом проекте бюджета предусма</w:t>
      </w:r>
      <w:r w:rsidR="0022710F" w:rsidRPr="00DD27DA">
        <w:rPr>
          <w:rFonts w:ascii="Times New Roman" w:eastAsia="Times New Roman" w:hAnsi="Times New Roman" w:cs="Times New Roman"/>
          <w:color w:val="000000" w:themeColor="text1"/>
          <w:sz w:val="24"/>
          <w:szCs w:val="24"/>
          <w:lang w:eastAsia="ru-RU"/>
        </w:rPr>
        <w:t>триваются в 2025 году в сумме 28 401,3 млн сомов, в 2026</w:t>
      </w:r>
      <w:r w:rsidRPr="00DD27DA">
        <w:rPr>
          <w:rFonts w:ascii="Times New Roman" w:eastAsia="Times New Roman" w:hAnsi="Times New Roman" w:cs="Times New Roman"/>
          <w:color w:val="000000" w:themeColor="text1"/>
          <w:sz w:val="24"/>
          <w:szCs w:val="24"/>
          <w:lang w:eastAsia="ru-RU"/>
        </w:rPr>
        <w:t xml:space="preserve"> год</w:t>
      </w:r>
      <w:r w:rsidR="0022710F" w:rsidRPr="00DD27DA">
        <w:rPr>
          <w:rFonts w:ascii="Times New Roman" w:eastAsia="Times New Roman" w:hAnsi="Times New Roman" w:cs="Times New Roman"/>
          <w:color w:val="000000" w:themeColor="text1"/>
          <w:sz w:val="24"/>
          <w:szCs w:val="24"/>
          <w:lang w:eastAsia="ru-RU"/>
        </w:rPr>
        <w:t xml:space="preserve">у – 28 396,3 млн сомов и </w:t>
      </w:r>
      <w:proofErr w:type="gramStart"/>
      <w:r w:rsidR="0022710F" w:rsidRPr="00DD27DA">
        <w:rPr>
          <w:rFonts w:ascii="Times New Roman" w:eastAsia="Times New Roman" w:hAnsi="Times New Roman" w:cs="Times New Roman"/>
          <w:color w:val="000000" w:themeColor="text1"/>
          <w:sz w:val="24"/>
          <w:szCs w:val="24"/>
          <w:lang w:eastAsia="ru-RU"/>
        </w:rPr>
        <w:t>в  2027</w:t>
      </w:r>
      <w:proofErr w:type="gramEnd"/>
      <w:r w:rsidR="0022710F" w:rsidRPr="00DD27DA">
        <w:rPr>
          <w:rFonts w:ascii="Times New Roman" w:eastAsia="Times New Roman" w:hAnsi="Times New Roman" w:cs="Times New Roman"/>
          <w:color w:val="000000" w:themeColor="text1"/>
          <w:sz w:val="24"/>
          <w:szCs w:val="24"/>
          <w:lang w:eastAsia="ru-RU"/>
        </w:rPr>
        <w:t xml:space="preserve"> году – 30 011,5</w:t>
      </w:r>
      <w:r w:rsidRPr="00DD27DA">
        <w:rPr>
          <w:rFonts w:ascii="Times New Roman" w:eastAsia="Times New Roman" w:hAnsi="Times New Roman" w:cs="Times New Roman"/>
          <w:color w:val="000000" w:themeColor="text1"/>
          <w:sz w:val="24"/>
          <w:szCs w:val="24"/>
          <w:lang w:eastAsia="ru-RU"/>
        </w:rPr>
        <w:t xml:space="preserve"> млн сомов. </w:t>
      </w:r>
    </w:p>
    <w:p w14:paraId="2BE5D201" w14:textId="77777777" w:rsidR="0029190A" w:rsidRPr="00DD27DA" w:rsidRDefault="0029190A" w:rsidP="0029190A">
      <w:pPr>
        <w:spacing w:after="0" w:line="240" w:lineRule="auto"/>
        <w:jc w:val="both"/>
        <w:rPr>
          <w:rFonts w:ascii="Times New Roman" w:eastAsia="Times New Roman" w:hAnsi="Times New Roman" w:cs="Times New Roman"/>
          <w:color w:val="000000" w:themeColor="text1"/>
          <w:sz w:val="24"/>
          <w:szCs w:val="24"/>
          <w:lang w:eastAsia="ru-RU"/>
        </w:rPr>
      </w:pPr>
    </w:p>
    <w:p w14:paraId="2AB63B85" w14:textId="77777777" w:rsidR="0029190A" w:rsidRPr="00DD27DA" w:rsidRDefault="0029190A" w:rsidP="0029190A">
      <w:pPr>
        <w:spacing w:after="0" w:line="240" w:lineRule="auto"/>
        <w:ind w:firstLine="709"/>
        <w:contextualSpacing/>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Основные </w:t>
      </w:r>
      <w:proofErr w:type="gramStart"/>
      <w:r w:rsidRPr="00DD27DA">
        <w:rPr>
          <w:rFonts w:ascii="Times New Roman" w:eastAsia="Times New Roman" w:hAnsi="Times New Roman" w:cs="Times New Roman"/>
          <w:b/>
          <w:color w:val="000000" w:themeColor="text1"/>
          <w:sz w:val="24"/>
          <w:szCs w:val="24"/>
          <w:lang w:eastAsia="ru-RU"/>
        </w:rPr>
        <w:t>задачи  фискальной</w:t>
      </w:r>
      <w:proofErr w:type="gramEnd"/>
      <w:r w:rsidRPr="00DD27DA">
        <w:rPr>
          <w:rFonts w:ascii="Times New Roman" w:eastAsia="Times New Roman" w:hAnsi="Times New Roman" w:cs="Times New Roman"/>
          <w:b/>
          <w:color w:val="000000" w:themeColor="text1"/>
          <w:sz w:val="24"/>
          <w:szCs w:val="24"/>
          <w:lang w:eastAsia="ru-RU"/>
        </w:rPr>
        <w:t xml:space="preserve"> (налоговой и таможенной) политики </w:t>
      </w:r>
    </w:p>
    <w:p w14:paraId="2C1617E9" w14:textId="77777777" w:rsidR="0029190A" w:rsidRPr="00DD27DA" w:rsidRDefault="00E3529F" w:rsidP="0029190A">
      <w:pPr>
        <w:spacing w:after="0" w:line="240" w:lineRule="auto"/>
        <w:ind w:firstLine="709"/>
        <w:contextualSpacing/>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на 2025-</w:t>
      </w:r>
      <w:r w:rsidR="00F67429" w:rsidRPr="00DD27DA">
        <w:rPr>
          <w:rFonts w:ascii="Times New Roman" w:eastAsia="Times New Roman" w:hAnsi="Times New Roman" w:cs="Times New Roman"/>
          <w:b/>
          <w:color w:val="000000" w:themeColor="text1"/>
          <w:sz w:val="24"/>
          <w:szCs w:val="24"/>
          <w:lang w:eastAsia="ru-RU"/>
        </w:rPr>
        <w:t>2027</w:t>
      </w:r>
      <w:r w:rsidR="0029190A" w:rsidRPr="00DD27DA">
        <w:rPr>
          <w:rFonts w:ascii="Times New Roman" w:eastAsia="Times New Roman" w:hAnsi="Times New Roman" w:cs="Times New Roman"/>
          <w:b/>
          <w:color w:val="000000" w:themeColor="text1"/>
          <w:sz w:val="24"/>
          <w:szCs w:val="24"/>
          <w:lang w:eastAsia="ru-RU"/>
        </w:rPr>
        <w:t xml:space="preserve"> годы</w:t>
      </w:r>
    </w:p>
    <w:p w14:paraId="66A02121" w14:textId="77777777" w:rsidR="00E3529F" w:rsidRPr="00DD27DA" w:rsidRDefault="00E3529F" w:rsidP="0029190A">
      <w:pPr>
        <w:spacing w:after="0" w:line="240" w:lineRule="auto"/>
        <w:ind w:firstLine="709"/>
        <w:contextualSpacing/>
        <w:jc w:val="center"/>
        <w:rPr>
          <w:rFonts w:ascii="Times New Roman" w:eastAsia="Times New Roman" w:hAnsi="Times New Roman" w:cs="Times New Roman"/>
          <w:b/>
          <w:color w:val="000000" w:themeColor="text1"/>
          <w:sz w:val="24"/>
          <w:szCs w:val="24"/>
          <w:lang w:eastAsia="ru-RU"/>
        </w:rPr>
      </w:pPr>
    </w:p>
    <w:p w14:paraId="2823E6E0" w14:textId="77777777" w:rsidR="00F67429" w:rsidRPr="00DD27DA" w:rsidRDefault="00F674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2025-2027 годах главными задачами налоговой политики станет совершенствование налогового законодательства, позволяющее налогоплательщику с наименьшими временными и трудовыми затратами исполнить свои обязательства, а должностным лицам уполномоченных государственных органов осуществлять эффективное администрирование, будет продолжена работа по поддержке темпов экономического роста, совершенствованию качества управления доходной части бюджета, а также совершенствованию социальной и регулирующей функций налогов.</w:t>
      </w:r>
    </w:p>
    <w:p w14:paraId="045CEAD5" w14:textId="77777777" w:rsidR="00F67429" w:rsidRPr="00DD27DA" w:rsidRDefault="00F674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Дальнейшее совершенствование налогового законодательства включает:</w:t>
      </w:r>
    </w:p>
    <w:p w14:paraId="7BA99D7B" w14:textId="77777777" w:rsidR="00F67429" w:rsidRPr="00DD27DA" w:rsidRDefault="00F674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создание необходимых условий для соблюдения налогоплательщиками налогового законодательства, предусматривающее расширение и упрощение электронных сервисов/индивидуальных услуг для налогоплательщиков, создание соответствующего профиля налогоплательщика, который позволит сократить временные затраты, а также создаст благоприятные условия для исполнения налоговых обязательств налогоплательщиками;</w:t>
      </w:r>
    </w:p>
    <w:p w14:paraId="350B690D" w14:textId="77777777" w:rsidR="00F67429" w:rsidRPr="00DD27DA" w:rsidRDefault="00F674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внедрение возможности </w:t>
      </w:r>
      <w:proofErr w:type="spellStart"/>
      <w:r w:rsidRPr="00DD27DA">
        <w:rPr>
          <w:rFonts w:ascii="Times New Roman" w:eastAsia="Times New Roman" w:hAnsi="Times New Roman" w:cs="Times New Roman"/>
          <w:color w:val="000000" w:themeColor="text1"/>
          <w:sz w:val="24"/>
          <w:szCs w:val="24"/>
          <w:lang w:eastAsia="ru-RU"/>
        </w:rPr>
        <w:t>рискориентированного</w:t>
      </w:r>
      <w:proofErr w:type="spellEnd"/>
      <w:r w:rsidRPr="00DD27DA">
        <w:rPr>
          <w:rFonts w:ascii="Times New Roman" w:eastAsia="Times New Roman" w:hAnsi="Times New Roman" w:cs="Times New Roman"/>
          <w:color w:val="000000" w:themeColor="text1"/>
          <w:sz w:val="24"/>
          <w:szCs w:val="24"/>
          <w:lang w:eastAsia="ru-RU"/>
        </w:rPr>
        <w:t xml:space="preserve"> подхода во всех сферах налогового контроля, а также возможность проведения бесконтактных (дистанционных) форм налоговых проверок налогоплательщиков. Внедрение дистанционного контроля предполагает применение электронных технологий, позволяющих осуществлять расширенное информационное взаимодействие путем организации доступа налоговым органам к информационным системам налогоплательщиков в режиме реального времени и перехода на качественно новый уровень обработки документов (информации), который должен стать приоритетным направлением развития системы дистанционного контроля, что позволит обеспечить добровольное, правильное и своевременное исчисление и уплату (перечисление) налогов, сборов и страховых взносов в бюджет;</w:t>
      </w:r>
    </w:p>
    <w:p w14:paraId="11C9EAD2" w14:textId="77777777" w:rsidR="00F67429" w:rsidRPr="00DD27DA" w:rsidRDefault="00F674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увеличение аналитических возможностей налоговой службы в сфере налогового администрирования с использованием электронных методов налогового контроля, априори позволяющее выявить любые нарушения налогового законодательства, что способствует сокращению уровня теневой экономики и увеличению доходной части государственного бюджета;</w:t>
      </w:r>
    </w:p>
    <w:p w14:paraId="0A423EA1" w14:textId="77777777" w:rsidR="00F67429" w:rsidRPr="00DD27DA" w:rsidRDefault="00F674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фискализация</w:t>
      </w:r>
      <w:proofErr w:type="spellEnd"/>
      <w:r w:rsidRPr="00DD27DA">
        <w:rPr>
          <w:rFonts w:ascii="Times New Roman" w:eastAsia="Times New Roman" w:hAnsi="Times New Roman" w:cs="Times New Roman"/>
          <w:color w:val="000000" w:themeColor="text1"/>
          <w:sz w:val="24"/>
          <w:szCs w:val="24"/>
          <w:lang w:eastAsia="ru-RU"/>
        </w:rPr>
        <w:t xml:space="preserve"> налоговых процедур путем полномасштабного внедрения электронных товарно-транспортных накладных и других сервисов;</w:t>
      </w:r>
    </w:p>
    <w:p w14:paraId="2A694CC7" w14:textId="77777777" w:rsidR="00F67429" w:rsidRPr="00DD27DA" w:rsidRDefault="00F674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оптимизации информационной системы электронных счетов фактур и маркировки товаров средствами идентификации;</w:t>
      </w:r>
    </w:p>
    <w:p w14:paraId="24B3412A" w14:textId="77777777" w:rsidR="00F67429" w:rsidRPr="00DD27DA" w:rsidRDefault="00F674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целом в налоговой политике акцент сохранится на повышении эффективности стимулирующей функции налоговой системы и улучшении качества администрирования с сопутствующим облегчением административной нагрузки для налогоплательщиков и повышением собираемости налогов.</w:t>
      </w:r>
    </w:p>
    <w:p w14:paraId="0BD7BE0E" w14:textId="77777777" w:rsidR="009518A1" w:rsidRPr="00DD27DA" w:rsidRDefault="009518A1" w:rsidP="009518A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Также, проводится работа по инвентаризации и оценки эффективности, предоставленных в соответствии с налоговым и таможенным </w:t>
      </w:r>
      <w:proofErr w:type="gramStart"/>
      <w:r w:rsidRPr="00DD27DA">
        <w:rPr>
          <w:rFonts w:ascii="Times New Roman" w:eastAsia="Times New Roman" w:hAnsi="Times New Roman" w:cs="Times New Roman"/>
          <w:color w:val="000000" w:themeColor="text1"/>
          <w:sz w:val="24"/>
          <w:szCs w:val="24"/>
          <w:lang w:eastAsia="ru-RU"/>
        </w:rPr>
        <w:t xml:space="preserve">законодательством  </w:t>
      </w:r>
      <w:r w:rsidRPr="00DD27DA">
        <w:rPr>
          <w:rFonts w:ascii="Times New Roman" w:eastAsia="Times New Roman" w:hAnsi="Times New Roman" w:cs="Times New Roman"/>
          <w:color w:val="000000" w:themeColor="text1"/>
          <w:sz w:val="24"/>
          <w:szCs w:val="24"/>
          <w:lang w:eastAsia="ru-RU"/>
        </w:rPr>
        <w:lastRenderedPageBreak/>
        <w:t>налоговых</w:t>
      </w:r>
      <w:proofErr w:type="gramEnd"/>
      <w:r w:rsidRPr="00DD27DA">
        <w:rPr>
          <w:rFonts w:ascii="Times New Roman" w:eastAsia="Times New Roman" w:hAnsi="Times New Roman" w:cs="Times New Roman"/>
          <w:color w:val="000000" w:themeColor="text1"/>
          <w:sz w:val="24"/>
          <w:szCs w:val="24"/>
          <w:lang w:eastAsia="ru-RU"/>
        </w:rPr>
        <w:t xml:space="preserve"> льгот, по итогом которой поэтапно вносятся предложения по отмене, сохранению или сохранению с установлением срока действия льгот. </w:t>
      </w:r>
    </w:p>
    <w:p w14:paraId="6EA2D1BC" w14:textId="77777777" w:rsidR="009518A1" w:rsidRPr="00DD27DA" w:rsidRDefault="009518A1" w:rsidP="009518A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 итогам проводимой работы налоговые льготы если в 2021 году составляли 6,1 % ВВП (47 796,7 млн</w:t>
      </w:r>
      <w:r w:rsidR="0099205E"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 xml:space="preserve"> сомов), в 2022 году 5,9 % ВВП (60 142,5 млн</w:t>
      </w:r>
      <w:r w:rsidR="0099205E"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 xml:space="preserve"> сомов), то в 2023 году составили 4,4 % ВВП (54 096,8 млн</w:t>
      </w:r>
      <w:r w:rsidR="0099205E"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 xml:space="preserve"> сомов).</w:t>
      </w:r>
    </w:p>
    <w:p w14:paraId="77551167" w14:textId="77777777" w:rsidR="009518A1" w:rsidRPr="00DD27DA" w:rsidRDefault="009518A1" w:rsidP="009518A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этом направлении и дальше будет продолжена работа и дальнейшее предоставление налоговых льгот будет рассмотрено по следующим категориям:</w:t>
      </w:r>
    </w:p>
    <w:p w14:paraId="1589A338" w14:textId="77777777" w:rsidR="009518A1" w:rsidRPr="00DD27DA" w:rsidRDefault="009518A1" w:rsidP="009518A1">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1.Сохранение необходимых налоговых льгот с периодичностью проведения оценки эффективности данных льгот;</w:t>
      </w:r>
    </w:p>
    <w:p w14:paraId="5C474620" w14:textId="77777777" w:rsidR="009518A1" w:rsidRPr="00DD27DA" w:rsidRDefault="009518A1" w:rsidP="009518A1">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2.Исключение необоснованных и неэффективных налоговых льгот;</w:t>
      </w:r>
    </w:p>
    <w:p w14:paraId="355A2EF7" w14:textId="77777777" w:rsidR="009518A1" w:rsidRPr="00DD27DA" w:rsidRDefault="009518A1" w:rsidP="009518A1">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3.В целях обеспечения целевого и прозрачного предоставления льгот для определенной отрасли и/или слоев населения, данные льготы будут субсидироваться на сумму предоставляемых льгот.</w:t>
      </w:r>
    </w:p>
    <w:p w14:paraId="5FC87E70" w14:textId="77777777" w:rsidR="009518A1" w:rsidRPr="00DD27DA" w:rsidRDefault="009518A1" w:rsidP="009518A1">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 результатам очередного этапа оценке эффективности действующих налоговых льгот из 17 налоговых льгот: предлагается 5 налоговых льгот признать неэффективными и отменить (налог на прибыль </w:t>
      </w:r>
      <w:r w:rsidRPr="00DD27DA">
        <w:rPr>
          <w:rFonts w:ascii="Times New Roman" w:eastAsia="Times New Roman" w:hAnsi="Times New Roman" w:cs="Times New Roman"/>
          <w:bCs/>
          <w:color w:val="000000" w:themeColor="text1"/>
          <w:sz w:val="24"/>
          <w:szCs w:val="24"/>
          <w:lang w:eastAsia="ru-RU"/>
        </w:rPr>
        <w:t xml:space="preserve">машинно-тракторной станции, </w:t>
      </w:r>
      <w:r w:rsidRPr="00DD27DA">
        <w:rPr>
          <w:rFonts w:ascii="Times New Roman" w:eastAsia="Times New Roman" w:hAnsi="Times New Roman" w:cs="Times New Roman"/>
          <w:color w:val="000000" w:themeColor="text1"/>
          <w:sz w:val="24"/>
          <w:szCs w:val="24"/>
          <w:lang w:eastAsia="ru-RU"/>
        </w:rPr>
        <w:t xml:space="preserve">НДС на поставки и импорт лекарственных средств, НДС на импорт сырья, предназначенного для производства растительного масла, кормов для птиц и рыб, налог на имущество </w:t>
      </w:r>
      <w:r w:rsidRPr="00DD27DA">
        <w:rPr>
          <w:rFonts w:ascii="Times New Roman" w:eastAsia="Times New Roman" w:hAnsi="Times New Roman" w:cs="Times New Roman"/>
          <w:bCs/>
          <w:color w:val="000000" w:themeColor="text1"/>
          <w:sz w:val="24"/>
          <w:szCs w:val="24"/>
          <w:lang w:eastAsia="ru-RU"/>
        </w:rPr>
        <w:t>земельных участков профсоюзных санаториев</w:t>
      </w:r>
      <w:r w:rsidRPr="00DD27DA">
        <w:rPr>
          <w:rFonts w:ascii="Times New Roman" w:eastAsia="Times New Roman" w:hAnsi="Times New Roman" w:cs="Times New Roman"/>
          <w:color w:val="000000" w:themeColor="text1"/>
          <w:sz w:val="24"/>
          <w:szCs w:val="24"/>
          <w:lang w:eastAsia="ru-RU"/>
        </w:rPr>
        <w:t>) и 12 налоговых льгот предлагается пролонгировать, с установлением сроков действия до 1 января 2030 года.</w:t>
      </w:r>
    </w:p>
    <w:p w14:paraId="29A77E2F" w14:textId="77777777" w:rsidR="009518A1" w:rsidRPr="00DD27DA" w:rsidRDefault="009518A1" w:rsidP="009518A1">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Данные предложения по итогам эффективности налоговых льгот включены в проект Закона Кыргызской Республики «О внесении изменений в некоторые законодательные акты Кыргызской Республики в сфере налогообложения».</w:t>
      </w:r>
    </w:p>
    <w:p w14:paraId="19A08F58" w14:textId="77777777" w:rsidR="00F67429" w:rsidRPr="00DD27DA" w:rsidRDefault="00F67429" w:rsidP="00F67429">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целях создания более благоприятных условий для предпринимательства, стимулирования ее активности, увеличение доступности финансовых ресурсов и облегчения финансового бремени для бизнеса и вывод их из ненаблюдаемого сектора экономики издан Указа Президента Кыргызской Республики «О создании благоприятной налоговой среды для субъектов предпринимательства и повышения заинтересованности застрахованных лиц в государственном социальном обеспечении» от 1 марта 2024 года УП№49, где предполагается снизить страховые взносы с 12,25% до 2,25% для работодателей кроме организаций финансируемых из государственного бюджета и высокодоходных отраслей. </w:t>
      </w:r>
    </w:p>
    <w:p w14:paraId="3FA7D446" w14:textId="77777777" w:rsidR="00F67429" w:rsidRPr="00DD27DA" w:rsidRDefault="00F67429" w:rsidP="00F67429">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Также, данным указом поручается установление норматива отчислений от подоходного налога в республиканский бюджет. </w:t>
      </w:r>
    </w:p>
    <w:p w14:paraId="248748D7" w14:textId="77777777" w:rsidR="00F67429" w:rsidRPr="00DD27DA" w:rsidRDefault="00F67429" w:rsidP="00F67429">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связи с вышеизложенным, в рамках формирования проекта Закона Кыргызской Республики «О республиканском бюджете Кыргызской Республики на 2025 год и плановом периоде на 2026-2027 годы» предлагается установить на 2025-2027 годы нормативы отчислений от подоходного налога - в размере 10 процентов в республиканский бюджет, 90 процентов в местные бюджеты городов, </w:t>
      </w:r>
      <w:proofErr w:type="spellStart"/>
      <w:r w:rsidRPr="00DD27DA">
        <w:rPr>
          <w:rFonts w:ascii="Times New Roman" w:eastAsia="Times New Roman" w:hAnsi="Times New Roman" w:cs="Times New Roman"/>
          <w:color w:val="000000" w:themeColor="text1"/>
          <w:sz w:val="24"/>
          <w:szCs w:val="24"/>
          <w:lang w:eastAsia="ru-RU"/>
        </w:rPr>
        <w:t>айылных</w:t>
      </w:r>
      <w:proofErr w:type="spellEnd"/>
      <w:r w:rsidRPr="00DD27DA">
        <w:rPr>
          <w:rFonts w:ascii="Times New Roman" w:eastAsia="Times New Roman" w:hAnsi="Times New Roman" w:cs="Times New Roman"/>
          <w:color w:val="000000" w:themeColor="text1"/>
          <w:sz w:val="24"/>
          <w:szCs w:val="24"/>
          <w:lang w:eastAsia="ru-RU"/>
        </w:rPr>
        <w:t xml:space="preserve"> аймаков для покрытия недопоступлений от снижений страховых взносов.</w:t>
      </w:r>
    </w:p>
    <w:p w14:paraId="7502178D" w14:textId="77777777" w:rsidR="009D0CFE" w:rsidRPr="00DD27DA" w:rsidRDefault="009D0CFE" w:rsidP="009D0CFE">
      <w:pPr>
        <w:spacing w:after="0" w:line="240" w:lineRule="auto"/>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p>
    <w:p w14:paraId="6C4E65F2" w14:textId="77777777" w:rsidR="00817CCE" w:rsidRPr="00DD27DA" w:rsidRDefault="00817CCE" w:rsidP="005F5A46">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РАСХОДНАЯ ЧАСТЬ БЮДЖЕТА</w:t>
      </w:r>
    </w:p>
    <w:p w14:paraId="16A9DA25" w14:textId="77777777" w:rsidR="00404D25" w:rsidRPr="00DD27DA" w:rsidRDefault="00404D25" w:rsidP="005F5A46">
      <w:pPr>
        <w:spacing w:after="0" w:line="240" w:lineRule="auto"/>
        <w:jc w:val="center"/>
        <w:rPr>
          <w:rFonts w:ascii="Times New Roman" w:eastAsia="Times New Roman" w:hAnsi="Times New Roman" w:cs="Times New Roman"/>
          <w:b/>
          <w:color w:val="000000" w:themeColor="text1"/>
          <w:sz w:val="24"/>
          <w:szCs w:val="24"/>
          <w:lang w:eastAsia="ru-RU"/>
        </w:rPr>
      </w:pPr>
    </w:p>
    <w:p w14:paraId="0D228035" w14:textId="77777777" w:rsidR="000D0DF9" w:rsidRPr="00DD27DA" w:rsidRDefault="00817CCE" w:rsidP="000D0DF9">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Целью политик</w:t>
      </w:r>
      <w:r w:rsidR="002704BF" w:rsidRPr="00DD27DA">
        <w:rPr>
          <w:rFonts w:ascii="Times New Roman" w:eastAsia="Times New Roman" w:hAnsi="Times New Roman" w:cs="Times New Roman"/>
          <w:color w:val="000000" w:themeColor="text1"/>
          <w:sz w:val="24"/>
          <w:szCs w:val="24"/>
          <w:lang w:eastAsia="ru-RU"/>
        </w:rPr>
        <w:t>и государственных расходов в 20</w:t>
      </w:r>
      <w:r w:rsidR="006D358F" w:rsidRPr="00DD27DA">
        <w:rPr>
          <w:rFonts w:ascii="Times New Roman" w:eastAsia="Times New Roman" w:hAnsi="Times New Roman" w:cs="Times New Roman"/>
          <w:color w:val="000000" w:themeColor="text1"/>
          <w:sz w:val="24"/>
          <w:szCs w:val="24"/>
          <w:lang w:eastAsia="ru-RU"/>
        </w:rPr>
        <w:t>25</w:t>
      </w:r>
      <w:r w:rsidRPr="00DD27DA">
        <w:rPr>
          <w:rFonts w:ascii="Times New Roman" w:eastAsia="Times New Roman" w:hAnsi="Times New Roman" w:cs="Times New Roman"/>
          <w:color w:val="000000" w:themeColor="text1"/>
          <w:sz w:val="24"/>
          <w:szCs w:val="24"/>
          <w:lang w:eastAsia="ru-RU"/>
        </w:rPr>
        <w:t>-20</w:t>
      </w:r>
      <w:r w:rsidR="00BE63EE" w:rsidRPr="00DD27DA">
        <w:rPr>
          <w:rFonts w:ascii="Times New Roman" w:eastAsia="Times New Roman" w:hAnsi="Times New Roman" w:cs="Times New Roman"/>
          <w:color w:val="000000" w:themeColor="text1"/>
          <w:sz w:val="24"/>
          <w:szCs w:val="24"/>
          <w:lang w:eastAsia="ru-RU"/>
        </w:rPr>
        <w:t>2</w:t>
      </w:r>
      <w:r w:rsidR="006D358F" w:rsidRPr="00DD27DA">
        <w:rPr>
          <w:rFonts w:ascii="Times New Roman" w:eastAsia="Times New Roman" w:hAnsi="Times New Roman" w:cs="Times New Roman"/>
          <w:color w:val="000000" w:themeColor="text1"/>
          <w:sz w:val="24"/>
          <w:szCs w:val="24"/>
          <w:lang w:eastAsia="ru-RU"/>
        </w:rPr>
        <w:t>7</w:t>
      </w:r>
      <w:r w:rsidRPr="00DD27DA">
        <w:rPr>
          <w:rFonts w:ascii="Times New Roman" w:eastAsia="Times New Roman" w:hAnsi="Times New Roman" w:cs="Times New Roman"/>
          <w:color w:val="000000" w:themeColor="text1"/>
          <w:sz w:val="24"/>
          <w:szCs w:val="24"/>
          <w:lang w:eastAsia="ru-RU"/>
        </w:rPr>
        <w:t xml:space="preserve"> годы</w:t>
      </w:r>
      <w:r w:rsidR="00607E31"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 xml:space="preserve"> в соответствии с </w:t>
      </w:r>
      <w:r w:rsidR="00E261F3" w:rsidRPr="00DD27DA">
        <w:rPr>
          <w:rFonts w:ascii="Times New Roman" w:eastAsia="Times New Roman" w:hAnsi="Times New Roman" w:cs="Times New Roman"/>
          <w:color w:val="000000" w:themeColor="text1"/>
          <w:sz w:val="24"/>
          <w:szCs w:val="24"/>
          <w:lang w:eastAsia="ru-RU"/>
        </w:rPr>
        <w:t>Основными направлениями</w:t>
      </w:r>
      <w:r w:rsidR="00144187" w:rsidRPr="00DD27DA">
        <w:rPr>
          <w:rFonts w:ascii="Times New Roman" w:eastAsia="Times New Roman" w:hAnsi="Times New Roman" w:cs="Times New Roman"/>
          <w:color w:val="000000" w:themeColor="text1"/>
          <w:sz w:val="24"/>
          <w:szCs w:val="24"/>
          <w:lang w:eastAsia="ru-RU"/>
        </w:rPr>
        <w:t xml:space="preserve"> фискальной полити</w:t>
      </w:r>
      <w:r w:rsidR="002704BF" w:rsidRPr="00DD27DA">
        <w:rPr>
          <w:rFonts w:ascii="Times New Roman" w:eastAsia="Times New Roman" w:hAnsi="Times New Roman" w:cs="Times New Roman"/>
          <w:color w:val="000000" w:themeColor="text1"/>
          <w:sz w:val="24"/>
          <w:szCs w:val="24"/>
          <w:lang w:eastAsia="ru-RU"/>
        </w:rPr>
        <w:t xml:space="preserve">ки Кыргызской Республики на </w:t>
      </w:r>
      <w:r w:rsidR="006D358F" w:rsidRPr="00DD27DA">
        <w:rPr>
          <w:rFonts w:ascii="Times New Roman" w:eastAsia="Times New Roman" w:hAnsi="Times New Roman" w:cs="Times New Roman"/>
          <w:color w:val="000000" w:themeColor="text1"/>
          <w:sz w:val="24"/>
          <w:szCs w:val="24"/>
          <w:lang w:eastAsia="ru-RU"/>
        </w:rPr>
        <w:t>2025-2029</w:t>
      </w:r>
      <w:r w:rsidR="00144187" w:rsidRPr="00DD27DA">
        <w:rPr>
          <w:rFonts w:ascii="Times New Roman" w:eastAsia="Times New Roman" w:hAnsi="Times New Roman" w:cs="Times New Roman"/>
          <w:color w:val="000000" w:themeColor="text1"/>
          <w:sz w:val="24"/>
          <w:szCs w:val="24"/>
          <w:lang w:eastAsia="ru-RU"/>
        </w:rPr>
        <w:t xml:space="preserve"> годы</w:t>
      </w:r>
      <w:r w:rsidR="00607E31" w:rsidRPr="00DD27DA">
        <w:rPr>
          <w:rFonts w:ascii="Times New Roman" w:eastAsia="Times New Roman" w:hAnsi="Times New Roman" w:cs="Times New Roman"/>
          <w:color w:val="000000" w:themeColor="text1"/>
          <w:sz w:val="24"/>
          <w:szCs w:val="24"/>
          <w:lang w:eastAsia="ru-RU"/>
        </w:rPr>
        <w:t>,</w:t>
      </w:r>
      <w:r w:rsidR="00144187"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будет сохранение социальной направленности государс</w:t>
      </w:r>
      <w:r w:rsidR="00983ADA" w:rsidRPr="00DD27DA">
        <w:rPr>
          <w:rFonts w:ascii="Times New Roman" w:eastAsia="Times New Roman" w:hAnsi="Times New Roman" w:cs="Times New Roman"/>
          <w:color w:val="000000" w:themeColor="text1"/>
          <w:sz w:val="24"/>
          <w:szCs w:val="24"/>
          <w:lang w:eastAsia="ru-RU"/>
        </w:rPr>
        <w:t>твенных расходов с выполнением всех социальных обязательств,</w:t>
      </w:r>
      <w:r w:rsidRPr="00DD27DA">
        <w:rPr>
          <w:rFonts w:ascii="Times New Roman" w:eastAsia="Times New Roman" w:hAnsi="Times New Roman" w:cs="Times New Roman"/>
          <w:color w:val="000000" w:themeColor="text1"/>
          <w:sz w:val="24"/>
          <w:szCs w:val="24"/>
          <w:lang w:eastAsia="ru-RU"/>
        </w:rPr>
        <w:t xml:space="preserve"> наря</w:t>
      </w:r>
      <w:r w:rsidR="00427F4D" w:rsidRPr="00DD27DA">
        <w:rPr>
          <w:rFonts w:ascii="Times New Roman" w:eastAsia="Times New Roman" w:hAnsi="Times New Roman" w:cs="Times New Roman"/>
          <w:color w:val="000000" w:themeColor="text1"/>
          <w:sz w:val="24"/>
          <w:szCs w:val="24"/>
          <w:lang w:eastAsia="ru-RU"/>
        </w:rPr>
        <w:t xml:space="preserve">ду с сокращением </w:t>
      </w:r>
      <w:r w:rsidR="00E261F3" w:rsidRPr="00DD27DA">
        <w:rPr>
          <w:rFonts w:ascii="Times New Roman" w:eastAsia="Times New Roman" w:hAnsi="Times New Roman" w:cs="Times New Roman"/>
          <w:color w:val="000000" w:themeColor="text1"/>
          <w:sz w:val="24"/>
          <w:szCs w:val="24"/>
          <w:lang w:eastAsia="ru-RU"/>
        </w:rPr>
        <w:t>неприоритетных расходов, поддержкой пр</w:t>
      </w:r>
      <w:r w:rsidR="00CF4FBA" w:rsidRPr="00DD27DA">
        <w:rPr>
          <w:rFonts w:ascii="Times New Roman" w:eastAsia="Times New Roman" w:hAnsi="Times New Roman" w:cs="Times New Roman"/>
          <w:color w:val="000000" w:themeColor="text1"/>
          <w:sz w:val="24"/>
          <w:szCs w:val="24"/>
          <w:lang w:eastAsia="ru-RU"/>
        </w:rPr>
        <w:t>едпринимателей и инвесторов</w:t>
      </w:r>
      <w:r w:rsidRPr="00DD27DA">
        <w:rPr>
          <w:rFonts w:ascii="Times New Roman" w:eastAsia="Times New Roman" w:hAnsi="Times New Roman" w:cs="Times New Roman"/>
          <w:color w:val="000000" w:themeColor="text1"/>
          <w:sz w:val="24"/>
          <w:szCs w:val="24"/>
          <w:lang w:eastAsia="ru-RU"/>
        </w:rPr>
        <w:t>.</w:t>
      </w:r>
    </w:p>
    <w:p w14:paraId="7F9D1EA8" w14:textId="77777777" w:rsidR="00921879" w:rsidRPr="00DD27DA" w:rsidRDefault="00817CCE" w:rsidP="00E97AEE">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Бюджетно-налоговая политика будет </w:t>
      </w:r>
      <w:r w:rsidR="00E41ADC" w:rsidRPr="00DD27DA">
        <w:rPr>
          <w:rFonts w:ascii="Times New Roman" w:eastAsia="Times New Roman" w:hAnsi="Times New Roman" w:cs="Times New Roman"/>
          <w:color w:val="000000" w:themeColor="text1"/>
          <w:sz w:val="24"/>
          <w:szCs w:val="24"/>
          <w:lang w:eastAsia="ru-RU"/>
        </w:rPr>
        <w:t>направлена</w:t>
      </w:r>
      <w:r w:rsidRPr="00DD27DA">
        <w:rPr>
          <w:rFonts w:ascii="Times New Roman" w:eastAsia="Times New Roman" w:hAnsi="Times New Roman" w:cs="Times New Roman"/>
          <w:color w:val="000000" w:themeColor="text1"/>
          <w:sz w:val="24"/>
          <w:szCs w:val="24"/>
          <w:lang w:eastAsia="ru-RU"/>
        </w:rPr>
        <w:t xml:space="preserve"> на сохранение устойч</w:t>
      </w:r>
      <w:r w:rsidR="00144187" w:rsidRPr="00DD27DA">
        <w:rPr>
          <w:rFonts w:ascii="Times New Roman" w:eastAsia="Times New Roman" w:hAnsi="Times New Roman" w:cs="Times New Roman"/>
          <w:color w:val="000000" w:themeColor="text1"/>
          <w:sz w:val="24"/>
          <w:szCs w:val="24"/>
          <w:lang w:eastAsia="ru-RU"/>
        </w:rPr>
        <w:t>ивости государственного бюджета</w:t>
      </w:r>
      <w:r w:rsidR="00427F4D" w:rsidRPr="00DD27DA">
        <w:rPr>
          <w:rFonts w:ascii="Times New Roman" w:eastAsia="Times New Roman" w:hAnsi="Times New Roman" w:cs="Times New Roman"/>
          <w:color w:val="000000" w:themeColor="text1"/>
          <w:sz w:val="24"/>
          <w:szCs w:val="24"/>
          <w:lang w:eastAsia="ru-RU"/>
        </w:rPr>
        <w:t xml:space="preserve">. Продолжится работа по консолидации бюджета, </w:t>
      </w:r>
      <w:r w:rsidR="002C1F28" w:rsidRPr="00DD27DA">
        <w:rPr>
          <w:rFonts w:ascii="Times New Roman" w:eastAsia="Times New Roman" w:hAnsi="Times New Roman" w:cs="Times New Roman"/>
          <w:color w:val="000000" w:themeColor="text1"/>
          <w:sz w:val="24"/>
          <w:szCs w:val="24"/>
          <w:lang w:eastAsia="ru-RU"/>
        </w:rPr>
        <w:t>сохранению</w:t>
      </w:r>
      <w:r w:rsidR="001E75AD" w:rsidRPr="00DD27DA">
        <w:rPr>
          <w:rFonts w:ascii="Times New Roman" w:eastAsia="Times New Roman" w:hAnsi="Times New Roman" w:cs="Times New Roman"/>
          <w:color w:val="000000" w:themeColor="text1"/>
          <w:sz w:val="24"/>
          <w:szCs w:val="24"/>
          <w:lang w:eastAsia="ru-RU"/>
        </w:rPr>
        <w:t xml:space="preserve"> </w:t>
      </w:r>
      <w:r w:rsidR="00427F4D" w:rsidRPr="00DD27DA">
        <w:rPr>
          <w:rFonts w:ascii="Times New Roman" w:eastAsia="Times New Roman" w:hAnsi="Times New Roman" w:cs="Times New Roman"/>
          <w:color w:val="000000" w:themeColor="text1"/>
          <w:sz w:val="24"/>
          <w:szCs w:val="24"/>
          <w:lang w:eastAsia="ru-RU"/>
        </w:rPr>
        <w:t>устойчивости долговой ситуации</w:t>
      </w:r>
      <w:r w:rsidR="00015E5F" w:rsidRPr="00DD27DA">
        <w:rPr>
          <w:rFonts w:ascii="Times New Roman" w:eastAsia="Times New Roman" w:hAnsi="Times New Roman" w:cs="Times New Roman"/>
          <w:color w:val="000000" w:themeColor="text1"/>
          <w:sz w:val="24"/>
          <w:szCs w:val="24"/>
          <w:lang w:eastAsia="ru-RU"/>
        </w:rPr>
        <w:t xml:space="preserve"> с сохранением </w:t>
      </w:r>
      <w:r w:rsidR="008B528E" w:rsidRPr="00DD27DA">
        <w:rPr>
          <w:rFonts w:ascii="Times New Roman" w:eastAsia="Times New Roman" w:hAnsi="Times New Roman" w:cs="Times New Roman"/>
          <w:color w:val="000000" w:themeColor="text1"/>
          <w:sz w:val="24"/>
          <w:szCs w:val="24"/>
          <w:lang w:eastAsia="ru-RU"/>
        </w:rPr>
        <w:t>осторожного подхода при привлечении</w:t>
      </w:r>
      <w:r w:rsidR="00015E5F" w:rsidRPr="00DD27DA">
        <w:rPr>
          <w:rFonts w:ascii="Times New Roman" w:eastAsia="Times New Roman" w:hAnsi="Times New Roman" w:cs="Times New Roman"/>
          <w:color w:val="000000" w:themeColor="text1"/>
          <w:sz w:val="24"/>
          <w:szCs w:val="24"/>
          <w:lang w:eastAsia="ru-RU"/>
        </w:rPr>
        <w:t xml:space="preserve"> и</w:t>
      </w:r>
      <w:r w:rsidR="008B528E" w:rsidRPr="00DD27DA">
        <w:rPr>
          <w:rFonts w:ascii="Times New Roman" w:eastAsia="Times New Roman" w:hAnsi="Times New Roman" w:cs="Times New Roman"/>
          <w:color w:val="000000" w:themeColor="text1"/>
          <w:sz w:val="24"/>
          <w:szCs w:val="24"/>
          <w:lang w:eastAsia="ru-RU"/>
        </w:rPr>
        <w:t>ли</w:t>
      </w:r>
      <w:r w:rsidR="00015E5F" w:rsidRPr="00DD27DA">
        <w:rPr>
          <w:rFonts w:ascii="Times New Roman" w:eastAsia="Times New Roman" w:hAnsi="Times New Roman" w:cs="Times New Roman"/>
          <w:color w:val="000000" w:themeColor="text1"/>
          <w:sz w:val="24"/>
          <w:szCs w:val="24"/>
          <w:lang w:eastAsia="ru-RU"/>
        </w:rPr>
        <w:t xml:space="preserve"> гарантировании новых долговых обязательств</w:t>
      </w:r>
      <w:r w:rsidR="007F0C55" w:rsidRPr="00DD27DA">
        <w:rPr>
          <w:rFonts w:ascii="Times New Roman" w:eastAsia="Times New Roman" w:hAnsi="Times New Roman" w:cs="Times New Roman"/>
          <w:color w:val="000000" w:themeColor="text1"/>
          <w:sz w:val="24"/>
          <w:szCs w:val="24"/>
          <w:lang w:eastAsia="ru-RU"/>
        </w:rPr>
        <w:t xml:space="preserve">, развитию внутреннего </w:t>
      </w:r>
      <w:r w:rsidR="007F0C55" w:rsidRPr="00DD27DA">
        <w:rPr>
          <w:rFonts w:ascii="Times New Roman" w:eastAsia="Times New Roman" w:hAnsi="Times New Roman" w:cs="Times New Roman"/>
          <w:color w:val="000000" w:themeColor="text1"/>
          <w:sz w:val="24"/>
          <w:szCs w:val="24"/>
          <w:lang w:eastAsia="ru-RU"/>
        </w:rPr>
        <w:lastRenderedPageBreak/>
        <w:t>рынка ценных бумаг.</w:t>
      </w:r>
    </w:p>
    <w:p w14:paraId="49AE1615" w14:textId="77777777" w:rsidR="00C300D8" w:rsidRPr="00DD27DA" w:rsidRDefault="00921879" w:rsidP="00C300D8">
      <w:pPr>
        <w:pStyle w:val="afd"/>
        <w:spacing w:before="0" w:beforeAutospacing="0" w:after="0" w:afterAutospacing="0"/>
        <w:ind w:firstLine="709"/>
        <w:jc w:val="both"/>
        <w:rPr>
          <w:bCs/>
          <w:color w:val="000000" w:themeColor="text1"/>
          <w:sz w:val="24"/>
          <w:szCs w:val="24"/>
        </w:rPr>
      </w:pPr>
      <w:r w:rsidRPr="00DD27DA">
        <w:rPr>
          <w:color w:val="000000" w:themeColor="text1"/>
          <w:sz w:val="24"/>
          <w:szCs w:val="24"/>
        </w:rPr>
        <w:t>Бюджетно-</w:t>
      </w:r>
      <w:r w:rsidR="00A65148" w:rsidRPr="00DD27DA">
        <w:rPr>
          <w:color w:val="000000" w:themeColor="text1"/>
          <w:sz w:val="24"/>
          <w:szCs w:val="24"/>
        </w:rPr>
        <w:t>налоговая</w:t>
      </w:r>
      <w:r w:rsidRPr="00DD27DA">
        <w:rPr>
          <w:color w:val="000000" w:themeColor="text1"/>
          <w:sz w:val="24"/>
          <w:szCs w:val="24"/>
        </w:rPr>
        <w:t xml:space="preserve"> политика будет включать в себя такие направления, </w:t>
      </w:r>
      <w:r w:rsidR="00C13AC1" w:rsidRPr="00DD27DA">
        <w:rPr>
          <w:color w:val="000000" w:themeColor="text1"/>
          <w:sz w:val="24"/>
          <w:szCs w:val="24"/>
        </w:rPr>
        <w:t>как усиление управления государственными финансами</w:t>
      </w:r>
      <w:r w:rsidR="00FA332C" w:rsidRPr="00DD27DA">
        <w:rPr>
          <w:color w:val="000000" w:themeColor="text1"/>
          <w:sz w:val="24"/>
          <w:szCs w:val="24"/>
        </w:rPr>
        <w:t>, включая государственные закупки и управление государственными предприятиями</w:t>
      </w:r>
      <w:r w:rsidR="00C13AC1" w:rsidRPr="00DD27DA">
        <w:rPr>
          <w:color w:val="000000" w:themeColor="text1"/>
          <w:sz w:val="24"/>
          <w:szCs w:val="24"/>
        </w:rPr>
        <w:t>,</w:t>
      </w:r>
      <w:r w:rsidRPr="00DD27DA">
        <w:rPr>
          <w:color w:val="000000" w:themeColor="text1"/>
          <w:sz w:val="24"/>
          <w:szCs w:val="24"/>
        </w:rPr>
        <w:t xml:space="preserve"> </w:t>
      </w:r>
      <w:r w:rsidR="001E75AD" w:rsidRPr="00DD27DA">
        <w:rPr>
          <w:color w:val="000000" w:themeColor="text1"/>
          <w:sz w:val="24"/>
          <w:szCs w:val="24"/>
        </w:rPr>
        <w:t xml:space="preserve">укрепление бюджетной дисциплины, </w:t>
      </w:r>
      <w:r w:rsidRPr="00DD27DA">
        <w:rPr>
          <w:bCs/>
          <w:color w:val="000000" w:themeColor="text1"/>
          <w:sz w:val="24"/>
          <w:szCs w:val="24"/>
        </w:rPr>
        <w:t>обеспечение эффективного и прозрачного управления государственными финансами путем совершенствования нормативной правовой базы</w:t>
      </w:r>
      <w:r w:rsidR="00B221F8" w:rsidRPr="00DD27DA">
        <w:rPr>
          <w:bCs/>
          <w:color w:val="000000" w:themeColor="text1"/>
          <w:sz w:val="24"/>
          <w:szCs w:val="24"/>
        </w:rPr>
        <w:t xml:space="preserve">; </w:t>
      </w:r>
      <w:r w:rsidR="00C300D8" w:rsidRPr="00DD27DA">
        <w:rPr>
          <w:bCs/>
          <w:color w:val="000000" w:themeColor="text1"/>
          <w:sz w:val="24"/>
          <w:szCs w:val="24"/>
        </w:rPr>
        <w:t xml:space="preserve">оптимизацию </w:t>
      </w:r>
      <w:r w:rsidR="00B221F8" w:rsidRPr="00DD27DA">
        <w:rPr>
          <w:bCs/>
          <w:color w:val="000000" w:themeColor="text1"/>
          <w:sz w:val="24"/>
          <w:szCs w:val="24"/>
        </w:rPr>
        <w:t>бюджетных средств в государственных и социальных секторах путем у</w:t>
      </w:r>
      <w:r w:rsidR="00FA332C" w:rsidRPr="00DD27DA">
        <w:rPr>
          <w:bCs/>
          <w:color w:val="000000" w:themeColor="text1"/>
          <w:sz w:val="24"/>
          <w:szCs w:val="24"/>
        </w:rPr>
        <w:t xml:space="preserve">силения эффективности расходов, </w:t>
      </w:r>
      <w:r w:rsidR="00B221F8" w:rsidRPr="00DD27DA">
        <w:rPr>
          <w:bCs/>
          <w:color w:val="000000" w:themeColor="text1"/>
          <w:sz w:val="24"/>
          <w:szCs w:val="24"/>
        </w:rPr>
        <w:t>сокращения затрат и усиления адресности</w:t>
      </w:r>
      <w:r w:rsidR="001D7375" w:rsidRPr="00DD27DA">
        <w:rPr>
          <w:bCs/>
          <w:color w:val="000000" w:themeColor="text1"/>
          <w:sz w:val="24"/>
          <w:szCs w:val="24"/>
        </w:rPr>
        <w:t xml:space="preserve"> социальной помощи</w:t>
      </w:r>
      <w:r w:rsidR="00B221F8" w:rsidRPr="00DD27DA">
        <w:rPr>
          <w:bCs/>
          <w:color w:val="000000" w:themeColor="text1"/>
          <w:sz w:val="24"/>
          <w:szCs w:val="24"/>
        </w:rPr>
        <w:t>;</w:t>
      </w:r>
      <w:r w:rsidR="00C300D8" w:rsidRPr="00DD27DA">
        <w:rPr>
          <w:bCs/>
          <w:color w:val="000000" w:themeColor="text1"/>
          <w:sz w:val="24"/>
          <w:szCs w:val="24"/>
        </w:rPr>
        <w:t xml:space="preserve"> </w:t>
      </w:r>
      <w:r w:rsidR="002567BC" w:rsidRPr="00DD27DA">
        <w:rPr>
          <w:bCs/>
          <w:color w:val="000000" w:themeColor="text1"/>
          <w:sz w:val="24"/>
          <w:szCs w:val="24"/>
        </w:rPr>
        <w:t xml:space="preserve">укрепление систем социальной защиты; </w:t>
      </w:r>
      <w:r w:rsidR="003D30A5" w:rsidRPr="00DD27DA">
        <w:rPr>
          <w:bCs/>
          <w:color w:val="000000" w:themeColor="text1"/>
          <w:sz w:val="24"/>
          <w:szCs w:val="24"/>
        </w:rPr>
        <w:t>совершенствование системы межбюджетных отношений</w:t>
      </w:r>
      <w:r w:rsidR="006D358F" w:rsidRPr="00DD27DA">
        <w:rPr>
          <w:bCs/>
          <w:color w:val="000000" w:themeColor="text1"/>
          <w:sz w:val="24"/>
          <w:szCs w:val="24"/>
        </w:rPr>
        <w:t xml:space="preserve"> в рамках административно-территориальной реформы</w:t>
      </w:r>
      <w:r w:rsidR="00B221F8" w:rsidRPr="00DD27DA">
        <w:rPr>
          <w:bCs/>
          <w:color w:val="000000" w:themeColor="text1"/>
          <w:sz w:val="24"/>
          <w:szCs w:val="24"/>
        </w:rPr>
        <w:t>;</w:t>
      </w:r>
      <w:r w:rsidR="00C300D8" w:rsidRPr="00DD27DA">
        <w:rPr>
          <w:bCs/>
          <w:color w:val="000000" w:themeColor="text1"/>
          <w:sz w:val="24"/>
          <w:szCs w:val="24"/>
        </w:rPr>
        <w:t xml:space="preserve"> </w:t>
      </w:r>
      <w:r w:rsidR="000C7769" w:rsidRPr="00DD27DA">
        <w:rPr>
          <w:bCs/>
          <w:color w:val="000000" w:themeColor="text1"/>
          <w:sz w:val="24"/>
          <w:szCs w:val="24"/>
        </w:rPr>
        <w:t>совершенствование управления государственными инвестициями</w:t>
      </w:r>
      <w:r w:rsidR="00CF28DC" w:rsidRPr="00DD27DA">
        <w:rPr>
          <w:bCs/>
          <w:color w:val="000000" w:themeColor="text1"/>
          <w:sz w:val="24"/>
          <w:szCs w:val="24"/>
        </w:rPr>
        <w:t>,</w:t>
      </w:r>
      <w:r w:rsidR="008B528E" w:rsidRPr="00DD27DA">
        <w:rPr>
          <w:bCs/>
          <w:color w:val="000000" w:themeColor="text1"/>
          <w:sz w:val="24"/>
          <w:szCs w:val="24"/>
        </w:rPr>
        <w:t xml:space="preserve"> чтобы в полной мере реализовать потенциальный положительный эффект фин</w:t>
      </w:r>
      <w:r w:rsidR="00E37D64" w:rsidRPr="00DD27DA">
        <w:rPr>
          <w:bCs/>
          <w:color w:val="000000" w:themeColor="text1"/>
          <w:sz w:val="24"/>
          <w:szCs w:val="24"/>
        </w:rPr>
        <w:t>а</w:t>
      </w:r>
      <w:r w:rsidR="008B528E" w:rsidRPr="00DD27DA">
        <w:rPr>
          <w:bCs/>
          <w:color w:val="000000" w:themeColor="text1"/>
          <w:sz w:val="24"/>
          <w:szCs w:val="24"/>
        </w:rPr>
        <w:t>нсируемых из внешних источников проектов государственных инвестиций</w:t>
      </w:r>
      <w:r w:rsidR="00FA332C" w:rsidRPr="00DD27DA">
        <w:rPr>
          <w:bCs/>
          <w:color w:val="000000" w:themeColor="text1"/>
          <w:sz w:val="24"/>
          <w:szCs w:val="24"/>
        </w:rPr>
        <w:t>, в том числе в зеленую инфраструктуру</w:t>
      </w:r>
      <w:r w:rsidR="008B528E" w:rsidRPr="00DD27DA">
        <w:rPr>
          <w:bCs/>
          <w:color w:val="000000" w:themeColor="text1"/>
          <w:sz w:val="24"/>
          <w:szCs w:val="24"/>
        </w:rPr>
        <w:t>.</w:t>
      </w:r>
    </w:p>
    <w:p w14:paraId="3691F1A1" w14:textId="77777777" w:rsidR="002C1F28" w:rsidRPr="00DD27DA" w:rsidRDefault="002C1F28" w:rsidP="002C1F28">
      <w:pPr>
        <w:pStyle w:val="tkTekst"/>
        <w:spacing w:after="0" w:line="240" w:lineRule="auto"/>
        <w:ind w:firstLine="709"/>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 xml:space="preserve">В целях принятия экстренных мер по выводу Кыргызской Республики из энергетического кризиса, связанного с климатическими вызовами, низкой </w:t>
      </w:r>
      <w:r w:rsidR="00DA2ABB" w:rsidRPr="00DD27DA">
        <w:rPr>
          <w:rFonts w:ascii="Times New Roman" w:hAnsi="Times New Roman" w:cs="Times New Roman"/>
          <w:color w:val="000000" w:themeColor="text1"/>
          <w:sz w:val="24"/>
          <w:szCs w:val="24"/>
          <w:lang w:val="ru-RU"/>
        </w:rPr>
        <w:t>проточностью</w:t>
      </w:r>
      <w:r w:rsidRPr="00DD27DA">
        <w:rPr>
          <w:rFonts w:ascii="Times New Roman" w:hAnsi="Times New Roman" w:cs="Times New Roman"/>
          <w:color w:val="000000" w:themeColor="text1"/>
          <w:sz w:val="24"/>
          <w:szCs w:val="24"/>
          <w:lang w:val="ru-RU"/>
        </w:rPr>
        <w:t xml:space="preserve"> воды в бассейне реки Нарын, нехваткой генерирующих мощностей в условиях стремительно опере</w:t>
      </w:r>
      <w:r w:rsidR="00DA2ABB" w:rsidRPr="00DD27DA">
        <w:rPr>
          <w:rFonts w:ascii="Times New Roman" w:hAnsi="Times New Roman" w:cs="Times New Roman"/>
          <w:color w:val="000000" w:themeColor="text1"/>
          <w:sz w:val="24"/>
          <w:szCs w:val="24"/>
          <w:lang w:val="ru-RU"/>
        </w:rPr>
        <w:t>жающего роста энергопотребления</w:t>
      </w:r>
      <w:r w:rsidRPr="00DD27DA">
        <w:rPr>
          <w:rFonts w:ascii="Times New Roman" w:hAnsi="Times New Roman" w:cs="Times New Roman"/>
          <w:color w:val="000000" w:themeColor="text1"/>
          <w:sz w:val="24"/>
          <w:szCs w:val="24"/>
          <w:lang w:val="ru-RU"/>
        </w:rPr>
        <w:t xml:space="preserve"> с 1 августа 2023 года объявлен режим чрезвычайной ситуации в энергетической отрасли Кыргызской Республики со сроком действия до 31 декабря 2026 года.</w:t>
      </w:r>
    </w:p>
    <w:p w14:paraId="17EF8AB4" w14:textId="77777777" w:rsidR="00A00B7F" w:rsidRPr="00DD27DA" w:rsidRDefault="00A00B7F" w:rsidP="002C1F28">
      <w:pPr>
        <w:pStyle w:val="tkTekst"/>
        <w:spacing w:after="0" w:line="240" w:lineRule="auto"/>
        <w:ind w:firstLine="709"/>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Период 2023-2027 годов объявлен Пятилетием действий по развитию горных регионов в целях обеспечения экологической, экономической, продовольственной безопасности страны, повышения климатической устойчивости, сохранения природного наследия.</w:t>
      </w:r>
    </w:p>
    <w:p w14:paraId="5BA8CD5E" w14:textId="77777777" w:rsidR="00F933ED" w:rsidRPr="00DD27DA" w:rsidRDefault="00E87085" w:rsidP="00B15F1E">
      <w:pPr>
        <w:pStyle w:val="afd"/>
        <w:spacing w:before="0" w:beforeAutospacing="0" w:after="0" w:afterAutospacing="0"/>
        <w:ind w:firstLine="709"/>
        <w:jc w:val="both"/>
        <w:rPr>
          <w:color w:val="000000" w:themeColor="text1"/>
          <w:sz w:val="24"/>
          <w:szCs w:val="24"/>
        </w:rPr>
      </w:pPr>
      <w:r w:rsidRPr="00DD27DA">
        <w:rPr>
          <w:color w:val="000000" w:themeColor="text1"/>
          <w:sz w:val="24"/>
          <w:szCs w:val="24"/>
        </w:rPr>
        <w:t>Расходы</w:t>
      </w:r>
      <w:r w:rsidR="00F933ED" w:rsidRPr="00DD27DA">
        <w:rPr>
          <w:color w:val="000000" w:themeColor="text1"/>
          <w:sz w:val="24"/>
          <w:szCs w:val="24"/>
        </w:rPr>
        <w:t xml:space="preserve"> учреждений, финансируемых из республиканского бюджета, вовлечены в процесс разработки бюджета на 20</w:t>
      </w:r>
      <w:r w:rsidR="006D358F" w:rsidRPr="00DD27DA">
        <w:rPr>
          <w:color w:val="000000" w:themeColor="text1"/>
          <w:sz w:val="24"/>
          <w:szCs w:val="24"/>
        </w:rPr>
        <w:t>25</w:t>
      </w:r>
      <w:r w:rsidR="00F933ED" w:rsidRPr="00DD27DA">
        <w:rPr>
          <w:color w:val="000000" w:themeColor="text1"/>
          <w:sz w:val="24"/>
          <w:szCs w:val="24"/>
        </w:rPr>
        <w:t>-202</w:t>
      </w:r>
      <w:r w:rsidR="006D358F" w:rsidRPr="00DD27DA">
        <w:rPr>
          <w:color w:val="000000" w:themeColor="text1"/>
          <w:sz w:val="24"/>
          <w:szCs w:val="24"/>
        </w:rPr>
        <w:t>7</w:t>
      </w:r>
      <w:r w:rsidR="00F933ED" w:rsidRPr="00DD27DA">
        <w:rPr>
          <w:color w:val="000000" w:themeColor="text1"/>
          <w:sz w:val="24"/>
          <w:szCs w:val="24"/>
        </w:rPr>
        <w:t xml:space="preserve"> год в программном формате и их программные бюджеты представлены к проекту бюджета.</w:t>
      </w:r>
      <w:r w:rsidRPr="00DD27DA">
        <w:rPr>
          <w:color w:val="000000" w:themeColor="text1"/>
          <w:sz w:val="24"/>
          <w:szCs w:val="24"/>
        </w:rPr>
        <w:t xml:space="preserve"> </w:t>
      </w:r>
    </w:p>
    <w:p w14:paraId="75DB6EE7" w14:textId="77777777" w:rsidR="00B15F1E" w:rsidRPr="00DD27DA" w:rsidRDefault="00B15F1E" w:rsidP="00B15F1E">
      <w:pPr>
        <w:pStyle w:val="afd"/>
        <w:spacing w:before="0" w:beforeAutospacing="0" w:after="0" w:afterAutospacing="0"/>
        <w:ind w:firstLine="709"/>
        <w:jc w:val="both"/>
        <w:rPr>
          <w:color w:val="000000" w:themeColor="text1"/>
          <w:sz w:val="24"/>
          <w:szCs w:val="24"/>
        </w:rPr>
      </w:pPr>
    </w:p>
    <w:p w14:paraId="7E3A995D" w14:textId="77777777" w:rsidR="00C921C6" w:rsidRPr="00DD27DA" w:rsidRDefault="00C921C6" w:rsidP="00B15F1E">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Основные параметр</w:t>
      </w:r>
      <w:r w:rsidR="002704BF" w:rsidRPr="00DD27DA">
        <w:rPr>
          <w:rFonts w:ascii="Times New Roman" w:eastAsia="Times New Roman" w:hAnsi="Times New Roman" w:cs="Times New Roman"/>
          <w:b/>
          <w:color w:val="000000" w:themeColor="text1"/>
          <w:sz w:val="24"/>
          <w:szCs w:val="24"/>
          <w:lang w:eastAsia="ru-RU"/>
        </w:rPr>
        <w:t>ы расходной части бюджета на 20</w:t>
      </w:r>
      <w:r w:rsidR="00920ED2" w:rsidRPr="00DD27DA">
        <w:rPr>
          <w:rFonts w:ascii="Times New Roman" w:eastAsia="Times New Roman" w:hAnsi="Times New Roman" w:cs="Times New Roman"/>
          <w:b/>
          <w:color w:val="000000" w:themeColor="text1"/>
          <w:sz w:val="24"/>
          <w:szCs w:val="24"/>
          <w:lang w:eastAsia="ru-RU"/>
        </w:rPr>
        <w:t>25</w:t>
      </w:r>
      <w:r w:rsidR="00CD3A58" w:rsidRPr="00DD27DA">
        <w:rPr>
          <w:rFonts w:ascii="Times New Roman" w:eastAsia="Times New Roman" w:hAnsi="Times New Roman" w:cs="Times New Roman"/>
          <w:b/>
          <w:color w:val="000000" w:themeColor="text1"/>
          <w:sz w:val="24"/>
          <w:szCs w:val="24"/>
          <w:lang w:eastAsia="ru-RU"/>
        </w:rPr>
        <w:t>-</w:t>
      </w:r>
      <w:r w:rsidRPr="00DD27DA">
        <w:rPr>
          <w:rFonts w:ascii="Times New Roman" w:eastAsia="Times New Roman" w:hAnsi="Times New Roman" w:cs="Times New Roman"/>
          <w:b/>
          <w:color w:val="000000" w:themeColor="text1"/>
          <w:sz w:val="24"/>
          <w:szCs w:val="24"/>
          <w:lang w:eastAsia="ru-RU"/>
        </w:rPr>
        <w:t>20</w:t>
      </w:r>
      <w:r w:rsidR="004676BA" w:rsidRPr="00DD27DA">
        <w:rPr>
          <w:rFonts w:ascii="Times New Roman" w:eastAsia="Times New Roman" w:hAnsi="Times New Roman" w:cs="Times New Roman"/>
          <w:b/>
          <w:color w:val="000000" w:themeColor="text1"/>
          <w:sz w:val="24"/>
          <w:szCs w:val="24"/>
          <w:lang w:eastAsia="ru-RU"/>
        </w:rPr>
        <w:t>2</w:t>
      </w:r>
      <w:r w:rsidR="00920ED2" w:rsidRPr="00DD27DA">
        <w:rPr>
          <w:rFonts w:ascii="Times New Roman" w:eastAsia="Times New Roman" w:hAnsi="Times New Roman" w:cs="Times New Roman"/>
          <w:b/>
          <w:color w:val="000000" w:themeColor="text1"/>
          <w:sz w:val="24"/>
          <w:szCs w:val="24"/>
          <w:lang w:eastAsia="ru-RU"/>
        </w:rPr>
        <w:t>7</w:t>
      </w:r>
      <w:r w:rsidRPr="00DD27DA">
        <w:rPr>
          <w:rFonts w:ascii="Times New Roman" w:eastAsia="Times New Roman" w:hAnsi="Times New Roman" w:cs="Times New Roman"/>
          <w:b/>
          <w:color w:val="000000" w:themeColor="text1"/>
          <w:sz w:val="24"/>
          <w:szCs w:val="24"/>
          <w:lang w:eastAsia="ru-RU"/>
        </w:rPr>
        <w:t xml:space="preserve"> годы</w:t>
      </w:r>
    </w:p>
    <w:p w14:paraId="291A71F5" w14:textId="77777777" w:rsidR="00A823E9" w:rsidRPr="00DD27DA" w:rsidRDefault="00A823E9" w:rsidP="00B15F1E">
      <w:pPr>
        <w:tabs>
          <w:tab w:val="left" w:pos="3847"/>
        </w:tabs>
        <w:spacing w:after="0" w:line="240" w:lineRule="auto"/>
        <w:ind w:firstLine="709"/>
        <w:rPr>
          <w:rFonts w:ascii="Times New Roman" w:eastAsia="Times New Roman" w:hAnsi="Times New Roman" w:cs="Times New Roman"/>
          <w:color w:val="000000" w:themeColor="text1"/>
          <w:sz w:val="24"/>
          <w:szCs w:val="24"/>
          <w:lang w:eastAsia="ru-RU"/>
        </w:rPr>
      </w:pPr>
    </w:p>
    <w:p w14:paraId="76929081" w14:textId="77777777" w:rsidR="003B0CDF" w:rsidRPr="00DD27DA" w:rsidRDefault="003B0CDF" w:rsidP="00B15F1E">
      <w:pPr>
        <w:widowControl w:val="0"/>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Общий объем расходов</w:t>
      </w:r>
      <w:r w:rsidR="00B14C36" w:rsidRPr="00DD27DA">
        <w:rPr>
          <w:rFonts w:ascii="Times New Roman" w:eastAsia="Times New Roman" w:hAnsi="Times New Roman" w:cs="Times New Roman"/>
          <w:b/>
          <w:color w:val="000000" w:themeColor="text1"/>
          <w:sz w:val="24"/>
          <w:szCs w:val="24"/>
          <w:lang w:eastAsia="ru-RU"/>
        </w:rPr>
        <w:t xml:space="preserve"> республиканского бюджета на 20</w:t>
      </w:r>
      <w:r w:rsidR="00BA7B0B"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без учета финансовых активов установлен на уровне </w:t>
      </w:r>
      <w:r w:rsidR="00AF4679" w:rsidRPr="00DD27DA">
        <w:rPr>
          <w:rFonts w:ascii="Times New Roman" w:eastAsia="Times New Roman" w:hAnsi="Times New Roman" w:cs="Times New Roman"/>
          <w:b/>
          <w:color w:val="000000" w:themeColor="text1"/>
          <w:sz w:val="24"/>
          <w:szCs w:val="24"/>
          <w:lang w:eastAsia="ru-RU"/>
        </w:rPr>
        <w:t>402</w:t>
      </w:r>
      <w:r w:rsidRPr="00DD27DA">
        <w:rPr>
          <w:rFonts w:ascii="Times New Roman" w:eastAsia="Times New Roman" w:hAnsi="Times New Roman" w:cs="Times New Roman"/>
          <w:b/>
          <w:color w:val="000000" w:themeColor="text1"/>
          <w:sz w:val="24"/>
          <w:szCs w:val="24"/>
          <w:lang w:eastAsia="ru-RU"/>
        </w:rPr>
        <w:t> </w:t>
      </w:r>
      <w:r w:rsidR="00AF4679" w:rsidRPr="00DD27DA">
        <w:rPr>
          <w:rFonts w:ascii="Times New Roman" w:eastAsia="Times New Roman" w:hAnsi="Times New Roman" w:cs="Times New Roman"/>
          <w:b/>
          <w:color w:val="000000" w:themeColor="text1"/>
          <w:sz w:val="24"/>
          <w:szCs w:val="24"/>
          <w:lang w:eastAsia="ru-RU"/>
        </w:rPr>
        <w:t>674</w:t>
      </w:r>
      <w:r w:rsidRPr="00DD27DA">
        <w:rPr>
          <w:rFonts w:ascii="Times New Roman" w:eastAsia="Times New Roman" w:hAnsi="Times New Roman" w:cs="Times New Roman"/>
          <w:b/>
          <w:color w:val="000000" w:themeColor="text1"/>
          <w:sz w:val="24"/>
          <w:szCs w:val="24"/>
          <w:lang w:eastAsia="ru-RU"/>
        </w:rPr>
        <w:t>,</w:t>
      </w:r>
      <w:r w:rsidR="00AF4679" w:rsidRPr="00DD27DA">
        <w:rPr>
          <w:rFonts w:ascii="Times New Roman" w:eastAsia="Times New Roman" w:hAnsi="Times New Roman" w:cs="Times New Roman"/>
          <w:b/>
          <w:color w:val="000000" w:themeColor="text1"/>
          <w:sz w:val="24"/>
          <w:szCs w:val="24"/>
          <w:lang w:eastAsia="ru-RU"/>
        </w:rPr>
        <w:t>8</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xml:space="preserve"> или </w:t>
      </w:r>
      <w:r w:rsidR="00AF4679" w:rsidRPr="00DD27DA">
        <w:rPr>
          <w:rFonts w:ascii="Times New Roman" w:eastAsia="Times New Roman" w:hAnsi="Times New Roman" w:cs="Times New Roman"/>
          <w:b/>
          <w:color w:val="000000" w:themeColor="text1"/>
          <w:sz w:val="24"/>
          <w:szCs w:val="24"/>
          <w:lang w:eastAsia="ru-RU"/>
        </w:rPr>
        <w:t>24</w:t>
      </w:r>
      <w:r w:rsidRPr="00DD27DA">
        <w:rPr>
          <w:rFonts w:ascii="Times New Roman" w:eastAsia="Times New Roman" w:hAnsi="Times New Roman" w:cs="Times New Roman"/>
          <w:b/>
          <w:color w:val="000000" w:themeColor="text1"/>
          <w:sz w:val="24"/>
          <w:szCs w:val="24"/>
          <w:lang w:eastAsia="ru-RU"/>
        </w:rPr>
        <w:t>,</w:t>
      </w:r>
      <w:r w:rsidR="00AF4679" w:rsidRPr="00DD27DA">
        <w:rPr>
          <w:rFonts w:ascii="Times New Roman" w:eastAsia="Times New Roman" w:hAnsi="Times New Roman" w:cs="Times New Roman"/>
          <w:b/>
          <w:color w:val="000000" w:themeColor="text1"/>
          <w:sz w:val="24"/>
          <w:szCs w:val="24"/>
          <w:lang w:eastAsia="ru-RU"/>
        </w:rPr>
        <w:t>8</w:t>
      </w:r>
      <w:r w:rsidR="00B51DE1" w:rsidRPr="00DD27DA">
        <w:rPr>
          <w:rFonts w:ascii="Times New Roman" w:eastAsia="Times New Roman" w:hAnsi="Times New Roman" w:cs="Times New Roman"/>
          <w:b/>
          <w:color w:val="000000" w:themeColor="text1"/>
          <w:sz w:val="24"/>
          <w:szCs w:val="24"/>
          <w:lang w:eastAsia="ru-RU"/>
        </w:rPr>
        <w:t> </w:t>
      </w:r>
      <w:r w:rsidR="00275CCD" w:rsidRPr="00DD27DA">
        <w:rPr>
          <w:rFonts w:ascii="Times New Roman" w:eastAsia="Times New Roman" w:hAnsi="Times New Roman" w:cs="Times New Roman"/>
          <w:b/>
          <w:color w:val="000000" w:themeColor="text1"/>
          <w:sz w:val="24"/>
          <w:szCs w:val="24"/>
          <w:lang w:eastAsia="ru-RU"/>
        </w:rPr>
        <w:t>%</w:t>
      </w:r>
      <w:r w:rsidR="004800CF"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ВВП</w:t>
      </w:r>
      <w:r w:rsidRPr="00DD27DA">
        <w:rPr>
          <w:rFonts w:ascii="Times New Roman" w:eastAsia="Times New Roman" w:hAnsi="Times New Roman" w:cs="Times New Roman"/>
          <w:color w:val="000000" w:themeColor="text1"/>
          <w:sz w:val="24"/>
          <w:szCs w:val="24"/>
          <w:lang w:eastAsia="ru-RU"/>
        </w:rPr>
        <w:t xml:space="preserve">, что на </w:t>
      </w:r>
      <w:r w:rsidR="00AF4679" w:rsidRPr="00DD27DA">
        <w:rPr>
          <w:rFonts w:ascii="Times New Roman" w:eastAsia="Times New Roman" w:hAnsi="Times New Roman" w:cs="Times New Roman"/>
          <w:color w:val="000000" w:themeColor="text1"/>
          <w:sz w:val="24"/>
          <w:szCs w:val="24"/>
          <w:lang w:eastAsia="ru-RU"/>
        </w:rPr>
        <w:t>35</w:t>
      </w:r>
      <w:r w:rsidR="00EF501C" w:rsidRPr="00DD27DA">
        <w:rPr>
          <w:rFonts w:ascii="Times New Roman" w:eastAsia="Times New Roman" w:hAnsi="Times New Roman" w:cs="Times New Roman"/>
          <w:color w:val="000000" w:themeColor="text1"/>
          <w:sz w:val="24"/>
          <w:szCs w:val="24"/>
          <w:lang w:eastAsia="ru-RU"/>
        </w:rPr>
        <w:t xml:space="preserve"> </w:t>
      </w:r>
      <w:r w:rsidR="00AF4679" w:rsidRPr="00DD27DA">
        <w:rPr>
          <w:rFonts w:ascii="Times New Roman" w:eastAsia="Times New Roman" w:hAnsi="Times New Roman" w:cs="Times New Roman"/>
          <w:color w:val="000000" w:themeColor="text1"/>
          <w:sz w:val="24"/>
          <w:szCs w:val="24"/>
          <w:lang w:eastAsia="ru-RU"/>
        </w:rPr>
        <w:t>181</w:t>
      </w:r>
      <w:r w:rsidRPr="00DD27DA">
        <w:rPr>
          <w:rFonts w:ascii="Times New Roman" w:eastAsia="Times New Roman" w:hAnsi="Times New Roman" w:cs="Times New Roman"/>
          <w:color w:val="000000" w:themeColor="text1"/>
          <w:sz w:val="24"/>
          <w:szCs w:val="24"/>
          <w:lang w:eastAsia="ru-RU"/>
        </w:rPr>
        <w:t>,</w:t>
      </w:r>
      <w:r w:rsidR="00AF4679" w:rsidRPr="00DD27DA">
        <w:rPr>
          <w:rFonts w:ascii="Times New Roman" w:eastAsia="Times New Roman" w:hAnsi="Times New Roman" w:cs="Times New Roman"/>
          <w:color w:val="000000" w:themeColor="text1"/>
          <w:sz w:val="24"/>
          <w:szCs w:val="24"/>
          <w:lang w:eastAsia="ru-RU"/>
        </w:rPr>
        <w:t>6</w:t>
      </w:r>
      <w:r w:rsidRPr="00DD27DA">
        <w:rPr>
          <w:rFonts w:ascii="Times New Roman" w:eastAsia="Times New Roman" w:hAnsi="Times New Roman" w:cs="Times New Roman"/>
          <w:color w:val="000000" w:themeColor="text1"/>
          <w:sz w:val="24"/>
          <w:szCs w:val="24"/>
          <w:lang w:eastAsia="ru-RU"/>
        </w:rPr>
        <w:t xml:space="preserve"> млн. сомов </w:t>
      </w:r>
      <w:r w:rsidR="00381E48" w:rsidRPr="00DD27DA">
        <w:rPr>
          <w:rFonts w:ascii="Times New Roman" w:eastAsia="Times New Roman" w:hAnsi="Times New Roman" w:cs="Times New Roman"/>
          <w:color w:val="000000" w:themeColor="text1"/>
          <w:sz w:val="24"/>
          <w:szCs w:val="24"/>
          <w:lang w:eastAsia="ru-RU"/>
        </w:rPr>
        <w:t>больше</w:t>
      </w:r>
      <w:r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Pr="00DD27DA">
        <w:rPr>
          <w:rFonts w:ascii="Times New Roman" w:eastAsia="Times New Roman" w:hAnsi="Times New Roman" w:cs="Times New Roman"/>
          <w:color w:val="000000" w:themeColor="text1"/>
          <w:sz w:val="24"/>
          <w:szCs w:val="24"/>
          <w:lang w:eastAsia="ru-RU"/>
        </w:rPr>
        <w:t xml:space="preserve"> бюджета</w:t>
      </w:r>
      <w:r w:rsidR="00BA7B0B" w:rsidRPr="00DD27DA">
        <w:rPr>
          <w:rFonts w:ascii="Times New Roman" w:eastAsia="Times New Roman" w:hAnsi="Times New Roman" w:cs="Times New Roman"/>
          <w:color w:val="000000" w:themeColor="text1"/>
          <w:sz w:val="24"/>
          <w:szCs w:val="24"/>
          <w:lang w:eastAsia="ru-RU"/>
        </w:rPr>
        <w:t xml:space="preserve"> 2024 года (3</w:t>
      </w:r>
      <w:r w:rsidR="009B494C" w:rsidRPr="00DD27DA">
        <w:rPr>
          <w:rFonts w:ascii="Times New Roman" w:eastAsia="Times New Roman" w:hAnsi="Times New Roman" w:cs="Times New Roman"/>
          <w:color w:val="000000" w:themeColor="text1"/>
          <w:sz w:val="24"/>
          <w:szCs w:val="24"/>
          <w:lang w:eastAsia="ru-RU"/>
        </w:rPr>
        <w:t>6</w:t>
      </w:r>
      <w:r w:rsidR="00BA7B0B" w:rsidRPr="00DD27DA">
        <w:rPr>
          <w:rFonts w:ascii="Times New Roman" w:eastAsia="Times New Roman" w:hAnsi="Times New Roman" w:cs="Times New Roman"/>
          <w:color w:val="000000" w:themeColor="text1"/>
          <w:sz w:val="24"/>
          <w:szCs w:val="24"/>
          <w:lang w:eastAsia="ru-RU"/>
        </w:rPr>
        <w:t>7</w:t>
      </w:r>
      <w:r w:rsidR="0070714B" w:rsidRPr="00DD27DA">
        <w:rPr>
          <w:rFonts w:ascii="Times New Roman" w:eastAsia="Times New Roman" w:hAnsi="Times New Roman" w:cs="Times New Roman"/>
          <w:color w:val="000000" w:themeColor="text1"/>
          <w:sz w:val="24"/>
          <w:szCs w:val="24"/>
          <w:lang w:eastAsia="ru-RU"/>
        </w:rPr>
        <w:t xml:space="preserve"> </w:t>
      </w:r>
      <w:r w:rsidR="00BA7B0B" w:rsidRPr="00DD27DA">
        <w:rPr>
          <w:rFonts w:ascii="Times New Roman" w:eastAsia="Times New Roman" w:hAnsi="Times New Roman" w:cs="Times New Roman"/>
          <w:color w:val="000000" w:themeColor="text1"/>
          <w:sz w:val="24"/>
          <w:szCs w:val="24"/>
          <w:lang w:eastAsia="ru-RU"/>
        </w:rPr>
        <w:t>493</w:t>
      </w:r>
      <w:r w:rsidRPr="00DD27DA">
        <w:rPr>
          <w:rFonts w:ascii="Times New Roman" w:eastAsia="Times New Roman" w:hAnsi="Times New Roman" w:cs="Times New Roman"/>
          <w:color w:val="000000" w:themeColor="text1"/>
          <w:sz w:val="24"/>
          <w:szCs w:val="24"/>
          <w:lang w:eastAsia="ru-RU"/>
        </w:rPr>
        <w:t>,</w:t>
      </w:r>
      <w:r w:rsidR="009B494C" w:rsidRPr="00DD27DA">
        <w:rPr>
          <w:rFonts w:ascii="Times New Roman" w:eastAsia="Times New Roman" w:hAnsi="Times New Roman" w:cs="Times New Roman"/>
          <w:color w:val="000000" w:themeColor="text1"/>
          <w:sz w:val="24"/>
          <w:szCs w:val="24"/>
          <w:lang w:eastAsia="ru-RU"/>
        </w:rPr>
        <w:t>2</w:t>
      </w:r>
      <w:r w:rsidR="00A227DE" w:rsidRPr="00DD27DA">
        <w:rPr>
          <w:rFonts w:ascii="Times New Roman" w:eastAsia="Times New Roman" w:hAnsi="Times New Roman" w:cs="Times New Roman"/>
          <w:color w:val="000000" w:themeColor="text1"/>
          <w:sz w:val="24"/>
          <w:szCs w:val="24"/>
          <w:lang w:eastAsia="ru-RU"/>
        </w:rPr>
        <w:t xml:space="preserve"> млн. сомов). С</w:t>
      </w:r>
      <w:r w:rsidRPr="00DD27DA">
        <w:rPr>
          <w:rFonts w:ascii="Times New Roman" w:eastAsia="Times New Roman" w:hAnsi="Times New Roman" w:cs="Times New Roman"/>
          <w:b/>
          <w:i/>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учетом финансовых активов </w:t>
      </w:r>
      <w:r w:rsidR="009B716D" w:rsidRPr="00DD27DA">
        <w:rPr>
          <w:rFonts w:ascii="Times New Roman" w:eastAsia="Times New Roman" w:hAnsi="Times New Roman" w:cs="Times New Roman"/>
          <w:color w:val="000000" w:themeColor="text1"/>
          <w:sz w:val="24"/>
          <w:szCs w:val="24"/>
          <w:lang w:eastAsia="ru-RU"/>
        </w:rPr>
        <w:t xml:space="preserve">общий объем расходов республиканского бюджета </w:t>
      </w:r>
      <w:r w:rsidRPr="00DD27DA">
        <w:rPr>
          <w:rFonts w:ascii="Times New Roman" w:eastAsia="Times New Roman" w:hAnsi="Times New Roman" w:cs="Times New Roman"/>
          <w:color w:val="000000" w:themeColor="text1"/>
          <w:sz w:val="24"/>
          <w:szCs w:val="24"/>
          <w:lang w:eastAsia="ru-RU"/>
        </w:rPr>
        <w:t xml:space="preserve">установлен на уровне </w:t>
      </w:r>
      <w:r w:rsidR="00AF4679" w:rsidRPr="00DD27DA">
        <w:rPr>
          <w:rFonts w:ascii="Times New Roman" w:eastAsia="Times New Roman" w:hAnsi="Times New Roman" w:cs="Times New Roman"/>
          <w:b/>
          <w:color w:val="000000" w:themeColor="text1"/>
          <w:sz w:val="24"/>
          <w:szCs w:val="24"/>
          <w:lang w:eastAsia="ru-RU"/>
        </w:rPr>
        <w:t>506</w:t>
      </w:r>
      <w:r w:rsidR="00ED40EC" w:rsidRPr="00DD27DA">
        <w:rPr>
          <w:rFonts w:ascii="Times New Roman" w:eastAsia="Times New Roman" w:hAnsi="Times New Roman" w:cs="Times New Roman"/>
          <w:b/>
          <w:color w:val="000000" w:themeColor="text1"/>
          <w:sz w:val="24"/>
          <w:szCs w:val="24"/>
          <w:lang w:eastAsia="ru-RU"/>
        </w:rPr>
        <w:t xml:space="preserve"> </w:t>
      </w:r>
      <w:r w:rsidR="00AF4679" w:rsidRPr="00DD27DA">
        <w:rPr>
          <w:rFonts w:ascii="Times New Roman" w:eastAsia="Times New Roman" w:hAnsi="Times New Roman" w:cs="Times New Roman"/>
          <w:b/>
          <w:color w:val="000000" w:themeColor="text1"/>
          <w:sz w:val="24"/>
          <w:szCs w:val="24"/>
          <w:lang w:eastAsia="ru-RU"/>
        </w:rPr>
        <w:t>545</w:t>
      </w:r>
      <w:r w:rsidR="0070714B" w:rsidRPr="00DD27DA">
        <w:rPr>
          <w:rFonts w:ascii="Times New Roman" w:eastAsia="Times New Roman" w:hAnsi="Times New Roman" w:cs="Times New Roman"/>
          <w:b/>
          <w:color w:val="000000" w:themeColor="text1"/>
          <w:sz w:val="24"/>
          <w:szCs w:val="24"/>
          <w:lang w:eastAsia="ru-RU"/>
        </w:rPr>
        <w:t>,</w:t>
      </w:r>
      <w:r w:rsidR="00AF4679" w:rsidRPr="00DD27DA">
        <w:rPr>
          <w:rFonts w:ascii="Times New Roman" w:eastAsia="Times New Roman" w:hAnsi="Times New Roman" w:cs="Times New Roman"/>
          <w:b/>
          <w:color w:val="000000" w:themeColor="text1"/>
          <w:sz w:val="24"/>
          <w:szCs w:val="24"/>
          <w:lang w:eastAsia="ru-RU"/>
        </w:rPr>
        <w:t>4</w:t>
      </w:r>
      <w:r w:rsidR="008E6F07"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 xml:space="preserve">млн. сомов, </w:t>
      </w:r>
      <w:r w:rsidRPr="00DD27DA">
        <w:rPr>
          <w:rFonts w:ascii="Times New Roman" w:eastAsia="Times New Roman" w:hAnsi="Times New Roman" w:cs="Times New Roman"/>
          <w:color w:val="000000" w:themeColor="text1"/>
          <w:sz w:val="24"/>
          <w:szCs w:val="24"/>
          <w:lang w:eastAsia="ru-RU"/>
        </w:rPr>
        <w:t xml:space="preserve">в том числе за счет </w:t>
      </w:r>
      <w:r w:rsidRPr="00DD27DA">
        <w:rPr>
          <w:rFonts w:ascii="Times New Roman" w:eastAsia="Times New Roman" w:hAnsi="Times New Roman" w:cs="Times New Roman"/>
          <w:b/>
          <w:color w:val="000000" w:themeColor="text1"/>
          <w:sz w:val="24"/>
          <w:szCs w:val="24"/>
          <w:lang w:eastAsia="ru-RU"/>
        </w:rPr>
        <w:t>бюджетных средств –</w:t>
      </w:r>
      <w:r w:rsidRPr="00DD27DA">
        <w:rPr>
          <w:rFonts w:ascii="Times New Roman" w:eastAsia="Times New Roman" w:hAnsi="Times New Roman" w:cs="Times New Roman"/>
          <w:color w:val="000000" w:themeColor="text1"/>
          <w:sz w:val="24"/>
          <w:szCs w:val="24"/>
          <w:lang w:eastAsia="ru-RU"/>
        </w:rPr>
        <w:t xml:space="preserve"> </w:t>
      </w:r>
      <w:r w:rsidR="00AF4679" w:rsidRPr="00DD27DA">
        <w:rPr>
          <w:rFonts w:ascii="Times New Roman" w:eastAsia="Times New Roman" w:hAnsi="Times New Roman" w:cs="Times New Roman"/>
          <w:b/>
          <w:color w:val="000000" w:themeColor="text1"/>
          <w:sz w:val="24"/>
          <w:szCs w:val="24"/>
          <w:lang w:eastAsia="ru-RU"/>
        </w:rPr>
        <w:t>437</w:t>
      </w:r>
      <w:r w:rsidRPr="00DD27DA">
        <w:rPr>
          <w:rFonts w:ascii="Times New Roman" w:eastAsia="Times New Roman" w:hAnsi="Times New Roman" w:cs="Times New Roman"/>
          <w:b/>
          <w:color w:val="000000" w:themeColor="text1"/>
          <w:sz w:val="24"/>
          <w:szCs w:val="24"/>
          <w:lang w:eastAsia="ru-RU"/>
        </w:rPr>
        <w:t> </w:t>
      </w:r>
      <w:r w:rsidR="00AF4679" w:rsidRPr="00DD27DA">
        <w:rPr>
          <w:rFonts w:ascii="Times New Roman" w:eastAsia="Times New Roman" w:hAnsi="Times New Roman" w:cs="Times New Roman"/>
          <w:b/>
          <w:color w:val="000000" w:themeColor="text1"/>
          <w:sz w:val="24"/>
          <w:szCs w:val="24"/>
          <w:lang w:eastAsia="ru-RU"/>
        </w:rPr>
        <w:t>431</w:t>
      </w:r>
      <w:r w:rsidRPr="00DD27DA">
        <w:rPr>
          <w:rFonts w:ascii="Times New Roman" w:eastAsia="Times New Roman" w:hAnsi="Times New Roman" w:cs="Times New Roman"/>
          <w:b/>
          <w:color w:val="000000" w:themeColor="text1"/>
          <w:sz w:val="24"/>
          <w:szCs w:val="24"/>
          <w:lang w:eastAsia="ru-RU"/>
        </w:rPr>
        <w:t>,</w:t>
      </w:r>
      <w:r w:rsidR="00AF4679" w:rsidRPr="00DD27DA">
        <w:rPr>
          <w:rFonts w:ascii="Times New Roman" w:eastAsia="Times New Roman" w:hAnsi="Times New Roman" w:cs="Times New Roman"/>
          <w:b/>
          <w:color w:val="000000" w:themeColor="text1"/>
          <w:sz w:val="24"/>
          <w:szCs w:val="24"/>
          <w:lang w:eastAsia="ru-RU"/>
        </w:rPr>
        <w:t>7</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xml:space="preserve">, что на </w:t>
      </w:r>
      <w:r w:rsidR="00AF4679" w:rsidRPr="00DD27DA">
        <w:rPr>
          <w:rFonts w:ascii="Times New Roman" w:eastAsia="Times New Roman" w:hAnsi="Times New Roman" w:cs="Times New Roman"/>
          <w:color w:val="000000" w:themeColor="text1"/>
          <w:sz w:val="24"/>
          <w:szCs w:val="24"/>
          <w:lang w:eastAsia="ru-RU"/>
        </w:rPr>
        <w:t>61</w:t>
      </w:r>
      <w:r w:rsidR="000101B5" w:rsidRPr="00DD27DA">
        <w:rPr>
          <w:rFonts w:ascii="Times New Roman" w:eastAsia="Times New Roman" w:hAnsi="Times New Roman" w:cs="Times New Roman"/>
          <w:color w:val="000000" w:themeColor="text1"/>
          <w:sz w:val="24"/>
          <w:szCs w:val="24"/>
          <w:lang w:eastAsia="ru-RU"/>
        </w:rPr>
        <w:t xml:space="preserve"> </w:t>
      </w:r>
      <w:r w:rsidR="00AF4679" w:rsidRPr="00DD27DA">
        <w:rPr>
          <w:rFonts w:ascii="Times New Roman" w:eastAsia="Times New Roman" w:hAnsi="Times New Roman" w:cs="Times New Roman"/>
          <w:color w:val="000000" w:themeColor="text1"/>
          <w:sz w:val="24"/>
          <w:szCs w:val="24"/>
          <w:lang w:eastAsia="ru-RU"/>
        </w:rPr>
        <w:t>605</w:t>
      </w:r>
      <w:r w:rsidRPr="00DD27DA">
        <w:rPr>
          <w:rFonts w:ascii="Times New Roman" w:eastAsia="Times New Roman" w:hAnsi="Times New Roman" w:cs="Times New Roman"/>
          <w:color w:val="000000" w:themeColor="text1"/>
          <w:sz w:val="24"/>
          <w:szCs w:val="24"/>
          <w:lang w:eastAsia="ru-RU"/>
        </w:rPr>
        <w:t>,</w:t>
      </w:r>
      <w:r w:rsidR="00AF4679" w:rsidRPr="00DD27DA">
        <w:rPr>
          <w:rFonts w:ascii="Times New Roman" w:eastAsia="Times New Roman" w:hAnsi="Times New Roman" w:cs="Times New Roman"/>
          <w:color w:val="000000" w:themeColor="text1"/>
          <w:sz w:val="24"/>
          <w:szCs w:val="24"/>
          <w:lang w:eastAsia="ru-RU"/>
        </w:rPr>
        <w:t>7</w:t>
      </w:r>
      <w:r w:rsidRPr="00DD27DA">
        <w:rPr>
          <w:rFonts w:ascii="Times New Roman" w:eastAsia="Times New Roman" w:hAnsi="Times New Roman" w:cs="Times New Roman"/>
          <w:color w:val="000000" w:themeColor="text1"/>
          <w:sz w:val="24"/>
          <w:szCs w:val="24"/>
          <w:lang w:eastAsia="ru-RU"/>
        </w:rPr>
        <w:t xml:space="preserve"> млн. сомов </w:t>
      </w:r>
      <w:r w:rsidR="00381E48" w:rsidRPr="00DD27DA">
        <w:rPr>
          <w:rFonts w:ascii="Times New Roman" w:eastAsia="Times New Roman" w:hAnsi="Times New Roman" w:cs="Times New Roman"/>
          <w:color w:val="000000" w:themeColor="text1"/>
          <w:sz w:val="24"/>
          <w:szCs w:val="24"/>
          <w:lang w:eastAsia="ru-RU"/>
        </w:rPr>
        <w:t>больше</w:t>
      </w:r>
      <w:r w:rsidR="000D43EA"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BA7B0B" w:rsidRPr="00DD27DA">
        <w:rPr>
          <w:rFonts w:ascii="Times New Roman" w:eastAsia="Times New Roman" w:hAnsi="Times New Roman" w:cs="Times New Roman"/>
          <w:color w:val="000000" w:themeColor="text1"/>
          <w:sz w:val="24"/>
          <w:szCs w:val="24"/>
          <w:lang w:eastAsia="ru-RU"/>
        </w:rPr>
        <w:t xml:space="preserve"> бюджета 2024</w:t>
      </w:r>
      <w:r w:rsidR="007B0288" w:rsidRPr="00DD27DA">
        <w:rPr>
          <w:rFonts w:ascii="Times New Roman" w:eastAsia="Times New Roman" w:hAnsi="Times New Roman" w:cs="Times New Roman"/>
          <w:color w:val="000000" w:themeColor="text1"/>
          <w:sz w:val="24"/>
          <w:szCs w:val="24"/>
          <w:lang w:eastAsia="ru-RU"/>
        </w:rPr>
        <w:t xml:space="preserve"> года (</w:t>
      </w:r>
      <w:r w:rsidR="00BA7B0B" w:rsidRPr="00DD27DA">
        <w:rPr>
          <w:rFonts w:ascii="Times New Roman" w:eastAsia="Times New Roman" w:hAnsi="Times New Roman" w:cs="Times New Roman"/>
          <w:color w:val="000000" w:themeColor="text1"/>
          <w:sz w:val="24"/>
          <w:szCs w:val="24"/>
          <w:lang w:eastAsia="ru-RU"/>
        </w:rPr>
        <w:t>3</w:t>
      </w:r>
      <w:r w:rsidR="00A62FF7" w:rsidRPr="00DD27DA">
        <w:rPr>
          <w:rFonts w:ascii="Times New Roman" w:eastAsia="Times New Roman" w:hAnsi="Times New Roman" w:cs="Times New Roman"/>
          <w:color w:val="000000" w:themeColor="text1"/>
          <w:sz w:val="24"/>
          <w:szCs w:val="24"/>
          <w:lang w:eastAsia="ru-RU"/>
        </w:rPr>
        <w:t>7</w:t>
      </w:r>
      <w:r w:rsidR="00BA7B0B" w:rsidRPr="00DD27DA">
        <w:rPr>
          <w:rFonts w:ascii="Times New Roman" w:eastAsia="Times New Roman" w:hAnsi="Times New Roman" w:cs="Times New Roman"/>
          <w:color w:val="000000" w:themeColor="text1"/>
          <w:sz w:val="24"/>
          <w:szCs w:val="24"/>
          <w:lang w:eastAsia="ru-RU"/>
        </w:rPr>
        <w:t>5</w:t>
      </w:r>
      <w:r w:rsidR="00673DC1" w:rsidRPr="00DD27DA">
        <w:rPr>
          <w:rFonts w:ascii="Times New Roman" w:eastAsia="Times New Roman" w:hAnsi="Times New Roman" w:cs="Times New Roman"/>
          <w:color w:val="000000" w:themeColor="text1"/>
          <w:sz w:val="24"/>
          <w:szCs w:val="24"/>
          <w:lang w:eastAsia="ru-RU"/>
        </w:rPr>
        <w:t> </w:t>
      </w:r>
      <w:r w:rsidR="00EC5685" w:rsidRPr="00DD27DA">
        <w:rPr>
          <w:rFonts w:ascii="Times New Roman" w:eastAsia="Times New Roman" w:hAnsi="Times New Roman" w:cs="Times New Roman"/>
          <w:color w:val="000000" w:themeColor="text1"/>
          <w:sz w:val="24"/>
          <w:szCs w:val="24"/>
          <w:lang w:eastAsia="ru-RU"/>
        </w:rPr>
        <w:t>826</w:t>
      </w:r>
      <w:r w:rsidR="00673DC1" w:rsidRPr="00DD27DA">
        <w:rPr>
          <w:rFonts w:ascii="Times New Roman" w:eastAsia="Times New Roman" w:hAnsi="Times New Roman" w:cs="Times New Roman"/>
          <w:color w:val="000000" w:themeColor="text1"/>
          <w:sz w:val="24"/>
          <w:szCs w:val="24"/>
          <w:lang w:eastAsia="ru-RU"/>
        </w:rPr>
        <w:t>,</w:t>
      </w:r>
      <w:r w:rsidR="00EC5685" w:rsidRPr="00DD27DA">
        <w:rPr>
          <w:rFonts w:ascii="Times New Roman" w:eastAsia="Times New Roman" w:hAnsi="Times New Roman" w:cs="Times New Roman"/>
          <w:color w:val="000000" w:themeColor="text1"/>
          <w:sz w:val="24"/>
          <w:szCs w:val="24"/>
          <w:lang w:eastAsia="ru-RU"/>
        </w:rPr>
        <w:t>0</w:t>
      </w:r>
      <w:r w:rsidR="00673DC1"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млн. сомов), </w:t>
      </w:r>
      <w:r w:rsidR="00F62A49" w:rsidRPr="00DD27DA">
        <w:rPr>
          <w:rFonts w:ascii="Times New Roman" w:eastAsia="Times New Roman" w:hAnsi="Times New Roman" w:cs="Times New Roman"/>
          <w:b/>
          <w:color w:val="000000" w:themeColor="text1"/>
          <w:sz w:val="24"/>
          <w:szCs w:val="24"/>
          <w:lang w:eastAsia="ru-RU"/>
        </w:rPr>
        <w:t xml:space="preserve">средств </w:t>
      </w:r>
      <w:r w:rsidR="00F524E1" w:rsidRPr="00DD27DA">
        <w:rPr>
          <w:rFonts w:ascii="Times New Roman" w:eastAsia="Times New Roman" w:hAnsi="Times New Roman" w:cs="Times New Roman"/>
          <w:b/>
          <w:color w:val="000000" w:themeColor="text1"/>
          <w:sz w:val="24"/>
          <w:szCs w:val="24"/>
          <w:lang w:eastAsia="ru-RU"/>
        </w:rPr>
        <w:t>специальных счетов</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 </w:t>
      </w:r>
      <w:r w:rsidR="000D63EA" w:rsidRPr="00DD27DA">
        <w:rPr>
          <w:rFonts w:ascii="Times New Roman" w:eastAsia="Times New Roman" w:hAnsi="Times New Roman" w:cs="Times New Roman"/>
          <w:b/>
          <w:color w:val="000000" w:themeColor="text1"/>
          <w:sz w:val="24"/>
          <w:szCs w:val="24"/>
          <w:lang w:eastAsia="ru-RU"/>
        </w:rPr>
        <w:t>24 866.4</w:t>
      </w:r>
      <w:r w:rsidRPr="00DD27DA">
        <w:rPr>
          <w:rFonts w:ascii="Times New Roman" w:eastAsia="Times New Roman" w:hAnsi="Times New Roman" w:cs="Times New Roman"/>
          <w:b/>
          <w:color w:val="000000" w:themeColor="text1"/>
          <w:sz w:val="24"/>
          <w:szCs w:val="24"/>
          <w:lang w:eastAsia="ru-RU"/>
        </w:rPr>
        <w:t xml:space="preserve"> млн. сомов</w:t>
      </w:r>
      <w:r w:rsidR="00D54D78" w:rsidRPr="00DD27DA">
        <w:rPr>
          <w:rFonts w:ascii="Times New Roman" w:eastAsia="Times New Roman" w:hAnsi="Times New Roman" w:cs="Times New Roman"/>
          <w:color w:val="000000" w:themeColor="text1"/>
          <w:sz w:val="24"/>
          <w:szCs w:val="24"/>
          <w:lang w:eastAsia="ru-RU"/>
        </w:rPr>
        <w:t xml:space="preserve">, что на </w:t>
      </w:r>
      <w:r w:rsidR="000D63EA" w:rsidRPr="00DD27DA">
        <w:rPr>
          <w:rFonts w:ascii="Times New Roman" w:eastAsia="Times New Roman" w:hAnsi="Times New Roman" w:cs="Times New Roman"/>
          <w:color w:val="000000" w:themeColor="text1"/>
          <w:sz w:val="24"/>
          <w:szCs w:val="24"/>
          <w:lang w:eastAsia="ru-RU"/>
        </w:rPr>
        <w:t>3 715</w:t>
      </w:r>
      <w:r w:rsidRPr="00DD27DA">
        <w:rPr>
          <w:rFonts w:ascii="Times New Roman" w:eastAsia="Times New Roman" w:hAnsi="Times New Roman" w:cs="Times New Roman"/>
          <w:color w:val="000000" w:themeColor="text1"/>
          <w:sz w:val="24"/>
          <w:szCs w:val="24"/>
          <w:lang w:eastAsia="ru-RU"/>
        </w:rPr>
        <w:t>,</w:t>
      </w:r>
      <w:r w:rsidR="000D63EA" w:rsidRPr="00DD27DA">
        <w:rPr>
          <w:rFonts w:ascii="Times New Roman" w:eastAsia="Times New Roman" w:hAnsi="Times New Roman" w:cs="Times New Roman"/>
          <w:color w:val="000000" w:themeColor="text1"/>
          <w:sz w:val="24"/>
          <w:szCs w:val="24"/>
          <w:lang w:eastAsia="ru-RU"/>
        </w:rPr>
        <w:t>0</w:t>
      </w:r>
      <w:r w:rsidRPr="00DD27DA">
        <w:rPr>
          <w:rFonts w:ascii="Times New Roman" w:eastAsia="Times New Roman" w:hAnsi="Times New Roman" w:cs="Times New Roman"/>
          <w:color w:val="000000" w:themeColor="text1"/>
          <w:sz w:val="24"/>
          <w:szCs w:val="24"/>
          <w:lang w:eastAsia="ru-RU"/>
        </w:rPr>
        <w:t xml:space="preserve"> млн. сомов </w:t>
      </w:r>
      <w:r w:rsidR="00FC6155" w:rsidRPr="00DD27DA">
        <w:rPr>
          <w:rFonts w:ascii="Times New Roman" w:eastAsia="Times New Roman" w:hAnsi="Times New Roman" w:cs="Times New Roman"/>
          <w:color w:val="000000" w:themeColor="text1"/>
          <w:sz w:val="24"/>
          <w:szCs w:val="24"/>
          <w:lang w:eastAsia="ru-RU"/>
        </w:rPr>
        <w:t>больше</w:t>
      </w:r>
      <w:r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EC5685" w:rsidRPr="00DD27DA">
        <w:rPr>
          <w:rFonts w:ascii="Times New Roman" w:eastAsia="Times New Roman" w:hAnsi="Times New Roman" w:cs="Times New Roman"/>
          <w:color w:val="000000" w:themeColor="text1"/>
          <w:sz w:val="24"/>
          <w:szCs w:val="24"/>
          <w:lang w:eastAsia="ru-RU"/>
        </w:rPr>
        <w:t xml:space="preserve"> бюджета 2024</w:t>
      </w:r>
      <w:r w:rsidRPr="00DD27DA">
        <w:rPr>
          <w:rFonts w:ascii="Times New Roman" w:eastAsia="Times New Roman" w:hAnsi="Times New Roman" w:cs="Times New Roman"/>
          <w:color w:val="000000" w:themeColor="text1"/>
          <w:sz w:val="24"/>
          <w:szCs w:val="24"/>
          <w:lang w:eastAsia="ru-RU"/>
        </w:rPr>
        <w:t xml:space="preserve"> года (</w:t>
      </w:r>
      <w:r w:rsidR="00EC5685" w:rsidRPr="00DD27DA">
        <w:rPr>
          <w:rFonts w:ascii="Times New Roman" w:eastAsia="Times New Roman" w:hAnsi="Times New Roman" w:cs="Times New Roman"/>
          <w:color w:val="000000" w:themeColor="text1"/>
          <w:sz w:val="24"/>
          <w:szCs w:val="24"/>
          <w:lang w:eastAsia="ru-RU"/>
        </w:rPr>
        <w:t>21</w:t>
      </w:r>
      <w:r w:rsidR="00A62FF7" w:rsidRPr="00DD27DA">
        <w:rPr>
          <w:rFonts w:ascii="Times New Roman" w:eastAsia="Times New Roman" w:hAnsi="Times New Roman" w:cs="Times New Roman"/>
          <w:color w:val="000000" w:themeColor="text1"/>
          <w:sz w:val="24"/>
          <w:szCs w:val="24"/>
          <w:lang w:eastAsia="ru-RU"/>
        </w:rPr>
        <w:t xml:space="preserve"> </w:t>
      </w:r>
      <w:r w:rsidR="00EC5685" w:rsidRPr="00DD27DA">
        <w:rPr>
          <w:rFonts w:ascii="Times New Roman" w:eastAsia="Times New Roman" w:hAnsi="Times New Roman" w:cs="Times New Roman"/>
          <w:color w:val="000000" w:themeColor="text1"/>
          <w:sz w:val="24"/>
          <w:szCs w:val="24"/>
          <w:lang w:eastAsia="ru-RU"/>
        </w:rPr>
        <w:t>151</w:t>
      </w:r>
      <w:r w:rsidR="00901E66" w:rsidRPr="00DD27DA">
        <w:rPr>
          <w:rFonts w:ascii="Times New Roman" w:eastAsia="Times New Roman" w:hAnsi="Times New Roman" w:cs="Times New Roman"/>
          <w:color w:val="000000" w:themeColor="text1"/>
          <w:sz w:val="24"/>
          <w:szCs w:val="24"/>
          <w:lang w:eastAsia="ru-RU"/>
        </w:rPr>
        <w:t>,</w:t>
      </w:r>
      <w:r w:rsidR="00EC5685" w:rsidRPr="00DD27DA">
        <w:rPr>
          <w:rFonts w:ascii="Times New Roman" w:eastAsia="Times New Roman" w:hAnsi="Times New Roman" w:cs="Times New Roman"/>
          <w:color w:val="000000" w:themeColor="text1"/>
          <w:sz w:val="24"/>
          <w:szCs w:val="24"/>
          <w:lang w:eastAsia="ru-RU"/>
        </w:rPr>
        <w:t>3</w:t>
      </w:r>
      <w:r w:rsidR="00901E66"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млн. сомов), </w:t>
      </w:r>
      <w:r w:rsidRPr="00DD27DA">
        <w:rPr>
          <w:rFonts w:ascii="Times New Roman" w:eastAsia="Times New Roman" w:hAnsi="Times New Roman" w:cs="Times New Roman"/>
          <w:b/>
          <w:color w:val="000000" w:themeColor="text1"/>
          <w:sz w:val="24"/>
          <w:szCs w:val="24"/>
          <w:lang w:eastAsia="ru-RU"/>
        </w:rPr>
        <w:t>средств государственных инвестиций –</w:t>
      </w:r>
      <w:r w:rsidRPr="00DD27DA">
        <w:rPr>
          <w:rFonts w:ascii="Times New Roman" w:eastAsia="Times New Roman" w:hAnsi="Times New Roman" w:cs="Times New Roman"/>
          <w:color w:val="000000" w:themeColor="text1"/>
          <w:sz w:val="24"/>
          <w:szCs w:val="24"/>
          <w:lang w:eastAsia="ru-RU"/>
        </w:rPr>
        <w:t xml:space="preserve"> </w:t>
      </w:r>
      <w:r w:rsidR="00C367FC" w:rsidRPr="00DD27DA">
        <w:rPr>
          <w:rFonts w:ascii="Times New Roman" w:eastAsia="Times New Roman" w:hAnsi="Times New Roman" w:cs="Times New Roman"/>
          <w:b/>
          <w:color w:val="000000" w:themeColor="text1"/>
          <w:sz w:val="24"/>
          <w:szCs w:val="24"/>
          <w:lang w:eastAsia="ru-RU"/>
        </w:rPr>
        <w:t>44</w:t>
      </w:r>
      <w:r w:rsidR="00034EB4" w:rsidRPr="00DD27DA">
        <w:rPr>
          <w:rFonts w:ascii="Times New Roman" w:eastAsia="Times New Roman" w:hAnsi="Times New Roman" w:cs="Times New Roman"/>
          <w:b/>
          <w:color w:val="000000" w:themeColor="text1"/>
          <w:sz w:val="24"/>
          <w:szCs w:val="24"/>
          <w:lang w:eastAsia="ru-RU"/>
        </w:rPr>
        <w:t> </w:t>
      </w:r>
      <w:r w:rsidR="00C367FC" w:rsidRPr="00DD27DA">
        <w:rPr>
          <w:rFonts w:ascii="Times New Roman" w:eastAsia="Times New Roman" w:hAnsi="Times New Roman" w:cs="Times New Roman"/>
          <w:b/>
          <w:color w:val="000000" w:themeColor="text1"/>
          <w:sz w:val="24"/>
          <w:szCs w:val="24"/>
          <w:lang w:eastAsia="ru-RU"/>
        </w:rPr>
        <w:t>247</w:t>
      </w:r>
      <w:r w:rsidR="00034EB4" w:rsidRPr="00DD27DA">
        <w:rPr>
          <w:rFonts w:ascii="Times New Roman" w:eastAsia="Times New Roman" w:hAnsi="Times New Roman" w:cs="Times New Roman"/>
          <w:b/>
          <w:color w:val="000000" w:themeColor="text1"/>
          <w:sz w:val="24"/>
          <w:szCs w:val="24"/>
          <w:lang w:eastAsia="ru-RU"/>
        </w:rPr>
        <w:t>,</w:t>
      </w:r>
      <w:r w:rsidR="00C367FC" w:rsidRPr="00DD27DA">
        <w:rPr>
          <w:rFonts w:ascii="Times New Roman" w:eastAsia="Times New Roman" w:hAnsi="Times New Roman" w:cs="Times New Roman"/>
          <w:b/>
          <w:color w:val="000000" w:themeColor="text1"/>
          <w:sz w:val="24"/>
          <w:szCs w:val="24"/>
          <w:lang w:eastAsia="ru-RU"/>
        </w:rPr>
        <w:t>3</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xml:space="preserve">. В период </w:t>
      </w:r>
      <w:r w:rsidR="00B51DE1" w:rsidRPr="00DD27DA">
        <w:rPr>
          <w:rFonts w:ascii="Times New Roman" w:eastAsia="Times New Roman" w:hAnsi="Times New Roman" w:cs="Times New Roman"/>
          <w:color w:val="000000" w:themeColor="text1"/>
          <w:sz w:val="24"/>
          <w:szCs w:val="24"/>
          <w:lang w:eastAsia="ru-RU"/>
        </w:rPr>
        <w:t xml:space="preserve">на </w:t>
      </w:r>
      <w:r w:rsidR="00901E66" w:rsidRPr="00DD27DA">
        <w:rPr>
          <w:rFonts w:ascii="Times New Roman" w:eastAsia="Times New Roman" w:hAnsi="Times New Roman" w:cs="Times New Roman"/>
          <w:b/>
          <w:color w:val="000000" w:themeColor="text1"/>
          <w:sz w:val="24"/>
          <w:szCs w:val="24"/>
          <w:lang w:eastAsia="ru-RU"/>
        </w:rPr>
        <w:t>20</w:t>
      </w:r>
      <w:r w:rsidR="00EC5685" w:rsidRPr="00DD27DA">
        <w:rPr>
          <w:rFonts w:ascii="Times New Roman" w:eastAsia="Times New Roman" w:hAnsi="Times New Roman" w:cs="Times New Roman"/>
          <w:b/>
          <w:color w:val="000000" w:themeColor="text1"/>
          <w:sz w:val="24"/>
          <w:szCs w:val="24"/>
          <w:lang w:eastAsia="ru-RU"/>
        </w:rPr>
        <w:t>26</w:t>
      </w:r>
      <w:r w:rsidR="00034EB4" w:rsidRPr="00DD27DA">
        <w:rPr>
          <w:rFonts w:ascii="Times New Roman" w:eastAsia="Times New Roman" w:hAnsi="Times New Roman" w:cs="Times New Roman"/>
          <w:b/>
          <w:color w:val="000000" w:themeColor="text1"/>
          <w:sz w:val="24"/>
          <w:szCs w:val="24"/>
          <w:lang w:eastAsia="ru-RU"/>
        </w:rPr>
        <w:t>-20</w:t>
      </w:r>
      <w:r w:rsidR="00EC5685" w:rsidRPr="00DD27DA">
        <w:rPr>
          <w:rFonts w:ascii="Times New Roman" w:eastAsia="Times New Roman" w:hAnsi="Times New Roman" w:cs="Times New Roman"/>
          <w:b/>
          <w:color w:val="000000" w:themeColor="text1"/>
          <w:sz w:val="24"/>
          <w:szCs w:val="24"/>
          <w:lang w:eastAsia="ru-RU"/>
        </w:rPr>
        <w:t>27</w:t>
      </w:r>
      <w:r w:rsidRPr="00DD27DA">
        <w:rPr>
          <w:rFonts w:ascii="Times New Roman" w:eastAsia="Times New Roman" w:hAnsi="Times New Roman" w:cs="Times New Roman"/>
          <w:color w:val="000000" w:themeColor="text1"/>
          <w:sz w:val="24"/>
          <w:szCs w:val="24"/>
          <w:lang w:eastAsia="ru-RU"/>
        </w:rPr>
        <w:t xml:space="preserve"> годы расходы республиканского бюджета без учета финансовых активов</w:t>
      </w:r>
      <w:r w:rsidR="00E019DB"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составят </w:t>
      </w:r>
      <w:r w:rsidR="00AF4679" w:rsidRPr="00DD27DA">
        <w:rPr>
          <w:rFonts w:ascii="Times New Roman" w:eastAsia="Times New Roman" w:hAnsi="Times New Roman" w:cs="Times New Roman"/>
          <w:b/>
          <w:color w:val="000000" w:themeColor="text1"/>
          <w:sz w:val="24"/>
          <w:szCs w:val="24"/>
          <w:lang w:eastAsia="ru-RU"/>
        </w:rPr>
        <w:t>428</w:t>
      </w:r>
      <w:r w:rsidR="00E019DB" w:rsidRPr="00DD27DA">
        <w:rPr>
          <w:rFonts w:ascii="Times New Roman" w:eastAsia="Times New Roman" w:hAnsi="Times New Roman" w:cs="Times New Roman"/>
          <w:b/>
          <w:color w:val="000000" w:themeColor="text1"/>
          <w:sz w:val="24"/>
          <w:szCs w:val="24"/>
          <w:lang w:eastAsia="ru-RU"/>
        </w:rPr>
        <w:t> </w:t>
      </w:r>
      <w:r w:rsidR="00AF4679" w:rsidRPr="00DD27DA">
        <w:rPr>
          <w:rFonts w:ascii="Times New Roman" w:eastAsia="Times New Roman" w:hAnsi="Times New Roman" w:cs="Times New Roman"/>
          <w:b/>
          <w:color w:val="000000" w:themeColor="text1"/>
          <w:sz w:val="24"/>
          <w:szCs w:val="24"/>
          <w:lang w:eastAsia="ru-RU"/>
        </w:rPr>
        <w:t>783</w:t>
      </w:r>
      <w:r w:rsidR="003577AC" w:rsidRPr="00DD27DA">
        <w:rPr>
          <w:rFonts w:ascii="Times New Roman" w:eastAsia="Times New Roman" w:hAnsi="Times New Roman" w:cs="Times New Roman"/>
          <w:b/>
          <w:color w:val="000000" w:themeColor="text1"/>
          <w:sz w:val="24"/>
          <w:szCs w:val="24"/>
          <w:lang w:eastAsia="ru-RU"/>
        </w:rPr>
        <w:t>,</w:t>
      </w:r>
      <w:r w:rsidR="00EC5685" w:rsidRPr="00DD27DA">
        <w:rPr>
          <w:rFonts w:ascii="Times New Roman" w:eastAsia="Times New Roman" w:hAnsi="Times New Roman" w:cs="Times New Roman"/>
          <w:b/>
          <w:color w:val="000000" w:themeColor="text1"/>
          <w:sz w:val="24"/>
          <w:szCs w:val="24"/>
          <w:lang w:eastAsia="ru-RU"/>
        </w:rPr>
        <w:t>0</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xml:space="preserve"> и </w:t>
      </w:r>
      <w:r w:rsidR="00AF4679" w:rsidRPr="00DD27DA">
        <w:rPr>
          <w:rFonts w:ascii="Times New Roman" w:eastAsia="Times New Roman" w:hAnsi="Times New Roman" w:cs="Times New Roman"/>
          <w:color w:val="000000" w:themeColor="text1"/>
          <w:sz w:val="24"/>
          <w:szCs w:val="24"/>
          <w:lang w:eastAsia="ru-RU"/>
        </w:rPr>
        <w:t xml:space="preserve">470 397,2 </w:t>
      </w:r>
      <w:r w:rsidRPr="00DD27DA">
        <w:rPr>
          <w:rFonts w:ascii="Times New Roman" w:eastAsia="Times New Roman" w:hAnsi="Times New Roman" w:cs="Times New Roman"/>
          <w:b/>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соответственно.</w:t>
      </w:r>
    </w:p>
    <w:p w14:paraId="6FBE9028" w14:textId="77777777" w:rsidR="00B5218E" w:rsidRPr="00DD27DA" w:rsidRDefault="00B5218E" w:rsidP="00B5218E">
      <w:pPr>
        <w:widowControl w:val="0"/>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Средства </w:t>
      </w:r>
      <w:r w:rsidRPr="00DD27DA">
        <w:rPr>
          <w:rFonts w:ascii="Times New Roman" w:eastAsia="Times New Roman" w:hAnsi="Times New Roman" w:cs="Times New Roman"/>
          <w:b/>
          <w:color w:val="000000" w:themeColor="text1"/>
          <w:sz w:val="24"/>
          <w:szCs w:val="24"/>
          <w:lang w:eastAsia="ru-RU"/>
        </w:rPr>
        <w:t>специального счета</w:t>
      </w:r>
      <w:r w:rsidRPr="00DD27DA">
        <w:rPr>
          <w:rFonts w:ascii="Times New Roman" w:eastAsia="Times New Roman" w:hAnsi="Times New Roman" w:cs="Times New Roman"/>
          <w:color w:val="000000" w:themeColor="text1"/>
          <w:sz w:val="24"/>
          <w:szCs w:val="24"/>
          <w:lang w:eastAsia="ru-RU"/>
        </w:rPr>
        <w:t xml:space="preserve"> в период на </w:t>
      </w:r>
      <w:r w:rsidRPr="00DD27DA">
        <w:rPr>
          <w:rFonts w:ascii="Times New Roman" w:eastAsia="Times New Roman" w:hAnsi="Times New Roman" w:cs="Times New Roman"/>
          <w:b/>
          <w:color w:val="000000" w:themeColor="text1"/>
          <w:sz w:val="24"/>
          <w:szCs w:val="24"/>
          <w:lang w:eastAsia="ru-RU"/>
        </w:rPr>
        <w:t>20</w:t>
      </w:r>
      <w:r w:rsidR="00EC5685" w:rsidRPr="00DD27DA">
        <w:rPr>
          <w:rFonts w:ascii="Times New Roman" w:eastAsia="Times New Roman" w:hAnsi="Times New Roman" w:cs="Times New Roman"/>
          <w:b/>
          <w:color w:val="000000" w:themeColor="text1"/>
          <w:sz w:val="24"/>
          <w:szCs w:val="24"/>
          <w:lang w:eastAsia="ru-RU"/>
        </w:rPr>
        <w:t>26</w:t>
      </w:r>
      <w:r w:rsidRPr="00DD27DA">
        <w:rPr>
          <w:rFonts w:ascii="Times New Roman" w:eastAsia="Times New Roman" w:hAnsi="Times New Roman" w:cs="Times New Roman"/>
          <w:b/>
          <w:color w:val="000000" w:themeColor="text1"/>
          <w:sz w:val="24"/>
          <w:szCs w:val="24"/>
          <w:lang w:eastAsia="ru-RU"/>
        </w:rPr>
        <w:t>-20</w:t>
      </w:r>
      <w:r w:rsidR="00EC5685" w:rsidRPr="00DD27DA">
        <w:rPr>
          <w:rFonts w:ascii="Times New Roman" w:eastAsia="Times New Roman" w:hAnsi="Times New Roman" w:cs="Times New Roman"/>
          <w:b/>
          <w:color w:val="000000" w:themeColor="text1"/>
          <w:sz w:val="24"/>
          <w:szCs w:val="24"/>
          <w:lang w:eastAsia="ru-RU"/>
        </w:rPr>
        <w:t>27</w:t>
      </w:r>
      <w:r w:rsidRPr="00DD27DA">
        <w:rPr>
          <w:rFonts w:ascii="Times New Roman" w:eastAsia="Times New Roman" w:hAnsi="Times New Roman" w:cs="Times New Roman"/>
          <w:color w:val="000000" w:themeColor="text1"/>
          <w:sz w:val="24"/>
          <w:szCs w:val="24"/>
          <w:lang w:eastAsia="ru-RU"/>
        </w:rPr>
        <w:t xml:space="preserve"> годы составят </w:t>
      </w:r>
      <w:r w:rsidR="000D63EA" w:rsidRPr="00DD27DA">
        <w:rPr>
          <w:rFonts w:ascii="Times New Roman" w:eastAsia="Times New Roman" w:hAnsi="Times New Roman" w:cs="Times New Roman"/>
          <w:b/>
          <w:color w:val="000000" w:themeColor="text1"/>
          <w:sz w:val="24"/>
          <w:szCs w:val="24"/>
          <w:lang w:eastAsia="ru-RU"/>
        </w:rPr>
        <w:t>25 307,2</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xml:space="preserve"> и </w:t>
      </w:r>
      <w:r w:rsidR="000D63EA" w:rsidRPr="00DD27DA">
        <w:rPr>
          <w:rFonts w:ascii="Times New Roman" w:eastAsia="Times New Roman" w:hAnsi="Times New Roman" w:cs="Times New Roman"/>
          <w:b/>
          <w:color w:val="000000" w:themeColor="text1"/>
          <w:sz w:val="24"/>
          <w:szCs w:val="24"/>
          <w:lang w:eastAsia="ru-RU"/>
        </w:rPr>
        <w:t>26 118,7</w:t>
      </w:r>
      <w:r w:rsidR="000D63EA"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соответственно.</w:t>
      </w:r>
    </w:p>
    <w:p w14:paraId="7CAD52ED" w14:textId="77777777" w:rsidR="00C04547" w:rsidRPr="00DD27DA" w:rsidRDefault="00F62A49" w:rsidP="00C04547">
      <w:pPr>
        <w:widowControl w:val="0"/>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Средства </w:t>
      </w:r>
      <w:r w:rsidR="00C04547" w:rsidRPr="00DD27DA">
        <w:rPr>
          <w:rFonts w:ascii="Times New Roman" w:eastAsia="Times New Roman" w:hAnsi="Times New Roman" w:cs="Times New Roman"/>
          <w:b/>
          <w:color w:val="000000" w:themeColor="text1"/>
          <w:sz w:val="24"/>
          <w:szCs w:val="24"/>
          <w:lang w:eastAsia="ru-RU"/>
        </w:rPr>
        <w:t>государственных инвестиций</w:t>
      </w:r>
      <w:r w:rsidR="00C04547" w:rsidRPr="00DD27DA">
        <w:rPr>
          <w:rFonts w:ascii="Times New Roman" w:eastAsia="Times New Roman" w:hAnsi="Times New Roman" w:cs="Times New Roman"/>
          <w:color w:val="000000" w:themeColor="text1"/>
          <w:sz w:val="24"/>
          <w:szCs w:val="24"/>
          <w:lang w:eastAsia="ru-RU"/>
        </w:rPr>
        <w:t xml:space="preserve"> в период на </w:t>
      </w:r>
      <w:r w:rsidR="00C04547" w:rsidRPr="00DD27DA">
        <w:rPr>
          <w:rFonts w:ascii="Times New Roman" w:eastAsia="Times New Roman" w:hAnsi="Times New Roman" w:cs="Times New Roman"/>
          <w:b/>
          <w:color w:val="000000" w:themeColor="text1"/>
          <w:sz w:val="24"/>
          <w:szCs w:val="24"/>
          <w:lang w:eastAsia="ru-RU"/>
        </w:rPr>
        <w:t>20</w:t>
      </w:r>
      <w:r w:rsidR="00EC5685" w:rsidRPr="00DD27DA">
        <w:rPr>
          <w:rFonts w:ascii="Times New Roman" w:eastAsia="Times New Roman" w:hAnsi="Times New Roman" w:cs="Times New Roman"/>
          <w:b/>
          <w:color w:val="000000" w:themeColor="text1"/>
          <w:sz w:val="24"/>
          <w:szCs w:val="24"/>
          <w:lang w:eastAsia="ru-RU"/>
        </w:rPr>
        <w:t>26</w:t>
      </w:r>
      <w:r w:rsidR="00C04547" w:rsidRPr="00DD27DA">
        <w:rPr>
          <w:rFonts w:ascii="Times New Roman" w:eastAsia="Times New Roman" w:hAnsi="Times New Roman" w:cs="Times New Roman"/>
          <w:b/>
          <w:color w:val="000000" w:themeColor="text1"/>
          <w:sz w:val="24"/>
          <w:szCs w:val="24"/>
          <w:lang w:eastAsia="ru-RU"/>
        </w:rPr>
        <w:t>-20</w:t>
      </w:r>
      <w:r w:rsidR="00EC5685" w:rsidRPr="00DD27DA">
        <w:rPr>
          <w:rFonts w:ascii="Times New Roman" w:eastAsia="Times New Roman" w:hAnsi="Times New Roman" w:cs="Times New Roman"/>
          <w:b/>
          <w:color w:val="000000" w:themeColor="text1"/>
          <w:sz w:val="24"/>
          <w:szCs w:val="24"/>
          <w:lang w:eastAsia="ru-RU"/>
        </w:rPr>
        <w:t>27</w:t>
      </w:r>
      <w:r w:rsidR="00C04547" w:rsidRPr="00DD27DA">
        <w:rPr>
          <w:rFonts w:ascii="Times New Roman" w:eastAsia="Times New Roman" w:hAnsi="Times New Roman" w:cs="Times New Roman"/>
          <w:color w:val="000000" w:themeColor="text1"/>
          <w:sz w:val="24"/>
          <w:szCs w:val="24"/>
          <w:lang w:eastAsia="ru-RU"/>
        </w:rPr>
        <w:t xml:space="preserve"> годы составят </w:t>
      </w:r>
      <w:r w:rsidR="00C367FC" w:rsidRPr="00DD27DA">
        <w:rPr>
          <w:rFonts w:ascii="Times New Roman" w:eastAsia="Times New Roman" w:hAnsi="Times New Roman" w:cs="Times New Roman"/>
          <w:b/>
          <w:color w:val="000000" w:themeColor="text1"/>
          <w:sz w:val="24"/>
          <w:szCs w:val="24"/>
          <w:lang w:eastAsia="ru-RU"/>
        </w:rPr>
        <w:t>41</w:t>
      </w:r>
      <w:r w:rsidR="00C04547" w:rsidRPr="00DD27DA">
        <w:rPr>
          <w:rFonts w:ascii="Times New Roman" w:eastAsia="Times New Roman" w:hAnsi="Times New Roman" w:cs="Times New Roman"/>
          <w:b/>
          <w:color w:val="000000" w:themeColor="text1"/>
          <w:sz w:val="24"/>
          <w:szCs w:val="24"/>
          <w:lang w:eastAsia="ru-RU"/>
        </w:rPr>
        <w:t> </w:t>
      </w:r>
      <w:r w:rsidR="00C367FC" w:rsidRPr="00DD27DA">
        <w:rPr>
          <w:rFonts w:ascii="Times New Roman" w:eastAsia="Times New Roman" w:hAnsi="Times New Roman" w:cs="Times New Roman"/>
          <w:b/>
          <w:color w:val="000000" w:themeColor="text1"/>
          <w:sz w:val="24"/>
          <w:szCs w:val="24"/>
          <w:lang w:eastAsia="ru-RU"/>
        </w:rPr>
        <w:t>033</w:t>
      </w:r>
      <w:r w:rsidR="00C04547" w:rsidRPr="00DD27DA">
        <w:rPr>
          <w:rFonts w:ascii="Times New Roman" w:eastAsia="Times New Roman" w:hAnsi="Times New Roman" w:cs="Times New Roman"/>
          <w:b/>
          <w:color w:val="000000" w:themeColor="text1"/>
          <w:sz w:val="24"/>
          <w:szCs w:val="24"/>
          <w:lang w:eastAsia="ru-RU"/>
        </w:rPr>
        <w:t>,</w:t>
      </w:r>
      <w:r w:rsidR="00C367FC" w:rsidRPr="00DD27DA">
        <w:rPr>
          <w:rFonts w:ascii="Times New Roman" w:eastAsia="Times New Roman" w:hAnsi="Times New Roman" w:cs="Times New Roman"/>
          <w:b/>
          <w:color w:val="000000" w:themeColor="text1"/>
          <w:sz w:val="24"/>
          <w:szCs w:val="24"/>
          <w:lang w:eastAsia="ru-RU"/>
        </w:rPr>
        <w:t>9</w:t>
      </w:r>
      <w:r w:rsidR="00C04547" w:rsidRPr="00DD27DA">
        <w:rPr>
          <w:rFonts w:ascii="Times New Roman" w:eastAsia="Times New Roman" w:hAnsi="Times New Roman" w:cs="Times New Roman"/>
          <w:b/>
          <w:color w:val="000000" w:themeColor="text1"/>
          <w:sz w:val="24"/>
          <w:szCs w:val="24"/>
          <w:lang w:eastAsia="ru-RU"/>
        </w:rPr>
        <w:t xml:space="preserve"> млн. сомов</w:t>
      </w:r>
      <w:r w:rsidR="00C04547" w:rsidRPr="00DD27DA">
        <w:rPr>
          <w:rFonts w:ascii="Times New Roman" w:eastAsia="Times New Roman" w:hAnsi="Times New Roman" w:cs="Times New Roman"/>
          <w:color w:val="000000" w:themeColor="text1"/>
          <w:sz w:val="24"/>
          <w:szCs w:val="24"/>
          <w:lang w:eastAsia="ru-RU"/>
        </w:rPr>
        <w:t xml:space="preserve"> и </w:t>
      </w:r>
      <w:r w:rsidR="00C367FC" w:rsidRPr="00DD27DA">
        <w:rPr>
          <w:rFonts w:ascii="Times New Roman" w:eastAsia="Times New Roman" w:hAnsi="Times New Roman" w:cs="Times New Roman"/>
          <w:b/>
          <w:color w:val="000000" w:themeColor="text1"/>
          <w:sz w:val="24"/>
          <w:szCs w:val="24"/>
          <w:lang w:eastAsia="ru-RU"/>
        </w:rPr>
        <w:t>38 659,3</w:t>
      </w:r>
      <w:r w:rsidR="00C367FC" w:rsidRPr="00DD27DA">
        <w:rPr>
          <w:rFonts w:ascii="Times New Roman" w:eastAsia="Times New Roman" w:hAnsi="Times New Roman" w:cs="Times New Roman"/>
          <w:color w:val="000000" w:themeColor="text1"/>
          <w:sz w:val="24"/>
          <w:szCs w:val="24"/>
          <w:lang w:eastAsia="ru-RU"/>
        </w:rPr>
        <w:t xml:space="preserve"> </w:t>
      </w:r>
      <w:r w:rsidR="00C04547" w:rsidRPr="00DD27DA">
        <w:rPr>
          <w:rFonts w:ascii="Times New Roman" w:eastAsia="Times New Roman" w:hAnsi="Times New Roman" w:cs="Times New Roman"/>
          <w:b/>
          <w:color w:val="000000" w:themeColor="text1"/>
          <w:sz w:val="24"/>
          <w:szCs w:val="24"/>
          <w:lang w:eastAsia="ru-RU"/>
        </w:rPr>
        <w:t>млн. сомов</w:t>
      </w:r>
      <w:r w:rsidR="00C04547" w:rsidRPr="00DD27DA">
        <w:rPr>
          <w:rFonts w:ascii="Times New Roman" w:eastAsia="Times New Roman" w:hAnsi="Times New Roman" w:cs="Times New Roman"/>
          <w:color w:val="000000" w:themeColor="text1"/>
          <w:sz w:val="24"/>
          <w:szCs w:val="24"/>
          <w:lang w:eastAsia="ru-RU"/>
        </w:rPr>
        <w:t xml:space="preserve"> соответственно.</w:t>
      </w:r>
    </w:p>
    <w:p w14:paraId="20534CCE" w14:textId="77777777" w:rsidR="00817CCE" w:rsidRPr="00DD27DA" w:rsidRDefault="00817CCE" w:rsidP="00D06F41">
      <w:pPr>
        <w:widowControl w:val="0"/>
        <w:spacing w:after="0" w:line="240" w:lineRule="auto"/>
        <w:ind w:left="7080" w:firstLine="708"/>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w:t>
      </w:r>
      <w:r w:rsidR="009F5B80" w:rsidRPr="00DD27DA">
        <w:rPr>
          <w:rFonts w:ascii="Times New Roman" w:eastAsia="Times New Roman" w:hAnsi="Times New Roman" w:cs="Times New Roman"/>
          <w:color w:val="000000" w:themeColor="text1"/>
          <w:sz w:val="20"/>
          <w:szCs w:val="20"/>
          <w:lang w:eastAsia="ru-RU"/>
        </w:rPr>
        <w:t>ов</w:t>
      </w:r>
    </w:p>
    <w:tbl>
      <w:tblPr>
        <w:tblpPr w:leftFromText="180" w:rightFromText="180" w:vertAnchor="text" w:horzAnchor="margin" w:tblpXSpec="center" w:tblpY="36"/>
        <w:tblW w:w="9072" w:type="dxa"/>
        <w:tblLayout w:type="fixed"/>
        <w:tblLook w:val="0000" w:firstRow="0" w:lastRow="0" w:firstColumn="0" w:lastColumn="0" w:noHBand="0" w:noVBand="0"/>
      </w:tblPr>
      <w:tblGrid>
        <w:gridCol w:w="2802"/>
        <w:gridCol w:w="1134"/>
        <w:gridCol w:w="1134"/>
        <w:gridCol w:w="1028"/>
        <w:gridCol w:w="991"/>
        <w:gridCol w:w="816"/>
        <w:gridCol w:w="1167"/>
      </w:tblGrid>
      <w:tr w:rsidR="00DD27DA" w:rsidRPr="00DD27DA" w14:paraId="1181280F" w14:textId="77777777" w:rsidTr="0044185E">
        <w:trPr>
          <w:trHeight w:val="673"/>
        </w:trPr>
        <w:tc>
          <w:tcPr>
            <w:tcW w:w="2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B6344F" w14:textId="77777777" w:rsidR="00CE2797" w:rsidRPr="00DD27DA" w:rsidRDefault="00CE2797" w:rsidP="007A2040">
            <w:pPr>
              <w:widowControl w:val="0"/>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Наименование</w:t>
            </w:r>
            <w:r w:rsidR="00B51DE1" w:rsidRPr="00DD27DA">
              <w:rPr>
                <w:rFonts w:ascii="Times New Roman" w:eastAsia="Times New Roman" w:hAnsi="Times New Roman" w:cs="Times New Roman"/>
                <w:b/>
                <w:bCs/>
                <w:color w:val="000000" w:themeColor="text1"/>
                <w:sz w:val="20"/>
                <w:szCs w:val="20"/>
                <w:lang w:eastAsia="ru-RU"/>
              </w:rPr>
              <w:t xml:space="preserve"> разделов</w:t>
            </w:r>
          </w:p>
        </w:tc>
        <w:tc>
          <w:tcPr>
            <w:tcW w:w="1134" w:type="dxa"/>
            <w:tcBorders>
              <w:top w:val="single" w:sz="4" w:space="0" w:color="auto"/>
              <w:left w:val="single" w:sz="4" w:space="0" w:color="auto"/>
              <w:bottom w:val="single" w:sz="4" w:space="0" w:color="auto"/>
              <w:right w:val="single" w:sz="4" w:space="0" w:color="auto"/>
            </w:tcBorders>
            <w:vAlign w:val="center"/>
          </w:tcPr>
          <w:p w14:paraId="07017A64" w14:textId="77777777" w:rsidR="00CE2797" w:rsidRPr="00DD27DA" w:rsidRDefault="00920ED2" w:rsidP="007A2040">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2023</w:t>
            </w:r>
            <w:r w:rsidR="00CE2797" w:rsidRPr="00DD27DA">
              <w:rPr>
                <w:rFonts w:ascii="Times New Roman" w:eastAsia="Times New Roman" w:hAnsi="Times New Roman" w:cs="Times New Roman"/>
                <w:b/>
                <w:bCs/>
                <w:color w:val="000000" w:themeColor="text1"/>
                <w:sz w:val="20"/>
                <w:szCs w:val="20"/>
                <w:lang w:eastAsia="ru-RU"/>
              </w:rPr>
              <w:t xml:space="preserve"> год</w:t>
            </w:r>
          </w:p>
          <w:p w14:paraId="5EC110F0" w14:textId="77777777" w:rsidR="00CE2797" w:rsidRPr="00DD27DA" w:rsidRDefault="000B5404" w:rsidP="007A2040">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ф</w:t>
            </w:r>
            <w:r w:rsidR="00CE2797" w:rsidRPr="00DD27DA">
              <w:rPr>
                <w:rFonts w:ascii="Times New Roman" w:eastAsia="Times New Roman" w:hAnsi="Times New Roman" w:cs="Times New Roman"/>
                <w:b/>
                <w:bCs/>
                <w:color w:val="000000" w:themeColor="text1"/>
                <w:sz w:val="20"/>
                <w:szCs w:val="20"/>
                <w:lang w:eastAsia="ru-RU"/>
              </w:rPr>
              <w:t>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B3B363" w14:textId="77777777" w:rsidR="00CE2797" w:rsidRPr="00DD27DA" w:rsidRDefault="00920ED2" w:rsidP="007A2040">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2024</w:t>
            </w:r>
            <w:r w:rsidR="00CE2797" w:rsidRPr="00DD27DA">
              <w:rPr>
                <w:rFonts w:ascii="Times New Roman" w:eastAsia="Times New Roman" w:hAnsi="Times New Roman" w:cs="Times New Roman"/>
                <w:b/>
                <w:bCs/>
                <w:color w:val="000000" w:themeColor="text1"/>
                <w:sz w:val="20"/>
                <w:szCs w:val="20"/>
                <w:lang w:eastAsia="ru-RU"/>
              </w:rPr>
              <w:t xml:space="preserve"> год</w:t>
            </w:r>
          </w:p>
          <w:p w14:paraId="1BF59B88" w14:textId="77777777" w:rsidR="00CE2797" w:rsidRPr="00DD27DA" w:rsidRDefault="00CE2797" w:rsidP="007A2040">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proofErr w:type="spellStart"/>
            <w:r w:rsidRPr="00DD27DA">
              <w:rPr>
                <w:rFonts w:ascii="Times New Roman" w:eastAsia="Times New Roman" w:hAnsi="Times New Roman" w:cs="Times New Roman"/>
                <w:b/>
                <w:bCs/>
                <w:color w:val="000000" w:themeColor="text1"/>
                <w:sz w:val="20"/>
                <w:szCs w:val="20"/>
                <w:lang w:eastAsia="ru-RU"/>
              </w:rPr>
              <w:t>утвержд</w:t>
            </w:r>
            <w:proofErr w:type="spellEnd"/>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385C7D95" w14:textId="77777777" w:rsidR="00CE2797" w:rsidRPr="00DD27DA" w:rsidRDefault="00D85F85" w:rsidP="007A2040">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20</w:t>
            </w:r>
            <w:r w:rsidR="00920ED2" w:rsidRPr="00DD27DA">
              <w:rPr>
                <w:rFonts w:ascii="Times New Roman" w:eastAsia="Times New Roman" w:hAnsi="Times New Roman" w:cs="Times New Roman"/>
                <w:b/>
                <w:bCs/>
                <w:color w:val="000000" w:themeColor="text1"/>
                <w:sz w:val="20"/>
                <w:szCs w:val="20"/>
                <w:lang w:eastAsia="ru-RU"/>
              </w:rPr>
              <w:t>25</w:t>
            </w:r>
            <w:r w:rsidR="00CE2797" w:rsidRPr="00DD27DA">
              <w:rPr>
                <w:rFonts w:ascii="Times New Roman" w:eastAsia="Times New Roman" w:hAnsi="Times New Roman" w:cs="Times New Roman"/>
                <w:b/>
                <w:bCs/>
                <w:color w:val="000000" w:themeColor="text1"/>
                <w:sz w:val="20"/>
                <w:szCs w:val="20"/>
                <w:lang w:eastAsia="ru-RU"/>
              </w:rPr>
              <w:t xml:space="preserve"> год</w:t>
            </w:r>
          </w:p>
          <w:p w14:paraId="4F4A9A6A" w14:textId="77777777" w:rsidR="00CE2797" w:rsidRPr="00DD27DA" w:rsidRDefault="00CE2797" w:rsidP="007A2040">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проект</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C12B3D0" w14:textId="77777777" w:rsidR="00CE2797" w:rsidRPr="00DD27DA" w:rsidRDefault="00CE2797" w:rsidP="007A2040">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proofErr w:type="spellStart"/>
            <w:r w:rsidRPr="00DD27DA">
              <w:rPr>
                <w:rFonts w:ascii="Times New Roman" w:eastAsia="Times New Roman" w:hAnsi="Times New Roman" w:cs="Times New Roman"/>
                <w:b/>
                <w:bCs/>
                <w:color w:val="000000" w:themeColor="text1"/>
                <w:sz w:val="20"/>
                <w:szCs w:val="20"/>
                <w:lang w:eastAsia="ru-RU"/>
              </w:rPr>
              <w:t>откл</w:t>
            </w:r>
            <w:proofErr w:type="spellEnd"/>
          </w:p>
        </w:tc>
        <w:tc>
          <w:tcPr>
            <w:tcW w:w="816" w:type="dxa"/>
            <w:tcBorders>
              <w:top w:val="single" w:sz="4" w:space="0" w:color="auto"/>
              <w:left w:val="single" w:sz="4" w:space="0" w:color="auto"/>
              <w:bottom w:val="single" w:sz="4" w:space="0" w:color="auto"/>
              <w:right w:val="single" w:sz="4" w:space="0" w:color="auto"/>
            </w:tcBorders>
          </w:tcPr>
          <w:p w14:paraId="7489348F" w14:textId="77777777" w:rsidR="00415D93" w:rsidRPr="00DD27DA" w:rsidRDefault="00415D93" w:rsidP="007A2040">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p>
          <w:p w14:paraId="4EB257D8" w14:textId="77777777" w:rsidR="00CE2797" w:rsidRPr="00DD27DA" w:rsidRDefault="00902582" w:rsidP="007A2040">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 </w:t>
            </w:r>
            <w:r w:rsidR="00CE2797" w:rsidRPr="00DD27DA">
              <w:rPr>
                <w:rFonts w:ascii="Times New Roman" w:eastAsia="Times New Roman" w:hAnsi="Times New Roman" w:cs="Times New Roman"/>
                <w:b/>
                <w:bCs/>
                <w:color w:val="000000" w:themeColor="text1"/>
                <w:sz w:val="20"/>
                <w:szCs w:val="20"/>
                <w:lang w:eastAsia="ru-RU"/>
              </w:rPr>
              <w:t>ВВП</w:t>
            </w:r>
          </w:p>
        </w:tc>
        <w:tc>
          <w:tcPr>
            <w:tcW w:w="1167" w:type="dxa"/>
            <w:tcBorders>
              <w:top w:val="single" w:sz="4" w:space="0" w:color="auto"/>
              <w:left w:val="single" w:sz="4" w:space="0" w:color="auto"/>
              <w:bottom w:val="single" w:sz="4" w:space="0" w:color="auto"/>
              <w:right w:val="single" w:sz="4" w:space="0" w:color="auto"/>
            </w:tcBorders>
          </w:tcPr>
          <w:p w14:paraId="2AE0EA16" w14:textId="77777777" w:rsidR="00CE2797" w:rsidRPr="00DD27DA" w:rsidRDefault="00CE2797" w:rsidP="0044185E">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к общим расхода</w:t>
            </w:r>
            <w:r w:rsidR="0044185E" w:rsidRPr="00DD27DA">
              <w:rPr>
                <w:rFonts w:ascii="Times New Roman" w:eastAsia="Times New Roman" w:hAnsi="Times New Roman" w:cs="Times New Roman"/>
                <w:b/>
                <w:bCs/>
                <w:color w:val="000000" w:themeColor="text1"/>
                <w:sz w:val="20"/>
                <w:szCs w:val="20"/>
                <w:lang w:eastAsia="ru-RU"/>
              </w:rPr>
              <w:t>м</w:t>
            </w:r>
          </w:p>
        </w:tc>
      </w:tr>
      <w:tr w:rsidR="00DD27DA" w:rsidRPr="00DD27DA" w14:paraId="5DA29AEC" w14:textId="77777777" w:rsidTr="0044185E">
        <w:trPr>
          <w:trHeight w:val="279"/>
        </w:trPr>
        <w:tc>
          <w:tcPr>
            <w:tcW w:w="2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A87AA" w14:textId="77777777" w:rsidR="00920ED2" w:rsidRPr="00DD27DA" w:rsidRDefault="00920ED2" w:rsidP="00920ED2">
            <w:pPr>
              <w:widowControl w:val="0"/>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 (с учетом финансовых активов⃰)</w:t>
            </w:r>
          </w:p>
        </w:tc>
        <w:tc>
          <w:tcPr>
            <w:tcW w:w="1134" w:type="dxa"/>
            <w:tcBorders>
              <w:top w:val="single" w:sz="4" w:space="0" w:color="auto"/>
              <w:left w:val="nil"/>
              <w:bottom w:val="single" w:sz="4" w:space="0" w:color="auto"/>
              <w:right w:val="nil"/>
            </w:tcBorders>
            <w:vAlign w:val="center"/>
          </w:tcPr>
          <w:p w14:paraId="1A6351C9" w14:textId="77777777" w:rsidR="00920ED2" w:rsidRPr="00DD27DA" w:rsidRDefault="00C6074E" w:rsidP="00920ED2">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407 296</w:t>
            </w:r>
            <w:r w:rsidR="00920ED2" w:rsidRPr="00DD27DA">
              <w:rPr>
                <w:rFonts w:ascii="Times New Roman" w:eastAsia="Times New Roman" w:hAnsi="Times New Roman" w:cs="Times New Roman"/>
                <w:b/>
                <w:bCs/>
                <w:color w:val="000000" w:themeColor="text1"/>
                <w:sz w:val="20"/>
                <w:szCs w:val="20"/>
                <w:lang w:eastAsia="ru-RU"/>
              </w:rPr>
              <w:t>,</w:t>
            </w:r>
            <w:r w:rsidRPr="00DD27DA">
              <w:rPr>
                <w:rFonts w:ascii="Times New Roman" w:eastAsia="Times New Roman" w:hAnsi="Times New Roman" w:cs="Times New Roman"/>
                <w:b/>
                <w:bCs/>
                <w:color w:val="000000" w:themeColor="text1"/>
                <w:sz w:val="20"/>
                <w:szCs w:val="20"/>
                <w:lang w:eastAsia="ru-RU"/>
              </w:rPr>
              <w:t>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55B5E" w14:textId="77777777" w:rsidR="00920ED2" w:rsidRPr="00DD27DA" w:rsidRDefault="00920ED2" w:rsidP="00920ED2">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449 237,8</w:t>
            </w:r>
          </w:p>
        </w:tc>
        <w:tc>
          <w:tcPr>
            <w:tcW w:w="1028" w:type="dxa"/>
            <w:tcBorders>
              <w:top w:val="single" w:sz="4" w:space="0" w:color="auto"/>
              <w:left w:val="nil"/>
              <w:bottom w:val="single" w:sz="4" w:space="0" w:color="auto"/>
              <w:right w:val="single" w:sz="4" w:space="0" w:color="auto"/>
            </w:tcBorders>
            <w:shd w:val="clear" w:color="auto" w:fill="auto"/>
            <w:noWrap/>
            <w:vAlign w:val="center"/>
          </w:tcPr>
          <w:p w14:paraId="52CF0CB3" w14:textId="77777777" w:rsidR="00920ED2" w:rsidRPr="00DD27DA" w:rsidRDefault="00DD157C" w:rsidP="00920ED2">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506</w:t>
            </w:r>
            <w:r w:rsidR="00920ED2" w:rsidRPr="00DD27DA">
              <w:rPr>
                <w:rFonts w:ascii="Times New Roman" w:eastAsia="Times New Roman" w:hAnsi="Times New Roman" w:cs="Times New Roman"/>
                <w:b/>
                <w:bCs/>
                <w:color w:val="000000" w:themeColor="text1"/>
                <w:sz w:val="20"/>
                <w:szCs w:val="20"/>
                <w:lang w:eastAsia="ru-RU"/>
              </w:rPr>
              <w:t> </w:t>
            </w:r>
            <w:r w:rsidRPr="00DD27DA">
              <w:rPr>
                <w:rFonts w:ascii="Times New Roman" w:eastAsia="Times New Roman" w:hAnsi="Times New Roman" w:cs="Times New Roman"/>
                <w:b/>
                <w:bCs/>
                <w:color w:val="000000" w:themeColor="text1"/>
                <w:sz w:val="20"/>
                <w:szCs w:val="20"/>
                <w:lang w:eastAsia="ru-RU"/>
              </w:rPr>
              <w:t>545,4</w:t>
            </w:r>
          </w:p>
        </w:tc>
        <w:tc>
          <w:tcPr>
            <w:tcW w:w="991" w:type="dxa"/>
            <w:tcBorders>
              <w:top w:val="single" w:sz="4" w:space="0" w:color="auto"/>
              <w:left w:val="nil"/>
              <w:bottom w:val="single" w:sz="4" w:space="0" w:color="auto"/>
              <w:right w:val="single" w:sz="4" w:space="0" w:color="auto"/>
            </w:tcBorders>
            <w:shd w:val="clear" w:color="auto" w:fill="auto"/>
            <w:noWrap/>
            <w:vAlign w:val="center"/>
          </w:tcPr>
          <w:p w14:paraId="6C270A10" w14:textId="77777777" w:rsidR="00920ED2" w:rsidRPr="00DD27DA" w:rsidRDefault="00DD157C" w:rsidP="00920ED2">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57 307,5</w:t>
            </w:r>
          </w:p>
        </w:tc>
        <w:tc>
          <w:tcPr>
            <w:tcW w:w="816" w:type="dxa"/>
            <w:tcBorders>
              <w:top w:val="single" w:sz="4" w:space="0" w:color="auto"/>
              <w:left w:val="nil"/>
              <w:bottom w:val="single" w:sz="4" w:space="0" w:color="auto"/>
              <w:right w:val="single" w:sz="4" w:space="0" w:color="auto"/>
            </w:tcBorders>
            <w:vAlign w:val="center"/>
          </w:tcPr>
          <w:p w14:paraId="30B9FC41" w14:textId="77777777" w:rsidR="00920ED2" w:rsidRPr="00DD27DA" w:rsidRDefault="00DD157C" w:rsidP="00920ED2">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31</w:t>
            </w:r>
            <w:r w:rsidR="00920ED2" w:rsidRPr="00DD27DA">
              <w:rPr>
                <w:rFonts w:ascii="Times New Roman" w:eastAsia="Times New Roman" w:hAnsi="Times New Roman" w:cs="Times New Roman"/>
                <w:b/>
                <w:bCs/>
                <w:color w:val="000000" w:themeColor="text1"/>
                <w:sz w:val="20"/>
                <w:szCs w:val="20"/>
                <w:lang w:eastAsia="ru-RU"/>
              </w:rPr>
              <w:t>,</w:t>
            </w:r>
            <w:r w:rsidRPr="00DD27DA">
              <w:rPr>
                <w:rFonts w:ascii="Times New Roman" w:eastAsia="Times New Roman" w:hAnsi="Times New Roman" w:cs="Times New Roman"/>
                <w:b/>
                <w:bCs/>
                <w:color w:val="000000" w:themeColor="text1"/>
                <w:sz w:val="20"/>
                <w:szCs w:val="20"/>
                <w:lang w:eastAsia="ru-RU"/>
              </w:rPr>
              <w:t>2</w:t>
            </w:r>
          </w:p>
        </w:tc>
        <w:tc>
          <w:tcPr>
            <w:tcW w:w="1167" w:type="dxa"/>
            <w:tcBorders>
              <w:top w:val="single" w:sz="4" w:space="0" w:color="auto"/>
              <w:left w:val="nil"/>
              <w:bottom w:val="single" w:sz="4" w:space="0" w:color="auto"/>
              <w:right w:val="single" w:sz="4" w:space="0" w:color="auto"/>
            </w:tcBorders>
            <w:vAlign w:val="center"/>
          </w:tcPr>
          <w:p w14:paraId="6A0F0794" w14:textId="77777777" w:rsidR="00920ED2" w:rsidRPr="00DD27DA" w:rsidRDefault="00920ED2" w:rsidP="00920ED2">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100</w:t>
            </w:r>
          </w:p>
        </w:tc>
      </w:tr>
      <w:tr w:rsidR="00DD27DA" w:rsidRPr="00DD27DA" w14:paraId="4A26638A" w14:textId="77777777" w:rsidTr="0044185E">
        <w:trPr>
          <w:trHeight w:val="372"/>
        </w:trPr>
        <w:tc>
          <w:tcPr>
            <w:tcW w:w="2802" w:type="dxa"/>
            <w:tcBorders>
              <w:top w:val="nil"/>
              <w:left w:val="single" w:sz="4" w:space="0" w:color="auto"/>
              <w:bottom w:val="single" w:sz="4" w:space="0" w:color="auto"/>
              <w:right w:val="single" w:sz="4" w:space="0" w:color="auto"/>
            </w:tcBorders>
            <w:shd w:val="clear" w:color="auto" w:fill="auto"/>
            <w:vAlign w:val="center"/>
          </w:tcPr>
          <w:p w14:paraId="421E27A0" w14:textId="77777777" w:rsidR="003053F5" w:rsidRPr="00DD27DA" w:rsidRDefault="003053F5" w:rsidP="003053F5">
            <w:pPr>
              <w:widowControl w:val="0"/>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I. Государственные службы общего назначения</w:t>
            </w:r>
          </w:p>
        </w:tc>
        <w:tc>
          <w:tcPr>
            <w:tcW w:w="1134" w:type="dxa"/>
            <w:tcBorders>
              <w:top w:val="nil"/>
              <w:left w:val="nil"/>
              <w:bottom w:val="single" w:sz="4" w:space="0" w:color="auto"/>
              <w:right w:val="nil"/>
            </w:tcBorders>
            <w:vAlign w:val="center"/>
          </w:tcPr>
          <w:p w14:paraId="19E30170" w14:textId="77777777" w:rsidR="003053F5" w:rsidRPr="00DD27DA" w:rsidRDefault="003053F5" w:rsidP="003053F5">
            <w:pPr>
              <w:spacing w:before="240"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117 426,8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34BAF723" w14:textId="77777777" w:rsidR="003053F5" w:rsidRPr="00DD27DA" w:rsidRDefault="003053F5" w:rsidP="003053F5">
            <w:pPr>
              <w:spacing w:before="240"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123 312,1</w:t>
            </w:r>
          </w:p>
        </w:tc>
        <w:tc>
          <w:tcPr>
            <w:tcW w:w="1028" w:type="dxa"/>
            <w:tcBorders>
              <w:top w:val="nil"/>
              <w:left w:val="nil"/>
              <w:bottom w:val="single" w:sz="4" w:space="0" w:color="auto"/>
              <w:right w:val="single" w:sz="4" w:space="0" w:color="auto"/>
            </w:tcBorders>
            <w:shd w:val="clear" w:color="auto" w:fill="auto"/>
            <w:noWrap/>
            <w:vAlign w:val="center"/>
          </w:tcPr>
          <w:p w14:paraId="03A7BE34" w14:textId="77777777" w:rsidR="003053F5" w:rsidRPr="00DD27DA" w:rsidRDefault="003053F5" w:rsidP="003053F5">
            <w:pPr>
              <w:spacing w:before="240"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114 927,5</w:t>
            </w:r>
          </w:p>
        </w:tc>
        <w:tc>
          <w:tcPr>
            <w:tcW w:w="991" w:type="dxa"/>
            <w:tcBorders>
              <w:top w:val="nil"/>
              <w:left w:val="nil"/>
              <w:bottom w:val="single" w:sz="4" w:space="0" w:color="auto"/>
              <w:right w:val="single" w:sz="4" w:space="0" w:color="auto"/>
            </w:tcBorders>
            <w:shd w:val="clear" w:color="auto" w:fill="auto"/>
            <w:noWrap/>
            <w:vAlign w:val="center"/>
          </w:tcPr>
          <w:p w14:paraId="5538851D" w14:textId="77777777" w:rsidR="003053F5" w:rsidRPr="00DD27DA" w:rsidRDefault="003053F5" w:rsidP="003053F5">
            <w:pPr>
              <w:spacing w:before="240"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-8 384,5</w:t>
            </w:r>
          </w:p>
        </w:tc>
        <w:tc>
          <w:tcPr>
            <w:tcW w:w="816" w:type="dxa"/>
            <w:tcBorders>
              <w:top w:val="nil"/>
              <w:left w:val="nil"/>
              <w:bottom w:val="single" w:sz="4" w:space="0" w:color="auto"/>
              <w:right w:val="single" w:sz="4" w:space="0" w:color="auto"/>
            </w:tcBorders>
            <w:vAlign w:val="center"/>
          </w:tcPr>
          <w:p w14:paraId="74579A86" w14:textId="77777777" w:rsidR="003053F5" w:rsidRPr="00DD27DA" w:rsidRDefault="003053F5" w:rsidP="003053F5">
            <w:pPr>
              <w:spacing w:before="240"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7,1</w:t>
            </w:r>
          </w:p>
        </w:tc>
        <w:tc>
          <w:tcPr>
            <w:tcW w:w="1167" w:type="dxa"/>
            <w:tcBorders>
              <w:top w:val="nil"/>
              <w:left w:val="nil"/>
              <w:bottom w:val="single" w:sz="4" w:space="0" w:color="auto"/>
              <w:right w:val="single" w:sz="4" w:space="0" w:color="auto"/>
            </w:tcBorders>
            <w:vAlign w:val="center"/>
          </w:tcPr>
          <w:p w14:paraId="5FD00395" w14:textId="77777777" w:rsidR="003053F5" w:rsidRPr="00DD27DA" w:rsidRDefault="003053F5" w:rsidP="003053F5">
            <w:pPr>
              <w:spacing w:before="240"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22,7</w:t>
            </w:r>
          </w:p>
        </w:tc>
      </w:tr>
      <w:tr w:rsidR="00DD27DA" w:rsidRPr="00DD27DA" w14:paraId="0D2075B1" w14:textId="77777777" w:rsidTr="0044185E">
        <w:trPr>
          <w:trHeight w:val="294"/>
        </w:trPr>
        <w:tc>
          <w:tcPr>
            <w:tcW w:w="2802" w:type="dxa"/>
            <w:tcBorders>
              <w:top w:val="nil"/>
              <w:left w:val="single" w:sz="4" w:space="0" w:color="auto"/>
              <w:bottom w:val="single" w:sz="4" w:space="0" w:color="auto"/>
              <w:right w:val="single" w:sz="4" w:space="0" w:color="auto"/>
            </w:tcBorders>
            <w:shd w:val="clear" w:color="auto" w:fill="auto"/>
            <w:noWrap/>
            <w:vAlign w:val="center"/>
          </w:tcPr>
          <w:p w14:paraId="3DC57B00" w14:textId="77777777" w:rsidR="003053F5" w:rsidRPr="00DD27DA" w:rsidRDefault="003053F5" w:rsidP="003053F5">
            <w:pPr>
              <w:widowControl w:val="0"/>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IV. Экономические вопросы</w:t>
            </w:r>
          </w:p>
        </w:tc>
        <w:tc>
          <w:tcPr>
            <w:tcW w:w="1134" w:type="dxa"/>
            <w:tcBorders>
              <w:top w:val="nil"/>
              <w:left w:val="nil"/>
              <w:bottom w:val="single" w:sz="4" w:space="0" w:color="auto"/>
              <w:right w:val="nil"/>
            </w:tcBorders>
            <w:vAlign w:val="center"/>
          </w:tcPr>
          <w:p w14:paraId="5C0C8EFB"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117 601,5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8D6272C"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169 550,5</w:t>
            </w:r>
          </w:p>
        </w:tc>
        <w:tc>
          <w:tcPr>
            <w:tcW w:w="1028" w:type="dxa"/>
            <w:tcBorders>
              <w:top w:val="nil"/>
              <w:left w:val="nil"/>
              <w:bottom w:val="single" w:sz="4" w:space="0" w:color="auto"/>
              <w:right w:val="single" w:sz="4" w:space="0" w:color="auto"/>
            </w:tcBorders>
            <w:shd w:val="clear" w:color="auto" w:fill="auto"/>
            <w:noWrap/>
            <w:vAlign w:val="center"/>
          </w:tcPr>
          <w:p w14:paraId="7AA9A3B7"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190 742,3</w:t>
            </w:r>
          </w:p>
        </w:tc>
        <w:tc>
          <w:tcPr>
            <w:tcW w:w="991" w:type="dxa"/>
            <w:tcBorders>
              <w:top w:val="nil"/>
              <w:left w:val="nil"/>
              <w:bottom w:val="single" w:sz="4" w:space="0" w:color="auto"/>
              <w:right w:val="single" w:sz="4" w:space="0" w:color="auto"/>
            </w:tcBorders>
            <w:shd w:val="clear" w:color="auto" w:fill="auto"/>
            <w:noWrap/>
            <w:vAlign w:val="center"/>
          </w:tcPr>
          <w:p w14:paraId="58FA906D"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 xml:space="preserve"> 21 191,8</w:t>
            </w:r>
          </w:p>
        </w:tc>
        <w:tc>
          <w:tcPr>
            <w:tcW w:w="816" w:type="dxa"/>
            <w:tcBorders>
              <w:top w:val="nil"/>
              <w:left w:val="nil"/>
              <w:bottom w:val="single" w:sz="4" w:space="0" w:color="auto"/>
              <w:right w:val="single" w:sz="4" w:space="0" w:color="auto"/>
            </w:tcBorders>
          </w:tcPr>
          <w:p w14:paraId="1F8383A3"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11,7</w:t>
            </w:r>
          </w:p>
        </w:tc>
        <w:tc>
          <w:tcPr>
            <w:tcW w:w="1167" w:type="dxa"/>
            <w:tcBorders>
              <w:top w:val="nil"/>
              <w:left w:val="nil"/>
              <w:bottom w:val="single" w:sz="4" w:space="0" w:color="auto"/>
              <w:right w:val="single" w:sz="4" w:space="0" w:color="auto"/>
            </w:tcBorders>
          </w:tcPr>
          <w:p w14:paraId="135DB61F"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37,7</w:t>
            </w:r>
          </w:p>
        </w:tc>
      </w:tr>
      <w:tr w:rsidR="00DD27DA" w:rsidRPr="00DD27DA" w14:paraId="1E14C321" w14:textId="77777777" w:rsidTr="001B1DD3">
        <w:trPr>
          <w:trHeight w:val="294"/>
        </w:trPr>
        <w:tc>
          <w:tcPr>
            <w:tcW w:w="2802" w:type="dxa"/>
            <w:tcBorders>
              <w:top w:val="nil"/>
              <w:left w:val="single" w:sz="4" w:space="0" w:color="auto"/>
              <w:bottom w:val="single" w:sz="4" w:space="0" w:color="auto"/>
              <w:right w:val="single" w:sz="4" w:space="0" w:color="auto"/>
            </w:tcBorders>
            <w:shd w:val="clear" w:color="auto" w:fill="auto"/>
            <w:noWrap/>
            <w:vAlign w:val="center"/>
          </w:tcPr>
          <w:p w14:paraId="314FC425" w14:textId="77777777" w:rsidR="003053F5" w:rsidRPr="00DD27DA" w:rsidRDefault="003053F5" w:rsidP="003053F5">
            <w:pPr>
              <w:widowControl w:val="0"/>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lastRenderedPageBreak/>
              <w:t>V. Охрана окружающей среды</w:t>
            </w:r>
          </w:p>
        </w:tc>
        <w:tc>
          <w:tcPr>
            <w:tcW w:w="1134" w:type="dxa"/>
            <w:tcBorders>
              <w:top w:val="nil"/>
              <w:left w:val="nil"/>
              <w:bottom w:val="single" w:sz="4" w:space="0" w:color="auto"/>
              <w:right w:val="nil"/>
            </w:tcBorders>
            <w:vAlign w:val="center"/>
          </w:tcPr>
          <w:p w14:paraId="5C2485CC"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1 781,0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02DD275"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1 795,6</w:t>
            </w:r>
          </w:p>
        </w:tc>
        <w:tc>
          <w:tcPr>
            <w:tcW w:w="1028" w:type="dxa"/>
            <w:tcBorders>
              <w:top w:val="nil"/>
              <w:left w:val="nil"/>
              <w:bottom w:val="single" w:sz="4" w:space="0" w:color="auto"/>
              <w:right w:val="single" w:sz="4" w:space="0" w:color="auto"/>
            </w:tcBorders>
            <w:shd w:val="clear" w:color="auto" w:fill="auto"/>
            <w:noWrap/>
            <w:vAlign w:val="center"/>
          </w:tcPr>
          <w:p w14:paraId="78EF82D4"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2 046,8</w:t>
            </w:r>
          </w:p>
        </w:tc>
        <w:tc>
          <w:tcPr>
            <w:tcW w:w="991" w:type="dxa"/>
            <w:tcBorders>
              <w:top w:val="nil"/>
              <w:left w:val="nil"/>
              <w:bottom w:val="single" w:sz="4" w:space="0" w:color="auto"/>
              <w:right w:val="single" w:sz="4" w:space="0" w:color="auto"/>
            </w:tcBorders>
            <w:shd w:val="clear" w:color="auto" w:fill="auto"/>
            <w:noWrap/>
            <w:vAlign w:val="center"/>
          </w:tcPr>
          <w:p w14:paraId="177B054B"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251,2</w:t>
            </w:r>
          </w:p>
        </w:tc>
        <w:tc>
          <w:tcPr>
            <w:tcW w:w="816" w:type="dxa"/>
            <w:tcBorders>
              <w:top w:val="nil"/>
              <w:left w:val="nil"/>
              <w:bottom w:val="single" w:sz="4" w:space="0" w:color="auto"/>
              <w:right w:val="single" w:sz="4" w:space="0" w:color="auto"/>
            </w:tcBorders>
            <w:vAlign w:val="center"/>
          </w:tcPr>
          <w:p w14:paraId="6586BCED"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0,1</w:t>
            </w:r>
          </w:p>
        </w:tc>
        <w:tc>
          <w:tcPr>
            <w:tcW w:w="1167" w:type="dxa"/>
            <w:tcBorders>
              <w:top w:val="nil"/>
              <w:left w:val="nil"/>
              <w:bottom w:val="single" w:sz="4" w:space="0" w:color="auto"/>
              <w:right w:val="single" w:sz="4" w:space="0" w:color="auto"/>
            </w:tcBorders>
            <w:vAlign w:val="center"/>
          </w:tcPr>
          <w:p w14:paraId="7D0AB027"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0,4</w:t>
            </w:r>
          </w:p>
        </w:tc>
      </w:tr>
      <w:tr w:rsidR="00DD27DA" w:rsidRPr="00DD27DA" w14:paraId="347D9E9E" w14:textId="77777777" w:rsidTr="001B1DD3">
        <w:trPr>
          <w:trHeight w:val="334"/>
        </w:trPr>
        <w:tc>
          <w:tcPr>
            <w:tcW w:w="2802" w:type="dxa"/>
            <w:tcBorders>
              <w:top w:val="nil"/>
              <w:left w:val="single" w:sz="4" w:space="0" w:color="auto"/>
              <w:bottom w:val="single" w:sz="4" w:space="0" w:color="auto"/>
              <w:right w:val="single" w:sz="4" w:space="0" w:color="auto"/>
            </w:tcBorders>
            <w:shd w:val="clear" w:color="auto" w:fill="auto"/>
            <w:noWrap/>
            <w:vAlign w:val="center"/>
          </w:tcPr>
          <w:p w14:paraId="1D8E7F50" w14:textId="77777777" w:rsidR="003053F5" w:rsidRPr="00DD27DA" w:rsidRDefault="003053F5" w:rsidP="003053F5">
            <w:pPr>
              <w:widowControl w:val="0"/>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VI. Жилищные и коммунальные услуги</w:t>
            </w:r>
          </w:p>
        </w:tc>
        <w:tc>
          <w:tcPr>
            <w:tcW w:w="1134" w:type="dxa"/>
            <w:tcBorders>
              <w:top w:val="nil"/>
              <w:left w:val="nil"/>
              <w:bottom w:val="single" w:sz="4" w:space="0" w:color="auto"/>
              <w:right w:val="nil"/>
            </w:tcBorders>
            <w:vAlign w:val="center"/>
          </w:tcPr>
          <w:p w14:paraId="7EB6EDFC"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3 605,6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AD4D927"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1 777,5</w:t>
            </w:r>
          </w:p>
        </w:tc>
        <w:tc>
          <w:tcPr>
            <w:tcW w:w="1028" w:type="dxa"/>
            <w:tcBorders>
              <w:top w:val="nil"/>
              <w:left w:val="nil"/>
              <w:bottom w:val="single" w:sz="4" w:space="0" w:color="auto"/>
              <w:right w:val="single" w:sz="4" w:space="0" w:color="auto"/>
            </w:tcBorders>
            <w:shd w:val="clear" w:color="auto" w:fill="auto"/>
            <w:noWrap/>
            <w:vAlign w:val="center"/>
          </w:tcPr>
          <w:p w14:paraId="629B89B4"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28,1</w:t>
            </w:r>
          </w:p>
        </w:tc>
        <w:tc>
          <w:tcPr>
            <w:tcW w:w="991" w:type="dxa"/>
            <w:tcBorders>
              <w:top w:val="nil"/>
              <w:left w:val="nil"/>
              <w:bottom w:val="single" w:sz="4" w:space="0" w:color="auto"/>
              <w:right w:val="single" w:sz="4" w:space="0" w:color="auto"/>
            </w:tcBorders>
            <w:shd w:val="clear" w:color="auto" w:fill="auto"/>
            <w:noWrap/>
            <w:vAlign w:val="center"/>
          </w:tcPr>
          <w:p w14:paraId="03FEA4BF"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-1 749,3</w:t>
            </w:r>
          </w:p>
        </w:tc>
        <w:tc>
          <w:tcPr>
            <w:tcW w:w="816" w:type="dxa"/>
            <w:tcBorders>
              <w:top w:val="nil"/>
              <w:left w:val="nil"/>
              <w:bottom w:val="single" w:sz="4" w:space="0" w:color="auto"/>
              <w:right w:val="single" w:sz="4" w:space="0" w:color="auto"/>
            </w:tcBorders>
            <w:vAlign w:val="center"/>
          </w:tcPr>
          <w:p w14:paraId="5B02EB82"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w:t>
            </w:r>
          </w:p>
        </w:tc>
        <w:tc>
          <w:tcPr>
            <w:tcW w:w="1167" w:type="dxa"/>
            <w:tcBorders>
              <w:top w:val="nil"/>
              <w:left w:val="nil"/>
              <w:bottom w:val="single" w:sz="4" w:space="0" w:color="auto"/>
              <w:right w:val="single" w:sz="4" w:space="0" w:color="auto"/>
            </w:tcBorders>
            <w:vAlign w:val="center"/>
          </w:tcPr>
          <w:p w14:paraId="1A11B5F1"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w:t>
            </w:r>
          </w:p>
        </w:tc>
      </w:tr>
      <w:tr w:rsidR="00DD27DA" w:rsidRPr="00DD27DA" w14:paraId="7E9F50DC" w14:textId="77777777" w:rsidTr="001B1DD3">
        <w:trPr>
          <w:trHeight w:val="294"/>
        </w:trPr>
        <w:tc>
          <w:tcPr>
            <w:tcW w:w="2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AD27D" w14:textId="77777777" w:rsidR="003053F5" w:rsidRPr="00DD27DA" w:rsidRDefault="003053F5" w:rsidP="003053F5">
            <w:pPr>
              <w:widowControl w:val="0"/>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 xml:space="preserve">VII. Здравоохранение </w:t>
            </w:r>
          </w:p>
        </w:tc>
        <w:tc>
          <w:tcPr>
            <w:tcW w:w="1134" w:type="dxa"/>
            <w:tcBorders>
              <w:top w:val="single" w:sz="4" w:space="0" w:color="auto"/>
              <w:left w:val="nil"/>
              <w:bottom w:val="single" w:sz="4" w:space="0" w:color="auto"/>
              <w:right w:val="nil"/>
            </w:tcBorders>
            <w:vAlign w:val="center"/>
          </w:tcPr>
          <w:p w14:paraId="35A9DD01"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8 873,3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902FCD"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9 522,4</w:t>
            </w:r>
          </w:p>
        </w:tc>
        <w:tc>
          <w:tcPr>
            <w:tcW w:w="1028" w:type="dxa"/>
            <w:tcBorders>
              <w:top w:val="single" w:sz="4" w:space="0" w:color="auto"/>
              <w:left w:val="nil"/>
              <w:bottom w:val="single" w:sz="4" w:space="0" w:color="auto"/>
              <w:right w:val="single" w:sz="4" w:space="0" w:color="auto"/>
            </w:tcBorders>
            <w:shd w:val="clear" w:color="auto" w:fill="auto"/>
            <w:noWrap/>
            <w:vAlign w:val="center"/>
          </w:tcPr>
          <w:p w14:paraId="4686AD67"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39 305,4</w:t>
            </w:r>
          </w:p>
        </w:tc>
        <w:tc>
          <w:tcPr>
            <w:tcW w:w="991" w:type="dxa"/>
            <w:tcBorders>
              <w:top w:val="single" w:sz="4" w:space="0" w:color="auto"/>
              <w:left w:val="nil"/>
              <w:bottom w:val="single" w:sz="4" w:space="0" w:color="auto"/>
              <w:right w:val="single" w:sz="4" w:space="0" w:color="auto"/>
            </w:tcBorders>
            <w:shd w:val="clear" w:color="auto" w:fill="auto"/>
            <w:noWrap/>
            <w:vAlign w:val="center"/>
          </w:tcPr>
          <w:p w14:paraId="37B731C5"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29 783,0</w:t>
            </w:r>
          </w:p>
        </w:tc>
        <w:tc>
          <w:tcPr>
            <w:tcW w:w="816" w:type="dxa"/>
            <w:tcBorders>
              <w:top w:val="single" w:sz="4" w:space="0" w:color="auto"/>
              <w:left w:val="nil"/>
              <w:bottom w:val="single" w:sz="4" w:space="0" w:color="auto"/>
              <w:right w:val="single" w:sz="4" w:space="0" w:color="auto"/>
            </w:tcBorders>
            <w:vAlign w:val="center"/>
          </w:tcPr>
          <w:p w14:paraId="09FD14E2"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2,4</w:t>
            </w:r>
          </w:p>
        </w:tc>
        <w:tc>
          <w:tcPr>
            <w:tcW w:w="1167" w:type="dxa"/>
            <w:tcBorders>
              <w:top w:val="single" w:sz="4" w:space="0" w:color="auto"/>
              <w:left w:val="nil"/>
              <w:bottom w:val="single" w:sz="4" w:space="0" w:color="auto"/>
              <w:right w:val="single" w:sz="4" w:space="0" w:color="auto"/>
            </w:tcBorders>
            <w:vAlign w:val="center"/>
          </w:tcPr>
          <w:p w14:paraId="4D16CC10"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7,8</w:t>
            </w:r>
          </w:p>
        </w:tc>
      </w:tr>
      <w:tr w:rsidR="00DD27DA" w:rsidRPr="00DD27DA" w14:paraId="5D8F8DDF" w14:textId="77777777" w:rsidTr="001B1DD3">
        <w:trPr>
          <w:trHeight w:val="613"/>
        </w:trPr>
        <w:tc>
          <w:tcPr>
            <w:tcW w:w="2802" w:type="dxa"/>
            <w:tcBorders>
              <w:top w:val="single" w:sz="4" w:space="0" w:color="auto"/>
              <w:left w:val="single" w:sz="4" w:space="0" w:color="auto"/>
              <w:bottom w:val="single" w:sz="4" w:space="0" w:color="000000"/>
              <w:right w:val="single" w:sz="4" w:space="0" w:color="auto"/>
            </w:tcBorders>
            <w:shd w:val="clear" w:color="auto" w:fill="auto"/>
            <w:vAlign w:val="center"/>
          </w:tcPr>
          <w:p w14:paraId="40EDF9F7" w14:textId="77777777" w:rsidR="003053F5" w:rsidRPr="00DD27DA" w:rsidRDefault="003053F5" w:rsidP="003053F5">
            <w:pPr>
              <w:widowControl w:val="0"/>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VIII. Отдых, спорт, культура и религия</w:t>
            </w:r>
          </w:p>
        </w:tc>
        <w:tc>
          <w:tcPr>
            <w:tcW w:w="1134" w:type="dxa"/>
            <w:tcBorders>
              <w:top w:val="single" w:sz="4" w:space="0" w:color="auto"/>
              <w:left w:val="single" w:sz="4" w:space="0" w:color="auto"/>
              <w:bottom w:val="single" w:sz="4" w:space="0" w:color="auto"/>
              <w:right w:val="single" w:sz="4" w:space="0" w:color="auto"/>
            </w:tcBorders>
            <w:vAlign w:val="center"/>
          </w:tcPr>
          <w:p w14:paraId="049B3DE5"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7 760,2</w:t>
            </w:r>
          </w:p>
        </w:tc>
        <w:tc>
          <w:tcPr>
            <w:tcW w:w="1134"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52A22067"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7 631,4</w:t>
            </w:r>
          </w:p>
        </w:tc>
        <w:tc>
          <w:tcPr>
            <w:tcW w:w="1028"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30C201AF"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9 568,0</w:t>
            </w:r>
          </w:p>
        </w:tc>
        <w:tc>
          <w:tcPr>
            <w:tcW w:w="991"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1DC7707E"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1 936,6</w:t>
            </w:r>
          </w:p>
        </w:tc>
        <w:tc>
          <w:tcPr>
            <w:tcW w:w="816" w:type="dxa"/>
            <w:tcBorders>
              <w:top w:val="single" w:sz="4" w:space="0" w:color="auto"/>
              <w:left w:val="single" w:sz="4" w:space="0" w:color="auto"/>
              <w:bottom w:val="single" w:sz="4" w:space="0" w:color="000000"/>
              <w:right w:val="single" w:sz="4" w:space="0" w:color="auto"/>
            </w:tcBorders>
            <w:vAlign w:val="center"/>
          </w:tcPr>
          <w:p w14:paraId="0733440E"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0,6</w:t>
            </w:r>
          </w:p>
        </w:tc>
        <w:tc>
          <w:tcPr>
            <w:tcW w:w="1167" w:type="dxa"/>
            <w:tcBorders>
              <w:top w:val="single" w:sz="4" w:space="0" w:color="auto"/>
              <w:left w:val="single" w:sz="4" w:space="0" w:color="auto"/>
              <w:bottom w:val="single" w:sz="4" w:space="0" w:color="000000"/>
              <w:right w:val="single" w:sz="4" w:space="0" w:color="auto"/>
            </w:tcBorders>
            <w:vAlign w:val="center"/>
          </w:tcPr>
          <w:p w14:paraId="54C67BFD"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1,9</w:t>
            </w:r>
          </w:p>
        </w:tc>
      </w:tr>
      <w:tr w:rsidR="00DD27DA" w:rsidRPr="00DD27DA" w14:paraId="76C4A0AB" w14:textId="77777777" w:rsidTr="001B1DD3">
        <w:trPr>
          <w:trHeight w:val="294"/>
        </w:trPr>
        <w:tc>
          <w:tcPr>
            <w:tcW w:w="2802" w:type="dxa"/>
            <w:tcBorders>
              <w:top w:val="nil"/>
              <w:left w:val="single" w:sz="4" w:space="0" w:color="auto"/>
              <w:bottom w:val="single" w:sz="4" w:space="0" w:color="auto"/>
              <w:right w:val="single" w:sz="4" w:space="0" w:color="auto"/>
            </w:tcBorders>
            <w:shd w:val="clear" w:color="auto" w:fill="auto"/>
            <w:noWrap/>
            <w:vAlign w:val="center"/>
          </w:tcPr>
          <w:p w14:paraId="6742929B" w14:textId="77777777" w:rsidR="003053F5" w:rsidRPr="00DD27DA" w:rsidRDefault="003053F5" w:rsidP="003053F5">
            <w:pPr>
              <w:widowControl w:val="0"/>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IХ. Образование</w:t>
            </w:r>
          </w:p>
        </w:tc>
        <w:tc>
          <w:tcPr>
            <w:tcW w:w="1134" w:type="dxa"/>
            <w:tcBorders>
              <w:top w:val="single" w:sz="4" w:space="0" w:color="auto"/>
              <w:left w:val="nil"/>
              <w:bottom w:val="single" w:sz="4" w:space="0" w:color="auto"/>
              <w:right w:val="nil"/>
            </w:tcBorders>
            <w:vAlign w:val="center"/>
          </w:tcPr>
          <w:p w14:paraId="7FFF220A"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71 580,4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9C9E2C0"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65 721,2</w:t>
            </w:r>
          </w:p>
        </w:tc>
        <w:tc>
          <w:tcPr>
            <w:tcW w:w="1028" w:type="dxa"/>
            <w:tcBorders>
              <w:top w:val="nil"/>
              <w:left w:val="nil"/>
              <w:bottom w:val="single" w:sz="4" w:space="0" w:color="auto"/>
              <w:right w:val="single" w:sz="4" w:space="0" w:color="auto"/>
            </w:tcBorders>
            <w:shd w:val="clear" w:color="auto" w:fill="auto"/>
            <w:noWrap/>
            <w:vAlign w:val="center"/>
          </w:tcPr>
          <w:p w14:paraId="510CC92C"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68 829,4</w:t>
            </w:r>
          </w:p>
        </w:tc>
        <w:tc>
          <w:tcPr>
            <w:tcW w:w="991" w:type="dxa"/>
            <w:tcBorders>
              <w:top w:val="nil"/>
              <w:left w:val="nil"/>
              <w:bottom w:val="single" w:sz="4" w:space="0" w:color="auto"/>
              <w:right w:val="single" w:sz="4" w:space="0" w:color="auto"/>
            </w:tcBorders>
            <w:shd w:val="clear" w:color="auto" w:fill="auto"/>
            <w:noWrap/>
            <w:vAlign w:val="center"/>
          </w:tcPr>
          <w:p w14:paraId="728E8CB3"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3 108,2</w:t>
            </w:r>
          </w:p>
        </w:tc>
        <w:tc>
          <w:tcPr>
            <w:tcW w:w="816" w:type="dxa"/>
            <w:tcBorders>
              <w:top w:val="nil"/>
              <w:left w:val="nil"/>
              <w:bottom w:val="single" w:sz="4" w:space="0" w:color="auto"/>
              <w:right w:val="single" w:sz="4" w:space="0" w:color="auto"/>
            </w:tcBorders>
            <w:vAlign w:val="center"/>
          </w:tcPr>
          <w:p w14:paraId="61B8A88F"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4,2</w:t>
            </w:r>
          </w:p>
        </w:tc>
        <w:tc>
          <w:tcPr>
            <w:tcW w:w="1167" w:type="dxa"/>
            <w:tcBorders>
              <w:top w:val="nil"/>
              <w:left w:val="nil"/>
              <w:bottom w:val="single" w:sz="4" w:space="0" w:color="auto"/>
              <w:right w:val="single" w:sz="4" w:space="0" w:color="auto"/>
            </w:tcBorders>
            <w:vAlign w:val="center"/>
          </w:tcPr>
          <w:p w14:paraId="042767C5"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13,6</w:t>
            </w:r>
          </w:p>
        </w:tc>
      </w:tr>
      <w:tr w:rsidR="00DD27DA" w:rsidRPr="00DD27DA" w14:paraId="6C05FD12" w14:textId="77777777" w:rsidTr="001B1DD3">
        <w:trPr>
          <w:trHeight w:val="294"/>
        </w:trPr>
        <w:tc>
          <w:tcPr>
            <w:tcW w:w="2802" w:type="dxa"/>
            <w:tcBorders>
              <w:top w:val="nil"/>
              <w:left w:val="single" w:sz="4" w:space="0" w:color="auto"/>
              <w:bottom w:val="single" w:sz="4" w:space="0" w:color="auto"/>
              <w:right w:val="single" w:sz="4" w:space="0" w:color="auto"/>
            </w:tcBorders>
            <w:shd w:val="clear" w:color="auto" w:fill="auto"/>
            <w:noWrap/>
            <w:vAlign w:val="center"/>
          </w:tcPr>
          <w:p w14:paraId="7054B17C" w14:textId="77777777" w:rsidR="003053F5" w:rsidRPr="00DD27DA" w:rsidRDefault="003053F5" w:rsidP="003053F5">
            <w:pPr>
              <w:widowControl w:val="0"/>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Х. Социальная защита</w:t>
            </w:r>
          </w:p>
        </w:tc>
        <w:tc>
          <w:tcPr>
            <w:tcW w:w="1134" w:type="dxa"/>
            <w:tcBorders>
              <w:top w:val="nil"/>
              <w:left w:val="nil"/>
              <w:bottom w:val="single" w:sz="4" w:space="0" w:color="auto"/>
              <w:right w:val="nil"/>
            </w:tcBorders>
            <w:vAlign w:val="center"/>
          </w:tcPr>
          <w:p w14:paraId="7C29DB81"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20 446,5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6CD6CEA2" w14:textId="77777777" w:rsidR="003053F5" w:rsidRPr="00DD27DA" w:rsidRDefault="003053F5" w:rsidP="003053F5">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22 600,7</w:t>
            </w:r>
          </w:p>
        </w:tc>
        <w:tc>
          <w:tcPr>
            <w:tcW w:w="1028" w:type="dxa"/>
            <w:tcBorders>
              <w:top w:val="nil"/>
              <w:left w:val="nil"/>
              <w:bottom w:val="single" w:sz="4" w:space="0" w:color="auto"/>
              <w:right w:val="single" w:sz="4" w:space="0" w:color="auto"/>
            </w:tcBorders>
            <w:shd w:val="clear" w:color="auto" w:fill="auto"/>
            <w:noWrap/>
            <w:vAlign w:val="center"/>
          </w:tcPr>
          <w:p w14:paraId="07C216EA"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22 843,5</w:t>
            </w:r>
          </w:p>
        </w:tc>
        <w:tc>
          <w:tcPr>
            <w:tcW w:w="991" w:type="dxa"/>
            <w:tcBorders>
              <w:top w:val="nil"/>
              <w:left w:val="nil"/>
              <w:bottom w:val="single" w:sz="4" w:space="0" w:color="auto"/>
              <w:right w:val="single" w:sz="4" w:space="0" w:color="auto"/>
            </w:tcBorders>
            <w:shd w:val="clear" w:color="auto" w:fill="auto"/>
            <w:noWrap/>
            <w:vAlign w:val="center"/>
          </w:tcPr>
          <w:p w14:paraId="3BF5BE70"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242,8</w:t>
            </w:r>
          </w:p>
        </w:tc>
        <w:tc>
          <w:tcPr>
            <w:tcW w:w="816" w:type="dxa"/>
            <w:tcBorders>
              <w:top w:val="nil"/>
              <w:left w:val="nil"/>
              <w:bottom w:val="single" w:sz="4" w:space="0" w:color="auto"/>
              <w:right w:val="single" w:sz="4" w:space="0" w:color="auto"/>
            </w:tcBorders>
            <w:vAlign w:val="center"/>
          </w:tcPr>
          <w:p w14:paraId="5D97A7B3"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1,4</w:t>
            </w:r>
          </w:p>
        </w:tc>
        <w:tc>
          <w:tcPr>
            <w:tcW w:w="1167" w:type="dxa"/>
            <w:tcBorders>
              <w:top w:val="nil"/>
              <w:left w:val="nil"/>
              <w:bottom w:val="single" w:sz="4" w:space="0" w:color="auto"/>
              <w:right w:val="single" w:sz="4" w:space="0" w:color="auto"/>
            </w:tcBorders>
            <w:vAlign w:val="center"/>
          </w:tcPr>
          <w:p w14:paraId="1E097624" w14:textId="77777777" w:rsidR="003053F5" w:rsidRPr="00DD27DA" w:rsidRDefault="003053F5" w:rsidP="001B1DD3">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4,5</w:t>
            </w:r>
          </w:p>
        </w:tc>
      </w:tr>
    </w:tbl>
    <w:p w14:paraId="3CCA8C02" w14:textId="77777777" w:rsidR="00C553F3" w:rsidRPr="00DD27DA" w:rsidRDefault="000B0E57" w:rsidP="00C553F3">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расходы даны с учетом финансовых активов для обеспечения принципа полноты бюджетной системы Кыргызской Республики</w:t>
      </w:r>
      <w:r w:rsidR="0007649B" w:rsidRPr="00DD27DA">
        <w:rPr>
          <w:rFonts w:ascii="Times New Roman" w:hAnsi="Times New Roman"/>
          <w:color w:val="000000" w:themeColor="text1"/>
          <w:sz w:val="24"/>
          <w:szCs w:val="24"/>
        </w:rPr>
        <w:t>.</w:t>
      </w:r>
      <w:r w:rsidR="00C553F3" w:rsidRPr="00DD27DA">
        <w:rPr>
          <w:rFonts w:ascii="Times New Roman" w:hAnsi="Times New Roman"/>
          <w:color w:val="000000" w:themeColor="text1"/>
          <w:sz w:val="24"/>
          <w:szCs w:val="24"/>
        </w:rPr>
        <w:t xml:space="preserve"> </w:t>
      </w:r>
    </w:p>
    <w:p w14:paraId="4169F4EE" w14:textId="77777777" w:rsidR="00C553F3" w:rsidRPr="00DD27DA" w:rsidRDefault="00C553F3" w:rsidP="00C553F3">
      <w:pPr>
        <w:spacing w:after="0" w:line="240" w:lineRule="auto"/>
        <w:ind w:firstLine="709"/>
        <w:jc w:val="both"/>
        <w:rPr>
          <w:rFonts w:ascii="Times New Roman" w:hAnsi="Times New Roman"/>
          <w:color w:val="000000" w:themeColor="text1"/>
          <w:sz w:val="24"/>
          <w:szCs w:val="24"/>
        </w:rPr>
      </w:pPr>
    </w:p>
    <w:p w14:paraId="18E61DE3" w14:textId="77777777" w:rsidR="00817CCE" w:rsidRPr="00DD27DA" w:rsidRDefault="00817CCE" w:rsidP="00C553F3">
      <w:pPr>
        <w:spacing w:after="0" w:line="240" w:lineRule="auto"/>
        <w:ind w:firstLine="709"/>
        <w:jc w:val="center"/>
        <w:rPr>
          <w:rFonts w:ascii="Times New Roman" w:hAnsi="Times New Roman"/>
          <w:color w:val="000000" w:themeColor="text1"/>
          <w:sz w:val="24"/>
          <w:szCs w:val="24"/>
        </w:rPr>
      </w:pPr>
      <w:r w:rsidRPr="00DD27DA">
        <w:rPr>
          <w:rFonts w:ascii="Times New Roman" w:eastAsia="Times New Roman" w:hAnsi="Times New Roman" w:cs="Times New Roman"/>
          <w:b/>
          <w:color w:val="000000" w:themeColor="text1"/>
          <w:sz w:val="24"/>
          <w:szCs w:val="24"/>
          <w:lang w:eastAsia="ru-RU"/>
        </w:rPr>
        <w:t>Раздел 701 «Государственные службы общего назначения»</w:t>
      </w:r>
    </w:p>
    <w:p w14:paraId="4F15559F" w14:textId="77777777" w:rsidR="00817CCE" w:rsidRPr="00DD27DA" w:rsidRDefault="00817CCE" w:rsidP="00E97AEE">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00828B88" w14:textId="77777777" w:rsidR="00E57B12" w:rsidRPr="00DD27DA" w:rsidRDefault="00E57B12" w:rsidP="00E97AE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Данный раздел включает в себя расходы на исполнительные и законодательные органы, бюджетно-финансовые вопросы, международные отношения, общие вопрос</w:t>
      </w:r>
      <w:r w:rsidR="0005051C" w:rsidRPr="00DD27DA">
        <w:rPr>
          <w:rFonts w:ascii="Times New Roman" w:eastAsia="Times New Roman" w:hAnsi="Times New Roman" w:cs="Times New Roman"/>
          <w:color w:val="000000" w:themeColor="text1"/>
          <w:sz w:val="24"/>
          <w:szCs w:val="24"/>
          <w:lang w:eastAsia="ru-RU"/>
        </w:rPr>
        <w:t>ы кадрового обслуживания, служб</w:t>
      </w:r>
      <w:r w:rsidR="00E10370" w:rsidRPr="00DD27DA">
        <w:rPr>
          <w:rFonts w:ascii="Times New Roman" w:eastAsia="Times New Roman" w:hAnsi="Times New Roman" w:cs="Times New Roman"/>
          <w:color w:val="000000" w:themeColor="text1"/>
          <w:sz w:val="24"/>
          <w:szCs w:val="24"/>
          <w:lang w:eastAsia="ru-RU"/>
        </w:rPr>
        <w:t>ы</w:t>
      </w:r>
      <w:r w:rsidRPr="00DD27DA">
        <w:rPr>
          <w:rFonts w:ascii="Times New Roman" w:eastAsia="Times New Roman" w:hAnsi="Times New Roman" w:cs="Times New Roman"/>
          <w:color w:val="000000" w:themeColor="text1"/>
          <w:sz w:val="24"/>
          <w:szCs w:val="24"/>
          <w:lang w:eastAsia="ru-RU"/>
        </w:rPr>
        <w:t xml:space="preserve"> планирования и статистические службы общего назначения, </w:t>
      </w:r>
      <w:r w:rsidR="00376E31" w:rsidRPr="00DD27DA">
        <w:rPr>
          <w:rFonts w:ascii="Times New Roman" w:eastAsia="Times New Roman" w:hAnsi="Times New Roman" w:cs="Times New Roman"/>
          <w:color w:val="000000" w:themeColor="text1"/>
          <w:sz w:val="24"/>
          <w:szCs w:val="24"/>
          <w:lang w:eastAsia="ru-RU"/>
        </w:rPr>
        <w:t xml:space="preserve">прочие общие службы, </w:t>
      </w:r>
      <w:r w:rsidR="00230908" w:rsidRPr="00DD27DA">
        <w:rPr>
          <w:rFonts w:ascii="Times New Roman" w:eastAsia="Times New Roman" w:hAnsi="Times New Roman" w:cs="Times New Roman"/>
          <w:color w:val="000000" w:themeColor="text1"/>
          <w:sz w:val="24"/>
          <w:szCs w:val="24"/>
          <w:lang w:eastAsia="ru-RU"/>
        </w:rPr>
        <w:t>службы по переписи населения,</w:t>
      </w:r>
      <w:r w:rsidR="00D82224" w:rsidRPr="00DD27DA">
        <w:rPr>
          <w:rFonts w:ascii="Times New Roman" w:eastAsia="Times New Roman" w:hAnsi="Times New Roman" w:cs="Times New Roman"/>
          <w:color w:val="000000" w:themeColor="text1"/>
          <w:sz w:val="24"/>
          <w:szCs w:val="24"/>
          <w:lang w:eastAsia="ru-RU"/>
        </w:rPr>
        <w:t xml:space="preserve"> </w:t>
      </w:r>
      <w:r w:rsidR="00884436" w:rsidRPr="00DD27DA">
        <w:rPr>
          <w:rFonts w:ascii="Times New Roman" w:eastAsia="Times New Roman" w:hAnsi="Times New Roman" w:cs="Times New Roman"/>
          <w:color w:val="000000" w:themeColor="text1"/>
          <w:sz w:val="24"/>
          <w:szCs w:val="24"/>
          <w:lang w:eastAsia="ru-RU"/>
        </w:rPr>
        <w:t xml:space="preserve">научные исследования и опытно-конструкторские разработки, </w:t>
      </w:r>
      <w:r w:rsidR="00D82224" w:rsidRPr="00DD27DA">
        <w:rPr>
          <w:rFonts w:ascii="Times New Roman" w:eastAsia="Times New Roman" w:hAnsi="Times New Roman" w:cs="Times New Roman"/>
          <w:color w:val="000000" w:themeColor="text1"/>
          <w:sz w:val="24"/>
          <w:szCs w:val="24"/>
          <w:lang w:eastAsia="ru-RU"/>
        </w:rPr>
        <w:t>выборы и проведение ре</w:t>
      </w:r>
      <w:r w:rsidR="00884436" w:rsidRPr="00DD27DA">
        <w:rPr>
          <w:rFonts w:ascii="Times New Roman" w:eastAsia="Times New Roman" w:hAnsi="Times New Roman" w:cs="Times New Roman"/>
          <w:color w:val="000000" w:themeColor="text1"/>
          <w:sz w:val="24"/>
          <w:szCs w:val="24"/>
          <w:lang w:eastAsia="ru-RU"/>
        </w:rPr>
        <w:t>ферендумов,</w:t>
      </w:r>
      <w:r w:rsidR="00D82224" w:rsidRPr="00DD27DA">
        <w:rPr>
          <w:rFonts w:ascii="Times New Roman" w:eastAsia="Times New Roman" w:hAnsi="Times New Roman" w:cs="Times New Roman"/>
          <w:color w:val="000000" w:themeColor="text1"/>
          <w:sz w:val="24"/>
          <w:szCs w:val="24"/>
          <w:lang w:eastAsia="ru-RU"/>
        </w:rPr>
        <w:t xml:space="preserve"> прочие учреждения общего назначения, другие услуги государственной</w:t>
      </w:r>
      <w:r w:rsidR="00376E31" w:rsidRPr="00DD27DA">
        <w:rPr>
          <w:rFonts w:ascii="Times New Roman" w:eastAsia="Times New Roman" w:hAnsi="Times New Roman" w:cs="Times New Roman"/>
          <w:color w:val="000000" w:themeColor="text1"/>
          <w:sz w:val="24"/>
          <w:szCs w:val="24"/>
          <w:lang w:eastAsia="ru-RU"/>
        </w:rPr>
        <w:t xml:space="preserve"> службы общего назначения, не отнесенные к другим категориям, </w:t>
      </w:r>
      <w:r w:rsidR="0005051C" w:rsidRPr="00DD27DA">
        <w:rPr>
          <w:rFonts w:ascii="Times New Roman" w:eastAsia="Times New Roman" w:hAnsi="Times New Roman" w:cs="Times New Roman"/>
          <w:color w:val="000000" w:themeColor="text1"/>
          <w:sz w:val="24"/>
          <w:szCs w:val="24"/>
          <w:lang w:eastAsia="ru-RU"/>
        </w:rPr>
        <w:t>обслуживани</w:t>
      </w:r>
      <w:r w:rsidR="00F62A49" w:rsidRPr="00DD27DA">
        <w:rPr>
          <w:rFonts w:ascii="Times New Roman" w:eastAsia="Times New Roman" w:hAnsi="Times New Roman" w:cs="Times New Roman"/>
          <w:color w:val="000000" w:themeColor="text1"/>
          <w:sz w:val="24"/>
          <w:szCs w:val="24"/>
          <w:lang w:eastAsia="ru-RU"/>
        </w:rPr>
        <w:t xml:space="preserve">е </w:t>
      </w:r>
      <w:r w:rsidR="002662FE" w:rsidRPr="00DD27DA">
        <w:rPr>
          <w:rFonts w:ascii="Times New Roman" w:eastAsia="Times New Roman" w:hAnsi="Times New Roman" w:cs="Times New Roman"/>
          <w:color w:val="000000" w:themeColor="text1"/>
          <w:sz w:val="24"/>
          <w:szCs w:val="24"/>
          <w:lang w:eastAsia="ru-RU"/>
        </w:rPr>
        <w:t xml:space="preserve">государственного долга, </w:t>
      </w:r>
      <w:r w:rsidR="009D4FB4" w:rsidRPr="00DD27DA">
        <w:rPr>
          <w:rFonts w:ascii="Times New Roman" w:eastAsia="Times New Roman" w:hAnsi="Times New Roman" w:cs="Times New Roman"/>
          <w:color w:val="000000" w:themeColor="text1"/>
          <w:sz w:val="24"/>
          <w:szCs w:val="24"/>
          <w:lang w:eastAsia="ru-RU"/>
        </w:rPr>
        <w:t xml:space="preserve">выравнивающие и целевые </w:t>
      </w:r>
      <w:r w:rsidR="00376E31" w:rsidRPr="00DD27DA">
        <w:rPr>
          <w:rFonts w:ascii="Times New Roman" w:eastAsia="Times New Roman" w:hAnsi="Times New Roman" w:cs="Times New Roman"/>
          <w:color w:val="000000" w:themeColor="text1"/>
          <w:sz w:val="24"/>
          <w:szCs w:val="24"/>
          <w:lang w:eastAsia="ru-RU"/>
        </w:rPr>
        <w:t>трансферты местным</w:t>
      </w:r>
      <w:r w:rsidR="00230908" w:rsidRPr="00DD27DA">
        <w:rPr>
          <w:rFonts w:ascii="Times New Roman" w:eastAsia="Times New Roman" w:hAnsi="Times New Roman" w:cs="Times New Roman"/>
          <w:color w:val="000000" w:themeColor="text1"/>
          <w:sz w:val="24"/>
          <w:szCs w:val="24"/>
          <w:lang w:eastAsia="ru-RU"/>
        </w:rPr>
        <w:t xml:space="preserve"> бюджет</w:t>
      </w:r>
      <w:r w:rsidR="00376E31" w:rsidRPr="00DD27DA">
        <w:rPr>
          <w:rFonts w:ascii="Times New Roman" w:eastAsia="Times New Roman" w:hAnsi="Times New Roman" w:cs="Times New Roman"/>
          <w:color w:val="000000" w:themeColor="text1"/>
          <w:sz w:val="24"/>
          <w:szCs w:val="24"/>
          <w:lang w:eastAsia="ru-RU"/>
        </w:rPr>
        <w:t>ам</w:t>
      </w:r>
      <w:r w:rsidR="00296D58" w:rsidRPr="00DD27DA">
        <w:rPr>
          <w:rFonts w:ascii="Times New Roman" w:eastAsia="Times New Roman" w:hAnsi="Times New Roman" w:cs="Times New Roman"/>
          <w:color w:val="000000" w:themeColor="text1"/>
          <w:sz w:val="24"/>
          <w:szCs w:val="24"/>
          <w:lang w:eastAsia="ru-RU"/>
        </w:rPr>
        <w:t xml:space="preserve">, </w:t>
      </w:r>
      <w:r w:rsidR="00376E31" w:rsidRPr="00DD27DA">
        <w:rPr>
          <w:rFonts w:ascii="Times New Roman" w:eastAsia="Times New Roman" w:hAnsi="Times New Roman" w:cs="Times New Roman"/>
          <w:color w:val="000000" w:themeColor="text1"/>
          <w:sz w:val="24"/>
          <w:szCs w:val="24"/>
          <w:lang w:eastAsia="ru-RU"/>
        </w:rPr>
        <w:t xml:space="preserve">ассигнования из республиканского бюджета в бюджет </w:t>
      </w:r>
      <w:r w:rsidR="00296D58" w:rsidRPr="00DD27DA">
        <w:rPr>
          <w:rFonts w:ascii="Times New Roman" w:eastAsia="Times New Roman" w:hAnsi="Times New Roman" w:cs="Times New Roman"/>
          <w:color w:val="000000" w:themeColor="text1"/>
          <w:sz w:val="24"/>
          <w:szCs w:val="24"/>
          <w:lang w:eastAsia="ru-RU"/>
        </w:rPr>
        <w:t>Фонд</w:t>
      </w:r>
      <w:r w:rsidR="00376E31" w:rsidRPr="00DD27DA">
        <w:rPr>
          <w:rFonts w:ascii="Times New Roman" w:eastAsia="Times New Roman" w:hAnsi="Times New Roman" w:cs="Times New Roman"/>
          <w:color w:val="000000" w:themeColor="text1"/>
          <w:sz w:val="24"/>
          <w:szCs w:val="24"/>
          <w:lang w:eastAsia="ru-RU"/>
        </w:rPr>
        <w:t>а</w:t>
      </w:r>
      <w:r w:rsidR="00296D58" w:rsidRPr="00DD27DA">
        <w:rPr>
          <w:rFonts w:ascii="Times New Roman" w:eastAsia="Times New Roman" w:hAnsi="Times New Roman" w:cs="Times New Roman"/>
          <w:color w:val="000000" w:themeColor="text1"/>
          <w:sz w:val="24"/>
          <w:szCs w:val="24"/>
          <w:lang w:eastAsia="ru-RU"/>
        </w:rPr>
        <w:t xml:space="preserve"> обязательного м</w:t>
      </w:r>
      <w:r w:rsidR="00563AEA" w:rsidRPr="00DD27DA">
        <w:rPr>
          <w:rFonts w:ascii="Times New Roman" w:eastAsia="Times New Roman" w:hAnsi="Times New Roman" w:cs="Times New Roman"/>
          <w:color w:val="000000" w:themeColor="text1"/>
          <w:sz w:val="24"/>
          <w:szCs w:val="24"/>
          <w:lang w:eastAsia="ru-RU"/>
        </w:rPr>
        <w:t>едицинского страхования</w:t>
      </w:r>
      <w:r w:rsidR="00563AEA" w:rsidRPr="00DD27DA">
        <w:rPr>
          <w:rFonts w:ascii="Times New Roman" w:hAnsi="Times New Roman" w:cs="Times New Roman"/>
          <w:color w:val="000000" w:themeColor="text1"/>
          <w:sz w:val="24"/>
          <w:szCs w:val="24"/>
        </w:rPr>
        <w:t xml:space="preserve"> </w:t>
      </w:r>
      <w:r w:rsidR="00563AEA" w:rsidRPr="00DD27DA">
        <w:rPr>
          <w:rFonts w:ascii="Times New Roman" w:hAnsi="Times New Roman" w:cs="Times New Roman"/>
          <w:bCs/>
          <w:color w:val="000000" w:themeColor="text1"/>
          <w:sz w:val="24"/>
          <w:szCs w:val="24"/>
        </w:rPr>
        <w:t>при Министерстве здраво</w:t>
      </w:r>
      <w:r w:rsidR="00201851" w:rsidRPr="00DD27DA">
        <w:rPr>
          <w:rFonts w:ascii="Times New Roman" w:hAnsi="Times New Roman" w:cs="Times New Roman"/>
          <w:bCs/>
          <w:color w:val="000000" w:themeColor="text1"/>
          <w:sz w:val="24"/>
          <w:szCs w:val="24"/>
        </w:rPr>
        <w:t>охранения</w:t>
      </w:r>
      <w:r w:rsidR="00563AEA" w:rsidRPr="00DD27DA">
        <w:rPr>
          <w:rFonts w:ascii="Times New Roman" w:hAnsi="Times New Roman" w:cs="Times New Roman"/>
          <w:bCs/>
          <w:color w:val="000000" w:themeColor="text1"/>
          <w:sz w:val="24"/>
          <w:szCs w:val="24"/>
        </w:rPr>
        <w:t xml:space="preserve"> Кыргызской Республики</w:t>
      </w:r>
      <w:r w:rsidR="00563AEA" w:rsidRPr="00DD27DA">
        <w:rPr>
          <w:rFonts w:ascii="Times New Roman" w:eastAsia="Times New Roman" w:hAnsi="Times New Roman" w:cs="Times New Roman"/>
          <w:color w:val="000000" w:themeColor="text1"/>
          <w:sz w:val="24"/>
          <w:szCs w:val="24"/>
          <w:lang w:eastAsia="ru-RU"/>
        </w:rPr>
        <w:t xml:space="preserve"> </w:t>
      </w:r>
      <w:r w:rsidR="00376E31" w:rsidRPr="00DD27DA">
        <w:rPr>
          <w:rFonts w:ascii="Times New Roman" w:eastAsia="Times New Roman" w:hAnsi="Times New Roman" w:cs="Times New Roman"/>
          <w:color w:val="000000" w:themeColor="text1"/>
          <w:sz w:val="24"/>
          <w:szCs w:val="24"/>
          <w:lang w:eastAsia="ru-RU"/>
        </w:rPr>
        <w:t xml:space="preserve">и </w:t>
      </w:r>
      <w:r w:rsidR="009D4FB4" w:rsidRPr="00DD27DA">
        <w:rPr>
          <w:rFonts w:ascii="Times New Roman" w:eastAsia="Times New Roman" w:hAnsi="Times New Roman" w:cs="Times New Roman"/>
          <w:color w:val="000000" w:themeColor="text1"/>
          <w:sz w:val="24"/>
          <w:szCs w:val="24"/>
          <w:lang w:eastAsia="ru-RU"/>
        </w:rPr>
        <w:t xml:space="preserve">в бюджет </w:t>
      </w:r>
      <w:r w:rsidR="00376E31" w:rsidRPr="00DD27DA">
        <w:rPr>
          <w:rFonts w:ascii="Times New Roman" w:eastAsia="Times New Roman" w:hAnsi="Times New Roman" w:cs="Times New Roman"/>
          <w:color w:val="000000" w:themeColor="text1"/>
          <w:sz w:val="24"/>
          <w:szCs w:val="24"/>
          <w:lang w:eastAsia="ru-RU"/>
        </w:rPr>
        <w:t>Социального</w:t>
      </w:r>
      <w:r w:rsidR="00296D58" w:rsidRPr="00DD27DA">
        <w:rPr>
          <w:rFonts w:ascii="Times New Roman" w:eastAsia="Times New Roman" w:hAnsi="Times New Roman" w:cs="Times New Roman"/>
          <w:color w:val="000000" w:themeColor="text1"/>
          <w:sz w:val="24"/>
          <w:szCs w:val="24"/>
          <w:lang w:eastAsia="ru-RU"/>
        </w:rPr>
        <w:t xml:space="preserve"> фонд</w:t>
      </w:r>
      <w:r w:rsidR="00376E31" w:rsidRPr="00DD27DA">
        <w:rPr>
          <w:rFonts w:ascii="Times New Roman" w:eastAsia="Times New Roman" w:hAnsi="Times New Roman" w:cs="Times New Roman"/>
          <w:color w:val="000000" w:themeColor="text1"/>
          <w:sz w:val="24"/>
          <w:szCs w:val="24"/>
          <w:lang w:eastAsia="ru-RU"/>
        </w:rPr>
        <w:t>а</w:t>
      </w:r>
      <w:r w:rsidR="005A6768" w:rsidRPr="00DD27DA">
        <w:rPr>
          <w:rFonts w:ascii="Times New Roman" w:hAnsi="Times New Roman" w:cs="Times New Roman"/>
          <w:color w:val="000000" w:themeColor="text1"/>
          <w:sz w:val="24"/>
          <w:szCs w:val="24"/>
        </w:rPr>
        <w:t xml:space="preserve"> Кыргызской Республики</w:t>
      </w:r>
      <w:r w:rsidR="005D2387" w:rsidRPr="00DD27DA">
        <w:rPr>
          <w:rFonts w:ascii="Times New Roman" w:hAnsi="Times New Roman" w:cs="Times New Roman"/>
          <w:color w:val="000000" w:themeColor="text1"/>
          <w:sz w:val="24"/>
          <w:szCs w:val="24"/>
        </w:rPr>
        <w:t xml:space="preserve"> при Кабинете Министров </w:t>
      </w:r>
      <w:r w:rsidR="005D2387" w:rsidRPr="00DD27DA">
        <w:rPr>
          <w:rFonts w:ascii="Times New Roman" w:hAnsi="Times New Roman" w:cs="Times New Roman"/>
          <w:bCs/>
          <w:color w:val="000000" w:themeColor="text1"/>
          <w:sz w:val="24"/>
          <w:szCs w:val="24"/>
        </w:rPr>
        <w:t>Кыргызской Республики</w:t>
      </w:r>
      <w:r w:rsidRPr="00DD27DA">
        <w:rPr>
          <w:rFonts w:ascii="Times New Roman" w:eastAsia="Times New Roman" w:hAnsi="Times New Roman" w:cs="Times New Roman"/>
          <w:color w:val="000000" w:themeColor="text1"/>
          <w:sz w:val="24"/>
          <w:szCs w:val="24"/>
          <w:lang w:eastAsia="ru-RU"/>
        </w:rPr>
        <w:t>.</w:t>
      </w:r>
    </w:p>
    <w:p w14:paraId="2B2FA0EC" w14:textId="77777777" w:rsidR="00817CCE" w:rsidRPr="00DD27DA" w:rsidRDefault="00817CCE" w:rsidP="00BE64A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по разделу </w:t>
      </w:r>
      <w:r w:rsidRPr="00DD27DA">
        <w:rPr>
          <w:rFonts w:ascii="Times New Roman" w:eastAsia="Times New Roman" w:hAnsi="Times New Roman" w:cs="Times New Roman"/>
          <w:b/>
          <w:color w:val="000000" w:themeColor="text1"/>
          <w:sz w:val="24"/>
          <w:szCs w:val="24"/>
          <w:lang w:eastAsia="ru-RU"/>
        </w:rPr>
        <w:t xml:space="preserve">«Государственные службы общего назначения» </w:t>
      </w:r>
      <w:r w:rsidRPr="00DD27DA">
        <w:rPr>
          <w:rFonts w:ascii="Times New Roman" w:eastAsia="Times New Roman" w:hAnsi="Times New Roman" w:cs="Times New Roman"/>
          <w:color w:val="000000" w:themeColor="text1"/>
          <w:sz w:val="24"/>
          <w:szCs w:val="24"/>
          <w:lang w:eastAsia="ru-RU"/>
        </w:rPr>
        <w:t xml:space="preserve">на </w:t>
      </w:r>
      <w:r w:rsidR="00C6374D" w:rsidRPr="00DD27DA">
        <w:rPr>
          <w:rFonts w:ascii="Times New Roman" w:eastAsia="Times New Roman" w:hAnsi="Times New Roman" w:cs="Times New Roman"/>
          <w:b/>
          <w:color w:val="000000" w:themeColor="text1"/>
          <w:sz w:val="24"/>
          <w:szCs w:val="24"/>
          <w:lang w:eastAsia="ru-RU"/>
        </w:rPr>
        <w:t>20</w:t>
      </w:r>
      <w:r w:rsidR="00EC5685"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3053F5" w:rsidRPr="00DD27DA">
        <w:rPr>
          <w:rFonts w:ascii="Times New Roman" w:eastAsia="Times New Roman" w:hAnsi="Times New Roman" w:cs="Times New Roman"/>
          <w:b/>
          <w:color w:val="000000" w:themeColor="text1"/>
          <w:sz w:val="24"/>
          <w:szCs w:val="24"/>
          <w:lang w:eastAsia="ru-RU"/>
        </w:rPr>
        <w:t xml:space="preserve">114 927,5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с </w:t>
      </w:r>
      <w:r w:rsidR="00B1415A" w:rsidRPr="00DD27DA">
        <w:rPr>
          <w:rFonts w:ascii="Times New Roman" w:eastAsia="Times New Roman" w:hAnsi="Times New Roman" w:cs="Times New Roman"/>
          <w:color w:val="000000" w:themeColor="text1"/>
          <w:sz w:val="24"/>
          <w:szCs w:val="24"/>
          <w:lang w:eastAsia="ru-RU"/>
        </w:rPr>
        <w:t>уменьш</w:t>
      </w:r>
      <w:r w:rsidR="00692218" w:rsidRPr="00DD27DA">
        <w:rPr>
          <w:rFonts w:ascii="Times New Roman" w:eastAsia="Times New Roman" w:hAnsi="Times New Roman" w:cs="Times New Roman"/>
          <w:color w:val="000000" w:themeColor="text1"/>
          <w:sz w:val="24"/>
          <w:szCs w:val="24"/>
          <w:lang w:eastAsia="ru-RU"/>
        </w:rPr>
        <w:t>ением</w:t>
      </w:r>
      <w:r w:rsidRPr="00DD27DA">
        <w:rPr>
          <w:rFonts w:ascii="Times New Roman" w:eastAsia="Times New Roman" w:hAnsi="Times New Roman" w:cs="Times New Roman"/>
          <w:color w:val="000000" w:themeColor="text1"/>
          <w:sz w:val="24"/>
          <w:szCs w:val="24"/>
          <w:lang w:eastAsia="ru-RU"/>
        </w:rPr>
        <w:t xml:space="preserve"> на </w:t>
      </w:r>
      <w:r w:rsidR="003053F5" w:rsidRPr="00DD27DA">
        <w:rPr>
          <w:rFonts w:ascii="Times New Roman" w:eastAsia="Times New Roman" w:hAnsi="Times New Roman" w:cs="Times New Roman"/>
          <w:color w:val="000000" w:themeColor="text1"/>
          <w:sz w:val="24"/>
          <w:szCs w:val="24"/>
          <w:lang w:eastAsia="ru-RU"/>
        </w:rPr>
        <w:t xml:space="preserve">8 384,5 </w:t>
      </w:r>
      <w:r w:rsidRPr="00DD27DA">
        <w:rPr>
          <w:rFonts w:ascii="Times New Roman" w:eastAsia="Times New Roman" w:hAnsi="Times New Roman" w:cs="Times New Roman"/>
          <w:color w:val="000000" w:themeColor="text1"/>
          <w:sz w:val="24"/>
          <w:szCs w:val="24"/>
          <w:lang w:eastAsia="ru-RU"/>
        </w:rPr>
        <w:t xml:space="preserve">млн. сомов относительно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EC5685" w:rsidRPr="00DD27DA">
        <w:rPr>
          <w:rFonts w:ascii="Times New Roman" w:eastAsia="Times New Roman" w:hAnsi="Times New Roman" w:cs="Times New Roman"/>
          <w:color w:val="000000" w:themeColor="text1"/>
          <w:sz w:val="24"/>
          <w:szCs w:val="24"/>
          <w:lang w:eastAsia="ru-RU"/>
        </w:rPr>
        <w:t xml:space="preserve"> бюджета 2024</w:t>
      </w:r>
      <w:r w:rsidRPr="00DD27DA">
        <w:rPr>
          <w:rFonts w:ascii="Times New Roman" w:eastAsia="Times New Roman" w:hAnsi="Times New Roman" w:cs="Times New Roman"/>
          <w:color w:val="000000" w:themeColor="text1"/>
          <w:sz w:val="24"/>
          <w:szCs w:val="24"/>
          <w:lang w:eastAsia="ru-RU"/>
        </w:rPr>
        <w:t xml:space="preserve"> года, в том числе расходы за счет </w:t>
      </w:r>
      <w:r w:rsidRPr="00DD27DA">
        <w:rPr>
          <w:rFonts w:ascii="Times New Roman" w:eastAsia="Times New Roman" w:hAnsi="Times New Roman" w:cs="Times New Roman"/>
          <w:b/>
          <w:color w:val="000000" w:themeColor="text1"/>
          <w:sz w:val="24"/>
          <w:szCs w:val="24"/>
          <w:lang w:eastAsia="ru-RU"/>
        </w:rPr>
        <w:t xml:space="preserve">бюджетных средств </w:t>
      </w:r>
      <w:r w:rsidRPr="00DD27DA">
        <w:rPr>
          <w:rFonts w:ascii="Times New Roman" w:eastAsia="Times New Roman" w:hAnsi="Times New Roman" w:cs="Times New Roman"/>
          <w:color w:val="000000" w:themeColor="text1"/>
          <w:sz w:val="24"/>
          <w:szCs w:val="24"/>
          <w:lang w:eastAsia="ru-RU"/>
        </w:rPr>
        <w:t>составят</w:t>
      </w:r>
      <w:r w:rsidRPr="00DD27DA">
        <w:rPr>
          <w:rFonts w:ascii="Times New Roman" w:eastAsia="Times New Roman" w:hAnsi="Times New Roman" w:cs="Times New Roman"/>
          <w:b/>
          <w:color w:val="000000" w:themeColor="text1"/>
          <w:sz w:val="24"/>
          <w:szCs w:val="24"/>
          <w:lang w:eastAsia="ru-RU"/>
        </w:rPr>
        <w:t xml:space="preserve"> </w:t>
      </w:r>
      <w:r w:rsidR="003053F5" w:rsidRPr="00DD27DA">
        <w:rPr>
          <w:rFonts w:ascii="Times New Roman" w:eastAsia="Times New Roman" w:hAnsi="Times New Roman" w:cs="Times New Roman"/>
          <w:b/>
          <w:color w:val="000000" w:themeColor="text1"/>
          <w:sz w:val="24"/>
          <w:szCs w:val="24"/>
          <w:lang w:eastAsia="ru-RU"/>
        </w:rPr>
        <w:t xml:space="preserve">110 400,1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bCs/>
          <w:color w:val="000000" w:themeColor="text1"/>
          <w:sz w:val="24"/>
          <w:szCs w:val="24"/>
          <w:lang w:eastAsia="ru-RU"/>
        </w:rPr>
        <w:t xml:space="preserve"> с </w:t>
      </w:r>
      <w:r w:rsidR="00B1415A" w:rsidRPr="00DD27DA">
        <w:rPr>
          <w:rFonts w:ascii="Times New Roman" w:eastAsia="Times New Roman" w:hAnsi="Times New Roman" w:cs="Times New Roman"/>
          <w:bCs/>
          <w:color w:val="000000" w:themeColor="text1"/>
          <w:sz w:val="24"/>
          <w:szCs w:val="24"/>
          <w:lang w:eastAsia="ru-RU"/>
        </w:rPr>
        <w:t>уменьш</w:t>
      </w:r>
      <w:r w:rsidR="00692218" w:rsidRPr="00DD27DA">
        <w:rPr>
          <w:rFonts w:ascii="Times New Roman" w:eastAsia="Times New Roman" w:hAnsi="Times New Roman" w:cs="Times New Roman"/>
          <w:bCs/>
          <w:color w:val="000000" w:themeColor="text1"/>
          <w:sz w:val="24"/>
          <w:szCs w:val="24"/>
          <w:lang w:eastAsia="ru-RU"/>
        </w:rPr>
        <w:t>ением</w:t>
      </w:r>
      <w:r w:rsidRPr="00DD27DA">
        <w:rPr>
          <w:rFonts w:ascii="Times New Roman" w:eastAsia="Times New Roman" w:hAnsi="Times New Roman" w:cs="Times New Roman"/>
          <w:bCs/>
          <w:color w:val="000000" w:themeColor="text1"/>
          <w:sz w:val="24"/>
          <w:szCs w:val="24"/>
          <w:lang w:eastAsia="ru-RU"/>
        </w:rPr>
        <w:t xml:space="preserve"> на </w:t>
      </w:r>
      <w:r w:rsidR="003053F5" w:rsidRPr="00DD27DA">
        <w:rPr>
          <w:rFonts w:ascii="Times New Roman" w:eastAsia="Times New Roman" w:hAnsi="Times New Roman" w:cs="Times New Roman"/>
          <w:bCs/>
          <w:color w:val="000000" w:themeColor="text1"/>
          <w:sz w:val="24"/>
          <w:szCs w:val="24"/>
          <w:lang w:eastAsia="ru-RU"/>
        </w:rPr>
        <w:t xml:space="preserve">10 707,2 </w:t>
      </w:r>
      <w:r w:rsidRPr="00DD27DA">
        <w:rPr>
          <w:rFonts w:ascii="Times New Roman" w:eastAsia="Times New Roman" w:hAnsi="Times New Roman" w:cs="Times New Roman"/>
          <w:bCs/>
          <w:color w:val="000000" w:themeColor="text1"/>
          <w:sz w:val="24"/>
          <w:szCs w:val="24"/>
          <w:lang w:eastAsia="ru-RU"/>
        </w:rPr>
        <w:t>млн. сомов</w:t>
      </w:r>
      <w:r w:rsidR="008628D1" w:rsidRPr="00DD27DA">
        <w:rPr>
          <w:rFonts w:ascii="Times New Roman" w:eastAsia="Times New Roman" w:hAnsi="Times New Roman" w:cs="Times New Roman"/>
          <w:bCs/>
          <w:color w:val="000000" w:themeColor="text1"/>
          <w:sz w:val="24"/>
          <w:szCs w:val="24"/>
          <w:lang w:eastAsia="ru-RU"/>
        </w:rPr>
        <w:t>,</w:t>
      </w:r>
      <w:r w:rsidR="00D40A9A" w:rsidRPr="00DD27DA">
        <w:rPr>
          <w:rFonts w:ascii="Times New Roman" w:eastAsia="Times New Roman" w:hAnsi="Times New Roman" w:cs="Times New Roman"/>
          <w:bCs/>
          <w:color w:val="000000" w:themeColor="text1"/>
          <w:sz w:val="24"/>
          <w:szCs w:val="24"/>
          <w:lang w:eastAsia="ru-RU"/>
        </w:rPr>
        <w:t xml:space="preserve"> </w:t>
      </w:r>
      <w:r w:rsidR="00F62A49" w:rsidRPr="00DD27DA">
        <w:rPr>
          <w:rFonts w:ascii="Times New Roman" w:eastAsia="Times New Roman" w:hAnsi="Times New Roman" w:cs="Times New Roman"/>
          <w:b/>
          <w:color w:val="000000" w:themeColor="text1"/>
          <w:sz w:val="24"/>
          <w:szCs w:val="24"/>
          <w:lang w:eastAsia="ru-RU"/>
        </w:rPr>
        <w:t xml:space="preserve">средств </w:t>
      </w:r>
      <w:r w:rsidR="00F739D7" w:rsidRPr="00DD27DA">
        <w:rPr>
          <w:rFonts w:ascii="Times New Roman" w:eastAsia="Times New Roman" w:hAnsi="Times New Roman" w:cs="Times New Roman"/>
          <w:b/>
          <w:color w:val="000000" w:themeColor="text1"/>
          <w:sz w:val="24"/>
          <w:szCs w:val="24"/>
          <w:lang w:eastAsia="ru-RU"/>
        </w:rPr>
        <w:t>специального счета</w:t>
      </w:r>
      <w:r w:rsidRPr="00DD27DA">
        <w:rPr>
          <w:rFonts w:ascii="Times New Roman" w:eastAsia="Times New Roman" w:hAnsi="Times New Roman" w:cs="Times New Roman"/>
          <w:b/>
          <w:color w:val="000000" w:themeColor="text1"/>
          <w:sz w:val="24"/>
          <w:szCs w:val="24"/>
          <w:lang w:eastAsia="ru-RU"/>
        </w:rPr>
        <w:t xml:space="preserve"> </w:t>
      </w:r>
      <w:r w:rsidR="00B1415A" w:rsidRPr="00DD27DA">
        <w:rPr>
          <w:rFonts w:ascii="Times New Roman" w:eastAsia="Times New Roman" w:hAnsi="Times New Roman" w:cs="Times New Roman"/>
          <w:b/>
          <w:color w:val="000000" w:themeColor="text1"/>
          <w:sz w:val="24"/>
          <w:szCs w:val="24"/>
          <w:lang w:eastAsia="ru-RU"/>
        </w:rPr>
        <w:t>4 527</w:t>
      </w:r>
      <w:r w:rsidRPr="00DD27DA">
        <w:rPr>
          <w:rFonts w:ascii="Times New Roman" w:eastAsia="Times New Roman" w:hAnsi="Times New Roman" w:cs="Times New Roman"/>
          <w:b/>
          <w:color w:val="000000" w:themeColor="text1"/>
          <w:sz w:val="24"/>
          <w:szCs w:val="24"/>
          <w:lang w:eastAsia="ru-RU"/>
        </w:rPr>
        <w:t>,</w:t>
      </w:r>
      <w:r w:rsidR="00B1415A" w:rsidRPr="00DD27DA">
        <w:rPr>
          <w:rFonts w:ascii="Times New Roman" w:eastAsia="Times New Roman" w:hAnsi="Times New Roman" w:cs="Times New Roman"/>
          <w:b/>
          <w:color w:val="000000" w:themeColor="text1"/>
          <w:sz w:val="24"/>
          <w:szCs w:val="24"/>
          <w:lang w:eastAsia="ru-RU"/>
        </w:rPr>
        <w:t>4</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bCs/>
          <w:color w:val="000000" w:themeColor="text1"/>
          <w:sz w:val="24"/>
          <w:szCs w:val="24"/>
          <w:lang w:eastAsia="ru-RU"/>
        </w:rPr>
        <w:t xml:space="preserve"> с </w:t>
      </w:r>
      <w:r w:rsidR="006815BC" w:rsidRPr="00DD27DA">
        <w:rPr>
          <w:rFonts w:ascii="Times New Roman" w:eastAsia="Times New Roman" w:hAnsi="Times New Roman" w:cs="Times New Roman"/>
          <w:bCs/>
          <w:color w:val="000000" w:themeColor="text1"/>
          <w:sz w:val="24"/>
          <w:szCs w:val="24"/>
          <w:lang w:eastAsia="ru-RU"/>
        </w:rPr>
        <w:t>увеличением</w:t>
      </w:r>
      <w:r w:rsidRPr="00DD27DA">
        <w:rPr>
          <w:rFonts w:ascii="Times New Roman" w:eastAsia="Times New Roman" w:hAnsi="Times New Roman" w:cs="Times New Roman"/>
          <w:bCs/>
          <w:color w:val="000000" w:themeColor="text1"/>
          <w:sz w:val="24"/>
          <w:szCs w:val="24"/>
          <w:lang w:eastAsia="ru-RU"/>
        </w:rPr>
        <w:t xml:space="preserve"> на </w:t>
      </w:r>
      <w:r w:rsidR="00B1415A" w:rsidRPr="00DD27DA">
        <w:rPr>
          <w:rFonts w:ascii="Times New Roman" w:eastAsia="Times New Roman" w:hAnsi="Times New Roman" w:cs="Times New Roman"/>
          <w:bCs/>
          <w:color w:val="000000" w:themeColor="text1"/>
          <w:sz w:val="24"/>
          <w:szCs w:val="24"/>
          <w:lang w:eastAsia="ru-RU"/>
        </w:rPr>
        <w:t>2 322</w:t>
      </w:r>
      <w:r w:rsidRPr="00DD27DA">
        <w:rPr>
          <w:rFonts w:ascii="Times New Roman" w:eastAsia="Times New Roman" w:hAnsi="Times New Roman" w:cs="Times New Roman"/>
          <w:bCs/>
          <w:color w:val="000000" w:themeColor="text1"/>
          <w:sz w:val="24"/>
          <w:szCs w:val="24"/>
          <w:lang w:eastAsia="ru-RU"/>
        </w:rPr>
        <w:t>,</w:t>
      </w:r>
      <w:r w:rsidR="00B1415A" w:rsidRPr="00DD27DA">
        <w:rPr>
          <w:rFonts w:ascii="Times New Roman" w:eastAsia="Times New Roman" w:hAnsi="Times New Roman" w:cs="Times New Roman"/>
          <w:bCs/>
          <w:color w:val="000000" w:themeColor="text1"/>
          <w:sz w:val="24"/>
          <w:szCs w:val="24"/>
          <w:lang w:eastAsia="ru-RU"/>
        </w:rPr>
        <w:t>6</w:t>
      </w:r>
      <w:r w:rsidRPr="00DD27DA">
        <w:rPr>
          <w:rFonts w:ascii="Times New Roman" w:eastAsia="Times New Roman" w:hAnsi="Times New Roman" w:cs="Times New Roman"/>
          <w:bCs/>
          <w:color w:val="000000" w:themeColor="text1"/>
          <w:sz w:val="24"/>
          <w:szCs w:val="24"/>
          <w:lang w:eastAsia="ru-RU"/>
        </w:rPr>
        <w:t xml:space="preserve"> млн. сомов.</w:t>
      </w:r>
      <w:r w:rsidR="00DC3F8F" w:rsidRPr="00DD27DA">
        <w:rPr>
          <w:rFonts w:ascii="Times New Roman" w:eastAsia="Times New Roman" w:hAnsi="Times New Roman" w:cs="Times New Roman"/>
          <w:bCs/>
          <w:color w:val="000000" w:themeColor="text1"/>
          <w:sz w:val="24"/>
          <w:szCs w:val="24"/>
          <w:lang w:eastAsia="ru-RU"/>
        </w:rPr>
        <w:t xml:space="preserve"> Ра</w:t>
      </w:r>
      <w:r w:rsidR="00D12D31" w:rsidRPr="00DD27DA">
        <w:rPr>
          <w:rFonts w:ascii="Times New Roman" w:eastAsia="Times New Roman" w:hAnsi="Times New Roman" w:cs="Times New Roman"/>
          <w:bCs/>
          <w:color w:val="000000" w:themeColor="text1"/>
          <w:sz w:val="24"/>
          <w:szCs w:val="24"/>
          <w:lang w:eastAsia="ru-RU"/>
        </w:rPr>
        <w:t xml:space="preserve">сходы по разделу составляют </w:t>
      </w:r>
      <w:r w:rsidR="003053F5" w:rsidRPr="00DD27DA">
        <w:rPr>
          <w:rFonts w:ascii="Times New Roman" w:eastAsia="Times New Roman" w:hAnsi="Times New Roman" w:cs="Times New Roman"/>
          <w:bCs/>
          <w:color w:val="000000" w:themeColor="text1"/>
          <w:sz w:val="24"/>
          <w:szCs w:val="24"/>
          <w:lang w:eastAsia="ru-RU"/>
        </w:rPr>
        <w:t>22,7</w:t>
      </w:r>
      <w:r w:rsidR="005F2833"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585E8D" w:rsidRPr="00DD27DA">
        <w:rPr>
          <w:rFonts w:ascii="Times New Roman" w:eastAsia="Times New Roman" w:hAnsi="Times New Roman" w:cs="Times New Roman"/>
          <w:bCs/>
          <w:color w:val="000000" w:themeColor="text1"/>
          <w:sz w:val="24"/>
          <w:szCs w:val="24"/>
          <w:lang w:eastAsia="ru-RU"/>
        </w:rPr>
        <w:t xml:space="preserve"> </w:t>
      </w:r>
      <w:r w:rsidR="00DC3F8F" w:rsidRPr="00DD27DA">
        <w:rPr>
          <w:rFonts w:ascii="Times New Roman" w:eastAsia="Times New Roman" w:hAnsi="Times New Roman" w:cs="Times New Roman"/>
          <w:bCs/>
          <w:color w:val="000000" w:themeColor="text1"/>
          <w:sz w:val="24"/>
          <w:szCs w:val="24"/>
          <w:lang w:eastAsia="ru-RU"/>
        </w:rPr>
        <w:t xml:space="preserve">общих расходов республиканского бюджета (с учетом финансовых активов) и </w:t>
      </w:r>
      <w:r w:rsidR="003053F5" w:rsidRPr="00DD27DA">
        <w:rPr>
          <w:rFonts w:ascii="Times New Roman" w:eastAsia="Times New Roman" w:hAnsi="Times New Roman" w:cs="Times New Roman"/>
          <w:bCs/>
          <w:color w:val="000000" w:themeColor="text1"/>
          <w:sz w:val="24"/>
          <w:szCs w:val="24"/>
          <w:lang w:eastAsia="ru-RU"/>
        </w:rPr>
        <w:t>7,1</w:t>
      </w:r>
      <w:r w:rsidR="00275CCD" w:rsidRPr="00DD27DA">
        <w:rPr>
          <w:rFonts w:ascii="Times New Roman" w:eastAsia="Times New Roman" w:hAnsi="Times New Roman" w:cs="Times New Roman"/>
          <w:bCs/>
          <w:color w:val="000000" w:themeColor="text1"/>
          <w:sz w:val="24"/>
          <w:szCs w:val="24"/>
          <w:lang w:eastAsia="ru-RU"/>
        </w:rPr>
        <w:t>%</w:t>
      </w:r>
      <w:r w:rsidR="003E517B" w:rsidRPr="00DD27DA">
        <w:rPr>
          <w:rFonts w:ascii="Times New Roman" w:eastAsia="Times New Roman" w:hAnsi="Times New Roman" w:cs="Times New Roman"/>
          <w:bCs/>
          <w:color w:val="000000" w:themeColor="text1"/>
          <w:sz w:val="24"/>
          <w:szCs w:val="24"/>
          <w:lang w:eastAsia="ru-RU"/>
        </w:rPr>
        <w:t xml:space="preserve"> </w:t>
      </w:r>
      <w:r w:rsidR="00CD2176" w:rsidRPr="00DD27DA">
        <w:rPr>
          <w:rFonts w:ascii="Times New Roman" w:eastAsia="Times New Roman" w:hAnsi="Times New Roman" w:cs="Times New Roman"/>
          <w:bCs/>
          <w:color w:val="000000" w:themeColor="text1"/>
          <w:sz w:val="24"/>
          <w:szCs w:val="24"/>
          <w:lang w:eastAsia="ru-RU"/>
        </w:rPr>
        <w:t xml:space="preserve">ВВП </w:t>
      </w:r>
      <w:r w:rsidR="00EC5685" w:rsidRPr="00DD27DA">
        <w:rPr>
          <w:rFonts w:ascii="Times New Roman" w:eastAsia="Times New Roman" w:hAnsi="Times New Roman" w:cs="Times New Roman"/>
          <w:bCs/>
          <w:color w:val="000000" w:themeColor="text1"/>
          <w:sz w:val="24"/>
          <w:szCs w:val="24"/>
          <w:lang w:eastAsia="ru-RU"/>
        </w:rPr>
        <w:t>на 2025</w:t>
      </w:r>
      <w:r w:rsidR="00DC3F8F" w:rsidRPr="00DD27DA">
        <w:rPr>
          <w:rFonts w:ascii="Times New Roman" w:eastAsia="Times New Roman" w:hAnsi="Times New Roman" w:cs="Times New Roman"/>
          <w:bCs/>
          <w:color w:val="000000" w:themeColor="text1"/>
          <w:sz w:val="24"/>
          <w:szCs w:val="24"/>
          <w:lang w:eastAsia="ru-RU"/>
        </w:rPr>
        <w:t xml:space="preserve"> год.</w:t>
      </w:r>
    </w:p>
    <w:p w14:paraId="5D3D4045" w14:textId="77777777" w:rsidR="005F2833" w:rsidRPr="00DD27DA" w:rsidRDefault="00B1415A" w:rsidP="005F2833">
      <w:pPr>
        <w:widowControl w:val="0"/>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hAnsi="Times New Roman" w:cs="Times New Roman"/>
          <w:color w:val="000000" w:themeColor="text1"/>
          <w:sz w:val="24"/>
          <w:szCs w:val="24"/>
        </w:rPr>
        <w:t>Уменьш</w:t>
      </w:r>
      <w:r w:rsidR="00B250AC" w:rsidRPr="00DD27DA">
        <w:rPr>
          <w:rFonts w:ascii="Times New Roman" w:hAnsi="Times New Roman" w:cs="Times New Roman"/>
          <w:color w:val="000000" w:themeColor="text1"/>
          <w:sz w:val="24"/>
          <w:szCs w:val="24"/>
        </w:rPr>
        <w:t xml:space="preserve">ение </w:t>
      </w:r>
      <w:r w:rsidR="00E37EBC" w:rsidRPr="00DD27DA">
        <w:rPr>
          <w:rFonts w:ascii="Times New Roman" w:hAnsi="Times New Roman" w:cs="Times New Roman"/>
          <w:color w:val="000000" w:themeColor="text1"/>
          <w:sz w:val="24"/>
          <w:szCs w:val="24"/>
        </w:rPr>
        <w:t xml:space="preserve">расходов по бюджетным средствам </w:t>
      </w:r>
      <w:r w:rsidR="00B35954" w:rsidRPr="00DD27DA">
        <w:rPr>
          <w:rFonts w:ascii="Times New Roman" w:hAnsi="Times New Roman" w:cs="Times New Roman"/>
          <w:color w:val="000000" w:themeColor="text1"/>
          <w:sz w:val="24"/>
          <w:szCs w:val="24"/>
        </w:rPr>
        <w:t xml:space="preserve">связано с </w:t>
      </w:r>
      <w:r w:rsidR="003133B0" w:rsidRPr="00DD27DA">
        <w:rPr>
          <w:rFonts w:ascii="Times New Roman" w:hAnsi="Times New Roman" w:cs="Times New Roman"/>
          <w:color w:val="000000" w:themeColor="text1"/>
          <w:sz w:val="24"/>
          <w:szCs w:val="24"/>
        </w:rPr>
        <w:t>уменьш</w:t>
      </w:r>
      <w:r w:rsidRPr="00DD27DA">
        <w:rPr>
          <w:rFonts w:ascii="Times New Roman" w:hAnsi="Times New Roman" w:cs="Times New Roman"/>
          <w:color w:val="000000" w:themeColor="text1"/>
          <w:sz w:val="24"/>
          <w:szCs w:val="24"/>
        </w:rPr>
        <w:t>ением расходов</w:t>
      </w:r>
      <w:r w:rsidR="00EE7DDD" w:rsidRPr="00DD27DA">
        <w:rPr>
          <w:rFonts w:ascii="Times New Roman" w:hAnsi="Times New Roman" w:cs="Times New Roman"/>
          <w:color w:val="000000" w:themeColor="text1"/>
          <w:sz w:val="24"/>
          <w:szCs w:val="24"/>
        </w:rPr>
        <w:t xml:space="preserve"> </w:t>
      </w:r>
      <w:proofErr w:type="gramStart"/>
      <w:r w:rsidR="00EE7DDD" w:rsidRPr="00DD27DA">
        <w:rPr>
          <w:rFonts w:ascii="Times New Roman" w:hAnsi="Times New Roman" w:cs="Times New Roman"/>
          <w:color w:val="000000" w:themeColor="text1"/>
          <w:sz w:val="24"/>
          <w:szCs w:val="24"/>
        </w:rPr>
        <w:t xml:space="preserve">на </w:t>
      </w:r>
      <w:r w:rsidR="002D6AF5" w:rsidRPr="00DD27DA">
        <w:rPr>
          <w:rFonts w:ascii="Times New Roman" w:hAnsi="Times New Roman" w:cs="Times New Roman"/>
          <w:color w:val="000000" w:themeColor="text1"/>
          <w:sz w:val="24"/>
          <w:szCs w:val="24"/>
        </w:rPr>
        <w:t xml:space="preserve"> </w:t>
      </w:r>
      <w:r w:rsidR="002D6AF5" w:rsidRPr="00DD27DA">
        <w:rPr>
          <w:rFonts w:ascii="Times New Roman" w:hAnsi="Times New Roman"/>
          <w:color w:val="000000" w:themeColor="text1"/>
          <w:sz w:val="24"/>
          <w:szCs w:val="24"/>
        </w:rPr>
        <w:t>ассигнования</w:t>
      </w:r>
      <w:proofErr w:type="gramEnd"/>
      <w:r w:rsidR="002D6AF5" w:rsidRPr="00DD27DA">
        <w:rPr>
          <w:rFonts w:ascii="Times New Roman" w:hAnsi="Times New Roman"/>
          <w:color w:val="000000" w:themeColor="text1"/>
          <w:sz w:val="24"/>
          <w:szCs w:val="24"/>
        </w:rPr>
        <w:t xml:space="preserve"> из республиканского бюджета </w:t>
      </w:r>
      <w:r w:rsidR="003133B0" w:rsidRPr="00DD27DA">
        <w:rPr>
          <w:rFonts w:ascii="Times New Roman" w:hAnsi="Times New Roman"/>
          <w:color w:val="000000" w:themeColor="text1"/>
          <w:sz w:val="24"/>
          <w:szCs w:val="24"/>
        </w:rPr>
        <w:t xml:space="preserve">Фонду обязательного медицинского страхования при Министерстве здравоохранения Кыргызской Республики в связи с реформированием механизмов финансирования системы здравоохранения и передачей средств в Министерство здравоохранения Кыргызской Республики, </w:t>
      </w:r>
      <w:r w:rsidR="00205382" w:rsidRPr="00DD27DA">
        <w:rPr>
          <w:rFonts w:ascii="Times New Roman" w:hAnsi="Times New Roman"/>
          <w:color w:val="000000" w:themeColor="text1"/>
          <w:sz w:val="24"/>
          <w:szCs w:val="24"/>
        </w:rPr>
        <w:t xml:space="preserve">на </w:t>
      </w:r>
      <w:r w:rsidR="005A0358" w:rsidRPr="00DD27DA">
        <w:rPr>
          <w:rFonts w:ascii="Times New Roman" w:eastAsia="Calibri" w:hAnsi="Times New Roman" w:cs="Times New Roman"/>
          <w:color w:val="000000" w:themeColor="text1"/>
          <w:sz w:val="24"/>
          <w:szCs w:val="24"/>
        </w:rPr>
        <w:t xml:space="preserve">целевые </w:t>
      </w:r>
      <w:r w:rsidRPr="00DD27DA">
        <w:rPr>
          <w:rFonts w:ascii="Times New Roman" w:eastAsia="Calibri" w:hAnsi="Times New Roman" w:cs="Times New Roman"/>
          <w:color w:val="000000" w:themeColor="text1"/>
          <w:sz w:val="24"/>
          <w:szCs w:val="24"/>
        </w:rPr>
        <w:t>трансферты</w:t>
      </w:r>
      <w:r w:rsidR="00274F5E" w:rsidRPr="00DD27DA">
        <w:rPr>
          <w:rFonts w:ascii="Times New Roman" w:eastAsia="Calibri" w:hAnsi="Times New Roman" w:cs="Times New Roman"/>
          <w:color w:val="000000" w:themeColor="text1"/>
          <w:sz w:val="24"/>
          <w:szCs w:val="24"/>
        </w:rPr>
        <w:t>.</w:t>
      </w:r>
      <w:r w:rsidR="002D6AF5" w:rsidRPr="00DD27DA">
        <w:rPr>
          <w:rFonts w:ascii="Times New Roman" w:eastAsia="Calibri" w:hAnsi="Times New Roman" w:cs="Times New Roman"/>
          <w:color w:val="000000" w:themeColor="text1"/>
          <w:sz w:val="24"/>
          <w:szCs w:val="24"/>
        </w:rPr>
        <w:t xml:space="preserve"> </w:t>
      </w:r>
    </w:p>
    <w:p w14:paraId="11D787CD" w14:textId="77777777" w:rsidR="00C6412A" w:rsidRPr="00DD27DA" w:rsidRDefault="00C6412A" w:rsidP="00BE64A0">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Расходы по подразделу </w:t>
      </w:r>
      <w:r w:rsidR="00D92E78"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b/>
          <w:color w:val="000000" w:themeColor="text1"/>
          <w:sz w:val="24"/>
          <w:szCs w:val="24"/>
          <w:lang w:eastAsia="ru-RU"/>
        </w:rPr>
        <w:t>исполнительн</w:t>
      </w:r>
      <w:r w:rsidR="00D92E78" w:rsidRPr="00DD27DA">
        <w:rPr>
          <w:rFonts w:ascii="Times New Roman" w:eastAsia="Calibri" w:hAnsi="Times New Roman" w:cs="Times New Roman"/>
          <w:b/>
          <w:color w:val="000000" w:themeColor="text1"/>
          <w:sz w:val="24"/>
          <w:szCs w:val="24"/>
          <w:lang w:eastAsia="ru-RU"/>
        </w:rPr>
        <w:t xml:space="preserve">ые и </w:t>
      </w:r>
      <w:r w:rsidRPr="00DD27DA">
        <w:rPr>
          <w:rFonts w:ascii="Times New Roman" w:eastAsia="Calibri" w:hAnsi="Times New Roman" w:cs="Times New Roman"/>
          <w:b/>
          <w:color w:val="000000" w:themeColor="text1"/>
          <w:sz w:val="24"/>
          <w:szCs w:val="24"/>
          <w:lang w:eastAsia="ru-RU"/>
        </w:rPr>
        <w:t>законодательны</w:t>
      </w:r>
      <w:r w:rsidR="00D92E78" w:rsidRPr="00DD27DA">
        <w:rPr>
          <w:rFonts w:ascii="Times New Roman" w:eastAsia="Calibri" w:hAnsi="Times New Roman" w:cs="Times New Roman"/>
          <w:b/>
          <w:color w:val="000000" w:themeColor="text1"/>
          <w:sz w:val="24"/>
          <w:szCs w:val="24"/>
          <w:lang w:eastAsia="ru-RU"/>
        </w:rPr>
        <w:t>е</w:t>
      </w:r>
      <w:r w:rsidRPr="00DD27DA">
        <w:rPr>
          <w:rFonts w:ascii="Times New Roman" w:eastAsia="Calibri" w:hAnsi="Times New Roman" w:cs="Times New Roman"/>
          <w:b/>
          <w:color w:val="000000" w:themeColor="text1"/>
          <w:sz w:val="24"/>
          <w:szCs w:val="24"/>
          <w:lang w:eastAsia="ru-RU"/>
        </w:rPr>
        <w:t xml:space="preserve"> орган</w:t>
      </w:r>
      <w:r w:rsidR="00D92E78" w:rsidRPr="00DD27DA">
        <w:rPr>
          <w:rFonts w:ascii="Times New Roman" w:eastAsia="Calibri" w:hAnsi="Times New Roman" w:cs="Times New Roman"/>
          <w:b/>
          <w:color w:val="000000" w:themeColor="text1"/>
          <w:sz w:val="24"/>
          <w:szCs w:val="24"/>
          <w:lang w:eastAsia="ru-RU"/>
        </w:rPr>
        <w:t>ы»</w:t>
      </w:r>
      <w:r w:rsidR="005E100B" w:rsidRPr="00DD27DA">
        <w:rPr>
          <w:rFonts w:ascii="Times New Roman" w:eastAsia="Calibri" w:hAnsi="Times New Roman" w:cs="Times New Roman"/>
          <w:color w:val="000000" w:themeColor="text1"/>
          <w:sz w:val="24"/>
          <w:szCs w:val="24"/>
          <w:lang w:eastAsia="ru-RU"/>
        </w:rPr>
        <w:t xml:space="preserve"> на 20</w:t>
      </w:r>
      <w:r w:rsidR="00EC5685" w:rsidRPr="00DD27DA">
        <w:rPr>
          <w:rFonts w:ascii="Times New Roman" w:eastAsia="Calibri" w:hAnsi="Times New Roman" w:cs="Times New Roman"/>
          <w:color w:val="000000" w:themeColor="text1"/>
          <w:sz w:val="24"/>
          <w:szCs w:val="24"/>
          <w:lang w:eastAsia="ru-RU"/>
        </w:rPr>
        <w:t>25</w:t>
      </w:r>
      <w:r w:rsidRPr="00DD27DA">
        <w:rPr>
          <w:rFonts w:ascii="Times New Roman" w:eastAsia="Calibri" w:hAnsi="Times New Roman" w:cs="Times New Roman"/>
          <w:color w:val="000000" w:themeColor="text1"/>
          <w:sz w:val="24"/>
          <w:szCs w:val="24"/>
          <w:lang w:eastAsia="ru-RU"/>
        </w:rPr>
        <w:t xml:space="preserve"> год предусмотрены в сумме </w:t>
      </w:r>
      <w:r w:rsidR="00DC3F0E" w:rsidRPr="00DD27DA">
        <w:rPr>
          <w:rFonts w:ascii="Times New Roman" w:eastAsia="Calibri" w:hAnsi="Times New Roman" w:cs="Times New Roman"/>
          <w:color w:val="000000" w:themeColor="text1"/>
          <w:sz w:val="24"/>
          <w:szCs w:val="24"/>
          <w:lang w:eastAsia="ru-RU"/>
        </w:rPr>
        <w:t>3</w:t>
      </w:r>
      <w:r w:rsidR="006C175B" w:rsidRPr="00DD27DA">
        <w:rPr>
          <w:rFonts w:ascii="Times New Roman" w:eastAsia="Calibri" w:hAnsi="Times New Roman" w:cs="Times New Roman"/>
          <w:color w:val="000000" w:themeColor="text1"/>
          <w:sz w:val="24"/>
          <w:szCs w:val="24"/>
          <w:lang w:eastAsia="ru-RU"/>
        </w:rPr>
        <w:t> </w:t>
      </w:r>
      <w:r w:rsidR="0047032D" w:rsidRPr="00DD27DA">
        <w:rPr>
          <w:rFonts w:ascii="Times New Roman" w:eastAsia="Calibri" w:hAnsi="Times New Roman" w:cs="Times New Roman"/>
          <w:color w:val="000000" w:themeColor="text1"/>
          <w:sz w:val="24"/>
          <w:szCs w:val="24"/>
          <w:lang w:eastAsia="ru-RU"/>
        </w:rPr>
        <w:t>615</w:t>
      </w:r>
      <w:r w:rsidR="006C175B" w:rsidRPr="00DD27DA">
        <w:rPr>
          <w:rFonts w:ascii="Times New Roman" w:eastAsia="Calibri" w:hAnsi="Times New Roman" w:cs="Times New Roman"/>
          <w:color w:val="000000" w:themeColor="text1"/>
          <w:sz w:val="24"/>
          <w:szCs w:val="24"/>
          <w:lang w:eastAsia="ru-RU"/>
        </w:rPr>
        <w:t>,</w:t>
      </w:r>
      <w:r w:rsidR="00A54763" w:rsidRPr="00DD27DA">
        <w:rPr>
          <w:rFonts w:ascii="Times New Roman" w:eastAsia="Calibri" w:hAnsi="Times New Roman" w:cs="Times New Roman"/>
          <w:color w:val="000000" w:themeColor="text1"/>
          <w:sz w:val="24"/>
          <w:szCs w:val="24"/>
          <w:lang w:eastAsia="ru-RU"/>
        </w:rPr>
        <w:t>9</w:t>
      </w:r>
      <w:r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bCs/>
          <w:color w:val="000000" w:themeColor="text1"/>
          <w:sz w:val="24"/>
          <w:szCs w:val="24"/>
          <w:lang w:eastAsia="ru-RU"/>
        </w:rPr>
        <w:t>млн. сомов</w:t>
      </w:r>
      <w:r w:rsidRPr="00DD27DA">
        <w:rPr>
          <w:rFonts w:ascii="Times New Roman" w:eastAsia="Calibri" w:hAnsi="Times New Roman" w:cs="Times New Roman"/>
          <w:color w:val="000000" w:themeColor="text1"/>
          <w:sz w:val="24"/>
          <w:szCs w:val="24"/>
          <w:lang w:eastAsia="ru-RU"/>
        </w:rPr>
        <w:t xml:space="preserve"> с </w:t>
      </w:r>
      <w:r w:rsidR="00A54763" w:rsidRPr="00DD27DA">
        <w:rPr>
          <w:rFonts w:ascii="Times New Roman" w:eastAsia="Calibri" w:hAnsi="Times New Roman" w:cs="Times New Roman"/>
          <w:color w:val="000000" w:themeColor="text1"/>
          <w:sz w:val="24"/>
          <w:szCs w:val="24"/>
          <w:lang w:eastAsia="ru-RU"/>
        </w:rPr>
        <w:t>уменьш</w:t>
      </w:r>
      <w:r w:rsidR="00DA2ABB" w:rsidRPr="00DD27DA">
        <w:rPr>
          <w:rFonts w:ascii="Times New Roman" w:eastAsia="Calibri" w:hAnsi="Times New Roman" w:cs="Times New Roman"/>
          <w:color w:val="000000" w:themeColor="text1"/>
          <w:sz w:val="24"/>
          <w:szCs w:val="24"/>
          <w:lang w:eastAsia="ru-RU"/>
        </w:rPr>
        <w:t>ен</w:t>
      </w:r>
      <w:r w:rsidR="005E100B" w:rsidRPr="00DD27DA">
        <w:rPr>
          <w:rFonts w:ascii="Times New Roman" w:eastAsia="Calibri" w:hAnsi="Times New Roman" w:cs="Times New Roman"/>
          <w:color w:val="000000" w:themeColor="text1"/>
          <w:sz w:val="24"/>
          <w:szCs w:val="24"/>
          <w:lang w:eastAsia="ru-RU"/>
        </w:rPr>
        <w:t>ием</w:t>
      </w:r>
      <w:r w:rsidR="006C175B" w:rsidRPr="00DD27DA">
        <w:rPr>
          <w:rFonts w:ascii="Times New Roman" w:eastAsia="Calibri" w:hAnsi="Times New Roman" w:cs="Times New Roman"/>
          <w:color w:val="000000" w:themeColor="text1"/>
          <w:sz w:val="24"/>
          <w:szCs w:val="24"/>
          <w:lang w:eastAsia="ru-RU"/>
        </w:rPr>
        <w:t xml:space="preserve"> на </w:t>
      </w:r>
      <w:r w:rsidR="0047032D" w:rsidRPr="00DD27DA">
        <w:rPr>
          <w:rFonts w:ascii="Times New Roman" w:eastAsia="Calibri" w:hAnsi="Times New Roman" w:cs="Times New Roman"/>
          <w:color w:val="000000" w:themeColor="text1"/>
          <w:sz w:val="24"/>
          <w:szCs w:val="24"/>
          <w:lang w:eastAsia="ru-RU"/>
        </w:rPr>
        <w:t>23</w:t>
      </w:r>
      <w:r w:rsidR="006C175B" w:rsidRPr="00DD27DA">
        <w:rPr>
          <w:rFonts w:ascii="Times New Roman" w:eastAsia="Calibri" w:hAnsi="Times New Roman" w:cs="Times New Roman"/>
          <w:color w:val="000000" w:themeColor="text1"/>
          <w:sz w:val="24"/>
          <w:szCs w:val="24"/>
          <w:lang w:eastAsia="ru-RU"/>
        </w:rPr>
        <w:t>,</w:t>
      </w:r>
      <w:r w:rsidR="00A54763" w:rsidRPr="00DD27DA">
        <w:rPr>
          <w:rFonts w:ascii="Times New Roman" w:eastAsia="Calibri" w:hAnsi="Times New Roman" w:cs="Times New Roman"/>
          <w:color w:val="000000" w:themeColor="text1"/>
          <w:sz w:val="24"/>
          <w:szCs w:val="24"/>
          <w:lang w:eastAsia="ru-RU"/>
        </w:rPr>
        <w:t>5</w:t>
      </w:r>
      <w:r w:rsidR="006C175B" w:rsidRPr="00DD27DA">
        <w:rPr>
          <w:rFonts w:ascii="Times New Roman" w:eastAsia="Calibri" w:hAnsi="Times New Roman" w:cs="Times New Roman"/>
          <w:color w:val="000000" w:themeColor="text1"/>
          <w:sz w:val="24"/>
          <w:szCs w:val="24"/>
          <w:lang w:eastAsia="ru-RU"/>
        </w:rPr>
        <w:t xml:space="preserve"> млн. сомов </w:t>
      </w:r>
      <w:r w:rsidRPr="00DD27DA">
        <w:rPr>
          <w:rFonts w:ascii="Times New Roman" w:eastAsia="Calibri" w:hAnsi="Times New Roman" w:cs="Times New Roman"/>
          <w:color w:val="000000" w:themeColor="text1"/>
          <w:sz w:val="24"/>
          <w:szCs w:val="24"/>
          <w:lang w:eastAsia="ru-RU"/>
        </w:rPr>
        <w:t xml:space="preserve">относительно </w:t>
      </w:r>
      <w:r w:rsidR="00A727B7" w:rsidRPr="00DD27DA">
        <w:rPr>
          <w:rFonts w:ascii="Times New Roman" w:eastAsia="Calibri" w:hAnsi="Times New Roman" w:cs="Times New Roman"/>
          <w:color w:val="000000" w:themeColor="text1"/>
          <w:sz w:val="24"/>
          <w:szCs w:val="24"/>
          <w:lang w:eastAsia="ru-RU"/>
        </w:rPr>
        <w:t>утверждённого</w:t>
      </w:r>
      <w:r w:rsidR="00EC5685" w:rsidRPr="00DD27DA">
        <w:rPr>
          <w:rFonts w:ascii="Times New Roman" w:eastAsia="Calibri" w:hAnsi="Times New Roman" w:cs="Times New Roman"/>
          <w:color w:val="000000" w:themeColor="text1"/>
          <w:sz w:val="24"/>
          <w:szCs w:val="24"/>
          <w:lang w:eastAsia="ru-RU"/>
        </w:rPr>
        <w:t xml:space="preserve"> бюджета 2024</w:t>
      </w:r>
      <w:r w:rsidRPr="00DD27DA">
        <w:rPr>
          <w:rFonts w:ascii="Times New Roman" w:eastAsia="Calibri" w:hAnsi="Times New Roman" w:cs="Times New Roman"/>
          <w:color w:val="000000" w:themeColor="text1"/>
          <w:sz w:val="24"/>
          <w:szCs w:val="24"/>
          <w:lang w:eastAsia="ru-RU"/>
        </w:rPr>
        <w:t xml:space="preserve"> года, в том числе расходы за счет</w:t>
      </w:r>
      <w:r w:rsidR="00DC3F0E" w:rsidRPr="00DD27DA">
        <w:rPr>
          <w:rFonts w:ascii="Times New Roman" w:eastAsia="Calibri" w:hAnsi="Times New Roman" w:cs="Times New Roman"/>
          <w:color w:val="000000" w:themeColor="text1"/>
          <w:sz w:val="24"/>
          <w:szCs w:val="24"/>
          <w:lang w:eastAsia="ru-RU"/>
        </w:rPr>
        <w:t xml:space="preserve"> бюджетных средств составят 3</w:t>
      </w:r>
      <w:r w:rsidR="00FE2142" w:rsidRPr="00DD27DA">
        <w:rPr>
          <w:rFonts w:ascii="Times New Roman" w:eastAsia="Calibri" w:hAnsi="Times New Roman" w:cs="Times New Roman"/>
          <w:color w:val="000000" w:themeColor="text1"/>
          <w:sz w:val="24"/>
          <w:szCs w:val="24"/>
          <w:lang w:eastAsia="ru-RU"/>
        </w:rPr>
        <w:t xml:space="preserve"> </w:t>
      </w:r>
      <w:r w:rsidR="0047032D" w:rsidRPr="00DD27DA">
        <w:rPr>
          <w:rFonts w:ascii="Times New Roman" w:eastAsia="Calibri" w:hAnsi="Times New Roman" w:cs="Times New Roman"/>
          <w:color w:val="000000" w:themeColor="text1"/>
          <w:sz w:val="24"/>
          <w:szCs w:val="24"/>
          <w:lang w:eastAsia="ru-RU"/>
        </w:rPr>
        <w:t>400</w:t>
      </w:r>
      <w:r w:rsidR="006C175B" w:rsidRPr="00DD27DA">
        <w:rPr>
          <w:rFonts w:ascii="Times New Roman" w:eastAsia="Calibri" w:hAnsi="Times New Roman" w:cs="Times New Roman"/>
          <w:color w:val="000000" w:themeColor="text1"/>
          <w:sz w:val="24"/>
          <w:szCs w:val="24"/>
          <w:lang w:eastAsia="ru-RU"/>
        </w:rPr>
        <w:t>,</w:t>
      </w:r>
      <w:r w:rsidR="00A54763" w:rsidRPr="00DD27DA">
        <w:rPr>
          <w:rFonts w:ascii="Times New Roman" w:eastAsia="Calibri" w:hAnsi="Times New Roman" w:cs="Times New Roman"/>
          <w:color w:val="000000" w:themeColor="text1"/>
          <w:sz w:val="24"/>
          <w:szCs w:val="24"/>
          <w:lang w:eastAsia="ru-RU"/>
        </w:rPr>
        <w:t>7</w:t>
      </w:r>
      <w:r w:rsidRPr="00DD27DA">
        <w:rPr>
          <w:rFonts w:ascii="Times New Roman" w:eastAsia="Calibri" w:hAnsi="Times New Roman" w:cs="Times New Roman"/>
          <w:color w:val="000000" w:themeColor="text1"/>
          <w:sz w:val="24"/>
          <w:szCs w:val="24"/>
          <w:lang w:eastAsia="ru-RU"/>
        </w:rPr>
        <w:t xml:space="preserve"> </w:t>
      </w:r>
      <w:r w:rsidR="009F5B80" w:rsidRPr="00DD27DA">
        <w:rPr>
          <w:rFonts w:ascii="Times New Roman" w:eastAsia="Calibri" w:hAnsi="Times New Roman" w:cs="Times New Roman"/>
          <w:bCs/>
          <w:color w:val="000000" w:themeColor="text1"/>
          <w:sz w:val="24"/>
          <w:szCs w:val="24"/>
          <w:lang w:eastAsia="ru-RU"/>
        </w:rPr>
        <w:t>млн. сомов</w:t>
      </w:r>
      <w:r w:rsidRPr="00DD27DA">
        <w:rPr>
          <w:rFonts w:ascii="Times New Roman" w:eastAsia="Calibri" w:hAnsi="Times New Roman" w:cs="Times New Roman"/>
          <w:bCs/>
          <w:color w:val="000000" w:themeColor="text1"/>
          <w:sz w:val="24"/>
          <w:szCs w:val="24"/>
          <w:lang w:eastAsia="ru-RU"/>
        </w:rPr>
        <w:t xml:space="preserve"> с </w:t>
      </w:r>
      <w:r w:rsidR="00A54763" w:rsidRPr="00DD27DA">
        <w:rPr>
          <w:rFonts w:ascii="Times New Roman" w:eastAsia="Calibri" w:hAnsi="Times New Roman" w:cs="Times New Roman"/>
          <w:bCs/>
          <w:color w:val="000000" w:themeColor="text1"/>
          <w:sz w:val="24"/>
          <w:szCs w:val="24"/>
          <w:lang w:eastAsia="ru-RU"/>
        </w:rPr>
        <w:t>уменьш</w:t>
      </w:r>
      <w:r w:rsidR="005E100B" w:rsidRPr="00DD27DA">
        <w:rPr>
          <w:rFonts w:ascii="Times New Roman" w:eastAsia="Calibri" w:hAnsi="Times New Roman" w:cs="Times New Roman"/>
          <w:bCs/>
          <w:color w:val="000000" w:themeColor="text1"/>
          <w:sz w:val="24"/>
          <w:szCs w:val="24"/>
          <w:lang w:eastAsia="ru-RU"/>
        </w:rPr>
        <w:t>ением</w:t>
      </w:r>
      <w:r w:rsidR="000877E1" w:rsidRPr="00DD27DA">
        <w:rPr>
          <w:rFonts w:ascii="Times New Roman" w:eastAsia="Calibri" w:hAnsi="Times New Roman" w:cs="Times New Roman"/>
          <w:bCs/>
          <w:color w:val="000000" w:themeColor="text1"/>
          <w:sz w:val="24"/>
          <w:szCs w:val="24"/>
          <w:lang w:eastAsia="ru-RU"/>
        </w:rPr>
        <w:t xml:space="preserve"> на </w:t>
      </w:r>
      <w:r w:rsidR="0047032D" w:rsidRPr="00DD27DA">
        <w:rPr>
          <w:rFonts w:ascii="Times New Roman" w:eastAsia="Calibri" w:hAnsi="Times New Roman" w:cs="Times New Roman"/>
          <w:bCs/>
          <w:color w:val="000000" w:themeColor="text1"/>
          <w:sz w:val="24"/>
          <w:szCs w:val="24"/>
          <w:lang w:eastAsia="ru-RU"/>
        </w:rPr>
        <w:t>26</w:t>
      </w:r>
      <w:r w:rsidR="006C175B" w:rsidRPr="00DD27DA">
        <w:rPr>
          <w:rFonts w:ascii="Times New Roman" w:eastAsia="Calibri" w:hAnsi="Times New Roman" w:cs="Times New Roman"/>
          <w:bCs/>
          <w:color w:val="000000" w:themeColor="text1"/>
          <w:sz w:val="24"/>
          <w:szCs w:val="24"/>
          <w:lang w:eastAsia="ru-RU"/>
        </w:rPr>
        <w:t>,</w:t>
      </w:r>
      <w:r w:rsidR="00A54763" w:rsidRPr="00DD27DA">
        <w:rPr>
          <w:rFonts w:ascii="Times New Roman" w:eastAsia="Calibri" w:hAnsi="Times New Roman" w:cs="Times New Roman"/>
          <w:bCs/>
          <w:color w:val="000000" w:themeColor="text1"/>
          <w:sz w:val="24"/>
          <w:szCs w:val="24"/>
          <w:lang w:eastAsia="ru-RU"/>
        </w:rPr>
        <w:t>6</w:t>
      </w:r>
      <w:r w:rsidRPr="00DD27DA">
        <w:rPr>
          <w:rFonts w:ascii="Times New Roman" w:eastAsia="Calibri" w:hAnsi="Times New Roman" w:cs="Times New Roman"/>
          <w:bCs/>
          <w:color w:val="000000" w:themeColor="text1"/>
          <w:sz w:val="24"/>
          <w:szCs w:val="24"/>
          <w:lang w:eastAsia="ru-RU"/>
        </w:rPr>
        <w:t xml:space="preserve"> млн. сомов</w:t>
      </w:r>
      <w:r w:rsidR="00361199" w:rsidRPr="00DD27DA">
        <w:rPr>
          <w:rFonts w:ascii="Times New Roman" w:eastAsia="Calibri" w:hAnsi="Times New Roman" w:cs="Times New Roman"/>
          <w:color w:val="000000" w:themeColor="text1"/>
          <w:sz w:val="24"/>
          <w:szCs w:val="24"/>
          <w:lang w:eastAsia="ru-RU"/>
        </w:rPr>
        <w:t xml:space="preserve"> или </w:t>
      </w:r>
      <w:r w:rsidR="00A54763" w:rsidRPr="00DD27DA">
        <w:rPr>
          <w:rFonts w:ascii="Times New Roman" w:eastAsia="Calibri" w:hAnsi="Times New Roman" w:cs="Times New Roman"/>
          <w:color w:val="000000" w:themeColor="text1"/>
          <w:sz w:val="24"/>
          <w:szCs w:val="24"/>
          <w:lang w:eastAsia="ru-RU"/>
        </w:rPr>
        <w:t>на 0</w:t>
      </w:r>
      <w:r w:rsidR="00361199" w:rsidRPr="00DD27DA">
        <w:rPr>
          <w:rFonts w:ascii="Times New Roman" w:eastAsia="Calibri" w:hAnsi="Times New Roman" w:cs="Times New Roman"/>
          <w:color w:val="000000" w:themeColor="text1"/>
          <w:sz w:val="24"/>
          <w:szCs w:val="24"/>
          <w:lang w:eastAsia="ru-RU"/>
        </w:rPr>
        <w:t>,</w:t>
      </w:r>
      <w:r w:rsidR="0047032D" w:rsidRPr="00DD27DA">
        <w:rPr>
          <w:rFonts w:ascii="Times New Roman" w:eastAsia="Calibri" w:hAnsi="Times New Roman" w:cs="Times New Roman"/>
          <w:color w:val="000000" w:themeColor="text1"/>
          <w:sz w:val="24"/>
          <w:szCs w:val="24"/>
          <w:lang w:eastAsia="ru-RU"/>
        </w:rPr>
        <w:t>8</w:t>
      </w:r>
      <w:r w:rsidR="00361199" w:rsidRPr="00DD27DA">
        <w:rPr>
          <w:rFonts w:ascii="Times New Roman" w:eastAsia="Calibri" w:hAnsi="Times New Roman" w:cs="Times New Roman"/>
          <w:color w:val="000000" w:themeColor="text1"/>
          <w:sz w:val="24"/>
          <w:szCs w:val="24"/>
          <w:lang w:eastAsia="ru-RU"/>
        </w:rPr>
        <w:t> %</w:t>
      </w:r>
      <w:r w:rsidRPr="00DD27DA">
        <w:rPr>
          <w:rFonts w:ascii="Times New Roman" w:eastAsia="Calibri" w:hAnsi="Times New Roman" w:cs="Times New Roman"/>
          <w:bCs/>
          <w:color w:val="000000" w:themeColor="text1"/>
          <w:sz w:val="24"/>
          <w:szCs w:val="24"/>
          <w:lang w:eastAsia="ru-RU"/>
        </w:rPr>
        <w:t xml:space="preserve">, </w:t>
      </w:r>
      <w:r w:rsidR="00AE5747" w:rsidRPr="00DD27DA">
        <w:rPr>
          <w:rFonts w:ascii="Times New Roman" w:eastAsia="Calibri" w:hAnsi="Times New Roman" w:cs="Times New Roman"/>
          <w:color w:val="000000" w:themeColor="text1"/>
          <w:sz w:val="24"/>
          <w:szCs w:val="24"/>
          <w:lang w:eastAsia="ru-RU"/>
        </w:rPr>
        <w:t>средств</w:t>
      </w:r>
      <w:r w:rsidR="003453F4" w:rsidRPr="00DD27DA">
        <w:rPr>
          <w:rFonts w:ascii="Times New Roman" w:eastAsia="Calibri" w:hAnsi="Times New Roman" w:cs="Times New Roman"/>
          <w:color w:val="000000" w:themeColor="text1"/>
          <w:sz w:val="24"/>
          <w:szCs w:val="24"/>
          <w:lang w:eastAsia="ru-RU"/>
        </w:rPr>
        <w:t xml:space="preserve"> </w:t>
      </w:r>
      <w:r w:rsidR="00AE5747" w:rsidRPr="00DD27DA">
        <w:rPr>
          <w:rFonts w:ascii="Times New Roman" w:eastAsia="Calibri" w:hAnsi="Times New Roman" w:cs="Times New Roman"/>
          <w:color w:val="000000" w:themeColor="text1"/>
          <w:sz w:val="24"/>
          <w:szCs w:val="24"/>
          <w:lang w:eastAsia="ru-RU"/>
        </w:rPr>
        <w:t>специального счета</w:t>
      </w:r>
      <w:r w:rsidR="006C175B" w:rsidRPr="00DD27DA">
        <w:rPr>
          <w:rFonts w:ascii="Times New Roman" w:eastAsia="Calibri" w:hAnsi="Times New Roman" w:cs="Times New Roman"/>
          <w:color w:val="000000" w:themeColor="text1"/>
          <w:sz w:val="24"/>
          <w:szCs w:val="24"/>
          <w:lang w:eastAsia="ru-RU"/>
        </w:rPr>
        <w:t xml:space="preserve"> </w:t>
      </w:r>
      <w:r w:rsidR="00A54763" w:rsidRPr="00DD27DA">
        <w:rPr>
          <w:rFonts w:ascii="Times New Roman" w:eastAsia="Calibri" w:hAnsi="Times New Roman" w:cs="Times New Roman"/>
          <w:color w:val="000000" w:themeColor="text1"/>
          <w:sz w:val="24"/>
          <w:szCs w:val="24"/>
          <w:lang w:eastAsia="ru-RU"/>
        </w:rPr>
        <w:t>215</w:t>
      </w:r>
      <w:r w:rsidR="006C175B" w:rsidRPr="00DD27DA">
        <w:rPr>
          <w:rFonts w:ascii="Times New Roman" w:eastAsia="Calibri" w:hAnsi="Times New Roman" w:cs="Times New Roman"/>
          <w:color w:val="000000" w:themeColor="text1"/>
          <w:sz w:val="24"/>
          <w:szCs w:val="24"/>
          <w:lang w:eastAsia="ru-RU"/>
        </w:rPr>
        <w:t>,</w:t>
      </w:r>
      <w:r w:rsidR="00DC3F0E" w:rsidRPr="00DD27DA">
        <w:rPr>
          <w:rFonts w:ascii="Times New Roman" w:eastAsia="Calibri" w:hAnsi="Times New Roman" w:cs="Times New Roman"/>
          <w:color w:val="000000" w:themeColor="text1"/>
          <w:sz w:val="24"/>
          <w:szCs w:val="24"/>
          <w:lang w:eastAsia="ru-RU"/>
        </w:rPr>
        <w:t>1</w:t>
      </w:r>
      <w:r w:rsidR="00464CB2" w:rsidRPr="00DD27DA">
        <w:rPr>
          <w:rFonts w:ascii="Times New Roman" w:eastAsia="Calibri" w:hAnsi="Times New Roman" w:cs="Times New Roman"/>
          <w:color w:val="000000" w:themeColor="text1"/>
          <w:sz w:val="24"/>
          <w:szCs w:val="24"/>
          <w:lang w:eastAsia="ru-RU"/>
        </w:rPr>
        <w:t xml:space="preserve"> </w:t>
      </w:r>
      <w:r w:rsidR="009F5B80" w:rsidRPr="00DD27DA">
        <w:rPr>
          <w:rFonts w:ascii="Times New Roman" w:eastAsia="Calibri" w:hAnsi="Times New Roman" w:cs="Times New Roman"/>
          <w:bCs/>
          <w:color w:val="000000" w:themeColor="text1"/>
          <w:sz w:val="24"/>
          <w:szCs w:val="24"/>
          <w:lang w:eastAsia="ru-RU"/>
        </w:rPr>
        <w:t>млн. сомов</w:t>
      </w:r>
      <w:r w:rsidRPr="00DD27DA">
        <w:rPr>
          <w:rFonts w:ascii="Times New Roman" w:eastAsia="Calibri" w:hAnsi="Times New Roman" w:cs="Times New Roman"/>
          <w:bCs/>
          <w:color w:val="000000" w:themeColor="text1"/>
          <w:sz w:val="24"/>
          <w:szCs w:val="24"/>
          <w:lang w:eastAsia="ru-RU"/>
        </w:rPr>
        <w:t xml:space="preserve"> с </w:t>
      </w:r>
      <w:r w:rsidR="00A54763" w:rsidRPr="00DD27DA">
        <w:rPr>
          <w:rFonts w:ascii="Times New Roman" w:eastAsia="Calibri" w:hAnsi="Times New Roman" w:cs="Times New Roman"/>
          <w:bCs/>
          <w:color w:val="000000" w:themeColor="text1"/>
          <w:sz w:val="24"/>
          <w:szCs w:val="24"/>
          <w:lang w:eastAsia="ru-RU"/>
        </w:rPr>
        <w:t>увелич</w:t>
      </w:r>
      <w:r w:rsidR="005E100B" w:rsidRPr="00DD27DA">
        <w:rPr>
          <w:rFonts w:ascii="Times New Roman" w:eastAsia="Calibri" w:hAnsi="Times New Roman" w:cs="Times New Roman"/>
          <w:bCs/>
          <w:color w:val="000000" w:themeColor="text1"/>
          <w:sz w:val="24"/>
          <w:szCs w:val="24"/>
          <w:lang w:eastAsia="ru-RU"/>
        </w:rPr>
        <w:t>ением</w:t>
      </w:r>
      <w:r w:rsidR="00464CB2" w:rsidRPr="00DD27DA">
        <w:rPr>
          <w:rFonts w:ascii="Times New Roman" w:eastAsia="Calibri" w:hAnsi="Times New Roman" w:cs="Times New Roman"/>
          <w:bCs/>
          <w:color w:val="000000" w:themeColor="text1"/>
          <w:sz w:val="24"/>
          <w:szCs w:val="24"/>
          <w:lang w:eastAsia="ru-RU"/>
        </w:rPr>
        <w:t xml:space="preserve"> </w:t>
      </w:r>
      <w:r w:rsidR="006C175B" w:rsidRPr="00DD27DA">
        <w:rPr>
          <w:rFonts w:ascii="Times New Roman" w:eastAsia="Calibri" w:hAnsi="Times New Roman" w:cs="Times New Roman"/>
          <w:bCs/>
          <w:color w:val="000000" w:themeColor="text1"/>
          <w:sz w:val="24"/>
          <w:szCs w:val="24"/>
          <w:lang w:eastAsia="ru-RU"/>
        </w:rPr>
        <w:t>на</w:t>
      </w:r>
      <w:r w:rsidR="00361199" w:rsidRPr="00DD27DA">
        <w:rPr>
          <w:rFonts w:ascii="Times New Roman" w:eastAsia="Calibri" w:hAnsi="Times New Roman" w:cs="Times New Roman"/>
          <w:bCs/>
          <w:color w:val="000000" w:themeColor="text1"/>
          <w:sz w:val="24"/>
          <w:szCs w:val="24"/>
          <w:lang w:eastAsia="ru-RU"/>
        </w:rPr>
        <w:t xml:space="preserve"> </w:t>
      </w:r>
      <w:r w:rsidR="00A54763" w:rsidRPr="00DD27DA">
        <w:rPr>
          <w:rFonts w:ascii="Times New Roman" w:eastAsia="Calibri" w:hAnsi="Times New Roman" w:cs="Times New Roman"/>
          <w:bCs/>
          <w:color w:val="000000" w:themeColor="text1"/>
          <w:sz w:val="24"/>
          <w:szCs w:val="24"/>
          <w:lang w:eastAsia="ru-RU"/>
        </w:rPr>
        <w:t>3,0</w:t>
      </w:r>
      <w:r w:rsidR="00361199" w:rsidRPr="00DD27DA">
        <w:rPr>
          <w:rFonts w:ascii="Times New Roman" w:eastAsia="Calibri" w:hAnsi="Times New Roman" w:cs="Times New Roman"/>
          <w:bCs/>
          <w:color w:val="000000" w:themeColor="text1"/>
          <w:sz w:val="24"/>
          <w:szCs w:val="24"/>
          <w:lang w:eastAsia="ru-RU"/>
        </w:rPr>
        <w:t xml:space="preserve"> млн. </w:t>
      </w:r>
      <w:r w:rsidRPr="00DD27DA">
        <w:rPr>
          <w:rFonts w:ascii="Times New Roman" w:eastAsia="Calibri" w:hAnsi="Times New Roman" w:cs="Times New Roman"/>
          <w:bCs/>
          <w:color w:val="000000" w:themeColor="text1"/>
          <w:sz w:val="24"/>
          <w:szCs w:val="24"/>
          <w:lang w:eastAsia="ru-RU"/>
        </w:rPr>
        <w:t>со</w:t>
      </w:r>
      <w:r w:rsidR="009F5B80" w:rsidRPr="00DD27DA">
        <w:rPr>
          <w:rFonts w:ascii="Times New Roman" w:eastAsia="Calibri" w:hAnsi="Times New Roman" w:cs="Times New Roman"/>
          <w:bCs/>
          <w:color w:val="000000" w:themeColor="text1"/>
          <w:sz w:val="24"/>
          <w:szCs w:val="24"/>
          <w:lang w:eastAsia="ru-RU"/>
        </w:rPr>
        <w:t>мов</w:t>
      </w:r>
      <w:r w:rsidRPr="00DD27DA">
        <w:rPr>
          <w:rFonts w:ascii="Times New Roman" w:eastAsia="Calibri" w:hAnsi="Times New Roman" w:cs="Times New Roman"/>
          <w:bCs/>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(данный подраздел включает в себя Жогорку Кене</w:t>
      </w:r>
      <w:r w:rsidR="00C249F0" w:rsidRPr="00DD27DA">
        <w:rPr>
          <w:rFonts w:ascii="Times New Roman" w:eastAsia="Calibri" w:hAnsi="Times New Roman" w:cs="Times New Roman"/>
          <w:color w:val="000000" w:themeColor="text1"/>
          <w:sz w:val="24"/>
          <w:szCs w:val="24"/>
          <w:lang w:eastAsia="ru-RU"/>
        </w:rPr>
        <w:t>ш Кырг</w:t>
      </w:r>
      <w:r w:rsidR="00785EF1" w:rsidRPr="00DD27DA">
        <w:rPr>
          <w:rFonts w:ascii="Times New Roman" w:eastAsia="Calibri" w:hAnsi="Times New Roman" w:cs="Times New Roman"/>
          <w:color w:val="000000" w:themeColor="text1"/>
          <w:sz w:val="24"/>
          <w:szCs w:val="24"/>
          <w:lang w:eastAsia="ru-RU"/>
        </w:rPr>
        <w:t>ызской Республики, Администрацию</w:t>
      </w:r>
      <w:r w:rsidRPr="00DD27DA">
        <w:rPr>
          <w:rFonts w:ascii="Times New Roman" w:eastAsia="Calibri" w:hAnsi="Times New Roman" w:cs="Times New Roman"/>
          <w:color w:val="000000" w:themeColor="text1"/>
          <w:sz w:val="24"/>
          <w:szCs w:val="24"/>
          <w:lang w:eastAsia="ru-RU"/>
        </w:rPr>
        <w:t xml:space="preserve"> През</w:t>
      </w:r>
      <w:r w:rsidR="00785EF1" w:rsidRPr="00DD27DA">
        <w:rPr>
          <w:rFonts w:ascii="Times New Roman" w:eastAsia="Calibri" w:hAnsi="Times New Roman" w:cs="Times New Roman"/>
          <w:color w:val="000000" w:themeColor="text1"/>
          <w:sz w:val="24"/>
          <w:szCs w:val="24"/>
          <w:lang w:eastAsia="ru-RU"/>
        </w:rPr>
        <w:t>идента Кыргызской Республики</w:t>
      </w:r>
      <w:r w:rsidRPr="00DD27DA">
        <w:rPr>
          <w:rFonts w:ascii="Times New Roman" w:eastAsia="Calibri" w:hAnsi="Times New Roman" w:cs="Times New Roman"/>
          <w:color w:val="000000" w:themeColor="text1"/>
          <w:sz w:val="24"/>
          <w:szCs w:val="24"/>
          <w:lang w:eastAsia="ru-RU"/>
        </w:rPr>
        <w:t>, Управление делами Президента Кыргызской Республики, Счетн</w:t>
      </w:r>
      <w:r w:rsidR="00C04EC2" w:rsidRPr="00DD27DA">
        <w:rPr>
          <w:rFonts w:ascii="Times New Roman" w:eastAsia="Calibri" w:hAnsi="Times New Roman" w:cs="Times New Roman"/>
          <w:color w:val="000000" w:themeColor="text1"/>
          <w:sz w:val="24"/>
          <w:szCs w:val="24"/>
          <w:lang w:eastAsia="ru-RU"/>
        </w:rPr>
        <w:t>ую п</w:t>
      </w:r>
      <w:r w:rsidRPr="00DD27DA">
        <w:rPr>
          <w:rFonts w:ascii="Times New Roman" w:eastAsia="Calibri" w:hAnsi="Times New Roman" w:cs="Times New Roman"/>
          <w:color w:val="000000" w:themeColor="text1"/>
          <w:sz w:val="24"/>
          <w:szCs w:val="24"/>
          <w:lang w:eastAsia="ru-RU"/>
        </w:rPr>
        <w:t>алат</w:t>
      </w:r>
      <w:r w:rsidR="009F5B80" w:rsidRPr="00DD27DA">
        <w:rPr>
          <w:rFonts w:ascii="Times New Roman" w:eastAsia="Calibri" w:hAnsi="Times New Roman" w:cs="Times New Roman"/>
          <w:color w:val="000000" w:themeColor="text1"/>
          <w:sz w:val="24"/>
          <w:szCs w:val="24"/>
          <w:lang w:eastAsia="ru-RU"/>
        </w:rPr>
        <w:t>у</w:t>
      </w:r>
      <w:r w:rsidR="00F632AA" w:rsidRPr="00DD27DA">
        <w:rPr>
          <w:rFonts w:ascii="Times New Roman" w:eastAsia="Calibri" w:hAnsi="Times New Roman" w:cs="Times New Roman"/>
          <w:color w:val="000000" w:themeColor="text1"/>
          <w:sz w:val="24"/>
          <w:szCs w:val="24"/>
          <w:lang w:eastAsia="ru-RU"/>
        </w:rPr>
        <w:t xml:space="preserve"> Кыргызской Республики, </w:t>
      </w:r>
      <w:r w:rsidRPr="00DD27DA">
        <w:rPr>
          <w:rFonts w:ascii="Times New Roman" w:eastAsia="Calibri" w:hAnsi="Times New Roman" w:cs="Times New Roman"/>
          <w:color w:val="000000" w:themeColor="text1"/>
          <w:sz w:val="24"/>
          <w:szCs w:val="24"/>
          <w:lang w:eastAsia="ru-RU"/>
        </w:rPr>
        <w:t>Министерство юстиции Кыргызской Республики</w:t>
      </w:r>
      <w:r w:rsidR="00F632AA" w:rsidRPr="00DD27DA">
        <w:rPr>
          <w:rFonts w:ascii="Times New Roman" w:eastAsia="Calibri" w:hAnsi="Times New Roman" w:cs="Times New Roman"/>
          <w:color w:val="000000" w:themeColor="text1"/>
          <w:sz w:val="24"/>
          <w:szCs w:val="24"/>
          <w:lang w:eastAsia="ru-RU"/>
        </w:rPr>
        <w:t xml:space="preserve">, </w:t>
      </w:r>
      <w:r w:rsidR="00E345E0" w:rsidRPr="00DD27DA">
        <w:rPr>
          <w:rFonts w:ascii="Times New Roman" w:eastAsia="Calibri" w:hAnsi="Times New Roman" w:cs="Times New Roman"/>
          <w:color w:val="000000" w:themeColor="text1"/>
          <w:sz w:val="24"/>
          <w:szCs w:val="24"/>
          <w:lang w:eastAsia="ru-RU"/>
        </w:rPr>
        <w:t xml:space="preserve">включая </w:t>
      </w:r>
      <w:r w:rsidR="001E52A4" w:rsidRPr="00DD27DA">
        <w:rPr>
          <w:rFonts w:ascii="Times New Roman" w:eastAsia="Calibri" w:hAnsi="Times New Roman" w:cs="Times New Roman"/>
          <w:color w:val="000000" w:themeColor="text1"/>
          <w:sz w:val="24"/>
          <w:szCs w:val="24"/>
          <w:lang w:eastAsia="ru-RU"/>
        </w:rPr>
        <w:t>Службу</w:t>
      </w:r>
      <w:r w:rsidR="00F632AA" w:rsidRPr="00DD27DA">
        <w:rPr>
          <w:rFonts w:ascii="Times New Roman" w:eastAsia="Calibri" w:hAnsi="Times New Roman" w:cs="Times New Roman"/>
          <w:color w:val="000000" w:themeColor="text1"/>
          <w:sz w:val="24"/>
          <w:szCs w:val="24"/>
          <w:lang w:eastAsia="ru-RU"/>
        </w:rPr>
        <w:t xml:space="preserve"> юридической помощи при Министерстве юстиции Кыргызской Республики</w:t>
      </w:r>
      <w:r w:rsidR="003B1FA9" w:rsidRPr="00DD27DA">
        <w:rPr>
          <w:rFonts w:ascii="Times New Roman" w:eastAsia="Calibri" w:hAnsi="Times New Roman" w:cs="Times New Roman"/>
          <w:color w:val="000000" w:themeColor="text1"/>
          <w:sz w:val="24"/>
          <w:szCs w:val="24"/>
          <w:lang w:eastAsia="ru-RU"/>
        </w:rPr>
        <w:t xml:space="preserve">, </w:t>
      </w:r>
      <w:r w:rsidR="00361199" w:rsidRPr="00DD27DA">
        <w:rPr>
          <w:rFonts w:ascii="Times New Roman" w:eastAsia="Calibri" w:hAnsi="Times New Roman" w:cs="Times New Roman"/>
          <w:color w:val="000000" w:themeColor="text1"/>
          <w:sz w:val="24"/>
          <w:szCs w:val="24"/>
          <w:lang w:eastAsia="ru-RU"/>
        </w:rPr>
        <w:t xml:space="preserve">Институт нормотворчества и верховенства права при Министерстве юстиции Кыргызской Республики, </w:t>
      </w:r>
      <w:r w:rsidR="003B1FA9" w:rsidRPr="00DD27DA">
        <w:rPr>
          <w:rFonts w:ascii="Times New Roman" w:eastAsia="Calibri" w:hAnsi="Times New Roman" w:cs="Times New Roman"/>
          <w:color w:val="000000" w:themeColor="text1"/>
          <w:sz w:val="24"/>
          <w:szCs w:val="24"/>
          <w:lang w:eastAsia="ru-RU"/>
        </w:rPr>
        <w:t>расходы государственного значения</w:t>
      </w:r>
      <w:r w:rsidRPr="00DD27DA">
        <w:rPr>
          <w:rFonts w:ascii="Times New Roman" w:eastAsia="Calibri" w:hAnsi="Times New Roman" w:cs="Times New Roman"/>
          <w:color w:val="000000" w:themeColor="text1"/>
          <w:sz w:val="24"/>
          <w:szCs w:val="24"/>
          <w:lang w:eastAsia="ru-RU"/>
        </w:rPr>
        <w:t>).</w:t>
      </w:r>
    </w:p>
    <w:p w14:paraId="14816E7C" w14:textId="77777777" w:rsidR="00310B87" w:rsidRPr="00DD27DA" w:rsidRDefault="00310B87" w:rsidP="00C553F3">
      <w:pPr>
        <w:spacing w:after="0" w:line="240" w:lineRule="auto"/>
        <w:jc w:val="right"/>
        <w:rPr>
          <w:rFonts w:ascii="Times New Roman" w:eastAsia="Calibri" w:hAnsi="Times New Roman" w:cs="Times New Roman"/>
          <w:color w:val="000000" w:themeColor="text1"/>
          <w:sz w:val="20"/>
          <w:szCs w:val="20"/>
          <w:lang w:eastAsia="ru-RU"/>
        </w:rPr>
      </w:pPr>
    </w:p>
    <w:p w14:paraId="44784890" w14:textId="77777777" w:rsidR="00310B87" w:rsidRPr="00DD27DA" w:rsidRDefault="00310B87" w:rsidP="00C553F3">
      <w:pPr>
        <w:spacing w:after="0" w:line="240" w:lineRule="auto"/>
        <w:jc w:val="right"/>
        <w:rPr>
          <w:rFonts w:ascii="Times New Roman" w:eastAsia="Calibri" w:hAnsi="Times New Roman" w:cs="Times New Roman"/>
          <w:color w:val="000000" w:themeColor="text1"/>
          <w:sz w:val="20"/>
          <w:szCs w:val="20"/>
          <w:lang w:eastAsia="ru-RU"/>
        </w:rPr>
      </w:pPr>
    </w:p>
    <w:p w14:paraId="55849B05" w14:textId="77777777" w:rsidR="00C6412A" w:rsidRPr="00DD27DA" w:rsidRDefault="00C6412A" w:rsidP="00C553F3">
      <w:pPr>
        <w:spacing w:after="0" w:line="240" w:lineRule="auto"/>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lastRenderedPageBreak/>
        <w:t>млн.</w:t>
      </w:r>
      <w:r w:rsidR="0007268A" w:rsidRPr="00DD27DA">
        <w:rPr>
          <w:rFonts w:ascii="Times New Roman" w:eastAsia="Calibri" w:hAnsi="Times New Roman" w:cs="Times New Roman"/>
          <w:color w:val="000000" w:themeColor="text1"/>
          <w:sz w:val="20"/>
          <w:szCs w:val="20"/>
          <w:lang w:eastAsia="ru-RU"/>
        </w:rPr>
        <w:t xml:space="preserve"> </w:t>
      </w:r>
      <w:r w:rsidRPr="00DD27DA">
        <w:rPr>
          <w:rFonts w:ascii="Times New Roman" w:eastAsia="Calibri" w:hAnsi="Times New Roman" w:cs="Times New Roman"/>
          <w:color w:val="000000" w:themeColor="text1"/>
          <w:sz w:val="20"/>
          <w:szCs w:val="20"/>
          <w:lang w:eastAsia="ru-RU"/>
        </w:rPr>
        <w:t>сом</w:t>
      </w:r>
      <w:r w:rsidR="00594477" w:rsidRPr="00DD27DA">
        <w:rPr>
          <w:rFonts w:ascii="Times New Roman" w:eastAsia="Calibri" w:hAnsi="Times New Roman" w:cs="Times New Roman"/>
          <w:color w:val="000000" w:themeColor="text1"/>
          <w:sz w:val="20"/>
          <w:szCs w:val="20"/>
          <w:lang w:eastAsia="ru-RU"/>
        </w:rPr>
        <w:t>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18"/>
        <w:gridCol w:w="1059"/>
        <w:gridCol w:w="1059"/>
        <w:gridCol w:w="1059"/>
        <w:gridCol w:w="1059"/>
        <w:gridCol w:w="1059"/>
        <w:gridCol w:w="1059"/>
      </w:tblGrid>
      <w:tr w:rsidR="00DD27DA" w:rsidRPr="00DD27DA" w14:paraId="1F89DDB4" w14:textId="77777777" w:rsidTr="00C553F3">
        <w:trPr>
          <w:trHeight w:val="709"/>
        </w:trPr>
        <w:tc>
          <w:tcPr>
            <w:tcW w:w="2943" w:type="dxa"/>
            <w:vAlign w:val="center"/>
          </w:tcPr>
          <w:p w14:paraId="5B3BFF6F" w14:textId="77777777" w:rsidR="00C6412A" w:rsidRPr="00DD27DA" w:rsidRDefault="00C6412A"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34" w:type="dxa"/>
            <w:vAlign w:val="center"/>
          </w:tcPr>
          <w:p w14:paraId="27C31F64" w14:textId="77777777" w:rsidR="00C6412A" w:rsidRPr="00DD27DA" w:rsidRDefault="0007215F"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C6412A" w:rsidRPr="00DD27DA">
              <w:rPr>
                <w:rFonts w:ascii="Times New Roman" w:eastAsia="Calibri" w:hAnsi="Times New Roman" w:cs="Times New Roman"/>
                <w:b/>
                <w:bCs/>
                <w:color w:val="000000" w:themeColor="text1"/>
                <w:sz w:val="20"/>
                <w:szCs w:val="20"/>
                <w:lang w:eastAsia="ru-RU"/>
              </w:rPr>
              <w:t xml:space="preserve"> год</w:t>
            </w:r>
            <w:r w:rsidR="00BE750D" w:rsidRPr="00DD27DA">
              <w:rPr>
                <w:rFonts w:ascii="Times New Roman" w:eastAsia="Calibri" w:hAnsi="Times New Roman" w:cs="Times New Roman"/>
                <w:b/>
                <w:bCs/>
                <w:color w:val="000000" w:themeColor="text1"/>
                <w:sz w:val="20"/>
                <w:szCs w:val="20"/>
                <w:lang w:eastAsia="ru-RU"/>
              </w:rPr>
              <w:t xml:space="preserve"> факт</w:t>
            </w:r>
          </w:p>
        </w:tc>
        <w:tc>
          <w:tcPr>
            <w:tcW w:w="1134" w:type="dxa"/>
            <w:vAlign w:val="center"/>
          </w:tcPr>
          <w:p w14:paraId="0397FF8C" w14:textId="77777777" w:rsidR="00C6412A" w:rsidRPr="00DD27DA" w:rsidRDefault="0007215F"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C6412A" w:rsidRPr="00DD27DA">
              <w:rPr>
                <w:rFonts w:ascii="Times New Roman" w:eastAsia="Calibri" w:hAnsi="Times New Roman" w:cs="Times New Roman"/>
                <w:b/>
                <w:bCs/>
                <w:color w:val="000000" w:themeColor="text1"/>
                <w:sz w:val="20"/>
                <w:szCs w:val="20"/>
                <w:lang w:eastAsia="ru-RU"/>
              </w:rPr>
              <w:t xml:space="preserve"> год</w:t>
            </w:r>
            <w:r w:rsidR="00BE750D" w:rsidRPr="00DD27DA">
              <w:rPr>
                <w:rFonts w:ascii="Times New Roman" w:eastAsia="Calibri" w:hAnsi="Times New Roman" w:cs="Times New Roman"/>
                <w:b/>
                <w:bCs/>
                <w:color w:val="000000" w:themeColor="text1"/>
                <w:sz w:val="20"/>
                <w:szCs w:val="20"/>
                <w:lang w:eastAsia="ru-RU"/>
              </w:rPr>
              <w:t xml:space="preserve"> </w:t>
            </w:r>
            <w:proofErr w:type="spellStart"/>
            <w:r w:rsidR="00BE750D"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vAlign w:val="center"/>
          </w:tcPr>
          <w:p w14:paraId="79334485" w14:textId="77777777" w:rsidR="00C6412A" w:rsidRPr="00DD27DA" w:rsidRDefault="00BD184E"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07215F" w:rsidRPr="00DD27DA">
              <w:rPr>
                <w:rFonts w:ascii="Times New Roman" w:eastAsia="Calibri" w:hAnsi="Times New Roman" w:cs="Times New Roman"/>
                <w:b/>
                <w:bCs/>
                <w:color w:val="000000" w:themeColor="text1"/>
                <w:sz w:val="20"/>
                <w:szCs w:val="20"/>
                <w:lang w:eastAsia="ru-RU"/>
              </w:rPr>
              <w:t>25</w:t>
            </w:r>
            <w:r w:rsidR="00C6412A" w:rsidRPr="00DD27DA">
              <w:rPr>
                <w:rFonts w:ascii="Times New Roman" w:eastAsia="Calibri" w:hAnsi="Times New Roman" w:cs="Times New Roman"/>
                <w:b/>
                <w:bCs/>
                <w:color w:val="000000" w:themeColor="text1"/>
                <w:sz w:val="20"/>
                <w:szCs w:val="20"/>
                <w:lang w:eastAsia="ru-RU"/>
              </w:rPr>
              <w:t xml:space="preserve"> год</w:t>
            </w:r>
            <w:r w:rsidR="00BE750D" w:rsidRPr="00DD27DA">
              <w:rPr>
                <w:rFonts w:ascii="Times New Roman" w:eastAsia="Calibri" w:hAnsi="Times New Roman" w:cs="Times New Roman"/>
                <w:b/>
                <w:bCs/>
                <w:color w:val="000000" w:themeColor="text1"/>
                <w:sz w:val="20"/>
                <w:szCs w:val="20"/>
                <w:lang w:eastAsia="ru-RU"/>
              </w:rPr>
              <w:t xml:space="preserve"> проект</w:t>
            </w:r>
          </w:p>
        </w:tc>
        <w:tc>
          <w:tcPr>
            <w:tcW w:w="1134" w:type="dxa"/>
            <w:vAlign w:val="center"/>
          </w:tcPr>
          <w:p w14:paraId="3ED89807" w14:textId="77777777" w:rsidR="00C6412A" w:rsidRPr="00DD27DA" w:rsidRDefault="00BE750D" w:rsidP="00E97AEE">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34" w:type="dxa"/>
            <w:vAlign w:val="center"/>
          </w:tcPr>
          <w:p w14:paraId="164D2C2C" w14:textId="77777777" w:rsidR="00C6412A" w:rsidRPr="00DD27DA" w:rsidRDefault="00531151"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C280F" w:rsidRPr="00DD27DA">
              <w:rPr>
                <w:rFonts w:ascii="Times New Roman" w:eastAsia="Calibri" w:hAnsi="Times New Roman" w:cs="Times New Roman"/>
                <w:b/>
                <w:bCs/>
                <w:color w:val="000000" w:themeColor="text1"/>
                <w:sz w:val="20"/>
                <w:szCs w:val="20"/>
                <w:lang w:eastAsia="ru-RU"/>
              </w:rPr>
              <w:t>26</w:t>
            </w:r>
            <w:r w:rsidR="00C6412A" w:rsidRPr="00DD27DA">
              <w:rPr>
                <w:rFonts w:ascii="Times New Roman" w:eastAsia="Calibri" w:hAnsi="Times New Roman" w:cs="Times New Roman"/>
                <w:b/>
                <w:bCs/>
                <w:color w:val="000000" w:themeColor="text1"/>
                <w:sz w:val="20"/>
                <w:szCs w:val="20"/>
                <w:lang w:eastAsia="ru-RU"/>
              </w:rPr>
              <w:t xml:space="preserve"> год</w:t>
            </w:r>
            <w:r w:rsidR="00BE750D" w:rsidRPr="00DD27DA">
              <w:rPr>
                <w:rFonts w:ascii="Times New Roman" w:eastAsia="Calibri" w:hAnsi="Times New Roman" w:cs="Times New Roman"/>
                <w:b/>
                <w:bCs/>
                <w:color w:val="000000" w:themeColor="text1"/>
                <w:sz w:val="20"/>
                <w:szCs w:val="20"/>
                <w:lang w:eastAsia="ru-RU"/>
              </w:rPr>
              <w:t xml:space="preserve"> </w:t>
            </w:r>
            <w:r w:rsidR="00475D40" w:rsidRPr="00DD27DA">
              <w:rPr>
                <w:rFonts w:ascii="Times New Roman" w:eastAsia="Calibri" w:hAnsi="Times New Roman" w:cs="Times New Roman"/>
                <w:b/>
                <w:bCs/>
                <w:color w:val="000000" w:themeColor="text1"/>
                <w:sz w:val="20"/>
                <w:szCs w:val="20"/>
                <w:lang w:eastAsia="ru-RU"/>
              </w:rPr>
              <w:t>прогноз</w:t>
            </w:r>
          </w:p>
        </w:tc>
        <w:tc>
          <w:tcPr>
            <w:tcW w:w="1134" w:type="dxa"/>
            <w:vAlign w:val="center"/>
          </w:tcPr>
          <w:p w14:paraId="29A44F7B" w14:textId="77777777" w:rsidR="00C6412A" w:rsidRPr="00DD27DA" w:rsidRDefault="006B37F6"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C280F" w:rsidRPr="00DD27DA">
              <w:rPr>
                <w:rFonts w:ascii="Times New Roman" w:eastAsia="Calibri" w:hAnsi="Times New Roman" w:cs="Times New Roman"/>
                <w:b/>
                <w:bCs/>
                <w:color w:val="000000" w:themeColor="text1"/>
                <w:sz w:val="20"/>
                <w:szCs w:val="20"/>
                <w:lang w:eastAsia="ru-RU"/>
              </w:rPr>
              <w:t>27</w:t>
            </w:r>
            <w:r w:rsidR="00C6412A" w:rsidRPr="00DD27DA">
              <w:rPr>
                <w:rFonts w:ascii="Times New Roman" w:eastAsia="Calibri" w:hAnsi="Times New Roman" w:cs="Times New Roman"/>
                <w:b/>
                <w:bCs/>
                <w:color w:val="000000" w:themeColor="text1"/>
                <w:sz w:val="20"/>
                <w:szCs w:val="20"/>
                <w:lang w:eastAsia="ru-RU"/>
              </w:rPr>
              <w:t xml:space="preserve"> год</w:t>
            </w:r>
            <w:r w:rsidR="00BE750D" w:rsidRPr="00DD27DA">
              <w:rPr>
                <w:rFonts w:ascii="Times New Roman" w:eastAsia="Calibri" w:hAnsi="Times New Roman" w:cs="Times New Roman"/>
                <w:b/>
                <w:bCs/>
                <w:color w:val="000000" w:themeColor="text1"/>
                <w:sz w:val="20"/>
                <w:szCs w:val="20"/>
                <w:lang w:eastAsia="ru-RU"/>
              </w:rPr>
              <w:t xml:space="preserve"> про</w:t>
            </w:r>
            <w:r w:rsidR="00475D40" w:rsidRPr="00DD27DA">
              <w:rPr>
                <w:rFonts w:ascii="Times New Roman" w:eastAsia="Calibri" w:hAnsi="Times New Roman" w:cs="Times New Roman"/>
                <w:b/>
                <w:bCs/>
                <w:color w:val="000000" w:themeColor="text1"/>
                <w:sz w:val="20"/>
                <w:szCs w:val="20"/>
                <w:lang w:eastAsia="ru-RU"/>
              </w:rPr>
              <w:t>гноз</w:t>
            </w:r>
          </w:p>
        </w:tc>
      </w:tr>
      <w:tr w:rsidR="00DD27DA" w:rsidRPr="00DD27DA" w14:paraId="7B33C04F" w14:textId="77777777" w:rsidTr="00C553F3">
        <w:trPr>
          <w:trHeight w:val="255"/>
        </w:trPr>
        <w:tc>
          <w:tcPr>
            <w:tcW w:w="2943" w:type="dxa"/>
            <w:shd w:val="clear" w:color="000000" w:fill="FFFFFF"/>
            <w:vAlign w:val="bottom"/>
          </w:tcPr>
          <w:p w14:paraId="070B08D4" w14:textId="77777777" w:rsidR="007C280F" w:rsidRPr="00DD27DA" w:rsidRDefault="007C280F" w:rsidP="007C280F">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Всего</w:t>
            </w:r>
          </w:p>
        </w:tc>
        <w:tc>
          <w:tcPr>
            <w:tcW w:w="1134" w:type="dxa"/>
            <w:shd w:val="clear" w:color="000000" w:fill="FFFFFF"/>
            <w:vAlign w:val="bottom"/>
          </w:tcPr>
          <w:p w14:paraId="4D5E569A" w14:textId="77777777" w:rsidR="007C280F" w:rsidRPr="00DD27DA" w:rsidRDefault="007C280F" w:rsidP="007C280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4 364,3</w:t>
            </w:r>
          </w:p>
        </w:tc>
        <w:tc>
          <w:tcPr>
            <w:tcW w:w="1134" w:type="dxa"/>
            <w:shd w:val="clear" w:color="000000" w:fill="FFFFFF"/>
            <w:vAlign w:val="bottom"/>
          </w:tcPr>
          <w:p w14:paraId="372D2484" w14:textId="77777777" w:rsidR="007C280F" w:rsidRPr="00DD27DA" w:rsidRDefault="007C280F" w:rsidP="007C280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3 639,4</w:t>
            </w:r>
          </w:p>
        </w:tc>
        <w:tc>
          <w:tcPr>
            <w:tcW w:w="1134" w:type="dxa"/>
            <w:shd w:val="clear" w:color="000000" w:fill="FFFFFF"/>
            <w:vAlign w:val="bottom"/>
          </w:tcPr>
          <w:p w14:paraId="59DEBC3C" w14:textId="77777777" w:rsidR="007C280F" w:rsidRPr="00DD27DA" w:rsidRDefault="0047032D" w:rsidP="007C280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3 615</w:t>
            </w:r>
            <w:r w:rsidR="00A54763" w:rsidRPr="00DD27DA">
              <w:rPr>
                <w:rFonts w:ascii="Times New Roman" w:hAnsi="Times New Roman" w:cs="Times New Roman"/>
                <w:bCs/>
                <w:color w:val="000000" w:themeColor="text1"/>
                <w:sz w:val="20"/>
                <w:szCs w:val="20"/>
              </w:rPr>
              <w:t>,9</w:t>
            </w:r>
          </w:p>
        </w:tc>
        <w:tc>
          <w:tcPr>
            <w:tcW w:w="1134" w:type="dxa"/>
            <w:shd w:val="clear" w:color="000000" w:fill="FFFFFF"/>
            <w:vAlign w:val="bottom"/>
          </w:tcPr>
          <w:p w14:paraId="50E8334C" w14:textId="77777777" w:rsidR="007C280F" w:rsidRPr="00DD27DA" w:rsidRDefault="0047032D" w:rsidP="007C280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-23</w:t>
            </w:r>
            <w:r w:rsidR="007C280F" w:rsidRPr="00DD27DA">
              <w:rPr>
                <w:rFonts w:ascii="Times New Roman" w:hAnsi="Times New Roman" w:cs="Times New Roman"/>
                <w:bCs/>
                <w:color w:val="000000" w:themeColor="text1"/>
                <w:sz w:val="20"/>
                <w:szCs w:val="20"/>
              </w:rPr>
              <w:t>,</w:t>
            </w:r>
            <w:r w:rsidR="00A54763" w:rsidRPr="00DD27DA">
              <w:rPr>
                <w:rFonts w:ascii="Times New Roman" w:hAnsi="Times New Roman" w:cs="Times New Roman"/>
                <w:bCs/>
                <w:color w:val="000000" w:themeColor="text1"/>
                <w:sz w:val="20"/>
                <w:szCs w:val="20"/>
              </w:rPr>
              <w:t>5</w:t>
            </w:r>
          </w:p>
        </w:tc>
        <w:tc>
          <w:tcPr>
            <w:tcW w:w="1134" w:type="dxa"/>
            <w:shd w:val="clear" w:color="000000" w:fill="FFFFFF"/>
            <w:vAlign w:val="bottom"/>
          </w:tcPr>
          <w:p w14:paraId="7704BADB" w14:textId="77777777" w:rsidR="007C280F" w:rsidRPr="00DD27DA" w:rsidRDefault="0047032D" w:rsidP="007C280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3 691.8</w:t>
            </w:r>
          </w:p>
        </w:tc>
        <w:tc>
          <w:tcPr>
            <w:tcW w:w="1134" w:type="dxa"/>
            <w:shd w:val="clear" w:color="000000" w:fill="FFFFFF"/>
            <w:vAlign w:val="bottom"/>
          </w:tcPr>
          <w:p w14:paraId="0B815202" w14:textId="77777777" w:rsidR="007C280F" w:rsidRPr="00DD27DA" w:rsidRDefault="0047032D" w:rsidP="007C280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3 764,6</w:t>
            </w:r>
          </w:p>
        </w:tc>
      </w:tr>
      <w:tr w:rsidR="00DD27DA" w:rsidRPr="00DD27DA" w14:paraId="1A8FD220" w14:textId="77777777" w:rsidTr="00C553F3">
        <w:trPr>
          <w:trHeight w:val="255"/>
        </w:trPr>
        <w:tc>
          <w:tcPr>
            <w:tcW w:w="2943" w:type="dxa"/>
            <w:shd w:val="clear" w:color="000000" w:fill="FFFFFF"/>
            <w:vAlign w:val="bottom"/>
          </w:tcPr>
          <w:p w14:paraId="0B658FA3" w14:textId="77777777" w:rsidR="007C280F" w:rsidRPr="00DD27DA" w:rsidRDefault="007C280F" w:rsidP="007C280F">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34" w:type="dxa"/>
            <w:shd w:val="clear" w:color="000000" w:fill="FFFFFF"/>
            <w:vAlign w:val="bottom"/>
          </w:tcPr>
          <w:p w14:paraId="52441A49" w14:textId="77777777" w:rsidR="007C280F" w:rsidRPr="00DD27DA" w:rsidRDefault="007C280F"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4 138,9</w:t>
            </w:r>
          </w:p>
        </w:tc>
        <w:tc>
          <w:tcPr>
            <w:tcW w:w="1134" w:type="dxa"/>
            <w:shd w:val="clear" w:color="000000" w:fill="FFFFFF"/>
            <w:vAlign w:val="bottom"/>
          </w:tcPr>
          <w:p w14:paraId="19B13398" w14:textId="77777777" w:rsidR="007C280F" w:rsidRPr="00DD27DA" w:rsidRDefault="007C280F"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3 427,3</w:t>
            </w:r>
          </w:p>
        </w:tc>
        <w:tc>
          <w:tcPr>
            <w:tcW w:w="1134" w:type="dxa"/>
            <w:shd w:val="clear" w:color="000000" w:fill="FFFFFF"/>
            <w:vAlign w:val="bottom"/>
          </w:tcPr>
          <w:p w14:paraId="3E15163A" w14:textId="77777777" w:rsidR="007C280F" w:rsidRPr="00DD27DA" w:rsidRDefault="0047032D"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3 400</w:t>
            </w:r>
            <w:r w:rsidR="007C280F" w:rsidRPr="00DD27DA">
              <w:rPr>
                <w:rFonts w:ascii="Times New Roman" w:hAnsi="Times New Roman" w:cs="Times New Roman"/>
                <w:color w:val="000000" w:themeColor="text1"/>
                <w:sz w:val="20"/>
                <w:szCs w:val="20"/>
              </w:rPr>
              <w:t>,</w:t>
            </w:r>
            <w:r w:rsidR="00A54763" w:rsidRPr="00DD27DA">
              <w:rPr>
                <w:rFonts w:ascii="Times New Roman" w:hAnsi="Times New Roman" w:cs="Times New Roman"/>
                <w:color w:val="000000" w:themeColor="text1"/>
                <w:sz w:val="20"/>
                <w:szCs w:val="20"/>
              </w:rPr>
              <w:t>7</w:t>
            </w:r>
          </w:p>
        </w:tc>
        <w:tc>
          <w:tcPr>
            <w:tcW w:w="1134" w:type="dxa"/>
            <w:shd w:val="clear" w:color="000000" w:fill="FFFFFF"/>
            <w:vAlign w:val="bottom"/>
          </w:tcPr>
          <w:p w14:paraId="4A0277E6" w14:textId="77777777" w:rsidR="007C280F" w:rsidRPr="00DD27DA" w:rsidRDefault="0047032D" w:rsidP="007C280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-26</w:t>
            </w:r>
            <w:r w:rsidR="007C280F" w:rsidRPr="00DD27DA">
              <w:rPr>
                <w:rFonts w:ascii="Times New Roman" w:hAnsi="Times New Roman" w:cs="Times New Roman"/>
                <w:bCs/>
                <w:color w:val="000000" w:themeColor="text1"/>
                <w:sz w:val="20"/>
                <w:szCs w:val="20"/>
              </w:rPr>
              <w:t>,</w:t>
            </w:r>
            <w:r w:rsidR="00A54763" w:rsidRPr="00DD27DA">
              <w:rPr>
                <w:rFonts w:ascii="Times New Roman" w:hAnsi="Times New Roman" w:cs="Times New Roman"/>
                <w:bCs/>
                <w:color w:val="000000" w:themeColor="text1"/>
                <w:sz w:val="20"/>
                <w:szCs w:val="20"/>
              </w:rPr>
              <w:t>6</w:t>
            </w:r>
          </w:p>
        </w:tc>
        <w:tc>
          <w:tcPr>
            <w:tcW w:w="1134" w:type="dxa"/>
            <w:shd w:val="clear" w:color="000000" w:fill="FFFFFF"/>
            <w:vAlign w:val="bottom"/>
          </w:tcPr>
          <w:p w14:paraId="5BBEA1AC" w14:textId="77777777" w:rsidR="007C280F" w:rsidRPr="00DD27DA" w:rsidRDefault="00A54763"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3 47</w:t>
            </w:r>
            <w:r w:rsidR="0047032D" w:rsidRPr="00DD27DA">
              <w:rPr>
                <w:rFonts w:ascii="Times New Roman" w:hAnsi="Times New Roman" w:cs="Times New Roman"/>
                <w:color w:val="000000" w:themeColor="text1"/>
                <w:sz w:val="20"/>
                <w:szCs w:val="20"/>
              </w:rPr>
              <w:t>2.7</w:t>
            </w:r>
          </w:p>
        </w:tc>
        <w:tc>
          <w:tcPr>
            <w:tcW w:w="1134" w:type="dxa"/>
            <w:shd w:val="clear" w:color="000000" w:fill="FFFFFF"/>
            <w:vAlign w:val="bottom"/>
          </w:tcPr>
          <w:p w14:paraId="3B4D2BA3" w14:textId="77777777" w:rsidR="007C280F" w:rsidRPr="00DD27DA" w:rsidRDefault="0047032D"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3 542,6</w:t>
            </w:r>
          </w:p>
        </w:tc>
      </w:tr>
      <w:tr w:rsidR="00DD27DA" w:rsidRPr="00DD27DA" w14:paraId="68FD7D27" w14:textId="77777777" w:rsidTr="00C553F3">
        <w:trPr>
          <w:trHeight w:val="255"/>
        </w:trPr>
        <w:tc>
          <w:tcPr>
            <w:tcW w:w="2943" w:type="dxa"/>
            <w:shd w:val="clear" w:color="000000" w:fill="FFFFFF"/>
            <w:vAlign w:val="bottom"/>
          </w:tcPr>
          <w:p w14:paraId="1A7CDB29" w14:textId="77777777" w:rsidR="007C280F" w:rsidRPr="00DD27DA" w:rsidRDefault="007C280F" w:rsidP="007C280F">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 xml:space="preserve">средства специального счета </w:t>
            </w:r>
          </w:p>
        </w:tc>
        <w:tc>
          <w:tcPr>
            <w:tcW w:w="1134" w:type="dxa"/>
            <w:shd w:val="clear" w:color="000000" w:fill="FFFFFF"/>
            <w:vAlign w:val="bottom"/>
          </w:tcPr>
          <w:p w14:paraId="42F07CF3" w14:textId="77777777" w:rsidR="007C280F" w:rsidRPr="00DD27DA" w:rsidRDefault="007C280F"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225,4</w:t>
            </w:r>
          </w:p>
        </w:tc>
        <w:tc>
          <w:tcPr>
            <w:tcW w:w="1134" w:type="dxa"/>
            <w:shd w:val="clear" w:color="000000" w:fill="FFFFFF"/>
            <w:vAlign w:val="bottom"/>
          </w:tcPr>
          <w:p w14:paraId="1EF653F1" w14:textId="77777777" w:rsidR="007C280F" w:rsidRPr="00DD27DA" w:rsidRDefault="007C280F"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212,1</w:t>
            </w:r>
          </w:p>
        </w:tc>
        <w:tc>
          <w:tcPr>
            <w:tcW w:w="1134" w:type="dxa"/>
            <w:shd w:val="clear" w:color="000000" w:fill="FFFFFF"/>
            <w:vAlign w:val="bottom"/>
          </w:tcPr>
          <w:p w14:paraId="6AFEF9F9" w14:textId="77777777" w:rsidR="007C280F" w:rsidRPr="00DD27DA" w:rsidRDefault="00A54763"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215</w:t>
            </w:r>
            <w:r w:rsidR="007C280F"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1</w:t>
            </w:r>
          </w:p>
        </w:tc>
        <w:tc>
          <w:tcPr>
            <w:tcW w:w="1134" w:type="dxa"/>
            <w:shd w:val="clear" w:color="000000" w:fill="FFFFFF"/>
            <w:vAlign w:val="bottom"/>
          </w:tcPr>
          <w:p w14:paraId="52C8B2DA" w14:textId="77777777" w:rsidR="007C280F" w:rsidRPr="00DD27DA" w:rsidRDefault="00A54763" w:rsidP="007C280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w:t>
            </w:r>
            <w:r w:rsidR="007C280F"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0</w:t>
            </w:r>
          </w:p>
        </w:tc>
        <w:tc>
          <w:tcPr>
            <w:tcW w:w="1134" w:type="dxa"/>
            <w:shd w:val="clear" w:color="000000" w:fill="FFFFFF"/>
            <w:vAlign w:val="bottom"/>
          </w:tcPr>
          <w:p w14:paraId="78823686" w14:textId="77777777" w:rsidR="007C280F" w:rsidRPr="00DD27DA" w:rsidRDefault="00A54763"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219.1</w:t>
            </w:r>
          </w:p>
        </w:tc>
        <w:tc>
          <w:tcPr>
            <w:tcW w:w="1134" w:type="dxa"/>
            <w:shd w:val="clear" w:color="000000" w:fill="FFFFFF"/>
            <w:vAlign w:val="bottom"/>
          </w:tcPr>
          <w:p w14:paraId="3672B102" w14:textId="77777777" w:rsidR="007C280F" w:rsidRPr="00DD27DA" w:rsidRDefault="00A54763" w:rsidP="007C280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222,1</w:t>
            </w:r>
          </w:p>
        </w:tc>
      </w:tr>
    </w:tbl>
    <w:p w14:paraId="5FB742CB" w14:textId="77777777" w:rsidR="00935242" w:rsidRPr="00DD27DA" w:rsidRDefault="00935242" w:rsidP="006A578E">
      <w:pPr>
        <w:spacing w:after="0" w:line="240" w:lineRule="auto"/>
        <w:ind w:firstLine="709"/>
        <w:jc w:val="both"/>
        <w:rPr>
          <w:rFonts w:ascii="Times New Roman" w:eastAsia="Calibri" w:hAnsi="Times New Roman" w:cs="Times New Roman"/>
          <w:color w:val="000000" w:themeColor="text1"/>
          <w:sz w:val="24"/>
          <w:szCs w:val="24"/>
          <w:lang w:eastAsia="ru-RU"/>
        </w:rPr>
      </w:pPr>
    </w:p>
    <w:p w14:paraId="148A48BB" w14:textId="77777777" w:rsidR="00054006" w:rsidRPr="00DD27DA" w:rsidRDefault="00A54763" w:rsidP="00132BE9">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Уменьш</w:t>
      </w:r>
      <w:r w:rsidR="009932D0" w:rsidRPr="00DD27DA">
        <w:rPr>
          <w:rFonts w:ascii="Times New Roman" w:hAnsi="Times New Roman" w:cs="Times New Roman"/>
          <w:color w:val="000000" w:themeColor="text1"/>
          <w:sz w:val="24"/>
          <w:szCs w:val="24"/>
        </w:rPr>
        <w:t>ение</w:t>
      </w:r>
      <w:r w:rsidR="00F62A49"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в целом </w:t>
      </w:r>
      <w:r w:rsidR="00F62A49" w:rsidRPr="00DD27DA">
        <w:rPr>
          <w:rFonts w:ascii="Times New Roman" w:hAnsi="Times New Roman" w:cs="Times New Roman"/>
          <w:color w:val="000000" w:themeColor="text1"/>
          <w:sz w:val="24"/>
          <w:szCs w:val="24"/>
        </w:rPr>
        <w:t xml:space="preserve">по бюджетным средствам </w:t>
      </w:r>
      <w:r w:rsidR="008628D1" w:rsidRPr="00DD27DA">
        <w:rPr>
          <w:rFonts w:ascii="Times New Roman" w:hAnsi="Times New Roman" w:cs="Times New Roman"/>
          <w:color w:val="000000" w:themeColor="text1"/>
          <w:sz w:val="24"/>
          <w:szCs w:val="24"/>
        </w:rPr>
        <w:t>на</w:t>
      </w:r>
      <w:r w:rsidR="005558CB" w:rsidRPr="00DD27DA">
        <w:rPr>
          <w:rFonts w:ascii="Times New Roman" w:hAnsi="Times New Roman" w:cs="Times New Roman"/>
          <w:color w:val="000000" w:themeColor="text1"/>
          <w:sz w:val="24"/>
          <w:szCs w:val="24"/>
        </w:rPr>
        <w:t xml:space="preserve"> </w:t>
      </w:r>
      <w:r w:rsidR="0047032D" w:rsidRPr="00DD27DA">
        <w:rPr>
          <w:rFonts w:ascii="Times New Roman" w:hAnsi="Times New Roman" w:cs="Times New Roman"/>
          <w:color w:val="000000" w:themeColor="text1"/>
          <w:sz w:val="24"/>
          <w:szCs w:val="24"/>
        </w:rPr>
        <w:t>26</w:t>
      </w:r>
      <w:r w:rsidRPr="00DD27DA">
        <w:rPr>
          <w:rFonts w:ascii="Times New Roman" w:hAnsi="Times New Roman" w:cs="Times New Roman"/>
          <w:color w:val="000000" w:themeColor="text1"/>
          <w:sz w:val="24"/>
          <w:szCs w:val="24"/>
        </w:rPr>
        <w:t>,6</w:t>
      </w:r>
      <w:r w:rsidR="009932D0" w:rsidRPr="00DD27DA">
        <w:rPr>
          <w:rFonts w:ascii="Times New Roman" w:hAnsi="Times New Roman" w:cs="Times New Roman"/>
          <w:color w:val="000000" w:themeColor="text1"/>
          <w:sz w:val="24"/>
          <w:szCs w:val="24"/>
        </w:rPr>
        <w:t xml:space="preserve"> млн. сомов связано</w:t>
      </w:r>
      <w:r w:rsidR="00FA1976" w:rsidRPr="00DD27DA">
        <w:rPr>
          <w:rFonts w:ascii="Times New Roman" w:hAnsi="Times New Roman" w:cs="Times New Roman"/>
          <w:color w:val="000000" w:themeColor="text1"/>
          <w:sz w:val="24"/>
          <w:szCs w:val="24"/>
        </w:rPr>
        <w:t>:</w:t>
      </w:r>
    </w:p>
    <w:p w14:paraId="1814DF64" w14:textId="77777777" w:rsidR="00F7466D" w:rsidRPr="00DD27DA" w:rsidRDefault="00132BE9" w:rsidP="000D3AEF">
      <w:pPr>
        <w:pStyle w:val="afa"/>
        <w:ind w:left="0" w:firstLine="709"/>
        <w:jc w:val="both"/>
        <w:rPr>
          <w:rFonts w:eastAsia="Calibri"/>
          <w:color w:val="000000" w:themeColor="text1"/>
        </w:rPr>
      </w:pPr>
      <w:r w:rsidRPr="00DD27DA">
        <w:rPr>
          <w:rFonts w:eastAsia="Calibri"/>
          <w:color w:val="000000" w:themeColor="text1"/>
        </w:rPr>
        <w:t>- 158,8 млн. сомов с уменьшением расходов, предусмотренных</w:t>
      </w:r>
      <w:r w:rsidR="002C5231" w:rsidRPr="00DD27DA">
        <w:rPr>
          <w:rFonts w:eastAsia="Calibri"/>
          <w:color w:val="000000" w:themeColor="text1"/>
        </w:rPr>
        <w:t xml:space="preserve"> в 2024 году</w:t>
      </w:r>
      <w:r w:rsidR="00F7466D" w:rsidRPr="00DD27DA">
        <w:rPr>
          <w:rFonts w:eastAsia="Calibri"/>
          <w:color w:val="000000" w:themeColor="text1"/>
        </w:rPr>
        <w:t xml:space="preserve"> Жогорку Кенешу на проведение разовых ме</w:t>
      </w:r>
      <w:r w:rsidRPr="00DD27DA">
        <w:rPr>
          <w:rFonts w:eastAsia="Calibri"/>
          <w:color w:val="000000" w:themeColor="text1"/>
        </w:rPr>
        <w:t>роприятий, таких как</w:t>
      </w:r>
      <w:r w:rsidR="00F7466D" w:rsidRPr="00DD27DA">
        <w:rPr>
          <w:rFonts w:eastAsia="Calibri"/>
          <w:color w:val="000000" w:themeColor="text1"/>
        </w:rPr>
        <w:t>:</w:t>
      </w:r>
      <w:r w:rsidRPr="00DD27DA">
        <w:rPr>
          <w:rFonts w:eastAsia="Calibri"/>
          <w:color w:val="000000" w:themeColor="text1"/>
        </w:rPr>
        <w:t xml:space="preserve"> - </w:t>
      </w:r>
      <w:r w:rsidR="00F7466D" w:rsidRPr="00DD27DA">
        <w:rPr>
          <w:rFonts w:eastAsia="Calibri"/>
          <w:color w:val="000000" w:themeColor="text1"/>
        </w:rPr>
        <w:t>21,9 млн. сомов на капитальный ремонт системы отопления, системы горячего и холодного водоснабжения, трубопроводов сточных вод и системы водоснабжения;</w:t>
      </w:r>
      <w:r w:rsidRPr="00DD27DA">
        <w:rPr>
          <w:rFonts w:eastAsia="Calibri"/>
          <w:color w:val="000000" w:themeColor="text1"/>
        </w:rPr>
        <w:t xml:space="preserve">- </w:t>
      </w:r>
      <w:r w:rsidR="00F7466D" w:rsidRPr="00DD27DA">
        <w:rPr>
          <w:rFonts w:eastAsia="Calibri"/>
          <w:color w:val="000000" w:themeColor="text1"/>
        </w:rPr>
        <w:t>49,8 млн. сомов на замену оконных блоков;</w:t>
      </w:r>
      <w:r w:rsidRPr="00DD27DA">
        <w:rPr>
          <w:rFonts w:eastAsia="Calibri"/>
          <w:color w:val="000000" w:themeColor="text1"/>
        </w:rPr>
        <w:t xml:space="preserve"> - </w:t>
      </w:r>
      <w:r w:rsidR="00F7466D" w:rsidRPr="00DD27DA">
        <w:rPr>
          <w:rFonts w:eastAsia="Calibri"/>
          <w:color w:val="000000" w:themeColor="text1"/>
        </w:rPr>
        <w:t>77</w:t>
      </w:r>
      <w:r w:rsidR="00165F5F" w:rsidRPr="00DD27DA">
        <w:rPr>
          <w:rFonts w:eastAsia="Calibri"/>
          <w:color w:val="000000" w:themeColor="text1"/>
        </w:rPr>
        <w:t>,0 млн. сомов для цифровизации;</w:t>
      </w:r>
      <w:r w:rsidRPr="00DD27DA">
        <w:rPr>
          <w:rFonts w:eastAsia="Calibri"/>
          <w:color w:val="000000" w:themeColor="text1"/>
        </w:rPr>
        <w:t xml:space="preserve"> - </w:t>
      </w:r>
      <w:r w:rsidR="00F7466D" w:rsidRPr="00DD27DA">
        <w:rPr>
          <w:rFonts w:eastAsia="Calibri"/>
          <w:color w:val="000000" w:themeColor="text1"/>
        </w:rPr>
        <w:t>10,0 млн. сомов на приобретение крес</w:t>
      </w:r>
      <w:r w:rsidRPr="00DD27DA">
        <w:rPr>
          <w:rFonts w:eastAsia="Calibri"/>
          <w:color w:val="000000" w:themeColor="text1"/>
        </w:rPr>
        <w:t>ел и компьютерного оборудования;</w:t>
      </w:r>
      <w:r w:rsidR="00F7466D" w:rsidRPr="00DD27DA">
        <w:rPr>
          <w:rFonts w:eastAsia="Calibri"/>
          <w:color w:val="000000" w:themeColor="text1"/>
        </w:rPr>
        <w:t xml:space="preserve"> </w:t>
      </w:r>
    </w:p>
    <w:p w14:paraId="73CAAE4E" w14:textId="77777777" w:rsidR="00132BE9" w:rsidRPr="00DD27DA" w:rsidRDefault="00132BE9" w:rsidP="00132BE9">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- 1,0 млн. сомов с уменьшением расходов Службы юридической помощи.</w:t>
      </w:r>
    </w:p>
    <w:p w14:paraId="418DE244" w14:textId="77777777" w:rsidR="00F7466D" w:rsidRPr="00DD27DA" w:rsidRDefault="00F7466D" w:rsidP="00132BE9">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При этом предусмотрено увеличение расходов по бюджетным средствам на </w:t>
      </w:r>
      <w:r w:rsidR="00132BE9" w:rsidRPr="00DD27DA">
        <w:rPr>
          <w:rFonts w:ascii="Times New Roman" w:eastAsia="Calibri" w:hAnsi="Times New Roman" w:cs="Times New Roman"/>
          <w:color w:val="000000" w:themeColor="text1"/>
          <w:sz w:val="24"/>
          <w:szCs w:val="24"/>
          <w:lang w:eastAsia="ru-RU"/>
        </w:rPr>
        <w:t>133,2</w:t>
      </w:r>
      <w:r w:rsidRPr="00DD27DA">
        <w:rPr>
          <w:rFonts w:ascii="Times New Roman" w:eastAsia="Calibri" w:hAnsi="Times New Roman" w:cs="Times New Roman"/>
          <w:color w:val="000000" w:themeColor="text1"/>
          <w:sz w:val="24"/>
          <w:szCs w:val="24"/>
          <w:lang w:eastAsia="ru-RU"/>
        </w:rPr>
        <w:t xml:space="preserve"> </w:t>
      </w:r>
      <w:r w:rsidR="002C5231" w:rsidRPr="00DD27DA">
        <w:rPr>
          <w:rFonts w:ascii="Times New Roman" w:eastAsia="Calibri" w:hAnsi="Times New Roman" w:cs="Times New Roman"/>
          <w:color w:val="000000" w:themeColor="text1"/>
          <w:sz w:val="24"/>
          <w:szCs w:val="24"/>
          <w:lang w:eastAsia="ru-RU"/>
        </w:rPr>
        <w:t>млн. сомов, в том числе</w:t>
      </w:r>
      <w:r w:rsidRPr="00DD27DA">
        <w:rPr>
          <w:rFonts w:ascii="Times New Roman" w:eastAsia="Calibri" w:hAnsi="Times New Roman" w:cs="Times New Roman"/>
          <w:color w:val="000000" w:themeColor="text1"/>
          <w:sz w:val="24"/>
          <w:szCs w:val="24"/>
          <w:lang w:eastAsia="ru-RU"/>
        </w:rPr>
        <w:t>:</w:t>
      </w:r>
    </w:p>
    <w:p w14:paraId="7B2E3553" w14:textId="77777777" w:rsidR="00F7466D" w:rsidRPr="00DD27DA" w:rsidRDefault="00F7466D" w:rsidP="00132BE9">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- 63,5 млн. сомов </w:t>
      </w:r>
      <w:r w:rsidR="00D622FF" w:rsidRPr="00DD27DA">
        <w:rPr>
          <w:rFonts w:ascii="Times New Roman" w:eastAsia="Calibri" w:hAnsi="Times New Roman" w:cs="Times New Roman"/>
          <w:color w:val="000000" w:themeColor="text1"/>
          <w:sz w:val="24"/>
          <w:szCs w:val="24"/>
          <w:lang w:eastAsia="ru-RU"/>
        </w:rPr>
        <w:t>с повышением</w:t>
      </w:r>
      <w:r w:rsidRPr="00DD27DA">
        <w:rPr>
          <w:rFonts w:ascii="Times New Roman" w:eastAsia="Calibri" w:hAnsi="Times New Roman" w:cs="Times New Roman"/>
          <w:color w:val="000000" w:themeColor="text1"/>
          <w:sz w:val="24"/>
          <w:szCs w:val="24"/>
          <w:lang w:eastAsia="ru-RU"/>
        </w:rPr>
        <w:t xml:space="preserve"> тарифов на услуги </w:t>
      </w:r>
      <w:proofErr w:type="gramStart"/>
      <w:r w:rsidRPr="00DD27DA">
        <w:rPr>
          <w:rFonts w:ascii="Times New Roman" w:eastAsia="Calibri" w:hAnsi="Times New Roman" w:cs="Times New Roman"/>
          <w:color w:val="000000" w:themeColor="text1"/>
          <w:sz w:val="24"/>
          <w:szCs w:val="24"/>
          <w:lang w:eastAsia="ru-RU"/>
        </w:rPr>
        <w:t>государственных адвокатов</w:t>
      </w:r>
      <w:proofErr w:type="gramEnd"/>
      <w:r w:rsidRPr="00DD27DA">
        <w:rPr>
          <w:rFonts w:ascii="Times New Roman" w:eastAsia="Calibri" w:hAnsi="Times New Roman" w:cs="Times New Roman"/>
          <w:color w:val="000000" w:themeColor="text1"/>
          <w:sz w:val="24"/>
          <w:szCs w:val="24"/>
          <w:lang w:eastAsia="ru-RU"/>
        </w:rPr>
        <w:t xml:space="preserve"> оказывающих бесплатную юридическую помощь;</w:t>
      </w:r>
    </w:p>
    <w:p w14:paraId="36C09D33" w14:textId="77777777" w:rsidR="00F7466D" w:rsidRPr="00DD27DA" w:rsidRDefault="00132BE9" w:rsidP="00132BE9">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- 6,6</w:t>
      </w:r>
      <w:r w:rsidR="00F7466D" w:rsidRPr="00DD27DA">
        <w:rPr>
          <w:rFonts w:ascii="Times New Roman" w:eastAsia="Calibri" w:hAnsi="Times New Roman" w:cs="Times New Roman"/>
          <w:color w:val="000000" w:themeColor="text1"/>
          <w:sz w:val="24"/>
          <w:szCs w:val="24"/>
          <w:lang w:eastAsia="ru-RU"/>
        </w:rPr>
        <w:t xml:space="preserve"> млн. сомов для обеспечения текущих </w:t>
      </w:r>
      <w:r w:rsidR="00D622FF" w:rsidRPr="00DD27DA">
        <w:rPr>
          <w:rFonts w:ascii="Times New Roman" w:eastAsia="Calibri" w:hAnsi="Times New Roman" w:cs="Times New Roman"/>
          <w:color w:val="000000" w:themeColor="text1"/>
          <w:sz w:val="24"/>
          <w:szCs w:val="24"/>
          <w:lang w:eastAsia="ru-RU"/>
        </w:rPr>
        <w:t>расходов Министерства юстиции, в том числе:</w:t>
      </w:r>
      <w:r w:rsidR="00F7466D" w:rsidRPr="00DD27DA">
        <w:rPr>
          <w:rFonts w:ascii="Times New Roman" w:eastAsia="Calibri" w:hAnsi="Times New Roman" w:cs="Times New Roman"/>
          <w:color w:val="000000" w:themeColor="text1"/>
          <w:sz w:val="24"/>
          <w:szCs w:val="24"/>
          <w:lang w:eastAsia="ru-RU"/>
        </w:rPr>
        <w:t xml:space="preserve"> расходы на служебные поездки, приобретение услуг охраны коммунальные услуги;</w:t>
      </w:r>
    </w:p>
    <w:p w14:paraId="165B84AC" w14:textId="77777777" w:rsidR="00F7466D" w:rsidRPr="00DD27DA" w:rsidRDefault="00132BE9" w:rsidP="00132BE9">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- 1,1</w:t>
      </w:r>
      <w:r w:rsidR="00F7466D" w:rsidRPr="00DD27DA">
        <w:rPr>
          <w:rFonts w:ascii="Times New Roman" w:eastAsia="Calibri" w:hAnsi="Times New Roman" w:cs="Times New Roman"/>
          <w:color w:val="000000" w:themeColor="text1"/>
          <w:sz w:val="24"/>
          <w:szCs w:val="24"/>
          <w:lang w:eastAsia="ru-RU"/>
        </w:rPr>
        <w:t xml:space="preserve"> млн. сомов для обеспечения текущих </w:t>
      </w:r>
      <w:proofErr w:type="gramStart"/>
      <w:r w:rsidR="00F7466D" w:rsidRPr="00DD27DA">
        <w:rPr>
          <w:rFonts w:ascii="Times New Roman" w:eastAsia="Calibri" w:hAnsi="Times New Roman" w:cs="Times New Roman"/>
          <w:color w:val="000000" w:themeColor="text1"/>
          <w:sz w:val="24"/>
          <w:szCs w:val="24"/>
          <w:lang w:eastAsia="ru-RU"/>
        </w:rPr>
        <w:t>расходов  Института</w:t>
      </w:r>
      <w:proofErr w:type="gramEnd"/>
      <w:r w:rsidR="00F7466D" w:rsidRPr="00DD27DA">
        <w:rPr>
          <w:rFonts w:ascii="Times New Roman" w:eastAsia="Calibri" w:hAnsi="Times New Roman" w:cs="Times New Roman"/>
          <w:color w:val="000000" w:themeColor="text1"/>
          <w:sz w:val="24"/>
          <w:szCs w:val="24"/>
          <w:lang w:eastAsia="ru-RU"/>
        </w:rPr>
        <w:t xml:space="preserve"> нормотворчеств</w:t>
      </w:r>
      <w:r w:rsidR="00D622FF" w:rsidRPr="00DD27DA">
        <w:rPr>
          <w:rFonts w:ascii="Times New Roman" w:eastAsia="Calibri" w:hAnsi="Times New Roman" w:cs="Times New Roman"/>
          <w:color w:val="000000" w:themeColor="text1"/>
          <w:sz w:val="24"/>
          <w:szCs w:val="24"/>
          <w:lang w:eastAsia="ru-RU"/>
        </w:rPr>
        <w:t>а и верховенства права</w:t>
      </w:r>
      <w:r w:rsidR="00F7466D" w:rsidRPr="00DD27DA">
        <w:rPr>
          <w:rFonts w:ascii="Times New Roman" w:eastAsia="Calibri" w:hAnsi="Times New Roman" w:cs="Times New Roman"/>
          <w:color w:val="000000" w:themeColor="text1"/>
          <w:sz w:val="24"/>
          <w:szCs w:val="24"/>
          <w:lang w:eastAsia="ru-RU"/>
        </w:rPr>
        <w:t>, в том числе</w:t>
      </w:r>
      <w:r w:rsidR="00D622FF" w:rsidRPr="00DD27DA">
        <w:rPr>
          <w:rFonts w:ascii="Times New Roman" w:eastAsia="Calibri" w:hAnsi="Times New Roman" w:cs="Times New Roman"/>
          <w:color w:val="000000" w:themeColor="text1"/>
          <w:sz w:val="24"/>
          <w:szCs w:val="24"/>
          <w:lang w:eastAsia="ru-RU"/>
        </w:rPr>
        <w:t>:</w:t>
      </w:r>
      <w:r w:rsidR="00F7466D" w:rsidRPr="00DD27DA">
        <w:rPr>
          <w:rFonts w:ascii="Times New Roman" w:eastAsia="Calibri" w:hAnsi="Times New Roman" w:cs="Times New Roman"/>
          <w:color w:val="000000" w:themeColor="text1"/>
          <w:sz w:val="24"/>
          <w:szCs w:val="24"/>
          <w:lang w:eastAsia="ru-RU"/>
        </w:rPr>
        <w:t xml:space="preserve"> на расходы по коммунальным услугам и услугам охраны;</w:t>
      </w:r>
    </w:p>
    <w:p w14:paraId="4FFD777A" w14:textId="77777777" w:rsidR="00F7466D" w:rsidRPr="00DD27DA" w:rsidRDefault="00D622FF" w:rsidP="000D3AEF">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w:t>
      </w:r>
      <w:r w:rsidR="00132BE9" w:rsidRPr="00DD27DA">
        <w:rPr>
          <w:rFonts w:ascii="Times New Roman" w:eastAsia="Calibri" w:hAnsi="Times New Roman" w:cs="Times New Roman"/>
          <w:color w:val="000000" w:themeColor="text1"/>
          <w:sz w:val="24"/>
          <w:szCs w:val="24"/>
        </w:rPr>
        <w:t>62,0</w:t>
      </w:r>
      <w:r w:rsidRPr="00DD27DA">
        <w:rPr>
          <w:rFonts w:ascii="Times New Roman" w:eastAsia="Calibri" w:hAnsi="Times New Roman" w:cs="Times New Roman"/>
          <w:color w:val="000000" w:themeColor="text1"/>
          <w:sz w:val="24"/>
          <w:szCs w:val="24"/>
        </w:rPr>
        <w:t xml:space="preserve"> млн. сомов </w:t>
      </w:r>
      <w:r w:rsidR="00F7466D" w:rsidRPr="00DD27DA">
        <w:rPr>
          <w:rFonts w:ascii="Times New Roman" w:eastAsia="Calibri" w:hAnsi="Times New Roman" w:cs="Times New Roman"/>
          <w:color w:val="000000" w:themeColor="text1"/>
          <w:sz w:val="24"/>
          <w:szCs w:val="24"/>
        </w:rPr>
        <w:t xml:space="preserve">для обеспечения текущей деятельности </w:t>
      </w:r>
      <w:r w:rsidRPr="00DD27DA">
        <w:rPr>
          <w:rFonts w:ascii="Times New Roman" w:eastAsia="Calibri" w:hAnsi="Times New Roman" w:cs="Times New Roman"/>
          <w:color w:val="000000" w:themeColor="text1"/>
          <w:sz w:val="24"/>
          <w:szCs w:val="24"/>
        </w:rPr>
        <w:t>государственных органов</w:t>
      </w:r>
      <w:r w:rsidR="000D3AEF" w:rsidRPr="00DD27DA">
        <w:rPr>
          <w:rFonts w:ascii="Times New Roman" w:eastAsia="Calibri" w:hAnsi="Times New Roman" w:cs="Times New Roman"/>
          <w:color w:val="000000" w:themeColor="text1"/>
          <w:sz w:val="24"/>
          <w:szCs w:val="24"/>
        </w:rPr>
        <w:t xml:space="preserve">, из них: - </w:t>
      </w:r>
      <w:r w:rsidR="00132BE9" w:rsidRPr="00DD27DA">
        <w:rPr>
          <w:rFonts w:ascii="Times New Roman" w:eastAsia="Calibri" w:hAnsi="Times New Roman" w:cs="Times New Roman"/>
          <w:color w:val="000000" w:themeColor="text1"/>
          <w:sz w:val="24"/>
          <w:szCs w:val="24"/>
        </w:rPr>
        <w:t xml:space="preserve">24,2 млн. сомов Жогорку Кенешу; </w:t>
      </w:r>
      <w:r w:rsidR="000D3AEF" w:rsidRPr="00DD27DA">
        <w:rPr>
          <w:rFonts w:ascii="Times New Roman" w:eastAsia="Calibri" w:hAnsi="Times New Roman" w:cs="Times New Roman"/>
          <w:color w:val="000000" w:themeColor="text1"/>
          <w:sz w:val="24"/>
          <w:szCs w:val="24"/>
        </w:rPr>
        <w:t xml:space="preserve">- </w:t>
      </w:r>
      <w:r w:rsidR="00132BE9" w:rsidRPr="00DD27DA">
        <w:rPr>
          <w:rFonts w:ascii="Times New Roman" w:eastAsia="Calibri" w:hAnsi="Times New Roman" w:cs="Times New Roman"/>
          <w:color w:val="000000" w:themeColor="text1"/>
          <w:sz w:val="24"/>
          <w:szCs w:val="24"/>
        </w:rPr>
        <w:t xml:space="preserve">17,3 млн. сомов </w:t>
      </w:r>
      <w:r w:rsidR="000D3AEF" w:rsidRPr="00DD27DA">
        <w:rPr>
          <w:rFonts w:ascii="Times New Roman" w:eastAsia="Calibri" w:hAnsi="Times New Roman" w:cs="Times New Roman"/>
          <w:color w:val="000000" w:themeColor="text1"/>
          <w:sz w:val="24"/>
          <w:szCs w:val="24"/>
        </w:rPr>
        <w:t>Управлению</w:t>
      </w:r>
      <w:r w:rsidR="00132BE9" w:rsidRPr="00DD27DA">
        <w:rPr>
          <w:rFonts w:ascii="Times New Roman" w:eastAsia="Calibri" w:hAnsi="Times New Roman" w:cs="Times New Roman"/>
          <w:color w:val="000000" w:themeColor="text1"/>
          <w:sz w:val="24"/>
          <w:szCs w:val="24"/>
        </w:rPr>
        <w:t xml:space="preserve"> делами Президента:</w:t>
      </w:r>
      <w:r w:rsidR="000D3AEF" w:rsidRPr="00DD27DA">
        <w:rPr>
          <w:rFonts w:ascii="Times New Roman" w:eastAsia="Calibri" w:hAnsi="Times New Roman" w:cs="Times New Roman"/>
          <w:color w:val="000000" w:themeColor="text1"/>
          <w:sz w:val="24"/>
          <w:szCs w:val="24"/>
        </w:rPr>
        <w:t xml:space="preserve"> - </w:t>
      </w:r>
      <w:r w:rsidR="00132BE9" w:rsidRPr="00DD27DA">
        <w:rPr>
          <w:rFonts w:ascii="Times New Roman" w:eastAsia="Calibri" w:hAnsi="Times New Roman" w:cs="Times New Roman"/>
          <w:color w:val="000000" w:themeColor="text1"/>
          <w:sz w:val="24"/>
          <w:szCs w:val="24"/>
        </w:rPr>
        <w:t>11,7</w:t>
      </w:r>
      <w:r w:rsidR="00F7466D" w:rsidRPr="00DD27DA">
        <w:rPr>
          <w:rFonts w:ascii="Times New Roman" w:eastAsia="Calibri" w:hAnsi="Times New Roman" w:cs="Times New Roman"/>
          <w:color w:val="000000" w:themeColor="text1"/>
          <w:sz w:val="24"/>
          <w:szCs w:val="24"/>
        </w:rPr>
        <w:t xml:space="preserve"> млн. сомов Администрации </w:t>
      </w:r>
      <w:proofErr w:type="gramStart"/>
      <w:r w:rsidRPr="00DD27DA">
        <w:rPr>
          <w:rFonts w:ascii="Times New Roman" w:eastAsia="Calibri" w:hAnsi="Times New Roman" w:cs="Times New Roman"/>
          <w:color w:val="000000" w:themeColor="text1"/>
          <w:sz w:val="24"/>
          <w:szCs w:val="24"/>
        </w:rPr>
        <w:t>Президента</w:t>
      </w:r>
      <w:r w:rsidR="00F7466D" w:rsidRPr="00DD27DA">
        <w:rPr>
          <w:rFonts w:ascii="Times New Roman" w:eastAsia="Calibri" w:hAnsi="Times New Roman" w:cs="Times New Roman"/>
          <w:color w:val="000000" w:themeColor="text1"/>
          <w:sz w:val="24"/>
          <w:szCs w:val="24"/>
        </w:rPr>
        <w:t xml:space="preserve">; </w:t>
      </w:r>
      <w:r w:rsidR="000D3AEF" w:rsidRPr="00DD27DA">
        <w:rPr>
          <w:rFonts w:ascii="Times New Roman" w:eastAsia="Calibri" w:hAnsi="Times New Roman" w:cs="Times New Roman"/>
          <w:color w:val="000000" w:themeColor="text1"/>
          <w:sz w:val="24"/>
          <w:szCs w:val="24"/>
        </w:rPr>
        <w:t xml:space="preserve"> -</w:t>
      </w:r>
      <w:proofErr w:type="gramEnd"/>
      <w:r w:rsidR="000D3AEF" w:rsidRPr="00DD27DA">
        <w:rPr>
          <w:rFonts w:ascii="Times New Roman" w:eastAsia="Calibri" w:hAnsi="Times New Roman" w:cs="Times New Roman"/>
          <w:color w:val="000000" w:themeColor="text1"/>
          <w:sz w:val="24"/>
          <w:szCs w:val="24"/>
        </w:rPr>
        <w:t xml:space="preserve"> </w:t>
      </w:r>
      <w:r w:rsidR="00F7466D" w:rsidRPr="00DD27DA">
        <w:rPr>
          <w:rFonts w:ascii="Times New Roman" w:eastAsia="Calibri" w:hAnsi="Times New Roman" w:cs="Times New Roman"/>
          <w:color w:val="000000" w:themeColor="text1"/>
          <w:sz w:val="24"/>
          <w:szCs w:val="24"/>
        </w:rPr>
        <w:t>7,1</w:t>
      </w:r>
      <w:r w:rsidRPr="00DD27DA">
        <w:rPr>
          <w:rFonts w:ascii="Times New Roman" w:eastAsia="Calibri" w:hAnsi="Times New Roman" w:cs="Times New Roman"/>
          <w:color w:val="000000" w:themeColor="text1"/>
          <w:sz w:val="24"/>
          <w:szCs w:val="24"/>
        </w:rPr>
        <w:t xml:space="preserve"> млн. сомов Счетной палате</w:t>
      </w:r>
      <w:r w:rsidR="00F7466D" w:rsidRPr="00DD27DA">
        <w:rPr>
          <w:rFonts w:ascii="Times New Roman" w:eastAsia="Calibri" w:hAnsi="Times New Roman" w:cs="Times New Roman"/>
          <w:color w:val="000000" w:themeColor="text1"/>
          <w:sz w:val="24"/>
          <w:szCs w:val="24"/>
        </w:rPr>
        <w:t xml:space="preserve">; </w:t>
      </w:r>
      <w:r w:rsidR="000D3AEF" w:rsidRPr="00DD27DA">
        <w:rPr>
          <w:rFonts w:ascii="Times New Roman" w:eastAsia="Calibri" w:hAnsi="Times New Roman" w:cs="Times New Roman"/>
          <w:color w:val="000000" w:themeColor="text1"/>
          <w:sz w:val="24"/>
          <w:szCs w:val="24"/>
        </w:rPr>
        <w:t xml:space="preserve">- </w:t>
      </w:r>
      <w:r w:rsidR="00132BE9" w:rsidRPr="00DD27DA">
        <w:rPr>
          <w:rFonts w:ascii="Times New Roman" w:eastAsia="Calibri" w:hAnsi="Times New Roman" w:cs="Times New Roman"/>
          <w:color w:val="000000" w:themeColor="text1"/>
          <w:sz w:val="24"/>
          <w:szCs w:val="24"/>
        </w:rPr>
        <w:t>1,7 млн. с</w:t>
      </w:r>
      <w:r w:rsidR="000D3AEF" w:rsidRPr="00DD27DA">
        <w:rPr>
          <w:rFonts w:ascii="Times New Roman" w:eastAsia="Calibri" w:hAnsi="Times New Roman" w:cs="Times New Roman"/>
          <w:color w:val="000000" w:themeColor="text1"/>
          <w:sz w:val="24"/>
          <w:szCs w:val="24"/>
        </w:rPr>
        <w:t>омов расходам</w:t>
      </w:r>
      <w:r w:rsidR="00132BE9" w:rsidRPr="00DD27DA">
        <w:rPr>
          <w:rFonts w:ascii="Times New Roman" w:eastAsia="Calibri" w:hAnsi="Times New Roman" w:cs="Times New Roman"/>
          <w:color w:val="000000" w:themeColor="text1"/>
          <w:sz w:val="24"/>
          <w:szCs w:val="24"/>
        </w:rPr>
        <w:t xml:space="preserve"> государственного значения.</w:t>
      </w:r>
      <w:r w:rsidR="00F7466D" w:rsidRPr="00DD27DA">
        <w:rPr>
          <w:rFonts w:ascii="Times New Roman" w:eastAsia="Calibri" w:hAnsi="Times New Roman" w:cs="Times New Roman"/>
          <w:color w:val="000000" w:themeColor="text1"/>
          <w:sz w:val="24"/>
          <w:szCs w:val="24"/>
        </w:rPr>
        <w:t xml:space="preserve"> </w:t>
      </w:r>
    </w:p>
    <w:p w14:paraId="49DD579D" w14:textId="77777777" w:rsidR="00F7466D" w:rsidRPr="00DD27DA" w:rsidRDefault="00F7466D" w:rsidP="00132BE9">
      <w:pPr>
        <w:spacing w:after="0" w:line="240" w:lineRule="auto"/>
        <w:ind w:firstLine="709"/>
        <w:jc w:val="both"/>
        <w:rPr>
          <w:rFonts w:ascii="Times New Roman" w:eastAsia="Calibri" w:hAnsi="Times New Roman" w:cs="Times New Roman"/>
          <w:color w:val="000000" w:themeColor="text1"/>
          <w:sz w:val="24"/>
          <w:szCs w:val="24"/>
        </w:rPr>
      </w:pPr>
      <w:proofErr w:type="gramStart"/>
      <w:r w:rsidRPr="00DD27DA">
        <w:rPr>
          <w:rFonts w:ascii="Times New Roman" w:eastAsia="Calibri" w:hAnsi="Times New Roman" w:cs="Times New Roman"/>
          <w:color w:val="000000" w:themeColor="text1"/>
          <w:sz w:val="24"/>
          <w:szCs w:val="24"/>
        </w:rPr>
        <w:t>Увеличение  по</w:t>
      </w:r>
      <w:proofErr w:type="gramEnd"/>
      <w:r w:rsidRPr="00DD27DA">
        <w:rPr>
          <w:rFonts w:ascii="Times New Roman" w:eastAsia="Calibri" w:hAnsi="Times New Roman" w:cs="Times New Roman"/>
          <w:color w:val="000000" w:themeColor="text1"/>
          <w:sz w:val="24"/>
          <w:szCs w:val="24"/>
        </w:rPr>
        <w:t xml:space="preserve"> средствам специального счета на 3,0 млн. сомов связано с увеличением прогнозных поступлений средств специального счета Министерства юстиции Кыргызской Республики.</w:t>
      </w:r>
    </w:p>
    <w:p w14:paraId="4B770923" w14:textId="77777777" w:rsidR="000B4CD5" w:rsidRPr="00DD27DA" w:rsidRDefault="000B4CD5" w:rsidP="006A578E">
      <w:pPr>
        <w:spacing w:after="0" w:line="240" w:lineRule="auto"/>
        <w:ind w:firstLine="709"/>
        <w:jc w:val="both"/>
        <w:rPr>
          <w:rFonts w:ascii="Times New Roman" w:hAnsi="Times New Roman" w:cs="Times New Roman"/>
          <w:color w:val="000000" w:themeColor="text1"/>
          <w:sz w:val="24"/>
          <w:szCs w:val="24"/>
        </w:rPr>
      </w:pPr>
    </w:p>
    <w:p w14:paraId="30A65B28" w14:textId="77777777" w:rsidR="00C6412A" w:rsidRPr="00DD27DA" w:rsidRDefault="00946E99" w:rsidP="00E97AEE">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w:t>
      </w:r>
      <w:r w:rsidR="00C6412A" w:rsidRPr="00DD27DA">
        <w:rPr>
          <w:rFonts w:ascii="Times New Roman" w:eastAsia="Calibri" w:hAnsi="Times New Roman" w:cs="Times New Roman"/>
          <w:color w:val="000000" w:themeColor="text1"/>
          <w:sz w:val="24"/>
          <w:szCs w:val="24"/>
          <w:lang w:eastAsia="ru-RU"/>
        </w:rPr>
        <w:t>асходы по подразделу</w:t>
      </w:r>
      <w:r w:rsidR="00C6412A" w:rsidRPr="00DD27DA">
        <w:rPr>
          <w:rFonts w:ascii="Times New Roman" w:eastAsia="Calibri" w:hAnsi="Times New Roman" w:cs="Times New Roman"/>
          <w:b/>
          <w:color w:val="000000" w:themeColor="text1"/>
          <w:sz w:val="24"/>
          <w:szCs w:val="24"/>
          <w:lang w:eastAsia="ru-RU"/>
        </w:rPr>
        <w:t xml:space="preserve"> </w:t>
      </w:r>
      <w:r w:rsidR="00D92E78" w:rsidRPr="00DD27DA">
        <w:rPr>
          <w:rFonts w:ascii="Times New Roman" w:eastAsia="Calibri" w:hAnsi="Times New Roman" w:cs="Times New Roman"/>
          <w:b/>
          <w:color w:val="000000" w:themeColor="text1"/>
          <w:sz w:val="24"/>
          <w:szCs w:val="24"/>
          <w:lang w:eastAsia="ru-RU"/>
        </w:rPr>
        <w:t>«</w:t>
      </w:r>
      <w:r w:rsidR="00C6412A" w:rsidRPr="00DD27DA">
        <w:rPr>
          <w:rFonts w:ascii="Times New Roman" w:eastAsia="Calibri" w:hAnsi="Times New Roman" w:cs="Times New Roman"/>
          <w:b/>
          <w:color w:val="000000" w:themeColor="text1"/>
          <w:sz w:val="24"/>
          <w:szCs w:val="24"/>
          <w:lang w:eastAsia="ru-RU"/>
        </w:rPr>
        <w:t>бюджетно-финансовы</w:t>
      </w:r>
      <w:r w:rsidR="00D92E78" w:rsidRPr="00DD27DA">
        <w:rPr>
          <w:rFonts w:ascii="Times New Roman" w:eastAsia="Calibri" w:hAnsi="Times New Roman" w:cs="Times New Roman"/>
          <w:b/>
          <w:color w:val="000000" w:themeColor="text1"/>
          <w:sz w:val="24"/>
          <w:szCs w:val="24"/>
          <w:lang w:eastAsia="ru-RU"/>
        </w:rPr>
        <w:t>е</w:t>
      </w:r>
      <w:r w:rsidR="00C6412A" w:rsidRPr="00DD27DA">
        <w:rPr>
          <w:rFonts w:ascii="Times New Roman" w:eastAsia="Calibri" w:hAnsi="Times New Roman" w:cs="Times New Roman"/>
          <w:b/>
          <w:color w:val="000000" w:themeColor="text1"/>
          <w:sz w:val="24"/>
          <w:szCs w:val="24"/>
          <w:lang w:eastAsia="ru-RU"/>
        </w:rPr>
        <w:t xml:space="preserve"> </w:t>
      </w:r>
      <w:r w:rsidR="00F15A00" w:rsidRPr="00DD27DA">
        <w:rPr>
          <w:rFonts w:ascii="Times New Roman" w:eastAsia="Calibri" w:hAnsi="Times New Roman" w:cs="Times New Roman"/>
          <w:b/>
          <w:color w:val="000000" w:themeColor="text1"/>
          <w:sz w:val="24"/>
          <w:szCs w:val="24"/>
          <w:lang w:eastAsia="ru-RU"/>
        </w:rPr>
        <w:t>вопросы</w:t>
      </w:r>
      <w:r w:rsidR="00D92E78" w:rsidRPr="00DD27DA">
        <w:rPr>
          <w:rFonts w:ascii="Times New Roman" w:eastAsia="Calibri" w:hAnsi="Times New Roman" w:cs="Times New Roman"/>
          <w:b/>
          <w:color w:val="000000" w:themeColor="text1"/>
          <w:sz w:val="24"/>
          <w:szCs w:val="24"/>
          <w:lang w:eastAsia="ru-RU"/>
        </w:rPr>
        <w:t>»</w:t>
      </w:r>
      <w:r w:rsidR="006C4FED" w:rsidRPr="00DD27DA">
        <w:rPr>
          <w:rFonts w:ascii="Times New Roman" w:eastAsia="Calibri" w:hAnsi="Times New Roman" w:cs="Times New Roman"/>
          <w:color w:val="000000" w:themeColor="text1"/>
          <w:sz w:val="24"/>
          <w:szCs w:val="24"/>
          <w:lang w:eastAsia="ru-RU"/>
        </w:rPr>
        <w:t xml:space="preserve"> на 20</w:t>
      </w:r>
      <w:r w:rsidR="00EC5685" w:rsidRPr="00DD27DA">
        <w:rPr>
          <w:rFonts w:ascii="Times New Roman" w:eastAsia="Calibri" w:hAnsi="Times New Roman" w:cs="Times New Roman"/>
          <w:color w:val="000000" w:themeColor="text1"/>
          <w:sz w:val="24"/>
          <w:szCs w:val="24"/>
          <w:lang w:eastAsia="ru-RU"/>
        </w:rPr>
        <w:t>25</w:t>
      </w:r>
      <w:r w:rsidR="00D909F4" w:rsidRPr="00DD27DA">
        <w:rPr>
          <w:rFonts w:ascii="Times New Roman" w:eastAsia="Calibri" w:hAnsi="Times New Roman" w:cs="Times New Roman"/>
          <w:color w:val="000000" w:themeColor="text1"/>
          <w:sz w:val="24"/>
          <w:szCs w:val="24"/>
          <w:lang w:eastAsia="ru-RU"/>
        </w:rPr>
        <w:t xml:space="preserve"> год предусмотрены в сумме </w:t>
      </w:r>
      <w:r w:rsidR="00C84AAA" w:rsidRPr="00DD27DA">
        <w:rPr>
          <w:rFonts w:ascii="Times New Roman" w:eastAsia="Calibri" w:hAnsi="Times New Roman" w:cs="Times New Roman"/>
          <w:color w:val="000000" w:themeColor="text1"/>
          <w:sz w:val="24"/>
          <w:szCs w:val="24"/>
          <w:lang w:eastAsia="ru-RU"/>
        </w:rPr>
        <w:t>4</w:t>
      </w:r>
      <w:r w:rsidR="00531151" w:rsidRPr="00DD27DA">
        <w:rPr>
          <w:rFonts w:ascii="Times New Roman" w:eastAsia="Calibri" w:hAnsi="Times New Roman" w:cs="Times New Roman"/>
          <w:color w:val="000000" w:themeColor="text1"/>
          <w:sz w:val="24"/>
          <w:szCs w:val="24"/>
          <w:lang w:eastAsia="ru-RU"/>
        </w:rPr>
        <w:t> </w:t>
      </w:r>
      <w:r w:rsidR="00C84AAA" w:rsidRPr="00DD27DA">
        <w:rPr>
          <w:rFonts w:ascii="Times New Roman" w:eastAsia="Calibri" w:hAnsi="Times New Roman" w:cs="Times New Roman"/>
          <w:color w:val="000000" w:themeColor="text1"/>
          <w:sz w:val="24"/>
          <w:szCs w:val="24"/>
          <w:lang w:eastAsia="ru-RU"/>
        </w:rPr>
        <w:t>334</w:t>
      </w:r>
      <w:r w:rsidR="00715718" w:rsidRPr="00DD27DA">
        <w:rPr>
          <w:rFonts w:ascii="Times New Roman" w:eastAsia="Calibri" w:hAnsi="Times New Roman" w:cs="Times New Roman"/>
          <w:color w:val="000000" w:themeColor="text1"/>
          <w:sz w:val="24"/>
          <w:szCs w:val="24"/>
          <w:lang w:eastAsia="ru-RU"/>
        </w:rPr>
        <w:t>,</w:t>
      </w:r>
      <w:r w:rsidR="00C84AAA" w:rsidRPr="00DD27DA">
        <w:rPr>
          <w:rFonts w:ascii="Times New Roman" w:eastAsia="Calibri" w:hAnsi="Times New Roman" w:cs="Times New Roman"/>
          <w:color w:val="000000" w:themeColor="text1"/>
          <w:sz w:val="24"/>
          <w:szCs w:val="24"/>
          <w:lang w:eastAsia="ru-RU"/>
        </w:rPr>
        <w:t>1</w:t>
      </w:r>
      <w:r w:rsidR="00C6412A" w:rsidRPr="00DD27DA">
        <w:rPr>
          <w:rFonts w:ascii="Times New Roman" w:eastAsia="Calibri" w:hAnsi="Times New Roman" w:cs="Times New Roman"/>
          <w:color w:val="000000" w:themeColor="text1"/>
          <w:sz w:val="24"/>
          <w:szCs w:val="24"/>
          <w:lang w:eastAsia="ru-RU"/>
        </w:rPr>
        <w:t xml:space="preserve"> </w:t>
      </w:r>
      <w:r w:rsidR="00C6412A" w:rsidRPr="00DD27DA">
        <w:rPr>
          <w:rFonts w:ascii="Times New Roman" w:eastAsia="Calibri" w:hAnsi="Times New Roman" w:cs="Times New Roman"/>
          <w:bCs/>
          <w:color w:val="000000" w:themeColor="text1"/>
          <w:sz w:val="24"/>
          <w:szCs w:val="24"/>
          <w:lang w:eastAsia="ru-RU"/>
        </w:rPr>
        <w:t>млн.</w:t>
      </w:r>
      <w:r w:rsidR="00531151" w:rsidRPr="00DD27DA">
        <w:rPr>
          <w:rFonts w:ascii="Times New Roman" w:eastAsia="Calibri" w:hAnsi="Times New Roman" w:cs="Times New Roman"/>
          <w:bCs/>
          <w:color w:val="000000" w:themeColor="text1"/>
          <w:sz w:val="24"/>
          <w:szCs w:val="24"/>
          <w:lang w:eastAsia="ru-RU"/>
        </w:rPr>
        <w:t xml:space="preserve"> </w:t>
      </w:r>
      <w:r w:rsidR="00C6412A" w:rsidRPr="00DD27DA">
        <w:rPr>
          <w:rFonts w:ascii="Times New Roman" w:eastAsia="Calibri" w:hAnsi="Times New Roman" w:cs="Times New Roman"/>
          <w:bCs/>
          <w:color w:val="000000" w:themeColor="text1"/>
          <w:sz w:val="24"/>
          <w:szCs w:val="24"/>
          <w:lang w:eastAsia="ru-RU"/>
        </w:rPr>
        <w:t>сомов</w:t>
      </w:r>
      <w:r w:rsidR="00715718" w:rsidRPr="00DD27DA">
        <w:rPr>
          <w:rFonts w:ascii="Times New Roman" w:eastAsia="Calibri" w:hAnsi="Times New Roman" w:cs="Times New Roman"/>
          <w:color w:val="000000" w:themeColor="text1"/>
          <w:sz w:val="24"/>
          <w:szCs w:val="24"/>
          <w:lang w:eastAsia="ru-RU"/>
        </w:rPr>
        <w:t xml:space="preserve"> с </w:t>
      </w:r>
      <w:r w:rsidR="00BF3006" w:rsidRPr="00DD27DA">
        <w:rPr>
          <w:rFonts w:ascii="Times New Roman" w:eastAsia="Calibri" w:hAnsi="Times New Roman" w:cs="Times New Roman"/>
          <w:color w:val="000000" w:themeColor="text1"/>
          <w:sz w:val="24"/>
          <w:szCs w:val="24"/>
          <w:lang w:eastAsia="ru-RU"/>
        </w:rPr>
        <w:t>у</w:t>
      </w:r>
      <w:r w:rsidR="008F391B" w:rsidRPr="00DD27DA">
        <w:rPr>
          <w:rFonts w:ascii="Times New Roman" w:eastAsia="Calibri" w:hAnsi="Times New Roman" w:cs="Times New Roman"/>
          <w:color w:val="000000" w:themeColor="text1"/>
          <w:sz w:val="24"/>
          <w:szCs w:val="24"/>
          <w:lang w:eastAsia="ru-RU"/>
        </w:rPr>
        <w:t>велич</w:t>
      </w:r>
      <w:r w:rsidR="00BF3006" w:rsidRPr="00DD27DA">
        <w:rPr>
          <w:rFonts w:ascii="Times New Roman" w:eastAsia="Calibri" w:hAnsi="Times New Roman" w:cs="Times New Roman"/>
          <w:color w:val="000000" w:themeColor="text1"/>
          <w:sz w:val="24"/>
          <w:szCs w:val="24"/>
          <w:lang w:eastAsia="ru-RU"/>
        </w:rPr>
        <w:t>ением</w:t>
      </w:r>
      <w:r w:rsidR="00715718" w:rsidRPr="00DD27DA">
        <w:rPr>
          <w:rFonts w:ascii="Times New Roman" w:eastAsia="Calibri" w:hAnsi="Times New Roman" w:cs="Times New Roman"/>
          <w:color w:val="000000" w:themeColor="text1"/>
          <w:sz w:val="24"/>
          <w:szCs w:val="24"/>
          <w:lang w:eastAsia="ru-RU"/>
        </w:rPr>
        <w:t xml:space="preserve"> на </w:t>
      </w:r>
      <w:r w:rsidR="00C84AAA" w:rsidRPr="00DD27DA">
        <w:rPr>
          <w:rFonts w:ascii="Times New Roman" w:eastAsia="Calibri" w:hAnsi="Times New Roman" w:cs="Times New Roman"/>
          <w:color w:val="000000" w:themeColor="text1"/>
          <w:sz w:val="24"/>
          <w:szCs w:val="24"/>
          <w:lang w:eastAsia="ru-RU"/>
        </w:rPr>
        <w:t>922</w:t>
      </w:r>
      <w:r w:rsidR="00715718" w:rsidRPr="00DD27DA">
        <w:rPr>
          <w:rFonts w:ascii="Times New Roman" w:eastAsia="Calibri" w:hAnsi="Times New Roman" w:cs="Times New Roman"/>
          <w:color w:val="000000" w:themeColor="text1"/>
          <w:sz w:val="24"/>
          <w:szCs w:val="24"/>
          <w:lang w:eastAsia="ru-RU"/>
        </w:rPr>
        <w:t>,</w:t>
      </w:r>
      <w:r w:rsidR="00C84AAA" w:rsidRPr="00DD27DA">
        <w:rPr>
          <w:rFonts w:ascii="Times New Roman" w:eastAsia="Calibri" w:hAnsi="Times New Roman" w:cs="Times New Roman"/>
          <w:color w:val="000000" w:themeColor="text1"/>
          <w:sz w:val="24"/>
          <w:szCs w:val="24"/>
          <w:lang w:eastAsia="ru-RU"/>
        </w:rPr>
        <w:t>3</w:t>
      </w:r>
      <w:r w:rsidR="007F1074" w:rsidRPr="00DD27DA">
        <w:rPr>
          <w:rFonts w:ascii="Times New Roman" w:eastAsia="Calibri" w:hAnsi="Times New Roman" w:cs="Times New Roman"/>
          <w:color w:val="000000" w:themeColor="text1"/>
          <w:sz w:val="24"/>
          <w:szCs w:val="24"/>
          <w:lang w:eastAsia="ru-RU"/>
        </w:rPr>
        <w:t xml:space="preserve"> млн.</w:t>
      </w:r>
      <w:r w:rsidR="00531151" w:rsidRPr="00DD27DA">
        <w:rPr>
          <w:rFonts w:ascii="Times New Roman" w:eastAsia="Calibri" w:hAnsi="Times New Roman" w:cs="Times New Roman"/>
          <w:color w:val="000000" w:themeColor="text1"/>
          <w:sz w:val="24"/>
          <w:szCs w:val="24"/>
          <w:lang w:eastAsia="ru-RU"/>
        </w:rPr>
        <w:t xml:space="preserve"> </w:t>
      </w:r>
      <w:r w:rsidR="007F1074" w:rsidRPr="00DD27DA">
        <w:rPr>
          <w:rFonts w:ascii="Times New Roman" w:eastAsia="Calibri" w:hAnsi="Times New Roman" w:cs="Times New Roman"/>
          <w:color w:val="000000" w:themeColor="text1"/>
          <w:sz w:val="24"/>
          <w:szCs w:val="24"/>
          <w:lang w:eastAsia="ru-RU"/>
        </w:rPr>
        <w:t>сомов</w:t>
      </w:r>
      <w:r w:rsidR="00531151" w:rsidRPr="00DD27DA">
        <w:rPr>
          <w:rFonts w:ascii="Times New Roman" w:eastAsia="Calibri" w:hAnsi="Times New Roman" w:cs="Times New Roman"/>
          <w:color w:val="000000" w:themeColor="text1"/>
          <w:sz w:val="24"/>
          <w:szCs w:val="24"/>
          <w:lang w:eastAsia="ru-RU"/>
        </w:rPr>
        <w:t xml:space="preserve"> </w:t>
      </w:r>
      <w:r w:rsidR="00E10D56" w:rsidRPr="00DD27DA">
        <w:rPr>
          <w:rFonts w:ascii="Times New Roman" w:eastAsia="Calibri" w:hAnsi="Times New Roman" w:cs="Times New Roman"/>
          <w:color w:val="000000" w:themeColor="text1"/>
          <w:sz w:val="24"/>
          <w:szCs w:val="24"/>
          <w:lang w:eastAsia="ru-RU"/>
        </w:rPr>
        <w:t>относит</w:t>
      </w:r>
      <w:r w:rsidR="005B7833" w:rsidRPr="00DD27DA">
        <w:rPr>
          <w:rFonts w:ascii="Times New Roman" w:eastAsia="Calibri" w:hAnsi="Times New Roman" w:cs="Times New Roman"/>
          <w:color w:val="000000" w:themeColor="text1"/>
          <w:sz w:val="24"/>
          <w:szCs w:val="24"/>
          <w:lang w:eastAsia="ru-RU"/>
        </w:rPr>
        <w:t xml:space="preserve">ельно </w:t>
      </w:r>
      <w:r w:rsidR="00A727B7" w:rsidRPr="00DD27DA">
        <w:rPr>
          <w:rFonts w:ascii="Times New Roman" w:eastAsia="Calibri" w:hAnsi="Times New Roman" w:cs="Times New Roman"/>
          <w:color w:val="000000" w:themeColor="text1"/>
          <w:sz w:val="24"/>
          <w:szCs w:val="24"/>
          <w:lang w:eastAsia="ru-RU"/>
        </w:rPr>
        <w:t>утверждённого</w:t>
      </w:r>
      <w:r w:rsidR="00EC5685" w:rsidRPr="00DD27DA">
        <w:rPr>
          <w:rFonts w:ascii="Times New Roman" w:eastAsia="Calibri" w:hAnsi="Times New Roman" w:cs="Times New Roman"/>
          <w:color w:val="000000" w:themeColor="text1"/>
          <w:sz w:val="24"/>
          <w:szCs w:val="24"/>
          <w:lang w:eastAsia="ru-RU"/>
        </w:rPr>
        <w:t xml:space="preserve"> бюджета 2024</w:t>
      </w:r>
      <w:r w:rsidR="00E10D56" w:rsidRPr="00DD27DA">
        <w:rPr>
          <w:rFonts w:ascii="Times New Roman" w:eastAsia="Calibri" w:hAnsi="Times New Roman" w:cs="Times New Roman"/>
          <w:color w:val="000000" w:themeColor="text1"/>
          <w:sz w:val="24"/>
          <w:szCs w:val="24"/>
          <w:lang w:eastAsia="ru-RU"/>
        </w:rPr>
        <w:t xml:space="preserve"> года</w:t>
      </w:r>
      <w:r w:rsidR="005F7C12" w:rsidRPr="00DD27DA">
        <w:rPr>
          <w:rFonts w:ascii="Times New Roman" w:eastAsia="Calibri" w:hAnsi="Times New Roman" w:cs="Times New Roman"/>
          <w:color w:val="000000" w:themeColor="text1"/>
          <w:sz w:val="24"/>
          <w:szCs w:val="24"/>
          <w:lang w:eastAsia="ru-RU"/>
        </w:rPr>
        <w:t xml:space="preserve">, </w:t>
      </w:r>
      <w:r w:rsidR="00F1236C" w:rsidRPr="00DD27DA">
        <w:rPr>
          <w:rFonts w:ascii="Times New Roman" w:eastAsia="Calibri" w:hAnsi="Times New Roman" w:cs="Times New Roman"/>
          <w:color w:val="000000" w:themeColor="text1"/>
          <w:sz w:val="24"/>
          <w:szCs w:val="24"/>
          <w:lang w:eastAsia="ru-RU"/>
        </w:rPr>
        <w:t xml:space="preserve">в том числе бюджетные средства </w:t>
      </w:r>
      <w:r w:rsidR="00C84AAA" w:rsidRPr="00DD27DA">
        <w:rPr>
          <w:rFonts w:ascii="Times New Roman" w:eastAsia="Calibri" w:hAnsi="Times New Roman" w:cs="Times New Roman"/>
          <w:color w:val="000000" w:themeColor="text1"/>
          <w:sz w:val="24"/>
          <w:szCs w:val="24"/>
          <w:lang w:eastAsia="ru-RU"/>
        </w:rPr>
        <w:t>3</w:t>
      </w:r>
      <w:r w:rsidR="00F1236C" w:rsidRPr="00DD27DA">
        <w:rPr>
          <w:rFonts w:ascii="Times New Roman" w:eastAsia="Calibri" w:hAnsi="Times New Roman" w:cs="Times New Roman"/>
          <w:color w:val="000000" w:themeColor="text1"/>
          <w:sz w:val="24"/>
          <w:szCs w:val="24"/>
          <w:lang w:eastAsia="ru-RU"/>
        </w:rPr>
        <w:t> </w:t>
      </w:r>
      <w:r w:rsidR="00C84AAA" w:rsidRPr="00DD27DA">
        <w:rPr>
          <w:rFonts w:ascii="Times New Roman" w:eastAsia="Calibri" w:hAnsi="Times New Roman" w:cs="Times New Roman"/>
          <w:color w:val="000000" w:themeColor="text1"/>
          <w:sz w:val="24"/>
          <w:szCs w:val="24"/>
          <w:lang w:eastAsia="ru-RU"/>
        </w:rPr>
        <w:t>270</w:t>
      </w:r>
      <w:r w:rsidR="00F1236C" w:rsidRPr="00DD27DA">
        <w:rPr>
          <w:rFonts w:ascii="Times New Roman" w:eastAsia="Calibri" w:hAnsi="Times New Roman" w:cs="Times New Roman"/>
          <w:color w:val="000000" w:themeColor="text1"/>
          <w:sz w:val="24"/>
          <w:szCs w:val="24"/>
          <w:lang w:eastAsia="ru-RU"/>
        </w:rPr>
        <w:t>,</w:t>
      </w:r>
      <w:r w:rsidR="00C84AAA" w:rsidRPr="00DD27DA">
        <w:rPr>
          <w:rFonts w:ascii="Times New Roman" w:eastAsia="Calibri" w:hAnsi="Times New Roman" w:cs="Times New Roman"/>
          <w:color w:val="000000" w:themeColor="text1"/>
          <w:sz w:val="24"/>
          <w:szCs w:val="24"/>
          <w:lang w:eastAsia="ru-RU"/>
        </w:rPr>
        <w:t>1</w:t>
      </w:r>
      <w:r w:rsidR="005F7C12" w:rsidRPr="00DD27DA">
        <w:rPr>
          <w:rFonts w:ascii="Times New Roman" w:eastAsia="Calibri" w:hAnsi="Times New Roman" w:cs="Times New Roman"/>
          <w:color w:val="000000" w:themeColor="text1"/>
          <w:sz w:val="24"/>
          <w:szCs w:val="24"/>
          <w:lang w:eastAsia="ru-RU"/>
        </w:rPr>
        <w:t xml:space="preserve"> </w:t>
      </w:r>
      <w:r w:rsidR="00C84AAA" w:rsidRPr="00DD27DA">
        <w:rPr>
          <w:rFonts w:ascii="Times New Roman" w:eastAsia="Calibri" w:hAnsi="Times New Roman" w:cs="Times New Roman"/>
          <w:color w:val="000000" w:themeColor="text1"/>
          <w:sz w:val="24"/>
          <w:szCs w:val="24"/>
          <w:lang w:eastAsia="ru-RU"/>
        </w:rPr>
        <w:t>млн. сомов, с увелич</w:t>
      </w:r>
      <w:r w:rsidR="00F1236C" w:rsidRPr="00DD27DA">
        <w:rPr>
          <w:rFonts w:ascii="Times New Roman" w:eastAsia="Calibri" w:hAnsi="Times New Roman" w:cs="Times New Roman"/>
          <w:color w:val="000000" w:themeColor="text1"/>
          <w:sz w:val="24"/>
          <w:szCs w:val="24"/>
          <w:lang w:eastAsia="ru-RU"/>
        </w:rPr>
        <w:t xml:space="preserve">ением на </w:t>
      </w:r>
      <w:r w:rsidR="00C84AAA" w:rsidRPr="00DD27DA">
        <w:rPr>
          <w:rFonts w:ascii="Times New Roman" w:eastAsia="Calibri" w:hAnsi="Times New Roman" w:cs="Times New Roman"/>
          <w:color w:val="000000" w:themeColor="text1"/>
          <w:sz w:val="24"/>
          <w:szCs w:val="24"/>
          <w:lang w:eastAsia="ru-RU"/>
        </w:rPr>
        <w:t>9</w:t>
      </w:r>
      <w:r w:rsidR="008F5B89" w:rsidRPr="00DD27DA">
        <w:rPr>
          <w:rFonts w:ascii="Times New Roman" w:eastAsia="Calibri" w:hAnsi="Times New Roman" w:cs="Times New Roman"/>
          <w:color w:val="000000" w:themeColor="text1"/>
          <w:sz w:val="24"/>
          <w:szCs w:val="24"/>
          <w:lang w:eastAsia="ru-RU"/>
        </w:rPr>
        <w:t>8</w:t>
      </w:r>
      <w:r w:rsidR="00F1236C" w:rsidRPr="00DD27DA">
        <w:rPr>
          <w:rFonts w:ascii="Times New Roman" w:eastAsia="Calibri" w:hAnsi="Times New Roman" w:cs="Times New Roman"/>
          <w:color w:val="000000" w:themeColor="text1"/>
          <w:sz w:val="24"/>
          <w:szCs w:val="24"/>
          <w:lang w:eastAsia="ru-RU"/>
        </w:rPr>
        <w:t>,</w:t>
      </w:r>
      <w:r w:rsidR="00C84AAA" w:rsidRPr="00DD27DA">
        <w:rPr>
          <w:rFonts w:ascii="Times New Roman" w:eastAsia="Calibri" w:hAnsi="Times New Roman" w:cs="Times New Roman"/>
          <w:color w:val="000000" w:themeColor="text1"/>
          <w:sz w:val="24"/>
          <w:szCs w:val="24"/>
          <w:lang w:eastAsia="ru-RU"/>
        </w:rPr>
        <w:t>3</w:t>
      </w:r>
      <w:r w:rsidR="00F1236C" w:rsidRPr="00DD27DA">
        <w:rPr>
          <w:rFonts w:ascii="Times New Roman" w:eastAsia="Calibri" w:hAnsi="Times New Roman" w:cs="Times New Roman"/>
          <w:color w:val="000000" w:themeColor="text1"/>
          <w:sz w:val="24"/>
          <w:szCs w:val="24"/>
          <w:lang w:eastAsia="ru-RU"/>
        </w:rPr>
        <w:t xml:space="preserve"> млн. сомов или на </w:t>
      </w:r>
      <w:r w:rsidR="00C84AAA" w:rsidRPr="00DD27DA">
        <w:rPr>
          <w:rFonts w:ascii="Times New Roman" w:eastAsia="Calibri" w:hAnsi="Times New Roman" w:cs="Times New Roman"/>
          <w:color w:val="000000" w:themeColor="text1"/>
          <w:sz w:val="24"/>
          <w:szCs w:val="24"/>
          <w:lang w:eastAsia="ru-RU"/>
        </w:rPr>
        <w:t>3</w:t>
      </w:r>
      <w:r w:rsidR="00F1236C" w:rsidRPr="00DD27DA">
        <w:rPr>
          <w:rFonts w:ascii="Times New Roman" w:eastAsia="Calibri" w:hAnsi="Times New Roman" w:cs="Times New Roman"/>
          <w:color w:val="000000" w:themeColor="text1"/>
          <w:sz w:val="24"/>
          <w:szCs w:val="24"/>
          <w:lang w:eastAsia="ru-RU"/>
        </w:rPr>
        <w:t>,</w:t>
      </w:r>
      <w:r w:rsidR="00C84AAA" w:rsidRPr="00DD27DA">
        <w:rPr>
          <w:rFonts w:ascii="Times New Roman" w:eastAsia="Calibri" w:hAnsi="Times New Roman" w:cs="Times New Roman"/>
          <w:color w:val="000000" w:themeColor="text1"/>
          <w:sz w:val="24"/>
          <w:szCs w:val="24"/>
          <w:lang w:eastAsia="ru-RU"/>
        </w:rPr>
        <w:t>1</w:t>
      </w:r>
      <w:r w:rsidR="005F7C12" w:rsidRPr="00DD27DA">
        <w:rPr>
          <w:rFonts w:ascii="Times New Roman" w:eastAsia="Calibri" w:hAnsi="Times New Roman" w:cs="Times New Roman"/>
          <w:color w:val="000000" w:themeColor="text1"/>
          <w:sz w:val="24"/>
          <w:szCs w:val="24"/>
          <w:lang w:eastAsia="ru-RU"/>
        </w:rPr>
        <w:t> %</w:t>
      </w:r>
      <w:r w:rsidR="00E10D56" w:rsidRPr="00DD27DA">
        <w:rPr>
          <w:rFonts w:ascii="Times New Roman" w:eastAsia="Calibri" w:hAnsi="Times New Roman" w:cs="Times New Roman"/>
          <w:color w:val="000000" w:themeColor="text1"/>
          <w:sz w:val="24"/>
          <w:szCs w:val="24"/>
          <w:lang w:eastAsia="ru-RU"/>
        </w:rPr>
        <w:t xml:space="preserve"> </w:t>
      </w:r>
      <w:r w:rsidR="005F7C12" w:rsidRPr="00DD27DA">
        <w:rPr>
          <w:rFonts w:ascii="Times New Roman" w:eastAsia="Calibri" w:hAnsi="Times New Roman" w:cs="Times New Roman"/>
          <w:color w:val="000000" w:themeColor="text1"/>
          <w:sz w:val="24"/>
          <w:szCs w:val="24"/>
          <w:lang w:eastAsia="ru-RU"/>
        </w:rPr>
        <w:t>относит</w:t>
      </w:r>
      <w:r w:rsidR="00EC5685" w:rsidRPr="00DD27DA">
        <w:rPr>
          <w:rFonts w:ascii="Times New Roman" w:eastAsia="Calibri" w:hAnsi="Times New Roman" w:cs="Times New Roman"/>
          <w:color w:val="000000" w:themeColor="text1"/>
          <w:sz w:val="24"/>
          <w:szCs w:val="24"/>
          <w:lang w:eastAsia="ru-RU"/>
        </w:rPr>
        <w:t>ельно утверждённого бюджета 2024</w:t>
      </w:r>
      <w:r w:rsidR="005F7C12" w:rsidRPr="00DD27DA">
        <w:rPr>
          <w:rFonts w:ascii="Times New Roman" w:eastAsia="Calibri" w:hAnsi="Times New Roman" w:cs="Times New Roman"/>
          <w:color w:val="000000" w:themeColor="text1"/>
          <w:sz w:val="24"/>
          <w:szCs w:val="24"/>
          <w:lang w:eastAsia="ru-RU"/>
        </w:rPr>
        <w:t xml:space="preserve"> года,</w:t>
      </w:r>
      <w:r w:rsidR="00F1236C" w:rsidRPr="00DD27DA">
        <w:rPr>
          <w:rFonts w:ascii="Times New Roman" w:eastAsia="Calibri" w:hAnsi="Times New Roman" w:cs="Times New Roman"/>
          <w:color w:val="000000" w:themeColor="text1"/>
          <w:sz w:val="24"/>
          <w:szCs w:val="24"/>
          <w:lang w:eastAsia="ru-RU"/>
        </w:rPr>
        <w:t xml:space="preserve"> средства специального счета </w:t>
      </w:r>
      <w:r w:rsidR="006F25FE" w:rsidRPr="00DD27DA">
        <w:rPr>
          <w:rFonts w:ascii="Times New Roman" w:eastAsia="Calibri" w:hAnsi="Times New Roman" w:cs="Times New Roman"/>
          <w:color w:val="000000" w:themeColor="text1"/>
          <w:sz w:val="24"/>
          <w:szCs w:val="24"/>
          <w:lang w:eastAsia="ru-RU"/>
        </w:rPr>
        <w:t>1 064</w:t>
      </w:r>
      <w:r w:rsidR="00F1236C" w:rsidRPr="00DD27DA">
        <w:rPr>
          <w:rFonts w:ascii="Times New Roman" w:eastAsia="Calibri" w:hAnsi="Times New Roman" w:cs="Times New Roman"/>
          <w:color w:val="000000" w:themeColor="text1"/>
          <w:sz w:val="24"/>
          <w:szCs w:val="24"/>
          <w:lang w:eastAsia="ru-RU"/>
        </w:rPr>
        <w:t>,0</w:t>
      </w:r>
      <w:r w:rsidR="005F7C12" w:rsidRPr="00DD27DA">
        <w:rPr>
          <w:rFonts w:ascii="Times New Roman" w:eastAsia="Calibri" w:hAnsi="Times New Roman" w:cs="Times New Roman"/>
          <w:color w:val="000000" w:themeColor="text1"/>
          <w:sz w:val="24"/>
          <w:szCs w:val="24"/>
          <w:lang w:eastAsia="ru-RU"/>
        </w:rPr>
        <w:t xml:space="preserve"> </w:t>
      </w:r>
      <w:r w:rsidR="00F1236C" w:rsidRPr="00DD27DA">
        <w:rPr>
          <w:rFonts w:ascii="Times New Roman" w:eastAsia="Calibri" w:hAnsi="Times New Roman" w:cs="Times New Roman"/>
          <w:color w:val="000000" w:themeColor="text1"/>
          <w:sz w:val="24"/>
          <w:szCs w:val="24"/>
          <w:lang w:eastAsia="ru-RU"/>
        </w:rPr>
        <w:t xml:space="preserve">млн. сомов, с увеличением на </w:t>
      </w:r>
      <w:r w:rsidR="006F25FE" w:rsidRPr="00DD27DA">
        <w:rPr>
          <w:rFonts w:ascii="Times New Roman" w:eastAsia="Calibri" w:hAnsi="Times New Roman" w:cs="Times New Roman"/>
          <w:color w:val="000000" w:themeColor="text1"/>
          <w:sz w:val="24"/>
          <w:szCs w:val="24"/>
          <w:lang w:eastAsia="ru-RU"/>
        </w:rPr>
        <w:t>824</w:t>
      </w:r>
      <w:r w:rsidR="00F1236C" w:rsidRPr="00DD27DA">
        <w:rPr>
          <w:rFonts w:ascii="Times New Roman" w:eastAsia="Calibri" w:hAnsi="Times New Roman" w:cs="Times New Roman"/>
          <w:color w:val="000000" w:themeColor="text1"/>
          <w:sz w:val="24"/>
          <w:szCs w:val="24"/>
          <w:lang w:eastAsia="ru-RU"/>
        </w:rPr>
        <w:t>,</w:t>
      </w:r>
      <w:r w:rsidR="006F25FE" w:rsidRPr="00DD27DA">
        <w:rPr>
          <w:rFonts w:ascii="Times New Roman" w:eastAsia="Calibri" w:hAnsi="Times New Roman" w:cs="Times New Roman"/>
          <w:color w:val="000000" w:themeColor="text1"/>
          <w:sz w:val="24"/>
          <w:szCs w:val="24"/>
          <w:lang w:eastAsia="ru-RU"/>
        </w:rPr>
        <w:t>0</w:t>
      </w:r>
      <w:r w:rsidR="005F7C12" w:rsidRPr="00DD27DA">
        <w:rPr>
          <w:rFonts w:ascii="Times New Roman" w:eastAsia="Calibri" w:hAnsi="Times New Roman" w:cs="Times New Roman"/>
          <w:color w:val="000000" w:themeColor="text1"/>
          <w:sz w:val="24"/>
          <w:szCs w:val="24"/>
          <w:lang w:eastAsia="ru-RU"/>
        </w:rPr>
        <w:t xml:space="preserve"> млн. сомов </w:t>
      </w:r>
      <w:r w:rsidR="00C6412A" w:rsidRPr="00DD27DA">
        <w:rPr>
          <w:rFonts w:ascii="Times New Roman" w:eastAsia="Calibri" w:hAnsi="Times New Roman" w:cs="Times New Roman"/>
          <w:color w:val="000000" w:themeColor="text1"/>
          <w:sz w:val="24"/>
          <w:szCs w:val="24"/>
          <w:lang w:eastAsia="ru-RU"/>
        </w:rPr>
        <w:t xml:space="preserve">(данный </w:t>
      </w:r>
      <w:r w:rsidR="0095434D" w:rsidRPr="00DD27DA">
        <w:rPr>
          <w:rFonts w:ascii="Times New Roman" w:eastAsia="Calibri" w:hAnsi="Times New Roman" w:cs="Times New Roman"/>
          <w:color w:val="000000" w:themeColor="text1"/>
          <w:sz w:val="24"/>
          <w:szCs w:val="24"/>
          <w:lang w:eastAsia="ru-RU"/>
        </w:rPr>
        <w:t>подраздел включает Министерство</w:t>
      </w:r>
      <w:r w:rsidR="0056665B" w:rsidRPr="00DD27DA">
        <w:rPr>
          <w:rFonts w:ascii="Times New Roman" w:eastAsia="Calibri" w:hAnsi="Times New Roman" w:cs="Times New Roman"/>
          <w:color w:val="000000" w:themeColor="text1"/>
          <w:sz w:val="24"/>
          <w:szCs w:val="24"/>
          <w:lang w:eastAsia="ru-RU"/>
        </w:rPr>
        <w:t xml:space="preserve"> </w:t>
      </w:r>
      <w:r w:rsidR="00C6412A" w:rsidRPr="00DD27DA">
        <w:rPr>
          <w:rFonts w:ascii="Times New Roman" w:eastAsia="Calibri" w:hAnsi="Times New Roman" w:cs="Times New Roman"/>
          <w:color w:val="000000" w:themeColor="text1"/>
          <w:sz w:val="24"/>
          <w:szCs w:val="24"/>
          <w:lang w:eastAsia="ru-RU"/>
        </w:rPr>
        <w:t>финансов Кыргы</w:t>
      </w:r>
      <w:r w:rsidR="008F0E5E" w:rsidRPr="00DD27DA">
        <w:rPr>
          <w:rFonts w:ascii="Times New Roman" w:eastAsia="Calibri" w:hAnsi="Times New Roman" w:cs="Times New Roman"/>
          <w:color w:val="000000" w:themeColor="text1"/>
          <w:sz w:val="24"/>
          <w:szCs w:val="24"/>
          <w:lang w:eastAsia="ru-RU"/>
        </w:rPr>
        <w:t>зской Республики</w:t>
      </w:r>
      <w:r w:rsidR="00A8526F" w:rsidRPr="00DD27DA">
        <w:rPr>
          <w:rFonts w:ascii="Times New Roman" w:eastAsia="Calibri" w:hAnsi="Times New Roman" w:cs="Times New Roman"/>
          <w:color w:val="000000" w:themeColor="text1"/>
          <w:sz w:val="24"/>
          <w:szCs w:val="24"/>
          <w:lang w:eastAsia="ru-RU"/>
        </w:rPr>
        <w:t xml:space="preserve">, </w:t>
      </w:r>
      <w:r w:rsidR="008F0E5E" w:rsidRPr="00DD27DA">
        <w:rPr>
          <w:rFonts w:ascii="Times New Roman" w:eastAsia="Calibri" w:hAnsi="Times New Roman" w:cs="Times New Roman"/>
          <w:color w:val="000000" w:themeColor="text1"/>
          <w:sz w:val="24"/>
          <w:szCs w:val="24"/>
          <w:lang w:eastAsia="ru-RU"/>
        </w:rPr>
        <w:t>Государственную н</w:t>
      </w:r>
      <w:r w:rsidR="00D92E78" w:rsidRPr="00DD27DA">
        <w:rPr>
          <w:rFonts w:ascii="Times New Roman" w:eastAsia="Calibri" w:hAnsi="Times New Roman" w:cs="Times New Roman"/>
          <w:color w:val="000000" w:themeColor="text1"/>
          <w:sz w:val="24"/>
          <w:szCs w:val="24"/>
          <w:lang w:eastAsia="ru-RU"/>
        </w:rPr>
        <w:t>алоговую службу</w:t>
      </w:r>
      <w:r w:rsidR="004324EC" w:rsidRPr="00DD27DA">
        <w:rPr>
          <w:rFonts w:ascii="Times New Roman" w:eastAsia="Calibri" w:hAnsi="Times New Roman" w:cs="Times New Roman"/>
          <w:color w:val="000000" w:themeColor="text1"/>
          <w:sz w:val="24"/>
          <w:szCs w:val="24"/>
          <w:lang w:eastAsia="ru-RU"/>
        </w:rPr>
        <w:t xml:space="preserve"> </w:t>
      </w:r>
      <w:r w:rsidR="000075EB" w:rsidRPr="00DD27DA">
        <w:rPr>
          <w:rFonts w:ascii="Times New Roman" w:eastAsia="Calibri" w:hAnsi="Times New Roman" w:cs="Times New Roman"/>
          <w:color w:val="000000" w:themeColor="text1"/>
          <w:sz w:val="24"/>
          <w:szCs w:val="24"/>
          <w:lang w:eastAsia="ru-RU"/>
        </w:rPr>
        <w:t xml:space="preserve">при </w:t>
      </w:r>
      <w:r w:rsidR="00DA0248" w:rsidRPr="00DD27DA">
        <w:rPr>
          <w:rFonts w:ascii="Times New Roman" w:eastAsia="Calibri" w:hAnsi="Times New Roman" w:cs="Times New Roman"/>
          <w:color w:val="000000" w:themeColor="text1"/>
          <w:sz w:val="24"/>
          <w:szCs w:val="24"/>
          <w:lang w:eastAsia="ru-RU"/>
        </w:rPr>
        <w:t>Министерстве</w:t>
      </w:r>
      <w:r w:rsidR="0056665B" w:rsidRPr="00DD27DA">
        <w:rPr>
          <w:rFonts w:ascii="Times New Roman" w:eastAsia="Calibri" w:hAnsi="Times New Roman" w:cs="Times New Roman"/>
          <w:color w:val="000000" w:themeColor="text1"/>
          <w:sz w:val="24"/>
          <w:szCs w:val="24"/>
          <w:lang w:eastAsia="ru-RU"/>
        </w:rPr>
        <w:t xml:space="preserve"> финансов</w:t>
      </w:r>
      <w:r w:rsidR="000075EB" w:rsidRPr="00DD27DA">
        <w:rPr>
          <w:rFonts w:ascii="Times New Roman" w:eastAsia="Calibri" w:hAnsi="Times New Roman" w:cs="Times New Roman"/>
          <w:color w:val="000000" w:themeColor="text1"/>
          <w:sz w:val="24"/>
          <w:szCs w:val="24"/>
          <w:lang w:eastAsia="ru-RU"/>
        </w:rPr>
        <w:t xml:space="preserve"> </w:t>
      </w:r>
      <w:r w:rsidR="004324EC" w:rsidRPr="00DD27DA">
        <w:rPr>
          <w:rFonts w:ascii="Times New Roman" w:eastAsia="Calibri" w:hAnsi="Times New Roman" w:cs="Times New Roman"/>
          <w:color w:val="000000" w:themeColor="text1"/>
          <w:sz w:val="24"/>
          <w:szCs w:val="24"/>
          <w:lang w:eastAsia="ru-RU"/>
        </w:rPr>
        <w:t>Кыргызской Республики</w:t>
      </w:r>
      <w:r w:rsidR="00A8526F" w:rsidRPr="00DD27DA">
        <w:rPr>
          <w:rFonts w:ascii="Times New Roman" w:eastAsia="Calibri" w:hAnsi="Times New Roman" w:cs="Times New Roman"/>
          <w:color w:val="000000" w:themeColor="text1"/>
          <w:sz w:val="24"/>
          <w:szCs w:val="24"/>
          <w:lang w:eastAsia="ru-RU"/>
        </w:rPr>
        <w:t xml:space="preserve"> и Службу внутреннего аудита при Министерстве финансов Кыргызской Республики</w:t>
      </w:r>
      <w:r w:rsidR="004324EC" w:rsidRPr="00DD27DA">
        <w:rPr>
          <w:rFonts w:ascii="Times New Roman" w:eastAsia="Calibri" w:hAnsi="Times New Roman" w:cs="Times New Roman"/>
          <w:color w:val="000000" w:themeColor="text1"/>
          <w:sz w:val="24"/>
          <w:szCs w:val="24"/>
          <w:lang w:eastAsia="ru-RU"/>
        </w:rPr>
        <w:t>).</w:t>
      </w:r>
    </w:p>
    <w:p w14:paraId="7903E665" w14:textId="77777777" w:rsidR="00C6412A" w:rsidRPr="00DD27DA" w:rsidRDefault="00C6412A" w:rsidP="00E97AEE">
      <w:pPr>
        <w:spacing w:after="0" w:line="240" w:lineRule="auto"/>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w:t>
      </w:r>
      <w:r w:rsidR="004324EC" w:rsidRPr="00DD27DA">
        <w:rPr>
          <w:rFonts w:ascii="Times New Roman" w:eastAsia="Calibri" w:hAnsi="Times New Roman" w:cs="Times New Roman"/>
          <w:color w:val="000000" w:themeColor="text1"/>
          <w:sz w:val="20"/>
          <w:szCs w:val="20"/>
          <w:lang w:eastAsia="ru-RU"/>
        </w:rPr>
        <w:t xml:space="preserve"> </w:t>
      </w:r>
      <w:r w:rsidRPr="00DD27DA">
        <w:rPr>
          <w:rFonts w:ascii="Times New Roman" w:eastAsia="Calibri" w:hAnsi="Times New Roman" w:cs="Times New Roman"/>
          <w:color w:val="000000" w:themeColor="text1"/>
          <w:sz w:val="20"/>
          <w:szCs w:val="20"/>
          <w:lang w:eastAsia="ru-RU"/>
        </w:rPr>
        <w:t>сом</w:t>
      </w:r>
      <w:r w:rsidR="00594477" w:rsidRPr="00DD27DA">
        <w:rPr>
          <w:rFonts w:ascii="Times New Roman" w:eastAsia="Calibri" w:hAnsi="Times New Roman" w:cs="Times New Roman"/>
          <w:color w:val="000000" w:themeColor="text1"/>
          <w:sz w:val="20"/>
          <w:szCs w:val="20"/>
          <w:lang w:eastAsia="ru-RU"/>
        </w:rPr>
        <w:t>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6"/>
        <w:gridCol w:w="1031"/>
        <w:gridCol w:w="1031"/>
        <w:gridCol w:w="1031"/>
        <w:gridCol w:w="1031"/>
        <w:gridCol w:w="1031"/>
        <w:gridCol w:w="1031"/>
      </w:tblGrid>
      <w:tr w:rsidR="00DD27DA" w:rsidRPr="00DD27DA" w14:paraId="041E63D4" w14:textId="77777777" w:rsidTr="0044185E">
        <w:trPr>
          <w:trHeight w:val="560"/>
        </w:trPr>
        <w:tc>
          <w:tcPr>
            <w:tcW w:w="3152" w:type="dxa"/>
            <w:vAlign w:val="center"/>
          </w:tcPr>
          <w:p w14:paraId="25AA9ADE"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0" w:type="dxa"/>
            <w:vAlign w:val="center"/>
          </w:tcPr>
          <w:p w14:paraId="1D03F8F6" w14:textId="77777777" w:rsidR="00475D40" w:rsidRPr="00DD27DA" w:rsidRDefault="00BC3AC9"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475D40" w:rsidRPr="00DD27DA">
              <w:rPr>
                <w:rFonts w:ascii="Times New Roman" w:eastAsia="Calibri" w:hAnsi="Times New Roman" w:cs="Times New Roman"/>
                <w:b/>
                <w:bCs/>
                <w:color w:val="000000" w:themeColor="text1"/>
                <w:sz w:val="20"/>
                <w:szCs w:val="20"/>
                <w:lang w:eastAsia="ru-RU"/>
              </w:rPr>
              <w:t xml:space="preserve"> год факт</w:t>
            </w:r>
          </w:p>
        </w:tc>
        <w:tc>
          <w:tcPr>
            <w:tcW w:w="1110" w:type="dxa"/>
            <w:vAlign w:val="center"/>
          </w:tcPr>
          <w:p w14:paraId="3C72C5B1" w14:textId="77777777" w:rsidR="00475D40" w:rsidRPr="00DD27DA" w:rsidRDefault="00BC3AC9" w:rsidP="00C319C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475D40" w:rsidRPr="00DD27DA">
              <w:rPr>
                <w:rFonts w:ascii="Times New Roman" w:eastAsia="Calibri" w:hAnsi="Times New Roman" w:cs="Times New Roman"/>
                <w:b/>
                <w:bCs/>
                <w:color w:val="000000" w:themeColor="text1"/>
                <w:sz w:val="20"/>
                <w:szCs w:val="20"/>
                <w:lang w:eastAsia="ru-RU"/>
              </w:rPr>
              <w:t xml:space="preserve"> год </w:t>
            </w:r>
            <w:proofErr w:type="spellStart"/>
            <w:r w:rsidR="00475D40" w:rsidRPr="00DD27DA">
              <w:rPr>
                <w:rFonts w:ascii="Times New Roman" w:eastAsia="Calibri" w:hAnsi="Times New Roman" w:cs="Times New Roman"/>
                <w:b/>
                <w:bCs/>
                <w:color w:val="000000" w:themeColor="text1"/>
                <w:sz w:val="20"/>
                <w:szCs w:val="20"/>
                <w:lang w:eastAsia="ru-RU"/>
              </w:rPr>
              <w:t>утвержд</w:t>
            </w:r>
            <w:proofErr w:type="spellEnd"/>
          </w:p>
        </w:tc>
        <w:tc>
          <w:tcPr>
            <w:tcW w:w="1111" w:type="dxa"/>
            <w:vAlign w:val="center"/>
          </w:tcPr>
          <w:p w14:paraId="1A16E65A" w14:textId="77777777" w:rsidR="00475D40" w:rsidRPr="00DD27DA" w:rsidRDefault="006E7A66"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C3AC9" w:rsidRPr="00DD27DA">
              <w:rPr>
                <w:rFonts w:ascii="Times New Roman" w:eastAsia="Calibri" w:hAnsi="Times New Roman" w:cs="Times New Roman"/>
                <w:b/>
                <w:bCs/>
                <w:color w:val="000000" w:themeColor="text1"/>
                <w:sz w:val="20"/>
                <w:szCs w:val="20"/>
                <w:lang w:eastAsia="ru-RU"/>
              </w:rPr>
              <w:t>25</w:t>
            </w:r>
            <w:r w:rsidR="00475D40" w:rsidRPr="00DD27DA">
              <w:rPr>
                <w:rFonts w:ascii="Times New Roman" w:eastAsia="Calibri" w:hAnsi="Times New Roman" w:cs="Times New Roman"/>
                <w:b/>
                <w:bCs/>
                <w:color w:val="000000" w:themeColor="text1"/>
                <w:sz w:val="20"/>
                <w:szCs w:val="20"/>
                <w:lang w:eastAsia="ru-RU"/>
              </w:rPr>
              <w:t xml:space="preserve"> год проект</w:t>
            </w:r>
          </w:p>
        </w:tc>
        <w:tc>
          <w:tcPr>
            <w:tcW w:w="1110" w:type="dxa"/>
            <w:vAlign w:val="center"/>
          </w:tcPr>
          <w:p w14:paraId="7B8FD65F"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vAlign w:val="center"/>
          </w:tcPr>
          <w:p w14:paraId="581FE5E2" w14:textId="77777777" w:rsidR="00475D40" w:rsidRPr="00DD27DA" w:rsidRDefault="00531151"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C3AC9" w:rsidRPr="00DD27DA">
              <w:rPr>
                <w:rFonts w:ascii="Times New Roman" w:eastAsia="Calibri" w:hAnsi="Times New Roman" w:cs="Times New Roman"/>
                <w:b/>
                <w:bCs/>
                <w:color w:val="000000" w:themeColor="text1"/>
                <w:sz w:val="20"/>
                <w:szCs w:val="20"/>
                <w:lang w:eastAsia="ru-RU"/>
              </w:rPr>
              <w:t>26</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c>
          <w:tcPr>
            <w:tcW w:w="1111" w:type="dxa"/>
            <w:vAlign w:val="center"/>
          </w:tcPr>
          <w:p w14:paraId="5AC2F42E" w14:textId="77777777" w:rsidR="00475D40" w:rsidRPr="00DD27DA" w:rsidRDefault="00C319CD"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C3AC9" w:rsidRPr="00DD27DA">
              <w:rPr>
                <w:rFonts w:ascii="Times New Roman" w:eastAsia="Calibri" w:hAnsi="Times New Roman" w:cs="Times New Roman"/>
                <w:b/>
                <w:bCs/>
                <w:color w:val="000000" w:themeColor="text1"/>
                <w:sz w:val="20"/>
                <w:szCs w:val="20"/>
                <w:lang w:eastAsia="ru-RU"/>
              </w:rPr>
              <w:t>27</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0AC463B5" w14:textId="77777777" w:rsidTr="00C553F3">
        <w:trPr>
          <w:trHeight w:val="255"/>
        </w:trPr>
        <w:tc>
          <w:tcPr>
            <w:tcW w:w="3152" w:type="dxa"/>
            <w:shd w:val="clear" w:color="000000" w:fill="FFFFFF"/>
            <w:vAlign w:val="bottom"/>
          </w:tcPr>
          <w:p w14:paraId="1CE86AB3" w14:textId="77777777" w:rsidR="00BC3AC9" w:rsidRPr="00DD27DA" w:rsidRDefault="00BC3AC9" w:rsidP="00BC3AC9">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Всего</w:t>
            </w:r>
          </w:p>
        </w:tc>
        <w:tc>
          <w:tcPr>
            <w:tcW w:w="1110" w:type="dxa"/>
            <w:shd w:val="clear" w:color="000000" w:fill="FFFFFF"/>
            <w:vAlign w:val="bottom"/>
          </w:tcPr>
          <w:p w14:paraId="1B520EBA" w14:textId="77777777" w:rsidR="00BC3AC9" w:rsidRPr="00DD27DA" w:rsidRDefault="00CD4382"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w:t>
            </w:r>
            <w:r w:rsidR="00BC3AC9" w:rsidRPr="00DD27DA">
              <w:rPr>
                <w:rFonts w:ascii="Times New Roman" w:hAnsi="Times New Roman" w:cs="Times New Roman"/>
                <w:bCs/>
                <w:color w:val="000000" w:themeColor="text1"/>
                <w:sz w:val="20"/>
                <w:szCs w:val="20"/>
              </w:rPr>
              <w:t xml:space="preserve"> </w:t>
            </w:r>
            <w:r w:rsidRPr="00DD27DA">
              <w:rPr>
                <w:rFonts w:ascii="Times New Roman" w:hAnsi="Times New Roman" w:cs="Times New Roman"/>
                <w:bCs/>
                <w:color w:val="000000" w:themeColor="text1"/>
                <w:sz w:val="20"/>
                <w:szCs w:val="20"/>
              </w:rPr>
              <w:t>288</w:t>
            </w:r>
            <w:r w:rsidR="00BC3AC9"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1</w:t>
            </w:r>
          </w:p>
        </w:tc>
        <w:tc>
          <w:tcPr>
            <w:tcW w:w="1110" w:type="dxa"/>
            <w:shd w:val="clear" w:color="000000" w:fill="FFFFFF"/>
            <w:vAlign w:val="bottom"/>
          </w:tcPr>
          <w:p w14:paraId="360BA3CD" w14:textId="77777777" w:rsidR="00BC3AC9" w:rsidRPr="00DD27DA" w:rsidRDefault="00BC3AC9"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3 411,8</w:t>
            </w:r>
          </w:p>
        </w:tc>
        <w:tc>
          <w:tcPr>
            <w:tcW w:w="1111" w:type="dxa"/>
            <w:shd w:val="clear" w:color="000000" w:fill="FFFFFF"/>
            <w:vAlign w:val="bottom"/>
          </w:tcPr>
          <w:p w14:paraId="7797CC15" w14:textId="77777777" w:rsidR="00BC3AC9" w:rsidRPr="00DD27DA" w:rsidRDefault="00C84AAA"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w:t>
            </w:r>
            <w:r w:rsidR="00BC3AC9" w:rsidRPr="00DD27DA">
              <w:rPr>
                <w:rFonts w:ascii="Times New Roman" w:hAnsi="Times New Roman" w:cs="Times New Roman"/>
                <w:bCs/>
                <w:color w:val="000000" w:themeColor="text1"/>
                <w:sz w:val="20"/>
                <w:szCs w:val="20"/>
              </w:rPr>
              <w:t> </w:t>
            </w:r>
            <w:r w:rsidRPr="00DD27DA">
              <w:rPr>
                <w:rFonts w:ascii="Times New Roman" w:hAnsi="Times New Roman" w:cs="Times New Roman"/>
                <w:bCs/>
                <w:color w:val="000000" w:themeColor="text1"/>
                <w:sz w:val="20"/>
                <w:szCs w:val="20"/>
              </w:rPr>
              <w:t>334</w:t>
            </w:r>
            <w:r w:rsidR="00BC3AC9"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1</w:t>
            </w:r>
          </w:p>
        </w:tc>
        <w:tc>
          <w:tcPr>
            <w:tcW w:w="1110" w:type="dxa"/>
            <w:shd w:val="clear" w:color="000000" w:fill="FFFFFF"/>
            <w:vAlign w:val="bottom"/>
          </w:tcPr>
          <w:p w14:paraId="157D2EF4" w14:textId="77777777" w:rsidR="00BC3AC9" w:rsidRPr="00DD27DA" w:rsidRDefault="00C84AAA"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922</w:t>
            </w:r>
            <w:r w:rsidR="00BC3AC9"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3</w:t>
            </w:r>
          </w:p>
        </w:tc>
        <w:tc>
          <w:tcPr>
            <w:tcW w:w="1110" w:type="dxa"/>
            <w:shd w:val="clear" w:color="000000" w:fill="FFFFFF"/>
            <w:vAlign w:val="bottom"/>
          </w:tcPr>
          <w:p w14:paraId="7E7EFAB6" w14:textId="77777777" w:rsidR="00BC3AC9" w:rsidRPr="00DD27DA" w:rsidRDefault="00C84AAA"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4 399.5</w:t>
            </w:r>
          </w:p>
        </w:tc>
        <w:tc>
          <w:tcPr>
            <w:tcW w:w="1111" w:type="dxa"/>
            <w:shd w:val="clear" w:color="000000" w:fill="FFFFFF"/>
            <w:vAlign w:val="bottom"/>
          </w:tcPr>
          <w:p w14:paraId="68652189" w14:textId="77777777" w:rsidR="00BC3AC9" w:rsidRPr="00DD27DA" w:rsidRDefault="00C84AAA"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4 466,2</w:t>
            </w:r>
          </w:p>
        </w:tc>
      </w:tr>
      <w:tr w:rsidR="00DD27DA" w:rsidRPr="00DD27DA" w14:paraId="00D3C2B9" w14:textId="77777777" w:rsidTr="00C553F3">
        <w:trPr>
          <w:trHeight w:val="255"/>
        </w:trPr>
        <w:tc>
          <w:tcPr>
            <w:tcW w:w="3152" w:type="dxa"/>
            <w:shd w:val="clear" w:color="000000" w:fill="FFFFFF"/>
            <w:vAlign w:val="bottom"/>
          </w:tcPr>
          <w:p w14:paraId="2B31CF8D" w14:textId="77777777" w:rsidR="00BC3AC9" w:rsidRPr="00DD27DA" w:rsidRDefault="00BC3AC9" w:rsidP="00BC3AC9">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0" w:type="dxa"/>
            <w:shd w:val="clear" w:color="000000" w:fill="FFFFFF"/>
            <w:vAlign w:val="bottom"/>
          </w:tcPr>
          <w:p w14:paraId="30F421ED" w14:textId="77777777" w:rsidR="00BC3AC9" w:rsidRPr="00DD27DA" w:rsidRDefault="00BC3AC9"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 xml:space="preserve">2 </w:t>
            </w:r>
            <w:r w:rsidR="00CD4382" w:rsidRPr="00DD27DA">
              <w:rPr>
                <w:rFonts w:ascii="Times New Roman" w:hAnsi="Times New Roman" w:cs="Times New Roman"/>
                <w:bCs/>
                <w:color w:val="000000" w:themeColor="text1"/>
                <w:sz w:val="20"/>
                <w:szCs w:val="20"/>
              </w:rPr>
              <w:t>918</w:t>
            </w:r>
            <w:r w:rsidRPr="00DD27DA">
              <w:rPr>
                <w:rFonts w:ascii="Times New Roman" w:hAnsi="Times New Roman" w:cs="Times New Roman"/>
                <w:bCs/>
                <w:color w:val="000000" w:themeColor="text1"/>
                <w:sz w:val="20"/>
                <w:szCs w:val="20"/>
              </w:rPr>
              <w:t>,</w:t>
            </w:r>
            <w:r w:rsidR="00CD4382" w:rsidRPr="00DD27DA">
              <w:rPr>
                <w:rFonts w:ascii="Times New Roman" w:hAnsi="Times New Roman" w:cs="Times New Roman"/>
                <w:bCs/>
                <w:color w:val="000000" w:themeColor="text1"/>
                <w:sz w:val="20"/>
                <w:szCs w:val="20"/>
              </w:rPr>
              <w:t>5</w:t>
            </w:r>
          </w:p>
        </w:tc>
        <w:tc>
          <w:tcPr>
            <w:tcW w:w="1110" w:type="dxa"/>
            <w:shd w:val="clear" w:color="000000" w:fill="FFFFFF"/>
            <w:vAlign w:val="bottom"/>
          </w:tcPr>
          <w:p w14:paraId="20C64270" w14:textId="77777777" w:rsidR="00BC3AC9" w:rsidRPr="00DD27DA" w:rsidRDefault="00BC3AC9"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3 171,8</w:t>
            </w:r>
          </w:p>
        </w:tc>
        <w:tc>
          <w:tcPr>
            <w:tcW w:w="1111" w:type="dxa"/>
            <w:shd w:val="clear" w:color="000000" w:fill="FFFFFF"/>
            <w:vAlign w:val="bottom"/>
          </w:tcPr>
          <w:p w14:paraId="70EF8525" w14:textId="77777777" w:rsidR="00BC3AC9" w:rsidRPr="00DD27DA" w:rsidRDefault="00C84AAA"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w:t>
            </w:r>
            <w:r w:rsidR="00BC3AC9" w:rsidRPr="00DD27DA">
              <w:rPr>
                <w:rFonts w:ascii="Times New Roman" w:hAnsi="Times New Roman" w:cs="Times New Roman"/>
                <w:bCs/>
                <w:color w:val="000000" w:themeColor="text1"/>
                <w:sz w:val="20"/>
                <w:szCs w:val="20"/>
              </w:rPr>
              <w:t xml:space="preserve"> </w:t>
            </w:r>
            <w:r w:rsidRPr="00DD27DA">
              <w:rPr>
                <w:rFonts w:ascii="Times New Roman" w:hAnsi="Times New Roman" w:cs="Times New Roman"/>
                <w:bCs/>
                <w:color w:val="000000" w:themeColor="text1"/>
                <w:sz w:val="20"/>
                <w:szCs w:val="20"/>
              </w:rPr>
              <w:t>270</w:t>
            </w:r>
            <w:r w:rsidR="00BC3AC9"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1</w:t>
            </w:r>
          </w:p>
        </w:tc>
        <w:tc>
          <w:tcPr>
            <w:tcW w:w="1110" w:type="dxa"/>
            <w:shd w:val="clear" w:color="000000" w:fill="FFFFFF"/>
            <w:vAlign w:val="bottom"/>
          </w:tcPr>
          <w:p w14:paraId="2FD3E111" w14:textId="77777777" w:rsidR="00BC3AC9" w:rsidRPr="00DD27DA" w:rsidRDefault="00C84AAA"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w:t>
            </w:r>
            <w:r w:rsidR="008F5B89" w:rsidRPr="00DD27DA">
              <w:rPr>
                <w:rFonts w:ascii="Times New Roman" w:hAnsi="Times New Roman" w:cs="Times New Roman"/>
                <w:bCs/>
                <w:color w:val="000000" w:themeColor="text1"/>
                <w:sz w:val="20"/>
                <w:szCs w:val="20"/>
              </w:rPr>
              <w:t>8</w:t>
            </w:r>
            <w:r w:rsidR="00BC3AC9"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3</w:t>
            </w:r>
          </w:p>
        </w:tc>
        <w:tc>
          <w:tcPr>
            <w:tcW w:w="1110" w:type="dxa"/>
            <w:shd w:val="clear" w:color="000000" w:fill="FFFFFF"/>
            <w:vAlign w:val="bottom"/>
          </w:tcPr>
          <w:p w14:paraId="6E6E1021" w14:textId="77777777" w:rsidR="00BC3AC9" w:rsidRPr="00DD27DA" w:rsidRDefault="00C84AAA"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3 335.5</w:t>
            </w:r>
          </w:p>
        </w:tc>
        <w:tc>
          <w:tcPr>
            <w:tcW w:w="1111" w:type="dxa"/>
            <w:shd w:val="clear" w:color="000000" w:fill="FFFFFF"/>
            <w:vAlign w:val="bottom"/>
          </w:tcPr>
          <w:p w14:paraId="0F6DC2B8" w14:textId="77777777" w:rsidR="00BC3AC9" w:rsidRPr="00DD27DA" w:rsidRDefault="00C84AAA"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3 402,2</w:t>
            </w:r>
          </w:p>
        </w:tc>
      </w:tr>
      <w:tr w:rsidR="00DD27DA" w:rsidRPr="00DD27DA" w14:paraId="38B89E36" w14:textId="77777777" w:rsidTr="00C553F3">
        <w:trPr>
          <w:trHeight w:val="255"/>
        </w:trPr>
        <w:tc>
          <w:tcPr>
            <w:tcW w:w="3152" w:type="dxa"/>
            <w:shd w:val="clear" w:color="000000" w:fill="FFFFFF"/>
            <w:vAlign w:val="bottom"/>
          </w:tcPr>
          <w:p w14:paraId="56E1D752" w14:textId="77777777" w:rsidR="00BC3AC9" w:rsidRPr="00DD27DA" w:rsidRDefault="00BC3AC9" w:rsidP="00BC3AC9">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110" w:type="dxa"/>
            <w:shd w:val="clear" w:color="000000" w:fill="FFFFFF"/>
            <w:vAlign w:val="bottom"/>
          </w:tcPr>
          <w:p w14:paraId="310E53C3" w14:textId="77777777" w:rsidR="00BC3AC9" w:rsidRPr="00DD27DA" w:rsidRDefault="00CD4382" w:rsidP="00BC3AC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369,6</w:t>
            </w:r>
          </w:p>
        </w:tc>
        <w:tc>
          <w:tcPr>
            <w:tcW w:w="1110" w:type="dxa"/>
            <w:shd w:val="clear" w:color="000000" w:fill="FFFFFF"/>
            <w:vAlign w:val="bottom"/>
          </w:tcPr>
          <w:p w14:paraId="0DB01F28" w14:textId="77777777" w:rsidR="00BC3AC9" w:rsidRPr="00DD27DA" w:rsidRDefault="00BC3AC9"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240,0</w:t>
            </w:r>
          </w:p>
        </w:tc>
        <w:tc>
          <w:tcPr>
            <w:tcW w:w="1111" w:type="dxa"/>
            <w:shd w:val="clear" w:color="000000" w:fill="FFFFFF"/>
            <w:vAlign w:val="bottom"/>
          </w:tcPr>
          <w:p w14:paraId="38A807AA" w14:textId="77777777" w:rsidR="00BC3AC9" w:rsidRPr="00DD27DA" w:rsidRDefault="0069018E"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1 064</w:t>
            </w:r>
            <w:r w:rsidR="00BC3AC9" w:rsidRPr="00DD27DA">
              <w:rPr>
                <w:rFonts w:ascii="Times New Roman" w:hAnsi="Times New Roman" w:cs="Times New Roman"/>
                <w:bCs/>
                <w:color w:val="000000" w:themeColor="text1"/>
                <w:sz w:val="20"/>
                <w:szCs w:val="20"/>
              </w:rPr>
              <w:t>,0</w:t>
            </w:r>
          </w:p>
        </w:tc>
        <w:tc>
          <w:tcPr>
            <w:tcW w:w="1110" w:type="dxa"/>
            <w:shd w:val="clear" w:color="000000" w:fill="FFFFFF"/>
            <w:vAlign w:val="bottom"/>
          </w:tcPr>
          <w:p w14:paraId="213ADF33" w14:textId="77777777" w:rsidR="00BC3AC9" w:rsidRPr="00DD27DA" w:rsidRDefault="0069018E"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824,0</w:t>
            </w:r>
          </w:p>
        </w:tc>
        <w:tc>
          <w:tcPr>
            <w:tcW w:w="1110" w:type="dxa"/>
            <w:shd w:val="clear" w:color="000000" w:fill="FFFFFF"/>
            <w:vAlign w:val="bottom"/>
          </w:tcPr>
          <w:p w14:paraId="6A916438" w14:textId="77777777" w:rsidR="00BC3AC9" w:rsidRPr="00DD27DA" w:rsidRDefault="0069018E"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1 064,0</w:t>
            </w:r>
          </w:p>
        </w:tc>
        <w:tc>
          <w:tcPr>
            <w:tcW w:w="1111" w:type="dxa"/>
            <w:shd w:val="clear" w:color="000000" w:fill="FFFFFF"/>
            <w:vAlign w:val="bottom"/>
          </w:tcPr>
          <w:p w14:paraId="66BE9720" w14:textId="77777777" w:rsidR="00BC3AC9" w:rsidRPr="00DD27DA" w:rsidRDefault="0069018E" w:rsidP="00BC3AC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1 064,0</w:t>
            </w:r>
          </w:p>
        </w:tc>
      </w:tr>
    </w:tbl>
    <w:p w14:paraId="1D9A5390" w14:textId="77777777" w:rsidR="003D11AF" w:rsidRPr="00DD27DA" w:rsidRDefault="003D11AF" w:rsidP="003D11AF">
      <w:pPr>
        <w:spacing w:after="0" w:line="240" w:lineRule="auto"/>
        <w:ind w:firstLine="709"/>
        <w:jc w:val="both"/>
        <w:rPr>
          <w:rFonts w:ascii="Times New Roman" w:hAnsi="Times New Roman" w:cs="Times New Roman"/>
          <w:color w:val="000000" w:themeColor="text1"/>
          <w:sz w:val="24"/>
          <w:szCs w:val="24"/>
        </w:rPr>
      </w:pPr>
    </w:p>
    <w:p w14:paraId="44847BE7" w14:textId="77777777" w:rsidR="0065032D" w:rsidRPr="00DD27DA" w:rsidRDefault="00C84AAA" w:rsidP="00446BF0">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Увелич</w:t>
      </w:r>
      <w:r w:rsidR="008F391B" w:rsidRPr="00DD27DA">
        <w:rPr>
          <w:rFonts w:ascii="Times New Roman" w:eastAsia="Calibri" w:hAnsi="Times New Roman" w:cs="Times New Roman"/>
          <w:color w:val="000000" w:themeColor="text1"/>
          <w:sz w:val="24"/>
          <w:szCs w:val="24"/>
        </w:rPr>
        <w:t>ение</w:t>
      </w:r>
      <w:r w:rsidR="006F25FE" w:rsidRPr="00DD27DA">
        <w:rPr>
          <w:rFonts w:ascii="Times New Roman" w:eastAsia="Calibri" w:hAnsi="Times New Roman" w:cs="Times New Roman"/>
          <w:color w:val="000000" w:themeColor="text1"/>
          <w:sz w:val="24"/>
          <w:szCs w:val="24"/>
        </w:rPr>
        <w:t xml:space="preserve"> </w:t>
      </w:r>
      <w:r w:rsidR="00427A75" w:rsidRPr="00DD27DA">
        <w:rPr>
          <w:rFonts w:ascii="Times New Roman" w:eastAsia="Calibri" w:hAnsi="Times New Roman" w:cs="Times New Roman"/>
          <w:color w:val="000000" w:themeColor="text1"/>
          <w:sz w:val="24"/>
          <w:szCs w:val="24"/>
        </w:rPr>
        <w:t xml:space="preserve">в целом </w:t>
      </w:r>
      <w:r w:rsidR="008F391B" w:rsidRPr="00DD27DA">
        <w:rPr>
          <w:rFonts w:ascii="Times New Roman" w:eastAsia="Calibri" w:hAnsi="Times New Roman" w:cs="Times New Roman"/>
          <w:color w:val="000000" w:themeColor="text1"/>
          <w:sz w:val="24"/>
          <w:szCs w:val="24"/>
        </w:rPr>
        <w:t xml:space="preserve">по бюджетным средствам </w:t>
      </w:r>
      <w:r w:rsidR="004E1E1A" w:rsidRPr="00DD27DA">
        <w:rPr>
          <w:rFonts w:ascii="Times New Roman" w:eastAsia="Calibri" w:hAnsi="Times New Roman" w:cs="Times New Roman"/>
          <w:color w:val="000000" w:themeColor="text1"/>
          <w:sz w:val="24"/>
          <w:szCs w:val="24"/>
        </w:rPr>
        <w:t>на</w:t>
      </w:r>
      <w:r w:rsidR="0065032D"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9</w:t>
      </w:r>
      <w:r w:rsidR="006F25FE" w:rsidRPr="00DD27DA">
        <w:rPr>
          <w:rFonts w:ascii="Times New Roman" w:eastAsia="Calibri" w:hAnsi="Times New Roman" w:cs="Times New Roman"/>
          <w:color w:val="000000" w:themeColor="text1"/>
          <w:sz w:val="24"/>
          <w:szCs w:val="24"/>
        </w:rPr>
        <w:t>8</w:t>
      </w:r>
      <w:r w:rsidR="0065032D"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3</w:t>
      </w:r>
      <w:r w:rsidR="008F391B" w:rsidRPr="00DD27DA">
        <w:rPr>
          <w:rFonts w:ascii="Times New Roman" w:eastAsia="Calibri" w:hAnsi="Times New Roman" w:cs="Times New Roman"/>
          <w:color w:val="000000" w:themeColor="text1"/>
          <w:sz w:val="24"/>
          <w:szCs w:val="24"/>
        </w:rPr>
        <w:t xml:space="preserve"> млн. сомов связано</w:t>
      </w:r>
      <w:r w:rsidR="009245EC" w:rsidRPr="00DD27DA">
        <w:rPr>
          <w:rFonts w:ascii="Times New Roman" w:eastAsia="Calibri" w:hAnsi="Times New Roman" w:cs="Times New Roman"/>
          <w:color w:val="000000" w:themeColor="text1"/>
          <w:sz w:val="24"/>
          <w:szCs w:val="24"/>
        </w:rPr>
        <w:t>:</w:t>
      </w:r>
    </w:p>
    <w:p w14:paraId="2992166D" w14:textId="77777777" w:rsidR="00427A75" w:rsidRPr="00DD27DA" w:rsidRDefault="00427A75" w:rsidP="00427A75">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rPr>
        <w:lastRenderedPageBreak/>
        <w:t xml:space="preserve">- 404,7 млн. сомов с увеличением расходов </w:t>
      </w:r>
      <w:r w:rsidRPr="00DD27DA">
        <w:rPr>
          <w:rFonts w:ascii="Times New Roman" w:eastAsia="Calibri" w:hAnsi="Times New Roman" w:cs="Times New Roman"/>
          <w:color w:val="000000" w:themeColor="text1"/>
          <w:sz w:val="24"/>
          <w:szCs w:val="24"/>
          <w:lang w:eastAsia="ru-RU"/>
        </w:rPr>
        <w:t>Государственной налоговой службы, в том числе: -</w:t>
      </w:r>
      <w:r w:rsidRPr="00DD27DA">
        <w:rPr>
          <w:rFonts w:ascii="Times New Roman" w:eastAsia="Calibri" w:hAnsi="Times New Roman" w:cs="Times New Roman"/>
          <w:color w:val="000000" w:themeColor="text1"/>
          <w:sz w:val="24"/>
          <w:szCs w:val="24"/>
        </w:rPr>
        <w:t xml:space="preserve"> 352,9 млн. сомов для фонда оплаты труда в связи с увеличением численности на 500 штатных единиц, - 13,5 млн. сомов на расходы по оплате коммунальных услуг</w:t>
      </w:r>
      <w:r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lang w:eastAsia="ru-RU"/>
        </w:rPr>
        <w:t>- 38,3 млн. сомов для обеспечения текущей деятельности;</w:t>
      </w:r>
    </w:p>
    <w:p w14:paraId="64730E57" w14:textId="77777777" w:rsidR="00427A75" w:rsidRPr="00DD27DA" w:rsidRDefault="00427A75" w:rsidP="00427A75">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- 1,2 млн. сомов для обеспечения текущей деятельности Службы внутреннего аудита;</w:t>
      </w:r>
    </w:p>
    <w:p w14:paraId="2CFA0908" w14:textId="77777777" w:rsidR="00427A75" w:rsidRPr="00DD27DA" w:rsidRDefault="00427A75" w:rsidP="00427A75">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- 17,4 млн. сомов для обеспечения текущей деятельности аппарата и территориальных подразделений Министерства финансов;</w:t>
      </w:r>
    </w:p>
    <w:p w14:paraId="0F394130" w14:textId="77777777" w:rsidR="00427A75" w:rsidRPr="00DD27DA" w:rsidRDefault="00427A75" w:rsidP="00427A75">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rPr>
        <w:t xml:space="preserve">- 325,0 млн. сомов с уменьшением разовых расходов по бюджетным средствам, </w:t>
      </w:r>
      <w:r w:rsidRPr="00DD27DA">
        <w:rPr>
          <w:rFonts w:ascii="Times New Roman" w:eastAsia="Calibri" w:hAnsi="Times New Roman" w:cs="Times New Roman"/>
          <w:color w:val="000000" w:themeColor="text1"/>
          <w:sz w:val="24"/>
          <w:szCs w:val="24"/>
          <w:lang w:eastAsia="ru-RU"/>
        </w:rPr>
        <w:t xml:space="preserve">предусмотренных в бюджете 2024 года </w:t>
      </w:r>
      <w:r w:rsidRPr="00DD27DA">
        <w:rPr>
          <w:rFonts w:ascii="Times New Roman" w:eastAsia="Calibri" w:hAnsi="Times New Roman" w:cs="Times New Roman"/>
          <w:color w:val="000000" w:themeColor="text1"/>
          <w:sz w:val="24"/>
          <w:szCs w:val="24"/>
        </w:rPr>
        <w:t>для обеспечения информационной безопасности и непрерывной работы информационных систем, систем связи, центров обработки данных, обеспечения компьютерным и офисным оборудованием, а также для внедрения новых технологий в части кибербезопасности и автоматизаций систем и для реализации мероприятий по цифровизации Министерства финансов.</w:t>
      </w:r>
    </w:p>
    <w:p w14:paraId="22869AA4" w14:textId="77777777" w:rsidR="005F7C12" w:rsidRPr="00DD27DA" w:rsidRDefault="005F7C12" w:rsidP="00446BF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по сре</w:t>
      </w:r>
      <w:r w:rsidR="0069018E" w:rsidRPr="00DD27DA">
        <w:rPr>
          <w:rFonts w:ascii="Times New Roman" w:hAnsi="Times New Roman" w:cs="Times New Roman"/>
          <w:color w:val="000000" w:themeColor="text1"/>
          <w:sz w:val="24"/>
          <w:szCs w:val="24"/>
        </w:rPr>
        <w:t>дствам специального счета на 824,0</w:t>
      </w:r>
      <w:r w:rsidRPr="00DD27DA">
        <w:rPr>
          <w:rFonts w:ascii="Times New Roman" w:hAnsi="Times New Roman" w:cs="Times New Roman"/>
          <w:color w:val="000000" w:themeColor="text1"/>
          <w:sz w:val="24"/>
          <w:szCs w:val="24"/>
        </w:rPr>
        <w:t xml:space="preserve"> млн. сомов связано с увеличением прогнозных поступлений средств Министерства финансов Кыргызской Республики.</w:t>
      </w:r>
    </w:p>
    <w:p w14:paraId="20E75501" w14:textId="77777777" w:rsidR="00E33E73" w:rsidRPr="00DD27DA" w:rsidRDefault="00C6412A" w:rsidP="008628D1">
      <w:pPr>
        <w:spacing w:after="0" w:line="240" w:lineRule="auto"/>
        <w:ind w:firstLine="540"/>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Расходы по подразделу </w:t>
      </w:r>
      <w:r w:rsidR="00251DEE" w:rsidRPr="00DD27DA">
        <w:rPr>
          <w:rFonts w:ascii="Times New Roman" w:eastAsia="Calibri" w:hAnsi="Times New Roman" w:cs="Times New Roman"/>
          <w:b/>
          <w:color w:val="000000" w:themeColor="text1"/>
          <w:sz w:val="24"/>
          <w:szCs w:val="24"/>
          <w:lang w:eastAsia="ru-RU"/>
        </w:rPr>
        <w:t>«м</w:t>
      </w:r>
      <w:r w:rsidRPr="00DD27DA">
        <w:rPr>
          <w:rFonts w:ascii="Times New Roman" w:eastAsia="Calibri" w:hAnsi="Times New Roman" w:cs="Times New Roman"/>
          <w:b/>
          <w:color w:val="000000" w:themeColor="text1"/>
          <w:sz w:val="24"/>
          <w:szCs w:val="24"/>
          <w:lang w:eastAsia="ru-RU"/>
        </w:rPr>
        <w:t xml:space="preserve">еждународные отношения» </w:t>
      </w:r>
      <w:r w:rsidR="00053C30" w:rsidRPr="00DD27DA">
        <w:rPr>
          <w:rFonts w:ascii="Times New Roman" w:eastAsia="Calibri" w:hAnsi="Times New Roman" w:cs="Times New Roman"/>
          <w:color w:val="000000" w:themeColor="text1"/>
          <w:sz w:val="24"/>
          <w:szCs w:val="24"/>
          <w:lang w:eastAsia="ru-RU"/>
        </w:rPr>
        <w:t>на</w:t>
      </w:r>
      <w:r w:rsidR="00AD7FAE" w:rsidRPr="00DD27DA">
        <w:rPr>
          <w:rFonts w:ascii="Times New Roman" w:eastAsia="Calibri" w:hAnsi="Times New Roman" w:cs="Times New Roman"/>
          <w:color w:val="000000" w:themeColor="text1"/>
          <w:sz w:val="24"/>
          <w:szCs w:val="24"/>
          <w:lang w:eastAsia="ru-RU"/>
        </w:rPr>
        <w:t xml:space="preserve"> 20</w:t>
      </w:r>
      <w:r w:rsidR="00EC5685" w:rsidRPr="00DD27DA">
        <w:rPr>
          <w:rFonts w:ascii="Times New Roman" w:eastAsia="Calibri" w:hAnsi="Times New Roman" w:cs="Times New Roman"/>
          <w:color w:val="000000" w:themeColor="text1"/>
          <w:sz w:val="24"/>
          <w:szCs w:val="24"/>
          <w:lang w:eastAsia="ru-RU"/>
        </w:rPr>
        <w:t>25</w:t>
      </w:r>
      <w:r w:rsidR="00053C30" w:rsidRPr="00DD27DA">
        <w:rPr>
          <w:rFonts w:ascii="Times New Roman" w:eastAsia="Calibri" w:hAnsi="Times New Roman" w:cs="Times New Roman"/>
          <w:color w:val="000000" w:themeColor="text1"/>
          <w:sz w:val="24"/>
          <w:szCs w:val="24"/>
          <w:lang w:eastAsia="ru-RU"/>
        </w:rPr>
        <w:t xml:space="preserve"> год</w:t>
      </w:r>
      <w:r w:rsidR="00C07453" w:rsidRPr="00DD27DA">
        <w:rPr>
          <w:rFonts w:ascii="Times New Roman" w:eastAsia="Calibri" w:hAnsi="Times New Roman" w:cs="Times New Roman"/>
          <w:color w:val="000000" w:themeColor="text1"/>
          <w:sz w:val="24"/>
          <w:szCs w:val="24"/>
          <w:lang w:eastAsia="ru-RU"/>
        </w:rPr>
        <w:t xml:space="preserve"> предусмотрены в сумме </w:t>
      </w:r>
      <w:r w:rsidR="008579D5" w:rsidRPr="00DD27DA">
        <w:rPr>
          <w:rFonts w:ascii="Times New Roman" w:eastAsia="Calibri" w:hAnsi="Times New Roman" w:cs="Times New Roman"/>
          <w:color w:val="000000" w:themeColor="text1"/>
          <w:sz w:val="24"/>
          <w:szCs w:val="24"/>
          <w:lang w:eastAsia="ru-RU"/>
        </w:rPr>
        <w:t>4</w:t>
      </w:r>
      <w:r w:rsidR="0009603C" w:rsidRPr="00DD27DA">
        <w:rPr>
          <w:rFonts w:ascii="Times New Roman" w:eastAsia="Calibri" w:hAnsi="Times New Roman" w:cs="Times New Roman"/>
          <w:color w:val="000000" w:themeColor="text1"/>
          <w:sz w:val="24"/>
          <w:szCs w:val="24"/>
          <w:lang w:eastAsia="ru-RU"/>
        </w:rPr>
        <w:t xml:space="preserve"> </w:t>
      </w:r>
      <w:r w:rsidR="003E342A" w:rsidRPr="00DD27DA">
        <w:rPr>
          <w:rFonts w:ascii="Times New Roman" w:eastAsia="Calibri" w:hAnsi="Times New Roman" w:cs="Times New Roman"/>
          <w:color w:val="000000" w:themeColor="text1"/>
          <w:sz w:val="24"/>
          <w:szCs w:val="24"/>
          <w:lang w:eastAsia="ru-RU"/>
        </w:rPr>
        <w:t>524</w:t>
      </w:r>
      <w:r w:rsidR="00C42FB2" w:rsidRPr="00DD27DA">
        <w:rPr>
          <w:rFonts w:ascii="Times New Roman" w:eastAsia="Calibri" w:hAnsi="Times New Roman" w:cs="Times New Roman"/>
          <w:color w:val="000000" w:themeColor="text1"/>
          <w:sz w:val="24"/>
          <w:szCs w:val="24"/>
          <w:lang w:eastAsia="ru-RU"/>
        </w:rPr>
        <w:t>,</w:t>
      </w:r>
      <w:r w:rsidR="003E342A" w:rsidRPr="00DD27DA">
        <w:rPr>
          <w:rFonts w:ascii="Times New Roman" w:eastAsia="Calibri" w:hAnsi="Times New Roman" w:cs="Times New Roman"/>
          <w:color w:val="000000" w:themeColor="text1"/>
          <w:sz w:val="24"/>
          <w:szCs w:val="24"/>
          <w:lang w:eastAsia="ru-RU"/>
        </w:rPr>
        <w:t>5</w:t>
      </w:r>
      <w:r w:rsidR="00C07453" w:rsidRPr="00DD27DA">
        <w:rPr>
          <w:rFonts w:ascii="Times New Roman" w:eastAsia="Calibri" w:hAnsi="Times New Roman" w:cs="Times New Roman"/>
          <w:color w:val="000000" w:themeColor="text1"/>
          <w:sz w:val="24"/>
          <w:szCs w:val="24"/>
          <w:lang w:eastAsia="ru-RU"/>
        </w:rPr>
        <w:t xml:space="preserve"> млн. сомов с увелич</w:t>
      </w:r>
      <w:r w:rsidR="006057EB" w:rsidRPr="00DD27DA">
        <w:rPr>
          <w:rFonts w:ascii="Times New Roman" w:eastAsia="Calibri" w:hAnsi="Times New Roman" w:cs="Times New Roman"/>
          <w:color w:val="000000" w:themeColor="text1"/>
          <w:sz w:val="24"/>
          <w:szCs w:val="24"/>
          <w:lang w:eastAsia="ru-RU"/>
        </w:rPr>
        <w:t xml:space="preserve">ением на </w:t>
      </w:r>
      <w:r w:rsidR="008579D5" w:rsidRPr="00DD27DA">
        <w:rPr>
          <w:rFonts w:ascii="Times New Roman" w:eastAsia="Calibri" w:hAnsi="Times New Roman" w:cs="Times New Roman"/>
          <w:color w:val="000000" w:themeColor="text1"/>
          <w:sz w:val="24"/>
          <w:szCs w:val="24"/>
          <w:lang w:eastAsia="ru-RU"/>
        </w:rPr>
        <w:t xml:space="preserve">1 </w:t>
      </w:r>
      <w:r w:rsidR="003E342A" w:rsidRPr="00DD27DA">
        <w:rPr>
          <w:rFonts w:ascii="Times New Roman" w:eastAsia="Calibri" w:hAnsi="Times New Roman" w:cs="Times New Roman"/>
          <w:color w:val="000000" w:themeColor="text1"/>
          <w:sz w:val="24"/>
          <w:szCs w:val="24"/>
          <w:lang w:eastAsia="ru-RU"/>
        </w:rPr>
        <w:t>680</w:t>
      </w:r>
      <w:r w:rsidR="00C42FB2" w:rsidRPr="00DD27DA">
        <w:rPr>
          <w:rFonts w:ascii="Times New Roman" w:eastAsia="Calibri" w:hAnsi="Times New Roman" w:cs="Times New Roman"/>
          <w:color w:val="000000" w:themeColor="text1"/>
          <w:sz w:val="24"/>
          <w:szCs w:val="24"/>
          <w:lang w:eastAsia="ru-RU"/>
        </w:rPr>
        <w:t>,</w:t>
      </w:r>
      <w:r w:rsidR="003E342A" w:rsidRPr="00DD27DA">
        <w:rPr>
          <w:rFonts w:ascii="Times New Roman" w:eastAsia="Calibri" w:hAnsi="Times New Roman" w:cs="Times New Roman"/>
          <w:color w:val="000000" w:themeColor="text1"/>
          <w:sz w:val="24"/>
          <w:szCs w:val="24"/>
          <w:lang w:eastAsia="ru-RU"/>
        </w:rPr>
        <w:t>5</w:t>
      </w:r>
      <w:r w:rsidRPr="00DD27DA">
        <w:rPr>
          <w:rFonts w:ascii="Times New Roman" w:eastAsia="Calibri" w:hAnsi="Times New Roman" w:cs="Times New Roman"/>
          <w:color w:val="000000" w:themeColor="text1"/>
          <w:sz w:val="24"/>
          <w:szCs w:val="24"/>
          <w:lang w:eastAsia="ru-RU"/>
        </w:rPr>
        <w:t xml:space="preserve"> млн. сомов относит</w:t>
      </w:r>
      <w:r w:rsidR="00C07453" w:rsidRPr="00DD27DA">
        <w:rPr>
          <w:rFonts w:ascii="Times New Roman" w:eastAsia="Calibri" w:hAnsi="Times New Roman" w:cs="Times New Roman"/>
          <w:color w:val="000000" w:themeColor="text1"/>
          <w:sz w:val="24"/>
          <w:szCs w:val="24"/>
          <w:lang w:eastAsia="ru-RU"/>
        </w:rPr>
        <w:t xml:space="preserve">ельно </w:t>
      </w:r>
      <w:r w:rsidR="00A727B7" w:rsidRPr="00DD27DA">
        <w:rPr>
          <w:rFonts w:ascii="Times New Roman" w:eastAsia="Calibri" w:hAnsi="Times New Roman" w:cs="Times New Roman"/>
          <w:color w:val="000000" w:themeColor="text1"/>
          <w:sz w:val="24"/>
          <w:szCs w:val="24"/>
          <w:lang w:eastAsia="ru-RU"/>
        </w:rPr>
        <w:t>утверждённого</w:t>
      </w:r>
      <w:r w:rsidR="00EC5685" w:rsidRPr="00DD27DA">
        <w:rPr>
          <w:rFonts w:ascii="Times New Roman" w:eastAsia="Calibri" w:hAnsi="Times New Roman" w:cs="Times New Roman"/>
          <w:color w:val="000000" w:themeColor="text1"/>
          <w:sz w:val="24"/>
          <w:szCs w:val="24"/>
          <w:lang w:eastAsia="ru-RU"/>
        </w:rPr>
        <w:t xml:space="preserve"> бюджета 2024</w:t>
      </w:r>
      <w:r w:rsidRPr="00DD27DA">
        <w:rPr>
          <w:rFonts w:ascii="Times New Roman" w:eastAsia="Calibri" w:hAnsi="Times New Roman" w:cs="Times New Roman"/>
          <w:color w:val="000000" w:themeColor="text1"/>
          <w:sz w:val="24"/>
          <w:szCs w:val="24"/>
          <w:lang w:eastAsia="ru-RU"/>
        </w:rPr>
        <w:t xml:space="preserve"> года, в том числе расходы за счет</w:t>
      </w:r>
      <w:r w:rsidR="00292E95" w:rsidRPr="00DD27DA">
        <w:rPr>
          <w:rFonts w:ascii="Times New Roman" w:eastAsia="Calibri" w:hAnsi="Times New Roman" w:cs="Times New Roman"/>
          <w:color w:val="000000" w:themeColor="text1"/>
          <w:sz w:val="24"/>
          <w:szCs w:val="24"/>
          <w:lang w:eastAsia="ru-RU"/>
        </w:rPr>
        <w:t xml:space="preserve"> бюджетных средств составят 2</w:t>
      </w:r>
      <w:r w:rsidR="006057EB" w:rsidRPr="00DD27DA">
        <w:rPr>
          <w:rFonts w:ascii="Times New Roman" w:eastAsia="Calibri" w:hAnsi="Times New Roman" w:cs="Times New Roman"/>
          <w:color w:val="000000" w:themeColor="text1"/>
          <w:sz w:val="24"/>
          <w:szCs w:val="24"/>
          <w:lang w:eastAsia="ru-RU"/>
        </w:rPr>
        <w:t xml:space="preserve"> </w:t>
      </w:r>
      <w:r w:rsidR="003E342A" w:rsidRPr="00DD27DA">
        <w:rPr>
          <w:rFonts w:ascii="Times New Roman" w:eastAsia="Calibri" w:hAnsi="Times New Roman" w:cs="Times New Roman"/>
          <w:color w:val="000000" w:themeColor="text1"/>
          <w:sz w:val="24"/>
          <w:szCs w:val="24"/>
          <w:lang w:eastAsia="ru-RU"/>
        </w:rPr>
        <w:t>48</w:t>
      </w:r>
      <w:r w:rsidR="008579D5" w:rsidRPr="00DD27DA">
        <w:rPr>
          <w:rFonts w:ascii="Times New Roman" w:eastAsia="Calibri" w:hAnsi="Times New Roman" w:cs="Times New Roman"/>
          <w:color w:val="000000" w:themeColor="text1"/>
          <w:sz w:val="24"/>
          <w:szCs w:val="24"/>
          <w:lang w:eastAsia="ru-RU"/>
        </w:rPr>
        <w:t>7</w:t>
      </w:r>
      <w:r w:rsidR="00C42FB2" w:rsidRPr="00DD27DA">
        <w:rPr>
          <w:rFonts w:ascii="Times New Roman" w:eastAsia="Calibri" w:hAnsi="Times New Roman" w:cs="Times New Roman"/>
          <w:color w:val="000000" w:themeColor="text1"/>
          <w:sz w:val="24"/>
          <w:szCs w:val="24"/>
          <w:lang w:eastAsia="ru-RU"/>
        </w:rPr>
        <w:t>,</w:t>
      </w:r>
      <w:r w:rsidR="003E342A" w:rsidRPr="00DD27DA">
        <w:rPr>
          <w:rFonts w:ascii="Times New Roman" w:eastAsia="Calibri" w:hAnsi="Times New Roman" w:cs="Times New Roman"/>
          <w:color w:val="000000" w:themeColor="text1"/>
          <w:sz w:val="24"/>
          <w:szCs w:val="24"/>
          <w:lang w:eastAsia="ru-RU"/>
        </w:rPr>
        <w:t>7</w:t>
      </w:r>
      <w:r w:rsidR="00C42FB2" w:rsidRPr="00DD27DA">
        <w:rPr>
          <w:rFonts w:ascii="Times New Roman" w:eastAsia="Calibri" w:hAnsi="Times New Roman" w:cs="Times New Roman"/>
          <w:color w:val="000000" w:themeColor="text1"/>
          <w:sz w:val="24"/>
          <w:szCs w:val="24"/>
          <w:lang w:eastAsia="ru-RU"/>
        </w:rPr>
        <w:t xml:space="preserve"> млн. сомов</w:t>
      </w:r>
      <w:r w:rsidR="004800CF" w:rsidRPr="00DD27DA">
        <w:rPr>
          <w:rFonts w:ascii="Times New Roman" w:eastAsia="Calibri" w:hAnsi="Times New Roman" w:cs="Times New Roman"/>
          <w:color w:val="000000" w:themeColor="text1"/>
          <w:sz w:val="24"/>
          <w:szCs w:val="24"/>
          <w:lang w:eastAsia="ru-RU"/>
        </w:rPr>
        <w:t xml:space="preserve"> </w:t>
      </w:r>
      <w:r w:rsidR="005A6597" w:rsidRPr="00DD27DA">
        <w:rPr>
          <w:rFonts w:ascii="Times New Roman" w:eastAsia="Calibri" w:hAnsi="Times New Roman" w:cs="Times New Roman"/>
          <w:color w:val="000000" w:themeColor="text1"/>
          <w:sz w:val="24"/>
          <w:szCs w:val="24"/>
          <w:lang w:eastAsia="ru-RU"/>
        </w:rPr>
        <w:t xml:space="preserve">с </w:t>
      </w:r>
      <w:r w:rsidR="00C07453" w:rsidRPr="00DD27DA">
        <w:rPr>
          <w:rFonts w:ascii="Times New Roman" w:eastAsia="Calibri" w:hAnsi="Times New Roman" w:cs="Times New Roman"/>
          <w:color w:val="000000" w:themeColor="text1"/>
          <w:sz w:val="24"/>
          <w:szCs w:val="24"/>
          <w:lang w:eastAsia="ru-RU"/>
        </w:rPr>
        <w:t>увелич</w:t>
      </w:r>
      <w:r w:rsidR="005A6597" w:rsidRPr="00DD27DA">
        <w:rPr>
          <w:rFonts w:ascii="Times New Roman" w:eastAsia="Calibri" w:hAnsi="Times New Roman" w:cs="Times New Roman"/>
          <w:color w:val="000000" w:themeColor="text1"/>
          <w:sz w:val="24"/>
          <w:szCs w:val="24"/>
          <w:lang w:eastAsia="ru-RU"/>
        </w:rPr>
        <w:t xml:space="preserve">ением на </w:t>
      </w:r>
      <w:r w:rsidR="003E342A" w:rsidRPr="00DD27DA">
        <w:rPr>
          <w:rFonts w:ascii="Times New Roman" w:eastAsia="Calibri" w:hAnsi="Times New Roman" w:cs="Times New Roman"/>
          <w:color w:val="000000" w:themeColor="text1"/>
          <w:sz w:val="24"/>
          <w:szCs w:val="24"/>
          <w:lang w:eastAsia="ru-RU"/>
        </w:rPr>
        <w:t>265</w:t>
      </w:r>
      <w:r w:rsidR="005A6597" w:rsidRPr="00DD27DA">
        <w:rPr>
          <w:rFonts w:ascii="Times New Roman" w:eastAsia="Calibri" w:hAnsi="Times New Roman" w:cs="Times New Roman"/>
          <w:color w:val="000000" w:themeColor="text1"/>
          <w:sz w:val="24"/>
          <w:szCs w:val="24"/>
          <w:lang w:eastAsia="ru-RU"/>
        </w:rPr>
        <w:t>,</w:t>
      </w:r>
      <w:r w:rsidR="003E342A" w:rsidRPr="00DD27DA">
        <w:rPr>
          <w:rFonts w:ascii="Times New Roman" w:eastAsia="Calibri" w:hAnsi="Times New Roman" w:cs="Times New Roman"/>
          <w:color w:val="000000" w:themeColor="text1"/>
          <w:sz w:val="24"/>
          <w:szCs w:val="24"/>
          <w:lang w:eastAsia="ru-RU"/>
        </w:rPr>
        <w:t>2</w:t>
      </w:r>
      <w:r w:rsidR="005A6597" w:rsidRPr="00DD27DA">
        <w:rPr>
          <w:rFonts w:ascii="Times New Roman" w:eastAsia="Calibri" w:hAnsi="Times New Roman" w:cs="Times New Roman"/>
          <w:color w:val="000000" w:themeColor="text1"/>
          <w:sz w:val="24"/>
          <w:szCs w:val="24"/>
          <w:lang w:eastAsia="ru-RU"/>
        </w:rPr>
        <w:t xml:space="preserve"> млн. сомов </w:t>
      </w:r>
      <w:r w:rsidR="00A253FF" w:rsidRPr="00DD27DA">
        <w:rPr>
          <w:rFonts w:ascii="Times New Roman" w:eastAsia="Calibri" w:hAnsi="Times New Roman" w:cs="Times New Roman"/>
          <w:color w:val="000000" w:themeColor="text1"/>
          <w:sz w:val="24"/>
          <w:szCs w:val="24"/>
          <w:lang w:eastAsia="ru-RU"/>
        </w:rPr>
        <w:t xml:space="preserve">или </w:t>
      </w:r>
      <w:r w:rsidR="003E342A" w:rsidRPr="00DD27DA">
        <w:rPr>
          <w:rFonts w:ascii="Times New Roman" w:eastAsia="Calibri" w:hAnsi="Times New Roman" w:cs="Times New Roman"/>
          <w:color w:val="000000" w:themeColor="text1"/>
          <w:sz w:val="24"/>
          <w:szCs w:val="24"/>
          <w:lang w:eastAsia="ru-RU"/>
        </w:rPr>
        <w:t>на 11,9</w:t>
      </w:r>
      <w:r w:rsidR="00A253FF" w:rsidRPr="00DD27DA">
        <w:rPr>
          <w:rFonts w:ascii="Times New Roman" w:eastAsia="Calibri" w:hAnsi="Times New Roman" w:cs="Times New Roman"/>
          <w:color w:val="000000" w:themeColor="text1"/>
          <w:sz w:val="24"/>
          <w:szCs w:val="24"/>
          <w:lang w:eastAsia="ru-RU"/>
        </w:rPr>
        <w:t xml:space="preserve"> % </w:t>
      </w:r>
      <w:r w:rsidR="005A6597" w:rsidRPr="00DD27DA">
        <w:rPr>
          <w:rFonts w:ascii="Times New Roman" w:eastAsia="Calibri" w:hAnsi="Times New Roman" w:cs="Times New Roman"/>
          <w:color w:val="000000" w:themeColor="text1"/>
          <w:sz w:val="24"/>
          <w:szCs w:val="24"/>
          <w:lang w:eastAsia="ru-RU"/>
        </w:rPr>
        <w:t>относи</w:t>
      </w:r>
      <w:r w:rsidR="005B7833" w:rsidRPr="00DD27DA">
        <w:rPr>
          <w:rFonts w:ascii="Times New Roman" w:eastAsia="Calibri" w:hAnsi="Times New Roman" w:cs="Times New Roman"/>
          <w:color w:val="000000" w:themeColor="text1"/>
          <w:sz w:val="24"/>
          <w:szCs w:val="24"/>
          <w:lang w:eastAsia="ru-RU"/>
        </w:rPr>
        <w:t>т</w:t>
      </w:r>
      <w:r w:rsidR="00C07453" w:rsidRPr="00DD27DA">
        <w:rPr>
          <w:rFonts w:ascii="Times New Roman" w:eastAsia="Calibri" w:hAnsi="Times New Roman" w:cs="Times New Roman"/>
          <w:color w:val="000000" w:themeColor="text1"/>
          <w:sz w:val="24"/>
          <w:szCs w:val="24"/>
          <w:lang w:eastAsia="ru-RU"/>
        </w:rPr>
        <w:t xml:space="preserve">ельно </w:t>
      </w:r>
      <w:r w:rsidR="00A727B7" w:rsidRPr="00DD27DA">
        <w:rPr>
          <w:rFonts w:ascii="Times New Roman" w:eastAsia="Calibri" w:hAnsi="Times New Roman" w:cs="Times New Roman"/>
          <w:color w:val="000000" w:themeColor="text1"/>
          <w:sz w:val="24"/>
          <w:szCs w:val="24"/>
          <w:lang w:eastAsia="ru-RU"/>
        </w:rPr>
        <w:t>утверждённого</w:t>
      </w:r>
      <w:r w:rsidR="00EC5685" w:rsidRPr="00DD27DA">
        <w:rPr>
          <w:rFonts w:ascii="Times New Roman" w:eastAsia="Calibri" w:hAnsi="Times New Roman" w:cs="Times New Roman"/>
          <w:color w:val="000000" w:themeColor="text1"/>
          <w:sz w:val="24"/>
          <w:szCs w:val="24"/>
          <w:lang w:eastAsia="ru-RU"/>
        </w:rPr>
        <w:t xml:space="preserve"> бюджета 2024</w:t>
      </w:r>
      <w:r w:rsidR="005A6597" w:rsidRPr="00DD27DA">
        <w:rPr>
          <w:rFonts w:ascii="Times New Roman" w:eastAsia="Calibri" w:hAnsi="Times New Roman" w:cs="Times New Roman"/>
          <w:color w:val="000000" w:themeColor="text1"/>
          <w:sz w:val="24"/>
          <w:szCs w:val="24"/>
          <w:lang w:eastAsia="ru-RU"/>
        </w:rPr>
        <w:t xml:space="preserve"> года</w:t>
      </w:r>
      <w:r w:rsidRPr="00DD27DA">
        <w:rPr>
          <w:rFonts w:ascii="Times New Roman" w:eastAsia="Calibri" w:hAnsi="Times New Roman" w:cs="Times New Roman"/>
          <w:color w:val="000000" w:themeColor="text1"/>
          <w:sz w:val="24"/>
          <w:szCs w:val="24"/>
          <w:lang w:eastAsia="ru-RU"/>
        </w:rPr>
        <w:t xml:space="preserve">, </w:t>
      </w:r>
      <w:r w:rsidR="00F62A49" w:rsidRPr="00DD27DA">
        <w:rPr>
          <w:rFonts w:ascii="Times New Roman" w:eastAsia="Calibri" w:hAnsi="Times New Roman" w:cs="Times New Roman"/>
          <w:color w:val="000000" w:themeColor="text1"/>
          <w:sz w:val="24"/>
          <w:szCs w:val="24"/>
          <w:lang w:eastAsia="ru-RU"/>
        </w:rPr>
        <w:t xml:space="preserve">средств </w:t>
      </w:r>
      <w:r w:rsidR="00F739D7" w:rsidRPr="00DD27DA">
        <w:rPr>
          <w:rFonts w:ascii="Times New Roman" w:eastAsia="Calibri" w:hAnsi="Times New Roman" w:cs="Times New Roman"/>
          <w:color w:val="000000" w:themeColor="text1"/>
          <w:sz w:val="24"/>
          <w:szCs w:val="24"/>
          <w:lang w:eastAsia="ru-RU"/>
        </w:rPr>
        <w:t>специального счета</w:t>
      </w:r>
      <w:r w:rsidR="00C42FB2" w:rsidRPr="00DD27DA">
        <w:rPr>
          <w:rFonts w:ascii="Times New Roman" w:eastAsia="Calibri" w:hAnsi="Times New Roman" w:cs="Times New Roman"/>
          <w:color w:val="000000" w:themeColor="text1"/>
          <w:sz w:val="24"/>
          <w:szCs w:val="24"/>
          <w:lang w:eastAsia="ru-RU"/>
        </w:rPr>
        <w:t xml:space="preserve"> </w:t>
      </w:r>
      <w:r w:rsidR="008579D5" w:rsidRPr="00DD27DA">
        <w:rPr>
          <w:rFonts w:ascii="Times New Roman" w:eastAsia="Calibri" w:hAnsi="Times New Roman" w:cs="Times New Roman"/>
          <w:color w:val="000000" w:themeColor="text1"/>
          <w:sz w:val="24"/>
          <w:szCs w:val="24"/>
          <w:lang w:eastAsia="ru-RU"/>
        </w:rPr>
        <w:t>2 036</w:t>
      </w:r>
      <w:r w:rsidR="00C42FB2" w:rsidRPr="00DD27DA">
        <w:rPr>
          <w:rFonts w:ascii="Times New Roman" w:eastAsia="Calibri" w:hAnsi="Times New Roman" w:cs="Times New Roman"/>
          <w:color w:val="000000" w:themeColor="text1"/>
          <w:sz w:val="24"/>
          <w:szCs w:val="24"/>
          <w:lang w:eastAsia="ru-RU"/>
        </w:rPr>
        <w:t>,</w:t>
      </w:r>
      <w:r w:rsidR="008579D5" w:rsidRPr="00DD27DA">
        <w:rPr>
          <w:rFonts w:ascii="Times New Roman" w:eastAsia="Calibri" w:hAnsi="Times New Roman" w:cs="Times New Roman"/>
          <w:color w:val="000000" w:themeColor="text1"/>
          <w:sz w:val="24"/>
          <w:szCs w:val="24"/>
          <w:lang w:eastAsia="ru-RU"/>
        </w:rPr>
        <w:t>9</w:t>
      </w:r>
      <w:r w:rsidR="00EA1D5B" w:rsidRPr="00DD27DA">
        <w:rPr>
          <w:rFonts w:ascii="Times New Roman" w:eastAsia="Calibri" w:hAnsi="Times New Roman" w:cs="Times New Roman"/>
          <w:color w:val="000000" w:themeColor="text1"/>
          <w:sz w:val="24"/>
          <w:szCs w:val="24"/>
          <w:lang w:eastAsia="ru-RU"/>
        </w:rPr>
        <w:t xml:space="preserve"> млн. сомов</w:t>
      </w:r>
      <w:r w:rsidRPr="00DD27DA">
        <w:rPr>
          <w:rFonts w:ascii="Times New Roman" w:eastAsia="Calibri" w:hAnsi="Times New Roman" w:cs="Times New Roman"/>
          <w:color w:val="000000" w:themeColor="text1"/>
          <w:sz w:val="24"/>
          <w:szCs w:val="24"/>
          <w:lang w:eastAsia="ru-RU"/>
        </w:rPr>
        <w:t xml:space="preserve"> с </w:t>
      </w:r>
      <w:r w:rsidR="00C07453" w:rsidRPr="00DD27DA">
        <w:rPr>
          <w:rFonts w:ascii="Times New Roman" w:eastAsia="Calibri" w:hAnsi="Times New Roman" w:cs="Times New Roman"/>
          <w:color w:val="000000" w:themeColor="text1"/>
          <w:sz w:val="24"/>
          <w:szCs w:val="24"/>
          <w:lang w:eastAsia="ru-RU"/>
        </w:rPr>
        <w:t>увелич</w:t>
      </w:r>
      <w:r w:rsidR="00C42FB2" w:rsidRPr="00DD27DA">
        <w:rPr>
          <w:rFonts w:ascii="Times New Roman" w:eastAsia="Calibri" w:hAnsi="Times New Roman" w:cs="Times New Roman"/>
          <w:color w:val="000000" w:themeColor="text1"/>
          <w:sz w:val="24"/>
          <w:szCs w:val="24"/>
          <w:lang w:eastAsia="ru-RU"/>
        </w:rPr>
        <w:t>ением</w:t>
      </w:r>
      <w:r w:rsidRPr="00DD27DA">
        <w:rPr>
          <w:rFonts w:ascii="Times New Roman" w:eastAsia="Calibri" w:hAnsi="Times New Roman" w:cs="Times New Roman"/>
          <w:color w:val="000000" w:themeColor="text1"/>
          <w:sz w:val="24"/>
          <w:szCs w:val="24"/>
          <w:lang w:eastAsia="ru-RU"/>
        </w:rPr>
        <w:t xml:space="preserve"> на </w:t>
      </w:r>
      <w:r w:rsidR="008579D5" w:rsidRPr="00DD27DA">
        <w:rPr>
          <w:rFonts w:ascii="Times New Roman" w:eastAsia="Calibri" w:hAnsi="Times New Roman" w:cs="Times New Roman"/>
          <w:color w:val="000000" w:themeColor="text1"/>
          <w:sz w:val="24"/>
          <w:szCs w:val="24"/>
          <w:lang w:eastAsia="ru-RU"/>
        </w:rPr>
        <w:t xml:space="preserve">1 </w:t>
      </w:r>
      <w:r w:rsidR="00292E95" w:rsidRPr="00DD27DA">
        <w:rPr>
          <w:rFonts w:ascii="Times New Roman" w:eastAsia="Calibri" w:hAnsi="Times New Roman" w:cs="Times New Roman"/>
          <w:color w:val="000000" w:themeColor="text1"/>
          <w:sz w:val="24"/>
          <w:szCs w:val="24"/>
          <w:lang w:eastAsia="ru-RU"/>
        </w:rPr>
        <w:t>4</w:t>
      </w:r>
      <w:r w:rsidR="008579D5" w:rsidRPr="00DD27DA">
        <w:rPr>
          <w:rFonts w:ascii="Times New Roman" w:eastAsia="Calibri" w:hAnsi="Times New Roman" w:cs="Times New Roman"/>
          <w:color w:val="000000" w:themeColor="text1"/>
          <w:sz w:val="24"/>
          <w:szCs w:val="24"/>
          <w:lang w:eastAsia="ru-RU"/>
        </w:rPr>
        <w:t>15</w:t>
      </w:r>
      <w:r w:rsidR="00C42FB2" w:rsidRPr="00DD27DA">
        <w:rPr>
          <w:rFonts w:ascii="Times New Roman" w:eastAsia="Calibri" w:hAnsi="Times New Roman" w:cs="Times New Roman"/>
          <w:color w:val="000000" w:themeColor="text1"/>
          <w:sz w:val="24"/>
          <w:szCs w:val="24"/>
          <w:lang w:eastAsia="ru-RU"/>
        </w:rPr>
        <w:t>,</w:t>
      </w:r>
      <w:r w:rsidR="008579D5" w:rsidRPr="00DD27DA">
        <w:rPr>
          <w:rFonts w:ascii="Times New Roman" w:eastAsia="Calibri" w:hAnsi="Times New Roman" w:cs="Times New Roman"/>
          <w:color w:val="000000" w:themeColor="text1"/>
          <w:sz w:val="24"/>
          <w:szCs w:val="24"/>
          <w:lang w:eastAsia="ru-RU"/>
        </w:rPr>
        <w:t>3</w:t>
      </w:r>
      <w:r w:rsidRPr="00DD27DA">
        <w:rPr>
          <w:rFonts w:ascii="Times New Roman" w:eastAsia="Calibri" w:hAnsi="Times New Roman" w:cs="Times New Roman"/>
          <w:color w:val="000000" w:themeColor="text1"/>
          <w:sz w:val="24"/>
          <w:szCs w:val="24"/>
          <w:lang w:eastAsia="ru-RU"/>
        </w:rPr>
        <w:t xml:space="preserve"> млн. сомов</w:t>
      </w:r>
      <w:r w:rsidR="00CE2051" w:rsidRPr="00DD27DA">
        <w:rPr>
          <w:rFonts w:ascii="Times New Roman" w:eastAsia="Calibri" w:hAnsi="Times New Roman" w:cs="Times New Roman"/>
          <w:color w:val="000000" w:themeColor="text1"/>
          <w:sz w:val="24"/>
          <w:szCs w:val="24"/>
          <w:lang w:eastAsia="ru-RU"/>
        </w:rPr>
        <w:t xml:space="preserve"> относи</w:t>
      </w:r>
      <w:r w:rsidR="005B7833" w:rsidRPr="00DD27DA">
        <w:rPr>
          <w:rFonts w:ascii="Times New Roman" w:eastAsia="Calibri" w:hAnsi="Times New Roman" w:cs="Times New Roman"/>
          <w:color w:val="000000" w:themeColor="text1"/>
          <w:sz w:val="24"/>
          <w:szCs w:val="24"/>
          <w:lang w:eastAsia="ru-RU"/>
        </w:rPr>
        <w:t>т</w:t>
      </w:r>
      <w:r w:rsidR="00C07453" w:rsidRPr="00DD27DA">
        <w:rPr>
          <w:rFonts w:ascii="Times New Roman" w:eastAsia="Calibri" w:hAnsi="Times New Roman" w:cs="Times New Roman"/>
          <w:color w:val="000000" w:themeColor="text1"/>
          <w:sz w:val="24"/>
          <w:szCs w:val="24"/>
          <w:lang w:eastAsia="ru-RU"/>
        </w:rPr>
        <w:t xml:space="preserve">ельно </w:t>
      </w:r>
      <w:r w:rsidR="00A727B7" w:rsidRPr="00DD27DA">
        <w:rPr>
          <w:rFonts w:ascii="Times New Roman" w:eastAsia="Calibri" w:hAnsi="Times New Roman" w:cs="Times New Roman"/>
          <w:color w:val="000000" w:themeColor="text1"/>
          <w:sz w:val="24"/>
          <w:szCs w:val="24"/>
          <w:lang w:eastAsia="ru-RU"/>
        </w:rPr>
        <w:t>утверждённого</w:t>
      </w:r>
      <w:r w:rsidR="00EC5685" w:rsidRPr="00DD27DA">
        <w:rPr>
          <w:rFonts w:ascii="Times New Roman" w:eastAsia="Calibri" w:hAnsi="Times New Roman" w:cs="Times New Roman"/>
          <w:color w:val="000000" w:themeColor="text1"/>
          <w:sz w:val="24"/>
          <w:szCs w:val="24"/>
          <w:lang w:eastAsia="ru-RU"/>
        </w:rPr>
        <w:t xml:space="preserve"> бюджета 2024</w:t>
      </w:r>
      <w:r w:rsidR="00CE2051" w:rsidRPr="00DD27DA">
        <w:rPr>
          <w:rFonts w:ascii="Times New Roman" w:eastAsia="Calibri" w:hAnsi="Times New Roman" w:cs="Times New Roman"/>
          <w:color w:val="000000" w:themeColor="text1"/>
          <w:sz w:val="24"/>
          <w:szCs w:val="24"/>
          <w:lang w:eastAsia="ru-RU"/>
        </w:rPr>
        <w:t xml:space="preserve"> года</w:t>
      </w:r>
      <w:r w:rsidR="007C6C5F" w:rsidRPr="00DD27DA">
        <w:rPr>
          <w:rFonts w:ascii="Times New Roman" w:eastAsia="Calibri" w:hAnsi="Times New Roman" w:cs="Times New Roman"/>
          <w:color w:val="000000" w:themeColor="text1"/>
          <w:sz w:val="24"/>
          <w:szCs w:val="24"/>
          <w:lang w:eastAsia="ru-RU"/>
        </w:rPr>
        <w:t xml:space="preserve"> (данный подраздел включает аппарат, подведомственные представительства, загранучреждения Министерства </w:t>
      </w:r>
      <w:r w:rsidR="00C65CA6" w:rsidRPr="00DD27DA">
        <w:rPr>
          <w:rFonts w:ascii="Times New Roman" w:eastAsia="Calibri" w:hAnsi="Times New Roman" w:cs="Times New Roman"/>
          <w:color w:val="000000" w:themeColor="text1"/>
          <w:sz w:val="24"/>
          <w:szCs w:val="24"/>
          <w:lang w:eastAsia="ru-RU"/>
        </w:rPr>
        <w:t xml:space="preserve">иностранных </w:t>
      </w:r>
      <w:r w:rsidR="007C6C5F" w:rsidRPr="00DD27DA">
        <w:rPr>
          <w:rFonts w:ascii="Times New Roman" w:eastAsia="Calibri" w:hAnsi="Times New Roman" w:cs="Times New Roman"/>
          <w:color w:val="000000" w:themeColor="text1"/>
          <w:sz w:val="24"/>
          <w:szCs w:val="24"/>
          <w:lang w:eastAsia="ru-RU"/>
        </w:rPr>
        <w:t>дел Кыргызской Республики)</w:t>
      </w:r>
      <w:r w:rsidRPr="00DD27DA">
        <w:rPr>
          <w:rFonts w:ascii="Times New Roman" w:eastAsia="Calibri" w:hAnsi="Times New Roman" w:cs="Times New Roman"/>
          <w:color w:val="000000" w:themeColor="text1"/>
          <w:sz w:val="24"/>
          <w:szCs w:val="24"/>
          <w:lang w:eastAsia="ru-RU"/>
        </w:rPr>
        <w:t>.</w:t>
      </w:r>
    </w:p>
    <w:p w14:paraId="65B4CF84" w14:textId="77777777" w:rsidR="00C6412A" w:rsidRPr="00DD27DA" w:rsidRDefault="00C6412A" w:rsidP="008628D1">
      <w:pPr>
        <w:spacing w:after="0" w:line="240" w:lineRule="auto"/>
        <w:ind w:firstLine="539"/>
        <w:jc w:val="right"/>
        <w:rPr>
          <w:rFonts w:ascii="Times New Roman" w:eastAsia="Calibri" w:hAnsi="Times New Roman" w:cs="Times New Roman"/>
          <w:i/>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 сом</w:t>
      </w:r>
      <w:r w:rsidR="00594477" w:rsidRPr="00DD27DA">
        <w:rPr>
          <w:rFonts w:ascii="Times New Roman" w:eastAsia="Calibri" w:hAnsi="Times New Roman" w:cs="Times New Roman"/>
          <w:color w:val="000000" w:themeColor="text1"/>
          <w:sz w:val="20"/>
          <w:szCs w:val="20"/>
          <w:lang w:eastAsia="ru-RU"/>
        </w:rPr>
        <w:t>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6"/>
        <w:gridCol w:w="1031"/>
        <w:gridCol w:w="1031"/>
        <w:gridCol w:w="1031"/>
        <w:gridCol w:w="1031"/>
        <w:gridCol w:w="1031"/>
        <w:gridCol w:w="1031"/>
      </w:tblGrid>
      <w:tr w:rsidR="00DD27DA" w:rsidRPr="00DD27DA" w14:paraId="00CD41A0" w14:textId="77777777" w:rsidTr="00C553F3">
        <w:trPr>
          <w:trHeight w:val="709"/>
        </w:trPr>
        <w:tc>
          <w:tcPr>
            <w:tcW w:w="3152" w:type="dxa"/>
            <w:vAlign w:val="center"/>
          </w:tcPr>
          <w:p w14:paraId="6489F815"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0" w:type="dxa"/>
            <w:vAlign w:val="center"/>
          </w:tcPr>
          <w:p w14:paraId="1BFF2482" w14:textId="77777777" w:rsidR="00475D40" w:rsidRPr="00DD27DA" w:rsidRDefault="00CD4382"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475D40" w:rsidRPr="00DD27DA">
              <w:rPr>
                <w:rFonts w:ascii="Times New Roman" w:eastAsia="Calibri" w:hAnsi="Times New Roman" w:cs="Times New Roman"/>
                <w:b/>
                <w:bCs/>
                <w:color w:val="000000" w:themeColor="text1"/>
                <w:sz w:val="20"/>
                <w:szCs w:val="20"/>
                <w:lang w:eastAsia="ru-RU"/>
              </w:rPr>
              <w:t xml:space="preserve"> год факт</w:t>
            </w:r>
          </w:p>
        </w:tc>
        <w:tc>
          <w:tcPr>
            <w:tcW w:w="1110" w:type="dxa"/>
            <w:vAlign w:val="center"/>
          </w:tcPr>
          <w:p w14:paraId="262851C4" w14:textId="77777777" w:rsidR="00475D40" w:rsidRPr="00DD27DA" w:rsidRDefault="00CD4382"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475D40" w:rsidRPr="00DD27DA">
              <w:rPr>
                <w:rFonts w:ascii="Times New Roman" w:eastAsia="Calibri" w:hAnsi="Times New Roman" w:cs="Times New Roman"/>
                <w:b/>
                <w:bCs/>
                <w:color w:val="000000" w:themeColor="text1"/>
                <w:sz w:val="20"/>
                <w:szCs w:val="20"/>
                <w:lang w:eastAsia="ru-RU"/>
              </w:rPr>
              <w:t xml:space="preserve"> год </w:t>
            </w:r>
            <w:proofErr w:type="spellStart"/>
            <w:r w:rsidR="00475D40" w:rsidRPr="00DD27DA">
              <w:rPr>
                <w:rFonts w:ascii="Times New Roman" w:eastAsia="Calibri" w:hAnsi="Times New Roman" w:cs="Times New Roman"/>
                <w:b/>
                <w:bCs/>
                <w:color w:val="000000" w:themeColor="text1"/>
                <w:sz w:val="20"/>
                <w:szCs w:val="20"/>
                <w:lang w:eastAsia="ru-RU"/>
              </w:rPr>
              <w:t>утвержд</w:t>
            </w:r>
            <w:proofErr w:type="spellEnd"/>
          </w:p>
        </w:tc>
        <w:tc>
          <w:tcPr>
            <w:tcW w:w="1111" w:type="dxa"/>
            <w:vAlign w:val="center"/>
          </w:tcPr>
          <w:p w14:paraId="73D58B11" w14:textId="77777777" w:rsidR="00475D40" w:rsidRPr="00DD27DA" w:rsidRDefault="00CA653A"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CD4382" w:rsidRPr="00DD27DA">
              <w:rPr>
                <w:rFonts w:ascii="Times New Roman" w:eastAsia="Calibri" w:hAnsi="Times New Roman" w:cs="Times New Roman"/>
                <w:b/>
                <w:bCs/>
                <w:color w:val="000000" w:themeColor="text1"/>
                <w:sz w:val="20"/>
                <w:szCs w:val="20"/>
                <w:lang w:eastAsia="ru-RU"/>
              </w:rPr>
              <w:t>25</w:t>
            </w:r>
            <w:r w:rsidR="00475D40" w:rsidRPr="00DD27DA">
              <w:rPr>
                <w:rFonts w:ascii="Times New Roman" w:eastAsia="Calibri" w:hAnsi="Times New Roman" w:cs="Times New Roman"/>
                <w:b/>
                <w:bCs/>
                <w:color w:val="000000" w:themeColor="text1"/>
                <w:sz w:val="20"/>
                <w:szCs w:val="20"/>
                <w:lang w:eastAsia="ru-RU"/>
              </w:rPr>
              <w:t xml:space="preserve"> год проект</w:t>
            </w:r>
          </w:p>
        </w:tc>
        <w:tc>
          <w:tcPr>
            <w:tcW w:w="1110" w:type="dxa"/>
            <w:vAlign w:val="center"/>
          </w:tcPr>
          <w:p w14:paraId="6244F439"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vAlign w:val="center"/>
          </w:tcPr>
          <w:p w14:paraId="0A5A2206" w14:textId="77777777" w:rsidR="00475D40" w:rsidRPr="00DD27DA" w:rsidRDefault="00FD5865"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CD4382" w:rsidRPr="00DD27DA">
              <w:rPr>
                <w:rFonts w:ascii="Times New Roman" w:eastAsia="Calibri" w:hAnsi="Times New Roman" w:cs="Times New Roman"/>
                <w:b/>
                <w:bCs/>
                <w:color w:val="000000" w:themeColor="text1"/>
                <w:sz w:val="20"/>
                <w:szCs w:val="20"/>
                <w:lang w:eastAsia="ru-RU"/>
              </w:rPr>
              <w:t>26</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c>
          <w:tcPr>
            <w:tcW w:w="1111" w:type="dxa"/>
            <w:vAlign w:val="center"/>
          </w:tcPr>
          <w:p w14:paraId="3ED80890" w14:textId="77777777" w:rsidR="00475D40" w:rsidRPr="00DD27DA" w:rsidRDefault="000A5289"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CD4382" w:rsidRPr="00DD27DA">
              <w:rPr>
                <w:rFonts w:ascii="Times New Roman" w:eastAsia="Calibri" w:hAnsi="Times New Roman" w:cs="Times New Roman"/>
                <w:b/>
                <w:bCs/>
                <w:color w:val="000000" w:themeColor="text1"/>
                <w:sz w:val="20"/>
                <w:szCs w:val="20"/>
                <w:lang w:eastAsia="ru-RU"/>
              </w:rPr>
              <w:t>27</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0E1DE309" w14:textId="77777777" w:rsidTr="00C553F3">
        <w:trPr>
          <w:trHeight w:val="255"/>
        </w:trPr>
        <w:tc>
          <w:tcPr>
            <w:tcW w:w="3152" w:type="dxa"/>
            <w:shd w:val="clear" w:color="000000" w:fill="FFFFFF"/>
            <w:vAlign w:val="center"/>
          </w:tcPr>
          <w:p w14:paraId="5D5B4B46" w14:textId="77777777" w:rsidR="00CD4382" w:rsidRPr="00DD27DA" w:rsidRDefault="00CD4382" w:rsidP="00CD4382">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 xml:space="preserve">Всего </w:t>
            </w:r>
          </w:p>
        </w:tc>
        <w:tc>
          <w:tcPr>
            <w:tcW w:w="1110" w:type="dxa"/>
            <w:shd w:val="clear" w:color="000000" w:fill="FFFFFF"/>
            <w:vAlign w:val="bottom"/>
          </w:tcPr>
          <w:p w14:paraId="1263A675" w14:textId="77777777" w:rsidR="00CD4382" w:rsidRPr="00DD27DA" w:rsidRDefault="00CD4382" w:rsidP="00CD438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w:t>
            </w:r>
            <w:r w:rsidR="000C6A31" w:rsidRPr="00DD27DA">
              <w:rPr>
                <w:rFonts w:ascii="Times New Roman" w:hAnsi="Times New Roman" w:cs="Times New Roman"/>
                <w:bCs/>
                <w:color w:val="000000" w:themeColor="text1"/>
                <w:sz w:val="20"/>
                <w:szCs w:val="20"/>
              </w:rPr>
              <w:t xml:space="preserve"> 948</w:t>
            </w:r>
            <w:r w:rsidRPr="00DD27DA">
              <w:rPr>
                <w:rFonts w:ascii="Times New Roman" w:hAnsi="Times New Roman" w:cs="Times New Roman"/>
                <w:bCs/>
                <w:color w:val="000000" w:themeColor="text1"/>
                <w:sz w:val="20"/>
                <w:szCs w:val="20"/>
              </w:rPr>
              <w:t>,</w:t>
            </w:r>
            <w:r w:rsidR="000C6A31" w:rsidRPr="00DD27DA">
              <w:rPr>
                <w:rFonts w:ascii="Times New Roman" w:hAnsi="Times New Roman" w:cs="Times New Roman"/>
                <w:bCs/>
                <w:color w:val="000000" w:themeColor="text1"/>
                <w:sz w:val="20"/>
                <w:szCs w:val="20"/>
              </w:rPr>
              <w:t>8</w:t>
            </w:r>
          </w:p>
        </w:tc>
        <w:tc>
          <w:tcPr>
            <w:tcW w:w="1110" w:type="dxa"/>
            <w:shd w:val="clear" w:color="000000" w:fill="FFFFFF"/>
            <w:vAlign w:val="bottom"/>
          </w:tcPr>
          <w:p w14:paraId="13F59645" w14:textId="77777777" w:rsidR="00CD4382" w:rsidRPr="00DD27DA" w:rsidRDefault="00CD4382" w:rsidP="00CD438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2 844,1</w:t>
            </w:r>
          </w:p>
        </w:tc>
        <w:tc>
          <w:tcPr>
            <w:tcW w:w="1111" w:type="dxa"/>
            <w:shd w:val="clear" w:color="000000" w:fill="FFFFFF"/>
            <w:vAlign w:val="bottom"/>
          </w:tcPr>
          <w:p w14:paraId="4F929EA5" w14:textId="77777777" w:rsidR="00CD4382" w:rsidRPr="00DD27DA" w:rsidRDefault="008579D5" w:rsidP="00CD438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w:t>
            </w:r>
            <w:r w:rsidR="003E342A" w:rsidRPr="00DD27DA">
              <w:rPr>
                <w:rFonts w:ascii="Times New Roman" w:hAnsi="Times New Roman" w:cs="Times New Roman"/>
                <w:bCs/>
                <w:color w:val="000000" w:themeColor="text1"/>
                <w:sz w:val="20"/>
                <w:szCs w:val="20"/>
              </w:rPr>
              <w:t xml:space="preserve"> 524</w:t>
            </w:r>
            <w:r w:rsidR="00CD4382" w:rsidRPr="00DD27DA">
              <w:rPr>
                <w:rFonts w:ascii="Times New Roman" w:hAnsi="Times New Roman" w:cs="Times New Roman"/>
                <w:bCs/>
                <w:color w:val="000000" w:themeColor="text1"/>
                <w:sz w:val="20"/>
                <w:szCs w:val="20"/>
              </w:rPr>
              <w:t>,</w:t>
            </w:r>
            <w:r w:rsidR="003E342A" w:rsidRPr="00DD27DA">
              <w:rPr>
                <w:rFonts w:ascii="Times New Roman" w:hAnsi="Times New Roman" w:cs="Times New Roman"/>
                <w:bCs/>
                <w:color w:val="000000" w:themeColor="text1"/>
                <w:sz w:val="20"/>
                <w:szCs w:val="20"/>
              </w:rPr>
              <w:t>5</w:t>
            </w:r>
          </w:p>
        </w:tc>
        <w:tc>
          <w:tcPr>
            <w:tcW w:w="1110" w:type="dxa"/>
            <w:shd w:val="clear" w:color="000000" w:fill="FFFFFF"/>
            <w:vAlign w:val="bottom"/>
          </w:tcPr>
          <w:p w14:paraId="46DD0804" w14:textId="77777777" w:rsidR="00CD4382" w:rsidRPr="00DD27DA" w:rsidRDefault="003E342A" w:rsidP="00CD438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1 680</w:t>
            </w:r>
            <w:r w:rsidR="00CD4382"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5</w:t>
            </w:r>
          </w:p>
        </w:tc>
        <w:tc>
          <w:tcPr>
            <w:tcW w:w="1110" w:type="dxa"/>
            <w:shd w:val="clear" w:color="000000" w:fill="FFFFFF"/>
            <w:vAlign w:val="bottom"/>
          </w:tcPr>
          <w:p w14:paraId="288966C2" w14:textId="77777777" w:rsidR="00CD4382" w:rsidRPr="00DD27DA" w:rsidRDefault="003E342A" w:rsidP="00CD438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4 758,0</w:t>
            </w:r>
          </w:p>
        </w:tc>
        <w:tc>
          <w:tcPr>
            <w:tcW w:w="1111" w:type="dxa"/>
            <w:shd w:val="clear" w:color="000000" w:fill="FFFFFF"/>
            <w:vAlign w:val="bottom"/>
          </w:tcPr>
          <w:p w14:paraId="3A37EA22" w14:textId="77777777" w:rsidR="00CD4382" w:rsidRPr="00DD27DA" w:rsidRDefault="003E342A" w:rsidP="00CD438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5 001,7</w:t>
            </w:r>
          </w:p>
        </w:tc>
      </w:tr>
      <w:tr w:rsidR="00DD27DA" w:rsidRPr="00DD27DA" w14:paraId="0C20896F" w14:textId="77777777" w:rsidTr="00C553F3">
        <w:trPr>
          <w:trHeight w:val="255"/>
        </w:trPr>
        <w:tc>
          <w:tcPr>
            <w:tcW w:w="3152" w:type="dxa"/>
            <w:shd w:val="clear" w:color="000000" w:fill="FFFFFF"/>
            <w:vAlign w:val="bottom"/>
          </w:tcPr>
          <w:p w14:paraId="2B9B8B17" w14:textId="77777777" w:rsidR="00CD4382" w:rsidRPr="00DD27DA" w:rsidRDefault="00CD4382" w:rsidP="00CD4382">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0" w:type="dxa"/>
            <w:shd w:val="clear" w:color="000000" w:fill="FFFFFF"/>
            <w:vAlign w:val="bottom"/>
          </w:tcPr>
          <w:p w14:paraId="0933BB63" w14:textId="77777777" w:rsidR="00CD4382" w:rsidRPr="00DD27DA" w:rsidRDefault="00D04A62"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w:t>
            </w:r>
            <w:r w:rsidR="00CD4382" w:rsidRPr="00DD27DA">
              <w:rPr>
                <w:rFonts w:ascii="Times New Roman" w:hAnsi="Times New Roman" w:cs="Times New Roman"/>
                <w:color w:val="000000" w:themeColor="text1"/>
                <w:sz w:val="20"/>
                <w:szCs w:val="20"/>
              </w:rPr>
              <w:t xml:space="preserve"> </w:t>
            </w:r>
            <w:r w:rsidRPr="00DD27DA">
              <w:rPr>
                <w:rFonts w:ascii="Times New Roman" w:hAnsi="Times New Roman" w:cs="Times New Roman"/>
                <w:color w:val="000000" w:themeColor="text1"/>
                <w:sz w:val="20"/>
                <w:szCs w:val="20"/>
              </w:rPr>
              <w:t>936,6</w:t>
            </w:r>
          </w:p>
        </w:tc>
        <w:tc>
          <w:tcPr>
            <w:tcW w:w="1110" w:type="dxa"/>
            <w:shd w:val="clear" w:color="000000" w:fill="FFFFFF"/>
            <w:vAlign w:val="bottom"/>
          </w:tcPr>
          <w:p w14:paraId="20A88A20" w14:textId="77777777" w:rsidR="00CD4382" w:rsidRPr="00DD27DA" w:rsidRDefault="00CD4382"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2 222,5</w:t>
            </w:r>
          </w:p>
        </w:tc>
        <w:tc>
          <w:tcPr>
            <w:tcW w:w="1111" w:type="dxa"/>
            <w:shd w:val="clear" w:color="000000" w:fill="FFFFFF"/>
            <w:vAlign w:val="bottom"/>
          </w:tcPr>
          <w:p w14:paraId="7CC7BA33" w14:textId="77777777" w:rsidR="00CD4382" w:rsidRPr="00DD27DA" w:rsidRDefault="00CD4382"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w:t>
            </w:r>
            <w:r w:rsidR="003E342A" w:rsidRPr="00DD27DA">
              <w:rPr>
                <w:rFonts w:ascii="Times New Roman" w:hAnsi="Times New Roman" w:cs="Times New Roman"/>
                <w:color w:val="000000" w:themeColor="text1"/>
                <w:sz w:val="20"/>
                <w:szCs w:val="20"/>
              </w:rPr>
              <w:t xml:space="preserve"> 48</w:t>
            </w:r>
            <w:r w:rsidR="008579D5" w:rsidRPr="00DD27DA">
              <w:rPr>
                <w:rFonts w:ascii="Times New Roman" w:hAnsi="Times New Roman" w:cs="Times New Roman"/>
                <w:color w:val="000000" w:themeColor="text1"/>
                <w:sz w:val="20"/>
                <w:szCs w:val="20"/>
              </w:rPr>
              <w:t>7</w:t>
            </w:r>
            <w:r w:rsidRPr="00DD27DA">
              <w:rPr>
                <w:rFonts w:ascii="Times New Roman" w:hAnsi="Times New Roman" w:cs="Times New Roman"/>
                <w:color w:val="000000" w:themeColor="text1"/>
                <w:sz w:val="20"/>
                <w:szCs w:val="20"/>
              </w:rPr>
              <w:t>,</w:t>
            </w:r>
            <w:r w:rsidR="003E342A" w:rsidRPr="00DD27DA">
              <w:rPr>
                <w:rFonts w:ascii="Times New Roman" w:hAnsi="Times New Roman" w:cs="Times New Roman"/>
                <w:color w:val="000000" w:themeColor="text1"/>
                <w:sz w:val="20"/>
                <w:szCs w:val="20"/>
              </w:rPr>
              <w:t>7</w:t>
            </w:r>
          </w:p>
        </w:tc>
        <w:tc>
          <w:tcPr>
            <w:tcW w:w="1110" w:type="dxa"/>
            <w:shd w:val="clear" w:color="000000" w:fill="FFFFFF"/>
            <w:vAlign w:val="bottom"/>
          </w:tcPr>
          <w:p w14:paraId="153F28CC" w14:textId="77777777" w:rsidR="00CD4382" w:rsidRPr="00DD27DA" w:rsidRDefault="003E342A" w:rsidP="00CD438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265,2</w:t>
            </w:r>
          </w:p>
        </w:tc>
        <w:tc>
          <w:tcPr>
            <w:tcW w:w="1110" w:type="dxa"/>
            <w:shd w:val="clear" w:color="000000" w:fill="FFFFFF"/>
            <w:vAlign w:val="bottom"/>
          </w:tcPr>
          <w:p w14:paraId="330CCDBC" w14:textId="77777777" w:rsidR="00CD4382" w:rsidRPr="00DD27DA" w:rsidRDefault="003E342A"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2 537,4</w:t>
            </w:r>
          </w:p>
        </w:tc>
        <w:tc>
          <w:tcPr>
            <w:tcW w:w="1111" w:type="dxa"/>
            <w:shd w:val="clear" w:color="000000" w:fill="FFFFFF"/>
            <w:vAlign w:val="bottom"/>
          </w:tcPr>
          <w:p w14:paraId="0D3D84E9" w14:textId="77777777" w:rsidR="00CD4382" w:rsidRPr="00DD27DA" w:rsidRDefault="003E342A"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w:t>
            </w:r>
            <w:r w:rsidR="008579D5" w:rsidRPr="00DD27DA">
              <w:rPr>
                <w:rFonts w:ascii="Times New Roman" w:hAnsi="Times New Roman" w:cs="Times New Roman"/>
                <w:color w:val="000000" w:themeColor="text1"/>
                <w:sz w:val="20"/>
                <w:szCs w:val="20"/>
              </w:rPr>
              <w:t>5</w:t>
            </w:r>
            <w:r w:rsidRPr="00DD27DA">
              <w:rPr>
                <w:rFonts w:ascii="Times New Roman" w:hAnsi="Times New Roman" w:cs="Times New Roman"/>
                <w:color w:val="000000" w:themeColor="text1"/>
                <w:sz w:val="20"/>
                <w:szCs w:val="20"/>
              </w:rPr>
              <w:t>88,2</w:t>
            </w:r>
          </w:p>
        </w:tc>
      </w:tr>
      <w:tr w:rsidR="00DD27DA" w:rsidRPr="00DD27DA" w14:paraId="0D7FB160" w14:textId="77777777" w:rsidTr="00C553F3">
        <w:trPr>
          <w:trHeight w:val="255"/>
        </w:trPr>
        <w:tc>
          <w:tcPr>
            <w:tcW w:w="3152" w:type="dxa"/>
            <w:shd w:val="clear" w:color="000000" w:fill="FFFFFF"/>
            <w:vAlign w:val="bottom"/>
          </w:tcPr>
          <w:p w14:paraId="57450FEF" w14:textId="77777777" w:rsidR="00CD4382" w:rsidRPr="00DD27DA" w:rsidRDefault="00CD4382" w:rsidP="00CD4382">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 xml:space="preserve">средства специального счета </w:t>
            </w:r>
          </w:p>
        </w:tc>
        <w:tc>
          <w:tcPr>
            <w:tcW w:w="1110" w:type="dxa"/>
            <w:shd w:val="clear" w:color="000000" w:fill="FFFFFF"/>
            <w:vAlign w:val="bottom"/>
          </w:tcPr>
          <w:p w14:paraId="0F812EE6" w14:textId="77777777" w:rsidR="00CD4382" w:rsidRPr="00DD27DA" w:rsidRDefault="000C6A31"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1 0</w:t>
            </w:r>
            <w:r w:rsidR="00D04A62" w:rsidRPr="00DD27DA">
              <w:rPr>
                <w:rFonts w:ascii="Times New Roman" w:hAnsi="Times New Roman" w:cs="Times New Roman"/>
                <w:color w:val="000000" w:themeColor="text1"/>
                <w:sz w:val="20"/>
                <w:szCs w:val="20"/>
              </w:rPr>
              <w:t>1</w:t>
            </w:r>
            <w:r w:rsidRPr="00DD27DA">
              <w:rPr>
                <w:rFonts w:ascii="Times New Roman" w:hAnsi="Times New Roman" w:cs="Times New Roman"/>
                <w:color w:val="000000" w:themeColor="text1"/>
                <w:sz w:val="20"/>
                <w:szCs w:val="20"/>
              </w:rPr>
              <w:t>2</w:t>
            </w:r>
            <w:r w:rsidR="00CD4382"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2</w:t>
            </w:r>
          </w:p>
        </w:tc>
        <w:tc>
          <w:tcPr>
            <w:tcW w:w="1110" w:type="dxa"/>
            <w:shd w:val="clear" w:color="000000" w:fill="FFFFFF"/>
            <w:vAlign w:val="bottom"/>
          </w:tcPr>
          <w:p w14:paraId="69F0F6AF" w14:textId="77777777" w:rsidR="00CD4382" w:rsidRPr="00DD27DA" w:rsidRDefault="00CD4382"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621,6</w:t>
            </w:r>
          </w:p>
        </w:tc>
        <w:tc>
          <w:tcPr>
            <w:tcW w:w="1111" w:type="dxa"/>
            <w:shd w:val="clear" w:color="000000" w:fill="FFFFFF"/>
            <w:vAlign w:val="bottom"/>
          </w:tcPr>
          <w:p w14:paraId="5C347C34" w14:textId="77777777" w:rsidR="00CD4382" w:rsidRPr="00DD27DA" w:rsidRDefault="008579D5"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2 036</w:t>
            </w:r>
            <w:r w:rsidR="00CD4382"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9</w:t>
            </w:r>
          </w:p>
        </w:tc>
        <w:tc>
          <w:tcPr>
            <w:tcW w:w="1110" w:type="dxa"/>
            <w:shd w:val="clear" w:color="000000" w:fill="FFFFFF"/>
            <w:vAlign w:val="bottom"/>
          </w:tcPr>
          <w:p w14:paraId="648DAE8E" w14:textId="77777777" w:rsidR="00CD4382" w:rsidRPr="00DD27DA" w:rsidRDefault="008579D5" w:rsidP="00CD438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 xml:space="preserve">1 </w:t>
            </w:r>
            <w:r w:rsidR="00CD4382" w:rsidRPr="00DD27DA">
              <w:rPr>
                <w:rFonts w:ascii="Times New Roman" w:hAnsi="Times New Roman" w:cs="Times New Roman"/>
                <w:bCs/>
                <w:color w:val="000000" w:themeColor="text1"/>
                <w:sz w:val="20"/>
                <w:szCs w:val="20"/>
              </w:rPr>
              <w:t>4</w:t>
            </w:r>
            <w:r w:rsidRPr="00DD27DA">
              <w:rPr>
                <w:rFonts w:ascii="Times New Roman" w:hAnsi="Times New Roman" w:cs="Times New Roman"/>
                <w:bCs/>
                <w:color w:val="000000" w:themeColor="text1"/>
                <w:sz w:val="20"/>
                <w:szCs w:val="20"/>
              </w:rPr>
              <w:t>15</w:t>
            </w:r>
            <w:r w:rsidR="00CD4382"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3</w:t>
            </w:r>
          </w:p>
        </w:tc>
        <w:tc>
          <w:tcPr>
            <w:tcW w:w="1110" w:type="dxa"/>
            <w:shd w:val="clear" w:color="000000" w:fill="FFFFFF"/>
            <w:vAlign w:val="bottom"/>
          </w:tcPr>
          <w:p w14:paraId="2A6E6B5C" w14:textId="77777777" w:rsidR="00CD4382" w:rsidRPr="00DD27DA" w:rsidRDefault="008579D5"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2 220,5</w:t>
            </w:r>
          </w:p>
        </w:tc>
        <w:tc>
          <w:tcPr>
            <w:tcW w:w="1111" w:type="dxa"/>
            <w:shd w:val="clear" w:color="000000" w:fill="FFFFFF"/>
            <w:vAlign w:val="bottom"/>
          </w:tcPr>
          <w:p w14:paraId="69195FDE" w14:textId="77777777" w:rsidR="00CD4382" w:rsidRPr="00DD27DA" w:rsidRDefault="008579D5" w:rsidP="00CD438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2 413,5</w:t>
            </w:r>
          </w:p>
        </w:tc>
      </w:tr>
    </w:tbl>
    <w:p w14:paraId="76C46EA9" w14:textId="77777777" w:rsidR="007824F1" w:rsidRPr="00DD27DA" w:rsidRDefault="007824F1" w:rsidP="007824F1">
      <w:pPr>
        <w:spacing w:after="0" w:line="240" w:lineRule="auto"/>
        <w:ind w:firstLine="709"/>
        <w:jc w:val="both"/>
        <w:rPr>
          <w:rFonts w:ascii="Times New Roman" w:hAnsi="Times New Roman"/>
          <w:color w:val="000000" w:themeColor="text1"/>
          <w:sz w:val="24"/>
          <w:szCs w:val="24"/>
        </w:rPr>
      </w:pPr>
    </w:p>
    <w:p w14:paraId="68D651D6" w14:textId="77777777" w:rsidR="004A518B" w:rsidRPr="00DD27DA" w:rsidRDefault="004A518B" w:rsidP="004A518B">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Увеличение расходов по бюджетным средствам на 265,2 млн. сомов связано с выделением дополнительных средств для полноценного обеспечения текущей деятельности заграничных учреждений Министерства иностранных дел.</w:t>
      </w:r>
    </w:p>
    <w:p w14:paraId="010E761B" w14:textId="77777777" w:rsidR="004E1E1A" w:rsidRPr="00DD27DA" w:rsidRDefault="00E47F2F" w:rsidP="00FA1976">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Увелич</w:t>
      </w:r>
      <w:r w:rsidR="004E1E1A" w:rsidRPr="00DD27DA">
        <w:rPr>
          <w:rFonts w:ascii="Times New Roman" w:eastAsia="Calibri" w:hAnsi="Times New Roman" w:cs="Times New Roman"/>
          <w:color w:val="000000" w:themeColor="text1"/>
          <w:sz w:val="24"/>
          <w:szCs w:val="24"/>
          <w:lang w:eastAsia="ru-RU"/>
        </w:rPr>
        <w:t>ение по средствам специального</w:t>
      </w:r>
      <w:r w:rsidRPr="00DD27DA">
        <w:rPr>
          <w:rFonts w:ascii="Times New Roman" w:eastAsia="Calibri" w:hAnsi="Times New Roman" w:cs="Times New Roman"/>
          <w:color w:val="000000" w:themeColor="text1"/>
          <w:sz w:val="24"/>
          <w:szCs w:val="24"/>
          <w:lang w:eastAsia="ru-RU"/>
        </w:rPr>
        <w:t xml:space="preserve"> счета </w:t>
      </w:r>
      <w:r w:rsidR="009E5F5C" w:rsidRPr="00DD27DA">
        <w:rPr>
          <w:rFonts w:ascii="Times New Roman" w:eastAsia="Calibri" w:hAnsi="Times New Roman" w:cs="Times New Roman"/>
          <w:color w:val="000000" w:themeColor="text1"/>
          <w:sz w:val="24"/>
          <w:szCs w:val="24"/>
          <w:lang w:eastAsia="ru-RU"/>
        </w:rPr>
        <w:t>на</w:t>
      </w:r>
      <w:r w:rsidR="00292E95" w:rsidRPr="00DD27DA">
        <w:rPr>
          <w:rFonts w:ascii="Times New Roman" w:eastAsia="Calibri" w:hAnsi="Times New Roman" w:cs="Times New Roman"/>
          <w:color w:val="000000" w:themeColor="text1"/>
          <w:sz w:val="24"/>
          <w:szCs w:val="24"/>
          <w:lang w:eastAsia="ru-RU"/>
        </w:rPr>
        <w:t xml:space="preserve"> </w:t>
      </w:r>
      <w:r w:rsidR="008579D5" w:rsidRPr="00DD27DA">
        <w:rPr>
          <w:rFonts w:ascii="Times New Roman" w:eastAsia="Calibri" w:hAnsi="Times New Roman" w:cs="Times New Roman"/>
          <w:color w:val="000000" w:themeColor="text1"/>
          <w:sz w:val="24"/>
          <w:szCs w:val="24"/>
          <w:lang w:eastAsia="ru-RU"/>
        </w:rPr>
        <w:t xml:space="preserve">1 </w:t>
      </w:r>
      <w:r w:rsidR="00292E95" w:rsidRPr="00DD27DA">
        <w:rPr>
          <w:rFonts w:ascii="Times New Roman" w:eastAsia="Calibri" w:hAnsi="Times New Roman" w:cs="Times New Roman"/>
          <w:color w:val="000000" w:themeColor="text1"/>
          <w:sz w:val="24"/>
          <w:szCs w:val="24"/>
          <w:lang w:eastAsia="ru-RU"/>
        </w:rPr>
        <w:t>4</w:t>
      </w:r>
      <w:r w:rsidR="008579D5" w:rsidRPr="00DD27DA">
        <w:rPr>
          <w:rFonts w:ascii="Times New Roman" w:eastAsia="Calibri" w:hAnsi="Times New Roman" w:cs="Times New Roman"/>
          <w:color w:val="000000" w:themeColor="text1"/>
          <w:sz w:val="24"/>
          <w:szCs w:val="24"/>
          <w:lang w:eastAsia="ru-RU"/>
        </w:rPr>
        <w:t>15,3</w:t>
      </w:r>
      <w:r w:rsidR="004E1E1A" w:rsidRPr="00DD27DA">
        <w:rPr>
          <w:rFonts w:ascii="Times New Roman" w:eastAsia="Calibri" w:hAnsi="Times New Roman" w:cs="Times New Roman"/>
          <w:color w:val="000000" w:themeColor="text1"/>
          <w:sz w:val="24"/>
          <w:szCs w:val="24"/>
          <w:lang w:eastAsia="ru-RU"/>
        </w:rPr>
        <w:t xml:space="preserve"> млн. сомов связано с </w:t>
      </w:r>
      <w:proofErr w:type="gramStart"/>
      <w:r w:rsidRPr="00DD27DA">
        <w:rPr>
          <w:rFonts w:ascii="Times New Roman" w:eastAsia="Calibri" w:hAnsi="Times New Roman" w:cs="Times New Roman"/>
          <w:color w:val="000000" w:themeColor="text1"/>
          <w:sz w:val="24"/>
          <w:szCs w:val="24"/>
        </w:rPr>
        <w:t>увелич</w:t>
      </w:r>
      <w:r w:rsidR="004E1E1A" w:rsidRPr="00DD27DA">
        <w:rPr>
          <w:rFonts w:ascii="Times New Roman" w:eastAsia="Calibri" w:hAnsi="Times New Roman" w:cs="Times New Roman"/>
          <w:color w:val="000000" w:themeColor="text1"/>
          <w:sz w:val="24"/>
          <w:szCs w:val="24"/>
        </w:rPr>
        <w:t xml:space="preserve">ением </w:t>
      </w:r>
      <w:r w:rsidR="00A67A70" w:rsidRPr="00DD27DA">
        <w:rPr>
          <w:rFonts w:ascii="Times New Roman" w:eastAsia="Calibri" w:hAnsi="Times New Roman" w:cs="Times New Roman"/>
          <w:color w:val="000000" w:themeColor="text1"/>
          <w:sz w:val="24"/>
          <w:szCs w:val="24"/>
        </w:rPr>
        <w:t xml:space="preserve"> </w:t>
      </w:r>
      <w:r w:rsidR="004E1E1A" w:rsidRPr="00DD27DA">
        <w:rPr>
          <w:rFonts w:ascii="Times New Roman" w:eastAsia="Calibri" w:hAnsi="Times New Roman" w:cs="Times New Roman"/>
          <w:color w:val="000000" w:themeColor="text1"/>
          <w:sz w:val="24"/>
          <w:szCs w:val="24"/>
        </w:rPr>
        <w:t>прогнозных</w:t>
      </w:r>
      <w:proofErr w:type="gramEnd"/>
      <w:r w:rsidR="004E1E1A" w:rsidRPr="00DD27DA">
        <w:rPr>
          <w:rFonts w:ascii="Times New Roman" w:eastAsia="Calibri" w:hAnsi="Times New Roman" w:cs="Times New Roman"/>
          <w:color w:val="000000" w:themeColor="text1"/>
          <w:sz w:val="24"/>
          <w:szCs w:val="24"/>
        </w:rPr>
        <w:t xml:space="preserve"> показателей поступлений средств специального счета </w:t>
      </w:r>
      <w:r w:rsidR="004E1E1A" w:rsidRPr="00DD27DA">
        <w:rPr>
          <w:rFonts w:ascii="Times New Roman" w:eastAsia="Calibri" w:hAnsi="Times New Roman" w:cs="Times New Roman"/>
          <w:color w:val="000000" w:themeColor="text1"/>
          <w:sz w:val="24"/>
          <w:szCs w:val="24"/>
          <w:lang w:eastAsia="ru-RU"/>
        </w:rPr>
        <w:t>Министерства иностранных дел Кыргызской Республики</w:t>
      </w:r>
      <w:r w:rsidR="0029121B" w:rsidRPr="00DD27DA">
        <w:rPr>
          <w:rFonts w:ascii="Times New Roman" w:eastAsia="Calibri" w:hAnsi="Times New Roman" w:cs="Times New Roman"/>
          <w:color w:val="000000" w:themeColor="text1"/>
          <w:sz w:val="24"/>
          <w:szCs w:val="24"/>
          <w:lang w:eastAsia="ru-RU"/>
        </w:rPr>
        <w:t xml:space="preserve"> (по ап</w:t>
      </w:r>
      <w:r w:rsidR="00F875F7" w:rsidRPr="00DD27DA">
        <w:rPr>
          <w:rFonts w:ascii="Times New Roman" w:eastAsia="Calibri" w:hAnsi="Times New Roman" w:cs="Times New Roman"/>
          <w:color w:val="000000" w:themeColor="text1"/>
          <w:sz w:val="24"/>
          <w:szCs w:val="24"/>
          <w:lang w:eastAsia="ru-RU"/>
        </w:rPr>
        <w:t>п</w:t>
      </w:r>
      <w:r w:rsidR="004A518B" w:rsidRPr="00DD27DA">
        <w:rPr>
          <w:rFonts w:ascii="Times New Roman" w:eastAsia="Calibri" w:hAnsi="Times New Roman" w:cs="Times New Roman"/>
          <w:color w:val="000000" w:themeColor="text1"/>
          <w:sz w:val="24"/>
          <w:szCs w:val="24"/>
          <w:lang w:eastAsia="ru-RU"/>
        </w:rPr>
        <w:t xml:space="preserve">арату - </w:t>
      </w:r>
      <w:r w:rsidR="008579D5" w:rsidRPr="00DD27DA">
        <w:rPr>
          <w:rFonts w:ascii="Times New Roman" w:eastAsia="Calibri" w:hAnsi="Times New Roman" w:cs="Times New Roman"/>
          <w:color w:val="000000" w:themeColor="text1"/>
          <w:sz w:val="24"/>
          <w:szCs w:val="24"/>
          <w:lang w:eastAsia="ru-RU"/>
        </w:rPr>
        <w:t>1 372,6</w:t>
      </w:r>
      <w:r w:rsidR="0029121B" w:rsidRPr="00DD27DA">
        <w:rPr>
          <w:rFonts w:ascii="Times New Roman" w:eastAsia="Calibri" w:hAnsi="Times New Roman" w:cs="Times New Roman"/>
          <w:color w:val="000000" w:themeColor="text1"/>
          <w:sz w:val="24"/>
          <w:szCs w:val="24"/>
          <w:lang w:eastAsia="ru-RU"/>
        </w:rPr>
        <w:t xml:space="preserve"> млн. сомов, по подведомственным пр</w:t>
      </w:r>
      <w:r w:rsidR="00A67A70" w:rsidRPr="00DD27DA">
        <w:rPr>
          <w:rFonts w:ascii="Times New Roman" w:eastAsia="Calibri" w:hAnsi="Times New Roman" w:cs="Times New Roman"/>
          <w:color w:val="000000" w:themeColor="text1"/>
          <w:sz w:val="24"/>
          <w:szCs w:val="24"/>
          <w:lang w:eastAsia="ru-RU"/>
        </w:rPr>
        <w:t>едставительствам - 2,4 млн. сомов и</w:t>
      </w:r>
      <w:r w:rsidR="008579D5" w:rsidRPr="00DD27DA">
        <w:rPr>
          <w:rFonts w:ascii="Times New Roman" w:eastAsia="Calibri" w:hAnsi="Times New Roman" w:cs="Times New Roman"/>
          <w:color w:val="000000" w:themeColor="text1"/>
          <w:sz w:val="24"/>
          <w:szCs w:val="24"/>
          <w:lang w:eastAsia="ru-RU"/>
        </w:rPr>
        <w:t xml:space="preserve"> 40,3</w:t>
      </w:r>
      <w:r w:rsidR="0029121B" w:rsidRPr="00DD27DA">
        <w:rPr>
          <w:rFonts w:ascii="Times New Roman" w:eastAsia="Calibri" w:hAnsi="Times New Roman" w:cs="Times New Roman"/>
          <w:color w:val="000000" w:themeColor="text1"/>
          <w:sz w:val="24"/>
          <w:szCs w:val="24"/>
          <w:lang w:eastAsia="ru-RU"/>
        </w:rPr>
        <w:t xml:space="preserve"> млн. сомов  по загранучреждениям)</w:t>
      </w:r>
      <w:r w:rsidR="004E1E1A" w:rsidRPr="00DD27DA">
        <w:rPr>
          <w:rFonts w:ascii="Times New Roman" w:eastAsia="Calibri" w:hAnsi="Times New Roman" w:cs="Times New Roman"/>
          <w:color w:val="000000" w:themeColor="text1"/>
          <w:sz w:val="24"/>
          <w:szCs w:val="24"/>
          <w:lang w:eastAsia="ru-RU"/>
        </w:rPr>
        <w:t>.</w:t>
      </w:r>
    </w:p>
    <w:p w14:paraId="22D5AAD9" w14:textId="77777777" w:rsidR="000B4CD5" w:rsidRPr="00DD27DA" w:rsidRDefault="000B4CD5" w:rsidP="006057EB">
      <w:pPr>
        <w:spacing w:after="0" w:line="240" w:lineRule="auto"/>
        <w:ind w:firstLine="539"/>
        <w:jc w:val="both"/>
        <w:rPr>
          <w:rFonts w:ascii="Times New Roman" w:hAnsi="Times New Roman" w:cs="Times New Roman"/>
          <w:color w:val="000000" w:themeColor="text1"/>
          <w:sz w:val="24"/>
          <w:szCs w:val="24"/>
        </w:rPr>
      </w:pPr>
    </w:p>
    <w:p w14:paraId="7A0813C8" w14:textId="77777777" w:rsidR="00FD5B7E" w:rsidRPr="00DD27DA" w:rsidRDefault="00C6412A" w:rsidP="00FD5B7E">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Расходы по подразделу </w:t>
      </w:r>
      <w:r w:rsidR="00251DEE" w:rsidRPr="00DD27DA">
        <w:rPr>
          <w:rFonts w:ascii="Times New Roman" w:eastAsia="Calibri" w:hAnsi="Times New Roman" w:cs="Times New Roman"/>
          <w:b/>
          <w:color w:val="000000" w:themeColor="text1"/>
          <w:sz w:val="24"/>
          <w:szCs w:val="24"/>
          <w:lang w:eastAsia="ru-RU"/>
        </w:rPr>
        <w:t>«о</w:t>
      </w:r>
      <w:r w:rsidRPr="00DD27DA">
        <w:rPr>
          <w:rFonts w:ascii="Times New Roman" w:eastAsia="Calibri" w:hAnsi="Times New Roman" w:cs="Times New Roman"/>
          <w:b/>
          <w:color w:val="000000" w:themeColor="text1"/>
          <w:sz w:val="24"/>
          <w:szCs w:val="24"/>
          <w:lang w:eastAsia="ru-RU"/>
        </w:rPr>
        <w:t xml:space="preserve">бщие вопросы кадрового обслуживания» </w:t>
      </w:r>
      <w:r w:rsidR="00F046E1" w:rsidRPr="00DD27DA">
        <w:rPr>
          <w:rFonts w:ascii="Times New Roman" w:eastAsia="Calibri" w:hAnsi="Times New Roman" w:cs="Times New Roman"/>
          <w:color w:val="000000" w:themeColor="text1"/>
          <w:sz w:val="24"/>
          <w:szCs w:val="24"/>
          <w:lang w:eastAsia="ru-RU"/>
        </w:rPr>
        <w:t>на</w:t>
      </w:r>
      <w:r w:rsidR="00E62172" w:rsidRPr="00DD27DA">
        <w:rPr>
          <w:rFonts w:ascii="Times New Roman" w:eastAsia="Calibri" w:hAnsi="Times New Roman" w:cs="Times New Roman"/>
          <w:color w:val="000000" w:themeColor="text1"/>
          <w:sz w:val="24"/>
          <w:szCs w:val="24"/>
          <w:lang w:eastAsia="ru-RU"/>
        </w:rPr>
        <w:t xml:space="preserve"> 20</w:t>
      </w:r>
      <w:r w:rsidR="00EC5685" w:rsidRPr="00DD27DA">
        <w:rPr>
          <w:rFonts w:ascii="Times New Roman" w:eastAsia="Calibri" w:hAnsi="Times New Roman" w:cs="Times New Roman"/>
          <w:color w:val="000000" w:themeColor="text1"/>
          <w:sz w:val="24"/>
          <w:szCs w:val="24"/>
          <w:lang w:eastAsia="ru-RU"/>
        </w:rPr>
        <w:t>25</w:t>
      </w:r>
      <w:r w:rsidR="00F046E1" w:rsidRPr="00DD27DA">
        <w:rPr>
          <w:rFonts w:ascii="Times New Roman" w:eastAsia="Calibri" w:hAnsi="Times New Roman" w:cs="Times New Roman"/>
          <w:color w:val="000000" w:themeColor="text1"/>
          <w:sz w:val="24"/>
          <w:szCs w:val="24"/>
          <w:lang w:eastAsia="ru-RU"/>
        </w:rPr>
        <w:t xml:space="preserve"> год</w:t>
      </w:r>
      <w:r w:rsidRPr="00DD27DA">
        <w:rPr>
          <w:rFonts w:ascii="Times New Roman" w:eastAsia="Calibri" w:hAnsi="Times New Roman" w:cs="Times New Roman"/>
          <w:color w:val="000000" w:themeColor="text1"/>
          <w:sz w:val="24"/>
          <w:szCs w:val="24"/>
          <w:lang w:eastAsia="ru-RU"/>
        </w:rPr>
        <w:t xml:space="preserve"> предус</w:t>
      </w:r>
      <w:r w:rsidR="005B2987" w:rsidRPr="00DD27DA">
        <w:rPr>
          <w:rFonts w:ascii="Times New Roman" w:eastAsia="Calibri" w:hAnsi="Times New Roman" w:cs="Times New Roman"/>
          <w:color w:val="000000" w:themeColor="text1"/>
          <w:sz w:val="24"/>
          <w:szCs w:val="24"/>
          <w:lang w:eastAsia="ru-RU"/>
        </w:rPr>
        <w:t>мотрены в сум</w:t>
      </w:r>
      <w:r w:rsidR="00B359DF" w:rsidRPr="00DD27DA">
        <w:rPr>
          <w:rFonts w:ascii="Times New Roman" w:eastAsia="Calibri" w:hAnsi="Times New Roman" w:cs="Times New Roman"/>
          <w:color w:val="000000" w:themeColor="text1"/>
          <w:sz w:val="24"/>
          <w:szCs w:val="24"/>
          <w:lang w:eastAsia="ru-RU"/>
        </w:rPr>
        <w:t>ме 115,8</w:t>
      </w:r>
      <w:r w:rsidR="005B2987" w:rsidRPr="00DD27DA">
        <w:rPr>
          <w:rFonts w:ascii="Times New Roman" w:eastAsia="Calibri" w:hAnsi="Times New Roman" w:cs="Times New Roman"/>
          <w:color w:val="000000" w:themeColor="text1"/>
          <w:sz w:val="24"/>
          <w:szCs w:val="24"/>
          <w:lang w:eastAsia="ru-RU"/>
        </w:rPr>
        <w:t xml:space="preserve"> млн. сомов</w:t>
      </w:r>
      <w:r w:rsidR="00812225" w:rsidRPr="00DD27DA">
        <w:rPr>
          <w:rFonts w:ascii="Times New Roman" w:eastAsia="Calibri" w:hAnsi="Times New Roman" w:cs="Times New Roman"/>
          <w:color w:val="000000" w:themeColor="text1"/>
          <w:sz w:val="24"/>
          <w:szCs w:val="24"/>
          <w:lang w:eastAsia="ru-RU"/>
        </w:rPr>
        <w:t xml:space="preserve"> </w:t>
      </w:r>
      <w:r w:rsidR="00726644" w:rsidRPr="00DD27DA">
        <w:rPr>
          <w:rFonts w:ascii="Times New Roman" w:eastAsia="Calibri" w:hAnsi="Times New Roman" w:cs="Times New Roman"/>
          <w:color w:val="000000" w:themeColor="text1"/>
          <w:sz w:val="24"/>
          <w:szCs w:val="24"/>
          <w:lang w:eastAsia="ru-RU"/>
        </w:rPr>
        <w:t>с у</w:t>
      </w:r>
      <w:r w:rsidR="00B359DF" w:rsidRPr="00DD27DA">
        <w:rPr>
          <w:rFonts w:ascii="Times New Roman" w:eastAsia="Calibri" w:hAnsi="Times New Roman" w:cs="Times New Roman"/>
          <w:color w:val="000000" w:themeColor="text1"/>
          <w:sz w:val="24"/>
          <w:szCs w:val="24"/>
          <w:lang w:eastAsia="ru-RU"/>
        </w:rPr>
        <w:t>величением на 2,3</w:t>
      </w:r>
      <w:r w:rsidR="003907D7" w:rsidRPr="00DD27DA">
        <w:rPr>
          <w:rFonts w:ascii="Times New Roman" w:eastAsia="Calibri" w:hAnsi="Times New Roman" w:cs="Times New Roman"/>
          <w:color w:val="000000" w:themeColor="text1"/>
          <w:sz w:val="24"/>
          <w:szCs w:val="24"/>
          <w:lang w:eastAsia="ru-RU"/>
        </w:rPr>
        <w:t xml:space="preserve"> млн. сомов </w:t>
      </w:r>
      <w:r w:rsidR="00B359DF" w:rsidRPr="00DD27DA">
        <w:rPr>
          <w:rFonts w:ascii="Times New Roman" w:eastAsia="Calibri" w:hAnsi="Times New Roman" w:cs="Times New Roman"/>
          <w:color w:val="000000" w:themeColor="text1"/>
          <w:sz w:val="24"/>
          <w:szCs w:val="24"/>
          <w:lang w:eastAsia="ru-RU"/>
        </w:rPr>
        <w:t>или на 2,0</w:t>
      </w:r>
      <w:r w:rsidR="00216E6E" w:rsidRPr="00DD27DA">
        <w:rPr>
          <w:rFonts w:ascii="Times New Roman" w:eastAsia="Calibri" w:hAnsi="Times New Roman" w:cs="Times New Roman"/>
          <w:color w:val="000000" w:themeColor="text1"/>
          <w:sz w:val="24"/>
          <w:szCs w:val="24"/>
          <w:lang w:eastAsia="ru-RU"/>
        </w:rPr>
        <w:t xml:space="preserve"> % </w:t>
      </w:r>
      <w:r w:rsidR="003907D7" w:rsidRPr="00DD27DA">
        <w:rPr>
          <w:rFonts w:ascii="Times New Roman" w:eastAsia="Calibri" w:hAnsi="Times New Roman" w:cs="Times New Roman"/>
          <w:color w:val="000000" w:themeColor="text1"/>
          <w:sz w:val="24"/>
          <w:szCs w:val="24"/>
          <w:lang w:eastAsia="ru-RU"/>
        </w:rPr>
        <w:t>относительно</w:t>
      </w:r>
      <w:r w:rsidR="00F960DD"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EC5685" w:rsidRPr="00DD27DA">
        <w:rPr>
          <w:rFonts w:ascii="Times New Roman" w:eastAsia="Calibri" w:hAnsi="Times New Roman" w:cs="Times New Roman"/>
          <w:color w:val="000000" w:themeColor="text1"/>
          <w:sz w:val="24"/>
          <w:szCs w:val="24"/>
          <w:lang w:eastAsia="ru-RU"/>
        </w:rPr>
        <w:t xml:space="preserve"> бюджета 2024</w:t>
      </w:r>
      <w:r w:rsidR="00F960DD" w:rsidRPr="00DD27DA">
        <w:rPr>
          <w:rFonts w:ascii="Times New Roman" w:eastAsia="Calibri" w:hAnsi="Times New Roman" w:cs="Times New Roman"/>
          <w:color w:val="000000" w:themeColor="text1"/>
          <w:sz w:val="24"/>
          <w:szCs w:val="24"/>
          <w:lang w:eastAsia="ru-RU"/>
        </w:rPr>
        <w:t xml:space="preserve"> года</w:t>
      </w:r>
      <w:r w:rsidR="00FD5B7E" w:rsidRPr="00DD27DA">
        <w:rPr>
          <w:rFonts w:ascii="Times New Roman" w:eastAsia="Calibri" w:hAnsi="Times New Roman" w:cs="Times New Roman"/>
          <w:color w:val="000000" w:themeColor="text1"/>
          <w:sz w:val="24"/>
          <w:szCs w:val="24"/>
          <w:lang w:eastAsia="ru-RU"/>
        </w:rPr>
        <w:t xml:space="preserve"> (данный подраздел включает </w:t>
      </w:r>
      <w:r w:rsidR="003907D7" w:rsidRPr="00DD27DA">
        <w:rPr>
          <w:rFonts w:ascii="Times New Roman" w:hAnsi="Times New Roman" w:cs="Times New Roman"/>
          <w:color w:val="000000" w:themeColor="text1"/>
          <w:sz w:val="24"/>
          <w:szCs w:val="24"/>
        </w:rPr>
        <w:t>Государственное агентство по делам государственной службы и местного самоуправления при Кабинете Министров Кыргызской Республики</w:t>
      </w:r>
      <w:r w:rsidR="00FD5B7E" w:rsidRPr="00DD27DA">
        <w:rPr>
          <w:rFonts w:ascii="Times New Roman" w:eastAsia="Calibri" w:hAnsi="Times New Roman" w:cs="Times New Roman"/>
          <w:color w:val="000000" w:themeColor="text1"/>
          <w:sz w:val="24"/>
          <w:szCs w:val="24"/>
          <w:lang w:eastAsia="ru-RU"/>
        </w:rPr>
        <w:t>).</w:t>
      </w:r>
    </w:p>
    <w:p w14:paraId="22EBD9E7" w14:textId="77777777" w:rsidR="00C6412A" w:rsidRPr="00DD27DA" w:rsidRDefault="00C6412A" w:rsidP="00D06F41">
      <w:pPr>
        <w:spacing w:after="0" w:line="240" w:lineRule="auto"/>
        <w:ind w:left="7785"/>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w:t>
      </w:r>
      <w:r w:rsidR="00E33E73" w:rsidRPr="00DD27DA">
        <w:rPr>
          <w:rFonts w:ascii="Times New Roman" w:eastAsia="Calibri" w:hAnsi="Times New Roman" w:cs="Times New Roman"/>
          <w:color w:val="000000" w:themeColor="text1"/>
          <w:sz w:val="20"/>
          <w:szCs w:val="20"/>
          <w:lang w:eastAsia="ru-RU"/>
        </w:rPr>
        <w:t xml:space="preserve"> </w:t>
      </w:r>
      <w:r w:rsidRPr="00DD27DA">
        <w:rPr>
          <w:rFonts w:ascii="Times New Roman" w:eastAsia="Calibri" w:hAnsi="Times New Roman" w:cs="Times New Roman"/>
          <w:color w:val="000000" w:themeColor="text1"/>
          <w:sz w:val="20"/>
          <w:szCs w:val="20"/>
          <w:lang w:eastAsia="ru-RU"/>
        </w:rPr>
        <w:t>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10"/>
        <w:gridCol w:w="1127"/>
        <w:gridCol w:w="1127"/>
        <w:gridCol w:w="1127"/>
        <w:gridCol w:w="1127"/>
        <w:gridCol w:w="1127"/>
        <w:gridCol w:w="1127"/>
      </w:tblGrid>
      <w:tr w:rsidR="00DD27DA" w:rsidRPr="00DD27DA" w14:paraId="3C125E8F" w14:textId="77777777" w:rsidTr="00C553F3">
        <w:trPr>
          <w:trHeight w:val="709"/>
        </w:trPr>
        <w:tc>
          <w:tcPr>
            <w:tcW w:w="2518" w:type="dxa"/>
            <w:vAlign w:val="center"/>
          </w:tcPr>
          <w:p w14:paraId="4D1346EA"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216" w:type="dxa"/>
            <w:vAlign w:val="center"/>
          </w:tcPr>
          <w:p w14:paraId="77944A3C" w14:textId="77777777" w:rsidR="00475D40" w:rsidRPr="00DD27DA" w:rsidRDefault="00D04A62"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475D40" w:rsidRPr="00DD27DA">
              <w:rPr>
                <w:rFonts w:ascii="Times New Roman" w:eastAsia="Calibri" w:hAnsi="Times New Roman" w:cs="Times New Roman"/>
                <w:b/>
                <w:bCs/>
                <w:color w:val="000000" w:themeColor="text1"/>
                <w:sz w:val="20"/>
                <w:szCs w:val="20"/>
                <w:lang w:eastAsia="ru-RU"/>
              </w:rPr>
              <w:t xml:space="preserve"> год факт</w:t>
            </w:r>
          </w:p>
        </w:tc>
        <w:tc>
          <w:tcPr>
            <w:tcW w:w="1216" w:type="dxa"/>
            <w:vAlign w:val="center"/>
          </w:tcPr>
          <w:p w14:paraId="0EF0C7BA" w14:textId="77777777" w:rsidR="00475D40" w:rsidRPr="00DD27DA" w:rsidRDefault="00D04A62"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475D40" w:rsidRPr="00DD27DA">
              <w:rPr>
                <w:rFonts w:ascii="Times New Roman" w:eastAsia="Calibri" w:hAnsi="Times New Roman" w:cs="Times New Roman"/>
                <w:b/>
                <w:bCs/>
                <w:color w:val="000000" w:themeColor="text1"/>
                <w:sz w:val="20"/>
                <w:szCs w:val="20"/>
                <w:lang w:eastAsia="ru-RU"/>
              </w:rPr>
              <w:t xml:space="preserve"> год </w:t>
            </w:r>
            <w:proofErr w:type="spellStart"/>
            <w:r w:rsidR="00475D40" w:rsidRPr="00DD27DA">
              <w:rPr>
                <w:rFonts w:ascii="Times New Roman" w:eastAsia="Calibri" w:hAnsi="Times New Roman" w:cs="Times New Roman"/>
                <w:b/>
                <w:bCs/>
                <w:color w:val="000000" w:themeColor="text1"/>
                <w:sz w:val="20"/>
                <w:szCs w:val="20"/>
                <w:lang w:eastAsia="ru-RU"/>
              </w:rPr>
              <w:t>утвержд</w:t>
            </w:r>
            <w:proofErr w:type="spellEnd"/>
          </w:p>
        </w:tc>
        <w:tc>
          <w:tcPr>
            <w:tcW w:w="1216" w:type="dxa"/>
            <w:vAlign w:val="center"/>
          </w:tcPr>
          <w:p w14:paraId="462ADBA6" w14:textId="77777777" w:rsidR="00475D40" w:rsidRPr="00DD27DA" w:rsidRDefault="000C3941"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D04A62" w:rsidRPr="00DD27DA">
              <w:rPr>
                <w:rFonts w:ascii="Times New Roman" w:eastAsia="Calibri" w:hAnsi="Times New Roman" w:cs="Times New Roman"/>
                <w:b/>
                <w:bCs/>
                <w:color w:val="000000" w:themeColor="text1"/>
                <w:sz w:val="20"/>
                <w:szCs w:val="20"/>
                <w:lang w:eastAsia="ru-RU"/>
              </w:rPr>
              <w:t>25</w:t>
            </w:r>
            <w:r w:rsidR="00475D40" w:rsidRPr="00DD27DA">
              <w:rPr>
                <w:rFonts w:ascii="Times New Roman" w:eastAsia="Calibri" w:hAnsi="Times New Roman" w:cs="Times New Roman"/>
                <w:b/>
                <w:bCs/>
                <w:color w:val="000000" w:themeColor="text1"/>
                <w:sz w:val="20"/>
                <w:szCs w:val="20"/>
                <w:lang w:eastAsia="ru-RU"/>
              </w:rPr>
              <w:t xml:space="preserve"> год проект</w:t>
            </w:r>
          </w:p>
        </w:tc>
        <w:tc>
          <w:tcPr>
            <w:tcW w:w="1216" w:type="dxa"/>
            <w:vAlign w:val="center"/>
          </w:tcPr>
          <w:p w14:paraId="7539482B"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216" w:type="dxa"/>
            <w:vAlign w:val="center"/>
          </w:tcPr>
          <w:p w14:paraId="319283CC" w14:textId="77777777" w:rsidR="00475D40" w:rsidRPr="00DD27DA" w:rsidRDefault="009B4218"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D04A62" w:rsidRPr="00DD27DA">
              <w:rPr>
                <w:rFonts w:ascii="Times New Roman" w:eastAsia="Calibri" w:hAnsi="Times New Roman" w:cs="Times New Roman"/>
                <w:b/>
                <w:bCs/>
                <w:color w:val="000000" w:themeColor="text1"/>
                <w:sz w:val="20"/>
                <w:szCs w:val="20"/>
                <w:lang w:eastAsia="ru-RU"/>
              </w:rPr>
              <w:t>26</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c>
          <w:tcPr>
            <w:tcW w:w="1216" w:type="dxa"/>
            <w:vAlign w:val="center"/>
          </w:tcPr>
          <w:p w14:paraId="5CD6EB6B" w14:textId="77777777" w:rsidR="00475D40" w:rsidRPr="00DD27DA" w:rsidRDefault="00B555B3"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D04A62" w:rsidRPr="00DD27DA">
              <w:rPr>
                <w:rFonts w:ascii="Times New Roman" w:eastAsia="Calibri" w:hAnsi="Times New Roman" w:cs="Times New Roman"/>
                <w:b/>
                <w:bCs/>
                <w:color w:val="000000" w:themeColor="text1"/>
                <w:sz w:val="20"/>
                <w:szCs w:val="20"/>
                <w:lang w:eastAsia="ru-RU"/>
              </w:rPr>
              <w:t>27</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22F3400D" w14:textId="77777777" w:rsidTr="00C553F3">
        <w:trPr>
          <w:trHeight w:val="255"/>
        </w:trPr>
        <w:tc>
          <w:tcPr>
            <w:tcW w:w="2518" w:type="dxa"/>
            <w:shd w:val="clear" w:color="000000" w:fill="FFFFFF"/>
            <w:vAlign w:val="bottom"/>
          </w:tcPr>
          <w:p w14:paraId="27C26300" w14:textId="77777777" w:rsidR="00D04A62" w:rsidRPr="00DD27DA" w:rsidRDefault="00D04A62" w:rsidP="00D04A62">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lastRenderedPageBreak/>
              <w:t>Всего</w:t>
            </w:r>
          </w:p>
        </w:tc>
        <w:tc>
          <w:tcPr>
            <w:tcW w:w="1216" w:type="dxa"/>
            <w:shd w:val="clear" w:color="000000" w:fill="FFFFFF"/>
            <w:vAlign w:val="bottom"/>
          </w:tcPr>
          <w:p w14:paraId="675CC2AD" w14:textId="77777777" w:rsidR="00D04A62" w:rsidRPr="00DD27DA" w:rsidRDefault="008555B3"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w:t>
            </w:r>
            <w:r w:rsidR="00D04A62" w:rsidRPr="00DD27DA">
              <w:rPr>
                <w:rFonts w:ascii="Times New Roman" w:hAnsi="Times New Roman" w:cs="Times New Roman"/>
                <w:bCs/>
                <w:color w:val="000000" w:themeColor="text1"/>
                <w:sz w:val="20"/>
                <w:szCs w:val="20"/>
              </w:rPr>
              <w:t>0</w:t>
            </w:r>
            <w:r w:rsidRPr="00DD27DA">
              <w:rPr>
                <w:rFonts w:ascii="Times New Roman" w:hAnsi="Times New Roman" w:cs="Times New Roman"/>
                <w:bCs/>
                <w:color w:val="000000" w:themeColor="text1"/>
                <w:sz w:val="20"/>
                <w:szCs w:val="20"/>
              </w:rPr>
              <w:t>5,1</w:t>
            </w:r>
          </w:p>
        </w:tc>
        <w:tc>
          <w:tcPr>
            <w:tcW w:w="1216" w:type="dxa"/>
            <w:shd w:val="clear" w:color="000000" w:fill="FFFFFF"/>
            <w:vAlign w:val="bottom"/>
          </w:tcPr>
          <w:p w14:paraId="6CA55238" w14:textId="77777777" w:rsidR="00D04A62" w:rsidRPr="00DD27DA" w:rsidRDefault="00D04A62"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113,5</w:t>
            </w:r>
          </w:p>
        </w:tc>
        <w:tc>
          <w:tcPr>
            <w:tcW w:w="1216" w:type="dxa"/>
            <w:shd w:val="clear" w:color="000000" w:fill="FFFFFF"/>
            <w:vAlign w:val="bottom"/>
          </w:tcPr>
          <w:p w14:paraId="1D501359" w14:textId="77777777" w:rsidR="00D04A62" w:rsidRPr="00DD27DA" w:rsidRDefault="00D04A62"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115,8</w:t>
            </w:r>
          </w:p>
        </w:tc>
        <w:tc>
          <w:tcPr>
            <w:tcW w:w="1216" w:type="dxa"/>
            <w:shd w:val="clear" w:color="000000" w:fill="FFFFFF"/>
            <w:vAlign w:val="bottom"/>
          </w:tcPr>
          <w:p w14:paraId="2403117B" w14:textId="77777777" w:rsidR="00D04A62" w:rsidRPr="00DD27DA" w:rsidRDefault="00B359DF"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2,3</w:t>
            </w:r>
          </w:p>
        </w:tc>
        <w:tc>
          <w:tcPr>
            <w:tcW w:w="1216" w:type="dxa"/>
            <w:shd w:val="clear" w:color="000000" w:fill="FFFFFF"/>
            <w:vAlign w:val="bottom"/>
          </w:tcPr>
          <w:p w14:paraId="24C24E7D" w14:textId="77777777" w:rsidR="00D04A62" w:rsidRPr="00DD27DA" w:rsidRDefault="00D04A62"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118,1</w:t>
            </w:r>
          </w:p>
        </w:tc>
        <w:tc>
          <w:tcPr>
            <w:tcW w:w="1216" w:type="dxa"/>
            <w:shd w:val="clear" w:color="000000" w:fill="FFFFFF"/>
            <w:vAlign w:val="bottom"/>
          </w:tcPr>
          <w:p w14:paraId="4D49CABB" w14:textId="77777777" w:rsidR="00D04A62" w:rsidRPr="00DD27DA" w:rsidRDefault="00B359DF"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120,5</w:t>
            </w:r>
          </w:p>
        </w:tc>
      </w:tr>
      <w:tr w:rsidR="00DD27DA" w:rsidRPr="00DD27DA" w14:paraId="50038C99" w14:textId="77777777" w:rsidTr="00C553F3">
        <w:trPr>
          <w:trHeight w:val="255"/>
        </w:trPr>
        <w:tc>
          <w:tcPr>
            <w:tcW w:w="2518" w:type="dxa"/>
            <w:shd w:val="clear" w:color="000000" w:fill="FFFFFF"/>
            <w:vAlign w:val="bottom"/>
          </w:tcPr>
          <w:p w14:paraId="68ECFD93" w14:textId="77777777" w:rsidR="00D04A62" w:rsidRPr="00DD27DA" w:rsidRDefault="00D04A62" w:rsidP="00D04A62">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216" w:type="dxa"/>
            <w:shd w:val="clear" w:color="000000" w:fill="FFFFFF"/>
            <w:vAlign w:val="bottom"/>
          </w:tcPr>
          <w:p w14:paraId="66C8DBD9" w14:textId="77777777" w:rsidR="00D04A62" w:rsidRPr="00DD27DA" w:rsidRDefault="008555B3" w:rsidP="00D04A6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w:t>
            </w:r>
            <w:r w:rsidR="00D04A62" w:rsidRPr="00DD27DA">
              <w:rPr>
                <w:rFonts w:ascii="Times New Roman" w:hAnsi="Times New Roman" w:cs="Times New Roman"/>
                <w:color w:val="000000" w:themeColor="text1"/>
                <w:sz w:val="20"/>
                <w:szCs w:val="20"/>
              </w:rPr>
              <w:t>0</w:t>
            </w:r>
            <w:r w:rsidRPr="00DD27DA">
              <w:rPr>
                <w:rFonts w:ascii="Times New Roman" w:hAnsi="Times New Roman" w:cs="Times New Roman"/>
                <w:color w:val="000000" w:themeColor="text1"/>
                <w:sz w:val="20"/>
                <w:szCs w:val="20"/>
              </w:rPr>
              <w:t>5,1</w:t>
            </w:r>
          </w:p>
        </w:tc>
        <w:tc>
          <w:tcPr>
            <w:tcW w:w="1216" w:type="dxa"/>
            <w:shd w:val="clear" w:color="000000" w:fill="FFFFFF"/>
            <w:vAlign w:val="bottom"/>
          </w:tcPr>
          <w:p w14:paraId="42A6FFCE" w14:textId="77777777" w:rsidR="00D04A62" w:rsidRPr="00DD27DA" w:rsidRDefault="00D04A62"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113,5</w:t>
            </w:r>
          </w:p>
        </w:tc>
        <w:tc>
          <w:tcPr>
            <w:tcW w:w="1216" w:type="dxa"/>
            <w:shd w:val="clear" w:color="000000" w:fill="FFFFFF"/>
            <w:vAlign w:val="bottom"/>
          </w:tcPr>
          <w:p w14:paraId="1BB051DD" w14:textId="77777777" w:rsidR="00D04A62" w:rsidRPr="00DD27DA" w:rsidRDefault="00D04A62"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115,8</w:t>
            </w:r>
          </w:p>
        </w:tc>
        <w:tc>
          <w:tcPr>
            <w:tcW w:w="1216" w:type="dxa"/>
            <w:shd w:val="clear" w:color="000000" w:fill="FFFFFF"/>
            <w:vAlign w:val="bottom"/>
          </w:tcPr>
          <w:p w14:paraId="56413E76" w14:textId="77777777" w:rsidR="00D04A62" w:rsidRPr="00DD27DA" w:rsidRDefault="00B359DF"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2,3</w:t>
            </w:r>
          </w:p>
        </w:tc>
        <w:tc>
          <w:tcPr>
            <w:tcW w:w="1216" w:type="dxa"/>
            <w:shd w:val="clear" w:color="000000" w:fill="FFFFFF"/>
            <w:vAlign w:val="bottom"/>
          </w:tcPr>
          <w:p w14:paraId="20061108" w14:textId="77777777" w:rsidR="00D04A62" w:rsidRPr="00DD27DA" w:rsidRDefault="00D04A62"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118,1</w:t>
            </w:r>
          </w:p>
        </w:tc>
        <w:tc>
          <w:tcPr>
            <w:tcW w:w="1216" w:type="dxa"/>
            <w:shd w:val="clear" w:color="000000" w:fill="FFFFFF"/>
            <w:vAlign w:val="bottom"/>
          </w:tcPr>
          <w:p w14:paraId="23C8236B" w14:textId="77777777" w:rsidR="00D04A62" w:rsidRPr="00DD27DA" w:rsidRDefault="00B359DF" w:rsidP="00D04A6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120,5</w:t>
            </w:r>
          </w:p>
        </w:tc>
      </w:tr>
    </w:tbl>
    <w:p w14:paraId="3335A36C" w14:textId="77777777" w:rsidR="005E14CA" w:rsidRPr="00DD27DA" w:rsidRDefault="005E14CA" w:rsidP="00E62172">
      <w:pPr>
        <w:spacing w:after="0" w:line="240" w:lineRule="auto"/>
        <w:ind w:firstLine="709"/>
        <w:jc w:val="both"/>
        <w:rPr>
          <w:rFonts w:ascii="Times New Roman" w:hAnsi="Times New Roman" w:cs="Times New Roman"/>
          <w:color w:val="000000" w:themeColor="text1"/>
          <w:sz w:val="24"/>
          <w:szCs w:val="24"/>
        </w:rPr>
      </w:pPr>
    </w:p>
    <w:p w14:paraId="2BCB37E8" w14:textId="77777777" w:rsidR="00726644" w:rsidRPr="00DD27DA" w:rsidRDefault="003907D7" w:rsidP="004A518B">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Увеличе</w:t>
      </w:r>
      <w:r w:rsidR="00B359DF" w:rsidRPr="00DD27DA">
        <w:rPr>
          <w:rFonts w:ascii="Times New Roman" w:eastAsia="Calibri" w:hAnsi="Times New Roman" w:cs="Times New Roman"/>
          <w:color w:val="000000" w:themeColor="text1"/>
          <w:sz w:val="24"/>
          <w:szCs w:val="24"/>
        </w:rPr>
        <w:t>ние по бюджетным средствам на 2,3</w:t>
      </w:r>
      <w:r w:rsidRPr="00DD27DA">
        <w:rPr>
          <w:rFonts w:ascii="Times New Roman" w:eastAsia="Calibri" w:hAnsi="Times New Roman" w:cs="Times New Roman"/>
          <w:color w:val="000000" w:themeColor="text1"/>
          <w:sz w:val="24"/>
          <w:szCs w:val="24"/>
        </w:rPr>
        <w:t xml:space="preserve"> млн. сомов предусмотрено </w:t>
      </w:r>
      <w:r w:rsidR="004A518B" w:rsidRPr="00DD27DA">
        <w:rPr>
          <w:rFonts w:ascii="Times New Roman" w:eastAsia="Calibri" w:hAnsi="Times New Roman" w:cs="Times New Roman"/>
          <w:color w:val="000000" w:themeColor="text1"/>
          <w:sz w:val="24"/>
          <w:szCs w:val="24"/>
        </w:rPr>
        <w:t>для обеспечения полноценной деятельности</w:t>
      </w:r>
      <w:r w:rsidR="00726644" w:rsidRPr="00DD27DA">
        <w:rPr>
          <w:rFonts w:ascii="Times New Roman" w:hAnsi="Times New Roman" w:cs="Times New Roman"/>
          <w:color w:val="000000" w:themeColor="text1"/>
          <w:sz w:val="24"/>
          <w:szCs w:val="24"/>
        </w:rPr>
        <w:t>.</w:t>
      </w:r>
    </w:p>
    <w:p w14:paraId="2E2C98AC" w14:textId="77777777" w:rsidR="003907D7" w:rsidRPr="00DD27DA" w:rsidRDefault="003907D7" w:rsidP="00726644">
      <w:pPr>
        <w:spacing w:after="0" w:line="240" w:lineRule="auto"/>
        <w:ind w:firstLine="709"/>
        <w:jc w:val="both"/>
        <w:rPr>
          <w:rFonts w:ascii="Times New Roman" w:eastAsia="Calibri" w:hAnsi="Times New Roman" w:cs="Times New Roman"/>
          <w:color w:val="000000" w:themeColor="text1"/>
          <w:sz w:val="24"/>
          <w:szCs w:val="24"/>
          <w:lang w:eastAsia="ru-RU"/>
        </w:rPr>
      </w:pPr>
    </w:p>
    <w:p w14:paraId="7FE9CCB5" w14:textId="77777777" w:rsidR="00C6412A" w:rsidRPr="00DD27DA" w:rsidRDefault="00C6412A" w:rsidP="003907D7">
      <w:pPr>
        <w:spacing w:after="0" w:line="240" w:lineRule="auto"/>
        <w:ind w:firstLine="53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 по подразделу</w:t>
      </w:r>
      <w:r w:rsidRPr="00DD27DA">
        <w:rPr>
          <w:rFonts w:ascii="Times New Roman" w:eastAsia="Calibri" w:hAnsi="Times New Roman" w:cs="Times New Roman"/>
          <w:b/>
          <w:color w:val="000000" w:themeColor="text1"/>
          <w:sz w:val="24"/>
          <w:szCs w:val="24"/>
          <w:lang w:eastAsia="ru-RU"/>
        </w:rPr>
        <w:t xml:space="preserve"> </w:t>
      </w:r>
      <w:r w:rsidR="00EA1D5B" w:rsidRPr="00DD27DA">
        <w:rPr>
          <w:rFonts w:ascii="Times New Roman" w:eastAsia="Calibri" w:hAnsi="Times New Roman" w:cs="Times New Roman"/>
          <w:b/>
          <w:color w:val="000000" w:themeColor="text1"/>
          <w:sz w:val="24"/>
          <w:szCs w:val="24"/>
          <w:lang w:eastAsia="ru-RU"/>
        </w:rPr>
        <w:t>«</w:t>
      </w:r>
      <w:r w:rsidRPr="00DD27DA">
        <w:rPr>
          <w:rFonts w:ascii="Times New Roman" w:eastAsia="Calibri" w:hAnsi="Times New Roman" w:cs="Times New Roman"/>
          <w:b/>
          <w:color w:val="000000" w:themeColor="text1"/>
          <w:sz w:val="24"/>
          <w:szCs w:val="24"/>
          <w:lang w:eastAsia="ru-RU"/>
        </w:rPr>
        <w:t>службы планирования и стат</w:t>
      </w:r>
      <w:r w:rsidR="00EA1D5B" w:rsidRPr="00DD27DA">
        <w:rPr>
          <w:rFonts w:ascii="Times New Roman" w:eastAsia="Calibri" w:hAnsi="Times New Roman" w:cs="Times New Roman"/>
          <w:b/>
          <w:color w:val="000000" w:themeColor="text1"/>
          <w:sz w:val="24"/>
          <w:szCs w:val="24"/>
          <w:lang w:eastAsia="ru-RU"/>
        </w:rPr>
        <w:t xml:space="preserve">истические </w:t>
      </w:r>
      <w:r w:rsidRPr="00DD27DA">
        <w:rPr>
          <w:rFonts w:ascii="Times New Roman" w:eastAsia="Calibri" w:hAnsi="Times New Roman" w:cs="Times New Roman"/>
          <w:b/>
          <w:color w:val="000000" w:themeColor="text1"/>
          <w:sz w:val="24"/>
          <w:szCs w:val="24"/>
          <w:lang w:eastAsia="ru-RU"/>
        </w:rPr>
        <w:t>службы общего назначения</w:t>
      </w:r>
      <w:r w:rsidR="00EA1D5B" w:rsidRPr="00DD27DA">
        <w:rPr>
          <w:rFonts w:ascii="Times New Roman" w:eastAsia="Calibri" w:hAnsi="Times New Roman" w:cs="Times New Roman"/>
          <w:b/>
          <w:color w:val="000000" w:themeColor="text1"/>
          <w:sz w:val="24"/>
          <w:szCs w:val="24"/>
          <w:lang w:eastAsia="ru-RU"/>
        </w:rPr>
        <w:t>»</w:t>
      </w:r>
      <w:r w:rsidR="00BA1666" w:rsidRPr="00DD27DA">
        <w:rPr>
          <w:rFonts w:ascii="Times New Roman" w:eastAsia="Calibri" w:hAnsi="Times New Roman" w:cs="Times New Roman"/>
          <w:color w:val="000000" w:themeColor="text1"/>
          <w:sz w:val="24"/>
          <w:szCs w:val="24"/>
          <w:lang w:eastAsia="ru-RU"/>
        </w:rPr>
        <w:t xml:space="preserve"> на 20</w:t>
      </w:r>
      <w:r w:rsidR="00EC5685" w:rsidRPr="00DD27DA">
        <w:rPr>
          <w:rFonts w:ascii="Times New Roman" w:eastAsia="Calibri" w:hAnsi="Times New Roman" w:cs="Times New Roman"/>
          <w:color w:val="000000" w:themeColor="text1"/>
          <w:sz w:val="24"/>
          <w:szCs w:val="24"/>
          <w:lang w:eastAsia="ru-RU"/>
        </w:rPr>
        <w:t>25</w:t>
      </w:r>
      <w:r w:rsidRPr="00DD27DA">
        <w:rPr>
          <w:rFonts w:ascii="Times New Roman" w:eastAsia="Calibri" w:hAnsi="Times New Roman" w:cs="Times New Roman"/>
          <w:color w:val="000000" w:themeColor="text1"/>
          <w:sz w:val="24"/>
          <w:szCs w:val="24"/>
          <w:lang w:eastAsia="ru-RU"/>
        </w:rPr>
        <w:t xml:space="preserve"> год предусмотрены в сумме </w:t>
      </w:r>
      <w:r w:rsidR="00B10A7E" w:rsidRPr="00DD27DA">
        <w:rPr>
          <w:rFonts w:ascii="Times New Roman" w:eastAsia="Calibri" w:hAnsi="Times New Roman" w:cs="Times New Roman"/>
          <w:color w:val="000000" w:themeColor="text1"/>
          <w:sz w:val="24"/>
          <w:szCs w:val="24"/>
          <w:lang w:eastAsia="ru-RU"/>
        </w:rPr>
        <w:t xml:space="preserve">3 </w:t>
      </w:r>
      <w:r w:rsidR="004369D3" w:rsidRPr="00DD27DA">
        <w:rPr>
          <w:rFonts w:ascii="Times New Roman" w:eastAsia="Calibri" w:hAnsi="Times New Roman" w:cs="Times New Roman"/>
          <w:color w:val="000000" w:themeColor="text1"/>
          <w:sz w:val="24"/>
          <w:szCs w:val="24"/>
          <w:lang w:eastAsia="ru-RU"/>
        </w:rPr>
        <w:t>0</w:t>
      </w:r>
      <w:r w:rsidR="00B10A7E" w:rsidRPr="00DD27DA">
        <w:rPr>
          <w:rFonts w:ascii="Times New Roman" w:eastAsia="Calibri" w:hAnsi="Times New Roman" w:cs="Times New Roman"/>
          <w:color w:val="000000" w:themeColor="text1"/>
          <w:sz w:val="24"/>
          <w:szCs w:val="24"/>
          <w:lang w:eastAsia="ru-RU"/>
        </w:rPr>
        <w:t>9</w:t>
      </w:r>
      <w:r w:rsidR="00EE063B" w:rsidRPr="00DD27DA">
        <w:rPr>
          <w:rFonts w:ascii="Times New Roman" w:eastAsia="Calibri" w:hAnsi="Times New Roman" w:cs="Times New Roman"/>
          <w:color w:val="000000" w:themeColor="text1"/>
          <w:sz w:val="24"/>
          <w:szCs w:val="24"/>
          <w:lang w:eastAsia="ru-RU"/>
        </w:rPr>
        <w:t>3</w:t>
      </w:r>
      <w:r w:rsidR="00EF504A" w:rsidRPr="00DD27DA">
        <w:rPr>
          <w:rFonts w:ascii="Times New Roman" w:eastAsia="Calibri" w:hAnsi="Times New Roman" w:cs="Times New Roman"/>
          <w:color w:val="000000" w:themeColor="text1"/>
          <w:sz w:val="24"/>
          <w:szCs w:val="24"/>
          <w:lang w:eastAsia="ru-RU"/>
        </w:rPr>
        <w:t>,</w:t>
      </w:r>
      <w:r w:rsidR="00EE063B" w:rsidRPr="00DD27DA">
        <w:rPr>
          <w:rFonts w:ascii="Times New Roman" w:eastAsia="Calibri" w:hAnsi="Times New Roman" w:cs="Times New Roman"/>
          <w:color w:val="000000" w:themeColor="text1"/>
          <w:sz w:val="24"/>
          <w:szCs w:val="24"/>
          <w:lang w:eastAsia="ru-RU"/>
        </w:rPr>
        <w:t>3</w:t>
      </w:r>
      <w:r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bCs/>
          <w:color w:val="000000" w:themeColor="text1"/>
          <w:sz w:val="24"/>
          <w:szCs w:val="24"/>
          <w:lang w:eastAsia="ru-RU"/>
        </w:rPr>
        <w:t>млн.</w:t>
      </w:r>
      <w:r w:rsidR="00AA5D79" w:rsidRPr="00DD27DA">
        <w:rPr>
          <w:rFonts w:ascii="Times New Roman" w:eastAsia="Calibri" w:hAnsi="Times New Roman" w:cs="Times New Roman"/>
          <w:bCs/>
          <w:color w:val="000000" w:themeColor="text1"/>
          <w:sz w:val="24"/>
          <w:szCs w:val="24"/>
          <w:lang w:eastAsia="ru-RU"/>
        </w:rPr>
        <w:t xml:space="preserve"> </w:t>
      </w:r>
      <w:r w:rsidRPr="00DD27DA">
        <w:rPr>
          <w:rFonts w:ascii="Times New Roman" w:eastAsia="Calibri" w:hAnsi="Times New Roman" w:cs="Times New Roman"/>
          <w:bCs/>
          <w:color w:val="000000" w:themeColor="text1"/>
          <w:sz w:val="24"/>
          <w:szCs w:val="24"/>
          <w:lang w:eastAsia="ru-RU"/>
        </w:rPr>
        <w:t>сомов</w:t>
      </w:r>
      <w:r w:rsidRPr="00DD27DA">
        <w:rPr>
          <w:rFonts w:ascii="Times New Roman" w:eastAsia="Calibri" w:hAnsi="Times New Roman" w:cs="Times New Roman"/>
          <w:color w:val="000000" w:themeColor="text1"/>
          <w:sz w:val="24"/>
          <w:szCs w:val="24"/>
          <w:lang w:eastAsia="ru-RU"/>
        </w:rPr>
        <w:t xml:space="preserve"> с </w:t>
      </w:r>
      <w:r w:rsidR="004001C4" w:rsidRPr="00DD27DA">
        <w:rPr>
          <w:rFonts w:ascii="Times New Roman" w:eastAsia="Calibri" w:hAnsi="Times New Roman" w:cs="Times New Roman"/>
          <w:color w:val="000000" w:themeColor="text1"/>
          <w:sz w:val="24"/>
          <w:szCs w:val="24"/>
          <w:lang w:eastAsia="ru-RU"/>
        </w:rPr>
        <w:t>у</w:t>
      </w:r>
      <w:r w:rsidR="006E0A07" w:rsidRPr="00DD27DA">
        <w:rPr>
          <w:rFonts w:ascii="Times New Roman" w:eastAsia="Calibri" w:hAnsi="Times New Roman" w:cs="Times New Roman"/>
          <w:color w:val="000000" w:themeColor="text1"/>
          <w:sz w:val="24"/>
          <w:szCs w:val="24"/>
          <w:lang w:eastAsia="ru-RU"/>
        </w:rPr>
        <w:t>велич</w:t>
      </w:r>
      <w:r w:rsidR="00B051B0" w:rsidRPr="00DD27DA">
        <w:rPr>
          <w:rFonts w:ascii="Times New Roman" w:eastAsia="Calibri" w:hAnsi="Times New Roman" w:cs="Times New Roman"/>
          <w:color w:val="000000" w:themeColor="text1"/>
          <w:sz w:val="24"/>
          <w:szCs w:val="24"/>
          <w:lang w:eastAsia="ru-RU"/>
        </w:rPr>
        <w:t>ением</w:t>
      </w:r>
      <w:r w:rsidR="00EF504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на </w:t>
      </w:r>
      <w:r w:rsidR="00EE063B" w:rsidRPr="00DD27DA">
        <w:rPr>
          <w:rFonts w:ascii="Times New Roman" w:eastAsia="Calibri" w:hAnsi="Times New Roman" w:cs="Times New Roman"/>
          <w:color w:val="000000" w:themeColor="text1"/>
          <w:sz w:val="24"/>
          <w:szCs w:val="24"/>
          <w:lang w:eastAsia="ru-RU"/>
        </w:rPr>
        <w:t>9</w:t>
      </w:r>
      <w:r w:rsidR="00EF504A" w:rsidRPr="00DD27DA">
        <w:rPr>
          <w:rFonts w:ascii="Times New Roman" w:eastAsia="Calibri" w:hAnsi="Times New Roman" w:cs="Times New Roman"/>
          <w:color w:val="000000" w:themeColor="text1"/>
          <w:sz w:val="24"/>
          <w:szCs w:val="24"/>
          <w:lang w:eastAsia="ru-RU"/>
        </w:rPr>
        <w:t>,</w:t>
      </w:r>
      <w:r w:rsidR="00EE063B" w:rsidRPr="00DD27DA">
        <w:rPr>
          <w:rFonts w:ascii="Times New Roman" w:eastAsia="Calibri" w:hAnsi="Times New Roman" w:cs="Times New Roman"/>
          <w:color w:val="000000" w:themeColor="text1"/>
          <w:sz w:val="24"/>
          <w:szCs w:val="24"/>
          <w:lang w:eastAsia="ru-RU"/>
        </w:rPr>
        <w:t>5</w:t>
      </w:r>
      <w:r w:rsidRPr="00DD27DA">
        <w:rPr>
          <w:rFonts w:ascii="Times New Roman" w:eastAsia="Calibri" w:hAnsi="Times New Roman" w:cs="Times New Roman"/>
          <w:color w:val="000000" w:themeColor="text1"/>
          <w:sz w:val="24"/>
          <w:szCs w:val="24"/>
          <w:lang w:eastAsia="ru-RU"/>
        </w:rPr>
        <w:t xml:space="preserve"> млн.</w:t>
      </w:r>
      <w:r w:rsidR="00AA5D79"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сомов относит</w:t>
      </w:r>
      <w:r w:rsidR="007054C3" w:rsidRPr="00DD27DA">
        <w:rPr>
          <w:rFonts w:ascii="Times New Roman" w:eastAsia="Calibri" w:hAnsi="Times New Roman" w:cs="Times New Roman"/>
          <w:color w:val="000000" w:themeColor="text1"/>
          <w:sz w:val="24"/>
          <w:szCs w:val="24"/>
          <w:lang w:eastAsia="ru-RU"/>
        </w:rPr>
        <w:t xml:space="preserve">ельно </w:t>
      </w:r>
      <w:r w:rsidR="00A727B7" w:rsidRPr="00DD27DA">
        <w:rPr>
          <w:rFonts w:ascii="Times New Roman" w:eastAsia="Calibri" w:hAnsi="Times New Roman" w:cs="Times New Roman"/>
          <w:color w:val="000000" w:themeColor="text1"/>
          <w:sz w:val="24"/>
          <w:szCs w:val="24"/>
          <w:lang w:eastAsia="ru-RU"/>
        </w:rPr>
        <w:t>утверждённого</w:t>
      </w:r>
      <w:r w:rsidR="00EC5685" w:rsidRPr="00DD27DA">
        <w:rPr>
          <w:rFonts w:ascii="Times New Roman" w:eastAsia="Calibri" w:hAnsi="Times New Roman" w:cs="Times New Roman"/>
          <w:color w:val="000000" w:themeColor="text1"/>
          <w:sz w:val="24"/>
          <w:szCs w:val="24"/>
          <w:lang w:eastAsia="ru-RU"/>
        </w:rPr>
        <w:t xml:space="preserve"> бюджета 2024</w:t>
      </w:r>
      <w:r w:rsidRPr="00DD27DA">
        <w:rPr>
          <w:rFonts w:ascii="Times New Roman" w:eastAsia="Calibri" w:hAnsi="Times New Roman" w:cs="Times New Roman"/>
          <w:color w:val="000000" w:themeColor="text1"/>
          <w:sz w:val="24"/>
          <w:szCs w:val="24"/>
          <w:lang w:eastAsia="ru-RU"/>
        </w:rPr>
        <w:t xml:space="preserve"> года, в том числе расходы за счет бюджетных средств составят </w:t>
      </w:r>
      <w:r w:rsidR="00A260EA" w:rsidRPr="00DD27DA">
        <w:rPr>
          <w:rFonts w:ascii="Times New Roman" w:eastAsia="Calibri" w:hAnsi="Times New Roman" w:cs="Times New Roman"/>
          <w:color w:val="000000" w:themeColor="text1"/>
          <w:sz w:val="24"/>
          <w:szCs w:val="24"/>
          <w:lang w:eastAsia="ru-RU"/>
        </w:rPr>
        <w:t>3</w:t>
      </w:r>
      <w:r w:rsidR="00F37648" w:rsidRPr="00DD27DA">
        <w:rPr>
          <w:rFonts w:ascii="Times New Roman" w:eastAsia="Calibri" w:hAnsi="Times New Roman" w:cs="Times New Roman"/>
          <w:color w:val="000000" w:themeColor="text1"/>
          <w:sz w:val="24"/>
          <w:szCs w:val="24"/>
          <w:lang w:eastAsia="ru-RU"/>
        </w:rPr>
        <w:t xml:space="preserve"> </w:t>
      </w:r>
      <w:r w:rsidR="00B10A7E" w:rsidRPr="00DD27DA">
        <w:rPr>
          <w:rFonts w:ascii="Times New Roman" w:eastAsia="Calibri" w:hAnsi="Times New Roman" w:cs="Times New Roman"/>
          <w:color w:val="000000" w:themeColor="text1"/>
          <w:sz w:val="24"/>
          <w:szCs w:val="24"/>
          <w:lang w:eastAsia="ru-RU"/>
        </w:rPr>
        <w:t>05</w:t>
      </w:r>
      <w:r w:rsidR="00EE063B" w:rsidRPr="00DD27DA">
        <w:rPr>
          <w:rFonts w:ascii="Times New Roman" w:eastAsia="Calibri" w:hAnsi="Times New Roman" w:cs="Times New Roman"/>
          <w:color w:val="000000" w:themeColor="text1"/>
          <w:sz w:val="24"/>
          <w:szCs w:val="24"/>
          <w:lang w:eastAsia="ru-RU"/>
        </w:rPr>
        <w:t>7</w:t>
      </w:r>
      <w:r w:rsidR="00EF504A" w:rsidRPr="00DD27DA">
        <w:rPr>
          <w:rFonts w:ascii="Times New Roman" w:eastAsia="Calibri" w:hAnsi="Times New Roman" w:cs="Times New Roman"/>
          <w:color w:val="000000" w:themeColor="text1"/>
          <w:sz w:val="24"/>
          <w:szCs w:val="24"/>
          <w:lang w:eastAsia="ru-RU"/>
        </w:rPr>
        <w:t>,</w:t>
      </w:r>
      <w:r w:rsidR="00EE063B" w:rsidRPr="00DD27DA">
        <w:rPr>
          <w:rFonts w:ascii="Times New Roman" w:eastAsia="Calibri" w:hAnsi="Times New Roman" w:cs="Times New Roman"/>
          <w:color w:val="000000" w:themeColor="text1"/>
          <w:sz w:val="24"/>
          <w:szCs w:val="24"/>
          <w:lang w:eastAsia="ru-RU"/>
        </w:rPr>
        <w:t>3</w:t>
      </w:r>
      <w:r w:rsidRPr="00DD27DA">
        <w:rPr>
          <w:rFonts w:ascii="Times New Roman" w:eastAsia="Calibri" w:hAnsi="Times New Roman" w:cs="Times New Roman"/>
          <w:color w:val="000000" w:themeColor="text1"/>
          <w:sz w:val="24"/>
          <w:szCs w:val="24"/>
          <w:lang w:eastAsia="ru-RU"/>
        </w:rPr>
        <w:t xml:space="preserve"> </w:t>
      </w:r>
      <w:r w:rsidR="00EA1D5B" w:rsidRPr="00DD27DA">
        <w:rPr>
          <w:rFonts w:ascii="Times New Roman" w:eastAsia="Calibri" w:hAnsi="Times New Roman" w:cs="Times New Roman"/>
          <w:bCs/>
          <w:color w:val="000000" w:themeColor="text1"/>
          <w:sz w:val="24"/>
          <w:szCs w:val="24"/>
          <w:lang w:eastAsia="ru-RU"/>
        </w:rPr>
        <w:t>млн.</w:t>
      </w:r>
      <w:r w:rsidR="00AA5D79" w:rsidRPr="00DD27DA">
        <w:rPr>
          <w:rFonts w:ascii="Times New Roman" w:eastAsia="Calibri" w:hAnsi="Times New Roman" w:cs="Times New Roman"/>
          <w:bCs/>
          <w:color w:val="000000" w:themeColor="text1"/>
          <w:sz w:val="24"/>
          <w:szCs w:val="24"/>
          <w:lang w:eastAsia="ru-RU"/>
        </w:rPr>
        <w:t xml:space="preserve"> </w:t>
      </w:r>
      <w:r w:rsidR="00EA1D5B" w:rsidRPr="00DD27DA">
        <w:rPr>
          <w:rFonts w:ascii="Times New Roman" w:eastAsia="Calibri" w:hAnsi="Times New Roman" w:cs="Times New Roman"/>
          <w:bCs/>
          <w:color w:val="000000" w:themeColor="text1"/>
          <w:sz w:val="24"/>
          <w:szCs w:val="24"/>
          <w:lang w:eastAsia="ru-RU"/>
        </w:rPr>
        <w:t>сомов</w:t>
      </w:r>
      <w:r w:rsidRPr="00DD27DA">
        <w:rPr>
          <w:rFonts w:ascii="Times New Roman" w:eastAsia="Calibri" w:hAnsi="Times New Roman" w:cs="Times New Roman"/>
          <w:bCs/>
          <w:color w:val="000000" w:themeColor="text1"/>
          <w:sz w:val="24"/>
          <w:szCs w:val="24"/>
          <w:lang w:eastAsia="ru-RU"/>
        </w:rPr>
        <w:t xml:space="preserve"> с </w:t>
      </w:r>
      <w:r w:rsidR="00076B6E" w:rsidRPr="00DD27DA">
        <w:rPr>
          <w:rFonts w:ascii="Times New Roman" w:eastAsia="Calibri" w:hAnsi="Times New Roman" w:cs="Times New Roman"/>
          <w:color w:val="000000" w:themeColor="text1"/>
          <w:sz w:val="24"/>
          <w:szCs w:val="24"/>
          <w:lang w:eastAsia="ru-RU"/>
        </w:rPr>
        <w:t>у</w:t>
      </w:r>
      <w:r w:rsidR="004001C4" w:rsidRPr="00DD27DA">
        <w:rPr>
          <w:rFonts w:ascii="Times New Roman" w:eastAsia="Calibri" w:hAnsi="Times New Roman" w:cs="Times New Roman"/>
          <w:color w:val="000000" w:themeColor="text1"/>
          <w:sz w:val="24"/>
          <w:szCs w:val="24"/>
          <w:lang w:eastAsia="ru-RU"/>
        </w:rPr>
        <w:t>велич</w:t>
      </w:r>
      <w:r w:rsidR="00076B6E" w:rsidRPr="00DD27DA">
        <w:rPr>
          <w:rFonts w:ascii="Times New Roman" w:eastAsia="Calibri" w:hAnsi="Times New Roman" w:cs="Times New Roman"/>
          <w:color w:val="000000" w:themeColor="text1"/>
          <w:sz w:val="24"/>
          <w:szCs w:val="24"/>
          <w:lang w:eastAsia="ru-RU"/>
        </w:rPr>
        <w:t>ением</w:t>
      </w:r>
      <w:r w:rsidRPr="00DD27DA">
        <w:rPr>
          <w:rFonts w:ascii="Times New Roman" w:eastAsia="Calibri" w:hAnsi="Times New Roman" w:cs="Times New Roman"/>
          <w:bCs/>
          <w:color w:val="000000" w:themeColor="text1"/>
          <w:sz w:val="24"/>
          <w:szCs w:val="24"/>
          <w:lang w:eastAsia="ru-RU"/>
        </w:rPr>
        <w:t xml:space="preserve"> на </w:t>
      </w:r>
      <w:r w:rsidR="00EE063B" w:rsidRPr="00DD27DA">
        <w:rPr>
          <w:rFonts w:ascii="Times New Roman" w:eastAsia="Calibri" w:hAnsi="Times New Roman" w:cs="Times New Roman"/>
          <w:bCs/>
          <w:color w:val="000000" w:themeColor="text1"/>
          <w:sz w:val="24"/>
          <w:szCs w:val="24"/>
          <w:lang w:eastAsia="ru-RU"/>
        </w:rPr>
        <w:t>9</w:t>
      </w:r>
      <w:r w:rsidR="00EF504A" w:rsidRPr="00DD27DA">
        <w:rPr>
          <w:rFonts w:ascii="Times New Roman" w:eastAsia="Calibri" w:hAnsi="Times New Roman" w:cs="Times New Roman"/>
          <w:bCs/>
          <w:color w:val="000000" w:themeColor="text1"/>
          <w:sz w:val="24"/>
          <w:szCs w:val="24"/>
          <w:lang w:eastAsia="ru-RU"/>
        </w:rPr>
        <w:t>,</w:t>
      </w:r>
      <w:r w:rsidR="00EE063B" w:rsidRPr="00DD27DA">
        <w:rPr>
          <w:rFonts w:ascii="Times New Roman" w:eastAsia="Calibri" w:hAnsi="Times New Roman" w:cs="Times New Roman"/>
          <w:bCs/>
          <w:color w:val="000000" w:themeColor="text1"/>
          <w:sz w:val="24"/>
          <w:szCs w:val="24"/>
          <w:lang w:eastAsia="ru-RU"/>
        </w:rPr>
        <w:t>5</w:t>
      </w:r>
      <w:r w:rsidRPr="00DD27DA">
        <w:rPr>
          <w:rFonts w:ascii="Times New Roman" w:eastAsia="Calibri" w:hAnsi="Times New Roman" w:cs="Times New Roman"/>
          <w:bCs/>
          <w:color w:val="000000" w:themeColor="text1"/>
          <w:sz w:val="24"/>
          <w:szCs w:val="24"/>
          <w:lang w:eastAsia="ru-RU"/>
        </w:rPr>
        <w:t xml:space="preserve"> млн.</w:t>
      </w:r>
      <w:r w:rsidR="00AA5D79" w:rsidRPr="00DD27DA">
        <w:rPr>
          <w:rFonts w:ascii="Times New Roman" w:eastAsia="Calibri" w:hAnsi="Times New Roman" w:cs="Times New Roman"/>
          <w:bCs/>
          <w:color w:val="000000" w:themeColor="text1"/>
          <w:sz w:val="24"/>
          <w:szCs w:val="24"/>
          <w:lang w:eastAsia="ru-RU"/>
        </w:rPr>
        <w:t xml:space="preserve"> </w:t>
      </w:r>
      <w:r w:rsidRPr="00DD27DA">
        <w:rPr>
          <w:rFonts w:ascii="Times New Roman" w:eastAsia="Calibri" w:hAnsi="Times New Roman" w:cs="Times New Roman"/>
          <w:bCs/>
          <w:color w:val="000000" w:themeColor="text1"/>
          <w:sz w:val="24"/>
          <w:szCs w:val="24"/>
          <w:lang w:eastAsia="ru-RU"/>
        </w:rPr>
        <w:t>сомов</w:t>
      </w:r>
      <w:r w:rsidR="00F37648" w:rsidRPr="00DD27DA">
        <w:rPr>
          <w:rFonts w:ascii="Times New Roman" w:eastAsia="Calibri" w:hAnsi="Times New Roman" w:cs="Times New Roman"/>
          <w:color w:val="000000" w:themeColor="text1"/>
          <w:sz w:val="24"/>
          <w:szCs w:val="24"/>
          <w:lang w:eastAsia="ru-RU"/>
        </w:rPr>
        <w:t xml:space="preserve"> или </w:t>
      </w:r>
      <w:r w:rsidR="00B10A7E" w:rsidRPr="00DD27DA">
        <w:rPr>
          <w:rFonts w:ascii="Times New Roman" w:eastAsia="Calibri" w:hAnsi="Times New Roman" w:cs="Times New Roman"/>
          <w:color w:val="000000" w:themeColor="text1"/>
          <w:sz w:val="24"/>
          <w:szCs w:val="24"/>
          <w:lang w:eastAsia="ru-RU"/>
        </w:rPr>
        <w:t>на 0,3</w:t>
      </w:r>
      <w:r w:rsidR="00A260EA" w:rsidRPr="00DD27DA">
        <w:rPr>
          <w:rFonts w:ascii="Times New Roman" w:eastAsia="Calibri" w:hAnsi="Times New Roman" w:cs="Times New Roman"/>
          <w:color w:val="000000" w:themeColor="text1"/>
          <w:sz w:val="24"/>
          <w:szCs w:val="24"/>
          <w:lang w:eastAsia="ru-RU"/>
        </w:rPr>
        <w:t> %</w:t>
      </w:r>
      <w:r w:rsidRPr="00DD27DA">
        <w:rPr>
          <w:rFonts w:ascii="Times New Roman" w:eastAsia="Calibri" w:hAnsi="Times New Roman" w:cs="Times New Roman"/>
          <w:bCs/>
          <w:color w:val="000000" w:themeColor="text1"/>
          <w:sz w:val="24"/>
          <w:szCs w:val="24"/>
          <w:lang w:eastAsia="ru-RU"/>
        </w:rPr>
        <w:t xml:space="preserve">, </w:t>
      </w:r>
      <w:r w:rsidR="00F62A49" w:rsidRPr="00DD27DA">
        <w:rPr>
          <w:rFonts w:ascii="Times New Roman" w:eastAsia="Calibri" w:hAnsi="Times New Roman" w:cs="Times New Roman"/>
          <w:color w:val="000000" w:themeColor="text1"/>
          <w:sz w:val="24"/>
          <w:szCs w:val="24"/>
          <w:lang w:eastAsia="ru-RU"/>
        </w:rPr>
        <w:t xml:space="preserve">средств </w:t>
      </w:r>
      <w:r w:rsidR="00AE5747" w:rsidRPr="00DD27DA">
        <w:rPr>
          <w:rFonts w:ascii="Times New Roman" w:eastAsia="Calibri" w:hAnsi="Times New Roman" w:cs="Times New Roman"/>
          <w:color w:val="000000" w:themeColor="text1"/>
          <w:sz w:val="24"/>
          <w:szCs w:val="24"/>
          <w:lang w:eastAsia="ru-RU"/>
        </w:rPr>
        <w:t>специального счета</w:t>
      </w:r>
      <w:r w:rsidR="00EF504A" w:rsidRPr="00DD27DA">
        <w:rPr>
          <w:rFonts w:ascii="Times New Roman" w:eastAsia="Calibri" w:hAnsi="Times New Roman" w:cs="Times New Roman"/>
          <w:color w:val="000000" w:themeColor="text1"/>
          <w:sz w:val="24"/>
          <w:szCs w:val="24"/>
          <w:lang w:eastAsia="ru-RU"/>
        </w:rPr>
        <w:t xml:space="preserve"> </w:t>
      </w:r>
      <w:r w:rsidR="00F37648" w:rsidRPr="00DD27DA">
        <w:rPr>
          <w:rFonts w:ascii="Times New Roman" w:eastAsia="Calibri" w:hAnsi="Times New Roman" w:cs="Times New Roman"/>
          <w:color w:val="000000" w:themeColor="text1"/>
          <w:sz w:val="24"/>
          <w:szCs w:val="24"/>
          <w:lang w:eastAsia="ru-RU"/>
        </w:rPr>
        <w:t>36</w:t>
      </w:r>
      <w:r w:rsidRPr="00DD27DA">
        <w:rPr>
          <w:rFonts w:ascii="Times New Roman" w:eastAsia="Calibri" w:hAnsi="Times New Roman" w:cs="Times New Roman"/>
          <w:color w:val="000000" w:themeColor="text1"/>
          <w:sz w:val="24"/>
          <w:szCs w:val="24"/>
          <w:lang w:eastAsia="ru-RU"/>
        </w:rPr>
        <w:t xml:space="preserve">,0 </w:t>
      </w:r>
      <w:r w:rsidR="00EA1D5B" w:rsidRPr="00DD27DA">
        <w:rPr>
          <w:rFonts w:ascii="Times New Roman" w:eastAsia="Calibri" w:hAnsi="Times New Roman" w:cs="Times New Roman"/>
          <w:bCs/>
          <w:color w:val="000000" w:themeColor="text1"/>
          <w:sz w:val="24"/>
          <w:szCs w:val="24"/>
          <w:lang w:eastAsia="ru-RU"/>
        </w:rPr>
        <w:t>млн. сомов</w:t>
      </w:r>
      <w:r w:rsidR="00EF504A" w:rsidRPr="00DD27DA">
        <w:rPr>
          <w:rFonts w:ascii="Times New Roman" w:eastAsia="Calibri" w:hAnsi="Times New Roman" w:cs="Times New Roman"/>
          <w:bCs/>
          <w:color w:val="000000" w:themeColor="text1"/>
          <w:sz w:val="24"/>
          <w:szCs w:val="24"/>
          <w:lang w:eastAsia="ru-RU"/>
        </w:rPr>
        <w:t xml:space="preserve"> </w:t>
      </w:r>
      <w:r w:rsidR="00A260EA" w:rsidRPr="00DD27DA">
        <w:rPr>
          <w:rFonts w:ascii="Times New Roman" w:eastAsia="Calibri" w:hAnsi="Times New Roman" w:cs="Times New Roman"/>
          <w:bCs/>
          <w:color w:val="000000" w:themeColor="text1"/>
          <w:sz w:val="24"/>
          <w:szCs w:val="24"/>
          <w:lang w:eastAsia="ru-RU"/>
        </w:rPr>
        <w:t>или на уровне</w:t>
      </w:r>
      <w:r w:rsidR="00B3255A"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076B6E" w:rsidRPr="00DD27DA">
        <w:rPr>
          <w:rFonts w:ascii="Times New Roman" w:eastAsia="Calibri" w:hAnsi="Times New Roman" w:cs="Times New Roman"/>
          <w:color w:val="000000" w:themeColor="text1"/>
          <w:sz w:val="24"/>
          <w:szCs w:val="24"/>
          <w:lang w:eastAsia="ru-RU"/>
        </w:rPr>
        <w:t xml:space="preserve"> года</w:t>
      </w:r>
      <w:r w:rsidRPr="00DD27DA">
        <w:rPr>
          <w:rFonts w:ascii="Times New Roman" w:eastAsia="Calibri" w:hAnsi="Times New Roman" w:cs="Times New Roman"/>
          <w:bCs/>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(данный подраздел включает </w:t>
      </w:r>
      <w:r w:rsidR="008A1364" w:rsidRPr="00DD27DA">
        <w:rPr>
          <w:rFonts w:ascii="Times New Roman" w:eastAsia="Calibri" w:hAnsi="Times New Roman" w:cs="Times New Roman"/>
          <w:color w:val="000000" w:themeColor="text1"/>
          <w:sz w:val="24"/>
          <w:szCs w:val="24"/>
          <w:lang w:eastAsia="ru-RU"/>
        </w:rPr>
        <w:t>Резервный фонд Торага Жогорку Кенеша</w:t>
      </w:r>
      <w:r w:rsidR="00E578C3" w:rsidRPr="00DD27DA">
        <w:rPr>
          <w:rFonts w:ascii="Times New Roman" w:eastAsia="Calibri" w:hAnsi="Times New Roman" w:cs="Times New Roman"/>
          <w:color w:val="000000" w:themeColor="text1"/>
          <w:sz w:val="24"/>
          <w:szCs w:val="24"/>
          <w:lang w:eastAsia="ru-RU"/>
        </w:rPr>
        <w:t xml:space="preserve"> Кыргызской Республики</w:t>
      </w:r>
      <w:r w:rsidR="00D4118E" w:rsidRPr="00DD27DA">
        <w:rPr>
          <w:rFonts w:ascii="Times New Roman" w:eastAsia="Calibri" w:hAnsi="Times New Roman" w:cs="Times New Roman"/>
          <w:color w:val="000000" w:themeColor="text1"/>
          <w:sz w:val="24"/>
          <w:szCs w:val="24"/>
          <w:lang w:eastAsia="ru-RU"/>
        </w:rPr>
        <w:t>,</w:t>
      </w:r>
      <w:r w:rsidR="00051183" w:rsidRPr="00DD27DA">
        <w:rPr>
          <w:rFonts w:ascii="Times New Roman" w:eastAsia="Calibri" w:hAnsi="Times New Roman" w:cs="Times New Roman"/>
          <w:color w:val="000000" w:themeColor="text1"/>
          <w:sz w:val="24"/>
          <w:szCs w:val="24"/>
          <w:lang w:eastAsia="ru-RU"/>
        </w:rPr>
        <w:t xml:space="preserve"> </w:t>
      </w:r>
      <w:r w:rsidR="00F37648" w:rsidRPr="00DD27DA">
        <w:rPr>
          <w:rFonts w:ascii="Times New Roman" w:eastAsia="Calibri" w:hAnsi="Times New Roman" w:cs="Times New Roman"/>
          <w:color w:val="000000" w:themeColor="text1"/>
          <w:sz w:val="24"/>
          <w:szCs w:val="24"/>
          <w:lang w:eastAsia="ru-RU"/>
        </w:rPr>
        <w:t>Фонд</w:t>
      </w:r>
      <w:r w:rsidR="00B3255A" w:rsidRPr="00DD27DA">
        <w:rPr>
          <w:rFonts w:ascii="Times New Roman" w:eastAsia="Calibri" w:hAnsi="Times New Roman" w:cs="Times New Roman"/>
          <w:color w:val="000000" w:themeColor="text1"/>
          <w:sz w:val="24"/>
          <w:szCs w:val="24"/>
          <w:lang w:eastAsia="ru-RU"/>
        </w:rPr>
        <w:t xml:space="preserve"> </w:t>
      </w:r>
      <w:r w:rsidR="00051183" w:rsidRPr="00DD27DA">
        <w:rPr>
          <w:rFonts w:ascii="Times New Roman" w:eastAsia="Calibri" w:hAnsi="Times New Roman" w:cs="Times New Roman"/>
          <w:color w:val="000000" w:themeColor="text1"/>
          <w:sz w:val="24"/>
          <w:szCs w:val="24"/>
          <w:lang w:eastAsia="ru-RU"/>
        </w:rPr>
        <w:t>Президента Кыргызской Республики</w:t>
      </w:r>
      <w:r w:rsidR="00F37648" w:rsidRPr="00DD27DA">
        <w:rPr>
          <w:rFonts w:ascii="Times New Roman" w:eastAsia="Calibri" w:hAnsi="Times New Roman" w:cs="Times New Roman"/>
          <w:color w:val="000000" w:themeColor="text1"/>
          <w:sz w:val="24"/>
          <w:szCs w:val="24"/>
          <w:lang w:eastAsia="ru-RU"/>
        </w:rPr>
        <w:t>,</w:t>
      </w:r>
      <w:r w:rsidR="00B3255A" w:rsidRPr="00DD27DA">
        <w:rPr>
          <w:rFonts w:ascii="Times New Roman" w:eastAsia="Calibri" w:hAnsi="Times New Roman" w:cs="Times New Roman"/>
          <w:color w:val="000000" w:themeColor="text1"/>
          <w:sz w:val="24"/>
          <w:szCs w:val="24"/>
          <w:lang w:eastAsia="ru-RU"/>
        </w:rPr>
        <w:t xml:space="preserve"> </w:t>
      </w:r>
      <w:r w:rsidR="00F37648" w:rsidRPr="00DD27DA">
        <w:rPr>
          <w:rFonts w:ascii="Times New Roman" w:eastAsia="Calibri" w:hAnsi="Times New Roman" w:cs="Times New Roman"/>
          <w:color w:val="000000" w:themeColor="text1"/>
          <w:sz w:val="24"/>
          <w:szCs w:val="24"/>
          <w:lang w:eastAsia="ru-RU"/>
        </w:rPr>
        <w:t>Резервный фонд</w:t>
      </w:r>
      <w:r w:rsidR="00B3255A" w:rsidRPr="00DD27DA">
        <w:rPr>
          <w:rFonts w:ascii="Times New Roman" w:eastAsia="Calibri" w:hAnsi="Times New Roman" w:cs="Times New Roman"/>
          <w:color w:val="000000" w:themeColor="text1"/>
          <w:sz w:val="24"/>
          <w:szCs w:val="24"/>
          <w:lang w:eastAsia="ru-RU"/>
        </w:rPr>
        <w:t xml:space="preserve"> </w:t>
      </w:r>
      <w:r w:rsidR="00F37648" w:rsidRPr="00DD27DA">
        <w:rPr>
          <w:rFonts w:ascii="Times New Roman" w:eastAsia="Calibri" w:hAnsi="Times New Roman" w:cs="Times New Roman"/>
          <w:color w:val="000000" w:themeColor="text1"/>
          <w:sz w:val="24"/>
          <w:szCs w:val="24"/>
          <w:lang w:eastAsia="ru-RU"/>
        </w:rPr>
        <w:t xml:space="preserve">Председателя </w:t>
      </w:r>
      <w:r w:rsidR="00B3255A" w:rsidRPr="00DD27DA">
        <w:rPr>
          <w:rFonts w:ascii="Times New Roman" w:eastAsia="Calibri" w:hAnsi="Times New Roman" w:cs="Times New Roman"/>
          <w:color w:val="000000" w:themeColor="text1"/>
          <w:sz w:val="24"/>
          <w:szCs w:val="24"/>
          <w:lang w:eastAsia="ru-RU"/>
        </w:rPr>
        <w:t>Кабинета Министров Кыргызской Республики</w:t>
      </w:r>
      <w:r w:rsidR="00051183" w:rsidRPr="00DD27DA">
        <w:rPr>
          <w:rFonts w:ascii="Times New Roman" w:eastAsia="Calibri" w:hAnsi="Times New Roman" w:cs="Times New Roman"/>
          <w:color w:val="000000" w:themeColor="text1"/>
          <w:sz w:val="24"/>
          <w:szCs w:val="24"/>
          <w:lang w:eastAsia="ru-RU"/>
        </w:rPr>
        <w:t>,</w:t>
      </w:r>
      <w:r w:rsidR="00E578C3" w:rsidRPr="00DD27DA">
        <w:rPr>
          <w:rFonts w:ascii="Times New Roman" w:eastAsia="Calibri" w:hAnsi="Times New Roman" w:cs="Times New Roman"/>
          <w:color w:val="000000" w:themeColor="text1"/>
          <w:sz w:val="24"/>
          <w:szCs w:val="24"/>
          <w:lang w:eastAsia="ru-RU"/>
        </w:rPr>
        <w:t xml:space="preserve"> </w:t>
      </w:r>
      <w:r w:rsidR="004001C4" w:rsidRPr="00DD27DA">
        <w:rPr>
          <w:rFonts w:ascii="Times New Roman" w:eastAsia="Calibri" w:hAnsi="Times New Roman" w:cs="Times New Roman"/>
          <w:color w:val="000000" w:themeColor="text1"/>
          <w:sz w:val="24"/>
          <w:szCs w:val="24"/>
          <w:lang w:eastAsia="ru-RU"/>
        </w:rPr>
        <w:t xml:space="preserve">Министерство экономики и коммерции Кыргызской Республики; </w:t>
      </w:r>
      <w:r w:rsidRPr="00DD27DA">
        <w:rPr>
          <w:rFonts w:ascii="Times New Roman" w:eastAsia="Calibri" w:hAnsi="Times New Roman" w:cs="Times New Roman"/>
          <w:color w:val="000000" w:themeColor="text1"/>
          <w:sz w:val="24"/>
          <w:szCs w:val="24"/>
          <w:lang w:eastAsia="ru-RU"/>
        </w:rPr>
        <w:t>Национальный статистический комитет Кыргызской Рес</w:t>
      </w:r>
      <w:r w:rsidR="00B3255A" w:rsidRPr="00DD27DA">
        <w:rPr>
          <w:rFonts w:ascii="Times New Roman" w:eastAsia="Calibri" w:hAnsi="Times New Roman" w:cs="Times New Roman"/>
          <w:color w:val="000000" w:themeColor="text1"/>
          <w:sz w:val="24"/>
          <w:szCs w:val="24"/>
          <w:lang w:eastAsia="ru-RU"/>
        </w:rPr>
        <w:t xml:space="preserve">публики </w:t>
      </w:r>
      <w:r w:rsidR="00EF504A" w:rsidRPr="00DD27DA">
        <w:rPr>
          <w:rFonts w:ascii="Times New Roman" w:eastAsia="Calibri" w:hAnsi="Times New Roman" w:cs="Times New Roman"/>
          <w:color w:val="000000" w:themeColor="text1"/>
          <w:sz w:val="24"/>
          <w:szCs w:val="24"/>
          <w:lang w:eastAsia="ru-RU"/>
        </w:rPr>
        <w:t>–</w:t>
      </w:r>
      <w:r w:rsidR="005D6B34" w:rsidRPr="00DD27DA">
        <w:rPr>
          <w:rFonts w:ascii="Times New Roman" w:eastAsia="Calibri" w:hAnsi="Times New Roman" w:cs="Times New Roman"/>
          <w:color w:val="000000" w:themeColor="text1"/>
          <w:sz w:val="24"/>
          <w:szCs w:val="24"/>
          <w:lang w:eastAsia="ru-RU"/>
        </w:rPr>
        <w:t xml:space="preserve"> </w:t>
      </w:r>
      <w:r w:rsidR="00EF504A" w:rsidRPr="00DD27DA">
        <w:rPr>
          <w:rFonts w:ascii="Times New Roman" w:eastAsia="Calibri" w:hAnsi="Times New Roman" w:cs="Times New Roman"/>
          <w:color w:val="000000" w:themeColor="text1"/>
          <w:sz w:val="24"/>
          <w:szCs w:val="24"/>
          <w:lang w:eastAsia="ru-RU"/>
        </w:rPr>
        <w:t xml:space="preserve">аппарат и </w:t>
      </w:r>
      <w:r w:rsidR="009D71EE" w:rsidRPr="00DD27DA">
        <w:rPr>
          <w:rFonts w:ascii="Times New Roman" w:eastAsia="Calibri" w:hAnsi="Times New Roman" w:cs="Times New Roman"/>
          <w:color w:val="000000" w:themeColor="text1"/>
          <w:sz w:val="24"/>
          <w:szCs w:val="24"/>
          <w:lang w:eastAsia="ru-RU"/>
        </w:rPr>
        <w:t>подведомственные учреждения</w:t>
      </w:r>
      <w:r w:rsidRPr="00DD27DA">
        <w:rPr>
          <w:rFonts w:ascii="Times New Roman" w:eastAsia="Calibri" w:hAnsi="Times New Roman" w:cs="Times New Roman"/>
          <w:color w:val="000000" w:themeColor="text1"/>
          <w:sz w:val="24"/>
          <w:szCs w:val="24"/>
          <w:lang w:eastAsia="ru-RU"/>
        </w:rPr>
        <w:t>).</w:t>
      </w:r>
    </w:p>
    <w:p w14:paraId="475F2DDF" w14:textId="77777777" w:rsidR="00C6412A" w:rsidRPr="00DD27DA" w:rsidRDefault="00C6412A" w:rsidP="00C553F3">
      <w:pPr>
        <w:spacing w:after="0" w:line="240" w:lineRule="auto"/>
        <w:ind w:left="7787"/>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w:t>
      </w:r>
      <w:r w:rsidR="0007268A" w:rsidRPr="00DD27DA">
        <w:rPr>
          <w:rFonts w:ascii="Times New Roman" w:eastAsia="Calibri" w:hAnsi="Times New Roman" w:cs="Times New Roman"/>
          <w:color w:val="000000" w:themeColor="text1"/>
          <w:sz w:val="20"/>
          <w:szCs w:val="20"/>
          <w:lang w:eastAsia="ru-RU"/>
        </w:rPr>
        <w:t xml:space="preserve"> </w:t>
      </w:r>
      <w:r w:rsidRPr="00DD27DA">
        <w:rPr>
          <w:rFonts w:ascii="Times New Roman" w:eastAsia="Calibri" w:hAnsi="Times New Roman" w:cs="Times New Roman"/>
          <w:color w:val="000000" w:themeColor="text1"/>
          <w:sz w:val="20"/>
          <w:szCs w:val="20"/>
          <w:lang w:eastAsia="ru-RU"/>
        </w:rPr>
        <w:t>сом</w:t>
      </w:r>
      <w:r w:rsidR="00594477" w:rsidRPr="00DD27DA">
        <w:rPr>
          <w:rFonts w:ascii="Times New Roman" w:eastAsia="Calibri" w:hAnsi="Times New Roman" w:cs="Times New Roman"/>
          <w:color w:val="000000" w:themeColor="text1"/>
          <w:sz w:val="20"/>
          <w:szCs w:val="20"/>
          <w:lang w:eastAsia="ru-RU"/>
        </w:rPr>
        <w:t>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10"/>
        <w:gridCol w:w="1127"/>
        <w:gridCol w:w="1127"/>
        <w:gridCol w:w="1127"/>
        <w:gridCol w:w="1127"/>
        <w:gridCol w:w="1127"/>
        <w:gridCol w:w="1127"/>
      </w:tblGrid>
      <w:tr w:rsidR="00DD27DA" w:rsidRPr="00DD27DA" w14:paraId="158A1C71" w14:textId="77777777" w:rsidTr="00C553F3">
        <w:trPr>
          <w:trHeight w:val="557"/>
        </w:trPr>
        <w:tc>
          <w:tcPr>
            <w:tcW w:w="2518" w:type="dxa"/>
            <w:vAlign w:val="center"/>
          </w:tcPr>
          <w:p w14:paraId="296F9011"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216" w:type="dxa"/>
            <w:vAlign w:val="center"/>
          </w:tcPr>
          <w:p w14:paraId="37F69DAA" w14:textId="77777777" w:rsidR="00475D40" w:rsidRPr="00DD27DA" w:rsidRDefault="008555B3"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475D40" w:rsidRPr="00DD27DA">
              <w:rPr>
                <w:rFonts w:ascii="Times New Roman" w:eastAsia="Calibri" w:hAnsi="Times New Roman" w:cs="Times New Roman"/>
                <w:b/>
                <w:bCs/>
                <w:color w:val="000000" w:themeColor="text1"/>
                <w:sz w:val="20"/>
                <w:szCs w:val="20"/>
                <w:lang w:eastAsia="ru-RU"/>
              </w:rPr>
              <w:t xml:space="preserve"> год факт</w:t>
            </w:r>
          </w:p>
        </w:tc>
        <w:tc>
          <w:tcPr>
            <w:tcW w:w="1216" w:type="dxa"/>
            <w:vAlign w:val="center"/>
          </w:tcPr>
          <w:p w14:paraId="0B0B5329" w14:textId="77777777" w:rsidR="00475D40" w:rsidRPr="00DD27DA" w:rsidRDefault="008555B3"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475D40" w:rsidRPr="00DD27DA">
              <w:rPr>
                <w:rFonts w:ascii="Times New Roman" w:eastAsia="Calibri" w:hAnsi="Times New Roman" w:cs="Times New Roman"/>
                <w:b/>
                <w:bCs/>
                <w:color w:val="000000" w:themeColor="text1"/>
                <w:sz w:val="20"/>
                <w:szCs w:val="20"/>
                <w:lang w:eastAsia="ru-RU"/>
              </w:rPr>
              <w:t xml:space="preserve"> год </w:t>
            </w:r>
            <w:proofErr w:type="spellStart"/>
            <w:r w:rsidR="00475D40" w:rsidRPr="00DD27DA">
              <w:rPr>
                <w:rFonts w:ascii="Times New Roman" w:eastAsia="Calibri" w:hAnsi="Times New Roman" w:cs="Times New Roman"/>
                <w:b/>
                <w:bCs/>
                <w:color w:val="000000" w:themeColor="text1"/>
                <w:sz w:val="20"/>
                <w:szCs w:val="20"/>
                <w:lang w:eastAsia="ru-RU"/>
              </w:rPr>
              <w:t>утвержд</w:t>
            </w:r>
            <w:proofErr w:type="spellEnd"/>
          </w:p>
        </w:tc>
        <w:tc>
          <w:tcPr>
            <w:tcW w:w="1216" w:type="dxa"/>
            <w:vAlign w:val="center"/>
          </w:tcPr>
          <w:p w14:paraId="4C81FB8C" w14:textId="77777777" w:rsidR="00475D40" w:rsidRPr="00DD27DA" w:rsidRDefault="008C58BA"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555B3" w:rsidRPr="00DD27DA">
              <w:rPr>
                <w:rFonts w:ascii="Times New Roman" w:eastAsia="Calibri" w:hAnsi="Times New Roman" w:cs="Times New Roman"/>
                <w:b/>
                <w:bCs/>
                <w:color w:val="000000" w:themeColor="text1"/>
                <w:sz w:val="20"/>
                <w:szCs w:val="20"/>
                <w:lang w:eastAsia="ru-RU"/>
              </w:rPr>
              <w:t>25</w:t>
            </w:r>
            <w:r w:rsidR="00475D40" w:rsidRPr="00DD27DA">
              <w:rPr>
                <w:rFonts w:ascii="Times New Roman" w:eastAsia="Calibri" w:hAnsi="Times New Roman" w:cs="Times New Roman"/>
                <w:b/>
                <w:bCs/>
                <w:color w:val="000000" w:themeColor="text1"/>
                <w:sz w:val="20"/>
                <w:szCs w:val="20"/>
                <w:lang w:eastAsia="ru-RU"/>
              </w:rPr>
              <w:t xml:space="preserve"> год проект</w:t>
            </w:r>
          </w:p>
        </w:tc>
        <w:tc>
          <w:tcPr>
            <w:tcW w:w="1216" w:type="dxa"/>
            <w:vAlign w:val="center"/>
          </w:tcPr>
          <w:p w14:paraId="319C17C8"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216" w:type="dxa"/>
            <w:vAlign w:val="center"/>
          </w:tcPr>
          <w:p w14:paraId="4C49190A" w14:textId="77777777" w:rsidR="00475D40" w:rsidRPr="00DD27DA" w:rsidRDefault="00D025EA"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555B3" w:rsidRPr="00DD27DA">
              <w:rPr>
                <w:rFonts w:ascii="Times New Roman" w:eastAsia="Calibri" w:hAnsi="Times New Roman" w:cs="Times New Roman"/>
                <w:b/>
                <w:bCs/>
                <w:color w:val="000000" w:themeColor="text1"/>
                <w:sz w:val="20"/>
                <w:szCs w:val="20"/>
                <w:lang w:eastAsia="ru-RU"/>
              </w:rPr>
              <w:t>26</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c>
          <w:tcPr>
            <w:tcW w:w="1216" w:type="dxa"/>
            <w:vAlign w:val="center"/>
          </w:tcPr>
          <w:p w14:paraId="2B52761E" w14:textId="77777777" w:rsidR="00475D40" w:rsidRPr="00DD27DA" w:rsidRDefault="00AD303A"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555B3" w:rsidRPr="00DD27DA">
              <w:rPr>
                <w:rFonts w:ascii="Times New Roman" w:eastAsia="Calibri" w:hAnsi="Times New Roman" w:cs="Times New Roman"/>
                <w:b/>
                <w:bCs/>
                <w:color w:val="000000" w:themeColor="text1"/>
                <w:sz w:val="20"/>
                <w:szCs w:val="20"/>
                <w:lang w:eastAsia="ru-RU"/>
              </w:rPr>
              <w:t>27</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2C491C10" w14:textId="77777777" w:rsidTr="00C553F3">
        <w:trPr>
          <w:trHeight w:val="407"/>
        </w:trPr>
        <w:tc>
          <w:tcPr>
            <w:tcW w:w="2518" w:type="dxa"/>
            <w:shd w:val="clear" w:color="000000" w:fill="FFFFFF"/>
            <w:vAlign w:val="bottom"/>
          </w:tcPr>
          <w:p w14:paraId="6E71CFB9" w14:textId="77777777" w:rsidR="008555B3" w:rsidRPr="00DD27DA" w:rsidRDefault="008555B3" w:rsidP="008555B3">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Всего</w:t>
            </w:r>
          </w:p>
        </w:tc>
        <w:tc>
          <w:tcPr>
            <w:tcW w:w="1216" w:type="dxa"/>
            <w:shd w:val="clear" w:color="000000" w:fill="FFFFFF"/>
            <w:vAlign w:val="bottom"/>
          </w:tcPr>
          <w:p w14:paraId="1F3AE0A6" w14:textId="77777777" w:rsidR="008555B3" w:rsidRPr="00DD27DA" w:rsidRDefault="003759EA" w:rsidP="008555B3">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w:t>
            </w:r>
            <w:r w:rsidR="008555B3" w:rsidRPr="00DD27DA">
              <w:rPr>
                <w:rFonts w:ascii="Times New Roman" w:hAnsi="Times New Roman" w:cs="Times New Roman"/>
                <w:bCs/>
                <w:color w:val="000000" w:themeColor="text1"/>
                <w:sz w:val="20"/>
                <w:szCs w:val="20"/>
              </w:rPr>
              <w:t xml:space="preserve"> </w:t>
            </w:r>
            <w:r w:rsidRPr="00DD27DA">
              <w:rPr>
                <w:rFonts w:ascii="Times New Roman" w:hAnsi="Times New Roman" w:cs="Times New Roman"/>
                <w:bCs/>
                <w:color w:val="000000" w:themeColor="text1"/>
                <w:sz w:val="20"/>
                <w:szCs w:val="20"/>
              </w:rPr>
              <w:t>51</w:t>
            </w:r>
            <w:r w:rsidR="008555B3" w:rsidRPr="00DD27DA">
              <w:rPr>
                <w:rFonts w:ascii="Times New Roman" w:hAnsi="Times New Roman" w:cs="Times New Roman"/>
                <w:bCs/>
                <w:color w:val="000000" w:themeColor="text1"/>
                <w:sz w:val="20"/>
                <w:szCs w:val="20"/>
              </w:rPr>
              <w:t>0</w:t>
            </w:r>
            <w:r w:rsidRPr="00DD27DA">
              <w:rPr>
                <w:rFonts w:ascii="Times New Roman" w:hAnsi="Times New Roman" w:cs="Times New Roman"/>
                <w:bCs/>
                <w:color w:val="000000" w:themeColor="text1"/>
                <w:sz w:val="20"/>
                <w:szCs w:val="20"/>
              </w:rPr>
              <w:t>,8</w:t>
            </w:r>
          </w:p>
        </w:tc>
        <w:tc>
          <w:tcPr>
            <w:tcW w:w="1216" w:type="dxa"/>
            <w:shd w:val="clear" w:color="000000" w:fill="FFFFFF"/>
            <w:vAlign w:val="bottom"/>
          </w:tcPr>
          <w:p w14:paraId="30C8FE46" w14:textId="77777777" w:rsidR="008555B3" w:rsidRPr="00DD27DA" w:rsidRDefault="008555B3" w:rsidP="008555B3">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3 083,8</w:t>
            </w:r>
          </w:p>
        </w:tc>
        <w:tc>
          <w:tcPr>
            <w:tcW w:w="1216" w:type="dxa"/>
            <w:shd w:val="clear" w:color="000000" w:fill="FFFFFF"/>
            <w:vAlign w:val="bottom"/>
          </w:tcPr>
          <w:p w14:paraId="29CF7F39" w14:textId="77777777" w:rsidR="008555B3" w:rsidRPr="00DD27DA" w:rsidRDefault="00B10A7E" w:rsidP="008555B3">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 xml:space="preserve">3 </w:t>
            </w:r>
            <w:r w:rsidR="004369D3" w:rsidRPr="00DD27DA">
              <w:rPr>
                <w:rFonts w:ascii="Times New Roman" w:hAnsi="Times New Roman" w:cs="Times New Roman"/>
                <w:bCs/>
                <w:color w:val="000000" w:themeColor="text1"/>
                <w:sz w:val="20"/>
                <w:szCs w:val="20"/>
              </w:rPr>
              <w:t>0</w:t>
            </w:r>
            <w:r w:rsidRPr="00DD27DA">
              <w:rPr>
                <w:rFonts w:ascii="Times New Roman" w:hAnsi="Times New Roman" w:cs="Times New Roman"/>
                <w:bCs/>
                <w:color w:val="000000" w:themeColor="text1"/>
                <w:sz w:val="20"/>
                <w:szCs w:val="20"/>
              </w:rPr>
              <w:t>9</w:t>
            </w:r>
            <w:r w:rsidR="00EE063B" w:rsidRPr="00DD27DA">
              <w:rPr>
                <w:rFonts w:ascii="Times New Roman" w:hAnsi="Times New Roman" w:cs="Times New Roman"/>
                <w:bCs/>
                <w:color w:val="000000" w:themeColor="text1"/>
                <w:sz w:val="20"/>
                <w:szCs w:val="20"/>
              </w:rPr>
              <w:t>3,3</w:t>
            </w:r>
          </w:p>
        </w:tc>
        <w:tc>
          <w:tcPr>
            <w:tcW w:w="1216" w:type="dxa"/>
            <w:shd w:val="clear" w:color="000000" w:fill="FFFFFF"/>
            <w:vAlign w:val="bottom"/>
          </w:tcPr>
          <w:p w14:paraId="1850859A" w14:textId="77777777" w:rsidR="008555B3" w:rsidRPr="00DD27DA" w:rsidRDefault="00EE063B" w:rsidP="008555B3">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9,5</w:t>
            </w:r>
          </w:p>
        </w:tc>
        <w:tc>
          <w:tcPr>
            <w:tcW w:w="1216" w:type="dxa"/>
            <w:shd w:val="clear" w:color="000000" w:fill="FFFFFF"/>
            <w:vAlign w:val="bottom"/>
          </w:tcPr>
          <w:p w14:paraId="64221AE4" w14:textId="77777777" w:rsidR="008555B3" w:rsidRPr="00DD27DA" w:rsidRDefault="004369D3" w:rsidP="008555B3">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3 11</w:t>
            </w:r>
            <w:r w:rsidR="008555B3" w:rsidRPr="00DD27DA">
              <w:rPr>
                <w:rFonts w:ascii="Times New Roman" w:hAnsi="Times New Roman" w:cs="Times New Roman"/>
                <w:bCs/>
                <w:color w:val="000000" w:themeColor="text1"/>
                <w:sz w:val="20"/>
                <w:szCs w:val="20"/>
              </w:rPr>
              <w:t>3,5</w:t>
            </w:r>
          </w:p>
        </w:tc>
        <w:tc>
          <w:tcPr>
            <w:tcW w:w="1216" w:type="dxa"/>
            <w:shd w:val="clear" w:color="000000" w:fill="FFFFFF"/>
            <w:vAlign w:val="bottom"/>
          </w:tcPr>
          <w:p w14:paraId="0B6E94A4" w14:textId="77777777" w:rsidR="008555B3" w:rsidRPr="00DD27DA" w:rsidRDefault="00EE063B" w:rsidP="008555B3">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3 133,5</w:t>
            </w:r>
          </w:p>
        </w:tc>
      </w:tr>
      <w:tr w:rsidR="00DD27DA" w:rsidRPr="00DD27DA" w14:paraId="1424ECBF" w14:textId="77777777" w:rsidTr="00C553F3">
        <w:trPr>
          <w:trHeight w:val="255"/>
        </w:trPr>
        <w:tc>
          <w:tcPr>
            <w:tcW w:w="2518" w:type="dxa"/>
            <w:shd w:val="clear" w:color="000000" w:fill="FFFFFF"/>
            <w:vAlign w:val="bottom"/>
          </w:tcPr>
          <w:p w14:paraId="0BC66C68" w14:textId="77777777" w:rsidR="008555B3" w:rsidRPr="00DD27DA" w:rsidRDefault="008555B3" w:rsidP="008555B3">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216" w:type="dxa"/>
            <w:shd w:val="clear" w:color="000000" w:fill="FFFFFF"/>
            <w:vAlign w:val="bottom"/>
          </w:tcPr>
          <w:p w14:paraId="5639760C" w14:textId="77777777" w:rsidR="008555B3" w:rsidRPr="00DD27DA" w:rsidRDefault="003759EA"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4 479,0</w:t>
            </w:r>
          </w:p>
        </w:tc>
        <w:tc>
          <w:tcPr>
            <w:tcW w:w="1216" w:type="dxa"/>
            <w:shd w:val="clear" w:color="000000" w:fill="FFFFFF"/>
            <w:vAlign w:val="bottom"/>
          </w:tcPr>
          <w:p w14:paraId="757280E6" w14:textId="77777777" w:rsidR="008555B3" w:rsidRPr="00DD27DA" w:rsidRDefault="008555B3"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3 047,8</w:t>
            </w:r>
          </w:p>
        </w:tc>
        <w:tc>
          <w:tcPr>
            <w:tcW w:w="1216" w:type="dxa"/>
            <w:shd w:val="clear" w:color="000000" w:fill="FFFFFF"/>
            <w:vAlign w:val="bottom"/>
          </w:tcPr>
          <w:p w14:paraId="44C7EFE4" w14:textId="77777777" w:rsidR="008555B3" w:rsidRPr="00DD27DA" w:rsidRDefault="00B10A7E"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3 05</w:t>
            </w:r>
            <w:r w:rsidR="004369D3" w:rsidRPr="00DD27DA">
              <w:rPr>
                <w:rFonts w:ascii="Times New Roman" w:hAnsi="Times New Roman" w:cs="Times New Roman"/>
                <w:color w:val="000000" w:themeColor="text1"/>
                <w:sz w:val="20"/>
                <w:szCs w:val="20"/>
              </w:rPr>
              <w:t>5</w:t>
            </w:r>
            <w:r w:rsidRPr="00DD27DA">
              <w:rPr>
                <w:rFonts w:ascii="Times New Roman" w:hAnsi="Times New Roman" w:cs="Times New Roman"/>
                <w:color w:val="000000" w:themeColor="text1"/>
                <w:sz w:val="20"/>
                <w:szCs w:val="20"/>
              </w:rPr>
              <w:t>,5</w:t>
            </w:r>
          </w:p>
        </w:tc>
        <w:tc>
          <w:tcPr>
            <w:tcW w:w="1216" w:type="dxa"/>
            <w:shd w:val="clear" w:color="000000" w:fill="FFFFFF"/>
            <w:vAlign w:val="bottom"/>
          </w:tcPr>
          <w:p w14:paraId="454ACCE1" w14:textId="77777777" w:rsidR="008555B3" w:rsidRPr="00DD27DA" w:rsidRDefault="00EE063B" w:rsidP="008555B3">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9,5</w:t>
            </w:r>
          </w:p>
        </w:tc>
        <w:tc>
          <w:tcPr>
            <w:tcW w:w="1216" w:type="dxa"/>
            <w:shd w:val="clear" w:color="000000" w:fill="FFFFFF"/>
            <w:vAlign w:val="bottom"/>
          </w:tcPr>
          <w:p w14:paraId="61A29F6A" w14:textId="77777777" w:rsidR="008555B3" w:rsidRPr="00DD27DA" w:rsidRDefault="004369D3"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3 07</w:t>
            </w:r>
            <w:r w:rsidR="008555B3" w:rsidRPr="00DD27DA">
              <w:rPr>
                <w:rFonts w:ascii="Times New Roman" w:hAnsi="Times New Roman" w:cs="Times New Roman"/>
                <w:color w:val="000000" w:themeColor="text1"/>
                <w:sz w:val="20"/>
                <w:szCs w:val="20"/>
              </w:rPr>
              <w:t>7,5</w:t>
            </w:r>
          </w:p>
        </w:tc>
        <w:tc>
          <w:tcPr>
            <w:tcW w:w="1216" w:type="dxa"/>
            <w:shd w:val="clear" w:color="000000" w:fill="FFFFFF"/>
            <w:vAlign w:val="bottom"/>
          </w:tcPr>
          <w:p w14:paraId="36CA90E2" w14:textId="77777777" w:rsidR="008555B3" w:rsidRPr="00DD27DA" w:rsidRDefault="00EE063B"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3 097,5</w:t>
            </w:r>
          </w:p>
        </w:tc>
      </w:tr>
      <w:tr w:rsidR="00DD27DA" w:rsidRPr="00DD27DA" w14:paraId="3E174261" w14:textId="77777777" w:rsidTr="00C553F3">
        <w:trPr>
          <w:trHeight w:val="255"/>
        </w:trPr>
        <w:tc>
          <w:tcPr>
            <w:tcW w:w="2518" w:type="dxa"/>
            <w:shd w:val="clear" w:color="000000" w:fill="FFFFFF"/>
            <w:vAlign w:val="bottom"/>
          </w:tcPr>
          <w:p w14:paraId="679B092A" w14:textId="77777777" w:rsidR="008555B3" w:rsidRPr="00DD27DA" w:rsidRDefault="008555B3" w:rsidP="008555B3">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 xml:space="preserve">средства специального счета </w:t>
            </w:r>
          </w:p>
        </w:tc>
        <w:tc>
          <w:tcPr>
            <w:tcW w:w="1216" w:type="dxa"/>
            <w:shd w:val="clear" w:color="000000" w:fill="FFFFFF"/>
            <w:vAlign w:val="bottom"/>
          </w:tcPr>
          <w:p w14:paraId="41BB8FC9" w14:textId="77777777" w:rsidR="008555B3" w:rsidRPr="00DD27DA" w:rsidRDefault="003759EA"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31,8</w:t>
            </w:r>
          </w:p>
        </w:tc>
        <w:tc>
          <w:tcPr>
            <w:tcW w:w="1216" w:type="dxa"/>
            <w:shd w:val="clear" w:color="000000" w:fill="FFFFFF"/>
            <w:vAlign w:val="bottom"/>
          </w:tcPr>
          <w:p w14:paraId="5387F1B4" w14:textId="77777777" w:rsidR="008555B3" w:rsidRPr="00DD27DA" w:rsidRDefault="008555B3"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36,0</w:t>
            </w:r>
          </w:p>
        </w:tc>
        <w:tc>
          <w:tcPr>
            <w:tcW w:w="1216" w:type="dxa"/>
            <w:shd w:val="clear" w:color="000000" w:fill="FFFFFF"/>
            <w:vAlign w:val="bottom"/>
          </w:tcPr>
          <w:p w14:paraId="21505E82" w14:textId="77777777" w:rsidR="008555B3" w:rsidRPr="00DD27DA" w:rsidRDefault="008555B3"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36,0</w:t>
            </w:r>
          </w:p>
        </w:tc>
        <w:tc>
          <w:tcPr>
            <w:tcW w:w="1216" w:type="dxa"/>
            <w:shd w:val="clear" w:color="000000" w:fill="FFFFFF"/>
            <w:vAlign w:val="bottom"/>
          </w:tcPr>
          <w:p w14:paraId="23466C15" w14:textId="77777777" w:rsidR="008555B3" w:rsidRPr="00DD27DA" w:rsidRDefault="008555B3" w:rsidP="008555B3">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p>
        </w:tc>
        <w:tc>
          <w:tcPr>
            <w:tcW w:w="1216" w:type="dxa"/>
            <w:shd w:val="clear" w:color="000000" w:fill="FFFFFF"/>
            <w:vAlign w:val="bottom"/>
          </w:tcPr>
          <w:p w14:paraId="5FAD26B6" w14:textId="77777777" w:rsidR="008555B3" w:rsidRPr="00DD27DA" w:rsidRDefault="008555B3"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36,0</w:t>
            </w:r>
          </w:p>
        </w:tc>
        <w:tc>
          <w:tcPr>
            <w:tcW w:w="1216" w:type="dxa"/>
            <w:shd w:val="clear" w:color="000000" w:fill="FFFFFF"/>
            <w:vAlign w:val="bottom"/>
          </w:tcPr>
          <w:p w14:paraId="10B30018" w14:textId="77777777" w:rsidR="008555B3" w:rsidRPr="00DD27DA" w:rsidRDefault="004369D3" w:rsidP="008555B3">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36,0</w:t>
            </w:r>
          </w:p>
        </w:tc>
      </w:tr>
    </w:tbl>
    <w:p w14:paraId="1D5A5CC8" w14:textId="77777777" w:rsidR="002B0511" w:rsidRPr="00DD27DA" w:rsidRDefault="002B0511" w:rsidP="002B0511">
      <w:pPr>
        <w:spacing w:after="0" w:line="240" w:lineRule="auto"/>
        <w:ind w:firstLine="709"/>
        <w:jc w:val="both"/>
        <w:rPr>
          <w:rFonts w:ascii="Times New Roman" w:hAnsi="Times New Roman" w:cs="Times New Roman"/>
          <w:color w:val="000000" w:themeColor="text1"/>
          <w:sz w:val="24"/>
          <w:szCs w:val="24"/>
        </w:rPr>
      </w:pPr>
    </w:p>
    <w:p w14:paraId="2EA61A75" w14:textId="77777777" w:rsidR="000C6A31" w:rsidRPr="00DD27DA" w:rsidRDefault="000C6A31" w:rsidP="000C6A31">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Увеличение расходов по бюджетным средствам на 9,5 млн. сомов связано с увеличением расходов для обеспечения текущей деятельности Министерства экономики и коммерции на 7,3 млн. сомов и Национального статистического комитета на 2,2 млн. сомов.</w:t>
      </w:r>
    </w:p>
    <w:p w14:paraId="3551BE04" w14:textId="77777777" w:rsidR="000B4CD5" w:rsidRPr="00DD27DA" w:rsidRDefault="000B4CD5" w:rsidP="00BE64A0">
      <w:pPr>
        <w:spacing w:after="0" w:line="240" w:lineRule="auto"/>
        <w:ind w:firstLine="539"/>
        <w:jc w:val="both"/>
        <w:rPr>
          <w:rFonts w:ascii="Times New Roman" w:eastAsia="Calibri" w:hAnsi="Times New Roman" w:cs="Times New Roman"/>
          <w:color w:val="000000" w:themeColor="text1"/>
          <w:sz w:val="24"/>
          <w:szCs w:val="24"/>
          <w:lang w:eastAsia="ru-RU"/>
        </w:rPr>
      </w:pPr>
    </w:p>
    <w:p w14:paraId="1BF36C2F" w14:textId="77777777" w:rsidR="008239C1" w:rsidRPr="00DD27DA" w:rsidRDefault="00C6412A" w:rsidP="00BE64A0">
      <w:pPr>
        <w:spacing w:after="0" w:line="240" w:lineRule="auto"/>
        <w:ind w:firstLine="539"/>
        <w:jc w:val="both"/>
        <w:rPr>
          <w:rFonts w:ascii="Times New Roman" w:eastAsia="Calibri" w:hAnsi="Times New Roman" w:cs="Times New Roman"/>
          <w:i/>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Расходы по подразделу </w:t>
      </w:r>
      <w:r w:rsidR="00EA1D5B"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b/>
          <w:color w:val="000000" w:themeColor="text1"/>
          <w:sz w:val="24"/>
          <w:szCs w:val="24"/>
          <w:lang w:eastAsia="ru-RU"/>
        </w:rPr>
        <w:t>прочи</w:t>
      </w:r>
      <w:r w:rsidR="00EA1D5B" w:rsidRPr="00DD27DA">
        <w:rPr>
          <w:rFonts w:ascii="Times New Roman" w:eastAsia="Calibri" w:hAnsi="Times New Roman" w:cs="Times New Roman"/>
          <w:b/>
          <w:color w:val="000000" w:themeColor="text1"/>
          <w:sz w:val="24"/>
          <w:szCs w:val="24"/>
          <w:lang w:eastAsia="ru-RU"/>
        </w:rPr>
        <w:t>е</w:t>
      </w:r>
      <w:r w:rsidRPr="00DD27DA">
        <w:rPr>
          <w:rFonts w:ascii="Times New Roman" w:eastAsia="Calibri" w:hAnsi="Times New Roman" w:cs="Times New Roman"/>
          <w:b/>
          <w:color w:val="000000" w:themeColor="text1"/>
          <w:sz w:val="24"/>
          <w:szCs w:val="24"/>
          <w:lang w:eastAsia="ru-RU"/>
        </w:rPr>
        <w:t xml:space="preserve"> общи</w:t>
      </w:r>
      <w:r w:rsidR="00EA1D5B" w:rsidRPr="00DD27DA">
        <w:rPr>
          <w:rFonts w:ascii="Times New Roman" w:eastAsia="Calibri" w:hAnsi="Times New Roman" w:cs="Times New Roman"/>
          <w:b/>
          <w:color w:val="000000" w:themeColor="text1"/>
          <w:sz w:val="24"/>
          <w:szCs w:val="24"/>
          <w:lang w:eastAsia="ru-RU"/>
        </w:rPr>
        <w:t>е службы»</w:t>
      </w:r>
      <w:r w:rsidR="00671B77" w:rsidRPr="00DD27DA">
        <w:rPr>
          <w:rFonts w:ascii="Times New Roman" w:eastAsia="Calibri" w:hAnsi="Times New Roman" w:cs="Times New Roman"/>
          <w:color w:val="000000" w:themeColor="text1"/>
          <w:sz w:val="24"/>
          <w:szCs w:val="24"/>
          <w:lang w:eastAsia="ru-RU"/>
        </w:rPr>
        <w:t xml:space="preserve"> на 20</w:t>
      </w:r>
      <w:r w:rsidR="00732C5D" w:rsidRPr="00DD27DA">
        <w:rPr>
          <w:rFonts w:ascii="Times New Roman" w:eastAsia="Calibri" w:hAnsi="Times New Roman" w:cs="Times New Roman"/>
          <w:color w:val="000000" w:themeColor="text1"/>
          <w:sz w:val="24"/>
          <w:szCs w:val="24"/>
          <w:lang w:eastAsia="ru-RU"/>
        </w:rPr>
        <w:t>25</w:t>
      </w:r>
      <w:r w:rsidRPr="00DD27DA">
        <w:rPr>
          <w:rFonts w:ascii="Times New Roman" w:eastAsia="Calibri" w:hAnsi="Times New Roman" w:cs="Times New Roman"/>
          <w:color w:val="000000" w:themeColor="text1"/>
          <w:sz w:val="24"/>
          <w:szCs w:val="24"/>
          <w:lang w:eastAsia="ru-RU"/>
        </w:rPr>
        <w:t xml:space="preserve"> год предусмотрены </w:t>
      </w:r>
      <w:r w:rsidR="00E673CA" w:rsidRPr="00DD27DA">
        <w:rPr>
          <w:rFonts w:ascii="Times New Roman" w:eastAsia="Calibri" w:hAnsi="Times New Roman" w:cs="Times New Roman"/>
          <w:color w:val="000000" w:themeColor="text1"/>
          <w:sz w:val="24"/>
          <w:szCs w:val="24"/>
          <w:lang w:eastAsia="ru-RU"/>
        </w:rPr>
        <w:t xml:space="preserve">в сумме </w:t>
      </w:r>
      <w:r w:rsidR="00393624" w:rsidRPr="00DD27DA">
        <w:rPr>
          <w:rFonts w:ascii="Times New Roman" w:eastAsia="Calibri" w:hAnsi="Times New Roman" w:cs="Times New Roman"/>
          <w:color w:val="000000" w:themeColor="text1"/>
          <w:sz w:val="24"/>
          <w:szCs w:val="24"/>
          <w:lang w:eastAsia="ru-RU"/>
        </w:rPr>
        <w:t>2 856</w:t>
      </w:r>
      <w:r w:rsidR="00441FB4" w:rsidRPr="00DD27DA">
        <w:rPr>
          <w:rFonts w:ascii="Times New Roman" w:eastAsia="Calibri" w:hAnsi="Times New Roman" w:cs="Times New Roman"/>
          <w:color w:val="000000" w:themeColor="text1"/>
          <w:sz w:val="24"/>
          <w:szCs w:val="24"/>
          <w:lang w:eastAsia="ru-RU"/>
        </w:rPr>
        <w:t>,</w:t>
      </w:r>
      <w:r w:rsidR="00393624" w:rsidRPr="00DD27DA">
        <w:rPr>
          <w:rFonts w:ascii="Times New Roman" w:eastAsia="Calibri" w:hAnsi="Times New Roman" w:cs="Times New Roman"/>
          <w:color w:val="000000" w:themeColor="text1"/>
          <w:sz w:val="24"/>
          <w:szCs w:val="24"/>
          <w:lang w:eastAsia="ru-RU"/>
        </w:rPr>
        <w:t>4</w:t>
      </w:r>
      <w:r w:rsidR="00441FB4" w:rsidRPr="00DD27DA">
        <w:rPr>
          <w:rFonts w:ascii="Times New Roman" w:eastAsia="Calibri" w:hAnsi="Times New Roman" w:cs="Times New Roman"/>
          <w:color w:val="000000" w:themeColor="text1"/>
          <w:sz w:val="24"/>
          <w:szCs w:val="24"/>
          <w:lang w:eastAsia="ru-RU"/>
        </w:rPr>
        <w:t xml:space="preserve"> </w:t>
      </w:r>
      <w:r w:rsidR="007222AB" w:rsidRPr="00DD27DA">
        <w:rPr>
          <w:rFonts w:ascii="Times New Roman" w:eastAsia="Calibri" w:hAnsi="Times New Roman" w:cs="Times New Roman"/>
          <w:color w:val="000000" w:themeColor="text1"/>
          <w:sz w:val="24"/>
          <w:szCs w:val="24"/>
          <w:lang w:eastAsia="ru-RU"/>
        </w:rPr>
        <w:t>млн. сомов</w:t>
      </w:r>
      <w:r w:rsidR="00E673CA" w:rsidRPr="00DD27DA">
        <w:rPr>
          <w:rFonts w:ascii="Times New Roman" w:eastAsia="Calibri" w:hAnsi="Times New Roman" w:cs="Times New Roman"/>
          <w:color w:val="000000" w:themeColor="text1"/>
          <w:sz w:val="24"/>
          <w:szCs w:val="24"/>
          <w:lang w:eastAsia="ru-RU"/>
        </w:rPr>
        <w:t xml:space="preserve"> с </w:t>
      </w:r>
      <w:r w:rsidR="00F56157" w:rsidRPr="00DD27DA">
        <w:rPr>
          <w:rFonts w:ascii="Times New Roman" w:eastAsia="Calibri" w:hAnsi="Times New Roman" w:cs="Times New Roman"/>
          <w:color w:val="000000" w:themeColor="text1"/>
          <w:sz w:val="24"/>
          <w:szCs w:val="24"/>
          <w:lang w:eastAsia="ru-RU"/>
        </w:rPr>
        <w:t>увелич</w:t>
      </w:r>
      <w:r w:rsidR="00BA30D9" w:rsidRPr="00DD27DA">
        <w:rPr>
          <w:rFonts w:ascii="Times New Roman" w:eastAsia="Calibri" w:hAnsi="Times New Roman" w:cs="Times New Roman"/>
          <w:color w:val="000000" w:themeColor="text1"/>
          <w:sz w:val="24"/>
          <w:szCs w:val="24"/>
          <w:lang w:eastAsia="ru-RU"/>
        </w:rPr>
        <w:t>ением</w:t>
      </w:r>
      <w:r w:rsidR="00E673CA" w:rsidRPr="00DD27DA">
        <w:rPr>
          <w:rFonts w:ascii="Times New Roman" w:eastAsia="Calibri" w:hAnsi="Times New Roman" w:cs="Times New Roman"/>
          <w:color w:val="000000" w:themeColor="text1"/>
          <w:sz w:val="24"/>
          <w:szCs w:val="24"/>
          <w:lang w:eastAsia="ru-RU"/>
        </w:rPr>
        <w:t xml:space="preserve"> на </w:t>
      </w:r>
      <w:r w:rsidR="00393624" w:rsidRPr="00DD27DA">
        <w:rPr>
          <w:rFonts w:ascii="Times New Roman" w:eastAsia="Calibri" w:hAnsi="Times New Roman" w:cs="Times New Roman"/>
          <w:color w:val="000000" w:themeColor="text1"/>
          <w:sz w:val="24"/>
          <w:szCs w:val="24"/>
          <w:lang w:eastAsia="ru-RU"/>
        </w:rPr>
        <w:t>1 883</w:t>
      </w:r>
      <w:r w:rsidR="00441FB4" w:rsidRPr="00DD27DA">
        <w:rPr>
          <w:rFonts w:ascii="Times New Roman" w:eastAsia="Calibri" w:hAnsi="Times New Roman" w:cs="Times New Roman"/>
          <w:color w:val="000000" w:themeColor="text1"/>
          <w:sz w:val="24"/>
          <w:szCs w:val="24"/>
          <w:lang w:eastAsia="ru-RU"/>
        </w:rPr>
        <w:t>,</w:t>
      </w:r>
      <w:r w:rsidR="00393624" w:rsidRPr="00DD27DA">
        <w:rPr>
          <w:rFonts w:ascii="Times New Roman" w:eastAsia="Calibri" w:hAnsi="Times New Roman" w:cs="Times New Roman"/>
          <w:color w:val="000000" w:themeColor="text1"/>
          <w:sz w:val="24"/>
          <w:szCs w:val="24"/>
          <w:lang w:eastAsia="ru-RU"/>
        </w:rPr>
        <w:t>2</w:t>
      </w:r>
      <w:r w:rsidR="00441FB4"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млн. сомов относит</w:t>
      </w:r>
      <w:r w:rsidR="00EC0936" w:rsidRPr="00DD27DA">
        <w:rPr>
          <w:rFonts w:ascii="Times New Roman" w:eastAsia="Calibri" w:hAnsi="Times New Roman" w:cs="Times New Roman"/>
          <w:color w:val="000000" w:themeColor="text1"/>
          <w:sz w:val="24"/>
          <w:szCs w:val="24"/>
          <w:lang w:eastAsia="ru-RU"/>
        </w:rPr>
        <w:t xml:space="preserve">ельно </w:t>
      </w:r>
      <w:r w:rsidR="00A727B7" w:rsidRPr="00DD27DA">
        <w:rPr>
          <w:rFonts w:ascii="Times New Roman" w:eastAsia="Calibri" w:hAnsi="Times New Roman" w:cs="Times New Roman"/>
          <w:color w:val="000000" w:themeColor="text1"/>
          <w:sz w:val="24"/>
          <w:szCs w:val="24"/>
          <w:lang w:eastAsia="ru-RU"/>
        </w:rPr>
        <w:t>утверждённого</w:t>
      </w:r>
      <w:r w:rsidR="00B206C1" w:rsidRPr="00DD27DA">
        <w:rPr>
          <w:rFonts w:ascii="Times New Roman" w:eastAsia="Calibri" w:hAnsi="Times New Roman" w:cs="Times New Roman"/>
          <w:color w:val="000000" w:themeColor="text1"/>
          <w:sz w:val="24"/>
          <w:szCs w:val="24"/>
          <w:lang w:eastAsia="ru-RU"/>
        </w:rPr>
        <w:t xml:space="preserve"> бюдж</w:t>
      </w:r>
      <w:r w:rsidR="00732C5D" w:rsidRPr="00DD27DA">
        <w:rPr>
          <w:rFonts w:ascii="Times New Roman" w:eastAsia="Calibri" w:hAnsi="Times New Roman" w:cs="Times New Roman"/>
          <w:color w:val="000000" w:themeColor="text1"/>
          <w:sz w:val="24"/>
          <w:szCs w:val="24"/>
          <w:lang w:eastAsia="ru-RU"/>
        </w:rPr>
        <w:t>ета 2024</w:t>
      </w:r>
      <w:r w:rsidRPr="00DD27DA">
        <w:rPr>
          <w:rFonts w:ascii="Times New Roman" w:eastAsia="Calibri" w:hAnsi="Times New Roman" w:cs="Times New Roman"/>
          <w:color w:val="000000" w:themeColor="text1"/>
          <w:sz w:val="24"/>
          <w:szCs w:val="24"/>
          <w:lang w:eastAsia="ru-RU"/>
        </w:rPr>
        <w:t xml:space="preserve"> года, в том числе</w:t>
      </w:r>
      <w:r w:rsidR="00643C63"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lang w:eastAsia="ru-RU"/>
        </w:rPr>
        <w:t xml:space="preserve"> расходы за счет бюджетных ср</w:t>
      </w:r>
      <w:r w:rsidR="00E673CA" w:rsidRPr="00DD27DA">
        <w:rPr>
          <w:rFonts w:ascii="Times New Roman" w:eastAsia="Calibri" w:hAnsi="Times New Roman" w:cs="Times New Roman"/>
          <w:color w:val="000000" w:themeColor="text1"/>
          <w:sz w:val="24"/>
          <w:szCs w:val="24"/>
          <w:lang w:eastAsia="ru-RU"/>
        </w:rPr>
        <w:t xml:space="preserve">едств составят </w:t>
      </w:r>
      <w:r w:rsidR="00393624" w:rsidRPr="00DD27DA">
        <w:rPr>
          <w:rFonts w:ascii="Times New Roman" w:eastAsia="Calibri" w:hAnsi="Times New Roman" w:cs="Times New Roman"/>
          <w:color w:val="000000" w:themeColor="text1"/>
          <w:sz w:val="24"/>
          <w:szCs w:val="24"/>
          <w:lang w:eastAsia="ru-RU"/>
        </w:rPr>
        <w:t>2 84</w:t>
      </w:r>
      <w:r w:rsidR="00DF5EB3" w:rsidRPr="00DD27DA">
        <w:rPr>
          <w:rFonts w:ascii="Times New Roman" w:eastAsia="Calibri" w:hAnsi="Times New Roman" w:cs="Times New Roman"/>
          <w:color w:val="000000" w:themeColor="text1"/>
          <w:sz w:val="24"/>
          <w:szCs w:val="24"/>
          <w:lang w:eastAsia="ru-RU"/>
        </w:rPr>
        <w:t>1</w:t>
      </w:r>
      <w:r w:rsidR="00441FB4" w:rsidRPr="00DD27DA">
        <w:rPr>
          <w:rFonts w:ascii="Times New Roman" w:eastAsia="Calibri" w:hAnsi="Times New Roman" w:cs="Times New Roman"/>
          <w:color w:val="000000" w:themeColor="text1"/>
          <w:sz w:val="24"/>
          <w:szCs w:val="24"/>
          <w:lang w:eastAsia="ru-RU"/>
        </w:rPr>
        <w:t>,</w:t>
      </w:r>
      <w:r w:rsidR="00393624" w:rsidRPr="00DD27DA">
        <w:rPr>
          <w:rFonts w:ascii="Times New Roman" w:eastAsia="Calibri" w:hAnsi="Times New Roman" w:cs="Times New Roman"/>
          <w:color w:val="000000" w:themeColor="text1"/>
          <w:sz w:val="24"/>
          <w:szCs w:val="24"/>
          <w:lang w:eastAsia="ru-RU"/>
        </w:rPr>
        <w:t>4</w:t>
      </w:r>
      <w:r w:rsidR="007222AB" w:rsidRPr="00DD27DA">
        <w:rPr>
          <w:rFonts w:ascii="Times New Roman" w:eastAsia="Calibri" w:hAnsi="Times New Roman" w:cs="Times New Roman"/>
          <w:color w:val="000000" w:themeColor="text1"/>
          <w:sz w:val="24"/>
          <w:szCs w:val="24"/>
          <w:lang w:eastAsia="ru-RU"/>
        </w:rPr>
        <w:t xml:space="preserve"> млн. сомов</w:t>
      </w:r>
      <w:r w:rsidRPr="00DD27DA">
        <w:rPr>
          <w:rFonts w:ascii="Times New Roman" w:eastAsia="Calibri" w:hAnsi="Times New Roman" w:cs="Times New Roman"/>
          <w:color w:val="000000" w:themeColor="text1"/>
          <w:sz w:val="24"/>
          <w:szCs w:val="24"/>
          <w:lang w:eastAsia="ru-RU"/>
        </w:rPr>
        <w:t xml:space="preserve"> с</w:t>
      </w:r>
      <w:r w:rsidR="007222AB" w:rsidRPr="00DD27DA">
        <w:rPr>
          <w:rFonts w:ascii="Times New Roman" w:eastAsia="Calibri" w:hAnsi="Times New Roman" w:cs="Times New Roman"/>
          <w:color w:val="000000" w:themeColor="text1"/>
          <w:sz w:val="24"/>
          <w:szCs w:val="24"/>
          <w:lang w:eastAsia="ru-RU"/>
        </w:rPr>
        <w:t xml:space="preserve"> </w:t>
      </w:r>
      <w:r w:rsidR="00F56157" w:rsidRPr="00DD27DA">
        <w:rPr>
          <w:rFonts w:ascii="Times New Roman" w:eastAsia="Calibri" w:hAnsi="Times New Roman" w:cs="Times New Roman"/>
          <w:color w:val="000000" w:themeColor="text1"/>
          <w:sz w:val="24"/>
          <w:szCs w:val="24"/>
          <w:lang w:eastAsia="ru-RU"/>
        </w:rPr>
        <w:t>увелич</w:t>
      </w:r>
      <w:r w:rsidR="00BA30D9" w:rsidRPr="00DD27DA">
        <w:rPr>
          <w:rFonts w:ascii="Times New Roman" w:eastAsia="Calibri" w:hAnsi="Times New Roman" w:cs="Times New Roman"/>
          <w:color w:val="000000" w:themeColor="text1"/>
          <w:sz w:val="24"/>
          <w:szCs w:val="24"/>
          <w:lang w:eastAsia="ru-RU"/>
        </w:rPr>
        <w:t>ением</w:t>
      </w:r>
      <w:r w:rsidR="00441FB4" w:rsidRPr="00DD27DA">
        <w:rPr>
          <w:rFonts w:ascii="Times New Roman" w:eastAsia="Calibri" w:hAnsi="Times New Roman" w:cs="Times New Roman"/>
          <w:color w:val="000000" w:themeColor="text1"/>
          <w:sz w:val="24"/>
          <w:szCs w:val="24"/>
          <w:lang w:eastAsia="ru-RU"/>
        </w:rPr>
        <w:t xml:space="preserve"> на </w:t>
      </w:r>
      <w:r w:rsidR="00393624" w:rsidRPr="00DD27DA">
        <w:rPr>
          <w:rFonts w:ascii="Times New Roman" w:eastAsia="Calibri" w:hAnsi="Times New Roman" w:cs="Times New Roman"/>
          <w:color w:val="000000" w:themeColor="text1"/>
          <w:sz w:val="24"/>
          <w:szCs w:val="24"/>
          <w:lang w:eastAsia="ru-RU"/>
        </w:rPr>
        <w:t>1 880</w:t>
      </w:r>
      <w:r w:rsidR="00441FB4" w:rsidRPr="00DD27DA">
        <w:rPr>
          <w:rFonts w:ascii="Times New Roman" w:eastAsia="Calibri" w:hAnsi="Times New Roman" w:cs="Times New Roman"/>
          <w:color w:val="000000" w:themeColor="text1"/>
          <w:sz w:val="24"/>
          <w:szCs w:val="24"/>
          <w:lang w:eastAsia="ru-RU"/>
        </w:rPr>
        <w:t>,</w:t>
      </w:r>
      <w:r w:rsidR="00393624" w:rsidRPr="00DD27DA">
        <w:rPr>
          <w:rFonts w:ascii="Times New Roman" w:eastAsia="Calibri" w:hAnsi="Times New Roman" w:cs="Times New Roman"/>
          <w:color w:val="000000" w:themeColor="text1"/>
          <w:sz w:val="24"/>
          <w:szCs w:val="24"/>
          <w:lang w:eastAsia="ru-RU"/>
        </w:rPr>
        <w:t>3</w:t>
      </w:r>
      <w:r w:rsidR="007222AB" w:rsidRPr="00DD27DA">
        <w:rPr>
          <w:rFonts w:ascii="Times New Roman" w:eastAsia="Calibri" w:hAnsi="Times New Roman" w:cs="Times New Roman"/>
          <w:color w:val="000000" w:themeColor="text1"/>
          <w:sz w:val="24"/>
          <w:szCs w:val="24"/>
          <w:lang w:eastAsia="ru-RU"/>
        </w:rPr>
        <w:t xml:space="preserve"> млн. сомов</w:t>
      </w:r>
      <w:r w:rsidR="003B5DBD" w:rsidRPr="00DD27DA">
        <w:rPr>
          <w:rFonts w:ascii="Times New Roman" w:eastAsia="Calibri" w:hAnsi="Times New Roman" w:cs="Times New Roman"/>
          <w:color w:val="000000" w:themeColor="text1"/>
          <w:sz w:val="24"/>
          <w:szCs w:val="24"/>
          <w:lang w:eastAsia="ru-RU"/>
        </w:rPr>
        <w:t xml:space="preserve"> или </w:t>
      </w:r>
      <w:r w:rsidR="00BC7BD2" w:rsidRPr="00DD27DA">
        <w:rPr>
          <w:rFonts w:ascii="Times New Roman" w:eastAsia="Calibri" w:hAnsi="Times New Roman" w:cs="Times New Roman"/>
          <w:color w:val="000000" w:themeColor="text1"/>
          <w:sz w:val="24"/>
          <w:szCs w:val="24"/>
          <w:lang w:eastAsia="ru-RU"/>
        </w:rPr>
        <w:t>в 3 раза</w:t>
      </w:r>
      <w:r w:rsidR="00441FB4" w:rsidRPr="00DD27DA">
        <w:rPr>
          <w:rFonts w:ascii="Times New Roman" w:eastAsia="Calibri" w:hAnsi="Times New Roman" w:cs="Times New Roman"/>
          <w:color w:val="000000" w:themeColor="text1"/>
          <w:sz w:val="24"/>
          <w:szCs w:val="24"/>
          <w:lang w:eastAsia="ru-RU"/>
        </w:rPr>
        <w:t xml:space="preserve">, </w:t>
      </w:r>
      <w:r w:rsidR="00F62A49" w:rsidRPr="00DD27DA">
        <w:rPr>
          <w:rFonts w:ascii="Times New Roman" w:eastAsia="Calibri" w:hAnsi="Times New Roman" w:cs="Times New Roman"/>
          <w:color w:val="000000" w:themeColor="text1"/>
          <w:sz w:val="24"/>
          <w:szCs w:val="24"/>
          <w:lang w:eastAsia="ru-RU"/>
        </w:rPr>
        <w:t xml:space="preserve">средств </w:t>
      </w:r>
      <w:r w:rsidR="00F739D7" w:rsidRPr="00DD27DA">
        <w:rPr>
          <w:rFonts w:ascii="Times New Roman" w:eastAsia="Calibri" w:hAnsi="Times New Roman" w:cs="Times New Roman"/>
          <w:color w:val="000000" w:themeColor="text1"/>
          <w:sz w:val="24"/>
          <w:szCs w:val="24"/>
          <w:lang w:eastAsia="ru-RU"/>
        </w:rPr>
        <w:t>специального счета</w:t>
      </w:r>
      <w:r w:rsidR="00393624" w:rsidRPr="00DD27DA">
        <w:rPr>
          <w:rFonts w:ascii="Times New Roman" w:eastAsia="Calibri" w:hAnsi="Times New Roman" w:cs="Times New Roman"/>
          <w:color w:val="000000" w:themeColor="text1"/>
          <w:sz w:val="24"/>
          <w:szCs w:val="24"/>
          <w:lang w:eastAsia="ru-RU"/>
        </w:rPr>
        <w:t xml:space="preserve"> 15,0</w:t>
      </w:r>
      <w:r w:rsidR="00441FB4" w:rsidRPr="00DD27DA">
        <w:rPr>
          <w:rFonts w:ascii="Times New Roman" w:eastAsia="Calibri" w:hAnsi="Times New Roman" w:cs="Times New Roman"/>
          <w:color w:val="000000" w:themeColor="text1"/>
          <w:sz w:val="24"/>
          <w:szCs w:val="24"/>
          <w:lang w:eastAsia="ru-RU"/>
        </w:rPr>
        <w:t xml:space="preserve"> млн.</w:t>
      </w:r>
      <w:r w:rsidR="00170894" w:rsidRPr="00DD27DA">
        <w:rPr>
          <w:rFonts w:ascii="Times New Roman" w:eastAsia="Calibri" w:hAnsi="Times New Roman" w:cs="Times New Roman"/>
          <w:color w:val="000000" w:themeColor="text1"/>
          <w:sz w:val="24"/>
          <w:szCs w:val="24"/>
          <w:lang w:eastAsia="ru-RU"/>
        </w:rPr>
        <w:t xml:space="preserve"> сомов с </w:t>
      </w:r>
      <w:r w:rsidR="00EB3C37" w:rsidRPr="00DD27DA">
        <w:rPr>
          <w:rFonts w:ascii="Times New Roman" w:eastAsia="Calibri" w:hAnsi="Times New Roman" w:cs="Times New Roman"/>
          <w:color w:val="000000" w:themeColor="text1"/>
          <w:sz w:val="24"/>
          <w:szCs w:val="24"/>
          <w:lang w:eastAsia="ru-RU"/>
        </w:rPr>
        <w:t>увелич</w:t>
      </w:r>
      <w:r w:rsidR="00671B77" w:rsidRPr="00DD27DA">
        <w:rPr>
          <w:rFonts w:ascii="Times New Roman" w:eastAsia="Calibri" w:hAnsi="Times New Roman" w:cs="Times New Roman"/>
          <w:color w:val="000000" w:themeColor="text1"/>
          <w:sz w:val="24"/>
          <w:szCs w:val="24"/>
          <w:lang w:eastAsia="ru-RU"/>
        </w:rPr>
        <w:t>ением на</w:t>
      </w:r>
      <w:r w:rsidR="00393624" w:rsidRPr="00DD27DA">
        <w:rPr>
          <w:rFonts w:ascii="Times New Roman" w:eastAsia="Calibri" w:hAnsi="Times New Roman" w:cs="Times New Roman"/>
          <w:color w:val="000000" w:themeColor="text1"/>
          <w:sz w:val="24"/>
          <w:szCs w:val="24"/>
          <w:lang w:eastAsia="ru-RU"/>
        </w:rPr>
        <w:t xml:space="preserve"> 2,9</w:t>
      </w:r>
      <w:r w:rsidR="00441FB4" w:rsidRPr="00DD27DA">
        <w:rPr>
          <w:rFonts w:ascii="Times New Roman" w:eastAsia="Calibri" w:hAnsi="Times New Roman" w:cs="Times New Roman"/>
          <w:color w:val="000000" w:themeColor="text1"/>
          <w:sz w:val="24"/>
          <w:szCs w:val="24"/>
          <w:lang w:eastAsia="ru-RU"/>
        </w:rPr>
        <w:t xml:space="preserve"> млн.</w:t>
      </w:r>
      <w:r w:rsidR="006E2F8B" w:rsidRPr="00DD27DA">
        <w:rPr>
          <w:rFonts w:ascii="Times New Roman" w:eastAsia="Calibri" w:hAnsi="Times New Roman" w:cs="Times New Roman"/>
          <w:color w:val="000000" w:themeColor="text1"/>
          <w:sz w:val="24"/>
          <w:szCs w:val="24"/>
          <w:lang w:eastAsia="ru-RU"/>
        </w:rPr>
        <w:t xml:space="preserve"> </w:t>
      </w:r>
      <w:r w:rsidR="00441FB4" w:rsidRPr="00DD27DA">
        <w:rPr>
          <w:rFonts w:ascii="Times New Roman" w:eastAsia="Calibri" w:hAnsi="Times New Roman" w:cs="Times New Roman"/>
          <w:color w:val="000000" w:themeColor="text1"/>
          <w:sz w:val="24"/>
          <w:szCs w:val="24"/>
          <w:lang w:eastAsia="ru-RU"/>
        </w:rPr>
        <w:t>сомов</w:t>
      </w:r>
      <w:r w:rsidRPr="00DD27DA">
        <w:rPr>
          <w:rFonts w:ascii="Times New Roman" w:eastAsia="Calibri" w:hAnsi="Times New Roman" w:cs="Times New Roman"/>
          <w:color w:val="000000" w:themeColor="text1"/>
          <w:sz w:val="24"/>
          <w:szCs w:val="24"/>
          <w:lang w:eastAsia="ru-RU"/>
        </w:rPr>
        <w:t xml:space="preserve"> (данный подраздел включает в себя, Управление делами </w:t>
      </w:r>
      <w:r w:rsidR="008563BF" w:rsidRPr="00DD27DA">
        <w:rPr>
          <w:rFonts w:ascii="Times New Roman" w:eastAsia="Calibri" w:hAnsi="Times New Roman" w:cs="Times New Roman"/>
          <w:color w:val="000000" w:themeColor="text1"/>
          <w:sz w:val="24"/>
          <w:szCs w:val="24"/>
          <w:lang w:eastAsia="ru-RU"/>
        </w:rPr>
        <w:t xml:space="preserve">Администрации </w:t>
      </w:r>
      <w:r w:rsidRPr="00DD27DA">
        <w:rPr>
          <w:rFonts w:ascii="Times New Roman" w:eastAsia="Calibri" w:hAnsi="Times New Roman" w:cs="Times New Roman"/>
          <w:color w:val="000000" w:themeColor="text1"/>
          <w:sz w:val="24"/>
          <w:szCs w:val="24"/>
          <w:lang w:eastAsia="ru-RU"/>
        </w:rPr>
        <w:t>Президента Кыргызской Республики (Г</w:t>
      </w:r>
      <w:r w:rsidR="00436483" w:rsidRPr="00DD27DA">
        <w:rPr>
          <w:rFonts w:ascii="Times New Roman" w:eastAsia="Calibri" w:hAnsi="Times New Roman" w:cs="Times New Roman"/>
          <w:color w:val="000000" w:themeColor="text1"/>
          <w:sz w:val="24"/>
          <w:szCs w:val="24"/>
          <w:lang w:eastAsia="ru-RU"/>
        </w:rPr>
        <w:t>осударственная компьютерная сеть</w:t>
      </w:r>
      <w:r w:rsidRPr="00DD27DA">
        <w:rPr>
          <w:rFonts w:ascii="Times New Roman" w:eastAsia="Calibri" w:hAnsi="Times New Roman" w:cs="Times New Roman"/>
          <w:color w:val="000000" w:themeColor="text1"/>
          <w:sz w:val="24"/>
          <w:szCs w:val="24"/>
          <w:lang w:eastAsia="ru-RU"/>
        </w:rPr>
        <w:t xml:space="preserve"> </w:t>
      </w:r>
      <w:r w:rsidR="00436483" w:rsidRPr="00DD27DA">
        <w:rPr>
          <w:rFonts w:ascii="Times New Roman" w:eastAsia="Calibri" w:hAnsi="Times New Roman" w:cs="Times New Roman"/>
          <w:color w:val="000000" w:themeColor="text1"/>
          <w:sz w:val="24"/>
          <w:szCs w:val="24"/>
          <w:lang w:eastAsia="ru-RU"/>
        </w:rPr>
        <w:t>«</w:t>
      </w:r>
      <w:proofErr w:type="spellStart"/>
      <w:r w:rsidRPr="00DD27DA">
        <w:rPr>
          <w:rFonts w:ascii="Times New Roman" w:eastAsia="Calibri" w:hAnsi="Times New Roman" w:cs="Times New Roman"/>
          <w:color w:val="000000" w:themeColor="text1"/>
          <w:sz w:val="24"/>
          <w:szCs w:val="24"/>
          <w:lang w:eastAsia="ru-RU"/>
        </w:rPr>
        <w:t>Шайлоо</w:t>
      </w:r>
      <w:proofErr w:type="spellEnd"/>
      <w:r w:rsidR="00436483"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lang w:eastAsia="ru-RU"/>
        </w:rPr>
        <w:t xml:space="preserve">, </w:t>
      </w:r>
      <w:proofErr w:type="spellStart"/>
      <w:r w:rsidRPr="00DD27DA">
        <w:rPr>
          <w:rFonts w:ascii="Times New Roman" w:eastAsia="Calibri" w:hAnsi="Times New Roman" w:cs="Times New Roman"/>
          <w:color w:val="000000" w:themeColor="text1"/>
          <w:sz w:val="24"/>
          <w:szCs w:val="24"/>
          <w:lang w:eastAsia="ru-RU"/>
        </w:rPr>
        <w:t>А</w:t>
      </w:r>
      <w:r w:rsidR="00436483" w:rsidRPr="00DD27DA">
        <w:rPr>
          <w:rFonts w:ascii="Times New Roman" w:eastAsia="Calibri" w:hAnsi="Times New Roman" w:cs="Times New Roman"/>
          <w:color w:val="000000" w:themeColor="text1"/>
          <w:sz w:val="24"/>
          <w:szCs w:val="24"/>
          <w:lang w:eastAsia="ru-RU"/>
        </w:rPr>
        <w:t>втотраспортное</w:t>
      </w:r>
      <w:proofErr w:type="spellEnd"/>
      <w:r w:rsidR="00436483" w:rsidRPr="00DD27DA">
        <w:rPr>
          <w:rFonts w:ascii="Times New Roman" w:eastAsia="Calibri" w:hAnsi="Times New Roman" w:cs="Times New Roman"/>
          <w:color w:val="000000" w:themeColor="text1"/>
          <w:sz w:val="24"/>
          <w:szCs w:val="24"/>
          <w:lang w:eastAsia="ru-RU"/>
        </w:rPr>
        <w:t xml:space="preserve"> объединение</w:t>
      </w:r>
      <w:r w:rsidR="005D3590" w:rsidRPr="00DD27DA">
        <w:rPr>
          <w:rFonts w:ascii="Times New Roman" w:eastAsia="Calibri" w:hAnsi="Times New Roman" w:cs="Times New Roman"/>
          <w:color w:val="000000" w:themeColor="text1"/>
          <w:sz w:val="24"/>
          <w:szCs w:val="24"/>
          <w:lang w:eastAsia="ru-RU"/>
        </w:rPr>
        <w:t xml:space="preserve"> при </w:t>
      </w:r>
      <w:r w:rsidRPr="00DD27DA">
        <w:rPr>
          <w:rFonts w:ascii="Times New Roman" w:eastAsia="Calibri" w:hAnsi="Times New Roman" w:cs="Times New Roman"/>
          <w:color w:val="000000" w:themeColor="text1"/>
          <w:sz w:val="24"/>
          <w:szCs w:val="24"/>
          <w:lang w:eastAsia="ru-RU"/>
        </w:rPr>
        <w:t>У</w:t>
      </w:r>
      <w:r w:rsidR="005D3590" w:rsidRPr="00DD27DA">
        <w:rPr>
          <w:rFonts w:ascii="Times New Roman" w:eastAsia="Calibri" w:hAnsi="Times New Roman" w:cs="Times New Roman"/>
          <w:color w:val="000000" w:themeColor="text1"/>
          <w:sz w:val="24"/>
          <w:szCs w:val="24"/>
          <w:lang w:eastAsia="ru-RU"/>
        </w:rPr>
        <w:t xml:space="preserve">правлении делами </w:t>
      </w:r>
      <w:r w:rsidR="008563BF" w:rsidRPr="00DD27DA">
        <w:rPr>
          <w:rFonts w:ascii="Times New Roman" w:eastAsia="Calibri" w:hAnsi="Times New Roman" w:cs="Times New Roman"/>
          <w:color w:val="000000" w:themeColor="text1"/>
          <w:sz w:val="24"/>
          <w:szCs w:val="24"/>
          <w:lang w:eastAsia="ru-RU"/>
        </w:rPr>
        <w:t xml:space="preserve">Администрации </w:t>
      </w:r>
      <w:r w:rsidR="005D3590" w:rsidRPr="00DD27DA">
        <w:rPr>
          <w:rFonts w:ascii="Times New Roman" w:eastAsia="Calibri" w:hAnsi="Times New Roman" w:cs="Times New Roman"/>
          <w:color w:val="000000" w:themeColor="text1"/>
          <w:sz w:val="24"/>
          <w:szCs w:val="24"/>
          <w:lang w:eastAsia="ru-RU"/>
        </w:rPr>
        <w:t>Президента Кыргызской Республики</w:t>
      </w:r>
      <w:r w:rsidRPr="00DD27DA">
        <w:rPr>
          <w:rFonts w:ascii="Times New Roman" w:eastAsia="Calibri" w:hAnsi="Times New Roman" w:cs="Times New Roman"/>
          <w:color w:val="000000" w:themeColor="text1"/>
          <w:sz w:val="24"/>
          <w:szCs w:val="24"/>
          <w:lang w:eastAsia="ru-RU"/>
        </w:rPr>
        <w:t>)</w:t>
      </w:r>
      <w:r w:rsidR="00671B77" w:rsidRPr="00DD27DA">
        <w:rPr>
          <w:rFonts w:ascii="Times New Roman" w:eastAsia="Calibri" w:hAnsi="Times New Roman" w:cs="Times New Roman"/>
          <w:color w:val="000000" w:themeColor="text1"/>
          <w:sz w:val="24"/>
          <w:szCs w:val="24"/>
          <w:lang w:eastAsia="ru-RU"/>
        </w:rPr>
        <w:t xml:space="preserve">, </w:t>
      </w:r>
      <w:r w:rsidR="00F52EB8" w:rsidRPr="00DD27DA">
        <w:rPr>
          <w:rFonts w:ascii="Times New Roman" w:eastAsia="Calibri" w:hAnsi="Times New Roman" w:cs="Times New Roman"/>
          <w:color w:val="000000" w:themeColor="text1"/>
          <w:sz w:val="24"/>
          <w:szCs w:val="24"/>
          <w:lang w:eastAsia="ru-RU"/>
        </w:rPr>
        <w:t xml:space="preserve">Центр перевода Кабинета Министров Кыргызской Республики, </w:t>
      </w:r>
      <w:r w:rsidR="00671B77" w:rsidRPr="00DD27DA">
        <w:rPr>
          <w:rFonts w:ascii="Times New Roman" w:eastAsia="Calibri" w:hAnsi="Times New Roman" w:cs="Times New Roman"/>
          <w:color w:val="000000" w:themeColor="text1"/>
          <w:sz w:val="24"/>
          <w:szCs w:val="24"/>
          <w:lang w:eastAsia="ru-RU"/>
        </w:rPr>
        <w:t>Департамент государст</w:t>
      </w:r>
      <w:r w:rsidR="0009321B" w:rsidRPr="00DD27DA">
        <w:rPr>
          <w:rFonts w:ascii="Times New Roman" w:eastAsia="Calibri" w:hAnsi="Times New Roman" w:cs="Times New Roman"/>
          <w:color w:val="000000" w:themeColor="text1"/>
          <w:sz w:val="24"/>
          <w:szCs w:val="24"/>
          <w:lang w:eastAsia="ru-RU"/>
        </w:rPr>
        <w:t>венных закупок при Министерстве</w:t>
      </w:r>
      <w:r w:rsidR="001205F5" w:rsidRPr="00DD27DA">
        <w:rPr>
          <w:rFonts w:ascii="Times New Roman" w:eastAsia="Calibri" w:hAnsi="Times New Roman" w:cs="Times New Roman"/>
          <w:color w:val="000000" w:themeColor="text1"/>
          <w:sz w:val="24"/>
          <w:szCs w:val="24"/>
          <w:lang w:eastAsia="ru-RU"/>
        </w:rPr>
        <w:t xml:space="preserve"> </w:t>
      </w:r>
      <w:r w:rsidR="00671B77" w:rsidRPr="00DD27DA">
        <w:rPr>
          <w:rFonts w:ascii="Times New Roman" w:eastAsia="Calibri" w:hAnsi="Times New Roman" w:cs="Times New Roman"/>
          <w:color w:val="000000" w:themeColor="text1"/>
          <w:sz w:val="24"/>
          <w:szCs w:val="24"/>
          <w:lang w:eastAsia="ru-RU"/>
        </w:rPr>
        <w:t>финансов Кыргызской Республики</w:t>
      </w:r>
      <w:r w:rsidR="00DD5CFB" w:rsidRPr="00DD27DA">
        <w:rPr>
          <w:rFonts w:ascii="Times New Roman" w:eastAsia="Calibri" w:hAnsi="Times New Roman" w:cs="Times New Roman"/>
          <w:color w:val="000000" w:themeColor="text1"/>
          <w:sz w:val="24"/>
          <w:szCs w:val="24"/>
          <w:lang w:eastAsia="ru-RU"/>
        </w:rPr>
        <w:t xml:space="preserve">, </w:t>
      </w:r>
      <w:r w:rsidR="004A7D0C" w:rsidRPr="00DD27DA">
        <w:rPr>
          <w:rFonts w:ascii="Times New Roman" w:eastAsia="Calibri" w:hAnsi="Times New Roman" w:cs="Times New Roman"/>
          <w:color w:val="000000" w:themeColor="text1"/>
          <w:sz w:val="24"/>
          <w:szCs w:val="24"/>
          <w:lang w:eastAsia="ru-RU"/>
        </w:rPr>
        <w:t xml:space="preserve">Государственное учреждение «Центр закупок» при Департамент государственных закупок при Министерстве финансов Кыргызской Республики, </w:t>
      </w:r>
      <w:r w:rsidRPr="00DD27DA">
        <w:rPr>
          <w:rFonts w:ascii="Times New Roman" w:eastAsia="Calibri" w:hAnsi="Times New Roman" w:cs="Times New Roman"/>
          <w:color w:val="000000" w:themeColor="text1"/>
          <w:sz w:val="24"/>
          <w:szCs w:val="24"/>
          <w:lang w:eastAsia="ru-RU"/>
        </w:rPr>
        <w:t xml:space="preserve">Фонды </w:t>
      </w:r>
      <w:r w:rsidR="001F4431" w:rsidRPr="00DD27DA">
        <w:rPr>
          <w:rFonts w:ascii="Times New Roman" w:eastAsia="Calibri" w:hAnsi="Times New Roman" w:cs="Times New Roman"/>
          <w:color w:val="000000" w:themeColor="text1"/>
          <w:sz w:val="24"/>
          <w:szCs w:val="24"/>
          <w:lang w:eastAsia="ru-RU"/>
        </w:rPr>
        <w:t xml:space="preserve">Администрации Президента Кыргызской Республики, </w:t>
      </w:r>
      <w:r w:rsidRPr="00DD27DA">
        <w:rPr>
          <w:rFonts w:ascii="Times New Roman" w:eastAsia="Calibri" w:hAnsi="Times New Roman" w:cs="Times New Roman"/>
          <w:color w:val="000000" w:themeColor="text1"/>
          <w:sz w:val="24"/>
          <w:szCs w:val="24"/>
          <w:lang w:eastAsia="ru-RU"/>
        </w:rPr>
        <w:t>Счетно</w:t>
      </w:r>
      <w:r w:rsidR="00562940" w:rsidRPr="00DD27DA">
        <w:rPr>
          <w:rFonts w:ascii="Times New Roman" w:eastAsia="Calibri" w:hAnsi="Times New Roman" w:cs="Times New Roman"/>
          <w:color w:val="000000" w:themeColor="text1"/>
          <w:sz w:val="24"/>
          <w:szCs w:val="24"/>
          <w:lang w:eastAsia="ru-RU"/>
        </w:rPr>
        <w:t>й палаты Кыргызской Республики,</w:t>
      </w:r>
      <w:r w:rsidRPr="00DD27DA">
        <w:rPr>
          <w:rFonts w:ascii="Times New Roman" w:eastAsia="Calibri" w:hAnsi="Times New Roman" w:cs="Times New Roman"/>
          <w:color w:val="000000" w:themeColor="text1"/>
          <w:sz w:val="24"/>
          <w:szCs w:val="24"/>
          <w:lang w:eastAsia="ru-RU"/>
        </w:rPr>
        <w:t xml:space="preserve"> </w:t>
      </w:r>
      <w:r w:rsidR="00091C14" w:rsidRPr="00DD27DA">
        <w:rPr>
          <w:rFonts w:ascii="Times New Roman" w:eastAsia="Calibri" w:hAnsi="Times New Roman" w:cs="Times New Roman"/>
          <w:color w:val="000000" w:themeColor="text1"/>
          <w:sz w:val="24"/>
          <w:szCs w:val="24"/>
          <w:lang w:eastAsia="ru-RU"/>
        </w:rPr>
        <w:t xml:space="preserve">Государственной налоговой службы при Министерстве финансов Кыргызской Республики, </w:t>
      </w:r>
      <w:r w:rsidR="00BC7BD2" w:rsidRPr="00DD27DA">
        <w:rPr>
          <w:rFonts w:ascii="Times New Roman" w:eastAsia="Calibri" w:hAnsi="Times New Roman" w:cs="Times New Roman"/>
          <w:color w:val="000000" w:themeColor="text1"/>
          <w:sz w:val="24"/>
          <w:szCs w:val="24"/>
          <w:lang w:eastAsia="ru-RU"/>
        </w:rPr>
        <w:t>Государственной службы финансовой разведки</w:t>
      </w:r>
      <w:r w:rsidR="00562940" w:rsidRPr="00DD27DA">
        <w:rPr>
          <w:rFonts w:ascii="Times New Roman" w:eastAsia="Calibri" w:hAnsi="Times New Roman" w:cs="Times New Roman"/>
          <w:color w:val="000000" w:themeColor="text1"/>
          <w:sz w:val="24"/>
          <w:szCs w:val="24"/>
          <w:lang w:eastAsia="ru-RU"/>
        </w:rPr>
        <w:t xml:space="preserve"> при Министерстве финансов Кыргызской Республики</w:t>
      </w:r>
      <w:r w:rsidR="00DD5CFB" w:rsidRPr="00DD27DA">
        <w:rPr>
          <w:rFonts w:ascii="Times New Roman" w:eastAsia="Calibri" w:hAnsi="Times New Roman" w:cs="Times New Roman"/>
          <w:color w:val="000000" w:themeColor="text1"/>
          <w:sz w:val="24"/>
          <w:szCs w:val="24"/>
          <w:lang w:eastAsia="ru-RU"/>
        </w:rPr>
        <w:t xml:space="preserve">, </w:t>
      </w:r>
      <w:r w:rsidR="0076740D" w:rsidRPr="00DD27DA">
        <w:rPr>
          <w:rFonts w:ascii="Times New Roman" w:eastAsia="Calibri" w:hAnsi="Times New Roman" w:cs="Times New Roman"/>
          <w:color w:val="000000" w:themeColor="text1"/>
          <w:sz w:val="24"/>
          <w:szCs w:val="24"/>
          <w:lang w:eastAsia="ru-RU"/>
        </w:rPr>
        <w:t>Министерства юстиции Кыргызской Республики</w:t>
      </w:r>
      <w:r w:rsidR="00393624" w:rsidRPr="00DD27DA">
        <w:rPr>
          <w:rFonts w:ascii="Times New Roman" w:eastAsia="Calibri" w:hAnsi="Times New Roman" w:cs="Times New Roman"/>
          <w:color w:val="000000" w:themeColor="text1"/>
          <w:sz w:val="24"/>
          <w:szCs w:val="24"/>
          <w:lang w:eastAsia="ru-RU"/>
        </w:rPr>
        <w:t>,</w:t>
      </w:r>
      <w:r w:rsidR="00CF1005" w:rsidRPr="00DD27DA">
        <w:rPr>
          <w:rFonts w:ascii="Times New Roman" w:eastAsia="Calibri" w:hAnsi="Times New Roman" w:cs="Times New Roman"/>
          <w:color w:val="000000" w:themeColor="text1"/>
          <w:sz w:val="24"/>
          <w:szCs w:val="24"/>
          <w:lang w:eastAsia="ru-RU"/>
        </w:rPr>
        <w:t xml:space="preserve"> Департамента по делам банкротства при Министерстве экономики и коммерции Кыргызской Республики</w:t>
      </w:r>
      <w:r w:rsidR="002C1F90" w:rsidRPr="00DD27DA">
        <w:rPr>
          <w:rFonts w:ascii="Times New Roman" w:eastAsia="Calibri" w:hAnsi="Times New Roman" w:cs="Times New Roman"/>
          <w:color w:val="000000" w:themeColor="text1"/>
          <w:sz w:val="24"/>
          <w:szCs w:val="24"/>
          <w:lang w:eastAsia="ru-RU"/>
        </w:rPr>
        <w:t xml:space="preserve">; </w:t>
      </w:r>
      <w:r w:rsidR="00DD5CFB" w:rsidRPr="00DD27DA">
        <w:rPr>
          <w:rFonts w:ascii="Times New Roman" w:eastAsia="Calibri" w:hAnsi="Times New Roman" w:cs="Times New Roman"/>
          <w:color w:val="000000" w:themeColor="text1"/>
          <w:sz w:val="24"/>
          <w:szCs w:val="24"/>
          <w:lang w:eastAsia="ru-RU"/>
        </w:rPr>
        <w:t>Секретариат Совета безопасности</w:t>
      </w:r>
      <w:r w:rsidR="00600F34" w:rsidRPr="00DD27DA">
        <w:rPr>
          <w:rFonts w:ascii="Times New Roman" w:eastAsia="Calibri" w:hAnsi="Times New Roman" w:cs="Times New Roman"/>
          <w:color w:val="000000" w:themeColor="text1"/>
          <w:sz w:val="24"/>
          <w:szCs w:val="24"/>
          <w:lang w:eastAsia="ru-RU"/>
        </w:rPr>
        <w:t>, Секретариат Народного Курултая</w:t>
      </w:r>
      <w:r w:rsidRPr="00DD27DA">
        <w:rPr>
          <w:rFonts w:ascii="Times New Roman" w:eastAsia="Calibri" w:hAnsi="Times New Roman" w:cs="Times New Roman"/>
          <w:color w:val="000000" w:themeColor="text1"/>
          <w:sz w:val="24"/>
          <w:szCs w:val="24"/>
          <w:lang w:eastAsia="ru-RU"/>
        </w:rPr>
        <w:t>).</w:t>
      </w:r>
    </w:p>
    <w:p w14:paraId="6489FA8C" w14:textId="77777777" w:rsidR="00165F5F" w:rsidRPr="00DD27DA" w:rsidRDefault="00165F5F" w:rsidP="00BE64A0">
      <w:pPr>
        <w:spacing w:after="0" w:line="240" w:lineRule="auto"/>
        <w:ind w:firstLine="539"/>
        <w:jc w:val="right"/>
        <w:rPr>
          <w:rFonts w:ascii="Times New Roman" w:eastAsia="Calibri" w:hAnsi="Times New Roman" w:cs="Times New Roman"/>
          <w:color w:val="000000" w:themeColor="text1"/>
          <w:sz w:val="20"/>
          <w:szCs w:val="20"/>
          <w:lang w:eastAsia="ru-RU"/>
        </w:rPr>
      </w:pPr>
    </w:p>
    <w:p w14:paraId="1C5DC4E6" w14:textId="77777777" w:rsidR="00165F5F" w:rsidRPr="00DD27DA" w:rsidRDefault="00165F5F" w:rsidP="00BE64A0">
      <w:pPr>
        <w:spacing w:after="0" w:line="240" w:lineRule="auto"/>
        <w:ind w:firstLine="539"/>
        <w:jc w:val="right"/>
        <w:rPr>
          <w:rFonts w:ascii="Times New Roman" w:eastAsia="Calibri" w:hAnsi="Times New Roman" w:cs="Times New Roman"/>
          <w:color w:val="000000" w:themeColor="text1"/>
          <w:sz w:val="20"/>
          <w:szCs w:val="20"/>
          <w:lang w:eastAsia="ru-RU"/>
        </w:rPr>
      </w:pPr>
    </w:p>
    <w:p w14:paraId="54575E94" w14:textId="77777777" w:rsidR="00165F5F" w:rsidRPr="00DD27DA" w:rsidRDefault="00165F5F" w:rsidP="00BE64A0">
      <w:pPr>
        <w:spacing w:after="0" w:line="240" w:lineRule="auto"/>
        <w:ind w:firstLine="539"/>
        <w:jc w:val="right"/>
        <w:rPr>
          <w:rFonts w:ascii="Times New Roman" w:eastAsia="Calibri" w:hAnsi="Times New Roman" w:cs="Times New Roman"/>
          <w:color w:val="000000" w:themeColor="text1"/>
          <w:sz w:val="20"/>
          <w:szCs w:val="20"/>
          <w:lang w:eastAsia="ru-RU"/>
        </w:rPr>
      </w:pPr>
    </w:p>
    <w:p w14:paraId="36D4485B" w14:textId="77777777" w:rsidR="00C6412A" w:rsidRPr="00DD27DA" w:rsidRDefault="00C6412A" w:rsidP="00BE64A0">
      <w:pPr>
        <w:spacing w:after="0" w:line="240" w:lineRule="auto"/>
        <w:ind w:firstLine="53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lastRenderedPageBreak/>
        <w:t>млн.</w:t>
      </w:r>
      <w:r w:rsidR="008239C1" w:rsidRPr="00DD27DA">
        <w:rPr>
          <w:rFonts w:ascii="Times New Roman" w:eastAsia="Calibri" w:hAnsi="Times New Roman" w:cs="Times New Roman"/>
          <w:color w:val="000000" w:themeColor="text1"/>
          <w:sz w:val="20"/>
          <w:szCs w:val="20"/>
          <w:lang w:eastAsia="ru-RU"/>
        </w:rPr>
        <w:t xml:space="preserve"> </w:t>
      </w:r>
      <w:r w:rsidRPr="00DD27DA">
        <w:rPr>
          <w:rFonts w:ascii="Times New Roman" w:eastAsia="Calibri" w:hAnsi="Times New Roman" w:cs="Times New Roman"/>
          <w:color w:val="000000" w:themeColor="text1"/>
          <w:sz w:val="20"/>
          <w:szCs w:val="20"/>
          <w:lang w:eastAsia="ru-RU"/>
        </w:rPr>
        <w:t>сом</w:t>
      </w:r>
      <w:r w:rsidR="00594477" w:rsidRPr="00DD27DA">
        <w:rPr>
          <w:rFonts w:ascii="Times New Roman" w:eastAsia="Calibri" w:hAnsi="Times New Roman" w:cs="Times New Roman"/>
          <w:color w:val="000000" w:themeColor="text1"/>
          <w:sz w:val="20"/>
          <w:szCs w:val="20"/>
          <w:lang w:eastAsia="ru-RU"/>
        </w:rPr>
        <w:t>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1"/>
        <w:gridCol w:w="1044"/>
        <w:gridCol w:w="1045"/>
        <w:gridCol w:w="1046"/>
        <w:gridCol w:w="1045"/>
        <w:gridCol w:w="1045"/>
        <w:gridCol w:w="1046"/>
      </w:tblGrid>
      <w:tr w:rsidR="00DD27DA" w:rsidRPr="00DD27DA" w14:paraId="0965B0BC" w14:textId="77777777" w:rsidTr="00C553F3">
        <w:trPr>
          <w:trHeight w:val="709"/>
        </w:trPr>
        <w:tc>
          <w:tcPr>
            <w:tcW w:w="3010" w:type="dxa"/>
            <w:vAlign w:val="center"/>
          </w:tcPr>
          <w:p w14:paraId="08E896D1"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0" w:type="dxa"/>
            <w:vAlign w:val="center"/>
          </w:tcPr>
          <w:p w14:paraId="5DEE758A" w14:textId="77777777" w:rsidR="00475D40" w:rsidRPr="00DD27DA" w:rsidRDefault="00183EF0"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475D40" w:rsidRPr="00DD27DA">
              <w:rPr>
                <w:rFonts w:ascii="Times New Roman" w:eastAsia="Calibri" w:hAnsi="Times New Roman" w:cs="Times New Roman"/>
                <w:b/>
                <w:bCs/>
                <w:color w:val="000000" w:themeColor="text1"/>
                <w:sz w:val="20"/>
                <w:szCs w:val="20"/>
                <w:lang w:eastAsia="ru-RU"/>
              </w:rPr>
              <w:t xml:space="preserve"> год факт</w:t>
            </w:r>
          </w:p>
        </w:tc>
        <w:tc>
          <w:tcPr>
            <w:tcW w:w="1110" w:type="dxa"/>
            <w:vAlign w:val="center"/>
          </w:tcPr>
          <w:p w14:paraId="20201004" w14:textId="77777777" w:rsidR="00475D40" w:rsidRPr="00DD27DA" w:rsidRDefault="00183EF0"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475D40" w:rsidRPr="00DD27DA">
              <w:rPr>
                <w:rFonts w:ascii="Times New Roman" w:eastAsia="Calibri" w:hAnsi="Times New Roman" w:cs="Times New Roman"/>
                <w:b/>
                <w:bCs/>
                <w:color w:val="000000" w:themeColor="text1"/>
                <w:sz w:val="20"/>
                <w:szCs w:val="20"/>
                <w:lang w:eastAsia="ru-RU"/>
              </w:rPr>
              <w:t xml:space="preserve"> год </w:t>
            </w:r>
            <w:proofErr w:type="spellStart"/>
            <w:r w:rsidR="00475D40" w:rsidRPr="00DD27DA">
              <w:rPr>
                <w:rFonts w:ascii="Times New Roman" w:eastAsia="Calibri" w:hAnsi="Times New Roman" w:cs="Times New Roman"/>
                <w:b/>
                <w:bCs/>
                <w:color w:val="000000" w:themeColor="text1"/>
                <w:sz w:val="20"/>
                <w:szCs w:val="20"/>
                <w:lang w:eastAsia="ru-RU"/>
              </w:rPr>
              <w:t>утвержд</w:t>
            </w:r>
            <w:proofErr w:type="spellEnd"/>
          </w:p>
        </w:tc>
        <w:tc>
          <w:tcPr>
            <w:tcW w:w="1111" w:type="dxa"/>
            <w:vAlign w:val="center"/>
          </w:tcPr>
          <w:p w14:paraId="09133DFA" w14:textId="77777777" w:rsidR="00475D40" w:rsidRPr="00DD27DA" w:rsidRDefault="004031AE"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83EF0" w:rsidRPr="00DD27DA">
              <w:rPr>
                <w:rFonts w:ascii="Times New Roman" w:eastAsia="Calibri" w:hAnsi="Times New Roman" w:cs="Times New Roman"/>
                <w:b/>
                <w:bCs/>
                <w:color w:val="000000" w:themeColor="text1"/>
                <w:sz w:val="20"/>
                <w:szCs w:val="20"/>
                <w:lang w:eastAsia="ru-RU"/>
              </w:rPr>
              <w:t>25</w:t>
            </w:r>
            <w:r w:rsidR="00475D40" w:rsidRPr="00DD27DA">
              <w:rPr>
                <w:rFonts w:ascii="Times New Roman" w:eastAsia="Calibri" w:hAnsi="Times New Roman" w:cs="Times New Roman"/>
                <w:b/>
                <w:bCs/>
                <w:color w:val="000000" w:themeColor="text1"/>
                <w:sz w:val="20"/>
                <w:szCs w:val="20"/>
                <w:lang w:eastAsia="ru-RU"/>
              </w:rPr>
              <w:t xml:space="preserve"> год проект</w:t>
            </w:r>
          </w:p>
        </w:tc>
        <w:tc>
          <w:tcPr>
            <w:tcW w:w="1110" w:type="dxa"/>
            <w:vAlign w:val="center"/>
          </w:tcPr>
          <w:p w14:paraId="423D4F1A"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vAlign w:val="center"/>
          </w:tcPr>
          <w:p w14:paraId="45106386" w14:textId="77777777" w:rsidR="00475D40" w:rsidRPr="00DD27DA" w:rsidRDefault="00D51FDF"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83EF0" w:rsidRPr="00DD27DA">
              <w:rPr>
                <w:rFonts w:ascii="Times New Roman" w:eastAsia="Calibri" w:hAnsi="Times New Roman" w:cs="Times New Roman"/>
                <w:b/>
                <w:bCs/>
                <w:color w:val="000000" w:themeColor="text1"/>
                <w:sz w:val="20"/>
                <w:szCs w:val="20"/>
                <w:lang w:eastAsia="ru-RU"/>
              </w:rPr>
              <w:t>26</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c>
          <w:tcPr>
            <w:tcW w:w="1111" w:type="dxa"/>
            <w:vAlign w:val="center"/>
          </w:tcPr>
          <w:p w14:paraId="20C6E5AC" w14:textId="77777777" w:rsidR="00475D40" w:rsidRPr="00DD27DA" w:rsidRDefault="00F62A12" w:rsidP="00F62A1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83EF0" w:rsidRPr="00DD27DA">
              <w:rPr>
                <w:rFonts w:ascii="Times New Roman" w:eastAsia="Calibri" w:hAnsi="Times New Roman" w:cs="Times New Roman"/>
                <w:b/>
                <w:bCs/>
                <w:color w:val="000000" w:themeColor="text1"/>
                <w:sz w:val="20"/>
                <w:szCs w:val="20"/>
                <w:lang w:eastAsia="ru-RU"/>
              </w:rPr>
              <w:t>27</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2CB1F792" w14:textId="77777777" w:rsidTr="00C553F3">
        <w:trPr>
          <w:trHeight w:val="255"/>
        </w:trPr>
        <w:tc>
          <w:tcPr>
            <w:tcW w:w="3010" w:type="dxa"/>
            <w:shd w:val="clear" w:color="000000" w:fill="FFFFFF"/>
            <w:vAlign w:val="bottom"/>
          </w:tcPr>
          <w:p w14:paraId="1D39C715" w14:textId="77777777" w:rsidR="00183EF0" w:rsidRPr="00DD27DA" w:rsidRDefault="00183EF0" w:rsidP="00183EF0">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Всего</w:t>
            </w:r>
            <w:r w:rsidRPr="00DD27DA">
              <w:rPr>
                <w:rFonts w:ascii="Times New Roman" w:eastAsia="Calibri" w:hAnsi="Times New Roman" w:cs="Times New Roman"/>
                <w:i/>
                <w:color w:val="000000" w:themeColor="text1"/>
                <w:sz w:val="24"/>
                <w:szCs w:val="24"/>
                <w:lang w:eastAsia="ru-RU"/>
              </w:rPr>
              <w:t xml:space="preserve"> </w:t>
            </w:r>
          </w:p>
        </w:tc>
        <w:tc>
          <w:tcPr>
            <w:tcW w:w="1110" w:type="dxa"/>
            <w:shd w:val="clear" w:color="000000" w:fill="FFFFFF"/>
            <w:vAlign w:val="bottom"/>
          </w:tcPr>
          <w:p w14:paraId="4C973F9A" w14:textId="77777777" w:rsidR="00183EF0" w:rsidRPr="00DD27DA" w:rsidRDefault="000561C6" w:rsidP="00183EF0">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1 736</w:t>
            </w:r>
            <w:r w:rsidR="00183EF0"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1</w:t>
            </w:r>
          </w:p>
        </w:tc>
        <w:tc>
          <w:tcPr>
            <w:tcW w:w="1110" w:type="dxa"/>
            <w:shd w:val="clear" w:color="000000" w:fill="FFFFFF"/>
            <w:vAlign w:val="bottom"/>
          </w:tcPr>
          <w:p w14:paraId="616FE204" w14:textId="77777777" w:rsidR="00183EF0" w:rsidRPr="00DD27DA" w:rsidRDefault="00183EF0" w:rsidP="00183EF0">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973,2</w:t>
            </w:r>
          </w:p>
        </w:tc>
        <w:tc>
          <w:tcPr>
            <w:tcW w:w="1111" w:type="dxa"/>
            <w:shd w:val="clear" w:color="000000" w:fill="FFFFFF"/>
            <w:vAlign w:val="bottom"/>
          </w:tcPr>
          <w:p w14:paraId="1C3EA2F3" w14:textId="77777777" w:rsidR="00183EF0" w:rsidRPr="00DD27DA" w:rsidRDefault="00393624" w:rsidP="00183EF0">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2 856,4</w:t>
            </w:r>
          </w:p>
        </w:tc>
        <w:tc>
          <w:tcPr>
            <w:tcW w:w="1110" w:type="dxa"/>
            <w:shd w:val="clear" w:color="000000" w:fill="FFFFFF"/>
            <w:vAlign w:val="bottom"/>
          </w:tcPr>
          <w:p w14:paraId="29FE028B" w14:textId="77777777" w:rsidR="00183EF0" w:rsidRPr="00DD27DA" w:rsidRDefault="00183EF0" w:rsidP="00183EF0">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 xml:space="preserve"> </w:t>
            </w:r>
            <w:r w:rsidR="00393624" w:rsidRPr="00DD27DA">
              <w:rPr>
                <w:rFonts w:ascii="Times New Roman" w:hAnsi="Times New Roman" w:cs="Times New Roman"/>
                <w:bCs/>
                <w:color w:val="000000" w:themeColor="text1"/>
                <w:sz w:val="20"/>
                <w:szCs w:val="20"/>
              </w:rPr>
              <w:t>1 883</w:t>
            </w:r>
            <w:r w:rsidRPr="00DD27DA">
              <w:rPr>
                <w:rFonts w:ascii="Times New Roman" w:hAnsi="Times New Roman" w:cs="Times New Roman"/>
                <w:bCs/>
                <w:color w:val="000000" w:themeColor="text1"/>
                <w:sz w:val="20"/>
                <w:szCs w:val="20"/>
              </w:rPr>
              <w:t>,</w:t>
            </w:r>
            <w:r w:rsidR="00393624" w:rsidRPr="00DD27DA">
              <w:rPr>
                <w:rFonts w:ascii="Times New Roman" w:hAnsi="Times New Roman" w:cs="Times New Roman"/>
                <w:bCs/>
                <w:color w:val="000000" w:themeColor="text1"/>
                <w:sz w:val="20"/>
                <w:szCs w:val="20"/>
              </w:rPr>
              <w:t>2</w:t>
            </w:r>
          </w:p>
        </w:tc>
        <w:tc>
          <w:tcPr>
            <w:tcW w:w="1110" w:type="dxa"/>
            <w:shd w:val="clear" w:color="000000" w:fill="FFFFFF"/>
            <w:vAlign w:val="bottom"/>
          </w:tcPr>
          <w:p w14:paraId="10B4662A" w14:textId="77777777" w:rsidR="00183EF0" w:rsidRPr="00DD27DA" w:rsidRDefault="00383BBC" w:rsidP="00183EF0">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2 920</w:t>
            </w:r>
            <w:r w:rsidR="00183EF0" w:rsidRPr="00DD27DA">
              <w:rPr>
                <w:rFonts w:ascii="Times New Roman" w:hAnsi="Times New Roman" w:cs="Times New Roman"/>
                <w:bCs/>
                <w:color w:val="000000" w:themeColor="text1"/>
                <w:sz w:val="20"/>
                <w:szCs w:val="20"/>
              </w:rPr>
              <w:t>,0</w:t>
            </w:r>
          </w:p>
        </w:tc>
        <w:tc>
          <w:tcPr>
            <w:tcW w:w="1111" w:type="dxa"/>
            <w:shd w:val="clear" w:color="000000" w:fill="FFFFFF"/>
            <w:vAlign w:val="bottom"/>
          </w:tcPr>
          <w:p w14:paraId="73C020A9" w14:textId="77777777" w:rsidR="00183EF0" w:rsidRPr="00DD27DA" w:rsidRDefault="00383BBC" w:rsidP="00183EF0">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2 986,8</w:t>
            </w:r>
          </w:p>
        </w:tc>
      </w:tr>
      <w:tr w:rsidR="00DD27DA" w:rsidRPr="00DD27DA" w14:paraId="71EAA2EE" w14:textId="77777777" w:rsidTr="00C553F3">
        <w:trPr>
          <w:trHeight w:val="255"/>
        </w:trPr>
        <w:tc>
          <w:tcPr>
            <w:tcW w:w="3010" w:type="dxa"/>
            <w:shd w:val="clear" w:color="000000" w:fill="FFFFFF"/>
            <w:vAlign w:val="bottom"/>
          </w:tcPr>
          <w:p w14:paraId="42735F66" w14:textId="77777777" w:rsidR="00183EF0" w:rsidRPr="00DD27DA" w:rsidRDefault="00183EF0" w:rsidP="00183EF0">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0" w:type="dxa"/>
            <w:shd w:val="clear" w:color="000000" w:fill="FFFFFF"/>
            <w:vAlign w:val="bottom"/>
          </w:tcPr>
          <w:p w14:paraId="5F1FB135" w14:textId="77777777" w:rsidR="00183EF0" w:rsidRPr="00DD27DA" w:rsidRDefault="000561C6"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1 712</w:t>
            </w:r>
            <w:r w:rsidR="00183EF0"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3</w:t>
            </w:r>
          </w:p>
        </w:tc>
        <w:tc>
          <w:tcPr>
            <w:tcW w:w="1110" w:type="dxa"/>
            <w:shd w:val="clear" w:color="000000" w:fill="FFFFFF"/>
            <w:vAlign w:val="bottom"/>
          </w:tcPr>
          <w:p w14:paraId="5DDE2055" w14:textId="77777777" w:rsidR="00183EF0" w:rsidRPr="00DD27DA" w:rsidRDefault="00183EF0"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961,1</w:t>
            </w:r>
          </w:p>
        </w:tc>
        <w:tc>
          <w:tcPr>
            <w:tcW w:w="1111" w:type="dxa"/>
            <w:shd w:val="clear" w:color="000000" w:fill="FFFFFF"/>
            <w:vAlign w:val="bottom"/>
          </w:tcPr>
          <w:p w14:paraId="2D8B542B" w14:textId="77777777" w:rsidR="00183EF0" w:rsidRPr="00DD27DA" w:rsidRDefault="00393624"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2 841</w:t>
            </w:r>
            <w:r w:rsidR="00183EF0"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4</w:t>
            </w:r>
          </w:p>
        </w:tc>
        <w:tc>
          <w:tcPr>
            <w:tcW w:w="1110" w:type="dxa"/>
            <w:shd w:val="clear" w:color="000000" w:fill="FFFFFF"/>
            <w:vAlign w:val="bottom"/>
          </w:tcPr>
          <w:p w14:paraId="5528AFB1" w14:textId="77777777" w:rsidR="00183EF0" w:rsidRPr="00DD27DA" w:rsidRDefault="00183EF0" w:rsidP="00183EF0">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 xml:space="preserve"> </w:t>
            </w:r>
            <w:r w:rsidR="00393624" w:rsidRPr="00DD27DA">
              <w:rPr>
                <w:rFonts w:ascii="Times New Roman" w:hAnsi="Times New Roman" w:cs="Times New Roman"/>
                <w:bCs/>
                <w:color w:val="000000" w:themeColor="text1"/>
                <w:sz w:val="20"/>
                <w:szCs w:val="20"/>
              </w:rPr>
              <w:t>1 880</w:t>
            </w:r>
            <w:r w:rsidRPr="00DD27DA">
              <w:rPr>
                <w:rFonts w:ascii="Times New Roman" w:hAnsi="Times New Roman" w:cs="Times New Roman"/>
                <w:bCs/>
                <w:color w:val="000000" w:themeColor="text1"/>
                <w:sz w:val="20"/>
                <w:szCs w:val="20"/>
              </w:rPr>
              <w:t>,</w:t>
            </w:r>
            <w:r w:rsidR="00393624" w:rsidRPr="00DD27DA">
              <w:rPr>
                <w:rFonts w:ascii="Times New Roman" w:hAnsi="Times New Roman" w:cs="Times New Roman"/>
                <w:bCs/>
                <w:color w:val="000000" w:themeColor="text1"/>
                <w:sz w:val="20"/>
                <w:szCs w:val="20"/>
              </w:rPr>
              <w:t>3</w:t>
            </w:r>
          </w:p>
        </w:tc>
        <w:tc>
          <w:tcPr>
            <w:tcW w:w="1110" w:type="dxa"/>
            <w:shd w:val="clear" w:color="000000" w:fill="FFFFFF"/>
            <w:vAlign w:val="bottom"/>
          </w:tcPr>
          <w:p w14:paraId="14E8EA60" w14:textId="77777777" w:rsidR="00183EF0" w:rsidRPr="00DD27DA" w:rsidRDefault="00383BBC"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2 905,0</w:t>
            </w:r>
          </w:p>
        </w:tc>
        <w:tc>
          <w:tcPr>
            <w:tcW w:w="1111" w:type="dxa"/>
            <w:shd w:val="clear" w:color="000000" w:fill="FFFFFF"/>
            <w:vAlign w:val="bottom"/>
          </w:tcPr>
          <w:p w14:paraId="46742CE2" w14:textId="77777777" w:rsidR="00183EF0" w:rsidRPr="00DD27DA" w:rsidRDefault="00383BBC"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2 971,8</w:t>
            </w:r>
          </w:p>
        </w:tc>
      </w:tr>
      <w:tr w:rsidR="00DD27DA" w:rsidRPr="00DD27DA" w14:paraId="38FA22E9" w14:textId="77777777" w:rsidTr="00C553F3">
        <w:trPr>
          <w:trHeight w:val="255"/>
        </w:trPr>
        <w:tc>
          <w:tcPr>
            <w:tcW w:w="3010" w:type="dxa"/>
            <w:shd w:val="clear" w:color="000000" w:fill="FFFFFF"/>
            <w:vAlign w:val="bottom"/>
          </w:tcPr>
          <w:p w14:paraId="51797394" w14:textId="77777777" w:rsidR="00183EF0" w:rsidRPr="00DD27DA" w:rsidRDefault="00183EF0" w:rsidP="00183EF0">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 xml:space="preserve">средства специального счета </w:t>
            </w:r>
          </w:p>
        </w:tc>
        <w:tc>
          <w:tcPr>
            <w:tcW w:w="1110" w:type="dxa"/>
            <w:shd w:val="clear" w:color="000000" w:fill="FFFFFF"/>
            <w:vAlign w:val="bottom"/>
          </w:tcPr>
          <w:p w14:paraId="3B53DCFE" w14:textId="77777777" w:rsidR="00183EF0" w:rsidRPr="00DD27DA" w:rsidRDefault="000561C6"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23,8</w:t>
            </w:r>
          </w:p>
        </w:tc>
        <w:tc>
          <w:tcPr>
            <w:tcW w:w="1110" w:type="dxa"/>
            <w:shd w:val="clear" w:color="000000" w:fill="FFFFFF"/>
            <w:vAlign w:val="bottom"/>
          </w:tcPr>
          <w:p w14:paraId="1B51C927" w14:textId="77777777" w:rsidR="00183EF0" w:rsidRPr="00DD27DA" w:rsidRDefault="00183EF0"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12,1</w:t>
            </w:r>
          </w:p>
        </w:tc>
        <w:tc>
          <w:tcPr>
            <w:tcW w:w="1111" w:type="dxa"/>
            <w:shd w:val="clear" w:color="000000" w:fill="FFFFFF"/>
            <w:vAlign w:val="bottom"/>
          </w:tcPr>
          <w:p w14:paraId="2B9E9E95" w14:textId="77777777" w:rsidR="00183EF0" w:rsidRPr="00DD27DA" w:rsidRDefault="00393624"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15</w:t>
            </w:r>
            <w:r w:rsidR="00183EF0"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0</w:t>
            </w:r>
          </w:p>
        </w:tc>
        <w:tc>
          <w:tcPr>
            <w:tcW w:w="1110" w:type="dxa"/>
            <w:shd w:val="clear" w:color="000000" w:fill="FFFFFF"/>
            <w:vAlign w:val="bottom"/>
          </w:tcPr>
          <w:p w14:paraId="7F36838E" w14:textId="77777777" w:rsidR="00183EF0" w:rsidRPr="00DD27DA" w:rsidRDefault="00183EF0" w:rsidP="00183EF0">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w:t>
            </w:r>
            <w:r w:rsidR="00393624" w:rsidRPr="00DD27DA">
              <w:rPr>
                <w:rFonts w:ascii="Times New Roman" w:hAnsi="Times New Roman" w:cs="Times New Roman"/>
                <w:bCs/>
                <w:color w:val="000000" w:themeColor="text1"/>
                <w:sz w:val="20"/>
                <w:szCs w:val="20"/>
              </w:rPr>
              <w:t>9</w:t>
            </w:r>
          </w:p>
        </w:tc>
        <w:tc>
          <w:tcPr>
            <w:tcW w:w="1110" w:type="dxa"/>
            <w:shd w:val="clear" w:color="000000" w:fill="FFFFFF"/>
            <w:vAlign w:val="bottom"/>
          </w:tcPr>
          <w:p w14:paraId="6961DF16" w14:textId="77777777" w:rsidR="00183EF0" w:rsidRPr="00DD27DA" w:rsidRDefault="00383BBC"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15,0</w:t>
            </w:r>
          </w:p>
        </w:tc>
        <w:tc>
          <w:tcPr>
            <w:tcW w:w="1111" w:type="dxa"/>
            <w:shd w:val="clear" w:color="000000" w:fill="FFFFFF"/>
            <w:vAlign w:val="bottom"/>
          </w:tcPr>
          <w:p w14:paraId="6AB83C9C" w14:textId="77777777" w:rsidR="00183EF0" w:rsidRPr="00DD27DA" w:rsidRDefault="00383BBC" w:rsidP="00183EF0">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15,0</w:t>
            </w:r>
          </w:p>
        </w:tc>
      </w:tr>
    </w:tbl>
    <w:p w14:paraId="6F1A103F" w14:textId="77777777" w:rsidR="00935242" w:rsidRPr="00DD27DA" w:rsidRDefault="00935242" w:rsidP="00A956A9">
      <w:pPr>
        <w:spacing w:after="0" w:line="240" w:lineRule="auto"/>
        <w:ind w:firstLine="709"/>
        <w:jc w:val="both"/>
        <w:rPr>
          <w:rFonts w:ascii="Times New Roman" w:eastAsia="Calibri" w:hAnsi="Times New Roman" w:cs="Times New Roman"/>
          <w:color w:val="000000" w:themeColor="text1"/>
          <w:sz w:val="24"/>
          <w:szCs w:val="24"/>
          <w:lang w:eastAsia="ru-RU"/>
        </w:rPr>
      </w:pPr>
    </w:p>
    <w:p w14:paraId="55EE254A" w14:textId="77777777" w:rsidR="00F56157" w:rsidRPr="00DD27DA" w:rsidRDefault="00BC7BD2" w:rsidP="000B2FB5">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Увелич</w:t>
      </w:r>
      <w:r w:rsidR="00EB3C37" w:rsidRPr="00DD27DA">
        <w:rPr>
          <w:rFonts w:ascii="Times New Roman" w:eastAsia="Calibri" w:hAnsi="Times New Roman" w:cs="Times New Roman"/>
          <w:color w:val="000000" w:themeColor="text1"/>
          <w:sz w:val="24"/>
          <w:szCs w:val="24"/>
          <w:lang w:eastAsia="ru-RU"/>
        </w:rPr>
        <w:t>ение расход</w:t>
      </w:r>
      <w:r w:rsidR="00C477C7" w:rsidRPr="00DD27DA">
        <w:rPr>
          <w:rFonts w:ascii="Times New Roman" w:eastAsia="Calibri" w:hAnsi="Times New Roman" w:cs="Times New Roman"/>
          <w:color w:val="000000" w:themeColor="text1"/>
          <w:sz w:val="24"/>
          <w:szCs w:val="24"/>
          <w:lang w:eastAsia="ru-RU"/>
        </w:rPr>
        <w:t xml:space="preserve">ов </w:t>
      </w:r>
      <w:r w:rsidR="007C07E6" w:rsidRPr="00DD27DA">
        <w:rPr>
          <w:rFonts w:ascii="Times New Roman" w:eastAsia="Calibri" w:hAnsi="Times New Roman" w:cs="Times New Roman"/>
          <w:color w:val="000000" w:themeColor="text1"/>
          <w:sz w:val="24"/>
          <w:szCs w:val="24"/>
          <w:lang w:eastAsia="ru-RU"/>
        </w:rPr>
        <w:t xml:space="preserve">в целом </w:t>
      </w:r>
      <w:r w:rsidR="00C477C7" w:rsidRPr="00DD27DA">
        <w:rPr>
          <w:rFonts w:ascii="Times New Roman" w:eastAsia="Calibri" w:hAnsi="Times New Roman" w:cs="Times New Roman"/>
          <w:color w:val="000000" w:themeColor="text1"/>
          <w:sz w:val="24"/>
          <w:szCs w:val="24"/>
          <w:lang w:eastAsia="ru-RU"/>
        </w:rPr>
        <w:t xml:space="preserve">по бюджетным средствам на </w:t>
      </w:r>
      <w:r w:rsidR="00393624" w:rsidRPr="00DD27DA">
        <w:rPr>
          <w:rFonts w:ascii="Times New Roman" w:eastAsia="Calibri" w:hAnsi="Times New Roman" w:cs="Times New Roman"/>
          <w:color w:val="000000" w:themeColor="text1"/>
          <w:sz w:val="24"/>
          <w:szCs w:val="24"/>
          <w:lang w:eastAsia="ru-RU"/>
        </w:rPr>
        <w:t>1 880</w:t>
      </w:r>
      <w:r w:rsidR="002E0AAF" w:rsidRPr="00DD27DA">
        <w:rPr>
          <w:rFonts w:ascii="Times New Roman" w:eastAsia="Calibri" w:hAnsi="Times New Roman" w:cs="Times New Roman"/>
          <w:color w:val="000000" w:themeColor="text1"/>
          <w:sz w:val="24"/>
          <w:szCs w:val="24"/>
          <w:lang w:eastAsia="ru-RU"/>
        </w:rPr>
        <w:t>,</w:t>
      </w:r>
      <w:r w:rsidR="00393624" w:rsidRPr="00DD27DA">
        <w:rPr>
          <w:rFonts w:ascii="Times New Roman" w:eastAsia="Calibri" w:hAnsi="Times New Roman" w:cs="Times New Roman"/>
          <w:color w:val="000000" w:themeColor="text1"/>
          <w:sz w:val="24"/>
          <w:szCs w:val="24"/>
          <w:lang w:eastAsia="ru-RU"/>
        </w:rPr>
        <w:t>3</w:t>
      </w:r>
      <w:r w:rsidR="00EB3C37" w:rsidRPr="00DD27DA">
        <w:rPr>
          <w:rFonts w:ascii="Times New Roman" w:eastAsia="Calibri" w:hAnsi="Times New Roman" w:cs="Times New Roman"/>
          <w:color w:val="000000" w:themeColor="text1"/>
          <w:sz w:val="24"/>
          <w:szCs w:val="24"/>
          <w:lang w:eastAsia="ru-RU"/>
        </w:rPr>
        <w:t xml:space="preserve"> млн. сомов </w:t>
      </w:r>
      <w:r w:rsidR="000B2FB5" w:rsidRPr="00DD27DA">
        <w:rPr>
          <w:rFonts w:ascii="Times New Roman" w:eastAsia="Calibri" w:hAnsi="Times New Roman" w:cs="Times New Roman"/>
          <w:color w:val="000000" w:themeColor="text1"/>
          <w:sz w:val="24"/>
          <w:szCs w:val="24"/>
          <w:lang w:eastAsia="ru-RU"/>
        </w:rPr>
        <w:t>связано</w:t>
      </w:r>
      <w:r w:rsidRPr="00DD27DA">
        <w:rPr>
          <w:rFonts w:ascii="Times New Roman" w:eastAsia="Calibri" w:hAnsi="Times New Roman" w:cs="Times New Roman"/>
          <w:color w:val="000000" w:themeColor="text1"/>
          <w:sz w:val="24"/>
          <w:szCs w:val="24"/>
          <w:lang w:eastAsia="ru-RU"/>
        </w:rPr>
        <w:t>:</w:t>
      </w:r>
    </w:p>
    <w:p w14:paraId="2C197102" w14:textId="77777777" w:rsidR="008563BF" w:rsidRPr="00DD27DA" w:rsidRDefault="008563BF" w:rsidP="008563BF">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xml:space="preserve">- </w:t>
      </w:r>
      <w:r w:rsidR="00383BBC" w:rsidRPr="00DD27DA">
        <w:rPr>
          <w:rFonts w:ascii="Times New Roman" w:hAnsi="Times New Roman" w:cs="Times New Roman"/>
          <w:color w:val="000000" w:themeColor="text1"/>
          <w:sz w:val="24"/>
          <w:szCs w:val="24"/>
        </w:rPr>
        <w:t>1 638</w:t>
      </w:r>
      <w:r w:rsidR="00383BBC" w:rsidRPr="00DD27DA">
        <w:rPr>
          <w:rFonts w:ascii="Times New Roman" w:eastAsia="Calibri" w:hAnsi="Times New Roman" w:cs="Times New Roman"/>
          <w:color w:val="000000" w:themeColor="text1"/>
          <w:sz w:val="24"/>
          <w:szCs w:val="24"/>
          <w:lang w:eastAsia="ru-RU"/>
        </w:rPr>
        <w:t>,5</w:t>
      </w:r>
      <w:r w:rsidRPr="00DD27DA">
        <w:rPr>
          <w:rFonts w:ascii="Times New Roman" w:eastAsia="Calibri" w:hAnsi="Times New Roman" w:cs="Times New Roman"/>
          <w:color w:val="000000" w:themeColor="text1"/>
          <w:sz w:val="24"/>
          <w:szCs w:val="24"/>
          <w:lang w:eastAsia="ru-RU"/>
        </w:rPr>
        <w:t xml:space="preserve"> млн. сомов с </w:t>
      </w:r>
      <w:r w:rsidR="00383BBC" w:rsidRPr="00DD27DA">
        <w:rPr>
          <w:rFonts w:ascii="Times New Roman" w:eastAsia="Calibri" w:hAnsi="Times New Roman" w:cs="Times New Roman"/>
          <w:color w:val="000000" w:themeColor="text1"/>
          <w:sz w:val="24"/>
          <w:szCs w:val="24"/>
          <w:lang w:eastAsia="ru-RU"/>
        </w:rPr>
        <w:t>пополнением</w:t>
      </w:r>
      <w:r w:rsidRPr="00DD27DA">
        <w:rPr>
          <w:rFonts w:ascii="Times New Roman" w:eastAsia="Calibri" w:hAnsi="Times New Roman" w:cs="Times New Roman"/>
          <w:color w:val="000000" w:themeColor="text1"/>
          <w:sz w:val="24"/>
          <w:szCs w:val="24"/>
          <w:lang w:eastAsia="ru-RU"/>
        </w:rPr>
        <w:t xml:space="preserve"> Фонда развития и материального обеспечения </w:t>
      </w:r>
      <w:r w:rsidR="00383BBC" w:rsidRPr="00DD27DA">
        <w:rPr>
          <w:rFonts w:ascii="Times New Roman" w:eastAsia="Calibri" w:hAnsi="Times New Roman" w:cs="Times New Roman"/>
          <w:color w:val="000000" w:themeColor="text1"/>
          <w:sz w:val="24"/>
          <w:szCs w:val="24"/>
          <w:lang w:eastAsia="ru-RU"/>
        </w:rPr>
        <w:t>органов налоговой службы</w:t>
      </w:r>
      <w:r w:rsidRPr="00DD27DA">
        <w:rPr>
          <w:rFonts w:ascii="Times New Roman" w:eastAsia="Calibri" w:hAnsi="Times New Roman" w:cs="Times New Roman"/>
          <w:color w:val="000000" w:themeColor="text1"/>
          <w:sz w:val="24"/>
          <w:szCs w:val="24"/>
          <w:lang w:eastAsia="ru-RU"/>
        </w:rPr>
        <w:t>;</w:t>
      </w:r>
    </w:p>
    <w:p w14:paraId="67112D7F" w14:textId="77777777" w:rsidR="00383BBC" w:rsidRPr="00DD27DA" w:rsidRDefault="007F3C71" w:rsidP="00C553F3">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- 262,5</w:t>
      </w:r>
      <w:r w:rsidR="00383BBC" w:rsidRPr="00DD27DA">
        <w:rPr>
          <w:rFonts w:ascii="Times New Roman" w:eastAsia="Calibri" w:hAnsi="Times New Roman" w:cs="Times New Roman"/>
          <w:color w:val="000000" w:themeColor="text1"/>
          <w:sz w:val="24"/>
          <w:szCs w:val="24"/>
          <w:lang w:eastAsia="ru-RU"/>
        </w:rPr>
        <w:t xml:space="preserve"> млн. сомов для пополнения Фонда развития и материально-технического обеспечения государственного учреждения «</w:t>
      </w:r>
      <w:proofErr w:type="spellStart"/>
      <w:r w:rsidR="00383BBC" w:rsidRPr="00DD27DA">
        <w:rPr>
          <w:rFonts w:ascii="Times New Roman" w:eastAsia="Calibri" w:hAnsi="Times New Roman" w:cs="Times New Roman"/>
          <w:color w:val="000000" w:themeColor="text1"/>
          <w:sz w:val="24"/>
          <w:szCs w:val="24"/>
          <w:lang w:eastAsia="ru-RU"/>
        </w:rPr>
        <w:t>Салык</w:t>
      </w:r>
      <w:proofErr w:type="spellEnd"/>
      <w:r w:rsidR="00383BBC" w:rsidRPr="00DD27DA">
        <w:rPr>
          <w:rFonts w:ascii="Times New Roman" w:eastAsia="Calibri" w:hAnsi="Times New Roman" w:cs="Times New Roman"/>
          <w:color w:val="000000" w:themeColor="text1"/>
          <w:sz w:val="24"/>
          <w:szCs w:val="24"/>
          <w:lang w:eastAsia="ru-RU"/>
        </w:rPr>
        <w:t xml:space="preserve"> сервис»;</w:t>
      </w:r>
    </w:p>
    <w:p w14:paraId="190B3DD3" w14:textId="77777777" w:rsidR="0030151D" w:rsidRPr="00DD27DA" w:rsidRDefault="0030151D" w:rsidP="0030151D">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- 23,2 млн. сомов в связи с созданием Центра перевода Кабинета Министров в целях обеспечения качественного перевода и редактирования официальных и иных документов;</w:t>
      </w:r>
    </w:p>
    <w:p w14:paraId="5F4F9594" w14:textId="77777777" w:rsidR="0030151D" w:rsidRPr="00DD27DA" w:rsidRDefault="0030151D" w:rsidP="0030151D">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 xml:space="preserve">- 7,7 млн. сомов </w:t>
      </w:r>
      <w:r w:rsidRPr="00DD27DA">
        <w:rPr>
          <w:rFonts w:ascii="Times New Roman" w:eastAsia="Calibri" w:hAnsi="Times New Roman" w:cs="Times New Roman"/>
          <w:color w:val="000000" w:themeColor="text1"/>
          <w:sz w:val="24"/>
          <w:szCs w:val="24"/>
        </w:rPr>
        <w:t xml:space="preserve">в связи с созданием </w:t>
      </w:r>
      <w:r w:rsidRPr="00DD27DA">
        <w:rPr>
          <w:rFonts w:ascii="Times New Roman" w:hAnsi="Times New Roman" w:cs="Times New Roman"/>
          <w:color w:val="000000" w:themeColor="text1"/>
          <w:sz w:val="24"/>
          <w:szCs w:val="24"/>
        </w:rPr>
        <w:t>постоянно действующего органа</w:t>
      </w:r>
      <w:r w:rsidRPr="00DD27DA">
        <w:rPr>
          <w:rFonts w:ascii="Times New Roman" w:eastAsia="Calibri" w:hAnsi="Times New Roman" w:cs="Times New Roman"/>
          <w:color w:val="000000" w:themeColor="text1"/>
          <w:sz w:val="24"/>
          <w:szCs w:val="24"/>
        </w:rPr>
        <w:t xml:space="preserve"> - учреждение «Секретариат Народного Курултая», </w:t>
      </w:r>
      <w:r w:rsidRPr="00DD27DA">
        <w:rPr>
          <w:rFonts w:ascii="Times New Roman" w:hAnsi="Times New Roman" w:cs="Times New Roman"/>
          <w:color w:val="000000" w:themeColor="text1"/>
          <w:sz w:val="24"/>
          <w:szCs w:val="24"/>
        </w:rPr>
        <w:t>состоящего из 7 сотрудников</w:t>
      </w:r>
      <w:r w:rsidRPr="00DD27DA">
        <w:rPr>
          <w:rFonts w:ascii="Times New Roman" w:eastAsia="Calibri" w:hAnsi="Times New Roman" w:cs="Times New Roman"/>
          <w:color w:val="000000" w:themeColor="text1"/>
          <w:sz w:val="24"/>
          <w:szCs w:val="24"/>
        </w:rPr>
        <w:t xml:space="preserve"> в целях обеспечения </w:t>
      </w:r>
      <w:r w:rsidRPr="00DD27DA">
        <w:rPr>
          <w:rFonts w:ascii="Times New Roman" w:hAnsi="Times New Roman" w:cs="Times New Roman"/>
          <w:color w:val="000000" w:themeColor="text1"/>
          <w:sz w:val="24"/>
          <w:szCs w:val="24"/>
        </w:rPr>
        <w:t>полномочий Народного Курултая и исполнения его конституционных функций</w:t>
      </w:r>
      <w:r w:rsidRPr="00DD27DA">
        <w:rPr>
          <w:rFonts w:ascii="Times New Roman" w:eastAsia="Calibri" w:hAnsi="Times New Roman" w:cs="Times New Roman"/>
          <w:color w:val="000000" w:themeColor="text1"/>
          <w:sz w:val="24"/>
          <w:szCs w:val="24"/>
        </w:rPr>
        <w:t>;</w:t>
      </w:r>
    </w:p>
    <w:p w14:paraId="0B2A2503" w14:textId="77777777" w:rsidR="002E0AAF" w:rsidRPr="00DD27DA" w:rsidRDefault="00F45600" w:rsidP="008563BF">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- 1</w:t>
      </w:r>
      <w:r w:rsidR="0030151D" w:rsidRPr="00DD27DA">
        <w:rPr>
          <w:rFonts w:ascii="Times New Roman" w:hAnsi="Times New Roman" w:cs="Times New Roman"/>
          <w:color w:val="000000" w:themeColor="text1"/>
          <w:sz w:val="24"/>
          <w:szCs w:val="24"/>
        </w:rPr>
        <w:t>,4</w:t>
      </w:r>
      <w:r w:rsidR="002E0AAF" w:rsidRPr="00DD27DA">
        <w:rPr>
          <w:rFonts w:ascii="Times New Roman" w:hAnsi="Times New Roman" w:cs="Times New Roman"/>
          <w:color w:val="000000" w:themeColor="text1"/>
          <w:sz w:val="24"/>
          <w:szCs w:val="24"/>
        </w:rPr>
        <w:t xml:space="preserve"> млн. сомов для </w:t>
      </w:r>
      <w:r w:rsidR="002E0AAF" w:rsidRPr="00DD27DA">
        <w:rPr>
          <w:rFonts w:ascii="Times New Roman" w:eastAsia="Calibri" w:hAnsi="Times New Roman" w:cs="Times New Roman"/>
          <w:color w:val="000000" w:themeColor="text1"/>
          <w:sz w:val="24"/>
          <w:szCs w:val="24"/>
          <w:lang w:eastAsia="ru-RU"/>
        </w:rPr>
        <w:t>Государственного учреждения «Центр закупок» при Департамент государственных закупок при Министерстве финансов Кыргызской Республики;</w:t>
      </w:r>
    </w:p>
    <w:p w14:paraId="6ADA9A30" w14:textId="77777777" w:rsidR="00F45600" w:rsidRPr="00DD27DA" w:rsidRDefault="0030151D" w:rsidP="00F45600">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- 0,4</w:t>
      </w:r>
      <w:r w:rsidR="00F45600" w:rsidRPr="00DD27DA">
        <w:rPr>
          <w:rFonts w:ascii="Times New Roman" w:hAnsi="Times New Roman" w:cs="Times New Roman"/>
          <w:color w:val="000000" w:themeColor="text1"/>
          <w:sz w:val="24"/>
          <w:szCs w:val="24"/>
        </w:rPr>
        <w:t xml:space="preserve"> млн. сомов дополнительно для </w:t>
      </w:r>
      <w:r w:rsidR="00F45600" w:rsidRPr="00DD27DA">
        <w:rPr>
          <w:rFonts w:ascii="Times New Roman" w:eastAsia="Calibri" w:hAnsi="Times New Roman" w:cs="Times New Roman"/>
          <w:color w:val="000000" w:themeColor="text1"/>
          <w:sz w:val="24"/>
          <w:szCs w:val="24"/>
          <w:lang w:eastAsia="ru-RU"/>
        </w:rPr>
        <w:t>Департамента государственных закупок при Министерстве финансов;</w:t>
      </w:r>
    </w:p>
    <w:p w14:paraId="5F5A02D2" w14:textId="77777777" w:rsidR="00383BBC" w:rsidRPr="00DD27DA" w:rsidRDefault="00383BBC" w:rsidP="00C553F3">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- 3,5 млн. сомов связано: с увеличением расходов для обеспечения текущей деятельности: </w:t>
      </w:r>
      <w:proofErr w:type="gramStart"/>
      <w:r w:rsidRPr="00DD27DA">
        <w:rPr>
          <w:rFonts w:ascii="Times New Roman" w:eastAsia="Calibri" w:hAnsi="Times New Roman" w:cs="Times New Roman"/>
          <w:color w:val="000000" w:themeColor="text1"/>
          <w:sz w:val="24"/>
          <w:szCs w:val="24"/>
          <w:lang w:eastAsia="ru-RU"/>
        </w:rPr>
        <w:t>-  Секретариата</w:t>
      </w:r>
      <w:proofErr w:type="gramEnd"/>
      <w:r w:rsidRPr="00DD27DA">
        <w:rPr>
          <w:rFonts w:ascii="Times New Roman" w:eastAsia="Calibri" w:hAnsi="Times New Roman" w:cs="Times New Roman"/>
          <w:color w:val="000000" w:themeColor="text1"/>
          <w:sz w:val="24"/>
          <w:szCs w:val="24"/>
          <w:lang w:eastAsia="ru-RU"/>
        </w:rPr>
        <w:t xml:space="preserve"> Совета безопасности (0,1 млн. сомов), Департамента государственных закупок (0,9 млн. сомов), государственного учреждения</w:t>
      </w:r>
      <w:r w:rsidR="00312236"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Центр закупок</w:t>
      </w:r>
      <w:r w:rsidR="00312236" w:rsidRPr="00DD27DA">
        <w:rPr>
          <w:rFonts w:ascii="Times New Roman" w:eastAsia="Calibri" w:hAnsi="Times New Roman" w:cs="Times New Roman"/>
          <w:color w:val="000000" w:themeColor="text1"/>
          <w:sz w:val="24"/>
          <w:szCs w:val="24"/>
          <w:lang w:eastAsia="ru-RU"/>
        </w:rPr>
        <w:t>» (</w:t>
      </w:r>
      <w:r w:rsidRPr="00DD27DA">
        <w:rPr>
          <w:rFonts w:ascii="Times New Roman" w:eastAsia="Calibri" w:hAnsi="Times New Roman" w:cs="Times New Roman"/>
          <w:color w:val="000000" w:themeColor="text1"/>
          <w:sz w:val="24"/>
          <w:szCs w:val="24"/>
          <w:lang w:eastAsia="ru-RU"/>
        </w:rPr>
        <w:t>1,4 млн. сомов</w:t>
      </w:r>
      <w:r w:rsidR="00312236"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lang w:eastAsia="ru-RU"/>
        </w:rPr>
        <w:t>, пополнением фонда развития и материально-техническо</w:t>
      </w:r>
      <w:r w:rsidR="00312236" w:rsidRPr="00DD27DA">
        <w:rPr>
          <w:rFonts w:ascii="Times New Roman" w:eastAsia="Calibri" w:hAnsi="Times New Roman" w:cs="Times New Roman"/>
          <w:color w:val="000000" w:themeColor="text1"/>
          <w:sz w:val="24"/>
          <w:szCs w:val="24"/>
          <w:lang w:eastAsia="ru-RU"/>
        </w:rPr>
        <w:t>го обеспечения Счетной палаты (</w:t>
      </w:r>
      <w:r w:rsidRPr="00DD27DA">
        <w:rPr>
          <w:rFonts w:ascii="Times New Roman" w:eastAsia="Calibri" w:hAnsi="Times New Roman" w:cs="Times New Roman"/>
          <w:color w:val="000000" w:themeColor="text1"/>
          <w:sz w:val="24"/>
          <w:szCs w:val="24"/>
          <w:lang w:eastAsia="ru-RU"/>
        </w:rPr>
        <w:t>1,1 млн. сомов</w:t>
      </w:r>
      <w:r w:rsidR="00312236"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lang w:eastAsia="ru-RU"/>
        </w:rPr>
        <w:t>.</w:t>
      </w:r>
    </w:p>
    <w:p w14:paraId="1B2B14F9" w14:textId="77777777" w:rsidR="00B31786" w:rsidRPr="00DD27DA" w:rsidRDefault="008563BF" w:rsidP="00B31786">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При </w:t>
      </w:r>
      <w:r w:rsidR="00F477F2" w:rsidRPr="00DD27DA">
        <w:rPr>
          <w:rFonts w:ascii="Times New Roman" w:eastAsia="Calibri" w:hAnsi="Times New Roman" w:cs="Times New Roman"/>
          <w:color w:val="000000" w:themeColor="text1"/>
          <w:sz w:val="24"/>
          <w:szCs w:val="24"/>
          <w:lang w:eastAsia="ru-RU"/>
        </w:rPr>
        <w:t>этом</w:t>
      </w:r>
      <w:r w:rsidRPr="00DD27DA">
        <w:rPr>
          <w:rFonts w:ascii="Times New Roman" w:eastAsia="Calibri" w:hAnsi="Times New Roman" w:cs="Times New Roman"/>
          <w:color w:val="000000" w:themeColor="text1"/>
          <w:sz w:val="24"/>
          <w:szCs w:val="24"/>
          <w:lang w:eastAsia="ru-RU"/>
        </w:rPr>
        <w:t xml:space="preserve"> предусмотрено перераспределение средств </w:t>
      </w:r>
      <w:r w:rsidR="00B31786" w:rsidRPr="00DD27DA">
        <w:rPr>
          <w:rFonts w:ascii="Times New Roman" w:eastAsia="Calibri" w:hAnsi="Times New Roman" w:cs="Times New Roman"/>
          <w:color w:val="000000" w:themeColor="text1"/>
          <w:sz w:val="24"/>
          <w:szCs w:val="24"/>
          <w:lang w:eastAsia="ru-RU"/>
        </w:rPr>
        <w:t>по фонду оплаты труда по системе Управления делами Президента Кыргызской Республики на сумму 7</w:t>
      </w:r>
      <w:r w:rsidRPr="00DD27DA">
        <w:rPr>
          <w:rFonts w:ascii="Times New Roman" w:eastAsia="Calibri" w:hAnsi="Times New Roman" w:cs="Times New Roman"/>
          <w:color w:val="000000" w:themeColor="text1"/>
          <w:sz w:val="24"/>
          <w:szCs w:val="24"/>
          <w:lang w:eastAsia="ru-RU"/>
        </w:rPr>
        <w:t>,5 млн. сомо</w:t>
      </w:r>
      <w:r w:rsidR="00B31786" w:rsidRPr="00DD27DA">
        <w:rPr>
          <w:rFonts w:ascii="Times New Roman" w:eastAsia="Calibri" w:hAnsi="Times New Roman" w:cs="Times New Roman"/>
          <w:color w:val="000000" w:themeColor="text1"/>
          <w:sz w:val="24"/>
          <w:szCs w:val="24"/>
          <w:lang w:eastAsia="ru-RU"/>
        </w:rPr>
        <w:t xml:space="preserve">в согласно штатного </w:t>
      </w:r>
      <w:proofErr w:type="gramStart"/>
      <w:r w:rsidR="00B31786" w:rsidRPr="00DD27DA">
        <w:rPr>
          <w:rFonts w:ascii="Times New Roman" w:eastAsia="Calibri" w:hAnsi="Times New Roman" w:cs="Times New Roman"/>
          <w:color w:val="000000" w:themeColor="text1"/>
          <w:sz w:val="24"/>
          <w:szCs w:val="24"/>
          <w:lang w:eastAsia="ru-RU"/>
        </w:rPr>
        <w:t>расписания</w:t>
      </w:r>
      <w:proofErr w:type="gramEnd"/>
      <w:r w:rsidRPr="00DD27DA">
        <w:rPr>
          <w:rFonts w:ascii="Times New Roman" w:eastAsia="Calibri" w:hAnsi="Times New Roman" w:cs="Times New Roman"/>
          <w:color w:val="000000" w:themeColor="text1"/>
          <w:sz w:val="24"/>
          <w:szCs w:val="24"/>
          <w:lang w:eastAsia="ru-RU"/>
        </w:rPr>
        <w:t xml:space="preserve"> Кроме этого, ум</w:t>
      </w:r>
      <w:r w:rsidR="00B31786" w:rsidRPr="00DD27DA">
        <w:rPr>
          <w:rFonts w:ascii="Times New Roman" w:eastAsia="Calibri" w:hAnsi="Times New Roman" w:cs="Times New Roman"/>
          <w:color w:val="000000" w:themeColor="text1"/>
          <w:sz w:val="24"/>
          <w:szCs w:val="24"/>
          <w:lang w:eastAsia="ru-RU"/>
        </w:rPr>
        <w:t>еньшение бюджетных средств на 49,3</w:t>
      </w:r>
      <w:r w:rsidRPr="00DD27DA">
        <w:rPr>
          <w:rFonts w:ascii="Times New Roman" w:eastAsia="Calibri" w:hAnsi="Times New Roman" w:cs="Times New Roman"/>
          <w:color w:val="000000" w:themeColor="text1"/>
          <w:sz w:val="24"/>
          <w:szCs w:val="24"/>
          <w:lang w:eastAsia="ru-RU"/>
        </w:rPr>
        <w:t xml:space="preserve"> млн. сомов связано с ликвидацией Фонда развития </w:t>
      </w:r>
      <w:r w:rsidR="00B31786" w:rsidRPr="00DD27DA">
        <w:rPr>
          <w:rFonts w:ascii="Times New Roman" w:eastAsia="Calibri" w:hAnsi="Times New Roman" w:cs="Times New Roman"/>
          <w:color w:val="000000" w:themeColor="text1"/>
          <w:sz w:val="24"/>
          <w:szCs w:val="24"/>
          <w:lang w:eastAsia="ru-RU"/>
        </w:rPr>
        <w:t>и материального обеспечения Мин</w:t>
      </w:r>
      <w:r w:rsidR="0030151D" w:rsidRPr="00DD27DA">
        <w:rPr>
          <w:rFonts w:ascii="Times New Roman" w:eastAsia="Calibri" w:hAnsi="Times New Roman" w:cs="Times New Roman"/>
          <w:color w:val="000000" w:themeColor="text1"/>
          <w:sz w:val="24"/>
          <w:szCs w:val="24"/>
          <w:lang w:eastAsia="ru-RU"/>
        </w:rPr>
        <w:t>истерства экономики и коммерции</w:t>
      </w:r>
      <w:r w:rsidR="00B31786" w:rsidRPr="00DD27DA">
        <w:rPr>
          <w:rFonts w:ascii="Times New Roman" w:eastAsia="Calibri" w:hAnsi="Times New Roman" w:cs="Times New Roman"/>
          <w:color w:val="000000" w:themeColor="text1"/>
          <w:sz w:val="24"/>
          <w:szCs w:val="24"/>
          <w:lang w:eastAsia="ru-RU"/>
        </w:rPr>
        <w:t>.</w:t>
      </w:r>
    </w:p>
    <w:p w14:paraId="5ED05066" w14:textId="77777777" w:rsidR="00EB3C37" w:rsidRPr="00DD27DA" w:rsidRDefault="00EB3C37" w:rsidP="00EB3C37">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Увеличение по сре</w:t>
      </w:r>
      <w:r w:rsidR="00383BBC" w:rsidRPr="00DD27DA">
        <w:rPr>
          <w:rFonts w:ascii="Times New Roman" w:eastAsia="Calibri" w:hAnsi="Times New Roman" w:cs="Times New Roman"/>
          <w:color w:val="000000" w:themeColor="text1"/>
          <w:sz w:val="24"/>
          <w:szCs w:val="24"/>
        </w:rPr>
        <w:t>дствам специального счета на 2,9</w:t>
      </w:r>
      <w:r w:rsidRPr="00DD27DA">
        <w:rPr>
          <w:rFonts w:ascii="Times New Roman" w:eastAsia="Calibri" w:hAnsi="Times New Roman" w:cs="Times New Roman"/>
          <w:color w:val="000000" w:themeColor="text1"/>
          <w:sz w:val="24"/>
          <w:szCs w:val="24"/>
        </w:rPr>
        <w:t xml:space="preserve"> млн. сомов связано с увеличением прогнозных показателей </w:t>
      </w:r>
      <w:r w:rsidR="00EC0936" w:rsidRPr="00DD27DA">
        <w:rPr>
          <w:rFonts w:ascii="Times New Roman" w:eastAsia="Calibri" w:hAnsi="Times New Roman" w:cs="Times New Roman"/>
          <w:color w:val="000000" w:themeColor="text1"/>
          <w:sz w:val="24"/>
          <w:szCs w:val="24"/>
        </w:rPr>
        <w:t xml:space="preserve">средств специального счета </w:t>
      </w:r>
      <w:r w:rsidRPr="00DD27DA">
        <w:rPr>
          <w:rFonts w:ascii="Times New Roman" w:eastAsia="Calibri" w:hAnsi="Times New Roman" w:cs="Times New Roman"/>
          <w:color w:val="000000" w:themeColor="text1"/>
          <w:sz w:val="24"/>
          <w:szCs w:val="24"/>
        </w:rPr>
        <w:t xml:space="preserve">Управления делами Президента </w:t>
      </w:r>
      <w:r w:rsidR="00A76442" w:rsidRPr="00DD27DA">
        <w:rPr>
          <w:rFonts w:ascii="Times New Roman" w:eastAsia="Calibri" w:hAnsi="Times New Roman" w:cs="Times New Roman"/>
          <w:color w:val="000000" w:themeColor="text1"/>
          <w:sz w:val="24"/>
          <w:szCs w:val="24"/>
        </w:rPr>
        <w:t>Кыргызской Республики</w:t>
      </w:r>
      <w:r w:rsidR="00DD5CFB" w:rsidRPr="00DD27DA">
        <w:rPr>
          <w:rFonts w:ascii="Times New Roman" w:eastAsia="Calibri" w:hAnsi="Times New Roman" w:cs="Times New Roman"/>
          <w:color w:val="000000" w:themeColor="text1"/>
          <w:sz w:val="24"/>
          <w:szCs w:val="24"/>
        </w:rPr>
        <w:t>.</w:t>
      </w:r>
    </w:p>
    <w:p w14:paraId="78A93EE1" w14:textId="77777777" w:rsidR="005161A4" w:rsidRPr="00DD27DA" w:rsidRDefault="005161A4" w:rsidP="00F60F64">
      <w:pPr>
        <w:spacing w:after="0" w:line="240" w:lineRule="auto"/>
        <w:ind w:firstLine="539"/>
        <w:jc w:val="both"/>
        <w:rPr>
          <w:rFonts w:ascii="Times New Roman" w:eastAsia="Calibri" w:hAnsi="Times New Roman" w:cs="Times New Roman"/>
          <w:color w:val="000000" w:themeColor="text1"/>
          <w:sz w:val="24"/>
          <w:szCs w:val="24"/>
          <w:lang w:eastAsia="ru-RU"/>
        </w:rPr>
      </w:pPr>
    </w:p>
    <w:p w14:paraId="0FDE382D" w14:textId="77777777" w:rsidR="00191314" w:rsidRPr="00DD27DA" w:rsidRDefault="00F046E1" w:rsidP="00F60F64">
      <w:pPr>
        <w:spacing w:after="0" w:line="240" w:lineRule="auto"/>
        <w:ind w:firstLine="53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 п</w:t>
      </w:r>
      <w:r w:rsidR="007222AB" w:rsidRPr="00DD27DA">
        <w:rPr>
          <w:rFonts w:ascii="Times New Roman" w:eastAsia="Calibri" w:hAnsi="Times New Roman" w:cs="Times New Roman"/>
          <w:color w:val="000000" w:themeColor="text1"/>
          <w:sz w:val="24"/>
          <w:szCs w:val="24"/>
          <w:lang w:eastAsia="ru-RU"/>
        </w:rPr>
        <w:t>о подразделу «</w:t>
      </w:r>
      <w:r w:rsidR="00251DEE" w:rsidRPr="00DD27DA">
        <w:rPr>
          <w:rFonts w:ascii="Times New Roman" w:eastAsia="Calibri" w:hAnsi="Times New Roman" w:cs="Times New Roman"/>
          <w:b/>
          <w:color w:val="000000" w:themeColor="text1"/>
          <w:sz w:val="24"/>
          <w:szCs w:val="24"/>
          <w:lang w:eastAsia="ru-RU"/>
        </w:rPr>
        <w:t>с</w:t>
      </w:r>
      <w:r w:rsidR="00C6412A" w:rsidRPr="00DD27DA">
        <w:rPr>
          <w:rFonts w:ascii="Times New Roman" w:eastAsia="Calibri" w:hAnsi="Times New Roman" w:cs="Times New Roman"/>
          <w:b/>
          <w:color w:val="000000" w:themeColor="text1"/>
          <w:sz w:val="24"/>
          <w:szCs w:val="24"/>
          <w:lang w:eastAsia="ru-RU"/>
        </w:rPr>
        <w:t>лужбы по переписи населения</w:t>
      </w:r>
      <w:r w:rsidR="007222AB" w:rsidRPr="00DD27DA">
        <w:rPr>
          <w:rFonts w:ascii="Times New Roman" w:eastAsia="Calibri" w:hAnsi="Times New Roman" w:cs="Times New Roman"/>
          <w:b/>
          <w:color w:val="000000" w:themeColor="text1"/>
          <w:sz w:val="24"/>
          <w:szCs w:val="24"/>
          <w:lang w:eastAsia="ru-RU"/>
        </w:rPr>
        <w:t>»</w:t>
      </w:r>
      <w:r w:rsidR="00722B85" w:rsidRPr="00DD27DA">
        <w:rPr>
          <w:rFonts w:ascii="Times New Roman" w:eastAsia="Calibri" w:hAnsi="Times New Roman" w:cs="Times New Roman"/>
          <w:color w:val="000000" w:themeColor="text1"/>
          <w:sz w:val="24"/>
          <w:szCs w:val="24"/>
          <w:lang w:eastAsia="ru-RU"/>
        </w:rPr>
        <w:t xml:space="preserve"> на 20</w:t>
      </w:r>
      <w:r w:rsidR="00732C5D" w:rsidRPr="00DD27DA">
        <w:rPr>
          <w:rFonts w:ascii="Times New Roman" w:eastAsia="Calibri" w:hAnsi="Times New Roman" w:cs="Times New Roman"/>
          <w:color w:val="000000" w:themeColor="text1"/>
          <w:sz w:val="24"/>
          <w:szCs w:val="24"/>
          <w:lang w:eastAsia="ru-RU"/>
        </w:rPr>
        <w:t>25</w:t>
      </w:r>
      <w:r w:rsidR="0029090B" w:rsidRPr="00DD27DA">
        <w:rPr>
          <w:rFonts w:ascii="Times New Roman" w:eastAsia="Calibri" w:hAnsi="Times New Roman" w:cs="Times New Roman"/>
          <w:color w:val="000000" w:themeColor="text1"/>
          <w:sz w:val="24"/>
          <w:szCs w:val="24"/>
          <w:lang w:eastAsia="ru-RU"/>
        </w:rPr>
        <w:t xml:space="preserve"> год </w:t>
      </w:r>
      <w:r w:rsidRPr="00DD27DA">
        <w:rPr>
          <w:rFonts w:ascii="Times New Roman" w:eastAsia="Calibri" w:hAnsi="Times New Roman" w:cs="Times New Roman"/>
          <w:color w:val="000000" w:themeColor="text1"/>
          <w:sz w:val="24"/>
          <w:szCs w:val="24"/>
          <w:lang w:eastAsia="ru-RU"/>
        </w:rPr>
        <w:t>предусмотрены в сумме</w:t>
      </w:r>
      <w:r w:rsidR="0057403C" w:rsidRPr="00DD27DA">
        <w:rPr>
          <w:rFonts w:ascii="Times New Roman" w:eastAsia="Calibri" w:hAnsi="Times New Roman" w:cs="Times New Roman"/>
          <w:color w:val="000000" w:themeColor="text1"/>
          <w:sz w:val="24"/>
          <w:szCs w:val="24"/>
          <w:lang w:eastAsia="ru-RU"/>
        </w:rPr>
        <w:t xml:space="preserve"> </w:t>
      </w:r>
      <w:r w:rsidR="006E7344" w:rsidRPr="00DD27DA">
        <w:rPr>
          <w:rFonts w:ascii="Times New Roman" w:eastAsia="Calibri" w:hAnsi="Times New Roman" w:cs="Times New Roman"/>
          <w:color w:val="000000" w:themeColor="text1"/>
          <w:sz w:val="24"/>
          <w:szCs w:val="24"/>
          <w:lang w:eastAsia="ru-RU"/>
        </w:rPr>
        <w:t>10</w:t>
      </w:r>
      <w:r w:rsidR="0057403C" w:rsidRPr="00DD27DA">
        <w:rPr>
          <w:rFonts w:ascii="Times New Roman" w:eastAsia="Calibri" w:hAnsi="Times New Roman" w:cs="Times New Roman"/>
          <w:color w:val="000000" w:themeColor="text1"/>
          <w:sz w:val="24"/>
          <w:szCs w:val="24"/>
          <w:lang w:eastAsia="ru-RU"/>
        </w:rPr>
        <w:t>,</w:t>
      </w:r>
      <w:r w:rsidR="006E7344" w:rsidRPr="00DD27DA">
        <w:rPr>
          <w:rFonts w:ascii="Times New Roman" w:eastAsia="Calibri" w:hAnsi="Times New Roman" w:cs="Times New Roman"/>
          <w:color w:val="000000" w:themeColor="text1"/>
          <w:sz w:val="24"/>
          <w:szCs w:val="24"/>
          <w:lang w:eastAsia="ru-RU"/>
        </w:rPr>
        <w:t>3</w:t>
      </w:r>
      <w:r w:rsidR="007222AB" w:rsidRPr="00DD27DA">
        <w:rPr>
          <w:rFonts w:ascii="Times New Roman" w:eastAsia="Calibri" w:hAnsi="Times New Roman" w:cs="Times New Roman"/>
          <w:color w:val="000000" w:themeColor="text1"/>
          <w:sz w:val="24"/>
          <w:szCs w:val="24"/>
          <w:lang w:eastAsia="ru-RU"/>
        </w:rPr>
        <w:t xml:space="preserve"> млн. сомов</w:t>
      </w:r>
      <w:r w:rsidR="00E41251" w:rsidRPr="00DD27DA">
        <w:rPr>
          <w:rFonts w:ascii="Times New Roman" w:eastAsia="Calibri" w:hAnsi="Times New Roman" w:cs="Times New Roman"/>
          <w:color w:val="000000" w:themeColor="text1"/>
          <w:sz w:val="24"/>
          <w:szCs w:val="24"/>
          <w:lang w:eastAsia="ru-RU"/>
        </w:rPr>
        <w:t xml:space="preserve"> </w:t>
      </w:r>
      <w:r w:rsidR="00C7397E" w:rsidRPr="00DD27DA">
        <w:rPr>
          <w:rFonts w:ascii="Times New Roman" w:eastAsia="Calibri" w:hAnsi="Times New Roman" w:cs="Times New Roman"/>
          <w:color w:val="000000" w:themeColor="text1"/>
          <w:sz w:val="24"/>
          <w:szCs w:val="24"/>
          <w:lang w:eastAsia="ru-RU"/>
        </w:rPr>
        <w:t>или на уровне</w:t>
      </w:r>
      <w:r w:rsidR="0057403C"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A42967" w:rsidRPr="00DD27DA">
        <w:rPr>
          <w:rFonts w:ascii="Times New Roman" w:eastAsia="Calibri" w:hAnsi="Times New Roman" w:cs="Times New Roman"/>
          <w:color w:val="000000" w:themeColor="text1"/>
          <w:sz w:val="24"/>
          <w:szCs w:val="24"/>
          <w:lang w:eastAsia="ru-RU"/>
        </w:rPr>
        <w:t xml:space="preserve"> бюджета </w:t>
      </w:r>
      <w:r w:rsidR="00732C5D" w:rsidRPr="00DD27DA">
        <w:rPr>
          <w:rFonts w:ascii="Times New Roman" w:eastAsia="Calibri" w:hAnsi="Times New Roman" w:cs="Times New Roman"/>
          <w:color w:val="000000" w:themeColor="text1"/>
          <w:sz w:val="24"/>
          <w:szCs w:val="24"/>
          <w:lang w:eastAsia="ru-RU"/>
        </w:rPr>
        <w:t>2024</w:t>
      </w:r>
      <w:r w:rsidR="00C6412A" w:rsidRPr="00DD27DA">
        <w:rPr>
          <w:rFonts w:ascii="Times New Roman" w:eastAsia="Calibri" w:hAnsi="Times New Roman" w:cs="Times New Roman"/>
          <w:color w:val="000000" w:themeColor="text1"/>
          <w:sz w:val="24"/>
          <w:szCs w:val="24"/>
          <w:lang w:eastAsia="ru-RU"/>
        </w:rPr>
        <w:t xml:space="preserve"> год</w:t>
      </w:r>
      <w:r w:rsidR="00A42967" w:rsidRPr="00DD27DA">
        <w:rPr>
          <w:rFonts w:ascii="Times New Roman" w:eastAsia="Calibri" w:hAnsi="Times New Roman" w:cs="Times New Roman"/>
          <w:color w:val="000000" w:themeColor="text1"/>
          <w:sz w:val="24"/>
          <w:szCs w:val="24"/>
          <w:lang w:eastAsia="ru-RU"/>
        </w:rPr>
        <w:t>а</w:t>
      </w:r>
      <w:r w:rsidR="00691131" w:rsidRPr="00DD27DA">
        <w:rPr>
          <w:rFonts w:ascii="Times New Roman" w:eastAsia="Calibri" w:hAnsi="Times New Roman" w:cs="Times New Roman"/>
          <w:color w:val="000000" w:themeColor="text1"/>
          <w:sz w:val="24"/>
          <w:szCs w:val="24"/>
          <w:lang w:eastAsia="ru-RU"/>
        </w:rPr>
        <w:t>.</w:t>
      </w:r>
      <w:r w:rsidR="00B74422" w:rsidRPr="00DD27DA">
        <w:rPr>
          <w:rFonts w:ascii="Times New Roman" w:eastAsia="Calibri" w:hAnsi="Times New Roman" w:cs="Times New Roman"/>
          <w:color w:val="000000" w:themeColor="text1"/>
          <w:sz w:val="24"/>
          <w:szCs w:val="24"/>
          <w:lang w:eastAsia="ru-RU"/>
        </w:rPr>
        <w:t xml:space="preserve"> </w:t>
      </w:r>
    </w:p>
    <w:p w14:paraId="5B1DC254" w14:textId="77777777" w:rsidR="00C6412A" w:rsidRPr="00DD27DA" w:rsidRDefault="005654B1" w:rsidP="00F60F64">
      <w:pPr>
        <w:spacing w:after="0" w:line="240" w:lineRule="auto"/>
        <w:ind w:firstLine="53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992"/>
        <w:gridCol w:w="1134"/>
        <w:gridCol w:w="992"/>
        <w:gridCol w:w="992"/>
        <w:gridCol w:w="1134"/>
        <w:gridCol w:w="1026"/>
      </w:tblGrid>
      <w:tr w:rsidR="00DD27DA" w:rsidRPr="00DD27DA" w14:paraId="1121F658" w14:textId="77777777" w:rsidTr="00C553F3">
        <w:trPr>
          <w:trHeight w:val="709"/>
        </w:trPr>
        <w:tc>
          <w:tcPr>
            <w:tcW w:w="2802" w:type="dxa"/>
            <w:vAlign w:val="center"/>
          </w:tcPr>
          <w:p w14:paraId="1FB50242" w14:textId="77777777" w:rsidR="005654B1" w:rsidRPr="00DD27DA" w:rsidRDefault="005654B1" w:rsidP="00F60F64">
            <w:pPr>
              <w:spacing w:after="0" w:line="240" w:lineRule="auto"/>
              <w:jc w:val="center"/>
              <w:rPr>
                <w:b/>
                <w:bCs/>
                <w:color w:val="000000" w:themeColor="text1"/>
                <w:sz w:val="20"/>
                <w:szCs w:val="20"/>
              </w:rPr>
            </w:pPr>
            <w:r w:rsidRPr="00DD27DA">
              <w:rPr>
                <w:b/>
                <w:bCs/>
                <w:color w:val="000000" w:themeColor="text1"/>
                <w:sz w:val="20"/>
                <w:szCs w:val="20"/>
              </w:rPr>
              <w:t>Наименование</w:t>
            </w:r>
          </w:p>
        </w:tc>
        <w:tc>
          <w:tcPr>
            <w:tcW w:w="992" w:type="dxa"/>
            <w:vAlign w:val="center"/>
          </w:tcPr>
          <w:p w14:paraId="7E246D79" w14:textId="77777777" w:rsidR="005654B1" w:rsidRPr="00DD27DA" w:rsidRDefault="00E77803" w:rsidP="00F60F6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5654B1"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vAlign w:val="center"/>
          </w:tcPr>
          <w:p w14:paraId="5688B072" w14:textId="77777777" w:rsidR="005654B1" w:rsidRPr="00DD27DA" w:rsidRDefault="00E77803" w:rsidP="00F60F6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5654B1" w:rsidRPr="00DD27DA">
              <w:rPr>
                <w:rFonts w:ascii="Times New Roman" w:eastAsia="Calibri" w:hAnsi="Times New Roman" w:cs="Times New Roman"/>
                <w:b/>
                <w:bCs/>
                <w:color w:val="000000" w:themeColor="text1"/>
                <w:sz w:val="20"/>
                <w:szCs w:val="20"/>
                <w:lang w:eastAsia="ru-RU"/>
              </w:rPr>
              <w:t xml:space="preserve"> год </w:t>
            </w:r>
            <w:proofErr w:type="spellStart"/>
            <w:r w:rsidR="005654B1" w:rsidRPr="00DD27DA">
              <w:rPr>
                <w:rFonts w:ascii="Times New Roman" w:eastAsia="Calibri" w:hAnsi="Times New Roman" w:cs="Times New Roman"/>
                <w:b/>
                <w:bCs/>
                <w:color w:val="000000" w:themeColor="text1"/>
                <w:sz w:val="20"/>
                <w:szCs w:val="20"/>
                <w:lang w:eastAsia="ru-RU"/>
              </w:rPr>
              <w:t>утвержд</w:t>
            </w:r>
            <w:proofErr w:type="spellEnd"/>
          </w:p>
        </w:tc>
        <w:tc>
          <w:tcPr>
            <w:tcW w:w="992" w:type="dxa"/>
            <w:vAlign w:val="center"/>
          </w:tcPr>
          <w:p w14:paraId="54E5D80F" w14:textId="77777777" w:rsidR="005654B1" w:rsidRPr="00DD27DA" w:rsidRDefault="00536696" w:rsidP="00536696">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E77803" w:rsidRPr="00DD27DA">
              <w:rPr>
                <w:rFonts w:ascii="Times New Roman" w:eastAsia="Calibri" w:hAnsi="Times New Roman" w:cs="Times New Roman"/>
                <w:b/>
                <w:bCs/>
                <w:color w:val="000000" w:themeColor="text1"/>
                <w:sz w:val="20"/>
                <w:szCs w:val="20"/>
                <w:lang w:eastAsia="ru-RU"/>
              </w:rPr>
              <w:t>25</w:t>
            </w:r>
            <w:r w:rsidR="005654B1" w:rsidRPr="00DD27DA">
              <w:rPr>
                <w:rFonts w:ascii="Times New Roman" w:eastAsia="Calibri" w:hAnsi="Times New Roman" w:cs="Times New Roman"/>
                <w:b/>
                <w:bCs/>
                <w:color w:val="000000" w:themeColor="text1"/>
                <w:sz w:val="20"/>
                <w:szCs w:val="20"/>
                <w:lang w:eastAsia="ru-RU"/>
              </w:rPr>
              <w:t xml:space="preserve"> год проект</w:t>
            </w:r>
          </w:p>
        </w:tc>
        <w:tc>
          <w:tcPr>
            <w:tcW w:w="992" w:type="dxa"/>
            <w:vAlign w:val="center"/>
          </w:tcPr>
          <w:p w14:paraId="109E9EB4" w14:textId="77777777" w:rsidR="005654B1" w:rsidRPr="00DD27DA" w:rsidRDefault="005654B1" w:rsidP="00F60F64">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34" w:type="dxa"/>
            <w:vAlign w:val="center"/>
          </w:tcPr>
          <w:p w14:paraId="303B1E68" w14:textId="77777777" w:rsidR="005654B1" w:rsidRPr="00DD27DA" w:rsidRDefault="005654B1" w:rsidP="00F60F6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E77803"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026" w:type="dxa"/>
            <w:vAlign w:val="center"/>
          </w:tcPr>
          <w:p w14:paraId="670A4C67" w14:textId="77777777" w:rsidR="005654B1" w:rsidRPr="00DD27DA" w:rsidRDefault="005654B1" w:rsidP="00F60F6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E77803"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327A4CD7" w14:textId="77777777" w:rsidTr="00C553F3">
        <w:trPr>
          <w:trHeight w:val="255"/>
        </w:trPr>
        <w:tc>
          <w:tcPr>
            <w:tcW w:w="2802" w:type="dxa"/>
            <w:shd w:val="clear" w:color="000000" w:fill="FFFFFF"/>
            <w:vAlign w:val="bottom"/>
          </w:tcPr>
          <w:p w14:paraId="5EF44929" w14:textId="77777777" w:rsidR="00251133" w:rsidRPr="00DD27DA" w:rsidRDefault="00251133" w:rsidP="00251133">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Всего</w:t>
            </w:r>
            <w:r w:rsidRPr="00DD27DA">
              <w:rPr>
                <w:rFonts w:ascii="Times New Roman" w:eastAsia="Calibri" w:hAnsi="Times New Roman" w:cs="Times New Roman"/>
                <w:i/>
                <w:color w:val="000000" w:themeColor="text1"/>
                <w:sz w:val="24"/>
                <w:szCs w:val="24"/>
                <w:lang w:eastAsia="ru-RU"/>
              </w:rPr>
              <w:t xml:space="preserve"> </w:t>
            </w:r>
          </w:p>
        </w:tc>
        <w:tc>
          <w:tcPr>
            <w:tcW w:w="992" w:type="dxa"/>
            <w:shd w:val="clear" w:color="000000" w:fill="FFFFFF"/>
            <w:vAlign w:val="bottom"/>
          </w:tcPr>
          <w:p w14:paraId="5CA796C4" w14:textId="77777777" w:rsidR="00251133" w:rsidRPr="00DD27DA" w:rsidRDefault="006F0E77" w:rsidP="00251133">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5</w:t>
            </w:r>
            <w:r w:rsidR="00251133" w:rsidRPr="00DD27DA">
              <w:rPr>
                <w:rFonts w:ascii="Times New Roman" w:hAnsi="Times New Roman" w:cs="Times New Roman"/>
                <w:b/>
                <w:bCs/>
                <w:color w:val="000000" w:themeColor="text1"/>
                <w:sz w:val="20"/>
                <w:szCs w:val="20"/>
              </w:rPr>
              <w:t>,</w:t>
            </w:r>
            <w:r w:rsidR="00872451" w:rsidRPr="00DD27DA">
              <w:rPr>
                <w:rFonts w:ascii="Times New Roman" w:hAnsi="Times New Roman" w:cs="Times New Roman"/>
                <w:b/>
                <w:bCs/>
                <w:color w:val="000000" w:themeColor="text1"/>
                <w:sz w:val="20"/>
                <w:szCs w:val="20"/>
              </w:rPr>
              <w:t>8</w:t>
            </w:r>
          </w:p>
        </w:tc>
        <w:tc>
          <w:tcPr>
            <w:tcW w:w="1134" w:type="dxa"/>
            <w:shd w:val="clear" w:color="000000" w:fill="FFFFFF"/>
            <w:vAlign w:val="bottom"/>
          </w:tcPr>
          <w:p w14:paraId="244FB41F" w14:textId="77777777" w:rsidR="00251133" w:rsidRPr="00DD27DA" w:rsidRDefault="00251133" w:rsidP="00251133">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10,3</w:t>
            </w:r>
          </w:p>
        </w:tc>
        <w:tc>
          <w:tcPr>
            <w:tcW w:w="992" w:type="dxa"/>
            <w:shd w:val="clear" w:color="000000" w:fill="FFFFFF"/>
            <w:vAlign w:val="bottom"/>
          </w:tcPr>
          <w:p w14:paraId="20BDD7B7" w14:textId="77777777" w:rsidR="00251133" w:rsidRPr="00DD27DA" w:rsidRDefault="00716DB1" w:rsidP="00251133">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10,3</w:t>
            </w:r>
          </w:p>
        </w:tc>
        <w:tc>
          <w:tcPr>
            <w:tcW w:w="992" w:type="dxa"/>
            <w:shd w:val="clear" w:color="000000" w:fill="FFFFFF"/>
            <w:vAlign w:val="bottom"/>
          </w:tcPr>
          <w:p w14:paraId="2E0941C7" w14:textId="77777777" w:rsidR="00251133" w:rsidRPr="00DD27DA" w:rsidRDefault="00C7397E" w:rsidP="00251133">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0</w:t>
            </w:r>
          </w:p>
        </w:tc>
        <w:tc>
          <w:tcPr>
            <w:tcW w:w="1134" w:type="dxa"/>
            <w:shd w:val="clear" w:color="000000" w:fill="FFFFFF"/>
            <w:vAlign w:val="bottom"/>
          </w:tcPr>
          <w:p w14:paraId="342D2EE8" w14:textId="77777777" w:rsidR="00251133" w:rsidRPr="00DD27DA" w:rsidRDefault="00716DB1" w:rsidP="00251133">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10,3</w:t>
            </w:r>
          </w:p>
        </w:tc>
        <w:tc>
          <w:tcPr>
            <w:tcW w:w="1026" w:type="dxa"/>
            <w:shd w:val="clear" w:color="000000" w:fill="FFFFFF"/>
            <w:vAlign w:val="bottom"/>
          </w:tcPr>
          <w:p w14:paraId="446D5C4A" w14:textId="77777777" w:rsidR="00251133" w:rsidRPr="00DD27DA" w:rsidRDefault="00716DB1" w:rsidP="00251133">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10,8</w:t>
            </w:r>
          </w:p>
        </w:tc>
      </w:tr>
      <w:tr w:rsidR="00DD27DA" w:rsidRPr="00DD27DA" w14:paraId="61A0BF80" w14:textId="77777777" w:rsidTr="00C553F3">
        <w:trPr>
          <w:trHeight w:val="255"/>
        </w:trPr>
        <w:tc>
          <w:tcPr>
            <w:tcW w:w="2802" w:type="dxa"/>
            <w:shd w:val="clear" w:color="000000" w:fill="FFFFFF"/>
            <w:vAlign w:val="bottom"/>
          </w:tcPr>
          <w:p w14:paraId="18E2924C" w14:textId="77777777" w:rsidR="00716DB1" w:rsidRPr="00DD27DA" w:rsidRDefault="00716DB1" w:rsidP="00716DB1">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992" w:type="dxa"/>
            <w:shd w:val="clear" w:color="000000" w:fill="FFFFFF"/>
            <w:vAlign w:val="bottom"/>
          </w:tcPr>
          <w:p w14:paraId="47133E4F" w14:textId="77777777" w:rsidR="00716DB1" w:rsidRPr="00DD27DA" w:rsidRDefault="00716DB1" w:rsidP="00716DB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bCs/>
                <w:color w:val="000000" w:themeColor="text1"/>
                <w:sz w:val="20"/>
                <w:szCs w:val="20"/>
              </w:rPr>
              <w:t>5,8</w:t>
            </w:r>
          </w:p>
        </w:tc>
        <w:tc>
          <w:tcPr>
            <w:tcW w:w="1134" w:type="dxa"/>
            <w:shd w:val="clear" w:color="000000" w:fill="FFFFFF"/>
            <w:vAlign w:val="bottom"/>
          </w:tcPr>
          <w:p w14:paraId="484A283A" w14:textId="77777777" w:rsidR="00716DB1" w:rsidRPr="00DD27DA" w:rsidRDefault="00716DB1" w:rsidP="00716DB1">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10,3</w:t>
            </w:r>
          </w:p>
        </w:tc>
        <w:tc>
          <w:tcPr>
            <w:tcW w:w="992" w:type="dxa"/>
            <w:shd w:val="clear" w:color="000000" w:fill="FFFFFF"/>
            <w:vAlign w:val="bottom"/>
          </w:tcPr>
          <w:p w14:paraId="5FF61681" w14:textId="77777777" w:rsidR="00716DB1" w:rsidRPr="00DD27DA" w:rsidRDefault="00716DB1" w:rsidP="00716DB1">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10,3</w:t>
            </w:r>
          </w:p>
        </w:tc>
        <w:tc>
          <w:tcPr>
            <w:tcW w:w="992" w:type="dxa"/>
            <w:shd w:val="clear" w:color="000000" w:fill="FFFFFF"/>
            <w:vAlign w:val="bottom"/>
          </w:tcPr>
          <w:p w14:paraId="7ECA401B" w14:textId="77777777" w:rsidR="00716DB1" w:rsidRPr="00DD27DA" w:rsidRDefault="00716DB1" w:rsidP="00716DB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p>
        </w:tc>
        <w:tc>
          <w:tcPr>
            <w:tcW w:w="1134" w:type="dxa"/>
            <w:shd w:val="clear" w:color="000000" w:fill="FFFFFF"/>
            <w:vAlign w:val="bottom"/>
          </w:tcPr>
          <w:p w14:paraId="300A4592" w14:textId="77777777" w:rsidR="00716DB1" w:rsidRPr="00DD27DA" w:rsidRDefault="00716DB1" w:rsidP="00716DB1">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10,3</w:t>
            </w:r>
          </w:p>
        </w:tc>
        <w:tc>
          <w:tcPr>
            <w:tcW w:w="1026" w:type="dxa"/>
            <w:shd w:val="clear" w:color="000000" w:fill="FFFFFF"/>
            <w:vAlign w:val="bottom"/>
          </w:tcPr>
          <w:p w14:paraId="151BABF6" w14:textId="77777777" w:rsidR="00716DB1" w:rsidRPr="00DD27DA" w:rsidRDefault="00716DB1" w:rsidP="00716DB1">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10,8</w:t>
            </w:r>
          </w:p>
        </w:tc>
      </w:tr>
    </w:tbl>
    <w:p w14:paraId="6EDF881C" w14:textId="77777777" w:rsidR="00D06F41" w:rsidRPr="00DD27DA" w:rsidRDefault="00D06F41" w:rsidP="00410D16">
      <w:pPr>
        <w:spacing w:after="0" w:line="240" w:lineRule="auto"/>
        <w:ind w:firstLine="709"/>
        <w:jc w:val="both"/>
        <w:rPr>
          <w:rFonts w:ascii="Times New Roman" w:eastAsia="Calibri" w:hAnsi="Times New Roman" w:cs="Times New Roman"/>
          <w:color w:val="000000" w:themeColor="text1"/>
          <w:sz w:val="24"/>
          <w:szCs w:val="24"/>
          <w:lang w:eastAsia="ru-RU"/>
        </w:rPr>
      </w:pPr>
    </w:p>
    <w:p w14:paraId="1075889F" w14:textId="77777777" w:rsidR="008020EC" w:rsidRPr="00DD27DA" w:rsidRDefault="00B07946" w:rsidP="00410D16">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 по подразделу</w:t>
      </w:r>
      <w:r w:rsidRPr="00DD27DA">
        <w:rPr>
          <w:rFonts w:ascii="Times New Roman" w:eastAsia="Calibri" w:hAnsi="Times New Roman" w:cs="Times New Roman"/>
          <w:b/>
          <w:color w:val="000000" w:themeColor="text1"/>
          <w:sz w:val="24"/>
          <w:szCs w:val="24"/>
          <w:lang w:eastAsia="ru-RU"/>
        </w:rPr>
        <w:t xml:space="preserve"> «н</w:t>
      </w:r>
      <w:r w:rsidR="008020EC" w:rsidRPr="00DD27DA">
        <w:rPr>
          <w:rFonts w:ascii="Times New Roman" w:eastAsia="Calibri" w:hAnsi="Times New Roman" w:cs="Times New Roman"/>
          <w:b/>
          <w:color w:val="000000" w:themeColor="text1"/>
          <w:sz w:val="24"/>
          <w:szCs w:val="24"/>
          <w:lang w:eastAsia="ru-RU"/>
        </w:rPr>
        <w:t>аучные исследования и опытно-конструкторские разработки, связанные с государственными службами общего назначения»</w:t>
      </w:r>
      <w:r w:rsidR="008020EC" w:rsidRPr="00DD27DA">
        <w:rPr>
          <w:rFonts w:ascii="Times New Roman" w:eastAsia="Calibri" w:hAnsi="Times New Roman" w:cs="Times New Roman"/>
          <w:color w:val="000000" w:themeColor="text1"/>
          <w:sz w:val="24"/>
          <w:szCs w:val="24"/>
          <w:lang w:eastAsia="ru-RU"/>
        </w:rPr>
        <w:t xml:space="preserve"> на 2025 год предусмотрены в сумме 47,7 млн. сомов с увеличением на 22,9 млн. сомов или на </w:t>
      </w:r>
      <w:r w:rsidR="008020EC" w:rsidRPr="00DD27DA">
        <w:rPr>
          <w:rFonts w:ascii="Times New Roman" w:eastAsia="Calibri" w:hAnsi="Times New Roman" w:cs="Times New Roman"/>
          <w:color w:val="000000" w:themeColor="text1"/>
          <w:sz w:val="24"/>
          <w:szCs w:val="24"/>
          <w:lang w:eastAsia="ru-RU"/>
        </w:rPr>
        <w:lastRenderedPageBreak/>
        <w:t>92,3 % относительно ут</w:t>
      </w:r>
      <w:r w:rsidR="00410D16" w:rsidRPr="00DD27DA">
        <w:rPr>
          <w:rFonts w:ascii="Times New Roman" w:eastAsia="Calibri" w:hAnsi="Times New Roman" w:cs="Times New Roman"/>
          <w:color w:val="000000" w:themeColor="text1"/>
          <w:sz w:val="24"/>
          <w:szCs w:val="24"/>
          <w:lang w:eastAsia="ru-RU"/>
        </w:rPr>
        <w:t>вержденного бюджета 2024 года (д</w:t>
      </w:r>
      <w:r w:rsidR="008020EC" w:rsidRPr="00DD27DA">
        <w:rPr>
          <w:rFonts w:ascii="Times New Roman" w:eastAsia="Calibri" w:hAnsi="Times New Roman" w:cs="Times New Roman"/>
          <w:color w:val="000000" w:themeColor="text1"/>
          <w:sz w:val="24"/>
          <w:szCs w:val="24"/>
          <w:lang w:eastAsia="ru-RU"/>
        </w:rPr>
        <w:t>анный подраздел включает в себя Национальный институт стратегических инициатив при Президенте Кыргызской Республики</w:t>
      </w:r>
      <w:r w:rsidR="00410D16" w:rsidRPr="00DD27DA">
        <w:rPr>
          <w:rFonts w:ascii="Times New Roman" w:eastAsia="Calibri" w:hAnsi="Times New Roman" w:cs="Times New Roman"/>
          <w:color w:val="000000" w:themeColor="text1"/>
          <w:sz w:val="24"/>
          <w:szCs w:val="24"/>
          <w:lang w:eastAsia="ru-RU"/>
        </w:rPr>
        <w:t>)</w:t>
      </w:r>
      <w:r w:rsidR="008020EC" w:rsidRPr="00DD27DA">
        <w:rPr>
          <w:rFonts w:ascii="Times New Roman" w:eastAsia="Calibri" w:hAnsi="Times New Roman" w:cs="Times New Roman"/>
          <w:color w:val="000000" w:themeColor="text1"/>
          <w:sz w:val="24"/>
          <w:szCs w:val="24"/>
          <w:lang w:eastAsia="ru-RU"/>
        </w:rPr>
        <w:t>.</w:t>
      </w:r>
    </w:p>
    <w:p w14:paraId="0806E55A" w14:textId="77777777" w:rsidR="008020EC" w:rsidRPr="00DD27DA" w:rsidRDefault="008020EC" w:rsidP="008020EC">
      <w:pPr>
        <w:spacing w:after="0" w:line="240" w:lineRule="auto"/>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rPr>
        <w:t>млн. сом</w:t>
      </w:r>
      <w:r w:rsidR="00410D16" w:rsidRPr="00DD27DA">
        <w:rPr>
          <w:rFonts w:ascii="Times New Roman" w:eastAsia="Calibri" w:hAnsi="Times New Roman" w:cs="Times New Roman"/>
          <w:color w:val="000000" w:themeColor="text1"/>
          <w:sz w:val="20"/>
          <w:szCs w:val="20"/>
        </w:rPr>
        <w:t>ов</w:t>
      </w:r>
    </w:p>
    <w:tbl>
      <w:tblPr>
        <w:tblpPr w:leftFromText="180" w:rightFromText="180" w:bottomFromText="20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4"/>
        <w:gridCol w:w="1046"/>
        <w:gridCol w:w="1044"/>
        <w:gridCol w:w="1045"/>
        <w:gridCol w:w="1044"/>
        <w:gridCol w:w="1044"/>
        <w:gridCol w:w="1045"/>
      </w:tblGrid>
      <w:tr w:rsidR="00DD27DA" w:rsidRPr="00DD27DA" w14:paraId="53913479" w14:textId="77777777" w:rsidTr="00C553F3">
        <w:trPr>
          <w:trHeight w:val="709"/>
        </w:trPr>
        <w:tc>
          <w:tcPr>
            <w:tcW w:w="3012" w:type="dxa"/>
            <w:tcBorders>
              <w:top w:val="single" w:sz="4" w:space="0" w:color="auto"/>
              <w:left w:val="single" w:sz="4" w:space="0" w:color="auto"/>
              <w:bottom w:val="single" w:sz="4" w:space="0" w:color="auto"/>
              <w:right w:val="single" w:sz="4" w:space="0" w:color="auto"/>
            </w:tcBorders>
            <w:vAlign w:val="center"/>
            <w:hideMark/>
          </w:tcPr>
          <w:p w14:paraId="0B9959E8" w14:textId="77777777" w:rsidR="008020EC" w:rsidRPr="00DD27DA" w:rsidRDefault="008020EC" w:rsidP="00E61C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151AD334" w14:textId="77777777" w:rsidR="008020EC" w:rsidRPr="00DD27DA" w:rsidRDefault="008020EC" w:rsidP="00E61C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 год факт</w:t>
            </w:r>
          </w:p>
        </w:tc>
        <w:tc>
          <w:tcPr>
            <w:tcW w:w="1110" w:type="dxa"/>
            <w:tcBorders>
              <w:top w:val="single" w:sz="4" w:space="0" w:color="auto"/>
              <w:left w:val="single" w:sz="4" w:space="0" w:color="auto"/>
              <w:bottom w:val="single" w:sz="4" w:space="0" w:color="auto"/>
              <w:right w:val="single" w:sz="4" w:space="0" w:color="auto"/>
            </w:tcBorders>
            <w:vAlign w:val="center"/>
            <w:hideMark/>
          </w:tcPr>
          <w:p w14:paraId="41253507" w14:textId="77777777" w:rsidR="008020EC" w:rsidRPr="00DD27DA" w:rsidRDefault="008020EC" w:rsidP="00E61C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 год утв.</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B701DCA" w14:textId="77777777" w:rsidR="008020EC" w:rsidRPr="00DD27DA" w:rsidRDefault="008020EC" w:rsidP="00E61C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2025 год проект</w:t>
            </w:r>
          </w:p>
        </w:tc>
        <w:tc>
          <w:tcPr>
            <w:tcW w:w="1110" w:type="dxa"/>
            <w:tcBorders>
              <w:top w:val="single" w:sz="4" w:space="0" w:color="auto"/>
              <w:left w:val="single" w:sz="4" w:space="0" w:color="auto"/>
              <w:bottom w:val="single" w:sz="4" w:space="0" w:color="auto"/>
              <w:right w:val="single" w:sz="4" w:space="0" w:color="auto"/>
            </w:tcBorders>
            <w:vAlign w:val="center"/>
            <w:hideMark/>
          </w:tcPr>
          <w:p w14:paraId="2733BCD4" w14:textId="77777777" w:rsidR="008020EC" w:rsidRPr="00DD27DA" w:rsidRDefault="008020EC" w:rsidP="00E61C3B">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tcBorders>
              <w:top w:val="single" w:sz="4" w:space="0" w:color="auto"/>
              <w:left w:val="single" w:sz="4" w:space="0" w:color="auto"/>
              <w:bottom w:val="single" w:sz="4" w:space="0" w:color="auto"/>
              <w:right w:val="single" w:sz="4" w:space="0" w:color="auto"/>
            </w:tcBorders>
            <w:vAlign w:val="center"/>
            <w:hideMark/>
          </w:tcPr>
          <w:p w14:paraId="06DFE0D1" w14:textId="77777777" w:rsidR="008020EC" w:rsidRPr="00DD27DA" w:rsidRDefault="008020EC" w:rsidP="00E61C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2026 год прогноз</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5C0768F" w14:textId="77777777" w:rsidR="008020EC" w:rsidRPr="00DD27DA" w:rsidRDefault="008020EC" w:rsidP="00E61C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2027 год прогноз</w:t>
            </w:r>
          </w:p>
        </w:tc>
      </w:tr>
      <w:tr w:rsidR="00DD27DA" w:rsidRPr="00DD27DA" w14:paraId="1CA5321D" w14:textId="77777777" w:rsidTr="00C553F3">
        <w:trPr>
          <w:trHeight w:val="264"/>
        </w:trPr>
        <w:tc>
          <w:tcPr>
            <w:tcW w:w="301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96EEB6" w14:textId="77777777" w:rsidR="008020EC" w:rsidRPr="00DD27DA" w:rsidRDefault="008020EC" w:rsidP="00C553F3">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Всего</w:t>
            </w:r>
            <w:r w:rsidRPr="00DD27DA">
              <w:rPr>
                <w:rFonts w:ascii="Times New Roman" w:eastAsia="Calibri" w:hAnsi="Times New Roman" w:cs="Times New Roman"/>
                <w:i/>
                <w:color w:val="000000" w:themeColor="text1"/>
                <w:sz w:val="24"/>
                <w:szCs w:val="24"/>
                <w:lang w:eastAsia="ru-RU"/>
              </w:rPr>
              <w:t xml:space="preserve"> </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506D0C" w14:textId="77777777" w:rsidR="008020EC" w:rsidRPr="00DD27DA" w:rsidRDefault="008020EC" w:rsidP="00C553F3">
            <w:pPr>
              <w:spacing w:after="0"/>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24,4</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74304B" w14:textId="77777777" w:rsidR="008020EC" w:rsidRPr="00DD27DA" w:rsidRDefault="008020EC" w:rsidP="00C553F3">
            <w:pPr>
              <w:spacing w:after="0"/>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24,8</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16D52EF" w14:textId="77777777" w:rsidR="008020EC" w:rsidRPr="00DD27DA" w:rsidRDefault="008020EC" w:rsidP="00C553F3">
            <w:pPr>
              <w:spacing w:after="0"/>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47,7</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A1382AD" w14:textId="77777777" w:rsidR="008020EC" w:rsidRPr="00DD27DA" w:rsidRDefault="008020EC" w:rsidP="00C553F3">
            <w:pPr>
              <w:spacing w:after="0"/>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22,9</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98902B6" w14:textId="77777777" w:rsidR="008020EC" w:rsidRPr="00DD27DA" w:rsidRDefault="008020EC" w:rsidP="00C553F3">
            <w:pPr>
              <w:spacing w:after="0"/>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48,7</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839CE1E" w14:textId="77777777" w:rsidR="008020EC" w:rsidRPr="00DD27DA" w:rsidRDefault="008020EC" w:rsidP="00C553F3">
            <w:pPr>
              <w:spacing w:after="0"/>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49,5</w:t>
            </w:r>
          </w:p>
        </w:tc>
      </w:tr>
      <w:tr w:rsidR="00DD27DA" w:rsidRPr="00DD27DA" w14:paraId="3C660631" w14:textId="77777777" w:rsidTr="00C553F3">
        <w:trPr>
          <w:trHeight w:val="255"/>
        </w:trPr>
        <w:tc>
          <w:tcPr>
            <w:tcW w:w="301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8803484" w14:textId="77777777" w:rsidR="008020EC" w:rsidRPr="00DD27DA" w:rsidRDefault="008020EC" w:rsidP="00C553F3">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96B6559" w14:textId="77777777" w:rsidR="008020EC" w:rsidRPr="00DD27DA" w:rsidRDefault="008020EC" w:rsidP="00C553F3">
            <w:pPr>
              <w:spacing w:after="0"/>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24,4</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81BE66A" w14:textId="77777777" w:rsidR="008020EC" w:rsidRPr="00DD27DA" w:rsidRDefault="008020EC" w:rsidP="00C553F3">
            <w:pPr>
              <w:spacing w:after="0"/>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24,8</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1635D9B" w14:textId="77777777" w:rsidR="008020EC" w:rsidRPr="00DD27DA" w:rsidRDefault="008020EC" w:rsidP="00C553F3">
            <w:pPr>
              <w:spacing w:after="0"/>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47,7</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C0AC8C5" w14:textId="77777777" w:rsidR="008020EC" w:rsidRPr="00DD27DA" w:rsidRDefault="008020EC" w:rsidP="00C553F3">
            <w:pPr>
              <w:spacing w:after="0"/>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22,9</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4C4EFA7" w14:textId="77777777" w:rsidR="008020EC" w:rsidRPr="00DD27DA" w:rsidRDefault="008020EC" w:rsidP="00C553F3">
            <w:pPr>
              <w:spacing w:after="0"/>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48,7</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2ABB74" w14:textId="77777777" w:rsidR="008020EC" w:rsidRPr="00DD27DA" w:rsidRDefault="008020EC" w:rsidP="00C553F3">
            <w:pPr>
              <w:spacing w:after="0"/>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49,5</w:t>
            </w:r>
          </w:p>
        </w:tc>
      </w:tr>
    </w:tbl>
    <w:p w14:paraId="3108505C" w14:textId="77777777" w:rsidR="008020EC" w:rsidRPr="00DD27DA" w:rsidRDefault="008020EC" w:rsidP="008020EC">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Увеличение расходов по бюджетным средствам на 22,9 млн. сомов связано с </w:t>
      </w:r>
      <w:r w:rsidR="00410D16" w:rsidRPr="00DD27DA">
        <w:rPr>
          <w:rFonts w:ascii="Times New Roman" w:eastAsia="Calibri" w:hAnsi="Times New Roman" w:cs="Times New Roman"/>
          <w:color w:val="000000" w:themeColor="text1"/>
          <w:sz w:val="24"/>
          <w:szCs w:val="24"/>
          <w:lang w:eastAsia="ru-RU"/>
        </w:rPr>
        <w:t>реорганизацией Национального</w:t>
      </w:r>
      <w:r w:rsidRPr="00DD27DA">
        <w:rPr>
          <w:rFonts w:ascii="Times New Roman" w:eastAsia="Calibri" w:hAnsi="Times New Roman" w:cs="Times New Roman"/>
          <w:color w:val="000000" w:themeColor="text1"/>
          <w:sz w:val="24"/>
          <w:szCs w:val="24"/>
          <w:lang w:eastAsia="ru-RU"/>
        </w:rPr>
        <w:t xml:space="preserve"> институт</w:t>
      </w:r>
      <w:r w:rsidR="00410D16" w:rsidRPr="00DD27DA">
        <w:rPr>
          <w:rFonts w:ascii="Times New Roman" w:eastAsia="Calibri" w:hAnsi="Times New Roman" w:cs="Times New Roman"/>
          <w:color w:val="000000" w:themeColor="text1"/>
          <w:sz w:val="24"/>
          <w:szCs w:val="24"/>
          <w:lang w:eastAsia="ru-RU"/>
        </w:rPr>
        <w:t>а</w:t>
      </w:r>
      <w:r w:rsidRPr="00DD27DA">
        <w:rPr>
          <w:rFonts w:ascii="Times New Roman" w:eastAsia="Calibri" w:hAnsi="Times New Roman" w:cs="Times New Roman"/>
          <w:color w:val="000000" w:themeColor="text1"/>
          <w:sz w:val="24"/>
          <w:szCs w:val="24"/>
          <w:lang w:eastAsia="ru-RU"/>
        </w:rPr>
        <w:t xml:space="preserve"> стратегических исследований при Президенте Кыргызской Республики и Институт</w:t>
      </w:r>
      <w:r w:rsidR="00410D16" w:rsidRPr="00DD27DA">
        <w:rPr>
          <w:rFonts w:ascii="Times New Roman" w:eastAsia="Calibri" w:hAnsi="Times New Roman" w:cs="Times New Roman"/>
          <w:color w:val="000000" w:themeColor="text1"/>
          <w:sz w:val="24"/>
          <w:szCs w:val="24"/>
          <w:lang w:eastAsia="ru-RU"/>
        </w:rPr>
        <w:t>а</w:t>
      </w:r>
      <w:r w:rsidRPr="00DD27DA">
        <w:rPr>
          <w:rFonts w:ascii="Times New Roman" w:eastAsia="Calibri" w:hAnsi="Times New Roman" w:cs="Times New Roman"/>
          <w:color w:val="000000" w:themeColor="text1"/>
          <w:sz w:val="24"/>
          <w:szCs w:val="24"/>
          <w:lang w:eastAsia="ru-RU"/>
        </w:rPr>
        <w:t xml:space="preserve"> исследований экономической политики Кыргызской Республики путем слияния и образованием на их базе Национального института стратегических инициатив </w:t>
      </w:r>
      <w:proofErr w:type="gramStart"/>
      <w:r w:rsidRPr="00DD27DA">
        <w:rPr>
          <w:rFonts w:ascii="Times New Roman" w:eastAsia="Calibri" w:hAnsi="Times New Roman" w:cs="Times New Roman"/>
          <w:color w:val="000000" w:themeColor="text1"/>
          <w:sz w:val="24"/>
          <w:szCs w:val="24"/>
          <w:lang w:eastAsia="ru-RU"/>
        </w:rPr>
        <w:t>при  Президенте</w:t>
      </w:r>
      <w:proofErr w:type="gramEnd"/>
      <w:r w:rsidRPr="00DD27DA">
        <w:rPr>
          <w:rFonts w:ascii="Times New Roman" w:eastAsia="Calibri" w:hAnsi="Times New Roman" w:cs="Times New Roman"/>
          <w:color w:val="000000" w:themeColor="text1"/>
          <w:sz w:val="24"/>
          <w:szCs w:val="24"/>
          <w:lang w:eastAsia="ru-RU"/>
        </w:rPr>
        <w:t xml:space="preserve"> кыргызской Республики, с последующим объединением сметы расходов.</w:t>
      </w:r>
    </w:p>
    <w:p w14:paraId="26FF99A3" w14:textId="77777777" w:rsidR="008020EC" w:rsidRPr="00DD27DA" w:rsidRDefault="008020EC" w:rsidP="00BE64A0">
      <w:pPr>
        <w:spacing w:after="0" w:line="240" w:lineRule="auto"/>
        <w:ind w:firstLine="539"/>
        <w:jc w:val="both"/>
        <w:rPr>
          <w:rFonts w:ascii="Times New Roman" w:eastAsia="Calibri" w:hAnsi="Times New Roman" w:cs="Times New Roman"/>
          <w:color w:val="000000" w:themeColor="text1"/>
          <w:sz w:val="24"/>
          <w:szCs w:val="24"/>
          <w:lang w:eastAsia="ru-RU"/>
        </w:rPr>
      </w:pPr>
    </w:p>
    <w:p w14:paraId="36B5CF3E" w14:textId="77777777" w:rsidR="0007268A" w:rsidRPr="00DD27DA" w:rsidRDefault="00C6412A" w:rsidP="00BE64A0">
      <w:pPr>
        <w:spacing w:after="0" w:line="240" w:lineRule="auto"/>
        <w:ind w:firstLine="53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 по подразделу</w:t>
      </w:r>
      <w:r w:rsidR="00251DEE" w:rsidRPr="00DD27DA">
        <w:rPr>
          <w:rFonts w:ascii="Times New Roman" w:eastAsia="Calibri" w:hAnsi="Times New Roman" w:cs="Times New Roman"/>
          <w:b/>
          <w:color w:val="000000" w:themeColor="text1"/>
          <w:sz w:val="24"/>
          <w:szCs w:val="24"/>
          <w:lang w:eastAsia="ru-RU"/>
        </w:rPr>
        <w:t xml:space="preserve"> «в</w:t>
      </w:r>
      <w:r w:rsidRPr="00DD27DA">
        <w:rPr>
          <w:rFonts w:ascii="Times New Roman" w:eastAsia="Calibri" w:hAnsi="Times New Roman" w:cs="Times New Roman"/>
          <w:b/>
          <w:color w:val="000000" w:themeColor="text1"/>
          <w:sz w:val="24"/>
          <w:szCs w:val="24"/>
          <w:lang w:eastAsia="ru-RU"/>
        </w:rPr>
        <w:t>ыборы и проведение референдумов»</w:t>
      </w:r>
      <w:r w:rsidR="004D4993" w:rsidRPr="00DD27DA">
        <w:rPr>
          <w:rFonts w:ascii="Times New Roman" w:eastAsia="Calibri" w:hAnsi="Times New Roman" w:cs="Times New Roman"/>
          <w:color w:val="000000" w:themeColor="text1"/>
          <w:sz w:val="24"/>
          <w:szCs w:val="24"/>
          <w:lang w:eastAsia="ru-RU"/>
        </w:rPr>
        <w:t xml:space="preserve"> на 202</w:t>
      </w:r>
      <w:r w:rsidR="00732C5D" w:rsidRPr="00DD27DA">
        <w:rPr>
          <w:rFonts w:ascii="Times New Roman" w:eastAsia="Calibri" w:hAnsi="Times New Roman" w:cs="Times New Roman"/>
          <w:color w:val="000000" w:themeColor="text1"/>
          <w:sz w:val="24"/>
          <w:szCs w:val="24"/>
          <w:lang w:eastAsia="ru-RU"/>
        </w:rPr>
        <w:t>5</w:t>
      </w:r>
      <w:r w:rsidR="00AD1676" w:rsidRPr="00DD27DA">
        <w:rPr>
          <w:rFonts w:ascii="Times New Roman" w:eastAsia="Calibri" w:hAnsi="Times New Roman" w:cs="Times New Roman"/>
          <w:color w:val="000000" w:themeColor="text1"/>
          <w:sz w:val="24"/>
          <w:szCs w:val="24"/>
          <w:lang w:eastAsia="ru-RU"/>
        </w:rPr>
        <w:t xml:space="preserve"> год предусмотрены в сумме </w:t>
      </w:r>
      <w:r w:rsidR="00B07946" w:rsidRPr="00DD27DA">
        <w:rPr>
          <w:rFonts w:ascii="Times New Roman" w:eastAsia="Calibri" w:hAnsi="Times New Roman" w:cs="Times New Roman"/>
          <w:color w:val="000000" w:themeColor="text1"/>
          <w:sz w:val="24"/>
          <w:szCs w:val="24"/>
          <w:lang w:eastAsia="ru-RU"/>
        </w:rPr>
        <w:t>903</w:t>
      </w:r>
      <w:r w:rsidR="008F10AF" w:rsidRPr="00DD27DA">
        <w:rPr>
          <w:rFonts w:ascii="Times New Roman" w:eastAsia="Calibri" w:hAnsi="Times New Roman" w:cs="Times New Roman"/>
          <w:color w:val="000000" w:themeColor="text1"/>
          <w:sz w:val="24"/>
          <w:szCs w:val="24"/>
          <w:lang w:eastAsia="ru-RU"/>
        </w:rPr>
        <w:t>,</w:t>
      </w:r>
      <w:r w:rsidR="00A27C45" w:rsidRPr="00DD27DA">
        <w:rPr>
          <w:rFonts w:ascii="Times New Roman" w:eastAsia="Calibri" w:hAnsi="Times New Roman" w:cs="Times New Roman"/>
          <w:color w:val="000000" w:themeColor="text1"/>
          <w:sz w:val="24"/>
          <w:szCs w:val="24"/>
          <w:lang w:eastAsia="ru-RU"/>
        </w:rPr>
        <w:t>2</w:t>
      </w:r>
      <w:r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bCs/>
          <w:color w:val="000000" w:themeColor="text1"/>
          <w:sz w:val="24"/>
          <w:szCs w:val="24"/>
          <w:lang w:eastAsia="ru-RU"/>
        </w:rPr>
        <w:t>млн. сомов</w:t>
      </w:r>
      <w:r w:rsidRPr="00DD27DA">
        <w:rPr>
          <w:rFonts w:ascii="Times New Roman" w:eastAsia="Calibri" w:hAnsi="Times New Roman" w:cs="Times New Roman"/>
          <w:color w:val="000000" w:themeColor="text1"/>
          <w:sz w:val="24"/>
          <w:szCs w:val="24"/>
          <w:lang w:eastAsia="ru-RU"/>
        </w:rPr>
        <w:t xml:space="preserve"> </w:t>
      </w:r>
      <w:r w:rsidR="00F37841" w:rsidRPr="00DD27DA">
        <w:rPr>
          <w:rFonts w:ascii="Times New Roman" w:eastAsia="Calibri" w:hAnsi="Times New Roman" w:cs="Times New Roman"/>
          <w:color w:val="000000" w:themeColor="text1"/>
          <w:sz w:val="24"/>
          <w:szCs w:val="24"/>
          <w:lang w:eastAsia="ru-RU"/>
        </w:rPr>
        <w:t xml:space="preserve">с </w:t>
      </w:r>
      <w:r w:rsidR="00A41295" w:rsidRPr="00DD27DA">
        <w:rPr>
          <w:rFonts w:ascii="Times New Roman" w:eastAsia="Calibri" w:hAnsi="Times New Roman" w:cs="Times New Roman"/>
          <w:color w:val="000000" w:themeColor="text1"/>
          <w:sz w:val="24"/>
          <w:szCs w:val="24"/>
          <w:lang w:eastAsia="ru-RU"/>
        </w:rPr>
        <w:t>увелич</w:t>
      </w:r>
      <w:r w:rsidR="004D4993" w:rsidRPr="00DD27DA">
        <w:rPr>
          <w:rFonts w:ascii="Times New Roman" w:eastAsia="Calibri" w:hAnsi="Times New Roman" w:cs="Times New Roman"/>
          <w:color w:val="000000" w:themeColor="text1"/>
          <w:sz w:val="24"/>
          <w:szCs w:val="24"/>
          <w:lang w:eastAsia="ru-RU"/>
        </w:rPr>
        <w:t xml:space="preserve">ением на </w:t>
      </w:r>
      <w:r w:rsidR="00B07946" w:rsidRPr="00DD27DA">
        <w:rPr>
          <w:rFonts w:ascii="Times New Roman" w:eastAsia="Calibri" w:hAnsi="Times New Roman" w:cs="Times New Roman"/>
          <w:color w:val="000000" w:themeColor="text1"/>
          <w:sz w:val="24"/>
          <w:szCs w:val="24"/>
          <w:lang w:eastAsia="ru-RU"/>
        </w:rPr>
        <w:t>668</w:t>
      </w:r>
      <w:r w:rsidR="00A27C45" w:rsidRPr="00DD27DA">
        <w:rPr>
          <w:rFonts w:ascii="Times New Roman" w:eastAsia="Calibri" w:hAnsi="Times New Roman" w:cs="Times New Roman"/>
          <w:color w:val="000000" w:themeColor="text1"/>
          <w:sz w:val="24"/>
          <w:szCs w:val="24"/>
          <w:lang w:eastAsia="ru-RU"/>
        </w:rPr>
        <w:t>,7</w:t>
      </w:r>
      <w:r w:rsidR="00F37841" w:rsidRPr="00DD27DA">
        <w:rPr>
          <w:rFonts w:ascii="Times New Roman" w:eastAsia="Calibri" w:hAnsi="Times New Roman" w:cs="Times New Roman"/>
          <w:color w:val="000000" w:themeColor="text1"/>
          <w:sz w:val="24"/>
          <w:szCs w:val="24"/>
          <w:lang w:eastAsia="ru-RU"/>
        </w:rPr>
        <w:t xml:space="preserve"> млн. сомов </w:t>
      </w:r>
      <w:r w:rsidR="004D4993" w:rsidRPr="00DD27DA">
        <w:rPr>
          <w:rFonts w:ascii="Times New Roman" w:eastAsia="Calibri" w:hAnsi="Times New Roman" w:cs="Times New Roman"/>
          <w:color w:val="000000" w:themeColor="text1"/>
          <w:sz w:val="24"/>
          <w:szCs w:val="24"/>
          <w:lang w:eastAsia="ru-RU"/>
        </w:rPr>
        <w:t xml:space="preserve">или </w:t>
      </w:r>
      <w:r w:rsidR="00B07946" w:rsidRPr="00DD27DA">
        <w:rPr>
          <w:rFonts w:ascii="Times New Roman" w:eastAsia="Calibri" w:hAnsi="Times New Roman" w:cs="Times New Roman"/>
          <w:color w:val="000000" w:themeColor="text1"/>
          <w:sz w:val="24"/>
          <w:szCs w:val="24"/>
          <w:lang w:eastAsia="ru-RU"/>
        </w:rPr>
        <w:t>в 3,9 раз</w:t>
      </w:r>
      <w:r w:rsidR="004D4993" w:rsidRPr="00DD27DA">
        <w:rPr>
          <w:rFonts w:ascii="Times New Roman" w:eastAsia="Calibri" w:hAnsi="Times New Roman" w:cs="Times New Roman"/>
          <w:color w:val="000000" w:themeColor="text1"/>
          <w:sz w:val="24"/>
          <w:szCs w:val="24"/>
          <w:lang w:eastAsia="ru-RU"/>
        </w:rPr>
        <w:t xml:space="preserve"> </w:t>
      </w:r>
      <w:r w:rsidR="00F37841" w:rsidRPr="00DD27DA">
        <w:rPr>
          <w:rFonts w:ascii="Times New Roman" w:eastAsia="Calibri" w:hAnsi="Times New Roman" w:cs="Times New Roman"/>
          <w:color w:val="000000" w:themeColor="text1"/>
          <w:sz w:val="24"/>
          <w:szCs w:val="24"/>
          <w:lang w:eastAsia="ru-RU"/>
        </w:rPr>
        <w:t xml:space="preserve">относительно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3455ED" w:rsidRPr="00DD27DA">
        <w:rPr>
          <w:rFonts w:ascii="Times New Roman" w:eastAsia="Calibri" w:hAnsi="Times New Roman" w:cs="Times New Roman"/>
          <w:color w:val="000000" w:themeColor="text1"/>
          <w:sz w:val="24"/>
          <w:szCs w:val="24"/>
          <w:lang w:eastAsia="ru-RU"/>
        </w:rPr>
        <w:t xml:space="preserve"> года.</w:t>
      </w:r>
      <w:r w:rsidRPr="00DD27DA">
        <w:rPr>
          <w:rFonts w:ascii="Times New Roman" w:eastAsia="Calibri" w:hAnsi="Times New Roman" w:cs="Times New Roman"/>
          <w:color w:val="000000" w:themeColor="text1"/>
          <w:sz w:val="24"/>
          <w:szCs w:val="24"/>
          <w:lang w:eastAsia="ru-RU"/>
        </w:rPr>
        <w:t xml:space="preserve"> </w:t>
      </w:r>
    </w:p>
    <w:p w14:paraId="77DC4CDF" w14:textId="77777777" w:rsidR="00C6412A" w:rsidRPr="00DD27DA" w:rsidRDefault="00C6412A" w:rsidP="00BE64A0">
      <w:pPr>
        <w:spacing w:after="0" w:line="240" w:lineRule="auto"/>
        <w:ind w:firstLine="53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w:t>
      </w:r>
      <w:r w:rsidR="0007268A" w:rsidRPr="00DD27DA">
        <w:rPr>
          <w:rFonts w:ascii="Times New Roman" w:eastAsia="Calibri" w:hAnsi="Times New Roman" w:cs="Times New Roman"/>
          <w:color w:val="000000" w:themeColor="text1"/>
          <w:sz w:val="20"/>
          <w:szCs w:val="20"/>
          <w:lang w:eastAsia="ru-RU"/>
        </w:rPr>
        <w:t xml:space="preserve"> </w:t>
      </w:r>
      <w:r w:rsidRPr="00DD27DA">
        <w:rPr>
          <w:rFonts w:ascii="Times New Roman" w:eastAsia="Calibri" w:hAnsi="Times New Roman" w:cs="Times New Roman"/>
          <w:color w:val="000000" w:themeColor="text1"/>
          <w:sz w:val="20"/>
          <w:szCs w:val="20"/>
          <w:lang w:eastAsia="ru-RU"/>
        </w:rPr>
        <w:t>сом</w:t>
      </w:r>
      <w:r w:rsidR="00594477" w:rsidRPr="00DD27DA">
        <w:rPr>
          <w:rFonts w:ascii="Times New Roman" w:eastAsia="Calibri" w:hAnsi="Times New Roman" w:cs="Times New Roman"/>
          <w:color w:val="000000" w:themeColor="text1"/>
          <w:sz w:val="20"/>
          <w:szCs w:val="20"/>
          <w:lang w:eastAsia="ru-RU"/>
        </w:rPr>
        <w:t>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992"/>
        <w:gridCol w:w="1134"/>
        <w:gridCol w:w="992"/>
        <w:gridCol w:w="992"/>
        <w:gridCol w:w="1134"/>
        <w:gridCol w:w="1026"/>
      </w:tblGrid>
      <w:tr w:rsidR="00DD27DA" w:rsidRPr="00DD27DA" w14:paraId="7F050286" w14:textId="77777777" w:rsidTr="00C553F3">
        <w:trPr>
          <w:trHeight w:val="709"/>
        </w:trPr>
        <w:tc>
          <w:tcPr>
            <w:tcW w:w="2802" w:type="dxa"/>
            <w:vAlign w:val="center"/>
          </w:tcPr>
          <w:p w14:paraId="597DEE90"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992" w:type="dxa"/>
            <w:vAlign w:val="center"/>
          </w:tcPr>
          <w:p w14:paraId="4F35E55A" w14:textId="77777777" w:rsidR="00475D40" w:rsidRPr="00DD27DA" w:rsidRDefault="00EE7713"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w:t>
            </w:r>
            <w:r w:rsidR="00806C6E" w:rsidRPr="00DD27DA">
              <w:rPr>
                <w:rFonts w:ascii="Times New Roman" w:eastAsia="Calibri" w:hAnsi="Times New Roman" w:cs="Times New Roman"/>
                <w:b/>
                <w:bCs/>
                <w:color w:val="000000" w:themeColor="text1"/>
                <w:sz w:val="20"/>
                <w:szCs w:val="20"/>
                <w:lang w:eastAsia="ru-RU"/>
              </w:rPr>
              <w:t>023</w:t>
            </w:r>
            <w:r w:rsidR="00475D40"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vAlign w:val="center"/>
          </w:tcPr>
          <w:p w14:paraId="61AC7BC5" w14:textId="77777777" w:rsidR="00475D40" w:rsidRPr="00DD27DA" w:rsidRDefault="00B368EB"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w:t>
            </w:r>
            <w:r w:rsidR="00806C6E" w:rsidRPr="00DD27DA">
              <w:rPr>
                <w:rFonts w:ascii="Times New Roman" w:eastAsia="Calibri" w:hAnsi="Times New Roman" w:cs="Times New Roman"/>
                <w:b/>
                <w:bCs/>
                <w:color w:val="000000" w:themeColor="text1"/>
                <w:sz w:val="20"/>
                <w:szCs w:val="20"/>
                <w:lang w:eastAsia="ru-RU"/>
              </w:rPr>
              <w:t>024</w:t>
            </w:r>
            <w:r w:rsidR="00475D40" w:rsidRPr="00DD27DA">
              <w:rPr>
                <w:rFonts w:ascii="Times New Roman" w:eastAsia="Calibri" w:hAnsi="Times New Roman" w:cs="Times New Roman"/>
                <w:b/>
                <w:bCs/>
                <w:color w:val="000000" w:themeColor="text1"/>
                <w:sz w:val="20"/>
                <w:szCs w:val="20"/>
                <w:lang w:eastAsia="ru-RU"/>
              </w:rPr>
              <w:t xml:space="preserve"> год </w:t>
            </w:r>
            <w:proofErr w:type="spellStart"/>
            <w:r w:rsidR="00475D40" w:rsidRPr="00DD27DA">
              <w:rPr>
                <w:rFonts w:ascii="Times New Roman" w:eastAsia="Calibri" w:hAnsi="Times New Roman" w:cs="Times New Roman"/>
                <w:b/>
                <w:bCs/>
                <w:color w:val="000000" w:themeColor="text1"/>
                <w:sz w:val="20"/>
                <w:szCs w:val="20"/>
                <w:lang w:eastAsia="ru-RU"/>
              </w:rPr>
              <w:t>утвержд</w:t>
            </w:r>
            <w:proofErr w:type="spellEnd"/>
          </w:p>
        </w:tc>
        <w:tc>
          <w:tcPr>
            <w:tcW w:w="992" w:type="dxa"/>
            <w:vAlign w:val="center"/>
          </w:tcPr>
          <w:p w14:paraId="311518BF" w14:textId="77777777" w:rsidR="00475D40" w:rsidRPr="00DD27DA" w:rsidRDefault="001B7E12"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06C6E" w:rsidRPr="00DD27DA">
              <w:rPr>
                <w:rFonts w:ascii="Times New Roman" w:eastAsia="Calibri" w:hAnsi="Times New Roman" w:cs="Times New Roman"/>
                <w:b/>
                <w:bCs/>
                <w:color w:val="000000" w:themeColor="text1"/>
                <w:sz w:val="20"/>
                <w:szCs w:val="20"/>
                <w:lang w:eastAsia="ru-RU"/>
              </w:rPr>
              <w:t>25</w:t>
            </w:r>
            <w:r w:rsidR="00475D40" w:rsidRPr="00DD27DA">
              <w:rPr>
                <w:rFonts w:ascii="Times New Roman" w:eastAsia="Calibri" w:hAnsi="Times New Roman" w:cs="Times New Roman"/>
                <w:b/>
                <w:bCs/>
                <w:color w:val="000000" w:themeColor="text1"/>
                <w:sz w:val="20"/>
                <w:szCs w:val="20"/>
                <w:lang w:eastAsia="ru-RU"/>
              </w:rPr>
              <w:t xml:space="preserve"> год проект</w:t>
            </w:r>
          </w:p>
        </w:tc>
        <w:tc>
          <w:tcPr>
            <w:tcW w:w="992" w:type="dxa"/>
            <w:vAlign w:val="center"/>
          </w:tcPr>
          <w:p w14:paraId="11632B9C" w14:textId="77777777" w:rsidR="00475D40" w:rsidRPr="00DD27DA" w:rsidRDefault="00475D40" w:rsidP="00E97AEE">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34" w:type="dxa"/>
            <w:vAlign w:val="center"/>
          </w:tcPr>
          <w:p w14:paraId="248CB972" w14:textId="77777777" w:rsidR="00475D40" w:rsidRPr="00DD27DA" w:rsidRDefault="00532F7D"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06C6E" w:rsidRPr="00DD27DA">
              <w:rPr>
                <w:rFonts w:ascii="Times New Roman" w:eastAsia="Calibri" w:hAnsi="Times New Roman" w:cs="Times New Roman"/>
                <w:b/>
                <w:bCs/>
                <w:color w:val="000000" w:themeColor="text1"/>
                <w:sz w:val="20"/>
                <w:szCs w:val="20"/>
                <w:lang w:eastAsia="ru-RU"/>
              </w:rPr>
              <w:t>26</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c>
          <w:tcPr>
            <w:tcW w:w="1026" w:type="dxa"/>
            <w:vAlign w:val="center"/>
          </w:tcPr>
          <w:p w14:paraId="45B2FF9D" w14:textId="77777777" w:rsidR="00475D40" w:rsidRPr="00DD27DA" w:rsidRDefault="00AD1676"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06C6E" w:rsidRPr="00DD27DA">
              <w:rPr>
                <w:rFonts w:ascii="Times New Roman" w:eastAsia="Calibri" w:hAnsi="Times New Roman" w:cs="Times New Roman"/>
                <w:b/>
                <w:bCs/>
                <w:color w:val="000000" w:themeColor="text1"/>
                <w:sz w:val="20"/>
                <w:szCs w:val="20"/>
                <w:lang w:eastAsia="ru-RU"/>
              </w:rPr>
              <w:t>27</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6354ED9" w14:textId="77777777" w:rsidTr="00C553F3">
        <w:trPr>
          <w:trHeight w:val="255"/>
        </w:trPr>
        <w:tc>
          <w:tcPr>
            <w:tcW w:w="2802" w:type="dxa"/>
            <w:shd w:val="clear" w:color="000000" w:fill="FFFFFF"/>
            <w:vAlign w:val="bottom"/>
          </w:tcPr>
          <w:p w14:paraId="7E3EBC5F" w14:textId="77777777" w:rsidR="00806C6E" w:rsidRPr="00DD27DA" w:rsidRDefault="00806C6E" w:rsidP="00806C6E">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Всего</w:t>
            </w:r>
            <w:r w:rsidRPr="00DD27DA">
              <w:rPr>
                <w:rFonts w:ascii="Times New Roman" w:eastAsia="Calibri" w:hAnsi="Times New Roman" w:cs="Times New Roman"/>
                <w:i/>
                <w:color w:val="000000" w:themeColor="text1"/>
                <w:sz w:val="24"/>
                <w:szCs w:val="24"/>
                <w:lang w:eastAsia="ru-RU"/>
              </w:rPr>
              <w:t xml:space="preserve"> </w:t>
            </w:r>
          </w:p>
        </w:tc>
        <w:tc>
          <w:tcPr>
            <w:tcW w:w="992" w:type="dxa"/>
            <w:shd w:val="clear" w:color="000000" w:fill="FFFFFF"/>
            <w:vAlign w:val="bottom"/>
          </w:tcPr>
          <w:p w14:paraId="47CD85B7" w14:textId="77777777" w:rsidR="00806C6E" w:rsidRPr="00DD27DA" w:rsidRDefault="006306FE"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214</w:t>
            </w:r>
            <w:r w:rsidR="00806C6E"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1</w:t>
            </w:r>
          </w:p>
        </w:tc>
        <w:tc>
          <w:tcPr>
            <w:tcW w:w="1134" w:type="dxa"/>
            <w:shd w:val="clear" w:color="000000" w:fill="FFFFFF"/>
            <w:vAlign w:val="bottom"/>
          </w:tcPr>
          <w:p w14:paraId="328FAB67" w14:textId="77777777" w:rsidR="00806C6E" w:rsidRPr="00DD27DA" w:rsidRDefault="00806C6E"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234,5</w:t>
            </w:r>
          </w:p>
        </w:tc>
        <w:tc>
          <w:tcPr>
            <w:tcW w:w="992" w:type="dxa"/>
            <w:shd w:val="clear" w:color="000000" w:fill="FFFFFF"/>
            <w:vAlign w:val="bottom"/>
          </w:tcPr>
          <w:p w14:paraId="4CAF53CD" w14:textId="77777777" w:rsidR="00806C6E" w:rsidRPr="00DD27DA" w:rsidRDefault="00B07946"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903</w:t>
            </w:r>
            <w:r w:rsidR="00806C6E" w:rsidRPr="00DD27DA">
              <w:rPr>
                <w:rFonts w:ascii="Times New Roman" w:hAnsi="Times New Roman" w:cs="Times New Roman"/>
                <w:bCs/>
                <w:color w:val="000000" w:themeColor="text1"/>
                <w:sz w:val="20"/>
                <w:szCs w:val="20"/>
              </w:rPr>
              <w:t>,2</w:t>
            </w:r>
          </w:p>
        </w:tc>
        <w:tc>
          <w:tcPr>
            <w:tcW w:w="992" w:type="dxa"/>
            <w:shd w:val="clear" w:color="000000" w:fill="FFFFFF"/>
            <w:vAlign w:val="bottom"/>
          </w:tcPr>
          <w:p w14:paraId="7D2EC0F3" w14:textId="77777777" w:rsidR="00806C6E" w:rsidRPr="00DD27DA" w:rsidRDefault="00B07946"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668</w:t>
            </w:r>
            <w:r w:rsidR="00A27C45" w:rsidRPr="00DD27DA">
              <w:rPr>
                <w:rFonts w:ascii="Times New Roman" w:hAnsi="Times New Roman" w:cs="Times New Roman"/>
                <w:bCs/>
                <w:color w:val="000000" w:themeColor="text1"/>
                <w:sz w:val="20"/>
                <w:szCs w:val="20"/>
              </w:rPr>
              <w:t>,7</w:t>
            </w:r>
          </w:p>
        </w:tc>
        <w:tc>
          <w:tcPr>
            <w:tcW w:w="1134" w:type="dxa"/>
            <w:shd w:val="clear" w:color="000000" w:fill="FFFFFF"/>
            <w:vAlign w:val="bottom"/>
          </w:tcPr>
          <w:p w14:paraId="05AD368C" w14:textId="77777777" w:rsidR="00806C6E" w:rsidRPr="00DD27DA" w:rsidRDefault="00806C6E"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244,0</w:t>
            </w:r>
          </w:p>
        </w:tc>
        <w:tc>
          <w:tcPr>
            <w:tcW w:w="1026" w:type="dxa"/>
            <w:shd w:val="clear" w:color="000000" w:fill="FFFFFF"/>
            <w:vAlign w:val="bottom"/>
          </w:tcPr>
          <w:p w14:paraId="61124D88" w14:textId="77777777" w:rsidR="00806C6E" w:rsidRPr="00DD27DA" w:rsidRDefault="00A27C45"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248,8</w:t>
            </w:r>
          </w:p>
        </w:tc>
      </w:tr>
      <w:tr w:rsidR="00DD27DA" w:rsidRPr="00DD27DA" w14:paraId="63E812AE" w14:textId="77777777" w:rsidTr="00C553F3">
        <w:trPr>
          <w:trHeight w:val="255"/>
        </w:trPr>
        <w:tc>
          <w:tcPr>
            <w:tcW w:w="2802" w:type="dxa"/>
            <w:shd w:val="clear" w:color="000000" w:fill="FFFFFF"/>
            <w:vAlign w:val="bottom"/>
          </w:tcPr>
          <w:p w14:paraId="161E98A7" w14:textId="77777777" w:rsidR="00806C6E" w:rsidRPr="00DD27DA" w:rsidRDefault="00806C6E" w:rsidP="00806C6E">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992" w:type="dxa"/>
            <w:shd w:val="clear" w:color="000000" w:fill="FFFFFF"/>
            <w:vAlign w:val="bottom"/>
          </w:tcPr>
          <w:p w14:paraId="2ED2EC87" w14:textId="77777777" w:rsidR="00806C6E" w:rsidRPr="00DD27DA" w:rsidRDefault="006306FE" w:rsidP="00806C6E">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bCs/>
                <w:color w:val="000000" w:themeColor="text1"/>
                <w:sz w:val="20"/>
                <w:szCs w:val="20"/>
              </w:rPr>
              <w:t>214</w:t>
            </w:r>
            <w:r w:rsidR="00806C6E"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1</w:t>
            </w:r>
          </w:p>
        </w:tc>
        <w:tc>
          <w:tcPr>
            <w:tcW w:w="1134" w:type="dxa"/>
            <w:shd w:val="clear" w:color="000000" w:fill="FFFFFF"/>
            <w:vAlign w:val="bottom"/>
          </w:tcPr>
          <w:p w14:paraId="6CC8B0CF" w14:textId="77777777" w:rsidR="00806C6E" w:rsidRPr="00DD27DA" w:rsidRDefault="00806C6E"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234,5</w:t>
            </w:r>
          </w:p>
        </w:tc>
        <w:tc>
          <w:tcPr>
            <w:tcW w:w="992" w:type="dxa"/>
            <w:shd w:val="clear" w:color="000000" w:fill="FFFFFF"/>
            <w:vAlign w:val="bottom"/>
          </w:tcPr>
          <w:p w14:paraId="6A33F71F" w14:textId="77777777" w:rsidR="00806C6E" w:rsidRPr="00DD27DA" w:rsidRDefault="00B07946"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903</w:t>
            </w:r>
            <w:r w:rsidR="00806C6E" w:rsidRPr="00DD27DA">
              <w:rPr>
                <w:rFonts w:ascii="Times New Roman" w:hAnsi="Times New Roman" w:cs="Times New Roman"/>
                <w:bCs/>
                <w:color w:val="000000" w:themeColor="text1"/>
                <w:sz w:val="20"/>
                <w:szCs w:val="20"/>
              </w:rPr>
              <w:t>,2</w:t>
            </w:r>
          </w:p>
        </w:tc>
        <w:tc>
          <w:tcPr>
            <w:tcW w:w="992" w:type="dxa"/>
            <w:shd w:val="clear" w:color="000000" w:fill="FFFFFF"/>
            <w:vAlign w:val="bottom"/>
          </w:tcPr>
          <w:p w14:paraId="669C5F43" w14:textId="77777777" w:rsidR="00806C6E" w:rsidRPr="00DD27DA" w:rsidRDefault="00B07946"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668</w:t>
            </w:r>
            <w:r w:rsidR="00A27C45" w:rsidRPr="00DD27DA">
              <w:rPr>
                <w:rFonts w:ascii="Times New Roman" w:hAnsi="Times New Roman" w:cs="Times New Roman"/>
                <w:bCs/>
                <w:color w:val="000000" w:themeColor="text1"/>
                <w:sz w:val="20"/>
                <w:szCs w:val="20"/>
              </w:rPr>
              <w:t>,7</w:t>
            </w:r>
          </w:p>
        </w:tc>
        <w:tc>
          <w:tcPr>
            <w:tcW w:w="1134" w:type="dxa"/>
            <w:shd w:val="clear" w:color="000000" w:fill="FFFFFF"/>
            <w:vAlign w:val="bottom"/>
          </w:tcPr>
          <w:p w14:paraId="17FF88F9" w14:textId="77777777" w:rsidR="00806C6E" w:rsidRPr="00DD27DA" w:rsidRDefault="00806C6E"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244,0</w:t>
            </w:r>
          </w:p>
        </w:tc>
        <w:tc>
          <w:tcPr>
            <w:tcW w:w="1026" w:type="dxa"/>
            <w:shd w:val="clear" w:color="000000" w:fill="FFFFFF"/>
            <w:vAlign w:val="bottom"/>
          </w:tcPr>
          <w:p w14:paraId="4136870F" w14:textId="77777777" w:rsidR="00806C6E" w:rsidRPr="00DD27DA" w:rsidRDefault="00A27C45" w:rsidP="00806C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248,8</w:t>
            </w:r>
          </w:p>
        </w:tc>
      </w:tr>
    </w:tbl>
    <w:p w14:paraId="59217AF2" w14:textId="77777777" w:rsidR="00717B81" w:rsidRPr="00DD27DA" w:rsidRDefault="00717B81" w:rsidP="00AD1676">
      <w:pPr>
        <w:spacing w:after="0" w:line="240" w:lineRule="auto"/>
        <w:ind w:firstLine="539"/>
        <w:jc w:val="both"/>
        <w:rPr>
          <w:rFonts w:ascii="Times New Roman" w:hAnsi="Times New Roman" w:cs="Times New Roman"/>
          <w:color w:val="000000" w:themeColor="text1"/>
          <w:sz w:val="24"/>
          <w:szCs w:val="24"/>
        </w:rPr>
      </w:pPr>
    </w:p>
    <w:p w14:paraId="747678AB" w14:textId="77777777" w:rsidR="00B07946" w:rsidRPr="00DD27DA" w:rsidRDefault="00947551" w:rsidP="00AD1676">
      <w:pPr>
        <w:spacing w:after="0" w:line="240" w:lineRule="auto"/>
        <w:ind w:firstLine="53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w:t>
      </w:r>
      <w:r w:rsidR="001C41D6" w:rsidRPr="00DD27DA">
        <w:rPr>
          <w:rFonts w:ascii="Times New Roman" w:hAnsi="Times New Roman" w:cs="Times New Roman"/>
          <w:color w:val="000000" w:themeColor="text1"/>
          <w:sz w:val="24"/>
          <w:szCs w:val="24"/>
        </w:rPr>
        <w:t>ение бюджетных средств</w:t>
      </w:r>
      <w:r w:rsidR="003455ED" w:rsidRPr="00DD27DA">
        <w:rPr>
          <w:rFonts w:ascii="Times New Roman" w:hAnsi="Times New Roman" w:cs="Times New Roman"/>
          <w:color w:val="000000" w:themeColor="text1"/>
          <w:sz w:val="24"/>
          <w:szCs w:val="24"/>
        </w:rPr>
        <w:t xml:space="preserve"> </w:t>
      </w:r>
      <w:r w:rsidR="00B07946" w:rsidRPr="00DD27DA">
        <w:rPr>
          <w:rFonts w:ascii="Times New Roman" w:hAnsi="Times New Roman" w:cs="Times New Roman"/>
          <w:color w:val="000000" w:themeColor="text1"/>
          <w:sz w:val="24"/>
          <w:szCs w:val="24"/>
        </w:rPr>
        <w:t>на 668,7 млн. сомов связано:</w:t>
      </w:r>
    </w:p>
    <w:p w14:paraId="00002166" w14:textId="77777777" w:rsidR="00B07946" w:rsidRPr="00DD27DA" w:rsidRDefault="00B07946" w:rsidP="00B07946">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- 664,0 млн. сомов с дополнительным выделением средств </w:t>
      </w:r>
      <w:r w:rsidRPr="00DD27DA">
        <w:rPr>
          <w:rFonts w:ascii="Times New Roman" w:eastAsia="Times New Roman" w:hAnsi="Times New Roman" w:cs="Times New Roman"/>
          <w:color w:val="000000" w:themeColor="text1"/>
          <w:sz w:val="24"/>
          <w:szCs w:val="24"/>
        </w:rPr>
        <w:t xml:space="preserve">для оплаты оставшейся суммы по </w:t>
      </w:r>
      <w:r w:rsidRPr="00DD27DA">
        <w:rPr>
          <w:rFonts w:ascii="Times New Roman" w:hAnsi="Times New Roman" w:cs="Times New Roman"/>
          <w:color w:val="000000" w:themeColor="text1"/>
          <w:sz w:val="24"/>
          <w:szCs w:val="24"/>
        </w:rPr>
        <w:t xml:space="preserve">формированию единого программно-технического комплекса электронного управления выборами с обновлением избирательного серверного оборудования к новому циклу выборов 2024-2027 </w:t>
      </w:r>
      <w:r w:rsidR="00DA2ABB" w:rsidRPr="00DD27DA">
        <w:rPr>
          <w:rFonts w:ascii="Times New Roman" w:hAnsi="Times New Roman" w:cs="Times New Roman"/>
          <w:color w:val="000000" w:themeColor="text1"/>
          <w:sz w:val="24"/>
          <w:szCs w:val="24"/>
        </w:rPr>
        <w:t>годов</w:t>
      </w:r>
      <w:r w:rsidRPr="00DD27DA">
        <w:rPr>
          <w:rFonts w:ascii="Times New Roman" w:hAnsi="Times New Roman" w:cs="Times New Roman"/>
          <w:color w:val="000000" w:themeColor="text1"/>
          <w:sz w:val="24"/>
          <w:szCs w:val="24"/>
        </w:rPr>
        <w:t>;</w:t>
      </w:r>
    </w:p>
    <w:p w14:paraId="200E017A" w14:textId="77777777" w:rsidR="001D58FB" w:rsidRPr="00DD27DA" w:rsidRDefault="00B07946" w:rsidP="00AD1676">
      <w:pPr>
        <w:spacing w:after="0" w:line="240" w:lineRule="auto"/>
        <w:ind w:firstLine="53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r w:rsidR="00A27C45" w:rsidRPr="00DD27DA">
        <w:rPr>
          <w:rFonts w:ascii="Times New Roman" w:hAnsi="Times New Roman" w:cs="Times New Roman"/>
          <w:color w:val="000000" w:themeColor="text1"/>
          <w:sz w:val="24"/>
          <w:szCs w:val="24"/>
        </w:rPr>
        <w:t>4,7</w:t>
      </w:r>
      <w:r w:rsidR="009C5985" w:rsidRPr="00DD27DA">
        <w:rPr>
          <w:rFonts w:ascii="Times New Roman" w:hAnsi="Times New Roman" w:cs="Times New Roman"/>
          <w:color w:val="000000" w:themeColor="text1"/>
          <w:sz w:val="24"/>
          <w:szCs w:val="24"/>
        </w:rPr>
        <w:t xml:space="preserve"> млн. сомов </w:t>
      </w:r>
      <w:r w:rsidR="001C41D6" w:rsidRPr="00DD27DA">
        <w:rPr>
          <w:rFonts w:ascii="Times New Roman" w:hAnsi="Times New Roman" w:cs="Times New Roman"/>
          <w:color w:val="000000" w:themeColor="text1"/>
          <w:sz w:val="24"/>
          <w:szCs w:val="24"/>
        </w:rPr>
        <w:t xml:space="preserve">связано </w:t>
      </w:r>
      <w:r w:rsidR="005A726C" w:rsidRPr="00DD27DA">
        <w:rPr>
          <w:rFonts w:ascii="Times New Roman" w:hAnsi="Times New Roman" w:cs="Times New Roman"/>
          <w:color w:val="000000" w:themeColor="text1"/>
          <w:sz w:val="24"/>
          <w:szCs w:val="24"/>
        </w:rPr>
        <w:t xml:space="preserve">с </w:t>
      </w:r>
      <w:r w:rsidR="00A27C45" w:rsidRPr="00DD27DA">
        <w:rPr>
          <w:rFonts w:ascii="Times New Roman" w:hAnsi="Times New Roman" w:cs="Times New Roman"/>
          <w:color w:val="000000" w:themeColor="text1"/>
          <w:sz w:val="24"/>
          <w:szCs w:val="24"/>
        </w:rPr>
        <w:t xml:space="preserve">обеспечением </w:t>
      </w:r>
      <w:r w:rsidRPr="00DD27DA">
        <w:rPr>
          <w:rFonts w:ascii="Times New Roman" w:hAnsi="Times New Roman" w:cs="Times New Roman"/>
          <w:color w:val="000000" w:themeColor="text1"/>
          <w:sz w:val="24"/>
          <w:szCs w:val="24"/>
        </w:rPr>
        <w:t>текущей</w:t>
      </w:r>
      <w:r w:rsidR="00A27C45" w:rsidRPr="00DD27DA">
        <w:rPr>
          <w:rFonts w:ascii="Times New Roman" w:hAnsi="Times New Roman" w:cs="Times New Roman"/>
          <w:color w:val="000000" w:themeColor="text1"/>
          <w:sz w:val="24"/>
          <w:szCs w:val="24"/>
        </w:rPr>
        <w:t xml:space="preserve"> деятельности</w:t>
      </w:r>
      <w:r w:rsidR="00AD1676" w:rsidRPr="00DD27DA">
        <w:rPr>
          <w:rFonts w:ascii="Times New Roman" w:hAnsi="Times New Roman" w:cs="Times New Roman"/>
          <w:color w:val="000000" w:themeColor="text1"/>
          <w:sz w:val="24"/>
          <w:szCs w:val="24"/>
        </w:rPr>
        <w:t>.</w:t>
      </w:r>
    </w:p>
    <w:p w14:paraId="545B5A5F" w14:textId="77777777" w:rsidR="00A81D9B" w:rsidRPr="00DD27DA" w:rsidRDefault="00A81D9B" w:rsidP="00BE64A0">
      <w:pPr>
        <w:spacing w:after="0" w:line="240" w:lineRule="auto"/>
        <w:ind w:firstLine="539"/>
        <w:jc w:val="both"/>
        <w:rPr>
          <w:rFonts w:ascii="Times New Roman" w:eastAsia="Calibri" w:hAnsi="Times New Roman" w:cs="Times New Roman"/>
          <w:color w:val="000000" w:themeColor="text1"/>
          <w:sz w:val="24"/>
          <w:szCs w:val="24"/>
          <w:lang w:eastAsia="ru-RU"/>
        </w:rPr>
      </w:pPr>
    </w:p>
    <w:p w14:paraId="4FA6C6DA" w14:textId="77777777" w:rsidR="00717896" w:rsidRPr="00DD27DA" w:rsidRDefault="00717896" w:rsidP="00717896">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 по подразделу</w:t>
      </w:r>
      <w:r w:rsidRPr="00DD27DA">
        <w:rPr>
          <w:rFonts w:ascii="Times New Roman" w:eastAsia="Calibri" w:hAnsi="Times New Roman" w:cs="Times New Roman"/>
          <w:b/>
          <w:color w:val="000000" w:themeColor="text1"/>
          <w:sz w:val="24"/>
          <w:szCs w:val="24"/>
          <w:lang w:eastAsia="ru-RU"/>
        </w:rPr>
        <w:t xml:space="preserve"> «драгоценные металлы»</w:t>
      </w:r>
      <w:r w:rsidRPr="00DD27DA">
        <w:rPr>
          <w:rFonts w:ascii="Times New Roman" w:eastAsia="Calibri" w:hAnsi="Times New Roman" w:cs="Times New Roman"/>
          <w:color w:val="000000" w:themeColor="text1"/>
          <w:sz w:val="24"/>
          <w:szCs w:val="24"/>
          <w:lang w:eastAsia="ru-RU"/>
        </w:rPr>
        <w:t xml:space="preserve"> на 2025 год предусмотрены в сумме 46,3 </w:t>
      </w:r>
      <w:r w:rsidRPr="00DD27DA">
        <w:rPr>
          <w:rFonts w:ascii="Times New Roman" w:eastAsia="Calibri" w:hAnsi="Times New Roman" w:cs="Times New Roman"/>
          <w:bCs/>
          <w:color w:val="000000" w:themeColor="text1"/>
          <w:sz w:val="24"/>
          <w:szCs w:val="24"/>
          <w:lang w:eastAsia="ru-RU"/>
        </w:rPr>
        <w:t>млн. сомов</w:t>
      </w:r>
      <w:r w:rsidRPr="00DD27DA">
        <w:rPr>
          <w:rFonts w:ascii="Times New Roman" w:eastAsia="Calibri" w:hAnsi="Times New Roman" w:cs="Times New Roman"/>
          <w:color w:val="000000" w:themeColor="text1"/>
          <w:sz w:val="24"/>
          <w:szCs w:val="24"/>
          <w:lang w:eastAsia="ru-RU"/>
        </w:rPr>
        <w:t xml:space="preserve"> с уменьшением на 14,2 млн. сомов относительно утвержденного бюджета 2024 года, в том числе бюджетные средства 38,2 млн. сомов с уменьшением на 14,3 или на 27,3 % относительно утвержденного бюджета 2024 года, средства специального счета 8,1 млн. сомов или на уровне утвержденного бюджета 2024 года. </w:t>
      </w:r>
    </w:p>
    <w:p w14:paraId="4C2778F4" w14:textId="77777777" w:rsidR="00717896" w:rsidRPr="00DD27DA" w:rsidRDefault="00717896" w:rsidP="00003A6D">
      <w:pPr>
        <w:spacing w:after="0" w:line="240" w:lineRule="auto"/>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rPr>
        <w:t>млн. сомов</w:t>
      </w:r>
    </w:p>
    <w:tbl>
      <w:tblPr>
        <w:tblpPr w:leftFromText="180" w:rightFromText="180" w:bottomFromText="20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1034"/>
        <w:gridCol w:w="1092"/>
        <w:gridCol w:w="992"/>
        <w:gridCol w:w="1005"/>
        <w:gridCol w:w="1121"/>
        <w:gridCol w:w="1026"/>
      </w:tblGrid>
      <w:tr w:rsidR="00DD27DA" w:rsidRPr="00DD27DA" w14:paraId="23FC0901" w14:textId="77777777" w:rsidTr="00C553F3">
        <w:trPr>
          <w:trHeight w:val="709"/>
        </w:trPr>
        <w:tc>
          <w:tcPr>
            <w:tcW w:w="2802" w:type="dxa"/>
            <w:tcBorders>
              <w:top w:val="single" w:sz="4" w:space="0" w:color="auto"/>
              <w:left w:val="single" w:sz="4" w:space="0" w:color="auto"/>
              <w:bottom w:val="single" w:sz="4" w:space="0" w:color="auto"/>
              <w:right w:val="single" w:sz="4" w:space="0" w:color="auto"/>
            </w:tcBorders>
            <w:vAlign w:val="center"/>
            <w:hideMark/>
          </w:tcPr>
          <w:p w14:paraId="215807BA" w14:textId="77777777" w:rsidR="00717896" w:rsidRPr="00DD27DA" w:rsidRDefault="00717896" w:rsidP="00717896">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034" w:type="dxa"/>
            <w:tcBorders>
              <w:top w:val="single" w:sz="4" w:space="0" w:color="auto"/>
              <w:left w:val="single" w:sz="4" w:space="0" w:color="auto"/>
              <w:bottom w:val="single" w:sz="4" w:space="0" w:color="auto"/>
              <w:right w:val="single" w:sz="4" w:space="0" w:color="auto"/>
            </w:tcBorders>
            <w:vAlign w:val="center"/>
            <w:hideMark/>
          </w:tcPr>
          <w:p w14:paraId="492D314D" w14:textId="77777777" w:rsidR="00717896" w:rsidRPr="00DD27DA" w:rsidRDefault="00717896" w:rsidP="00717896">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 год факт</w:t>
            </w:r>
          </w:p>
        </w:tc>
        <w:tc>
          <w:tcPr>
            <w:tcW w:w="1092" w:type="dxa"/>
            <w:tcBorders>
              <w:top w:val="single" w:sz="4" w:space="0" w:color="auto"/>
              <w:left w:val="single" w:sz="4" w:space="0" w:color="auto"/>
              <w:bottom w:val="single" w:sz="4" w:space="0" w:color="auto"/>
              <w:right w:val="single" w:sz="4" w:space="0" w:color="auto"/>
            </w:tcBorders>
            <w:vAlign w:val="center"/>
            <w:hideMark/>
          </w:tcPr>
          <w:p w14:paraId="65C942CB" w14:textId="77777777" w:rsidR="00717896" w:rsidRPr="00DD27DA" w:rsidRDefault="00717896" w:rsidP="00717896">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 год утв.</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144E31" w14:textId="77777777" w:rsidR="00717896" w:rsidRPr="00DD27DA" w:rsidRDefault="00717896" w:rsidP="00717896">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2025 год проект</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708B5F3" w14:textId="77777777" w:rsidR="00717896" w:rsidRPr="00DD27DA" w:rsidRDefault="00717896" w:rsidP="00717896">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21" w:type="dxa"/>
            <w:tcBorders>
              <w:top w:val="single" w:sz="4" w:space="0" w:color="auto"/>
              <w:left w:val="single" w:sz="4" w:space="0" w:color="auto"/>
              <w:bottom w:val="single" w:sz="4" w:space="0" w:color="auto"/>
              <w:right w:val="single" w:sz="4" w:space="0" w:color="auto"/>
            </w:tcBorders>
            <w:vAlign w:val="center"/>
            <w:hideMark/>
          </w:tcPr>
          <w:p w14:paraId="1438E068" w14:textId="77777777" w:rsidR="00717896" w:rsidRPr="00DD27DA" w:rsidRDefault="00717896" w:rsidP="00717896">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2026 год прогноз</w:t>
            </w:r>
          </w:p>
        </w:tc>
        <w:tc>
          <w:tcPr>
            <w:tcW w:w="1026" w:type="dxa"/>
            <w:tcBorders>
              <w:top w:val="single" w:sz="4" w:space="0" w:color="auto"/>
              <w:left w:val="single" w:sz="4" w:space="0" w:color="auto"/>
              <w:bottom w:val="single" w:sz="4" w:space="0" w:color="auto"/>
              <w:right w:val="single" w:sz="4" w:space="0" w:color="auto"/>
            </w:tcBorders>
            <w:vAlign w:val="center"/>
            <w:hideMark/>
          </w:tcPr>
          <w:p w14:paraId="6505A0F0" w14:textId="77777777" w:rsidR="00717896" w:rsidRPr="00DD27DA" w:rsidRDefault="00717896" w:rsidP="00717896">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2027 год прогноз</w:t>
            </w:r>
          </w:p>
        </w:tc>
      </w:tr>
      <w:tr w:rsidR="00DD27DA" w:rsidRPr="00DD27DA" w14:paraId="2CFC3B3A" w14:textId="77777777" w:rsidTr="00C553F3">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F241D5" w14:textId="77777777" w:rsidR="00717896" w:rsidRPr="00DD27DA" w:rsidRDefault="00717896" w:rsidP="00717896">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Всего</w:t>
            </w:r>
            <w:r w:rsidRPr="00DD27DA">
              <w:rPr>
                <w:rFonts w:ascii="Times New Roman" w:eastAsia="Calibri" w:hAnsi="Times New Roman" w:cs="Times New Roman"/>
                <w:i/>
                <w:color w:val="000000" w:themeColor="text1"/>
                <w:sz w:val="20"/>
                <w:szCs w:val="20"/>
                <w:lang w:eastAsia="ru-RU"/>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6D45361" w14:textId="77777777" w:rsidR="00717896" w:rsidRPr="00DD27DA" w:rsidRDefault="00717896" w:rsidP="00717896">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28,7</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8FA99E" w14:textId="77777777" w:rsidR="00717896" w:rsidRPr="00DD27DA" w:rsidRDefault="00717896" w:rsidP="00717896">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60,5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46B1C7D" w14:textId="77777777" w:rsidR="00717896" w:rsidRPr="00DD27DA" w:rsidRDefault="00717896" w:rsidP="00717896">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46,3</w:t>
            </w:r>
          </w:p>
        </w:tc>
        <w:tc>
          <w:tcPr>
            <w:tcW w:w="100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C30DE9F" w14:textId="77777777" w:rsidR="00717896" w:rsidRPr="00DD27DA" w:rsidRDefault="00717896" w:rsidP="00717896">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-14,2</w:t>
            </w:r>
          </w:p>
        </w:tc>
        <w:tc>
          <w:tcPr>
            <w:tcW w:w="112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D9534E" w14:textId="77777777" w:rsidR="00717896" w:rsidRPr="00DD27DA" w:rsidRDefault="00717896" w:rsidP="00717896">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47,1</w:t>
            </w:r>
          </w:p>
        </w:tc>
        <w:tc>
          <w:tcPr>
            <w:tcW w:w="102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15D8D22" w14:textId="77777777" w:rsidR="00717896" w:rsidRPr="00DD27DA" w:rsidRDefault="00717896" w:rsidP="00717896">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47,8</w:t>
            </w:r>
          </w:p>
        </w:tc>
      </w:tr>
      <w:tr w:rsidR="00DD27DA" w:rsidRPr="00DD27DA" w14:paraId="071A75CB" w14:textId="77777777" w:rsidTr="00C553F3">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78ECDF" w14:textId="77777777" w:rsidR="00717896" w:rsidRPr="00DD27DA" w:rsidRDefault="00717896" w:rsidP="00717896">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2407D2"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21,5</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E4CD0D7"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52,5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F4A1DE"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38,2</w:t>
            </w:r>
          </w:p>
        </w:tc>
        <w:tc>
          <w:tcPr>
            <w:tcW w:w="100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AF2B2B8"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-14,3</w:t>
            </w:r>
          </w:p>
        </w:tc>
        <w:tc>
          <w:tcPr>
            <w:tcW w:w="112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BBEF412"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38,9</w:t>
            </w:r>
          </w:p>
        </w:tc>
        <w:tc>
          <w:tcPr>
            <w:tcW w:w="102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7A60500"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39,7</w:t>
            </w:r>
          </w:p>
        </w:tc>
      </w:tr>
      <w:tr w:rsidR="00DD27DA" w:rsidRPr="00DD27DA" w14:paraId="72C9203D" w14:textId="77777777" w:rsidTr="00C553F3">
        <w:trPr>
          <w:trHeight w:val="255"/>
        </w:trPr>
        <w:tc>
          <w:tcPr>
            <w:tcW w:w="2802" w:type="dxa"/>
            <w:tcBorders>
              <w:top w:val="single" w:sz="4" w:space="0" w:color="auto"/>
              <w:left w:val="single" w:sz="4" w:space="0" w:color="auto"/>
              <w:bottom w:val="single" w:sz="4" w:space="0" w:color="auto"/>
              <w:right w:val="single" w:sz="4" w:space="0" w:color="auto"/>
            </w:tcBorders>
            <w:shd w:val="clear" w:color="auto" w:fill="FFFFFF"/>
            <w:vAlign w:val="bottom"/>
          </w:tcPr>
          <w:p w14:paraId="1D25A758" w14:textId="77777777" w:rsidR="00717896" w:rsidRPr="00DD27DA" w:rsidRDefault="00717896" w:rsidP="00717896">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bottom"/>
          </w:tcPr>
          <w:p w14:paraId="48919018"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7,2</w:t>
            </w:r>
          </w:p>
        </w:tc>
        <w:tc>
          <w:tcPr>
            <w:tcW w:w="1092" w:type="dxa"/>
            <w:tcBorders>
              <w:top w:val="single" w:sz="4" w:space="0" w:color="auto"/>
              <w:left w:val="single" w:sz="4" w:space="0" w:color="auto"/>
              <w:bottom w:val="single" w:sz="4" w:space="0" w:color="auto"/>
              <w:right w:val="single" w:sz="4" w:space="0" w:color="auto"/>
            </w:tcBorders>
            <w:shd w:val="clear" w:color="auto" w:fill="FFFFFF"/>
            <w:vAlign w:val="bottom"/>
          </w:tcPr>
          <w:p w14:paraId="1351BA3E"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8,1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4162A7FA"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8,1</w:t>
            </w:r>
          </w:p>
        </w:tc>
        <w:tc>
          <w:tcPr>
            <w:tcW w:w="1005" w:type="dxa"/>
            <w:tcBorders>
              <w:top w:val="single" w:sz="4" w:space="0" w:color="auto"/>
              <w:left w:val="single" w:sz="4" w:space="0" w:color="auto"/>
              <w:bottom w:val="single" w:sz="4" w:space="0" w:color="auto"/>
              <w:right w:val="single" w:sz="4" w:space="0" w:color="auto"/>
            </w:tcBorders>
            <w:shd w:val="clear" w:color="auto" w:fill="FFFFFF"/>
            <w:vAlign w:val="bottom"/>
          </w:tcPr>
          <w:p w14:paraId="00D2F84B"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0,05</w:t>
            </w:r>
          </w:p>
        </w:tc>
        <w:tc>
          <w:tcPr>
            <w:tcW w:w="1121" w:type="dxa"/>
            <w:tcBorders>
              <w:top w:val="single" w:sz="4" w:space="0" w:color="auto"/>
              <w:left w:val="single" w:sz="4" w:space="0" w:color="auto"/>
              <w:bottom w:val="single" w:sz="4" w:space="0" w:color="auto"/>
              <w:right w:val="single" w:sz="4" w:space="0" w:color="auto"/>
            </w:tcBorders>
            <w:shd w:val="clear" w:color="auto" w:fill="FFFFFF"/>
            <w:vAlign w:val="bottom"/>
          </w:tcPr>
          <w:p w14:paraId="388BF9E3"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8,2</w:t>
            </w:r>
          </w:p>
        </w:tc>
        <w:tc>
          <w:tcPr>
            <w:tcW w:w="1026" w:type="dxa"/>
            <w:tcBorders>
              <w:top w:val="single" w:sz="4" w:space="0" w:color="auto"/>
              <w:left w:val="single" w:sz="4" w:space="0" w:color="auto"/>
              <w:bottom w:val="single" w:sz="4" w:space="0" w:color="auto"/>
              <w:right w:val="single" w:sz="4" w:space="0" w:color="auto"/>
            </w:tcBorders>
            <w:shd w:val="clear" w:color="auto" w:fill="FFFFFF"/>
            <w:vAlign w:val="bottom"/>
          </w:tcPr>
          <w:p w14:paraId="6CFE4C7C" w14:textId="77777777" w:rsidR="00717896" w:rsidRPr="00DD27DA" w:rsidRDefault="00717896" w:rsidP="00717896">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8,1</w:t>
            </w:r>
          </w:p>
        </w:tc>
      </w:tr>
    </w:tbl>
    <w:p w14:paraId="28E6B348" w14:textId="77777777" w:rsidR="003C2690" w:rsidRPr="00DD27DA" w:rsidRDefault="00717896" w:rsidP="00717896">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Уменьшение </w:t>
      </w:r>
      <w:r w:rsidR="003C2690" w:rsidRPr="00DD27DA">
        <w:rPr>
          <w:rFonts w:ascii="Times New Roman" w:eastAsia="Calibri" w:hAnsi="Times New Roman" w:cs="Times New Roman"/>
          <w:color w:val="000000" w:themeColor="text1"/>
          <w:sz w:val="24"/>
          <w:szCs w:val="24"/>
          <w:lang w:eastAsia="ru-RU"/>
        </w:rPr>
        <w:t xml:space="preserve">в целом </w:t>
      </w:r>
      <w:r w:rsidRPr="00DD27DA">
        <w:rPr>
          <w:rFonts w:ascii="Times New Roman" w:eastAsia="Calibri" w:hAnsi="Times New Roman" w:cs="Times New Roman"/>
          <w:color w:val="000000" w:themeColor="text1"/>
          <w:sz w:val="24"/>
          <w:szCs w:val="24"/>
          <w:lang w:eastAsia="ru-RU"/>
        </w:rPr>
        <w:t>расходов по бюджетным средствам на 14,3 млн. сомов связано</w:t>
      </w:r>
      <w:r w:rsidR="003C2690" w:rsidRPr="00DD27DA">
        <w:rPr>
          <w:rFonts w:ascii="Times New Roman" w:eastAsia="Calibri" w:hAnsi="Times New Roman" w:cs="Times New Roman"/>
          <w:color w:val="000000" w:themeColor="text1"/>
          <w:sz w:val="24"/>
          <w:szCs w:val="24"/>
          <w:lang w:eastAsia="ru-RU"/>
        </w:rPr>
        <w:t>:</w:t>
      </w:r>
    </w:p>
    <w:p w14:paraId="35789305" w14:textId="77777777" w:rsidR="00717896" w:rsidRPr="00DD27DA" w:rsidRDefault="003C2690" w:rsidP="00717896">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w:t>
      </w:r>
      <w:r w:rsidR="00717896"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19,5 млн. сомов </w:t>
      </w:r>
      <w:r w:rsidR="00717896" w:rsidRPr="00DD27DA">
        <w:rPr>
          <w:rFonts w:ascii="Times New Roman" w:eastAsia="Calibri" w:hAnsi="Times New Roman" w:cs="Times New Roman"/>
          <w:color w:val="000000" w:themeColor="text1"/>
          <w:sz w:val="24"/>
          <w:szCs w:val="24"/>
          <w:lang w:eastAsia="ru-RU"/>
        </w:rPr>
        <w:t xml:space="preserve">с </w:t>
      </w:r>
      <w:proofErr w:type="gramStart"/>
      <w:r w:rsidR="00717896" w:rsidRPr="00DD27DA">
        <w:rPr>
          <w:rFonts w:ascii="Times New Roman" w:eastAsia="Calibri" w:hAnsi="Times New Roman" w:cs="Times New Roman"/>
          <w:color w:val="000000" w:themeColor="text1"/>
          <w:sz w:val="24"/>
          <w:szCs w:val="24"/>
          <w:lang w:eastAsia="ru-RU"/>
        </w:rPr>
        <w:t xml:space="preserve">уменьшением  </w:t>
      </w:r>
      <w:r w:rsidRPr="00DD27DA">
        <w:rPr>
          <w:rFonts w:ascii="Times New Roman" w:eastAsia="Calibri" w:hAnsi="Times New Roman" w:cs="Times New Roman"/>
          <w:color w:val="000000" w:themeColor="text1"/>
          <w:sz w:val="24"/>
          <w:szCs w:val="24"/>
          <w:lang w:eastAsia="ru-RU"/>
        </w:rPr>
        <w:t>разовых</w:t>
      </w:r>
      <w:proofErr w:type="gramEnd"/>
      <w:r w:rsidRPr="00DD27DA">
        <w:rPr>
          <w:rFonts w:ascii="Times New Roman" w:eastAsia="Calibri" w:hAnsi="Times New Roman" w:cs="Times New Roman"/>
          <w:color w:val="000000" w:themeColor="text1"/>
          <w:sz w:val="24"/>
          <w:szCs w:val="24"/>
          <w:lang w:eastAsia="ru-RU"/>
        </w:rPr>
        <w:t xml:space="preserve"> </w:t>
      </w:r>
      <w:r w:rsidR="00717896" w:rsidRPr="00DD27DA">
        <w:rPr>
          <w:rFonts w:ascii="Times New Roman" w:eastAsia="Calibri" w:hAnsi="Times New Roman" w:cs="Times New Roman"/>
          <w:color w:val="000000" w:themeColor="text1"/>
          <w:sz w:val="24"/>
          <w:szCs w:val="24"/>
          <w:lang w:eastAsia="ru-RU"/>
        </w:rPr>
        <w:t>расходов, предусмотренных в бюджете 2024 года на приобретение оборудования и приборов для оснащения специализированных постов Департамента по проведению государственного контроля ввоза\вывоза драгоценных металлов и изделий из них (в аэропорт</w:t>
      </w:r>
      <w:r w:rsidRPr="00DD27DA">
        <w:rPr>
          <w:rFonts w:ascii="Times New Roman" w:eastAsia="Calibri" w:hAnsi="Times New Roman" w:cs="Times New Roman"/>
          <w:color w:val="000000" w:themeColor="text1"/>
          <w:sz w:val="24"/>
          <w:szCs w:val="24"/>
          <w:lang w:eastAsia="ru-RU"/>
        </w:rPr>
        <w:t>ах Манас и Ош):</w:t>
      </w:r>
    </w:p>
    <w:p w14:paraId="6DACF3B1" w14:textId="77777777" w:rsidR="00717896" w:rsidRPr="00DD27DA" w:rsidRDefault="00C553F3" w:rsidP="003C2690">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lastRenderedPageBreak/>
        <w:t>-</w:t>
      </w:r>
      <w:r w:rsidR="00717896" w:rsidRPr="00DD27DA">
        <w:rPr>
          <w:rFonts w:ascii="Times New Roman" w:eastAsia="Calibri" w:hAnsi="Times New Roman" w:cs="Times New Roman"/>
          <w:color w:val="000000" w:themeColor="text1"/>
          <w:sz w:val="24"/>
          <w:szCs w:val="24"/>
          <w:lang w:eastAsia="ru-RU"/>
        </w:rPr>
        <w:t xml:space="preserve"> </w:t>
      </w:r>
      <w:r w:rsidR="003C2690" w:rsidRPr="00DD27DA">
        <w:rPr>
          <w:rFonts w:ascii="Times New Roman" w:eastAsia="Calibri" w:hAnsi="Times New Roman" w:cs="Times New Roman"/>
          <w:color w:val="000000" w:themeColor="text1"/>
          <w:sz w:val="24"/>
          <w:szCs w:val="24"/>
          <w:lang w:eastAsia="ru-RU"/>
        </w:rPr>
        <w:t xml:space="preserve">5,2 млн. сомов </w:t>
      </w:r>
      <w:proofErr w:type="gramStart"/>
      <w:r w:rsidR="00717896" w:rsidRPr="00DD27DA">
        <w:rPr>
          <w:rFonts w:ascii="Times New Roman" w:eastAsia="Calibri" w:hAnsi="Times New Roman" w:cs="Times New Roman"/>
          <w:color w:val="000000" w:themeColor="text1"/>
          <w:sz w:val="24"/>
          <w:szCs w:val="24"/>
          <w:lang w:eastAsia="ru-RU"/>
        </w:rPr>
        <w:t>увеличены  расходы</w:t>
      </w:r>
      <w:proofErr w:type="gramEnd"/>
      <w:r w:rsidR="003C2690" w:rsidRPr="00DD27DA">
        <w:rPr>
          <w:rFonts w:ascii="Times New Roman" w:eastAsia="Calibri" w:hAnsi="Times New Roman" w:cs="Times New Roman"/>
          <w:color w:val="000000" w:themeColor="text1"/>
          <w:sz w:val="24"/>
          <w:szCs w:val="24"/>
          <w:lang w:eastAsia="ru-RU"/>
        </w:rPr>
        <w:t xml:space="preserve"> по бюджетным </w:t>
      </w:r>
      <w:r w:rsidR="00773919" w:rsidRPr="00DD27DA">
        <w:rPr>
          <w:rFonts w:ascii="Times New Roman" w:eastAsia="Calibri" w:hAnsi="Times New Roman" w:cs="Times New Roman"/>
          <w:color w:val="000000" w:themeColor="text1"/>
          <w:sz w:val="24"/>
          <w:szCs w:val="24"/>
          <w:lang w:eastAsia="ru-RU"/>
        </w:rPr>
        <w:t>средствам, в</w:t>
      </w:r>
      <w:r w:rsidR="003C2690" w:rsidRPr="00DD27DA">
        <w:rPr>
          <w:rFonts w:ascii="Times New Roman" w:eastAsia="Calibri" w:hAnsi="Times New Roman" w:cs="Times New Roman"/>
          <w:color w:val="000000" w:themeColor="text1"/>
          <w:sz w:val="24"/>
          <w:szCs w:val="24"/>
          <w:lang w:eastAsia="ru-RU"/>
        </w:rPr>
        <w:t xml:space="preserve"> том числе: </w:t>
      </w:r>
      <w:r w:rsidR="00717896" w:rsidRPr="00DD27DA">
        <w:rPr>
          <w:rFonts w:ascii="Times New Roman" w:eastAsia="Calibri" w:hAnsi="Times New Roman" w:cs="Times New Roman"/>
          <w:color w:val="000000" w:themeColor="text1"/>
          <w:sz w:val="24"/>
          <w:szCs w:val="24"/>
          <w:lang w:eastAsia="ru-RU"/>
        </w:rPr>
        <w:t>- 4,5 млн. сомов для с</w:t>
      </w:r>
      <w:r w:rsidR="003C2690" w:rsidRPr="00DD27DA">
        <w:rPr>
          <w:rFonts w:ascii="Times New Roman" w:eastAsia="Calibri" w:hAnsi="Times New Roman" w:cs="Times New Roman"/>
          <w:color w:val="000000" w:themeColor="text1"/>
          <w:sz w:val="24"/>
          <w:szCs w:val="24"/>
          <w:lang w:eastAsia="ru-RU"/>
        </w:rPr>
        <w:t xml:space="preserve">одержания новых штатных единиц; </w:t>
      </w:r>
      <w:r w:rsidR="00717896" w:rsidRPr="00DD27DA">
        <w:rPr>
          <w:rFonts w:ascii="Times New Roman" w:eastAsia="Calibri" w:hAnsi="Times New Roman" w:cs="Times New Roman"/>
          <w:color w:val="000000" w:themeColor="text1"/>
          <w:sz w:val="24"/>
          <w:szCs w:val="24"/>
          <w:lang w:eastAsia="ru-RU"/>
        </w:rPr>
        <w:t xml:space="preserve">- 0,7 млн. сомов для обеспечения текущей деятельности </w:t>
      </w:r>
      <w:r w:rsidR="00717896" w:rsidRPr="00DD27DA">
        <w:rPr>
          <w:rFonts w:ascii="Times New Roman" w:eastAsia="Times New Roman" w:hAnsi="Times New Roman" w:cs="Times New Roman"/>
          <w:color w:val="000000" w:themeColor="text1"/>
          <w:sz w:val="24"/>
          <w:szCs w:val="24"/>
          <w:lang w:eastAsia="ru-RU"/>
        </w:rPr>
        <w:t>Департамента</w:t>
      </w:r>
      <w:r w:rsidR="00717896" w:rsidRPr="00DD27DA">
        <w:rPr>
          <w:rFonts w:ascii="Times New Roman" w:eastAsia="Calibri" w:hAnsi="Times New Roman" w:cs="Times New Roman"/>
          <w:color w:val="000000" w:themeColor="text1"/>
          <w:sz w:val="24"/>
          <w:szCs w:val="24"/>
          <w:lang w:eastAsia="ru-RU"/>
        </w:rPr>
        <w:t>.</w:t>
      </w:r>
    </w:p>
    <w:p w14:paraId="1F0DB514" w14:textId="77777777" w:rsidR="0007268A" w:rsidRPr="00DD27DA" w:rsidRDefault="00C6412A" w:rsidP="00BE64A0">
      <w:pPr>
        <w:spacing w:after="0" w:line="240" w:lineRule="auto"/>
        <w:ind w:firstLine="53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Расходы по подразделу </w:t>
      </w:r>
      <w:r w:rsidR="007222AB"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b/>
          <w:color w:val="000000" w:themeColor="text1"/>
          <w:sz w:val="24"/>
          <w:szCs w:val="24"/>
          <w:lang w:eastAsia="ru-RU"/>
        </w:rPr>
        <w:t>прочи</w:t>
      </w:r>
      <w:r w:rsidR="007222AB" w:rsidRPr="00DD27DA">
        <w:rPr>
          <w:rFonts w:ascii="Times New Roman" w:eastAsia="Calibri" w:hAnsi="Times New Roman" w:cs="Times New Roman"/>
          <w:b/>
          <w:color w:val="000000" w:themeColor="text1"/>
          <w:sz w:val="24"/>
          <w:szCs w:val="24"/>
          <w:lang w:eastAsia="ru-RU"/>
        </w:rPr>
        <w:t>е</w:t>
      </w:r>
      <w:r w:rsidRPr="00DD27DA">
        <w:rPr>
          <w:rFonts w:ascii="Times New Roman" w:eastAsia="Calibri" w:hAnsi="Times New Roman" w:cs="Times New Roman"/>
          <w:b/>
          <w:color w:val="000000" w:themeColor="text1"/>
          <w:sz w:val="24"/>
          <w:szCs w:val="24"/>
          <w:lang w:eastAsia="ru-RU"/>
        </w:rPr>
        <w:t xml:space="preserve"> учреждения</w:t>
      </w:r>
      <w:r w:rsidR="006748F4" w:rsidRPr="00DD27DA">
        <w:rPr>
          <w:rFonts w:ascii="Times New Roman" w:eastAsia="Calibri" w:hAnsi="Times New Roman" w:cs="Times New Roman"/>
          <w:b/>
          <w:color w:val="000000" w:themeColor="text1"/>
          <w:sz w:val="24"/>
          <w:szCs w:val="24"/>
          <w:lang w:eastAsia="ru-RU"/>
        </w:rPr>
        <w:t xml:space="preserve"> общего назначения</w:t>
      </w:r>
      <w:r w:rsidR="007222AB" w:rsidRPr="00DD27DA">
        <w:rPr>
          <w:rFonts w:ascii="Times New Roman" w:eastAsia="Calibri" w:hAnsi="Times New Roman" w:cs="Times New Roman"/>
          <w:b/>
          <w:color w:val="000000" w:themeColor="text1"/>
          <w:sz w:val="24"/>
          <w:szCs w:val="24"/>
          <w:lang w:eastAsia="ru-RU"/>
        </w:rPr>
        <w:t>»</w:t>
      </w:r>
      <w:r w:rsidR="004834B4" w:rsidRPr="00DD27DA">
        <w:rPr>
          <w:rFonts w:ascii="Times New Roman" w:eastAsia="Calibri" w:hAnsi="Times New Roman" w:cs="Times New Roman"/>
          <w:color w:val="000000" w:themeColor="text1"/>
          <w:sz w:val="24"/>
          <w:szCs w:val="24"/>
          <w:lang w:eastAsia="ru-RU"/>
        </w:rPr>
        <w:t xml:space="preserve"> на 20</w:t>
      </w:r>
      <w:r w:rsidR="00732C5D" w:rsidRPr="00DD27DA">
        <w:rPr>
          <w:rFonts w:ascii="Times New Roman" w:eastAsia="Calibri" w:hAnsi="Times New Roman" w:cs="Times New Roman"/>
          <w:color w:val="000000" w:themeColor="text1"/>
          <w:sz w:val="24"/>
          <w:szCs w:val="24"/>
          <w:lang w:eastAsia="ru-RU"/>
        </w:rPr>
        <w:t>25</w:t>
      </w:r>
      <w:r w:rsidRPr="00DD27DA">
        <w:rPr>
          <w:rFonts w:ascii="Times New Roman" w:eastAsia="Calibri" w:hAnsi="Times New Roman" w:cs="Times New Roman"/>
          <w:color w:val="000000" w:themeColor="text1"/>
          <w:sz w:val="24"/>
          <w:szCs w:val="24"/>
          <w:lang w:eastAsia="ru-RU"/>
        </w:rPr>
        <w:t xml:space="preserve"> год предусмотрены в сумме </w:t>
      </w:r>
      <w:r w:rsidR="00573947" w:rsidRPr="00DD27DA">
        <w:rPr>
          <w:rFonts w:ascii="Times New Roman" w:eastAsia="Calibri" w:hAnsi="Times New Roman" w:cs="Times New Roman"/>
          <w:color w:val="000000" w:themeColor="text1"/>
          <w:sz w:val="24"/>
          <w:szCs w:val="24"/>
          <w:lang w:eastAsia="ru-RU"/>
        </w:rPr>
        <w:t>654,6</w:t>
      </w:r>
      <w:r w:rsidRPr="00DD27DA">
        <w:rPr>
          <w:rFonts w:ascii="Times New Roman" w:eastAsia="Calibri" w:hAnsi="Times New Roman" w:cs="Times New Roman"/>
          <w:color w:val="000000" w:themeColor="text1"/>
          <w:sz w:val="24"/>
          <w:szCs w:val="24"/>
          <w:lang w:eastAsia="ru-RU"/>
        </w:rPr>
        <w:t xml:space="preserve"> млн. сомов</w:t>
      </w:r>
      <w:r w:rsidR="005943EF" w:rsidRPr="00DD27DA">
        <w:rPr>
          <w:rFonts w:ascii="Times New Roman" w:eastAsia="Calibri" w:hAnsi="Times New Roman" w:cs="Times New Roman"/>
          <w:color w:val="000000" w:themeColor="text1"/>
          <w:sz w:val="24"/>
          <w:szCs w:val="24"/>
          <w:lang w:eastAsia="ru-RU"/>
        </w:rPr>
        <w:t xml:space="preserve"> с </w:t>
      </w:r>
      <w:r w:rsidR="00573947" w:rsidRPr="00DD27DA">
        <w:rPr>
          <w:rFonts w:ascii="Times New Roman" w:eastAsia="Calibri" w:hAnsi="Times New Roman" w:cs="Times New Roman"/>
          <w:color w:val="000000" w:themeColor="text1"/>
          <w:sz w:val="24"/>
          <w:szCs w:val="24"/>
          <w:lang w:eastAsia="ru-RU"/>
        </w:rPr>
        <w:t>увелич</w:t>
      </w:r>
      <w:r w:rsidR="004834B4" w:rsidRPr="00DD27DA">
        <w:rPr>
          <w:rFonts w:ascii="Times New Roman" w:eastAsia="Calibri" w:hAnsi="Times New Roman" w:cs="Times New Roman"/>
          <w:color w:val="000000" w:themeColor="text1"/>
          <w:sz w:val="24"/>
          <w:szCs w:val="24"/>
          <w:lang w:eastAsia="ru-RU"/>
        </w:rPr>
        <w:t>ением</w:t>
      </w:r>
      <w:r w:rsidR="002A0C47" w:rsidRPr="00DD27DA">
        <w:rPr>
          <w:rFonts w:ascii="Times New Roman" w:eastAsia="Calibri" w:hAnsi="Times New Roman" w:cs="Times New Roman"/>
          <w:color w:val="000000" w:themeColor="text1"/>
          <w:sz w:val="24"/>
          <w:szCs w:val="24"/>
          <w:lang w:eastAsia="ru-RU"/>
        </w:rPr>
        <w:t xml:space="preserve"> на </w:t>
      </w:r>
      <w:r w:rsidR="007D2769" w:rsidRPr="00DD27DA">
        <w:rPr>
          <w:rFonts w:ascii="Times New Roman" w:eastAsia="Calibri" w:hAnsi="Times New Roman" w:cs="Times New Roman"/>
          <w:color w:val="000000" w:themeColor="text1"/>
          <w:sz w:val="24"/>
          <w:szCs w:val="24"/>
          <w:lang w:eastAsia="ru-RU"/>
        </w:rPr>
        <w:t>1</w:t>
      </w:r>
      <w:r w:rsidR="00573947" w:rsidRPr="00DD27DA">
        <w:rPr>
          <w:rFonts w:ascii="Times New Roman" w:eastAsia="Calibri" w:hAnsi="Times New Roman" w:cs="Times New Roman"/>
          <w:color w:val="000000" w:themeColor="text1"/>
          <w:sz w:val="24"/>
          <w:szCs w:val="24"/>
          <w:lang w:eastAsia="ru-RU"/>
        </w:rPr>
        <w:t>19,2</w:t>
      </w:r>
      <w:r w:rsidR="005943EF" w:rsidRPr="00DD27DA">
        <w:rPr>
          <w:rFonts w:ascii="Times New Roman" w:eastAsia="Calibri" w:hAnsi="Times New Roman" w:cs="Times New Roman"/>
          <w:color w:val="000000" w:themeColor="text1"/>
          <w:sz w:val="24"/>
          <w:szCs w:val="24"/>
          <w:lang w:eastAsia="ru-RU"/>
        </w:rPr>
        <w:t xml:space="preserve"> млн. сомов относительно</w:t>
      </w:r>
      <w:r w:rsidR="00C07AF2"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FB256E" w:rsidRPr="00DD27DA">
        <w:rPr>
          <w:rFonts w:ascii="Times New Roman" w:eastAsia="Calibri" w:hAnsi="Times New Roman" w:cs="Times New Roman"/>
          <w:color w:val="000000" w:themeColor="text1"/>
          <w:sz w:val="24"/>
          <w:szCs w:val="24"/>
          <w:lang w:eastAsia="ru-RU"/>
        </w:rPr>
        <w:t xml:space="preserve"> бюджета </w:t>
      </w:r>
      <w:r w:rsidR="00732C5D" w:rsidRPr="00DD27DA">
        <w:rPr>
          <w:rFonts w:ascii="Times New Roman" w:eastAsia="Calibri" w:hAnsi="Times New Roman" w:cs="Times New Roman"/>
          <w:color w:val="000000" w:themeColor="text1"/>
          <w:sz w:val="24"/>
          <w:szCs w:val="24"/>
          <w:lang w:eastAsia="ru-RU"/>
        </w:rPr>
        <w:t>2024</w:t>
      </w:r>
      <w:r w:rsidR="00D96D95" w:rsidRPr="00DD27DA">
        <w:rPr>
          <w:rFonts w:ascii="Times New Roman" w:eastAsia="Calibri" w:hAnsi="Times New Roman" w:cs="Times New Roman"/>
          <w:color w:val="000000" w:themeColor="text1"/>
          <w:sz w:val="24"/>
          <w:szCs w:val="24"/>
          <w:lang w:eastAsia="ru-RU"/>
        </w:rPr>
        <w:t xml:space="preserve"> года</w:t>
      </w:r>
      <w:r w:rsidR="00A8418E" w:rsidRPr="00DD27DA">
        <w:rPr>
          <w:rFonts w:ascii="Times New Roman" w:eastAsia="Calibri" w:hAnsi="Times New Roman" w:cs="Times New Roman"/>
          <w:color w:val="000000" w:themeColor="text1"/>
          <w:sz w:val="24"/>
          <w:szCs w:val="24"/>
          <w:lang w:eastAsia="ru-RU"/>
        </w:rPr>
        <w:t>, в том числе:</w:t>
      </w:r>
      <w:r w:rsidRPr="00DD27DA">
        <w:rPr>
          <w:rFonts w:ascii="Times New Roman" w:eastAsia="Calibri" w:hAnsi="Times New Roman" w:cs="Times New Roman"/>
          <w:color w:val="000000" w:themeColor="text1"/>
          <w:sz w:val="24"/>
          <w:szCs w:val="24"/>
          <w:lang w:eastAsia="ru-RU"/>
        </w:rPr>
        <w:t xml:space="preserve"> </w:t>
      </w:r>
      <w:r w:rsidR="009F2A6F" w:rsidRPr="00DD27DA">
        <w:rPr>
          <w:rFonts w:ascii="Times New Roman" w:eastAsia="Calibri" w:hAnsi="Times New Roman" w:cs="Times New Roman"/>
          <w:color w:val="000000" w:themeColor="text1"/>
          <w:sz w:val="24"/>
          <w:szCs w:val="24"/>
          <w:lang w:eastAsia="ru-RU"/>
        </w:rPr>
        <w:t>по бюджетным с</w:t>
      </w:r>
      <w:r w:rsidR="00573947" w:rsidRPr="00DD27DA">
        <w:rPr>
          <w:rFonts w:ascii="Times New Roman" w:eastAsia="Calibri" w:hAnsi="Times New Roman" w:cs="Times New Roman"/>
          <w:color w:val="000000" w:themeColor="text1"/>
          <w:sz w:val="24"/>
          <w:szCs w:val="24"/>
          <w:lang w:eastAsia="ru-RU"/>
        </w:rPr>
        <w:t>редствам 572,8 тыс. сомов, с увеличением на 132,5</w:t>
      </w:r>
      <w:r w:rsidR="00A8418E" w:rsidRPr="00DD27DA">
        <w:rPr>
          <w:rFonts w:ascii="Times New Roman" w:eastAsia="Calibri" w:hAnsi="Times New Roman" w:cs="Times New Roman"/>
          <w:color w:val="000000" w:themeColor="text1"/>
          <w:sz w:val="24"/>
          <w:szCs w:val="24"/>
          <w:lang w:eastAsia="ru-RU"/>
        </w:rPr>
        <w:t xml:space="preserve"> млн. сомов или </w:t>
      </w:r>
      <w:r w:rsidR="00573947" w:rsidRPr="00DD27DA">
        <w:rPr>
          <w:rFonts w:ascii="Times New Roman" w:eastAsia="Calibri" w:hAnsi="Times New Roman" w:cs="Times New Roman"/>
          <w:color w:val="000000" w:themeColor="text1"/>
          <w:sz w:val="24"/>
          <w:szCs w:val="24"/>
          <w:lang w:eastAsia="ru-RU"/>
        </w:rPr>
        <w:t>на 30,1</w:t>
      </w:r>
      <w:r w:rsidR="009F2A6F" w:rsidRPr="00DD27DA">
        <w:rPr>
          <w:rFonts w:ascii="Times New Roman" w:eastAsia="Calibri" w:hAnsi="Times New Roman" w:cs="Times New Roman"/>
          <w:color w:val="000000" w:themeColor="text1"/>
          <w:sz w:val="24"/>
          <w:szCs w:val="24"/>
          <w:lang w:eastAsia="ru-RU"/>
        </w:rPr>
        <w:t> %</w:t>
      </w:r>
      <w:r w:rsidR="006B57B4" w:rsidRPr="00DD27DA">
        <w:rPr>
          <w:rFonts w:ascii="Times New Roman" w:eastAsia="Calibri" w:hAnsi="Times New Roman" w:cs="Times New Roman"/>
          <w:color w:val="000000" w:themeColor="text1"/>
          <w:sz w:val="24"/>
          <w:szCs w:val="24"/>
          <w:lang w:eastAsia="ru-RU"/>
        </w:rPr>
        <w:t xml:space="preserve"> относительно </w:t>
      </w:r>
      <w:r w:rsidR="00732C5D" w:rsidRPr="00DD27DA">
        <w:rPr>
          <w:rFonts w:ascii="Times New Roman" w:eastAsia="Calibri" w:hAnsi="Times New Roman" w:cs="Times New Roman"/>
          <w:color w:val="000000" w:themeColor="text1"/>
          <w:sz w:val="24"/>
          <w:szCs w:val="24"/>
          <w:lang w:eastAsia="ru-RU"/>
        </w:rPr>
        <w:t>утверждённого бюджета 2024</w:t>
      </w:r>
      <w:r w:rsidR="006B57B4" w:rsidRPr="00DD27DA">
        <w:rPr>
          <w:rFonts w:ascii="Times New Roman" w:eastAsia="Calibri" w:hAnsi="Times New Roman" w:cs="Times New Roman"/>
          <w:color w:val="000000" w:themeColor="text1"/>
          <w:sz w:val="24"/>
          <w:szCs w:val="24"/>
          <w:lang w:eastAsia="ru-RU"/>
        </w:rPr>
        <w:t xml:space="preserve"> года, по</w:t>
      </w:r>
      <w:r w:rsidR="007D2769" w:rsidRPr="00DD27DA">
        <w:rPr>
          <w:rFonts w:ascii="Times New Roman" w:eastAsia="Calibri" w:hAnsi="Times New Roman" w:cs="Times New Roman"/>
          <w:color w:val="000000" w:themeColor="text1"/>
          <w:sz w:val="24"/>
          <w:szCs w:val="24"/>
          <w:lang w:eastAsia="ru-RU"/>
        </w:rPr>
        <w:t xml:space="preserve"> средствам специального счета 81,7 млн. сомов, с уменьшением на 13,3</w:t>
      </w:r>
      <w:r w:rsidR="006B57B4" w:rsidRPr="00DD27DA">
        <w:rPr>
          <w:rFonts w:ascii="Times New Roman" w:eastAsia="Calibri" w:hAnsi="Times New Roman" w:cs="Times New Roman"/>
          <w:color w:val="000000" w:themeColor="text1"/>
          <w:sz w:val="24"/>
          <w:szCs w:val="24"/>
          <w:lang w:eastAsia="ru-RU"/>
        </w:rPr>
        <w:t xml:space="preserve"> млн. сомов </w:t>
      </w:r>
      <w:r w:rsidRPr="00DD27DA">
        <w:rPr>
          <w:rFonts w:ascii="Times New Roman" w:eastAsia="Calibri" w:hAnsi="Times New Roman" w:cs="Times New Roman"/>
          <w:color w:val="000000" w:themeColor="text1"/>
          <w:sz w:val="24"/>
          <w:szCs w:val="24"/>
          <w:lang w:eastAsia="ru-RU"/>
        </w:rPr>
        <w:t xml:space="preserve">(данный подраздел включает </w:t>
      </w:r>
      <w:r w:rsidR="00FA6703" w:rsidRPr="00DD27DA">
        <w:rPr>
          <w:rFonts w:ascii="Times New Roman" w:eastAsia="Calibri" w:hAnsi="Times New Roman" w:cs="Times New Roman"/>
          <w:color w:val="000000" w:themeColor="text1"/>
          <w:sz w:val="24"/>
          <w:szCs w:val="24"/>
          <w:lang w:eastAsia="ru-RU"/>
        </w:rPr>
        <w:t>Финансово-кредитный фонд</w:t>
      </w:r>
      <w:r w:rsidR="002B45F6" w:rsidRPr="00DD27DA">
        <w:rPr>
          <w:rFonts w:ascii="Times New Roman" w:eastAsia="Calibri" w:hAnsi="Times New Roman" w:cs="Times New Roman"/>
          <w:color w:val="000000" w:themeColor="text1"/>
          <w:sz w:val="24"/>
          <w:szCs w:val="24"/>
          <w:lang w:eastAsia="ru-RU"/>
        </w:rPr>
        <w:t xml:space="preserve"> при Министерстве </w:t>
      </w:r>
      <w:r w:rsidR="00124E6D" w:rsidRPr="00DD27DA">
        <w:rPr>
          <w:rFonts w:ascii="Times New Roman" w:eastAsia="Calibri" w:hAnsi="Times New Roman" w:cs="Times New Roman"/>
          <w:color w:val="000000" w:themeColor="text1"/>
          <w:sz w:val="24"/>
          <w:szCs w:val="24"/>
          <w:lang w:eastAsia="ru-RU"/>
        </w:rPr>
        <w:t>финансов Кыргызской Республики</w:t>
      </w:r>
      <w:r w:rsidRPr="00DD27DA">
        <w:rPr>
          <w:rFonts w:ascii="Times New Roman" w:eastAsia="Calibri" w:hAnsi="Times New Roman" w:cs="Times New Roman"/>
          <w:color w:val="000000" w:themeColor="text1"/>
          <w:sz w:val="24"/>
          <w:szCs w:val="24"/>
          <w:lang w:eastAsia="ru-RU"/>
        </w:rPr>
        <w:t xml:space="preserve">, </w:t>
      </w:r>
      <w:r w:rsidR="00B5342C" w:rsidRPr="00DD27DA">
        <w:rPr>
          <w:rFonts w:ascii="Times New Roman" w:eastAsia="Calibri" w:hAnsi="Times New Roman" w:cs="Times New Roman"/>
          <w:color w:val="000000" w:themeColor="text1"/>
          <w:sz w:val="24"/>
          <w:szCs w:val="24"/>
          <w:lang w:eastAsia="ru-RU"/>
        </w:rPr>
        <w:t>Секретариат Н</w:t>
      </w:r>
      <w:r w:rsidR="00236362" w:rsidRPr="00DD27DA">
        <w:rPr>
          <w:rFonts w:ascii="Times New Roman" w:eastAsia="Calibri" w:hAnsi="Times New Roman" w:cs="Times New Roman"/>
          <w:color w:val="000000" w:themeColor="text1"/>
          <w:sz w:val="24"/>
          <w:szCs w:val="24"/>
          <w:lang w:eastAsia="ru-RU"/>
        </w:rPr>
        <w:t>ациональной комиссии по делам ЮНЕСКО, Государственную службу финансовой разведки</w:t>
      </w:r>
      <w:r w:rsidR="006748F4" w:rsidRPr="00DD27DA">
        <w:rPr>
          <w:rFonts w:ascii="Times New Roman" w:eastAsia="Calibri" w:hAnsi="Times New Roman" w:cs="Times New Roman"/>
          <w:color w:val="000000" w:themeColor="text1"/>
          <w:sz w:val="24"/>
          <w:szCs w:val="24"/>
          <w:lang w:eastAsia="ru-RU"/>
        </w:rPr>
        <w:t xml:space="preserve"> </w:t>
      </w:r>
      <w:r w:rsidR="00130EB4" w:rsidRPr="00DD27DA">
        <w:rPr>
          <w:rFonts w:ascii="Times New Roman" w:eastAsia="Calibri" w:hAnsi="Times New Roman" w:cs="Times New Roman"/>
          <w:color w:val="000000" w:themeColor="text1"/>
          <w:sz w:val="24"/>
          <w:szCs w:val="24"/>
          <w:lang w:eastAsia="ru-RU"/>
        </w:rPr>
        <w:t xml:space="preserve">при </w:t>
      </w:r>
      <w:r w:rsidR="002B45F6" w:rsidRPr="00DD27DA">
        <w:rPr>
          <w:rFonts w:ascii="Times New Roman" w:eastAsia="Calibri" w:hAnsi="Times New Roman" w:cs="Times New Roman"/>
          <w:color w:val="000000" w:themeColor="text1"/>
          <w:sz w:val="24"/>
          <w:szCs w:val="24"/>
          <w:lang w:eastAsia="ru-RU"/>
        </w:rPr>
        <w:t xml:space="preserve">Министерстве финансов </w:t>
      </w:r>
      <w:r w:rsidR="00130EB4" w:rsidRPr="00DD27DA">
        <w:rPr>
          <w:rFonts w:ascii="Times New Roman" w:eastAsia="Calibri" w:hAnsi="Times New Roman" w:cs="Times New Roman"/>
          <w:color w:val="000000" w:themeColor="text1"/>
          <w:sz w:val="24"/>
          <w:szCs w:val="24"/>
          <w:lang w:eastAsia="ru-RU"/>
        </w:rPr>
        <w:t>Кыргызской Республ</w:t>
      </w:r>
      <w:r w:rsidR="00CF7741" w:rsidRPr="00DD27DA">
        <w:rPr>
          <w:rFonts w:ascii="Times New Roman" w:eastAsia="Calibri" w:hAnsi="Times New Roman" w:cs="Times New Roman"/>
          <w:color w:val="000000" w:themeColor="text1"/>
          <w:sz w:val="24"/>
          <w:szCs w:val="24"/>
          <w:lang w:eastAsia="ru-RU"/>
        </w:rPr>
        <w:t>ики</w:t>
      </w:r>
      <w:r w:rsidR="00CD0FB6" w:rsidRPr="00DD27DA">
        <w:rPr>
          <w:rFonts w:ascii="Times New Roman" w:eastAsia="Calibri" w:hAnsi="Times New Roman" w:cs="Times New Roman"/>
          <w:color w:val="000000" w:themeColor="text1"/>
          <w:sz w:val="24"/>
          <w:szCs w:val="24"/>
          <w:lang w:eastAsia="ru-RU"/>
        </w:rPr>
        <w:t xml:space="preserve">, Государственное учреждение </w:t>
      </w:r>
      <w:r w:rsidR="006471EF" w:rsidRPr="00DD27DA">
        <w:rPr>
          <w:rFonts w:ascii="Times New Roman" w:eastAsia="Calibri" w:hAnsi="Times New Roman" w:cs="Times New Roman"/>
          <w:color w:val="000000" w:themeColor="text1"/>
          <w:sz w:val="24"/>
          <w:szCs w:val="24"/>
          <w:lang w:eastAsia="ru-RU"/>
        </w:rPr>
        <w:t>«</w:t>
      </w:r>
      <w:proofErr w:type="spellStart"/>
      <w:r w:rsidR="00CD0FB6" w:rsidRPr="00DD27DA">
        <w:rPr>
          <w:rFonts w:ascii="Times New Roman" w:eastAsia="Calibri" w:hAnsi="Times New Roman" w:cs="Times New Roman"/>
          <w:color w:val="000000" w:themeColor="text1"/>
          <w:sz w:val="24"/>
          <w:szCs w:val="24"/>
          <w:lang w:eastAsia="ru-RU"/>
        </w:rPr>
        <w:t>Салык</w:t>
      </w:r>
      <w:proofErr w:type="spellEnd"/>
      <w:r w:rsidR="00CD0FB6" w:rsidRPr="00DD27DA">
        <w:rPr>
          <w:rFonts w:ascii="Times New Roman" w:eastAsia="Calibri" w:hAnsi="Times New Roman" w:cs="Times New Roman"/>
          <w:color w:val="000000" w:themeColor="text1"/>
          <w:sz w:val="24"/>
          <w:szCs w:val="24"/>
          <w:lang w:eastAsia="ru-RU"/>
        </w:rPr>
        <w:t>-Сервис</w:t>
      </w:r>
      <w:r w:rsidR="006471EF" w:rsidRPr="00DD27DA">
        <w:rPr>
          <w:rFonts w:ascii="Times New Roman" w:eastAsia="Calibri" w:hAnsi="Times New Roman" w:cs="Times New Roman"/>
          <w:color w:val="000000" w:themeColor="text1"/>
          <w:sz w:val="24"/>
          <w:szCs w:val="24"/>
          <w:lang w:eastAsia="ru-RU"/>
        </w:rPr>
        <w:t>»</w:t>
      </w:r>
      <w:r w:rsidR="00CD0FB6" w:rsidRPr="00DD27DA">
        <w:rPr>
          <w:rFonts w:ascii="Times New Roman" w:eastAsia="Calibri" w:hAnsi="Times New Roman" w:cs="Times New Roman"/>
          <w:color w:val="000000" w:themeColor="text1"/>
          <w:sz w:val="24"/>
          <w:szCs w:val="24"/>
          <w:lang w:eastAsia="ru-RU"/>
        </w:rPr>
        <w:t xml:space="preserve"> при Государственной налоговой службе при Министерстве финансов Кыргызской Республики</w:t>
      </w:r>
      <w:r w:rsidR="00AB779A" w:rsidRPr="00DD27DA">
        <w:rPr>
          <w:rFonts w:ascii="Times New Roman" w:eastAsia="Calibri" w:hAnsi="Times New Roman" w:cs="Times New Roman"/>
          <w:color w:val="000000" w:themeColor="text1"/>
          <w:sz w:val="24"/>
          <w:szCs w:val="24"/>
          <w:lang w:eastAsia="ru-RU"/>
        </w:rPr>
        <w:t>).</w:t>
      </w:r>
      <w:r w:rsidR="00130EB4" w:rsidRPr="00DD27DA">
        <w:rPr>
          <w:rFonts w:ascii="Times New Roman" w:eastAsia="Calibri" w:hAnsi="Times New Roman" w:cs="Times New Roman"/>
          <w:color w:val="000000" w:themeColor="text1"/>
          <w:sz w:val="24"/>
          <w:szCs w:val="24"/>
          <w:lang w:eastAsia="ru-RU"/>
        </w:rPr>
        <w:t xml:space="preserve"> </w:t>
      </w:r>
    </w:p>
    <w:p w14:paraId="6BE889C5" w14:textId="77777777" w:rsidR="00C6412A" w:rsidRPr="00DD27DA" w:rsidRDefault="00C6412A" w:rsidP="00BE64A0">
      <w:pPr>
        <w:spacing w:after="0" w:line="240" w:lineRule="auto"/>
        <w:ind w:firstLine="53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w:t>
      </w:r>
      <w:r w:rsidR="008239C1" w:rsidRPr="00DD27DA">
        <w:rPr>
          <w:rFonts w:ascii="Times New Roman" w:eastAsia="Calibri" w:hAnsi="Times New Roman" w:cs="Times New Roman"/>
          <w:color w:val="000000" w:themeColor="text1"/>
          <w:sz w:val="20"/>
          <w:szCs w:val="20"/>
          <w:lang w:eastAsia="ru-RU"/>
        </w:rPr>
        <w:t xml:space="preserve"> </w:t>
      </w:r>
      <w:r w:rsidRPr="00DD27DA">
        <w:rPr>
          <w:rFonts w:ascii="Times New Roman" w:eastAsia="Calibri" w:hAnsi="Times New Roman" w:cs="Times New Roman"/>
          <w:color w:val="000000" w:themeColor="text1"/>
          <w:sz w:val="20"/>
          <w:szCs w:val="20"/>
          <w:lang w:eastAsia="ru-RU"/>
        </w:rPr>
        <w:t>сом</w:t>
      </w:r>
      <w:r w:rsidR="00594477" w:rsidRPr="00DD27DA">
        <w:rPr>
          <w:rFonts w:ascii="Times New Roman" w:eastAsia="Calibri" w:hAnsi="Times New Roman" w:cs="Times New Roman"/>
          <w:color w:val="000000" w:themeColor="text1"/>
          <w:sz w:val="20"/>
          <w:szCs w:val="20"/>
          <w:lang w:eastAsia="ru-RU"/>
        </w:rPr>
        <w:t>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6"/>
        <w:gridCol w:w="1031"/>
        <w:gridCol w:w="1031"/>
        <w:gridCol w:w="1031"/>
        <w:gridCol w:w="1031"/>
        <w:gridCol w:w="1031"/>
        <w:gridCol w:w="1031"/>
      </w:tblGrid>
      <w:tr w:rsidR="00DD27DA" w:rsidRPr="00DD27DA" w14:paraId="2A13E3D7" w14:textId="77777777" w:rsidTr="00C553F3">
        <w:trPr>
          <w:trHeight w:val="709"/>
        </w:trPr>
        <w:tc>
          <w:tcPr>
            <w:tcW w:w="3152" w:type="dxa"/>
            <w:vAlign w:val="center"/>
          </w:tcPr>
          <w:p w14:paraId="52FA2BAC" w14:textId="77777777" w:rsidR="00475D40" w:rsidRPr="00DD27DA" w:rsidRDefault="00475D40" w:rsidP="00BE64A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0" w:type="dxa"/>
            <w:vAlign w:val="center"/>
          </w:tcPr>
          <w:p w14:paraId="626A4EE8" w14:textId="77777777" w:rsidR="00475D40" w:rsidRPr="00DD27DA" w:rsidRDefault="00113619" w:rsidP="00BE64A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475D40" w:rsidRPr="00DD27DA">
              <w:rPr>
                <w:rFonts w:ascii="Times New Roman" w:eastAsia="Calibri" w:hAnsi="Times New Roman" w:cs="Times New Roman"/>
                <w:b/>
                <w:bCs/>
                <w:color w:val="000000" w:themeColor="text1"/>
                <w:sz w:val="20"/>
                <w:szCs w:val="20"/>
                <w:lang w:eastAsia="ru-RU"/>
              </w:rPr>
              <w:t xml:space="preserve"> год факт</w:t>
            </w:r>
          </w:p>
        </w:tc>
        <w:tc>
          <w:tcPr>
            <w:tcW w:w="1110" w:type="dxa"/>
            <w:vAlign w:val="center"/>
          </w:tcPr>
          <w:p w14:paraId="236209ED" w14:textId="77777777" w:rsidR="00475D40" w:rsidRPr="00DD27DA" w:rsidRDefault="00113619" w:rsidP="00BE64A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475D40" w:rsidRPr="00DD27DA">
              <w:rPr>
                <w:rFonts w:ascii="Times New Roman" w:eastAsia="Calibri" w:hAnsi="Times New Roman" w:cs="Times New Roman"/>
                <w:b/>
                <w:bCs/>
                <w:color w:val="000000" w:themeColor="text1"/>
                <w:sz w:val="20"/>
                <w:szCs w:val="20"/>
                <w:lang w:eastAsia="ru-RU"/>
              </w:rPr>
              <w:t xml:space="preserve"> год </w:t>
            </w:r>
            <w:proofErr w:type="spellStart"/>
            <w:r w:rsidR="00475D40" w:rsidRPr="00DD27DA">
              <w:rPr>
                <w:rFonts w:ascii="Times New Roman" w:eastAsia="Calibri" w:hAnsi="Times New Roman" w:cs="Times New Roman"/>
                <w:b/>
                <w:bCs/>
                <w:color w:val="000000" w:themeColor="text1"/>
                <w:sz w:val="20"/>
                <w:szCs w:val="20"/>
                <w:lang w:eastAsia="ru-RU"/>
              </w:rPr>
              <w:t>утвержд</w:t>
            </w:r>
            <w:proofErr w:type="spellEnd"/>
          </w:p>
        </w:tc>
        <w:tc>
          <w:tcPr>
            <w:tcW w:w="1111" w:type="dxa"/>
            <w:vAlign w:val="center"/>
          </w:tcPr>
          <w:p w14:paraId="0323954E" w14:textId="77777777" w:rsidR="00475D40" w:rsidRPr="00DD27DA" w:rsidRDefault="00F15724" w:rsidP="00BE64A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13619" w:rsidRPr="00DD27DA">
              <w:rPr>
                <w:rFonts w:ascii="Times New Roman" w:eastAsia="Calibri" w:hAnsi="Times New Roman" w:cs="Times New Roman"/>
                <w:b/>
                <w:bCs/>
                <w:color w:val="000000" w:themeColor="text1"/>
                <w:sz w:val="20"/>
                <w:szCs w:val="20"/>
                <w:lang w:eastAsia="ru-RU"/>
              </w:rPr>
              <w:t>25</w:t>
            </w:r>
            <w:r w:rsidR="00475D40" w:rsidRPr="00DD27DA">
              <w:rPr>
                <w:rFonts w:ascii="Times New Roman" w:eastAsia="Calibri" w:hAnsi="Times New Roman" w:cs="Times New Roman"/>
                <w:b/>
                <w:bCs/>
                <w:color w:val="000000" w:themeColor="text1"/>
                <w:sz w:val="20"/>
                <w:szCs w:val="20"/>
                <w:lang w:eastAsia="ru-RU"/>
              </w:rPr>
              <w:t xml:space="preserve"> год проект</w:t>
            </w:r>
          </w:p>
        </w:tc>
        <w:tc>
          <w:tcPr>
            <w:tcW w:w="1110" w:type="dxa"/>
            <w:vAlign w:val="center"/>
          </w:tcPr>
          <w:p w14:paraId="07237A67" w14:textId="77777777" w:rsidR="00475D40" w:rsidRPr="00DD27DA" w:rsidRDefault="00475D40" w:rsidP="00BE64A0">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vAlign w:val="center"/>
          </w:tcPr>
          <w:p w14:paraId="771B6336" w14:textId="77777777" w:rsidR="00475D40" w:rsidRPr="00DD27DA" w:rsidRDefault="00C07AF2" w:rsidP="00BE64A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13619" w:rsidRPr="00DD27DA">
              <w:rPr>
                <w:rFonts w:ascii="Times New Roman" w:eastAsia="Calibri" w:hAnsi="Times New Roman" w:cs="Times New Roman"/>
                <w:b/>
                <w:bCs/>
                <w:color w:val="000000" w:themeColor="text1"/>
                <w:sz w:val="20"/>
                <w:szCs w:val="20"/>
                <w:lang w:eastAsia="ru-RU"/>
              </w:rPr>
              <w:t>26</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c>
          <w:tcPr>
            <w:tcW w:w="1111" w:type="dxa"/>
            <w:vAlign w:val="center"/>
          </w:tcPr>
          <w:p w14:paraId="70B9FC60" w14:textId="77777777" w:rsidR="00475D40" w:rsidRPr="00DD27DA" w:rsidRDefault="00236362" w:rsidP="00BE64A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13619" w:rsidRPr="00DD27DA">
              <w:rPr>
                <w:rFonts w:ascii="Times New Roman" w:eastAsia="Calibri" w:hAnsi="Times New Roman" w:cs="Times New Roman"/>
                <w:b/>
                <w:bCs/>
                <w:color w:val="000000" w:themeColor="text1"/>
                <w:sz w:val="20"/>
                <w:szCs w:val="20"/>
                <w:lang w:eastAsia="ru-RU"/>
              </w:rPr>
              <w:t>27</w:t>
            </w:r>
            <w:r w:rsidR="00475D40"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33287125" w14:textId="77777777" w:rsidTr="00C553F3">
        <w:trPr>
          <w:trHeight w:val="255"/>
        </w:trPr>
        <w:tc>
          <w:tcPr>
            <w:tcW w:w="3152" w:type="dxa"/>
            <w:shd w:val="clear" w:color="000000" w:fill="FFFFFF"/>
            <w:vAlign w:val="bottom"/>
          </w:tcPr>
          <w:p w14:paraId="58187769" w14:textId="77777777" w:rsidR="00113619" w:rsidRPr="00DD27DA" w:rsidRDefault="00113619" w:rsidP="00113619">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 xml:space="preserve">Всего </w:t>
            </w:r>
          </w:p>
        </w:tc>
        <w:tc>
          <w:tcPr>
            <w:tcW w:w="1110" w:type="dxa"/>
            <w:shd w:val="clear" w:color="000000" w:fill="FFFFFF"/>
            <w:vAlign w:val="bottom"/>
          </w:tcPr>
          <w:p w14:paraId="3DA9DBD9" w14:textId="77777777" w:rsidR="00113619" w:rsidRPr="00DD27DA" w:rsidRDefault="0011361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511,5</w:t>
            </w:r>
          </w:p>
        </w:tc>
        <w:tc>
          <w:tcPr>
            <w:tcW w:w="1110" w:type="dxa"/>
            <w:shd w:val="clear" w:color="000000" w:fill="FFFFFF"/>
            <w:vAlign w:val="bottom"/>
          </w:tcPr>
          <w:p w14:paraId="3863F278" w14:textId="77777777" w:rsidR="00113619" w:rsidRPr="00DD27DA" w:rsidRDefault="0011361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535,4</w:t>
            </w:r>
          </w:p>
        </w:tc>
        <w:tc>
          <w:tcPr>
            <w:tcW w:w="1111" w:type="dxa"/>
            <w:shd w:val="clear" w:color="000000" w:fill="FFFFFF"/>
            <w:vAlign w:val="bottom"/>
          </w:tcPr>
          <w:p w14:paraId="6D59A8E0" w14:textId="77777777" w:rsidR="00113619" w:rsidRPr="00DD27DA" w:rsidRDefault="00573947"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654</w:t>
            </w:r>
            <w:r w:rsidR="00113619"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6</w:t>
            </w:r>
          </w:p>
        </w:tc>
        <w:tc>
          <w:tcPr>
            <w:tcW w:w="1110" w:type="dxa"/>
            <w:shd w:val="clear" w:color="000000" w:fill="FFFFFF"/>
            <w:vAlign w:val="bottom"/>
          </w:tcPr>
          <w:p w14:paraId="23B09DED" w14:textId="77777777" w:rsidR="00113619" w:rsidRPr="00DD27DA" w:rsidRDefault="007D276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w:t>
            </w:r>
            <w:r w:rsidR="00573947" w:rsidRPr="00DD27DA">
              <w:rPr>
                <w:rFonts w:ascii="Times New Roman" w:hAnsi="Times New Roman" w:cs="Times New Roman"/>
                <w:bCs/>
                <w:color w:val="000000" w:themeColor="text1"/>
                <w:sz w:val="20"/>
                <w:szCs w:val="20"/>
              </w:rPr>
              <w:t>19,2</w:t>
            </w:r>
          </w:p>
        </w:tc>
        <w:tc>
          <w:tcPr>
            <w:tcW w:w="1110" w:type="dxa"/>
            <w:shd w:val="clear" w:color="000000" w:fill="FFFFFF"/>
            <w:vAlign w:val="bottom"/>
          </w:tcPr>
          <w:p w14:paraId="49A74D03" w14:textId="77777777" w:rsidR="00113619" w:rsidRPr="00DD27DA" w:rsidRDefault="00573947"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666</w:t>
            </w:r>
            <w:r w:rsidR="007D2769" w:rsidRPr="00DD27DA">
              <w:rPr>
                <w:rFonts w:ascii="Times New Roman" w:hAnsi="Times New Roman" w:cs="Times New Roman"/>
                <w:bCs/>
                <w:color w:val="000000" w:themeColor="text1"/>
                <w:sz w:val="20"/>
                <w:szCs w:val="20"/>
              </w:rPr>
              <w:t>,2</w:t>
            </w:r>
          </w:p>
        </w:tc>
        <w:tc>
          <w:tcPr>
            <w:tcW w:w="1111" w:type="dxa"/>
            <w:shd w:val="clear" w:color="000000" w:fill="FFFFFF"/>
            <w:vAlign w:val="bottom"/>
          </w:tcPr>
          <w:p w14:paraId="3242439B" w14:textId="77777777" w:rsidR="00113619" w:rsidRPr="00DD27DA" w:rsidRDefault="00573947"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676,8</w:t>
            </w:r>
          </w:p>
        </w:tc>
      </w:tr>
      <w:tr w:rsidR="00DD27DA" w:rsidRPr="00DD27DA" w14:paraId="2C1C1E3A" w14:textId="77777777" w:rsidTr="00C553F3">
        <w:trPr>
          <w:trHeight w:val="255"/>
        </w:trPr>
        <w:tc>
          <w:tcPr>
            <w:tcW w:w="3152" w:type="dxa"/>
            <w:shd w:val="clear" w:color="000000" w:fill="FFFFFF"/>
            <w:vAlign w:val="bottom"/>
          </w:tcPr>
          <w:p w14:paraId="31895822" w14:textId="77777777" w:rsidR="00113619" w:rsidRPr="00DD27DA" w:rsidRDefault="00113619" w:rsidP="00113619">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0" w:type="dxa"/>
            <w:shd w:val="clear" w:color="000000" w:fill="FFFFFF"/>
            <w:vAlign w:val="bottom"/>
          </w:tcPr>
          <w:p w14:paraId="7D06D2F6" w14:textId="77777777" w:rsidR="00113619" w:rsidRPr="00DD27DA" w:rsidRDefault="00113619" w:rsidP="0011361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380,1</w:t>
            </w:r>
          </w:p>
        </w:tc>
        <w:tc>
          <w:tcPr>
            <w:tcW w:w="1110" w:type="dxa"/>
            <w:shd w:val="clear" w:color="000000" w:fill="FFFFFF"/>
            <w:vAlign w:val="bottom"/>
          </w:tcPr>
          <w:p w14:paraId="09D81391" w14:textId="77777777" w:rsidR="00113619" w:rsidRPr="00DD27DA" w:rsidRDefault="0011361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440,4</w:t>
            </w:r>
          </w:p>
        </w:tc>
        <w:tc>
          <w:tcPr>
            <w:tcW w:w="1111" w:type="dxa"/>
            <w:shd w:val="clear" w:color="000000" w:fill="FFFFFF"/>
            <w:vAlign w:val="bottom"/>
          </w:tcPr>
          <w:p w14:paraId="4173603E" w14:textId="77777777" w:rsidR="00113619" w:rsidRPr="00DD27DA" w:rsidRDefault="00573947"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572</w:t>
            </w:r>
            <w:r w:rsidR="00113619"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8</w:t>
            </w:r>
          </w:p>
        </w:tc>
        <w:tc>
          <w:tcPr>
            <w:tcW w:w="1110" w:type="dxa"/>
            <w:shd w:val="clear" w:color="000000" w:fill="FFFFFF"/>
            <w:vAlign w:val="bottom"/>
          </w:tcPr>
          <w:p w14:paraId="023FF7B4" w14:textId="77777777" w:rsidR="00113619" w:rsidRPr="00DD27DA" w:rsidRDefault="00573947"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132,5</w:t>
            </w:r>
          </w:p>
        </w:tc>
        <w:tc>
          <w:tcPr>
            <w:tcW w:w="1110" w:type="dxa"/>
            <w:shd w:val="clear" w:color="000000" w:fill="FFFFFF"/>
            <w:vAlign w:val="bottom"/>
          </w:tcPr>
          <w:p w14:paraId="6B0E6B50" w14:textId="77777777" w:rsidR="00113619" w:rsidRPr="00DD27DA" w:rsidRDefault="00573947"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584</w:t>
            </w:r>
            <w:r w:rsidR="00113619" w:rsidRPr="00DD27DA">
              <w:rPr>
                <w:rFonts w:ascii="Times New Roman" w:hAnsi="Times New Roman" w:cs="Times New Roman"/>
                <w:bCs/>
                <w:color w:val="000000" w:themeColor="text1"/>
                <w:sz w:val="20"/>
                <w:szCs w:val="20"/>
              </w:rPr>
              <w:t>,3</w:t>
            </w:r>
          </w:p>
        </w:tc>
        <w:tc>
          <w:tcPr>
            <w:tcW w:w="1111" w:type="dxa"/>
            <w:shd w:val="clear" w:color="000000" w:fill="FFFFFF"/>
            <w:vAlign w:val="bottom"/>
          </w:tcPr>
          <w:p w14:paraId="2337BB60" w14:textId="77777777" w:rsidR="00113619" w:rsidRPr="00DD27DA" w:rsidRDefault="00573947"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596</w:t>
            </w:r>
            <w:r w:rsidR="007D2769" w:rsidRPr="00DD27DA">
              <w:rPr>
                <w:rFonts w:ascii="Times New Roman" w:hAnsi="Times New Roman" w:cs="Times New Roman"/>
                <w:bCs/>
                <w:color w:val="000000" w:themeColor="text1"/>
                <w:sz w:val="20"/>
                <w:szCs w:val="20"/>
              </w:rPr>
              <w:t>,2</w:t>
            </w:r>
          </w:p>
        </w:tc>
      </w:tr>
      <w:tr w:rsidR="00DD27DA" w:rsidRPr="00DD27DA" w14:paraId="2E3E671C" w14:textId="77777777" w:rsidTr="00C553F3">
        <w:trPr>
          <w:trHeight w:val="255"/>
        </w:trPr>
        <w:tc>
          <w:tcPr>
            <w:tcW w:w="3152" w:type="dxa"/>
            <w:shd w:val="clear" w:color="000000" w:fill="FFFFFF"/>
            <w:vAlign w:val="bottom"/>
          </w:tcPr>
          <w:p w14:paraId="4DC0746E" w14:textId="77777777" w:rsidR="00113619" w:rsidRPr="00DD27DA" w:rsidRDefault="00113619" w:rsidP="00113619">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110" w:type="dxa"/>
            <w:shd w:val="clear" w:color="000000" w:fill="FFFFFF"/>
            <w:vAlign w:val="bottom"/>
          </w:tcPr>
          <w:p w14:paraId="6B3F863C" w14:textId="77777777" w:rsidR="00113619" w:rsidRPr="00DD27DA" w:rsidRDefault="0011361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131,4</w:t>
            </w:r>
          </w:p>
        </w:tc>
        <w:tc>
          <w:tcPr>
            <w:tcW w:w="1110" w:type="dxa"/>
            <w:shd w:val="clear" w:color="000000" w:fill="FFFFFF"/>
            <w:vAlign w:val="bottom"/>
          </w:tcPr>
          <w:p w14:paraId="7F0DA9AC" w14:textId="77777777" w:rsidR="00113619" w:rsidRPr="00DD27DA" w:rsidRDefault="0011361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95,0</w:t>
            </w:r>
          </w:p>
        </w:tc>
        <w:tc>
          <w:tcPr>
            <w:tcW w:w="1111" w:type="dxa"/>
            <w:shd w:val="clear" w:color="000000" w:fill="FFFFFF"/>
            <w:vAlign w:val="bottom"/>
          </w:tcPr>
          <w:p w14:paraId="4A3331AE" w14:textId="77777777" w:rsidR="00113619" w:rsidRPr="00DD27DA" w:rsidRDefault="007D276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81,7</w:t>
            </w:r>
          </w:p>
        </w:tc>
        <w:tc>
          <w:tcPr>
            <w:tcW w:w="1110" w:type="dxa"/>
            <w:shd w:val="clear" w:color="000000" w:fill="FFFFFF"/>
            <w:vAlign w:val="bottom"/>
          </w:tcPr>
          <w:p w14:paraId="2905C657" w14:textId="77777777" w:rsidR="00113619" w:rsidRPr="00DD27DA" w:rsidRDefault="007D276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-13,3</w:t>
            </w:r>
          </w:p>
        </w:tc>
        <w:tc>
          <w:tcPr>
            <w:tcW w:w="1110" w:type="dxa"/>
            <w:shd w:val="clear" w:color="000000" w:fill="FFFFFF"/>
            <w:vAlign w:val="bottom"/>
          </w:tcPr>
          <w:p w14:paraId="5D96C12F" w14:textId="77777777" w:rsidR="00113619" w:rsidRPr="00DD27DA" w:rsidRDefault="007D276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81,9</w:t>
            </w:r>
          </w:p>
        </w:tc>
        <w:tc>
          <w:tcPr>
            <w:tcW w:w="1111" w:type="dxa"/>
            <w:shd w:val="clear" w:color="000000" w:fill="FFFFFF"/>
            <w:vAlign w:val="bottom"/>
          </w:tcPr>
          <w:p w14:paraId="7B7E1025" w14:textId="77777777" w:rsidR="00113619" w:rsidRPr="00DD27DA" w:rsidRDefault="007D2769" w:rsidP="001136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80,8</w:t>
            </w:r>
          </w:p>
        </w:tc>
      </w:tr>
    </w:tbl>
    <w:p w14:paraId="2B0666D4" w14:textId="77777777" w:rsidR="00717B81" w:rsidRPr="00DD27DA" w:rsidRDefault="00717B81" w:rsidP="00E733A1">
      <w:pPr>
        <w:spacing w:after="0" w:line="240" w:lineRule="auto"/>
        <w:ind w:firstLine="709"/>
        <w:jc w:val="both"/>
        <w:rPr>
          <w:rFonts w:ascii="Times New Roman" w:eastAsia="Calibri" w:hAnsi="Times New Roman" w:cs="Times New Roman"/>
          <w:color w:val="000000" w:themeColor="text1"/>
          <w:sz w:val="24"/>
          <w:szCs w:val="24"/>
          <w:lang w:eastAsia="ru-RU"/>
        </w:rPr>
      </w:pPr>
    </w:p>
    <w:p w14:paraId="2FA39BB3" w14:textId="77777777" w:rsidR="009F2A6F" w:rsidRPr="00DD27DA" w:rsidRDefault="00573947" w:rsidP="009F2A6F">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Увелич</w:t>
      </w:r>
      <w:r w:rsidR="009F2A6F" w:rsidRPr="00DD27DA">
        <w:rPr>
          <w:rFonts w:ascii="Times New Roman" w:eastAsia="Calibri" w:hAnsi="Times New Roman" w:cs="Times New Roman"/>
          <w:color w:val="000000" w:themeColor="text1"/>
          <w:sz w:val="24"/>
          <w:szCs w:val="24"/>
          <w:lang w:eastAsia="ru-RU"/>
        </w:rPr>
        <w:t xml:space="preserve">ение </w:t>
      </w:r>
      <w:r w:rsidR="007D2769" w:rsidRPr="00DD27DA">
        <w:rPr>
          <w:rFonts w:ascii="Times New Roman" w:eastAsia="Calibri" w:hAnsi="Times New Roman" w:cs="Times New Roman"/>
          <w:color w:val="000000" w:themeColor="text1"/>
          <w:sz w:val="24"/>
          <w:szCs w:val="24"/>
          <w:lang w:eastAsia="ru-RU"/>
        </w:rPr>
        <w:t xml:space="preserve">в общем </w:t>
      </w:r>
      <w:r w:rsidR="009F2A6F" w:rsidRPr="00DD27DA">
        <w:rPr>
          <w:rFonts w:ascii="Times New Roman" w:eastAsia="Calibri" w:hAnsi="Times New Roman" w:cs="Times New Roman"/>
          <w:color w:val="000000" w:themeColor="text1"/>
          <w:sz w:val="24"/>
          <w:szCs w:val="24"/>
          <w:lang w:eastAsia="ru-RU"/>
        </w:rPr>
        <w:t>расхо</w:t>
      </w:r>
      <w:r w:rsidR="007D2769" w:rsidRPr="00DD27DA">
        <w:rPr>
          <w:rFonts w:ascii="Times New Roman" w:eastAsia="Calibri" w:hAnsi="Times New Roman" w:cs="Times New Roman"/>
          <w:color w:val="000000" w:themeColor="text1"/>
          <w:sz w:val="24"/>
          <w:szCs w:val="24"/>
          <w:lang w:eastAsia="ru-RU"/>
        </w:rPr>
        <w:t>дов</w:t>
      </w:r>
      <w:r w:rsidRPr="00DD27DA">
        <w:rPr>
          <w:rFonts w:ascii="Times New Roman" w:eastAsia="Calibri" w:hAnsi="Times New Roman" w:cs="Times New Roman"/>
          <w:color w:val="000000" w:themeColor="text1"/>
          <w:sz w:val="24"/>
          <w:szCs w:val="24"/>
          <w:lang w:eastAsia="ru-RU"/>
        </w:rPr>
        <w:t xml:space="preserve"> по бюджетным средствам на 132,5</w:t>
      </w:r>
      <w:r w:rsidR="009F2A6F" w:rsidRPr="00DD27DA">
        <w:rPr>
          <w:rFonts w:ascii="Times New Roman" w:eastAsia="Calibri" w:hAnsi="Times New Roman" w:cs="Times New Roman"/>
          <w:color w:val="000000" w:themeColor="text1"/>
          <w:sz w:val="24"/>
          <w:szCs w:val="24"/>
          <w:lang w:eastAsia="ru-RU"/>
        </w:rPr>
        <w:t xml:space="preserve"> млн. сомов связано:</w:t>
      </w:r>
    </w:p>
    <w:p w14:paraId="3298DCD9" w14:textId="77777777" w:rsidR="00573947" w:rsidRPr="00DD27DA" w:rsidRDefault="00573947" w:rsidP="00573947">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- 135,2 млн. сомов с увеличением на 93 штатных един</w:t>
      </w:r>
      <w:r w:rsidR="00DA2ABB" w:rsidRPr="00DD27DA">
        <w:rPr>
          <w:rFonts w:ascii="Times New Roman" w:eastAsia="Calibri" w:hAnsi="Times New Roman" w:cs="Times New Roman"/>
          <w:color w:val="000000" w:themeColor="text1"/>
          <w:sz w:val="24"/>
          <w:szCs w:val="24"/>
          <w:lang w:eastAsia="ru-RU"/>
        </w:rPr>
        <w:t>иц государственного учреждения «</w:t>
      </w:r>
      <w:proofErr w:type="spellStart"/>
      <w:r w:rsidRPr="00DD27DA">
        <w:rPr>
          <w:rFonts w:ascii="Times New Roman" w:eastAsia="Calibri" w:hAnsi="Times New Roman" w:cs="Times New Roman"/>
          <w:color w:val="000000" w:themeColor="text1"/>
          <w:sz w:val="24"/>
          <w:szCs w:val="24"/>
          <w:lang w:eastAsia="ru-RU"/>
        </w:rPr>
        <w:t>Салык</w:t>
      </w:r>
      <w:proofErr w:type="spellEnd"/>
      <w:r w:rsidRPr="00DD27DA">
        <w:rPr>
          <w:rFonts w:ascii="Times New Roman" w:eastAsia="Calibri" w:hAnsi="Times New Roman" w:cs="Times New Roman"/>
          <w:color w:val="000000" w:themeColor="text1"/>
          <w:sz w:val="24"/>
          <w:szCs w:val="24"/>
          <w:lang w:eastAsia="ru-RU"/>
        </w:rPr>
        <w:t>-сервис</w:t>
      </w:r>
      <w:r w:rsidR="00DA2ABB"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lang w:eastAsia="ru-RU"/>
        </w:rPr>
        <w:t xml:space="preserve"> при Государственной налоговой службе (фонд оплаты труда);</w:t>
      </w:r>
    </w:p>
    <w:p w14:paraId="2D5D3ADD" w14:textId="77777777" w:rsidR="00573947" w:rsidRPr="00DD27DA" w:rsidRDefault="00573947" w:rsidP="00573947">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- 8,5 млн. сомов для обеспечения текущей деятельности </w:t>
      </w:r>
      <w:r w:rsidR="00DA2ABB" w:rsidRPr="00DD27DA">
        <w:rPr>
          <w:rFonts w:ascii="Times New Roman" w:eastAsia="Calibri" w:hAnsi="Times New Roman" w:cs="Times New Roman"/>
          <w:color w:val="000000" w:themeColor="text1"/>
          <w:sz w:val="24"/>
          <w:szCs w:val="24"/>
          <w:lang w:eastAsia="ru-RU"/>
        </w:rPr>
        <w:t>учреждений, в</w:t>
      </w:r>
      <w:r w:rsidRPr="00DD27DA">
        <w:rPr>
          <w:rFonts w:ascii="Times New Roman" w:eastAsia="Calibri" w:hAnsi="Times New Roman" w:cs="Times New Roman"/>
          <w:color w:val="000000" w:themeColor="text1"/>
          <w:sz w:val="24"/>
          <w:szCs w:val="24"/>
          <w:lang w:eastAsia="ru-RU"/>
        </w:rPr>
        <w:t xml:space="preserve"> том числе: - </w:t>
      </w:r>
      <w:r w:rsidR="00DA2ABB" w:rsidRPr="00DD27DA">
        <w:rPr>
          <w:rFonts w:ascii="Times New Roman" w:eastAsia="Calibri" w:hAnsi="Times New Roman" w:cs="Times New Roman"/>
          <w:color w:val="000000" w:themeColor="text1"/>
          <w:sz w:val="24"/>
          <w:szCs w:val="24"/>
        </w:rPr>
        <w:t>5,1 млн. сомов ГУ «</w:t>
      </w:r>
      <w:proofErr w:type="spellStart"/>
      <w:r w:rsidRPr="00DD27DA">
        <w:rPr>
          <w:rFonts w:ascii="Times New Roman" w:eastAsia="Calibri" w:hAnsi="Times New Roman" w:cs="Times New Roman"/>
          <w:color w:val="000000" w:themeColor="text1"/>
          <w:sz w:val="24"/>
          <w:szCs w:val="24"/>
        </w:rPr>
        <w:t>Салык</w:t>
      </w:r>
      <w:proofErr w:type="spellEnd"/>
      <w:r w:rsidRPr="00DD27DA">
        <w:rPr>
          <w:rFonts w:ascii="Times New Roman" w:eastAsia="Calibri" w:hAnsi="Times New Roman" w:cs="Times New Roman"/>
          <w:color w:val="000000" w:themeColor="text1"/>
          <w:sz w:val="24"/>
          <w:szCs w:val="24"/>
        </w:rPr>
        <w:t>-сервис</w:t>
      </w:r>
      <w:r w:rsidR="00DA2ABB"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 xml:space="preserve">, - 0,1 млн. сомов </w:t>
      </w:r>
      <w:r w:rsidRPr="00DD27DA">
        <w:rPr>
          <w:rFonts w:ascii="Times New Roman" w:hAnsi="Times New Roman" w:cs="Times New Roman"/>
          <w:color w:val="000000" w:themeColor="text1"/>
          <w:sz w:val="24"/>
          <w:szCs w:val="24"/>
        </w:rPr>
        <w:t xml:space="preserve">Секретариату </w:t>
      </w:r>
      <w:proofErr w:type="gramStart"/>
      <w:r w:rsidRPr="00DD27DA">
        <w:rPr>
          <w:rFonts w:ascii="Times New Roman" w:hAnsi="Times New Roman" w:cs="Times New Roman"/>
          <w:color w:val="000000" w:themeColor="text1"/>
          <w:sz w:val="24"/>
          <w:szCs w:val="24"/>
        </w:rPr>
        <w:t>Национальной  комиссии</w:t>
      </w:r>
      <w:proofErr w:type="gramEnd"/>
      <w:r w:rsidRPr="00DD27DA">
        <w:rPr>
          <w:rFonts w:ascii="Times New Roman" w:hAnsi="Times New Roman" w:cs="Times New Roman"/>
          <w:color w:val="000000" w:themeColor="text1"/>
          <w:sz w:val="24"/>
          <w:szCs w:val="24"/>
        </w:rPr>
        <w:t xml:space="preserve"> по делам ЮНЕСКО, - 2,4 млн. сомов </w:t>
      </w:r>
      <w:r w:rsidRPr="00DD27DA">
        <w:rPr>
          <w:rFonts w:ascii="Times New Roman" w:eastAsia="Calibri" w:hAnsi="Times New Roman" w:cs="Times New Roman"/>
          <w:color w:val="000000" w:themeColor="text1"/>
          <w:sz w:val="24"/>
          <w:szCs w:val="24"/>
        </w:rPr>
        <w:t>Финансово-кредитному фонду, - 0,9 млн. сомов Государственной службе финансовой разведки;</w:t>
      </w:r>
    </w:p>
    <w:p w14:paraId="6CA7F571" w14:textId="77777777" w:rsidR="00573947" w:rsidRPr="00DD27DA" w:rsidRDefault="00573947" w:rsidP="00573947">
      <w:pPr>
        <w:pStyle w:val="ad"/>
        <w:ind w:firstLine="708"/>
        <w:jc w:val="both"/>
        <w:rPr>
          <w:color w:val="000000" w:themeColor="text1"/>
        </w:rPr>
      </w:pPr>
      <w:r w:rsidRPr="00DD27DA">
        <w:rPr>
          <w:color w:val="000000" w:themeColor="text1"/>
        </w:rPr>
        <w:t xml:space="preserve">- 3,0 млн. сомов для оплаты командировочных расходов Секретариата </w:t>
      </w:r>
      <w:proofErr w:type="gramStart"/>
      <w:r w:rsidRPr="00DD27DA">
        <w:rPr>
          <w:color w:val="000000" w:themeColor="text1"/>
        </w:rPr>
        <w:t>Национальной  комиссии</w:t>
      </w:r>
      <w:proofErr w:type="gramEnd"/>
      <w:r w:rsidRPr="00DD27DA">
        <w:rPr>
          <w:color w:val="000000" w:themeColor="text1"/>
        </w:rPr>
        <w:t xml:space="preserve"> Кыргызской Республики по делам ЮНЕСКО в рамках участия представителей Кыргызской Республики в международных заседаниях и мероприятиях; </w:t>
      </w:r>
    </w:p>
    <w:p w14:paraId="027FE2FF" w14:textId="77777777" w:rsidR="00573947" w:rsidRPr="00DD27DA" w:rsidRDefault="00573947" w:rsidP="00C553F3">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- 14,3 млн. сомов с уменьшением разовых расходов</w:t>
      </w:r>
      <w:r w:rsidRPr="00DD27DA">
        <w:rPr>
          <w:rFonts w:ascii="Times New Roman" w:eastAsia="Calibri" w:hAnsi="Times New Roman" w:cs="Times New Roman"/>
          <w:color w:val="000000" w:themeColor="text1"/>
          <w:sz w:val="24"/>
          <w:szCs w:val="24"/>
          <w:lang w:eastAsia="ru-RU"/>
        </w:rPr>
        <w:t xml:space="preserve">, предусмотренных в бюджете 2024 года Государственной службе финансовой разведки </w:t>
      </w:r>
      <w:r w:rsidRPr="00DD27DA">
        <w:rPr>
          <w:rFonts w:ascii="Times New Roman" w:eastAsia="Calibri" w:hAnsi="Times New Roman" w:cs="Times New Roman"/>
          <w:color w:val="000000" w:themeColor="text1"/>
          <w:sz w:val="24"/>
          <w:szCs w:val="24"/>
        </w:rPr>
        <w:t xml:space="preserve">для проведения очередного пленарного заседания Секретариата </w:t>
      </w:r>
      <w:r w:rsidR="008B237B" w:rsidRPr="00DD27DA">
        <w:rPr>
          <w:rFonts w:ascii="Times New Roman" w:hAnsi="Times New Roman" w:cs="Times New Roman"/>
          <w:color w:val="000000" w:themeColor="text1"/>
          <w:sz w:val="24"/>
          <w:szCs w:val="24"/>
        </w:rPr>
        <w:t>Евразийской группы</w:t>
      </w:r>
      <w:r w:rsidRPr="00DD27DA">
        <w:rPr>
          <w:rFonts w:ascii="Times New Roman" w:hAnsi="Times New Roman" w:cs="Times New Roman"/>
          <w:color w:val="000000" w:themeColor="text1"/>
          <w:sz w:val="24"/>
          <w:szCs w:val="24"/>
        </w:rPr>
        <w:t xml:space="preserve"> по противодействию легализации преступных доходов и финансированию терроризма</w:t>
      </w:r>
      <w:r w:rsidRPr="00DD27DA">
        <w:rPr>
          <w:rFonts w:ascii="Times New Roman" w:eastAsia="Calibri" w:hAnsi="Times New Roman" w:cs="Times New Roman"/>
          <w:color w:val="000000" w:themeColor="text1"/>
          <w:sz w:val="24"/>
          <w:szCs w:val="24"/>
        </w:rPr>
        <w:t>.</w:t>
      </w:r>
    </w:p>
    <w:p w14:paraId="7F33F652" w14:textId="77777777" w:rsidR="008E1D53" w:rsidRPr="00DD27DA" w:rsidRDefault="008E1D53" w:rsidP="008E1D53">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rPr>
        <w:t>Уменьшение по с</w:t>
      </w:r>
      <w:r w:rsidR="007D2769" w:rsidRPr="00DD27DA">
        <w:rPr>
          <w:rFonts w:ascii="Times New Roman" w:eastAsia="Calibri" w:hAnsi="Times New Roman" w:cs="Times New Roman"/>
          <w:color w:val="000000" w:themeColor="text1"/>
          <w:sz w:val="24"/>
          <w:szCs w:val="24"/>
        </w:rPr>
        <w:t>редствам специального счета на 13,3</w:t>
      </w:r>
      <w:r w:rsidRPr="00DD27DA">
        <w:rPr>
          <w:rFonts w:ascii="Times New Roman" w:eastAsia="Calibri" w:hAnsi="Times New Roman" w:cs="Times New Roman"/>
          <w:color w:val="000000" w:themeColor="text1"/>
          <w:sz w:val="24"/>
          <w:szCs w:val="24"/>
        </w:rPr>
        <w:t xml:space="preserve"> млн. сомов связано с уменьшением прогнозных показателей средств специального счета </w:t>
      </w:r>
      <w:r w:rsidRPr="00DD27DA">
        <w:rPr>
          <w:rFonts w:ascii="Times New Roman" w:eastAsia="Calibri" w:hAnsi="Times New Roman" w:cs="Times New Roman"/>
          <w:color w:val="000000" w:themeColor="text1"/>
          <w:sz w:val="24"/>
          <w:szCs w:val="24"/>
          <w:lang w:eastAsia="ru-RU"/>
        </w:rPr>
        <w:t>Финансово-кредитного фонда при Министерстве финансов.</w:t>
      </w:r>
    </w:p>
    <w:p w14:paraId="077DB602" w14:textId="77777777" w:rsidR="008E1D53" w:rsidRPr="00DD27DA" w:rsidRDefault="008E1D53" w:rsidP="00E733A1">
      <w:pPr>
        <w:spacing w:after="0" w:line="240" w:lineRule="auto"/>
        <w:ind w:firstLine="709"/>
        <w:jc w:val="both"/>
        <w:rPr>
          <w:rFonts w:ascii="Times New Roman" w:eastAsia="Calibri" w:hAnsi="Times New Roman" w:cs="Times New Roman"/>
          <w:color w:val="000000" w:themeColor="text1"/>
          <w:sz w:val="24"/>
          <w:szCs w:val="24"/>
          <w:lang w:eastAsia="ru-RU"/>
        </w:rPr>
      </w:pPr>
    </w:p>
    <w:p w14:paraId="7CBC2BD6" w14:textId="77777777" w:rsidR="00E258F7" w:rsidRPr="00DD27DA" w:rsidRDefault="005B5CC0" w:rsidP="008617C6">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w:t>
      </w:r>
      <w:r w:rsidRPr="00DD27DA">
        <w:rPr>
          <w:rFonts w:ascii="Times New Roman" w:hAnsi="Times New Roman" w:cs="Times New Roman"/>
          <w:b/>
          <w:color w:val="000000" w:themeColor="text1"/>
          <w:sz w:val="24"/>
          <w:szCs w:val="24"/>
        </w:rPr>
        <w:t xml:space="preserve"> </w:t>
      </w:r>
      <w:r w:rsidR="00993900" w:rsidRPr="00DD27DA">
        <w:rPr>
          <w:rFonts w:ascii="Times New Roman" w:hAnsi="Times New Roman" w:cs="Times New Roman"/>
          <w:b/>
          <w:color w:val="000000" w:themeColor="text1"/>
          <w:sz w:val="24"/>
          <w:szCs w:val="24"/>
        </w:rPr>
        <w:t xml:space="preserve">Ветеринарной </w:t>
      </w:r>
      <w:r w:rsidR="00A01720" w:rsidRPr="00DD27DA">
        <w:rPr>
          <w:rFonts w:ascii="Times New Roman" w:hAnsi="Times New Roman" w:cs="Times New Roman"/>
          <w:b/>
          <w:color w:val="000000" w:themeColor="text1"/>
          <w:sz w:val="24"/>
          <w:szCs w:val="24"/>
        </w:rPr>
        <w:t>с</w:t>
      </w:r>
      <w:r w:rsidR="005A2735" w:rsidRPr="00DD27DA">
        <w:rPr>
          <w:rFonts w:ascii="Times New Roman" w:hAnsi="Times New Roman" w:cs="Times New Roman"/>
          <w:b/>
          <w:color w:val="000000" w:themeColor="text1"/>
          <w:sz w:val="24"/>
          <w:szCs w:val="24"/>
        </w:rPr>
        <w:t>лужбы</w:t>
      </w:r>
      <w:r w:rsidR="00373BE0" w:rsidRPr="00DD27DA">
        <w:rPr>
          <w:rFonts w:ascii="Times New Roman" w:hAnsi="Times New Roman" w:cs="Times New Roman"/>
          <w:b/>
          <w:color w:val="000000" w:themeColor="text1"/>
          <w:sz w:val="24"/>
          <w:szCs w:val="24"/>
        </w:rPr>
        <w:t xml:space="preserve"> при </w:t>
      </w:r>
      <w:r w:rsidR="003A1002" w:rsidRPr="00DD27DA">
        <w:rPr>
          <w:rFonts w:ascii="Times New Roman" w:hAnsi="Times New Roman" w:cs="Times New Roman"/>
          <w:b/>
          <w:color w:val="000000" w:themeColor="text1"/>
          <w:sz w:val="24"/>
          <w:szCs w:val="24"/>
        </w:rPr>
        <w:t xml:space="preserve">Министерстве </w:t>
      </w:r>
      <w:r w:rsidR="004F2D1C" w:rsidRPr="00DD27DA">
        <w:rPr>
          <w:rFonts w:ascii="Times New Roman" w:hAnsi="Times New Roman" w:cs="Times New Roman"/>
          <w:b/>
          <w:color w:val="000000" w:themeColor="text1"/>
          <w:sz w:val="24"/>
          <w:szCs w:val="24"/>
        </w:rPr>
        <w:t xml:space="preserve">водных ресурсов, </w:t>
      </w:r>
      <w:r w:rsidR="003A1002" w:rsidRPr="00DD27DA">
        <w:rPr>
          <w:rFonts w:ascii="Times New Roman" w:hAnsi="Times New Roman" w:cs="Times New Roman"/>
          <w:b/>
          <w:color w:val="000000" w:themeColor="text1"/>
          <w:sz w:val="24"/>
          <w:szCs w:val="24"/>
        </w:rPr>
        <w:t>сельского</w:t>
      </w:r>
      <w:r w:rsidR="00526906" w:rsidRPr="00DD27DA">
        <w:rPr>
          <w:rFonts w:ascii="Times New Roman" w:hAnsi="Times New Roman" w:cs="Times New Roman"/>
          <w:b/>
          <w:color w:val="000000" w:themeColor="text1"/>
          <w:sz w:val="24"/>
          <w:szCs w:val="24"/>
        </w:rPr>
        <w:t xml:space="preserve"> хозяйства</w:t>
      </w:r>
      <w:r w:rsidR="00373BE0" w:rsidRPr="00DD27DA">
        <w:rPr>
          <w:rFonts w:ascii="Times New Roman" w:hAnsi="Times New Roman" w:cs="Times New Roman"/>
          <w:b/>
          <w:color w:val="000000" w:themeColor="text1"/>
          <w:sz w:val="24"/>
          <w:szCs w:val="24"/>
        </w:rPr>
        <w:t xml:space="preserve"> </w:t>
      </w:r>
      <w:r w:rsidR="004F2D1C" w:rsidRPr="00DD27DA">
        <w:rPr>
          <w:rFonts w:ascii="Times New Roman" w:hAnsi="Times New Roman" w:cs="Times New Roman"/>
          <w:b/>
          <w:color w:val="000000" w:themeColor="text1"/>
          <w:sz w:val="24"/>
          <w:szCs w:val="24"/>
        </w:rPr>
        <w:t xml:space="preserve">и перерабатывающей промышленности </w:t>
      </w:r>
      <w:r w:rsidR="00373BE0" w:rsidRPr="00DD27DA">
        <w:rPr>
          <w:rFonts w:ascii="Times New Roman" w:hAnsi="Times New Roman" w:cs="Times New Roman"/>
          <w:b/>
          <w:color w:val="000000" w:themeColor="text1"/>
          <w:sz w:val="24"/>
          <w:szCs w:val="24"/>
        </w:rPr>
        <w:t>Кыргызской Республики</w:t>
      </w:r>
      <w:r w:rsidRPr="00DD27DA">
        <w:rPr>
          <w:rFonts w:ascii="Times New Roman" w:hAnsi="Times New Roman" w:cs="Times New Roman"/>
          <w:color w:val="000000" w:themeColor="text1"/>
          <w:sz w:val="24"/>
          <w:szCs w:val="24"/>
        </w:rPr>
        <w:t xml:space="preserve"> </w:t>
      </w:r>
      <w:r w:rsidR="007462A8" w:rsidRPr="00DD27DA">
        <w:rPr>
          <w:rFonts w:ascii="Times New Roman" w:hAnsi="Times New Roman" w:cs="Times New Roman"/>
          <w:color w:val="000000" w:themeColor="text1"/>
          <w:sz w:val="24"/>
          <w:szCs w:val="24"/>
        </w:rPr>
        <w:t xml:space="preserve">по подразделу </w:t>
      </w:r>
      <w:r w:rsidR="007462A8" w:rsidRPr="00DD27DA">
        <w:rPr>
          <w:rFonts w:ascii="Times New Roman" w:hAnsi="Times New Roman" w:cs="Times New Roman"/>
          <w:b/>
          <w:color w:val="000000" w:themeColor="text1"/>
          <w:sz w:val="24"/>
          <w:szCs w:val="24"/>
        </w:rPr>
        <w:t>«</w:t>
      </w:r>
      <w:r w:rsidR="00D75618" w:rsidRPr="00DD27DA">
        <w:rPr>
          <w:rFonts w:ascii="Times New Roman" w:hAnsi="Times New Roman" w:cs="Times New Roman"/>
          <w:b/>
          <w:color w:val="000000" w:themeColor="text1"/>
          <w:sz w:val="24"/>
          <w:szCs w:val="24"/>
        </w:rPr>
        <w:t>прочие учреждения общего назначения</w:t>
      </w:r>
      <w:r w:rsidR="007462A8" w:rsidRPr="00DD27DA">
        <w:rPr>
          <w:rFonts w:ascii="Times New Roman" w:hAnsi="Times New Roman" w:cs="Times New Roman"/>
          <w:b/>
          <w:color w:val="000000" w:themeColor="text1"/>
          <w:sz w:val="24"/>
          <w:szCs w:val="24"/>
        </w:rPr>
        <w:t>»</w:t>
      </w:r>
      <w:r w:rsidR="00F046E1" w:rsidRPr="00DD27DA">
        <w:rPr>
          <w:rFonts w:ascii="Times New Roman" w:hAnsi="Times New Roman" w:cs="Times New Roman"/>
          <w:color w:val="000000" w:themeColor="text1"/>
          <w:sz w:val="24"/>
          <w:szCs w:val="24"/>
        </w:rPr>
        <w:t xml:space="preserve"> на</w:t>
      </w:r>
      <w:r w:rsidR="007462A8" w:rsidRPr="00DD27DA">
        <w:rPr>
          <w:rFonts w:ascii="Times New Roman" w:hAnsi="Times New Roman" w:cs="Times New Roman"/>
          <w:color w:val="000000" w:themeColor="text1"/>
          <w:sz w:val="24"/>
          <w:szCs w:val="24"/>
        </w:rPr>
        <w:t xml:space="preserve"> </w:t>
      </w:r>
      <w:r w:rsidR="00732C5D" w:rsidRPr="00DD27DA">
        <w:rPr>
          <w:rFonts w:ascii="Times New Roman" w:hAnsi="Times New Roman" w:cs="Times New Roman"/>
          <w:b/>
          <w:color w:val="000000" w:themeColor="text1"/>
          <w:sz w:val="24"/>
          <w:szCs w:val="24"/>
        </w:rPr>
        <w:t>2025</w:t>
      </w:r>
      <w:r w:rsidR="00F046E1" w:rsidRPr="00DD27DA">
        <w:rPr>
          <w:rFonts w:ascii="Times New Roman" w:hAnsi="Times New Roman" w:cs="Times New Roman"/>
          <w:b/>
          <w:color w:val="000000" w:themeColor="text1"/>
          <w:sz w:val="24"/>
          <w:szCs w:val="24"/>
        </w:rPr>
        <w:t xml:space="preserve"> год</w:t>
      </w:r>
      <w:r w:rsidR="007462A8" w:rsidRPr="00DD27DA">
        <w:rPr>
          <w:rFonts w:ascii="Times New Roman" w:hAnsi="Times New Roman" w:cs="Times New Roman"/>
          <w:color w:val="000000" w:themeColor="text1"/>
          <w:sz w:val="24"/>
          <w:szCs w:val="24"/>
        </w:rPr>
        <w:t xml:space="preserve"> предусмотрены </w:t>
      </w:r>
      <w:r w:rsidR="009E7F97" w:rsidRPr="00DD27DA">
        <w:rPr>
          <w:rFonts w:ascii="Times New Roman" w:eastAsia="Calibri" w:hAnsi="Times New Roman" w:cs="Times New Roman"/>
          <w:color w:val="000000" w:themeColor="text1"/>
          <w:sz w:val="24"/>
          <w:szCs w:val="24"/>
          <w:lang w:eastAsia="ru-RU"/>
        </w:rPr>
        <w:t xml:space="preserve">в сумме </w:t>
      </w:r>
      <w:r w:rsidR="008B237B" w:rsidRPr="00DD27DA">
        <w:rPr>
          <w:rFonts w:ascii="Times New Roman" w:eastAsia="Calibri" w:hAnsi="Times New Roman" w:cs="Times New Roman"/>
          <w:b/>
          <w:color w:val="000000" w:themeColor="text1"/>
          <w:sz w:val="24"/>
          <w:szCs w:val="24"/>
          <w:lang w:eastAsia="ru-RU"/>
        </w:rPr>
        <w:t>703</w:t>
      </w:r>
      <w:r w:rsidR="009E7F97" w:rsidRPr="00DD27DA">
        <w:rPr>
          <w:rFonts w:ascii="Times New Roman" w:eastAsia="Calibri" w:hAnsi="Times New Roman" w:cs="Times New Roman"/>
          <w:b/>
          <w:color w:val="000000" w:themeColor="text1"/>
          <w:sz w:val="24"/>
          <w:szCs w:val="24"/>
          <w:lang w:eastAsia="ru-RU"/>
        </w:rPr>
        <w:t>,</w:t>
      </w:r>
      <w:r w:rsidR="00993900" w:rsidRPr="00DD27DA">
        <w:rPr>
          <w:rFonts w:ascii="Times New Roman" w:eastAsia="Calibri" w:hAnsi="Times New Roman" w:cs="Times New Roman"/>
          <w:b/>
          <w:color w:val="000000" w:themeColor="text1"/>
          <w:sz w:val="24"/>
          <w:szCs w:val="24"/>
          <w:lang w:eastAsia="ru-RU"/>
        </w:rPr>
        <w:t>6</w:t>
      </w:r>
      <w:r w:rsidR="009E7F97" w:rsidRPr="00DD27DA">
        <w:rPr>
          <w:rFonts w:ascii="Times New Roman" w:eastAsia="Calibri" w:hAnsi="Times New Roman" w:cs="Times New Roman"/>
          <w:b/>
          <w:color w:val="000000" w:themeColor="text1"/>
          <w:sz w:val="24"/>
          <w:szCs w:val="24"/>
          <w:lang w:eastAsia="ru-RU"/>
        </w:rPr>
        <w:t xml:space="preserve"> млн. сомов</w:t>
      </w:r>
      <w:r w:rsidR="009E7F97" w:rsidRPr="00DD27DA">
        <w:rPr>
          <w:rFonts w:ascii="Times New Roman" w:eastAsia="Calibri" w:hAnsi="Times New Roman" w:cs="Times New Roman"/>
          <w:color w:val="000000" w:themeColor="text1"/>
          <w:sz w:val="24"/>
          <w:szCs w:val="24"/>
          <w:lang w:eastAsia="ru-RU"/>
        </w:rPr>
        <w:t xml:space="preserve"> </w:t>
      </w:r>
      <w:r w:rsidR="008B237B" w:rsidRPr="00DD27DA">
        <w:rPr>
          <w:rFonts w:ascii="Times New Roman" w:eastAsia="Calibri" w:hAnsi="Times New Roman" w:cs="Times New Roman"/>
          <w:color w:val="000000" w:themeColor="text1"/>
          <w:sz w:val="24"/>
          <w:szCs w:val="24"/>
          <w:lang w:eastAsia="ru-RU"/>
        </w:rPr>
        <w:t>с увеличением на 134,0</w:t>
      </w:r>
      <w:r w:rsidR="00993900" w:rsidRPr="00DD27DA">
        <w:rPr>
          <w:rFonts w:ascii="Times New Roman" w:eastAsia="Calibri" w:hAnsi="Times New Roman" w:cs="Times New Roman"/>
          <w:color w:val="000000" w:themeColor="text1"/>
          <w:sz w:val="24"/>
          <w:szCs w:val="24"/>
          <w:lang w:eastAsia="ru-RU"/>
        </w:rPr>
        <w:t xml:space="preserve"> млн. сомов относительно</w:t>
      </w:r>
      <w:r w:rsidR="003453F4"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9E7F97" w:rsidRPr="00DD27DA">
        <w:rPr>
          <w:rFonts w:ascii="Times New Roman" w:eastAsia="Calibri" w:hAnsi="Times New Roman" w:cs="Times New Roman"/>
          <w:color w:val="000000" w:themeColor="text1"/>
          <w:sz w:val="24"/>
          <w:szCs w:val="24"/>
          <w:lang w:eastAsia="ru-RU"/>
        </w:rPr>
        <w:t xml:space="preserve"> бюджета</w:t>
      </w:r>
      <w:r w:rsidR="00732C5D" w:rsidRPr="00DD27DA">
        <w:rPr>
          <w:rFonts w:ascii="Times New Roman" w:eastAsia="Calibri" w:hAnsi="Times New Roman" w:cs="Times New Roman"/>
          <w:color w:val="000000" w:themeColor="text1"/>
          <w:sz w:val="24"/>
          <w:szCs w:val="24"/>
          <w:lang w:eastAsia="ru-RU"/>
        </w:rPr>
        <w:t xml:space="preserve"> 2024</w:t>
      </w:r>
      <w:r w:rsidR="003E0B45" w:rsidRPr="00DD27DA">
        <w:rPr>
          <w:rFonts w:ascii="Times New Roman" w:eastAsia="Calibri" w:hAnsi="Times New Roman" w:cs="Times New Roman"/>
          <w:color w:val="000000" w:themeColor="text1"/>
          <w:sz w:val="24"/>
          <w:szCs w:val="24"/>
          <w:lang w:eastAsia="ru-RU"/>
        </w:rPr>
        <w:t xml:space="preserve"> года, в том числ</w:t>
      </w:r>
      <w:r w:rsidR="003E0B45" w:rsidRPr="00DD27DA">
        <w:rPr>
          <w:rFonts w:ascii="Times New Roman" w:hAnsi="Times New Roman" w:cs="Times New Roman"/>
          <w:color w:val="000000" w:themeColor="text1"/>
          <w:sz w:val="24"/>
          <w:szCs w:val="24"/>
        </w:rPr>
        <w:t>е</w:t>
      </w:r>
      <w:r w:rsidR="009D4559" w:rsidRPr="00DD27DA">
        <w:rPr>
          <w:rFonts w:ascii="Times New Roman" w:eastAsia="Calibri" w:hAnsi="Times New Roman" w:cs="Times New Roman"/>
          <w:color w:val="000000" w:themeColor="text1"/>
          <w:sz w:val="24"/>
          <w:szCs w:val="24"/>
          <w:lang w:eastAsia="ru-RU"/>
        </w:rPr>
        <w:t xml:space="preserve"> по бюджетным средствам 615,0 млн. сомов, с увеличением на 45,3 млн. сомов или на 8,0 %. По средствам спец</w:t>
      </w:r>
      <w:r w:rsidR="008B237B" w:rsidRPr="00DD27DA">
        <w:rPr>
          <w:rFonts w:ascii="Times New Roman" w:eastAsia="Calibri" w:hAnsi="Times New Roman" w:cs="Times New Roman"/>
          <w:color w:val="000000" w:themeColor="text1"/>
          <w:sz w:val="24"/>
          <w:szCs w:val="24"/>
          <w:lang w:eastAsia="ru-RU"/>
        </w:rPr>
        <w:t>иального счета 88,7 млн. сомов с увеличением на 88,7</w:t>
      </w:r>
      <w:r w:rsidR="009D4559" w:rsidRPr="00DD27DA">
        <w:rPr>
          <w:rFonts w:ascii="Times New Roman" w:eastAsia="Calibri" w:hAnsi="Times New Roman" w:cs="Times New Roman"/>
          <w:color w:val="000000" w:themeColor="text1"/>
          <w:sz w:val="24"/>
          <w:szCs w:val="24"/>
          <w:lang w:eastAsia="ru-RU"/>
        </w:rPr>
        <w:t xml:space="preserve"> млн. сомов.</w:t>
      </w:r>
    </w:p>
    <w:p w14:paraId="59EAAB06" w14:textId="77777777" w:rsidR="009D4559" w:rsidRPr="00DD27DA" w:rsidRDefault="009D4559" w:rsidP="008617C6">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По бюджетным средствам средства распределены следующим образом:</w:t>
      </w:r>
    </w:p>
    <w:p w14:paraId="1AAFEFCE" w14:textId="77777777" w:rsidR="00E258F7" w:rsidRPr="00DD27DA" w:rsidRDefault="002A2001" w:rsidP="002A2001">
      <w:pPr>
        <w:spacing w:after="0" w:line="240" w:lineRule="auto"/>
        <w:ind w:left="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E258F7" w:rsidRPr="00DD27DA">
        <w:rPr>
          <w:rFonts w:ascii="Times New Roman" w:eastAsia="Times New Roman" w:hAnsi="Times New Roman" w:cs="Times New Roman"/>
          <w:color w:val="000000" w:themeColor="text1"/>
          <w:sz w:val="24"/>
          <w:szCs w:val="24"/>
          <w:lang w:eastAsia="ru-RU"/>
        </w:rPr>
        <w:t xml:space="preserve">по центральному аппарату </w:t>
      </w:r>
      <w:r w:rsidR="00B402E9" w:rsidRPr="00DD27DA">
        <w:rPr>
          <w:rFonts w:ascii="Times New Roman" w:eastAsia="Times New Roman" w:hAnsi="Times New Roman" w:cs="Times New Roman"/>
          <w:color w:val="000000" w:themeColor="text1"/>
          <w:sz w:val="24"/>
          <w:szCs w:val="24"/>
          <w:lang w:eastAsia="ru-RU"/>
        </w:rPr>
        <w:t>68</w:t>
      </w:r>
      <w:r w:rsidR="009D6C3A" w:rsidRPr="00DD27DA">
        <w:rPr>
          <w:rFonts w:ascii="Times New Roman" w:eastAsia="Times New Roman" w:hAnsi="Times New Roman" w:cs="Times New Roman"/>
          <w:color w:val="000000" w:themeColor="text1"/>
          <w:sz w:val="24"/>
          <w:szCs w:val="24"/>
          <w:lang w:eastAsia="ru-RU"/>
        </w:rPr>
        <w:t>,</w:t>
      </w:r>
      <w:r w:rsidR="00550D70" w:rsidRPr="00DD27DA">
        <w:rPr>
          <w:rFonts w:ascii="Times New Roman" w:eastAsia="Times New Roman" w:hAnsi="Times New Roman" w:cs="Times New Roman"/>
          <w:color w:val="000000" w:themeColor="text1"/>
          <w:sz w:val="24"/>
          <w:szCs w:val="24"/>
          <w:lang w:eastAsia="ru-RU"/>
        </w:rPr>
        <w:t>2</w:t>
      </w:r>
      <w:r w:rsidR="00E258F7" w:rsidRPr="00DD27DA">
        <w:rPr>
          <w:rFonts w:ascii="Times New Roman" w:eastAsia="Times New Roman" w:hAnsi="Times New Roman" w:cs="Times New Roman"/>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w:t>
      </w:r>
      <w:r w:rsidR="00B402E9" w:rsidRPr="00DD27DA">
        <w:rPr>
          <w:rFonts w:ascii="Times New Roman" w:eastAsia="Times New Roman" w:hAnsi="Times New Roman" w:cs="Times New Roman"/>
          <w:color w:val="000000" w:themeColor="text1"/>
          <w:sz w:val="24"/>
          <w:szCs w:val="24"/>
          <w:lang w:eastAsia="ru-RU"/>
        </w:rPr>
        <w:t xml:space="preserve"> с увеличением на 2,0</w:t>
      </w:r>
      <w:r w:rsidR="00993900" w:rsidRPr="00DD27DA">
        <w:rPr>
          <w:rFonts w:ascii="Times New Roman" w:eastAsia="Times New Roman" w:hAnsi="Times New Roman" w:cs="Times New Roman"/>
          <w:color w:val="000000" w:themeColor="text1"/>
          <w:sz w:val="24"/>
          <w:szCs w:val="24"/>
          <w:lang w:eastAsia="ru-RU"/>
        </w:rPr>
        <w:t xml:space="preserve"> млн. сомов</w:t>
      </w:r>
      <w:r w:rsidR="00E258F7" w:rsidRPr="00DD27DA">
        <w:rPr>
          <w:rFonts w:ascii="Times New Roman" w:eastAsia="Times New Roman" w:hAnsi="Times New Roman" w:cs="Times New Roman"/>
          <w:color w:val="000000" w:themeColor="text1"/>
          <w:sz w:val="24"/>
          <w:szCs w:val="24"/>
          <w:lang w:eastAsia="ru-RU"/>
        </w:rPr>
        <w:t>;</w:t>
      </w:r>
    </w:p>
    <w:p w14:paraId="6A8F7784" w14:textId="77777777" w:rsidR="00E258F7" w:rsidRPr="00DD27DA" w:rsidRDefault="002A2001" w:rsidP="00833C6A">
      <w:pPr>
        <w:spacing w:after="0" w:line="240" w:lineRule="auto"/>
        <w:ind w:firstLine="709"/>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 xml:space="preserve">- </w:t>
      </w:r>
      <w:r w:rsidR="00E258F7" w:rsidRPr="00DD27DA">
        <w:rPr>
          <w:rFonts w:ascii="Times New Roman" w:eastAsia="Times New Roman" w:hAnsi="Times New Roman" w:cs="Times New Roman"/>
          <w:color w:val="000000" w:themeColor="text1"/>
          <w:sz w:val="24"/>
          <w:szCs w:val="24"/>
          <w:lang w:eastAsia="ru-RU"/>
        </w:rPr>
        <w:t xml:space="preserve">по подведомственным </w:t>
      </w:r>
      <w:r w:rsidR="00B538DF" w:rsidRPr="00DD27DA">
        <w:rPr>
          <w:rFonts w:ascii="Times New Roman" w:eastAsia="Times New Roman" w:hAnsi="Times New Roman" w:cs="Times New Roman"/>
          <w:color w:val="000000" w:themeColor="text1"/>
          <w:sz w:val="24"/>
          <w:szCs w:val="24"/>
          <w:lang w:eastAsia="ru-RU"/>
        </w:rPr>
        <w:t>учреждениям</w:t>
      </w:r>
      <w:r w:rsidR="00E258F7" w:rsidRPr="00DD27DA">
        <w:rPr>
          <w:rFonts w:ascii="Times New Roman" w:eastAsia="Times New Roman" w:hAnsi="Times New Roman" w:cs="Times New Roman"/>
          <w:color w:val="000000" w:themeColor="text1"/>
          <w:sz w:val="24"/>
          <w:szCs w:val="24"/>
          <w:lang w:eastAsia="ru-RU"/>
        </w:rPr>
        <w:t xml:space="preserve"> </w:t>
      </w:r>
      <w:r w:rsidR="00B402E9" w:rsidRPr="00DD27DA">
        <w:rPr>
          <w:rFonts w:ascii="Times New Roman" w:eastAsia="Times New Roman" w:hAnsi="Times New Roman" w:cs="Times New Roman"/>
          <w:color w:val="000000" w:themeColor="text1"/>
          <w:sz w:val="24"/>
          <w:szCs w:val="24"/>
          <w:lang w:eastAsia="ru-RU"/>
        </w:rPr>
        <w:t>546</w:t>
      </w:r>
      <w:r w:rsidR="007253B1" w:rsidRPr="00DD27DA">
        <w:rPr>
          <w:rFonts w:ascii="Times New Roman" w:eastAsia="Times New Roman" w:hAnsi="Times New Roman" w:cs="Times New Roman"/>
          <w:color w:val="000000" w:themeColor="text1"/>
          <w:sz w:val="24"/>
          <w:szCs w:val="24"/>
          <w:lang w:eastAsia="ru-RU"/>
        </w:rPr>
        <w:t>,</w:t>
      </w:r>
      <w:r w:rsidR="00B402E9" w:rsidRPr="00DD27DA">
        <w:rPr>
          <w:rFonts w:ascii="Times New Roman" w:eastAsia="Times New Roman" w:hAnsi="Times New Roman" w:cs="Times New Roman"/>
          <w:color w:val="000000" w:themeColor="text1"/>
          <w:sz w:val="24"/>
          <w:szCs w:val="24"/>
          <w:lang w:eastAsia="ru-RU"/>
        </w:rPr>
        <w:t>8</w:t>
      </w:r>
      <w:r w:rsidR="00E258F7" w:rsidRPr="00DD27DA">
        <w:rPr>
          <w:rFonts w:ascii="Times New Roman" w:eastAsia="Times New Roman" w:hAnsi="Times New Roman" w:cs="Times New Roman"/>
          <w:color w:val="000000" w:themeColor="text1"/>
          <w:sz w:val="24"/>
          <w:szCs w:val="24"/>
          <w:lang w:eastAsia="ru-RU"/>
        </w:rPr>
        <w:t xml:space="preserve"> млн. сомов</w:t>
      </w:r>
      <w:r w:rsidR="00550D70" w:rsidRPr="00DD27DA">
        <w:rPr>
          <w:rFonts w:ascii="Times New Roman" w:eastAsia="Times New Roman" w:hAnsi="Times New Roman" w:cs="Times New Roman"/>
          <w:color w:val="000000" w:themeColor="text1"/>
          <w:sz w:val="24"/>
          <w:szCs w:val="24"/>
          <w:lang w:eastAsia="ru-RU"/>
        </w:rPr>
        <w:t>, с увеличение</w:t>
      </w:r>
      <w:r w:rsidR="00B402E9" w:rsidRPr="00DD27DA">
        <w:rPr>
          <w:rFonts w:ascii="Times New Roman" w:eastAsia="Times New Roman" w:hAnsi="Times New Roman" w:cs="Times New Roman"/>
          <w:color w:val="000000" w:themeColor="text1"/>
          <w:sz w:val="24"/>
          <w:szCs w:val="24"/>
          <w:lang w:eastAsia="ru-RU"/>
        </w:rPr>
        <w:t>м на 43,3</w:t>
      </w:r>
      <w:r w:rsidR="00355690" w:rsidRPr="00DD27DA">
        <w:rPr>
          <w:rFonts w:ascii="Times New Roman" w:eastAsia="Times New Roman" w:hAnsi="Times New Roman" w:cs="Times New Roman"/>
          <w:color w:val="000000" w:themeColor="text1"/>
          <w:sz w:val="24"/>
          <w:szCs w:val="24"/>
          <w:lang w:eastAsia="ru-RU"/>
        </w:rPr>
        <w:t xml:space="preserve"> млн. сомов</w:t>
      </w:r>
      <w:r w:rsidR="00E77C24" w:rsidRPr="00DD27DA">
        <w:rPr>
          <w:rFonts w:ascii="Times New Roman" w:eastAsia="Times New Roman" w:hAnsi="Times New Roman" w:cs="Times New Roman"/>
          <w:color w:val="000000" w:themeColor="text1"/>
          <w:sz w:val="24"/>
          <w:szCs w:val="24"/>
          <w:lang w:eastAsia="ru-RU"/>
        </w:rPr>
        <w:t>.</w:t>
      </w:r>
    </w:p>
    <w:p w14:paraId="1CE90050" w14:textId="77777777" w:rsidR="00833C6A" w:rsidRPr="00DD27DA" w:rsidRDefault="002A2001" w:rsidP="00833C6A">
      <w:pPr>
        <w:pStyle w:val="afa"/>
        <w:tabs>
          <w:tab w:val="left" w:pos="9328"/>
        </w:tabs>
        <w:ind w:left="0" w:firstLine="709"/>
        <w:jc w:val="both"/>
        <w:rPr>
          <w:color w:val="000000" w:themeColor="text1"/>
        </w:rPr>
      </w:pPr>
      <w:r w:rsidRPr="00DD27DA">
        <w:rPr>
          <w:color w:val="000000" w:themeColor="text1"/>
        </w:rPr>
        <w:t>У</w:t>
      </w:r>
      <w:r w:rsidR="00550D70" w:rsidRPr="00DD27DA">
        <w:rPr>
          <w:color w:val="000000" w:themeColor="text1"/>
        </w:rPr>
        <w:t>ве</w:t>
      </w:r>
      <w:r w:rsidR="00B402E9" w:rsidRPr="00DD27DA">
        <w:rPr>
          <w:color w:val="000000" w:themeColor="text1"/>
        </w:rPr>
        <w:t>личение бюджетных средств на 45,3</w:t>
      </w:r>
      <w:r w:rsidRPr="00DD27DA">
        <w:rPr>
          <w:color w:val="000000" w:themeColor="text1"/>
        </w:rPr>
        <w:t xml:space="preserve"> млн. сомов </w:t>
      </w:r>
      <w:r w:rsidR="000B6AA0" w:rsidRPr="00DD27DA">
        <w:rPr>
          <w:color w:val="000000" w:themeColor="text1"/>
        </w:rPr>
        <w:t>связано</w:t>
      </w:r>
      <w:r w:rsidR="00833C6A" w:rsidRPr="00DD27DA">
        <w:rPr>
          <w:color w:val="000000" w:themeColor="text1"/>
        </w:rPr>
        <w:t>:</w:t>
      </w:r>
    </w:p>
    <w:p w14:paraId="31BDAC1E" w14:textId="77777777" w:rsidR="00833C6A" w:rsidRPr="00DD27DA" w:rsidRDefault="00844316" w:rsidP="00833C6A">
      <w:pPr>
        <w:pStyle w:val="afa"/>
        <w:tabs>
          <w:tab w:val="left" w:pos="9328"/>
        </w:tabs>
        <w:ind w:left="0" w:firstLine="709"/>
        <w:jc w:val="both"/>
        <w:rPr>
          <w:color w:val="000000" w:themeColor="text1"/>
        </w:rPr>
      </w:pPr>
      <w:r w:rsidRPr="00DD27DA">
        <w:rPr>
          <w:color w:val="000000" w:themeColor="text1"/>
        </w:rPr>
        <w:t xml:space="preserve">- </w:t>
      </w:r>
      <w:r w:rsidR="00833C6A" w:rsidRPr="00DD27DA">
        <w:rPr>
          <w:color w:val="000000" w:themeColor="text1"/>
        </w:rPr>
        <w:t xml:space="preserve">36,3 </w:t>
      </w:r>
      <w:r w:rsidR="00773919" w:rsidRPr="00DD27DA">
        <w:rPr>
          <w:color w:val="000000" w:themeColor="text1"/>
        </w:rPr>
        <w:t>млн. сомов</w:t>
      </w:r>
      <w:r w:rsidR="00833C6A" w:rsidRPr="00DD27DA">
        <w:rPr>
          <w:color w:val="000000" w:themeColor="text1"/>
        </w:rPr>
        <w:t xml:space="preserve"> с ремонтом </w:t>
      </w:r>
      <w:proofErr w:type="spellStart"/>
      <w:r w:rsidR="00833C6A" w:rsidRPr="00DD27DA">
        <w:rPr>
          <w:color w:val="000000" w:themeColor="text1"/>
        </w:rPr>
        <w:t>Тюпского</w:t>
      </w:r>
      <w:proofErr w:type="spellEnd"/>
      <w:r w:rsidR="00833C6A" w:rsidRPr="00DD27DA">
        <w:rPr>
          <w:color w:val="000000" w:themeColor="text1"/>
        </w:rPr>
        <w:t xml:space="preserve"> ветеринарного управления в рамках административно-территориальной реформы на уровне </w:t>
      </w:r>
      <w:proofErr w:type="spellStart"/>
      <w:r w:rsidR="00833C6A" w:rsidRPr="00DD27DA">
        <w:rPr>
          <w:color w:val="000000" w:themeColor="text1"/>
        </w:rPr>
        <w:t>айылных</w:t>
      </w:r>
      <w:proofErr w:type="spellEnd"/>
      <w:r w:rsidR="00833C6A" w:rsidRPr="00DD27DA">
        <w:rPr>
          <w:color w:val="000000" w:themeColor="text1"/>
        </w:rPr>
        <w:t xml:space="preserve"> аймаков </w:t>
      </w:r>
      <w:proofErr w:type="spellStart"/>
      <w:r w:rsidR="00833C6A" w:rsidRPr="00DD27DA">
        <w:rPr>
          <w:color w:val="000000" w:themeColor="text1"/>
        </w:rPr>
        <w:t>Тюпского</w:t>
      </w:r>
      <w:proofErr w:type="spellEnd"/>
      <w:r w:rsidR="00833C6A" w:rsidRPr="00DD27DA">
        <w:rPr>
          <w:color w:val="000000" w:themeColor="text1"/>
        </w:rPr>
        <w:t xml:space="preserve"> района Иссык-Кульской области в пилотном режиме;</w:t>
      </w:r>
    </w:p>
    <w:p w14:paraId="5480D76F" w14:textId="77777777" w:rsidR="00833C6A" w:rsidRPr="00DD27DA" w:rsidRDefault="00833C6A" w:rsidP="00833C6A">
      <w:pPr>
        <w:tabs>
          <w:tab w:val="left" w:pos="9328"/>
        </w:tabs>
        <w:spacing w:after="0" w:line="240" w:lineRule="auto"/>
        <w:ind w:firstLine="709"/>
        <w:contextualSpacing/>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b/>
          <w:color w:val="000000" w:themeColor="text1"/>
          <w:sz w:val="24"/>
          <w:szCs w:val="24"/>
        </w:rPr>
        <w:t xml:space="preserve">- </w:t>
      </w:r>
      <w:r w:rsidRPr="00DD27DA">
        <w:rPr>
          <w:rFonts w:ascii="Times New Roman" w:eastAsia="Calibri" w:hAnsi="Times New Roman" w:cs="Times New Roman"/>
          <w:color w:val="000000" w:themeColor="text1"/>
          <w:sz w:val="24"/>
          <w:szCs w:val="24"/>
        </w:rPr>
        <w:t xml:space="preserve">7,0 </w:t>
      </w:r>
      <w:r w:rsidR="00DA2ABB" w:rsidRPr="00DD27DA">
        <w:rPr>
          <w:rFonts w:ascii="Times New Roman" w:eastAsia="Calibri" w:hAnsi="Times New Roman" w:cs="Times New Roman"/>
          <w:color w:val="000000" w:themeColor="text1"/>
          <w:sz w:val="24"/>
          <w:szCs w:val="24"/>
        </w:rPr>
        <w:t>млн. сомов</w:t>
      </w:r>
      <w:r w:rsidRPr="00DD27DA">
        <w:rPr>
          <w:rFonts w:ascii="Times New Roman" w:eastAsia="Calibri" w:hAnsi="Times New Roman" w:cs="Times New Roman"/>
          <w:b/>
          <w:color w:val="000000" w:themeColor="text1"/>
          <w:sz w:val="24"/>
          <w:szCs w:val="24"/>
        </w:rPr>
        <w:t xml:space="preserve"> с </w:t>
      </w:r>
      <w:r w:rsidRPr="00DD27DA">
        <w:rPr>
          <w:rFonts w:ascii="Times New Roman" w:eastAsia="Calibri" w:hAnsi="Times New Roman" w:cs="Times New Roman"/>
          <w:bCs/>
          <w:color w:val="000000" w:themeColor="text1"/>
          <w:sz w:val="24"/>
          <w:szCs w:val="24"/>
          <w:lang w:eastAsia="ru-RU"/>
        </w:rPr>
        <w:t>потребностью для постов Ветеринарной службы;</w:t>
      </w:r>
    </w:p>
    <w:p w14:paraId="6DD5A3AC" w14:textId="77777777" w:rsidR="00833C6A" w:rsidRPr="00DD27DA" w:rsidRDefault="00833C6A" w:rsidP="00833C6A">
      <w:pPr>
        <w:tabs>
          <w:tab w:val="left" w:pos="9328"/>
        </w:tabs>
        <w:spacing w:after="0" w:line="240" w:lineRule="auto"/>
        <w:ind w:firstLine="709"/>
        <w:contextualSpacing/>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b/>
          <w:color w:val="000000" w:themeColor="text1"/>
          <w:sz w:val="24"/>
          <w:szCs w:val="24"/>
        </w:rPr>
        <w:t xml:space="preserve">- </w:t>
      </w:r>
      <w:r w:rsidRPr="00DD27DA">
        <w:rPr>
          <w:rFonts w:ascii="Times New Roman" w:eastAsia="Calibri" w:hAnsi="Times New Roman" w:cs="Times New Roman"/>
          <w:color w:val="000000" w:themeColor="text1"/>
          <w:sz w:val="24"/>
          <w:szCs w:val="24"/>
        </w:rPr>
        <w:t xml:space="preserve">1,6 </w:t>
      </w:r>
      <w:r w:rsidR="00DA2ABB" w:rsidRPr="00DD27DA">
        <w:rPr>
          <w:rFonts w:ascii="Times New Roman" w:eastAsia="Calibri" w:hAnsi="Times New Roman" w:cs="Times New Roman"/>
          <w:color w:val="000000" w:themeColor="text1"/>
          <w:sz w:val="24"/>
          <w:szCs w:val="24"/>
        </w:rPr>
        <w:t>млн. сомов</w:t>
      </w:r>
      <w:r w:rsidRPr="00DD27DA">
        <w:rPr>
          <w:rFonts w:ascii="Times New Roman" w:eastAsia="Calibri" w:hAnsi="Times New Roman" w:cs="Times New Roman"/>
          <w:bCs/>
          <w:color w:val="000000" w:themeColor="text1"/>
          <w:sz w:val="24"/>
          <w:szCs w:val="24"/>
          <w:lang w:eastAsia="ru-RU"/>
        </w:rPr>
        <w:t xml:space="preserve"> с оплатой для международных организаций:</w:t>
      </w:r>
    </w:p>
    <w:p w14:paraId="37F50255" w14:textId="77777777" w:rsidR="00833C6A" w:rsidRPr="00DD27DA" w:rsidRDefault="00833C6A" w:rsidP="00833C6A">
      <w:pPr>
        <w:tabs>
          <w:tab w:val="left" w:pos="9328"/>
        </w:tabs>
        <w:spacing w:after="0" w:line="240" w:lineRule="auto"/>
        <w:ind w:firstLine="709"/>
        <w:contextualSpacing/>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w:t>
      </w:r>
      <w:r w:rsidRPr="00DD27DA">
        <w:rPr>
          <w:rFonts w:ascii="Times New Roman" w:eastAsia="Calibri" w:hAnsi="Times New Roman" w:cs="Times New Roman"/>
          <w:bCs/>
          <w:color w:val="000000" w:themeColor="text1"/>
          <w:sz w:val="24"/>
          <w:szCs w:val="24"/>
          <w:lang w:eastAsia="ru-RU"/>
        </w:rPr>
        <w:t xml:space="preserve"> 0,4 млн.</w:t>
      </w:r>
      <w:r w:rsidR="006633F4" w:rsidRPr="00DD27DA">
        <w:rPr>
          <w:rFonts w:ascii="Times New Roman" w:eastAsia="Calibri" w:hAnsi="Times New Roman" w:cs="Times New Roman"/>
          <w:bCs/>
          <w:color w:val="000000" w:themeColor="text1"/>
          <w:sz w:val="24"/>
          <w:szCs w:val="24"/>
          <w:lang w:eastAsia="ru-RU"/>
        </w:rPr>
        <w:t xml:space="preserve"> </w:t>
      </w:r>
      <w:r w:rsidRPr="00DD27DA">
        <w:rPr>
          <w:rFonts w:ascii="Times New Roman" w:eastAsia="Calibri" w:hAnsi="Times New Roman" w:cs="Times New Roman"/>
          <w:bCs/>
          <w:color w:val="000000" w:themeColor="text1"/>
          <w:sz w:val="24"/>
          <w:szCs w:val="24"/>
          <w:lang w:eastAsia="ru-RU"/>
        </w:rPr>
        <w:t>сомов с потребностью по прочим коммунальным услугам.</w:t>
      </w:r>
    </w:p>
    <w:p w14:paraId="4D6752AA" w14:textId="77777777" w:rsidR="00DE2721" w:rsidRPr="00DD27DA" w:rsidRDefault="00D7096A" w:rsidP="008617C6">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Фактические расходы по</w:t>
      </w:r>
      <w:r w:rsidRPr="00DD27DA">
        <w:rPr>
          <w:rFonts w:ascii="Times New Roman" w:hAnsi="Times New Roman" w:cs="Times New Roman"/>
          <w:color w:val="000000" w:themeColor="text1"/>
          <w:sz w:val="24"/>
          <w:szCs w:val="24"/>
        </w:rPr>
        <w:t xml:space="preserve"> В</w:t>
      </w:r>
      <w:r w:rsidR="00687D3D" w:rsidRPr="00DD27DA">
        <w:rPr>
          <w:rFonts w:ascii="Times New Roman" w:hAnsi="Times New Roman" w:cs="Times New Roman"/>
          <w:color w:val="000000" w:themeColor="text1"/>
          <w:sz w:val="24"/>
          <w:szCs w:val="24"/>
        </w:rPr>
        <w:t xml:space="preserve">етеринарной </w:t>
      </w:r>
      <w:r w:rsidRPr="00DD27DA">
        <w:rPr>
          <w:rFonts w:ascii="Times New Roman" w:hAnsi="Times New Roman" w:cs="Times New Roman"/>
          <w:color w:val="000000" w:themeColor="text1"/>
          <w:sz w:val="24"/>
          <w:szCs w:val="24"/>
        </w:rPr>
        <w:t>службе</w:t>
      </w:r>
      <w:r w:rsidR="00490BD3" w:rsidRPr="00DD27DA">
        <w:rPr>
          <w:rFonts w:ascii="Times New Roman" w:eastAsia="Times New Roman" w:hAnsi="Times New Roman" w:cs="Times New Roman"/>
          <w:color w:val="000000" w:themeColor="text1"/>
          <w:sz w:val="24"/>
          <w:szCs w:val="24"/>
          <w:lang w:eastAsia="ru-RU"/>
        </w:rPr>
        <w:t xml:space="preserve"> за 2023</w:t>
      </w:r>
      <w:r w:rsidR="00122A2C" w:rsidRPr="00DD27DA">
        <w:rPr>
          <w:rFonts w:ascii="Times New Roman" w:eastAsia="Times New Roman" w:hAnsi="Times New Roman" w:cs="Times New Roman"/>
          <w:color w:val="000000" w:themeColor="text1"/>
          <w:sz w:val="24"/>
          <w:szCs w:val="24"/>
          <w:lang w:eastAsia="ru-RU"/>
        </w:rPr>
        <w:t xml:space="preserve"> год </w:t>
      </w:r>
      <w:r w:rsidR="00355690" w:rsidRPr="00DD27DA">
        <w:rPr>
          <w:rFonts w:ascii="Times New Roman" w:hAnsi="Times New Roman" w:cs="Times New Roman"/>
          <w:color w:val="000000" w:themeColor="text1"/>
          <w:sz w:val="24"/>
          <w:szCs w:val="24"/>
        </w:rPr>
        <w:t xml:space="preserve">по подразделу </w:t>
      </w:r>
      <w:r w:rsidR="00687D3D" w:rsidRPr="00DD27DA">
        <w:rPr>
          <w:rFonts w:ascii="Times New Roman" w:hAnsi="Times New Roman" w:cs="Times New Roman"/>
          <w:color w:val="000000" w:themeColor="text1"/>
          <w:sz w:val="24"/>
          <w:szCs w:val="24"/>
        </w:rPr>
        <w:t>составили</w:t>
      </w:r>
      <w:r w:rsidR="00490BD3" w:rsidRPr="00DD27DA">
        <w:rPr>
          <w:rFonts w:ascii="Times New Roman" w:hAnsi="Times New Roman" w:cs="Times New Roman"/>
          <w:color w:val="000000" w:themeColor="text1"/>
          <w:sz w:val="24"/>
          <w:szCs w:val="24"/>
        </w:rPr>
        <w:t xml:space="preserve"> 556,2</w:t>
      </w:r>
      <w:r w:rsidR="00DE2721" w:rsidRPr="00DD27DA">
        <w:rPr>
          <w:rFonts w:ascii="Times New Roman" w:hAnsi="Times New Roman" w:cs="Times New Roman"/>
          <w:color w:val="000000" w:themeColor="text1"/>
          <w:sz w:val="24"/>
          <w:szCs w:val="24"/>
        </w:rPr>
        <w:t xml:space="preserve"> млн. сомов, из них:</w:t>
      </w:r>
    </w:p>
    <w:p w14:paraId="0FDB3128" w14:textId="77777777" w:rsidR="00DE2721" w:rsidRPr="00DD27DA" w:rsidRDefault="00DE2721" w:rsidP="00B2725F">
      <w:pPr>
        <w:numPr>
          <w:ilvl w:val="0"/>
          <w:numId w:val="8"/>
        </w:numPr>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 центральному аппарату </w:t>
      </w:r>
      <w:r w:rsidR="00490BD3" w:rsidRPr="00DD27DA">
        <w:rPr>
          <w:rFonts w:ascii="Times New Roman" w:eastAsia="Times New Roman" w:hAnsi="Times New Roman" w:cs="Times New Roman"/>
          <w:color w:val="000000" w:themeColor="text1"/>
          <w:sz w:val="24"/>
          <w:szCs w:val="24"/>
          <w:lang w:eastAsia="ru-RU"/>
        </w:rPr>
        <w:t>78,0</w:t>
      </w:r>
      <w:r w:rsidRPr="00DD27DA">
        <w:rPr>
          <w:rFonts w:ascii="Times New Roman" w:eastAsia="Times New Roman" w:hAnsi="Times New Roman" w:cs="Times New Roman"/>
          <w:color w:val="000000" w:themeColor="text1"/>
          <w:sz w:val="24"/>
          <w:szCs w:val="24"/>
          <w:lang w:eastAsia="ru-RU"/>
        </w:rPr>
        <w:t xml:space="preserve"> млн. сомов;</w:t>
      </w:r>
    </w:p>
    <w:p w14:paraId="66F9867F" w14:textId="77777777" w:rsidR="00DE2721" w:rsidRPr="00DD27DA" w:rsidRDefault="00DE2721" w:rsidP="00B2725F">
      <w:pPr>
        <w:numPr>
          <w:ilvl w:val="0"/>
          <w:numId w:val="8"/>
        </w:numPr>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 подведомственным учреждениям </w:t>
      </w:r>
      <w:r w:rsidR="00490BD3" w:rsidRPr="00DD27DA">
        <w:rPr>
          <w:rFonts w:ascii="Times New Roman" w:eastAsia="Times New Roman" w:hAnsi="Times New Roman" w:cs="Times New Roman"/>
          <w:color w:val="000000" w:themeColor="text1"/>
          <w:sz w:val="24"/>
          <w:szCs w:val="24"/>
          <w:lang w:eastAsia="ru-RU"/>
        </w:rPr>
        <w:t>478,2</w:t>
      </w:r>
      <w:r w:rsidRPr="00DD27DA">
        <w:rPr>
          <w:rFonts w:ascii="Times New Roman" w:eastAsia="Times New Roman" w:hAnsi="Times New Roman" w:cs="Times New Roman"/>
          <w:color w:val="000000" w:themeColor="text1"/>
          <w:sz w:val="24"/>
          <w:szCs w:val="24"/>
          <w:lang w:eastAsia="ru-RU"/>
        </w:rPr>
        <w:t xml:space="preserve"> млн. сомов.</w:t>
      </w:r>
    </w:p>
    <w:p w14:paraId="0DA9B478" w14:textId="77777777" w:rsidR="003E0B45" w:rsidRPr="00DD27DA" w:rsidRDefault="003E0B45" w:rsidP="008617C6">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на </w:t>
      </w:r>
      <w:r w:rsidR="00732C5D" w:rsidRPr="00DD27DA">
        <w:rPr>
          <w:rFonts w:ascii="Times New Roman" w:eastAsia="Times New Roman" w:hAnsi="Times New Roman" w:cs="Times New Roman"/>
          <w:b/>
          <w:color w:val="000000" w:themeColor="text1"/>
          <w:sz w:val="24"/>
          <w:szCs w:val="24"/>
          <w:lang w:eastAsia="ru-RU"/>
        </w:rPr>
        <w:t>2026</w:t>
      </w:r>
      <w:r w:rsidR="00D7096A" w:rsidRPr="00DD27DA">
        <w:rPr>
          <w:rFonts w:ascii="Times New Roman" w:eastAsia="Times New Roman" w:hAnsi="Times New Roman" w:cs="Times New Roman"/>
          <w:b/>
          <w:color w:val="000000" w:themeColor="text1"/>
          <w:sz w:val="24"/>
          <w:szCs w:val="24"/>
          <w:lang w:eastAsia="ru-RU"/>
        </w:rPr>
        <w:t>-</w:t>
      </w:r>
      <w:r w:rsidR="00732C5D" w:rsidRPr="00DD27DA">
        <w:rPr>
          <w:rFonts w:ascii="Times New Roman" w:eastAsia="Times New Roman" w:hAnsi="Times New Roman" w:cs="Times New Roman"/>
          <w:b/>
          <w:color w:val="000000" w:themeColor="text1"/>
          <w:sz w:val="24"/>
          <w:szCs w:val="24"/>
          <w:lang w:eastAsia="ru-RU"/>
        </w:rPr>
        <w:t>2027</w:t>
      </w:r>
      <w:r w:rsidRPr="00DD27DA">
        <w:rPr>
          <w:rFonts w:ascii="Times New Roman" w:eastAsia="Times New Roman" w:hAnsi="Times New Roman" w:cs="Times New Roman"/>
          <w:b/>
          <w:color w:val="000000" w:themeColor="text1"/>
          <w:sz w:val="24"/>
          <w:szCs w:val="24"/>
          <w:lang w:eastAsia="ru-RU"/>
        </w:rPr>
        <w:t xml:space="preserve"> годы</w:t>
      </w:r>
      <w:r w:rsidRPr="00DD27DA">
        <w:rPr>
          <w:rFonts w:ascii="Times New Roman" w:eastAsia="Times New Roman" w:hAnsi="Times New Roman" w:cs="Times New Roman"/>
          <w:color w:val="000000" w:themeColor="text1"/>
          <w:sz w:val="24"/>
          <w:szCs w:val="24"/>
          <w:lang w:eastAsia="ru-RU"/>
        </w:rPr>
        <w:t xml:space="preserve"> предусмотрены </w:t>
      </w:r>
      <w:r w:rsidR="00550D70" w:rsidRPr="00DD27DA">
        <w:rPr>
          <w:rFonts w:ascii="Times New Roman" w:eastAsia="Times New Roman" w:hAnsi="Times New Roman" w:cs="Times New Roman"/>
          <w:color w:val="000000" w:themeColor="text1"/>
          <w:sz w:val="24"/>
          <w:szCs w:val="24"/>
          <w:lang w:eastAsia="ru-RU"/>
        </w:rPr>
        <w:t>в сумме</w:t>
      </w:r>
      <w:r w:rsidRPr="00DD27DA">
        <w:rPr>
          <w:rFonts w:ascii="Times New Roman" w:eastAsia="Times New Roman" w:hAnsi="Times New Roman" w:cs="Times New Roman"/>
          <w:color w:val="000000" w:themeColor="text1"/>
          <w:sz w:val="24"/>
          <w:szCs w:val="24"/>
          <w:lang w:eastAsia="ru-RU"/>
        </w:rPr>
        <w:t xml:space="preserve"> </w:t>
      </w:r>
      <w:r w:rsidR="006B75E1" w:rsidRPr="00DD27DA">
        <w:rPr>
          <w:rFonts w:ascii="Times New Roman" w:eastAsia="Times New Roman" w:hAnsi="Times New Roman" w:cs="Times New Roman"/>
          <w:b/>
          <w:color w:val="000000" w:themeColor="text1"/>
          <w:sz w:val="24"/>
          <w:szCs w:val="24"/>
          <w:lang w:eastAsia="ru-RU"/>
        </w:rPr>
        <w:t>654</w:t>
      </w:r>
      <w:r w:rsidR="006C2FF2" w:rsidRPr="00DD27DA">
        <w:rPr>
          <w:rFonts w:ascii="Times New Roman" w:eastAsia="Times New Roman" w:hAnsi="Times New Roman" w:cs="Times New Roman"/>
          <w:b/>
          <w:color w:val="000000" w:themeColor="text1"/>
          <w:sz w:val="24"/>
          <w:szCs w:val="24"/>
          <w:lang w:eastAsia="ru-RU"/>
        </w:rPr>
        <w:t>,</w:t>
      </w:r>
      <w:r w:rsidR="006B75E1" w:rsidRPr="00DD27DA">
        <w:rPr>
          <w:rFonts w:ascii="Times New Roman" w:eastAsia="Times New Roman" w:hAnsi="Times New Roman" w:cs="Times New Roman"/>
          <w:b/>
          <w:color w:val="000000" w:themeColor="text1"/>
          <w:sz w:val="24"/>
          <w:szCs w:val="24"/>
          <w:lang w:eastAsia="ru-RU"/>
        </w:rPr>
        <w:t>6</w:t>
      </w:r>
      <w:r w:rsidRPr="00DD27DA">
        <w:rPr>
          <w:rFonts w:ascii="Times New Roman" w:eastAsia="Times New Roman" w:hAnsi="Times New Roman" w:cs="Times New Roman"/>
          <w:b/>
          <w:color w:val="000000" w:themeColor="text1"/>
          <w:sz w:val="24"/>
          <w:szCs w:val="24"/>
          <w:lang w:eastAsia="ru-RU"/>
        </w:rPr>
        <w:t xml:space="preserve"> млн. сомов</w:t>
      </w:r>
      <w:r w:rsidR="00550D70" w:rsidRPr="00DD27DA">
        <w:rPr>
          <w:rFonts w:ascii="Times New Roman" w:eastAsia="Times New Roman" w:hAnsi="Times New Roman" w:cs="Times New Roman"/>
          <w:b/>
          <w:color w:val="000000" w:themeColor="text1"/>
          <w:sz w:val="24"/>
          <w:szCs w:val="24"/>
          <w:lang w:eastAsia="ru-RU"/>
        </w:rPr>
        <w:t xml:space="preserve"> </w:t>
      </w:r>
      <w:r w:rsidR="00B402E9" w:rsidRPr="00DD27DA">
        <w:rPr>
          <w:rFonts w:ascii="Times New Roman" w:eastAsia="Times New Roman" w:hAnsi="Times New Roman" w:cs="Times New Roman"/>
          <w:color w:val="000000" w:themeColor="text1"/>
          <w:sz w:val="24"/>
          <w:szCs w:val="24"/>
          <w:lang w:eastAsia="ru-RU"/>
        </w:rPr>
        <w:t xml:space="preserve">и </w:t>
      </w:r>
      <w:r w:rsidR="006B75E1" w:rsidRPr="00DD27DA">
        <w:rPr>
          <w:rFonts w:ascii="Times New Roman" w:eastAsia="Times New Roman" w:hAnsi="Times New Roman" w:cs="Times New Roman"/>
          <w:b/>
          <w:color w:val="000000" w:themeColor="text1"/>
          <w:sz w:val="24"/>
          <w:szCs w:val="24"/>
          <w:lang w:eastAsia="ru-RU"/>
        </w:rPr>
        <w:t>667</w:t>
      </w:r>
      <w:r w:rsidR="006C2FF2" w:rsidRPr="00DD27DA">
        <w:rPr>
          <w:rFonts w:ascii="Times New Roman" w:eastAsia="Times New Roman" w:hAnsi="Times New Roman" w:cs="Times New Roman"/>
          <w:b/>
          <w:color w:val="000000" w:themeColor="text1"/>
          <w:sz w:val="24"/>
          <w:szCs w:val="24"/>
          <w:lang w:eastAsia="ru-RU"/>
        </w:rPr>
        <w:t>,</w:t>
      </w:r>
      <w:r w:rsidR="006B75E1" w:rsidRPr="00DD27DA">
        <w:rPr>
          <w:rFonts w:ascii="Times New Roman" w:eastAsia="Times New Roman" w:hAnsi="Times New Roman" w:cs="Times New Roman"/>
          <w:b/>
          <w:color w:val="000000" w:themeColor="text1"/>
          <w:sz w:val="24"/>
          <w:szCs w:val="24"/>
          <w:lang w:eastAsia="ru-RU"/>
        </w:rPr>
        <w:t>8</w:t>
      </w:r>
      <w:r w:rsidR="00B402E9" w:rsidRPr="00DD27DA">
        <w:rPr>
          <w:rFonts w:ascii="Times New Roman" w:eastAsia="Times New Roman" w:hAnsi="Times New Roman" w:cs="Times New Roman"/>
          <w:b/>
          <w:color w:val="000000" w:themeColor="text1"/>
          <w:sz w:val="24"/>
          <w:szCs w:val="24"/>
          <w:lang w:eastAsia="ru-RU"/>
        </w:rPr>
        <w:t xml:space="preserve"> млн. сомов</w:t>
      </w:r>
      <w:r w:rsidR="00B402E9" w:rsidRPr="00DD27DA">
        <w:rPr>
          <w:rFonts w:ascii="Times New Roman" w:eastAsia="Times New Roman" w:hAnsi="Times New Roman" w:cs="Times New Roman"/>
          <w:color w:val="000000" w:themeColor="text1"/>
          <w:sz w:val="24"/>
          <w:szCs w:val="24"/>
          <w:lang w:eastAsia="ru-RU"/>
        </w:rPr>
        <w:t xml:space="preserve"> соответственно</w:t>
      </w:r>
      <w:r w:rsidRPr="00DD27DA">
        <w:rPr>
          <w:rFonts w:ascii="Times New Roman" w:eastAsia="Times New Roman" w:hAnsi="Times New Roman" w:cs="Times New Roman"/>
          <w:color w:val="000000" w:themeColor="text1"/>
          <w:sz w:val="24"/>
          <w:szCs w:val="24"/>
          <w:lang w:eastAsia="ru-RU"/>
        </w:rPr>
        <w:t>.</w:t>
      </w:r>
    </w:p>
    <w:p w14:paraId="427D1C83" w14:textId="77777777" w:rsidR="007462A8" w:rsidRPr="00DD27DA" w:rsidRDefault="006748F4" w:rsidP="008617C6">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Данные средства предусмотрены на</w:t>
      </w:r>
      <w:r w:rsidR="007462A8" w:rsidRPr="00DD27DA">
        <w:rPr>
          <w:rFonts w:ascii="Times New Roman" w:eastAsia="Calibri" w:hAnsi="Times New Roman" w:cs="Times New Roman"/>
          <w:color w:val="000000" w:themeColor="text1"/>
          <w:sz w:val="24"/>
          <w:szCs w:val="24"/>
        </w:rPr>
        <w:t xml:space="preserve"> содержа</w:t>
      </w:r>
      <w:r w:rsidRPr="00DD27DA">
        <w:rPr>
          <w:rFonts w:ascii="Times New Roman" w:eastAsia="Calibri" w:hAnsi="Times New Roman" w:cs="Times New Roman"/>
          <w:color w:val="000000" w:themeColor="text1"/>
          <w:sz w:val="24"/>
          <w:szCs w:val="24"/>
        </w:rPr>
        <w:t>ние</w:t>
      </w:r>
      <w:r w:rsidR="007462A8" w:rsidRPr="00DD27DA">
        <w:rPr>
          <w:rFonts w:ascii="Times New Roman" w:eastAsia="Calibri" w:hAnsi="Times New Roman" w:cs="Times New Roman"/>
          <w:color w:val="000000" w:themeColor="text1"/>
          <w:sz w:val="24"/>
          <w:szCs w:val="24"/>
        </w:rPr>
        <w:t xml:space="preserve"> центральн</w:t>
      </w:r>
      <w:r w:rsidRPr="00DD27DA">
        <w:rPr>
          <w:rFonts w:ascii="Times New Roman" w:eastAsia="Calibri" w:hAnsi="Times New Roman" w:cs="Times New Roman"/>
          <w:color w:val="000000" w:themeColor="text1"/>
          <w:sz w:val="24"/>
          <w:szCs w:val="24"/>
        </w:rPr>
        <w:t>ого</w:t>
      </w:r>
      <w:r w:rsidR="007462A8" w:rsidRPr="00DD27DA">
        <w:rPr>
          <w:rFonts w:ascii="Times New Roman" w:eastAsia="Calibri" w:hAnsi="Times New Roman" w:cs="Times New Roman"/>
          <w:color w:val="000000" w:themeColor="text1"/>
          <w:sz w:val="24"/>
          <w:szCs w:val="24"/>
        </w:rPr>
        <w:t xml:space="preserve"> аппарат</w:t>
      </w:r>
      <w:r w:rsidRPr="00DD27DA">
        <w:rPr>
          <w:rFonts w:ascii="Times New Roman" w:eastAsia="Calibri" w:hAnsi="Times New Roman" w:cs="Times New Roman"/>
          <w:color w:val="000000" w:themeColor="text1"/>
          <w:sz w:val="24"/>
          <w:szCs w:val="24"/>
        </w:rPr>
        <w:t>а</w:t>
      </w:r>
      <w:r w:rsidR="007462A8" w:rsidRPr="00DD27DA">
        <w:rPr>
          <w:rFonts w:ascii="Times New Roman" w:eastAsia="Calibri" w:hAnsi="Times New Roman" w:cs="Times New Roman"/>
          <w:color w:val="000000" w:themeColor="text1"/>
          <w:sz w:val="24"/>
          <w:szCs w:val="24"/>
        </w:rPr>
        <w:t xml:space="preserve"> </w:t>
      </w:r>
      <w:r w:rsidR="0025366E" w:rsidRPr="00DD27DA">
        <w:rPr>
          <w:rFonts w:ascii="Times New Roman" w:eastAsia="Calibri" w:hAnsi="Times New Roman" w:cs="Times New Roman"/>
          <w:color w:val="000000" w:themeColor="text1"/>
          <w:sz w:val="24"/>
          <w:szCs w:val="24"/>
        </w:rPr>
        <w:t>Службы</w:t>
      </w:r>
      <w:r w:rsidR="00A71307"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rPr>
        <w:t>и</w:t>
      </w:r>
      <w:r w:rsidR="007462A8" w:rsidRPr="00DD27DA">
        <w:rPr>
          <w:rFonts w:ascii="Times New Roman" w:eastAsia="Calibri" w:hAnsi="Times New Roman" w:cs="Times New Roman"/>
          <w:color w:val="000000" w:themeColor="text1"/>
          <w:sz w:val="24"/>
          <w:szCs w:val="24"/>
        </w:rPr>
        <w:t xml:space="preserve"> территориальны</w:t>
      </w:r>
      <w:r w:rsidRPr="00DD27DA">
        <w:rPr>
          <w:rFonts w:ascii="Times New Roman" w:eastAsia="Calibri" w:hAnsi="Times New Roman" w:cs="Times New Roman"/>
          <w:color w:val="000000" w:themeColor="text1"/>
          <w:sz w:val="24"/>
          <w:szCs w:val="24"/>
        </w:rPr>
        <w:t>х</w:t>
      </w:r>
      <w:r w:rsidR="007462A8" w:rsidRPr="00DD27DA">
        <w:rPr>
          <w:rFonts w:ascii="Times New Roman" w:eastAsia="Calibri" w:hAnsi="Times New Roman" w:cs="Times New Roman"/>
          <w:color w:val="000000" w:themeColor="text1"/>
          <w:sz w:val="24"/>
          <w:szCs w:val="24"/>
        </w:rPr>
        <w:t xml:space="preserve"> подразделени</w:t>
      </w:r>
      <w:r w:rsidRPr="00DD27DA">
        <w:rPr>
          <w:rFonts w:ascii="Times New Roman" w:eastAsia="Calibri" w:hAnsi="Times New Roman" w:cs="Times New Roman"/>
          <w:color w:val="000000" w:themeColor="text1"/>
          <w:sz w:val="24"/>
          <w:szCs w:val="24"/>
        </w:rPr>
        <w:t>й</w:t>
      </w:r>
      <w:r w:rsidR="00C514D6" w:rsidRPr="00DD27DA">
        <w:rPr>
          <w:rFonts w:ascii="Times New Roman" w:eastAsia="Calibri" w:hAnsi="Times New Roman" w:cs="Times New Roman"/>
          <w:color w:val="000000" w:themeColor="text1"/>
          <w:sz w:val="24"/>
          <w:szCs w:val="24"/>
        </w:rPr>
        <w:t xml:space="preserve">, </w:t>
      </w:r>
      <w:r w:rsidR="007462A8" w:rsidRPr="00DD27DA">
        <w:rPr>
          <w:rFonts w:ascii="Times New Roman" w:eastAsia="Calibri" w:hAnsi="Times New Roman" w:cs="Times New Roman"/>
          <w:color w:val="000000" w:themeColor="text1"/>
          <w:sz w:val="24"/>
          <w:szCs w:val="24"/>
        </w:rPr>
        <w:t>которые занимаются проведением крупномасштабных мероприятий по обеспечению безопасности пищевых продуктов, продукции растительного и животного происхождения путем пре</w:t>
      </w:r>
      <w:r w:rsidR="00C514D6" w:rsidRPr="00DD27DA">
        <w:rPr>
          <w:rFonts w:ascii="Times New Roman" w:eastAsia="Calibri" w:hAnsi="Times New Roman" w:cs="Times New Roman"/>
          <w:color w:val="000000" w:themeColor="text1"/>
          <w:sz w:val="24"/>
          <w:szCs w:val="24"/>
        </w:rPr>
        <w:t>дупреждения, а также проведени</w:t>
      </w:r>
      <w:r w:rsidR="008B38AB" w:rsidRPr="00DD27DA">
        <w:rPr>
          <w:rFonts w:ascii="Times New Roman" w:eastAsia="Calibri" w:hAnsi="Times New Roman" w:cs="Times New Roman"/>
          <w:color w:val="000000" w:themeColor="text1"/>
          <w:sz w:val="24"/>
          <w:szCs w:val="24"/>
        </w:rPr>
        <w:t>ем</w:t>
      </w:r>
      <w:r w:rsidR="007462A8" w:rsidRPr="00DD27DA">
        <w:rPr>
          <w:rFonts w:ascii="Times New Roman" w:eastAsia="Calibri" w:hAnsi="Times New Roman" w:cs="Times New Roman"/>
          <w:color w:val="000000" w:themeColor="text1"/>
          <w:sz w:val="24"/>
          <w:szCs w:val="24"/>
        </w:rPr>
        <w:t xml:space="preserve"> профилактических ме</w:t>
      </w:r>
      <w:r w:rsidRPr="00DD27DA">
        <w:rPr>
          <w:rFonts w:ascii="Times New Roman" w:eastAsia="Calibri" w:hAnsi="Times New Roman" w:cs="Times New Roman"/>
          <w:color w:val="000000" w:themeColor="text1"/>
          <w:sz w:val="24"/>
          <w:szCs w:val="24"/>
        </w:rPr>
        <w:t xml:space="preserve">роприятий по </w:t>
      </w:r>
      <w:proofErr w:type="spellStart"/>
      <w:r w:rsidRPr="00DD27DA">
        <w:rPr>
          <w:rFonts w:ascii="Times New Roman" w:eastAsia="Calibri" w:hAnsi="Times New Roman" w:cs="Times New Roman"/>
          <w:color w:val="000000" w:themeColor="text1"/>
          <w:sz w:val="24"/>
          <w:szCs w:val="24"/>
        </w:rPr>
        <w:t>противоэпизоотике</w:t>
      </w:r>
      <w:proofErr w:type="spellEnd"/>
      <w:r w:rsidRPr="00DD27DA">
        <w:rPr>
          <w:rFonts w:ascii="Times New Roman" w:eastAsia="Calibri" w:hAnsi="Times New Roman" w:cs="Times New Roman"/>
          <w:color w:val="000000" w:themeColor="text1"/>
          <w:sz w:val="24"/>
          <w:szCs w:val="24"/>
        </w:rPr>
        <w:t>.</w:t>
      </w:r>
    </w:p>
    <w:p w14:paraId="54BB9AEA" w14:textId="77777777" w:rsidR="00F603D5" w:rsidRPr="00DD27DA" w:rsidRDefault="002016FB" w:rsidP="002016FB">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w:t>
      </w:r>
      <w:r w:rsidRPr="00DD27DA">
        <w:rPr>
          <w:rFonts w:ascii="Times New Roman" w:hAnsi="Times New Roman" w:cs="Times New Roman"/>
          <w:b/>
          <w:color w:val="000000" w:themeColor="text1"/>
          <w:sz w:val="24"/>
          <w:szCs w:val="24"/>
        </w:rPr>
        <w:t xml:space="preserve">Службы по земельному и водному надзору </w:t>
      </w:r>
      <w:r w:rsidRPr="00DD27DA">
        <w:rPr>
          <w:rFonts w:ascii="Times New Roman" w:hAnsi="Times New Roman" w:cs="Times New Roman"/>
          <w:color w:val="000000" w:themeColor="text1"/>
          <w:sz w:val="24"/>
          <w:szCs w:val="24"/>
        </w:rPr>
        <w:t xml:space="preserve">при </w:t>
      </w:r>
      <w:r w:rsidRPr="00DD27DA">
        <w:rPr>
          <w:rFonts w:ascii="Times New Roman" w:eastAsia="Calibri" w:hAnsi="Times New Roman" w:cs="Times New Roman"/>
          <w:color w:val="000000" w:themeColor="text1"/>
          <w:sz w:val="24"/>
          <w:szCs w:val="24"/>
        </w:rPr>
        <w:t xml:space="preserve">Министерстве </w:t>
      </w:r>
      <w:r w:rsidR="004F2D1C" w:rsidRPr="00DD27DA">
        <w:rPr>
          <w:rFonts w:ascii="Times New Roman" w:eastAsia="Calibri" w:hAnsi="Times New Roman" w:cs="Times New Roman"/>
          <w:color w:val="000000" w:themeColor="text1"/>
          <w:sz w:val="24"/>
          <w:szCs w:val="24"/>
        </w:rPr>
        <w:t xml:space="preserve">водных ресурсов, </w:t>
      </w:r>
      <w:r w:rsidRPr="00DD27DA">
        <w:rPr>
          <w:rFonts w:ascii="Times New Roman" w:eastAsia="Calibri" w:hAnsi="Times New Roman" w:cs="Times New Roman"/>
          <w:color w:val="000000" w:themeColor="text1"/>
          <w:sz w:val="24"/>
          <w:szCs w:val="24"/>
        </w:rPr>
        <w:t>сельского хозяйства</w:t>
      </w:r>
      <w:r w:rsidR="004F2D1C" w:rsidRPr="00DD27DA">
        <w:rPr>
          <w:rFonts w:ascii="Times New Roman" w:eastAsia="Calibri" w:hAnsi="Times New Roman" w:cs="Times New Roman"/>
          <w:color w:val="000000" w:themeColor="text1"/>
          <w:sz w:val="24"/>
          <w:szCs w:val="24"/>
        </w:rPr>
        <w:t xml:space="preserve"> и перерабатывающей промышленности</w:t>
      </w:r>
      <w:r w:rsidRPr="00DD27DA">
        <w:rPr>
          <w:rFonts w:ascii="Times New Roman" w:eastAsia="Calibri" w:hAnsi="Times New Roman" w:cs="Times New Roman"/>
          <w:color w:val="000000" w:themeColor="text1"/>
          <w:sz w:val="24"/>
          <w:szCs w:val="24"/>
        </w:rPr>
        <w:t xml:space="preserve"> Кыргызской Республики</w:t>
      </w:r>
      <w:r w:rsidRPr="00DD27DA">
        <w:rPr>
          <w:rFonts w:ascii="Times New Roman" w:eastAsia="Calibri" w:hAnsi="Times New Roman" w:cs="Times New Roman"/>
          <w:b/>
          <w:color w:val="000000" w:themeColor="text1"/>
          <w:sz w:val="24"/>
          <w:szCs w:val="24"/>
        </w:rPr>
        <w:t xml:space="preserve"> </w:t>
      </w:r>
      <w:r w:rsidRPr="00DD27DA">
        <w:rPr>
          <w:rFonts w:ascii="Times New Roman" w:hAnsi="Times New Roman" w:cs="Times New Roman"/>
          <w:color w:val="000000" w:themeColor="text1"/>
          <w:sz w:val="24"/>
          <w:szCs w:val="24"/>
        </w:rPr>
        <w:t xml:space="preserve">по подразделу </w:t>
      </w:r>
      <w:r w:rsidRPr="00DD27DA">
        <w:rPr>
          <w:rFonts w:ascii="Times New Roman" w:hAnsi="Times New Roman" w:cs="Times New Roman"/>
          <w:b/>
          <w:color w:val="000000" w:themeColor="text1"/>
          <w:sz w:val="24"/>
          <w:szCs w:val="24"/>
        </w:rPr>
        <w:t xml:space="preserve">«прочие учреждения общего назначения» </w:t>
      </w:r>
      <w:r w:rsidRPr="00DD27DA">
        <w:rPr>
          <w:rFonts w:ascii="Times New Roman" w:hAnsi="Times New Roman" w:cs="Times New Roman"/>
          <w:color w:val="000000" w:themeColor="text1"/>
          <w:sz w:val="24"/>
          <w:szCs w:val="24"/>
        </w:rPr>
        <w:t xml:space="preserve">на </w:t>
      </w:r>
      <w:r w:rsidR="00732C5D" w:rsidRPr="00DD27DA">
        <w:rPr>
          <w:rFonts w:ascii="Times New Roman" w:hAnsi="Times New Roman" w:cs="Times New Roman"/>
          <w:b/>
          <w:color w:val="000000" w:themeColor="text1"/>
          <w:sz w:val="24"/>
          <w:szCs w:val="24"/>
        </w:rPr>
        <w:t>2025</w:t>
      </w:r>
      <w:r w:rsidRPr="00DD27DA">
        <w:rPr>
          <w:rFonts w:ascii="Times New Roman" w:hAnsi="Times New Roman" w:cs="Times New Roman"/>
          <w:b/>
          <w:color w:val="000000" w:themeColor="text1"/>
          <w:sz w:val="24"/>
          <w:szCs w:val="24"/>
        </w:rPr>
        <w:t xml:space="preserve"> год</w:t>
      </w:r>
      <w:r w:rsidRPr="00DD27DA">
        <w:rPr>
          <w:rFonts w:ascii="Times New Roman" w:hAnsi="Times New Roman" w:cs="Times New Roman"/>
          <w:color w:val="000000" w:themeColor="text1"/>
          <w:sz w:val="24"/>
          <w:szCs w:val="24"/>
        </w:rPr>
        <w:t xml:space="preserve"> предусмотрены в сумме </w:t>
      </w:r>
      <w:r w:rsidR="006213E5" w:rsidRPr="00DD27DA">
        <w:rPr>
          <w:rFonts w:ascii="Times New Roman" w:hAnsi="Times New Roman" w:cs="Times New Roman"/>
          <w:b/>
          <w:color w:val="000000" w:themeColor="text1"/>
          <w:sz w:val="24"/>
          <w:szCs w:val="24"/>
        </w:rPr>
        <w:t>72,0</w:t>
      </w:r>
      <w:r w:rsidRPr="00DD27DA">
        <w:rPr>
          <w:rFonts w:ascii="Times New Roman" w:hAnsi="Times New Roman" w:cs="Times New Roman"/>
          <w:b/>
          <w:color w:val="000000" w:themeColor="text1"/>
          <w:sz w:val="24"/>
          <w:szCs w:val="24"/>
        </w:rPr>
        <w:t xml:space="preserve"> млн. сомов</w:t>
      </w:r>
      <w:r w:rsidRPr="00DD27DA">
        <w:rPr>
          <w:rFonts w:ascii="Times New Roman" w:hAnsi="Times New Roman" w:cs="Times New Roman"/>
          <w:color w:val="000000" w:themeColor="text1"/>
          <w:sz w:val="24"/>
          <w:szCs w:val="24"/>
        </w:rPr>
        <w:t xml:space="preserve"> по бюджетным средствам</w:t>
      </w:r>
      <w:r w:rsidR="006213E5" w:rsidRPr="00DD27DA">
        <w:rPr>
          <w:rFonts w:ascii="Times New Roman" w:hAnsi="Times New Roman" w:cs="Times New Roman"/>
          <w:color w:val="000000" w:themeColor="text1"/>
          <w:sz w:val="24"/>
          <w:szCs w:val="24"/>
        </w:rPr>
        <w:t xml:space="preserve"> с увеличением на 0,4</w:t>
      </w:r>
      <w:r w:rsidR="00175D86" w:rsidRPr="00DD27DA">
        <w:rPr>
          <w:rFonts w:ascii="Times New Roman" w:hAnsi="Times New Roman" w:cs="Times New Roman"/>
          <w:color w:val="000000" w:themeColor="text1"/>
          <w:sz w:val="24"/>
          <w:szCs w:val="24"/>
        </w:rPr>
        <w:t xml:space="preserve"> млн. сомов </w:t>
      </w:r>
      <w:r w:rsidR="006213E5" w:rsidRPr="00DD27DA">
        <w:rPr>
          <w:rFonts w:ascii="Times New Roman" w:hAnsi="Times New Roman" w:cs="Times New Roman"/>
          <w:color w:val="000000" w:themeColor="text1"/>
          <w:sz w:val="24"/>
          <w:szCs w:val="24"/>
        </w:rPr>
        <w:t>или на 0,5</w:t>
      </w:r>
      <w:r w:rsidR="007B772B" w:rsidRPr="00DD27DA">
        <w:rPr>
          <w:rFonts w:ascii="Times New Roman" w:hAnsi="Times New Roman" w:cs="Times New Roman"/>
          <w:color w:val="000000" w:themeColor="text1"/>
          <w:sz w:val="24"/>
          <w:szCs w:val="24"/>
        </w:rPr>
        <w:t xml:space="preserve"> % </w:t>
      </w:r>
      <w:r w:rsidR="00175D86" w:rsidRPr="00DD27DA">
        <w:rPr>
          <w:rFonts w:ascii="Times New Roman" w:hAnsi="Times New Roman" w:cs="Times New Roman"/>
          <w:color w:val="000000" w:themeColor="text1"/>
          <w:sz w:val="24"/>
          <w:szCs w:val="24"/>
        </w:rPr>
        <w:t>относитель</w:t>
      </w:r>
      <w:r w:rsidR="00732C5D" w:rsidRPr="00DD27DA">
        <w:rPr>
          <w:rFonts w:ascii="Times New Roman" w:hAnsi="Times New Roman" w:cs="Times New Roman"/>
          <w:color w:val="000000" w:themeColor="text1"/>
          <w:sz w:val="24"/>
          <w:szCs w:val="24"/>
        </w:rPr>
        <w:t>но утвержденного бюджета на 2024</w:t>
      </w:r>
      <w:r w:rsidR="00175D86" w:rsidRPr="00DD27DA">
        <w:rPr>
          <w:rFonts w:ascii="Times New Roman" w:hAnsi="Times New Roman" w:cs="Times New Roman"/>
          <w:color w:val="000000" w:themeColor="text1"/>
          <w:sz w:val="24"/>
          <w:szCs w:val="24"/>
        </w:rPr>
        <w:t xml:space="preserve"> год</w:t>
      </w:r>
      <w:r w:rsidR="00F603D5" w:rsidRPr="00DD27DA">
        <w:rPr>
          <w:rFonts w:ascii="Times New Roman" w:hAnsi="Times New Roman" w:cs="Times New Roman"/>
          <w:color w:val="000000" w:themeColor="text1"/>
          <w:sz w:val="24"/>
          <w:szCs w:val="24"/>
        </w:rPr>
        <w:t>.</w:t>
      </w:r>
    </w:p>
    <w:p w14:paraId="3C32EE3B" w14:textId="77777777" w:rsidR="00231B03" w:rsidRPr="00DD27DA" w:rsidRDefault="00231B03" w:rsidP="00231B03">
      <w:pPr>
        <w:spacing w:after="0" w:line="240" w:lineRule="auto"/>
        <w:ind w:firstLine="53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6"/>
        <w:gridCol w:w="1165"/>
      </w:tblGrid>
      <w:tr w:rsidR="00DD27DA" w:rsidRPr="00DD27DA" w14:paraId="5A4C5232" w14:textId="77777777" w:rsidTr="00844316">
        <w:trPr>
          <w:trHeight w:val="709"/>
        </w:trPr>
        <w:tc>
          <w:tcPr>
            <w:tcW w:w="2518" w:type="dxa"/>
            <w:vAlign w:val="center"/>
          </w:tcPr>
          <w:p w14:paraId="08EA2481" w14:textId="77777777" w:rsidR="00231B03" w:rsidRPr="00DD27DA" w:rsidRDefault="00231B03" w:rsidP="00DD71D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34" w:type="dxa"/>
            <w:vAlign w:val="center"/>
          </w:tcPr>
          <w:p w14:paraId="19871EE4" w14:textId="77777777" w:rsidR="00231B03" w:rsidRPr="00DD27DA" w:rsidRDefault="00A47113" w:rsidP="00DD71D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231B03"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vAlign w:val="center"/>
          </w:tcPr>
          <w:p w14:paraId="6FB8C2E1" w14:textId="77777777" w:rsidR="00231B03" w:rsidRPr="00DD27DA" w:rsidRDefault="00A47113" w:rsidP="00DD71D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231B03" w:rsidRPr="00DD27DA">
              <w:rPr>
                <w:rFonts w:ascii="Times New Roman" w:eastAsia="Calibri" w:hAnsi="Times New Roman" w:cs="Times New Roman"/>
                <w:b/>
                <w:bCs/>
                <w:color w:val="000000" w:themeColor="text1"/>
                <w:sz w:val="20"/>
                <w:szCs w:val="20"/>
                <w:lang w:eastAsia="ru-RU"/>
              </w:rPr>
              <w:t xml:space="preserve"> год </w:t>
            </w:r>
            <w:proofErr w:type="spellStart"/>
            <w:r w:rsidR="00231B03"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vAlign w:val="center"/>
          </w:tcPr>
          <w:p w14:paraId="1E191878" w14:textId="77777777" w:rsidR="00231B03" w:rsidRPr="00DD27DA" w:rsidRDefault="00231B03" w:rsidP="00DD71D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A47113"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851" w:type="dxa"/>
            <w:vAlign w:val="center"/>
          </w:tcPr>
          <w:p w14:paraId="43CC6845" w14:textId="77777777" w:rsidR="00231B03" w:rsidRPr="00DD27DA" w:rsidRDefault="00231B03" w:rsidP="00DD71D8">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36" w:type="dxa"/>
            <w:vAlign w:val="center"/>
          </w:tcPr>
          <w:p w14:paraId="13C8ED25" w14:textId="77777777" w:rsidR="00231B03" w:rsidRPr="00DD27DA" w:rsidRDefault="00231B03" w:rsidP="00DD71D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A47113"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65" w:type="dxa"/>
            <w:vAlign w:val="center"/>
          </w:tcPr>
          <w:p w14:paraId="1E3E6242" w14:textId="77777777" w:rsidR="00231B03" w:rsidRPr="00DD27DA" w:rsidRDefault="00231B03" w:rsidP="00DD71D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A47113"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55980407" w14:textId="77777777" w:rsidTr="00844316">
        <w:trPr>
          <w:trHeight w:val="255"/>
        </w:trPr>
        <w:tc>
          <w:tcPr>
            <w:tcW w:w="2518" w:type="dxa"/>
            <w:shd w:val="clear" w:color="000000" w:fill="FFFFFF"/>
            <w:vAlign w:val="bottom"/>
          </w:tcPr>
          <w:p w14:paraId="3CFA284C" w14:textId="77777777" w:rsidR="006213E5" w:rsidRPr="00DD27DA" w:rsidRDefault="006213E5" w:rsidP="006213E5">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Всего</w:t>
            </w:r>
            <w:r w:rsidRPr="00DD27DA">
              <w:rPr>
                <w:rFonts w:ascii="Times New Roman" w:eastAsia="Calibri" w:hAnsi="Times New Roman" w:cs="Times New Roman"/>
                <w:i/>
                <w:color w:val="000000" w:themeColor="text1"/>
                <w:sz w:val="24"/>
                <w:szCs w:val="24"/>
                <w:lang w:eastAsia="ru-RU"/>
              </w:rPr>
              <w:t xml:space="preserve"> </w:t>
            </w:r>
          </w:p>
        </w:tc>
        <w:tc>
          <w:tcPr>
            <w:tcW w:w="1134" w:type="dxa"/>
            <w:shd w:val="clear" w:color="000000" w:fill="FFFFFF"/>
            <w:vAlign w:val="bottom"/>
          </w:tcPr>
          <w:p w14:paraId="63E8C72B"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65,5</w:t>
            </w:r>
          </w:p>
        </w:tc>
        <w:tc>
          <w:tcPr>
            <w:tcW w:w="1134" w:type="dxa"/>
            <w:shd w:val="clear" w:color="000000" w:fill="FFFFFF"/>
            <w:vAlign w:val="bottom"/>
          </w:tcPr>
          <w:p w14:paraId="742DBB79"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71,6</w:t>
            </w:r>
          </w:p>
        </w:tc>
        <w:tc>
          <w:tcPr>
            <w:tcW w:w="1134" w:type="dxa"/>
            <w:shd w:val="clear" w:color="000000" w:fill="FFFFFF"/>
            <w:vAlign w:val="bottom"/>
          </w:tcPr>
          <w:p w14:paraId="197DFEA8"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72,0</w:t>
            </w:r>
          </w:p>
        </w:tc>
        <w:tc>
          <w:tcPr>
            <w:tcW w:w="851" w:type="dxa"/>
            <w:shd w:val="clear" w:color="000000" w:fill="FFFFFF"/>
            <w:vAlign w:val="bottom"/>
          </w:tcPr>
          <w:p w14:paraId="119F2383"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0,4</w:t>
            </w:r>
          </w:p>
        </w:tc>
        <w:tc>
          <w:tcPr>
            <w:tcW w:w="1136" w:type="dxa"/>
            <w:shd w:val="clear" w:color="000000" w:fill="FFFFFF"/>
            <w:vAlign w:val="bottom"/>
          </w:tcPr>
          <w:p w14:paraId="21222013"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72,0</w:t>
            </w:r>
          </w:p>
        </w:tc>
        <w:tc>
          <w:tcPr>
            <w:tcW w:w="1165" w:type="dxa"/>
            <w:shd w:val="clear" w:color="000000" w:fill="FFFFFF"/>
            <w:vAlign w:val="bottom"/>
          </w:tcPr>
          <w:p w14:paraId="35353752"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72,0</w:t>
            </w:r>
          </w:p>
        </w:tc>
      </w:tr>
      <w:tr w:rsidR="00DD27DA" w:rsidRPr="00DD27DA" w14:paraId="7F550CD1" w14:textId="77777777" w:rsidTr="00844316">
        <w:trPr>
          <w:trHeight w:val="255"/>
        </w:trPr>
        <w:tc>
          <w:tcPr>
            <w:tcW w:w="2518" w:type="dxa"/>
            <w:shd w:val="clear" w:color="000000" w:fill="FFFFFF"/>
            <w:vAlign w:val="bottom"/>
          </w:tcPr>
          <w:p w14:paraId="43DF6612" w14:textId="77777777" w:rsidR="006213E5" w:rsidRPr="00DD27DA" w:rsidRDefault="006213E5" w:rsidP="006213E5">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34" w:type="dxa"/>
            <w:shd w:val="clear" w:color="000000" w:fill="FFFFFF"/>
            <w:vAlign w:val="bottom"/>
          </w:tcPr>
          <w:p w14:paraId="6C5B9F19" w14:textId="77777777" w:rsidR="006213E5" w:rsidRPr="00DD27DA" w:rsidRDefault="006213E5" w:rsidP="006213E5">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bCs/>
                <w:color w:val="000000" w:themeColor="text1"/>
                <w:sz w:val="20"/>
                <w:szCs w:val="20"/>
              </w:rPr>
              <w:t>65,5</w:t>
            </w:r>
          </w:p>
        </w:tc>
        <w:tc>
          <w:tcPr>
            <w:tcW w:w="1134" w:type="dxa"/>
            <w:shd w:val="clear" w:color="000000" w:fill="FFFFFF"/>
            <w:vAlign w:val="bottom"/>
          </w:tcPr>
          <w:p w14:paraId="11F364C4"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71,6</w:t>
            </w:r>
          </w:p>
        </w:tc>
        <w:tc>
          <w:tcPr>
            <w:tcW w:w="1134" w:type="dxa"/>
            <w:shd w:val="clear" w:color="000000" w:fill="FFFFFF"/>
            <w:vAlign w:val="bottom"/>
          </w:tcPr>
          <w:p w14:paraId="416D6F39"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72,0</w:t>
            </w:r>
          </w:p>
        </w:tc>
        <w:tc>
          <w:tcPr>
            <w:tcW w:w="851" w:type="dxa"/>
            <w:shd w:val="clear" w:color="000000" w:fill="FFFFFF"/>
            <w:vAlign w:val="bottom"/>
          </w:tcPr>
          <w:p w14:paraId="1E50A424"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0,4</w:t>
            </w:r>
          </w:p>
        </w:tc>
        <w:tc>
          <w:tcPr>
            <w:tcW w:w="1136" w:type="dxa"/>
            <w:shd w:val="clear" w:color="000000" w:fill="FFFFFF"/>
            <w:vAlign w:val="bottom"/>
          </w:tcPr>
          <w:p w14:paraId="16B5C908"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72,0</w:t>
            </w:r>
          </w:p>
        </w:tc>
        <w:tc>
          <w:tcPr>
            <w:tcW w:w="1165" w:type="dxa"/>
            <w:shd w:val="clear" w:color="000000" w:fill="FFFFFF"/>
            <w:vAlign w:val="bottom"/>
          </w:tcPr>
          <w:p w14:paraId="56EDE41D" w14:textId="77777777" w:rsidR="006213E5" w:rsidRPr="00DD27DA" w:rsidRDefault="006213E5" w:rsidP="006213E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72,0</w:t>
            </w:r>
          </w:p>
        </w:tc>
      </w:tr>
    </w:tbl>
    <w:p w14:paraId="7CD9976C" w14:textId="77777777" w:rsidR="00231B03" w:rsidRPr="00DD27DA" w:rsidRDefault="00231B03" w:rsidP="002016FB">
      <w:pPr>
        <w:spacing w:after="0" w:line="240" w:lineRule="auto"/>
        <w:ind w:firstLine="709"/>
        <w:jc w:val="both"/>
        <w:rPr>
          <w:rFonts w:ascii="Times New Roman" w:hAnsi="Times New Roman" w:cs="Times New Roman"/>
          <w:color w:val="000000" w:themeColor="text1"/>
          <w:sz w:val="24"/>
          <w:szCs w:val="24"/>
        </w:rPr>
      </w:pPr>
    </w:p>
    <w:p w14:paraId="429300D9" w14:textId="77777777" w:rsidR="00D85098" w:rsidRPr="00DD27DA" w:rsidRDefault="006213E5" w:rsidP="004A2F4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расходов на 0,4</w:t>
      </w:r>
      <w:r w:rsidR="0012289D" w:rsidRPr="00DD27DA">
        <w:rPr>
          <w:rFonts w:ascii="Times New Roman" w:hAnsi="Times New Roman" w:cs="Times New Roman"/>
          <w:color w:val="000000" w:themeColor="text1"/>
          <w:sz w:val="24"/>
          <w:szCs w:val="24"/>
        </w:rPr>
        <w:t xml:space="preserve"> млн. сомов </w:t>
      </w:r>
      <w:r w:rsidR="00BE3F7A" w:rsidRPr="00DD27DA">
        <w:rPr>
          <w:rFonts w:ascii="Times New Roman" w:hAnsi="Times New Roman" w:cs="Times New Roman"/>
          <w:color w:val="000000" w:themeColor="text1"/>
          <w:sz w:val="24"/>
          <w:szCs w:val="24"/>
        </w:rPr>
        <w:t>связано</w:t>
      </w:r>
      <w:r w:rsidR="004A2F40" w:rsidRPr="00DD27DA">
        <w:rPr>
          <w:rFonts w:ascii="Times New Roman" w:hAnsi="Times New Roman" w:cs="Times New Roman"/>
          <w:color w:val="000000" w:themeColor="text1"/>
          <w:sz w:val="24"/>
          <w:szCs w:val="24"/>
        </w:rPr>
        <w:t xml:space="preserve"> с повышением тарифов и цен на коммунальные услуги, горюче-смазочные материалы, прочие товары и услуги</w:t>
      </w:r>
      <w:r w:rsidR="00D85098" w:rsidRPr="00DD27DA">
        <w:rPr>
          <w:rFonts w:ascii="Times New Roman" w:hAnsi="Times New Roman" w:cs="Times New Roman"/>
          <w:color w:val="000000" w:themeColor="text1"/>
          <w:sz w:val="24"/>
          <w:szCs w:val="24"/>
        </w:rPr>
        <w:t>.</w:t>
      </w:r>
    </w:p>
    <w:p w14:paraId="1C944CFE" w14:textId="77777777" w:rsidR="002016FB" w:rsidRPr="00DD27DA" w:rsidRDefault="00D85098" w:rsidP="002016FB">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r w:rsidR="00F603D5" w:rsidRPr="00DD27DA">
        <w:rPr>
          <w:rFonts w:ascii="Times New Roman" w:hAnsi="Times New Roman" w:cs="Times New Roman"/>
          <w:color w:val="000000" w:themeColor="text1"/>
          <w:sz w:val="24"/>
          <w:szCs w:val="24"/>
        </w:rPr>
        <w:t xml:space="preserve">Служба осуществляет </w:t>
      </w:r>
      <w:r w:rsidR="002016FB" w:rsidRPr="00DD27DA">
        <w:rPr>
          <w:rFonts w:ascii="Times New Roman" w:eastAsia="Calibri" w:hAnsi="Times New Roman" w:cs="Times New Roman"/>
          <w:color w:val="000000" w:themeColor="text1"/>
          <w:sz w:val="24"/>
          <w:szCs w:val="24"/>
        </w:rPr>
        <w:t>некото</w:t>
      </w:r>
      <w:r w:rsidR="00F603D5" w:rsidRPr="00DD27DA">
        <w:rPr>
          <w:rFonts w:ascii="Times New Roman" w:eastAsia="Calibri" w:hAnsi="Times New Roman" w:cs="Times New Roman"/>
          <w:color w:val="000000" w:themeColor="text1"/>
          <w:sz w:val="24"/>
          <w:szCs w:val="24"/>
        </w:rPr>
        <w:t xml:space="preserve">рые функции контроля и надзора за </w:t>
      </w:r>
      <w:r w:rsidR="002016FB" w:rsidRPr="00DD27DA">
        <w:rPr>
          <w:rFonts w:ascii="Times New Roman" w:eastAsia="Calibri" w:hAnsi="Times New Roman" w:cs="Times New Roman"/>
          <w:color w:val="000000" w:themeColor="text1"/>
          <w:sz w:val="24"/>
          <w:szCs w:val="24"/>
        </w:rPr>
        <w:t>соблюдение</w:t>
      </w:r>
      <w:r w:rsidR="00F603D5" w:rsidRPr="00DD27DA">
        <w:rPr>
          <w:rFonts w:ascii="Times New Roman" w:eastAsia="Calibri" w:hAnsi="Times New Roman" w:cs="Times New Roman"/>
          <w:color w:val="000000" w:themeColor="text1"/>
          <w:sz w:val="24"/>
          <w:szCs w:val="24"/>
        </w:rPr>
        <w:t>м</w:t>
      </w:r>
      <w:r w:rsidR="002016FB" w:rsidRPr="00DD27DA">
        <w:rPr>
          <w:rFonts w:ascii="Times New Roman" w:eastAsia="Calibri" w:hAnsi="Times New Roman" w:cs="Times New Roman"/>
          <w:color w:val="000000" w:themeColor="text1"/>
          <w:sz w:val="24"/>
          <w:szCs w:val="24"/>
        </w:rPr>
        <w:t xml:space="preserve"> требований земельного законодательства, водопользования, содержания водных объектов и водохозяйственной инфраструктуры</w:t>
      </w:r>
      <w:r w:rsidR="00F603D5" w:rsidRPr="00DD27DA">
        <w:rPr>
          <w:rFonts w:ascii="Times New Roman" w:eastAsia="Calibri" w:hAnsi="Times New Roman" w:cs="Times New Roman"/>
          <w:color w:val="000000" w:themeColor="text1"/>
          <w:sz w:val="24"/>
          <w:szCs w:val="24"/>
        </w:rPr>
        <w:t>, использования водных ресурсов</w:t>
      </w:r>
      <w:r w:rsidR="002016FB" w:rsidRPr="00DD27DA">
        <w:rPr>
          <w:rFonts w:ascii="Times New Roman" w:eastAsia="Calibri" w:hAnsi="Times New Roman" w:cs="Times New Roman"/>
          <w:color w:val="000000" w:themeColor="text1"/>
          <w:sz w:val="24"/>
          <w:szCs w:val="24"/>
        </w:rPr>
        <w:t>.</w:t>
      </w:r>
    </w:p>
    <w:p w14:paraId="005A5CAE" w14:textId="77777777" w:rsidR="00003A6D" w:rsidRPr="00DD27DA" w:rsidRDefault="00003A6D" w:rsidP="00EE6CA4">
      <w:pPr>
        <w:spacing w:after="0" w:line="240" w:lineRule="auto"/>
        <w:ind w:firstLine="708"/>
        <w:jc w:val="both"/>
        <w:rPr>
          <w:rFonts w:ascii="Times New Roman" w:hAnsi="Times New Roman" w:cs="Times New Roman"/>
          <w:color w:val="000000" w:themeColor="text1"/>
          <w:sz w:val="24"/>
          <w:szCs w:val="24"/>
        </w:rPr>
      </w:pPr>
    </w:p>
    <w:p w14:paraId="25A23FBA" w14:textId="77777777" w:rsidR="00EE6CA4" w:rsidRPr="00DD27DA" w:rsidRDefault="00EE6CA4" w:rsidP="00EE6CA4">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xml:space="preserve">Расходы </w:t>
      </w:r>
      <w:r w:rsidR="00577297" w:rsidRPr="00DD27DA">
        <w:rPr>
          <w:rFonts w:ascii="Times New Roman" w:hAnsi="Times New Roman" w:cs="Times New Roman"/>
          <w:b/>
          <w:color w:val="000000" w:themeColor="text1"/>
          <w:sz w:val="24"/>
          <w:szCs w:val="24"/>
        </w:rPr>
        <w:t>С</w:t>
      </w:r>
      <w:r w:rsidR="005A2735" w:rsidRPr="00DD27DA">
        <w:rPr>
          <w:rFonts w:ascii="Times New Roman" w:hAnsi="Times New Roman" w:cs="Times New Roman"/>
          <w:b/>
          <w:color w:val="000000" w:themeColor="text1"/>
          <w:sz w:val="24"/>
          <w:szCs w:val="24"/>
        </w:rPr>
        <w:t>лужбы</w:t>
      </w:r>
      <w:r w:rsidR="005A2735" w:rsidRPr="00DD27DA">
        <w:rPr>
          <w:rFonts w:ascii="Times New Roman" w:eastAsia="Times New Roman" w:hAnsi="Times New Roman" w:cs="Times New Roman"/>
          <w:b/>
          <w:bCs/>
          <w:color w:val="000000" w:themeColor="text1"/>
          <w:sz w:val="24"/>
          <w:szCs w:val="24"/>
          <w:lang w:eastAsia="ru-RU"/>
        </w:rPr>
        <w:t xml:space="preserve"> по энергетическому</w:t>
      </w:r>
      <w:r w:rsidRPr="00DD27DA">
        <w:rPr>
          <w:rFonts w:ascii="Times New Roman" w:eastAsia="Times New Roman" w:hAnsi="Times New Roman" w:cs="Times New Roman"/>
          <w:b/>
          <w:bCs/>
          <w:color w:val="000000" w:themeColor="text1"/>
          <w:sz w:val="24"/>
          <w:szCs w:val="24"/>
          <w:lang w:eastAsia="ru-RU"/>
        </w:rPr>
        <w:t xml:space="preserve"> над</w:t>
      </w:r>
      <w:r w:rsidR="005A2735" w:rsidRPr="00DD27DA">
        <w:rPr>
          <w:rFonts w:ascii="Times New Roman" w:eastAsia="Times New Roman" w:hAnsi="Times New Roman" w:cs="Times New Roman"/>
          <w:b/>
          <w:bCs/>
          <w:color w:val="000000" w:themeColor="text1"/>
          <w:sz w:val="24"/>
          <w:szCs w:val="24"/>
          <w:lang w:eastAsia="ru-RU"/>
        </w:rPr>
        <w:t>зору</w:t>
      </w:r>
      <w:r w:rsidRPr="00DD27DA">
        <w:rPr>
          <w:rFonts w:ascii="Times New Roman"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при Министерстве энергетики Кыргызской Республики</w:t>
      </w:r>
      <w:r w:rsidRPr="00DD27DA">
        <w:rPr>
          <w:rFonts w:ascii="Times New Roman" w:hAnsi="Times New Roman" w:cs="Times New Roman"/>
          <w:color w:val="000000" w:themeColor="text1"/>
          <w:sz w:val="24"/>
          <w:szCs w:val="24"/>
        </w:rPr>
        <w:t xml:space="preserve"> по подразделу </w:t>
      </w:r>
      <w:r w:rsidRPr="00DD27DA">
        <w:rPr>
          <w:rFonts w:ascii="Times New Roman" w:hAnsi="Times New Roman" w:cs="Times New Roman"/>
          <w:b/>
          <w:color w:val="000000" w:themeColor="text1"/>
          <w:sz w:val="24"/>
          <w:szCs w:val="24"/>
        </w:rPr>
        <w:t xml:space="preserve">«прочие учреждения общего назначения» </w:t>
      </w:r>
      <w:r w:rsidRPr="00DD27DA">
        <w:rPr>
          <w:rFonts w:ascii="Times New Roman" w:hAnsi="Times New Roman" w:cs="Times New Roman"/>
          <w:color w:val="000000" w:themeColor="text1"/>
          <w:sz w:val="24"/>
          <w:szCs w:val="24"/>
        </w:rPr>
        <w:t xml:space="preserve">на </w:t>
      </w:r>
      <w:r w:rsidR="00732C5D" w:rsidRPr="00DD27DA">
        <w:rPr>
          <w:rFonts w:ascii="Times New Roman" w:hAnsi="Times New Roman" w:cs="Times New Roman"/>
          <w:b/>
          <w:color w:val="000000" w:themeColor="text1"/>
          <w:sz w:val="24"/>
          <w:szCs w:val="24"/>
        </w:rPr>
        <w:t>2025</w:t>
      </w:r>
      <w:r w:rsidRPr="00DD27DA">
        <w:rPr>
          <w:rFonts w:ascii="Times New Roman" w:hAnsi="Times New Roman" w:cs="Times New Roman"/>
          <w:b/>
          <w:color w:val="000000" w:themeColor="text1"/>
          <w:sz w:val="24"/>
          <w:szCs w:val="24"/>
        </w:rPr>
        <w:t xml:space="preserve"> год</w:t>
      </w:r>
      <w:r w:rsidRPr="00DD27DA">
        <w:rPr>
          <w:rFonts w:ascii="Times New Roman" w:hAnsi="Times New Roman" w:cs="Times New Roman"/>
          <w:color w:val="000000" w:themeColor="text1"/>
          <w:sz w:val="24"/>
          <w:szCs w:val="24"/>
        </w:rPr>
        <w:t xml:space="preserve"> </w:t>
      </w:r>
      <w:r w:rsidR="00EA1238" w:rsidRPr="00DD27DA">
        <w:rPr>
          <w:rFonts w:ascii="Times New Roman" w:hAnsi="Times New Roman" w:cs="Times New Roman"/>
          <w:color w:val="000000" w:themeColor="text1"/>
          <w:sz w:val="24"/>
          <w:szCs w:val="24"/>
        </w:rPr>
        <w:t>предусмотрены в сумме</w:t>
      </w:r>
      <w:r w:rsidR="00F62A49" w:rsidRPr="00DD27DA">
        <w:rPr>
          <w:rFonts w:ascii="Times New Roman" w:hAnsi="Times New Roman" w:cs="Times New Roman"/>
          <w:color w:val="000000" w:themeColor="text1"/>
          <w:sz w:val="24"/>
          <w:szCs w:val="24"/>
        </w:rPr>
        <w:t xml:space="preserve"> </w:t>
      </w:r>
      <w:r w:rsidR="00DD5F48" w:rsidRPr="00DD27DA">
        <w:rPr>
          <w:rFonts w:ascii="Times New Roman" w:hAnsi="Times New Roman" w:cs="Times New Roman"/>
          <w:b/>
          <w:color w:val="000000" w:themeColor="text1"/>
          <w:sz w:val="24"/>
          <w:szCs w:val="24"/>
        </w:rPr>
        <w:t>67,9</w:t>
      </w:r>
      <w:r w:rsidRPr="00DD27DA">
        <w:rPr>
          <w:rFonts w:ascii="Times New Roman" w:hAnsi="Times New Roman" w:cs="Times New Roman"/>
          <w:b/>
          <w:color w:val="000000" w:themeColor="text1"/>
          <w:sz w:val="24"/>
          <w:szCs w:val="24"/>
        </w:rPr>
        <w:t> </w:t>
      </w:r>
      <w:r w:rsidR="00361199" w:rsidRPr="00DD27DA">
        <w:rPr>
          <w:rFonts w:ascii="Times New Roman" w:hAnsi="Times New Roman" w:cs="Times New Roman"/>
          <w:b/>
          <w:color w:val="000000" w:themeColor="text1"/>
          <w:sz w:val="24"/>
          <w:szCs w:val="24"/>
        </w:rPr>
        <w:t>млн. сомов</w:t>
      </w:r>
      <w:r w:rsidR="00A568CF" w:rsidRPr="00DD27DA">
        <w:rPr>
          <w:rFonts w:ascii="Times New Roman" w:hAnsi="Times New Roman" w:cs="Times New Roman"/>
          <w:b/>
          <w:color w:val="000000" w:themeColor="text1"/>
          <w:sz w:val="24"/>
          <w:szCs w:val="24"/>
        </w:rPr>
        <w:t xml:space="preserve"> </w:t>
      </w:r>
      <w:r w:rsidR="00DD5F48" w:rsidRPr="00DD27DA">
        <w:rPr>
          <w:rFonts w:ascii="Times New Roman" w:hAnsi="Times New Roman" w:cs="Times New Roman"/>
          <w:color w:val="000000" w:themeColor="text1"/>
          <w:sz w:val="24"/>
          <w:szCs w:val="24"/>
        </w:rPr>
        <w:t>с увеличением на 2</w:t>
      </w:r>
      <w:r w:rsidR="002B7587" w:rsidRPr="00DD27DA">
        <w:rPr>
          <w:rFonts w:ascii="Times New Roman" w:hAnsi="Times New Roman" w:cs="Times New Roman"/>
          <w:color w:val="000000" w:themeColor="text1"/>
          <w:sz w:val="24"/>
          <w:szCs w:val="24"/>
        </w:rPr>
        <w:t>,8</w:t>
      </w:r>
      <w:r w:rsidR="00A568CF" w:rsidRPr="00DD27DA">
        <w:rPr>
          <w:rFonts w:ascii="Times New Roman" w:hAnsi="Times New Roman" w:cs="Times New Roman"/>
          <w:color w:val="000000" w:themeColor="text1"/>
          <w:sz w:val="24"/>
          <w:szCs w:val="24"/>
        </w:rPr>
        <w:t xml:space="preserve"> млн. сомов или на </w:t>
      </w:r>
      <w:r w:rsidR="00DD5F48" w:rsidRPr="00DD27DA">
        <w:rPr>
          <w:rFonts w:ascii="Times New Roman" w:hAnsi="Times New Roman" w:cs="Times New Roman"/>
          <w:color w:val="000000" w:themeColor="text1"/>
          <w:sz w:val="24"/>
          <w:szCs w:val="24"/>
        </w:rPr>
        <w:t>4,4</w:t>
      </w:r>
      <w:r w:rsidR="00A568CF" w:rsidRPr="00DD27DA">
        <w:rPr>
          <w:rFonts w:ascii="Times New Roman" w:hAnsi="Times New Roman" w:cs="Times New Roman"/>
          <w:color w:val="000000" w:themeColor="text1"/>
          <w:sz w:val="24"/>
          <w:szCs w:val="24"/>
        </w:rPr>
        <w:t xml:space="preserve"> % относит</w:t>
      </w:r>
      <w:r w:rsidR="00F143CB" w:rsidRPr="00DD27DA">
        <w:rPr>
          <w:rFonts w:ascii="Times New Roman" w:hAnsi="Times New Roman" w:cs="Times New Roman"/>
          <w:color w:val="000000" w:themeColor="text1"/>
          <w:sz w:val="24"/>
          <w:szCs w:val="24"/>
        </w:rPr>
        <w:t>ельно утвержденного бюджета 2023</w:t>
      </w:r>
      <w:r w:rsidR="00A568CF" w:rsidRPr="00DD27DA">
        <w:rPr>
          <w:rFonts w:ascii="Times New Roman" w:hAnsi="Times New Roman" w:cs="Times New Roman"/>
          <w:color w:val="000000" w:themeColor="text1"/>
          <w:sz w:val="24"/>
          <w:szCs w:val="24"/>
        </w:rPr>
        <w:t xml:space="preserve"> года</w:t>
      </w:r>
      <w:r w:rsidRPr="00DD27DA">
        <w:rPr>
          <w:rFonts w:ascii="Times New Roman" w:hAnsi="Times New Roman" w:cs="Times New Roman"/>
          <w:color w:val="000000" w:themeColor="text1"/>
          <w:sz w:val="24"/>
          <w:szCs w:val="24"/>
        </w:rPr>
        <w:t xml:space="preserve">, которые будут направлены </w:t>
      </w:r>
      <w:r w:rsidRPr="00DD27DA">
        <w:rPr>
          <w:rFonts w:ascii="Times New Roman" w:eastAsia="Times New Roman" w:hAnsi="Times New Roman" w:cs="Times New Roman"/>
          <w:color w:val="000000" w:themeColor="text1"/>
          <w:sz w:val="24"/>
          <w:szCs w:val="24"/>
          <w:lang w:eastAsia="ru-RU"/>
        </w:rPr>
        <w:t>на выполнение основных функциональных задач инспекции, из них:</w:t>
      </w:r>
    </w:p>
    <w:p w14:paraId="5C73851B" w14:textId="77777777" w:rsidR="00EE6CA4" w:rsidRPr="00DD27DA" w:rsidRDefault="005206B8" w:rsidP="00EE6CA4">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- 57,7</w:t>
      </w:r>
      <w:r w:rsidR="00A568CF" w:rsidRPr="00DD27DA">
        <w:rPr>
          <w:rFonts w:ascii="Times New Roman" w:hAnsi="Times New Roman" w:cs="Times New Roman"/>
          <w:color w:val="000000" w:themeColor="text1"/>
          <w:sz w:val="24"/>
          <w:szCs w:val="24"/>
        </w:rPr>
        <w:t xml:space="preserve"> </w:t>
      </w:r>
      <w:r w:rsidR="00361199" w:rsidRPr="00DD27DA">
        <w:rPr>
          <w:rFonts w:ascii="Times New Roman" w:hAnsi="Times New Roman" w:cs="Times New Roman"/>
          <w:color w:val="000000" w:themeColor="text1"/>
          <w:sz w:val="24"/>
          <w:szCs w:val="24"/>
        </w:rPr>
        <w:t>млн. сомов</w:t>
      </w:r>
      <w:r w:rsidRPr="00DD27DA">
        <w:rPr>
          <w:rFonts w:ascii="Times New Roman" w:hAnsi="Times New Roman" w:cs="Times New Roman"/>
          <w:color w:val="000000" w:themeColor="text1"/>
          <w:sz w:val="24"/>
          <w:szCs w:val="24"/>
        </w:rPr>
        <w:t xml:space="preserve"> (85</w:t>
      </w:r>
      <w:r w:rsidR="00EE6CA4" w:rsidRPr="00DD27DA">
        <w:rPr>
          <w:rFonts w:ascii="Times New Roman" w:hAnsi="Times New Roman" w:cs="Times New Roman"/>
          <w:color w:val="000000" w:themeColor="text1"/>
          <w:sz w:val="24"/>
          <w:szCs w:val="24"/>
        </w:rPr>
        <w:t> %) на оплату труда сотрудникам;</w:t>
      </w:r>
    </w:p>
    <w:p w14:paraId="56C6506C" w14:textId="77777777" w:rsidR="00EE6CA4" w:rsidRPr="00DD27DA" w:rsidRDefault="005206B8" w:rsidP="00EE6CA4">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- 10,2</w:t>
      </w:r>
      <w:r w:rsidR="00F62A49" w:rsidRPr="00DD27DA">
        <w:rPr>
          <w:rFonts w:ascii="Times New Roman" w:hAnsi="Times New Roman" w:cs="Times New Roman"/>
          <w:color w:val="000000" w:themeColor="text1"/>
          <w:sz w:val="24"/>
          <w:szCs w:val="24"/>
        </w:rPr>
        <w:t xml:space="preserve"> </w:t>
      </w:r>
      <w:r w:rsidR="00361199" w:rsidRPr="00DD27DA">
        <w:rPr>
          <w:rFonts w:ascii="Times New Roman" w:hAnsi="Times New Roman" w:cs="Times New Roman"/>
          <w:color w:val="000000" w:themeColor="text1"/>
          <w:sz w:val="24"/>
          <w:szCs w:val="24"/>
        </w:rPr>
        <w:t>млн. сомов</w:t>
      </w:r>
      <w:r w:rsidR="00EE6CA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(15</w:t>
      </w:r>
      <w:r w:rsidR="00A86AF7" w:rsidRPr="00DD27DA">
        <w:rPr>
          <w:rFonts w:ascii="Times New Roman" w:hAnsi="Times New Roman" w:cs="Times New Roman"/>
          <w:color w:val="000000" w:themeColor="text1"/>
          <w:sz w:val="24"/>
          <w:szCs w:val="24"/>
        </w:rPr>
        <w:t> </w:t>
      </w:r>
      <w:r w:rsidR="00A568CF" w:rsidRPr="00DD27DA">
        <w:rPr>
          <w:rFonts w:ascii="Times New Roman" w:hAnsi="Times New Roman" w:cs="Times New Roman"/>
          <w:color w:val="000000" w:themeColor="text1"/>
          <w:sz w:val="24"/>
          <w:szCs w:val="24"/>
        </w:rPr>
        <w:t xml:space="preserve">%) </w:t>
      </w:r>
      <w:r w:rsidR="00EE6CA4" w:rsidRPr="00DD27DA">
        <w:rPr>
          <w:rFonts w:ascii="Times New Roman" w:hAnsi="Times New Roman" w:cs="Times New Roman"/>
          <w:color w:val="000000" w:themeColor="text1"/>
          <w:sz w:val="24"/>
          <w:szCs w:val="24"/>
        </w:rPr>
        <w:t>расходы на слу</w:t>
      </w:r>
      <w:r w:rsidR="00F62A49" w:rsidRPr="00DD27DA">
        <w:rPr>
          <w:rFonts w:ascii="Times New Roman" w:hAnsi="Times New Roman" w:cs="Times New Roman"/>
          <w:color w:val="000000" w:themeColor="text1"/>
          <w:sz w:val="24"/>
          <w:szCs w:val="24"/>
        </w:rPr>
        <w:t xml:space="preserve">жебные поездки, услуги связи, </w:t>
      </w:r>
      <w:r w:rsidR="00EE6CA4" w:rsidRPr="00DD27DA">
        <w:rPr>
          <w:rFonts w:ascii="Times New Roman" w:hAnsi="Times New Roman" w:cs="Times New Roman"/>
          <w:color w:val="000000" w:themeColor="text1"/>
          <w:sz w:val="24"/>
          <w:szCs w:val="24"/>
        </w:rPr>
        <w:t>транспортные расходы, расходы для приобретения предметов и материалов для текущих хозяйственных целей и плата за коммунальные услуги.</w:t>
      </w:r>
    </w:p>
    <w:p w14:paraId="1108237E" w14:textId="77777777" w:rsidR="00BF2D2B" w:rsidRPr="00DD27DA" w:rsidRDefault="00BF2D2B" w:rsidP="00003A6D">
      <w:pPr>
        <w:spacing w:after="0" w:line="240" w:lineRule="auto"/>
        <w:ind w:firstLine="708"/>
        <w:jc w:val="right"/>
        <w:rPr>
          <w:rFonts w:ascii="Times New Roman" w:hAnsi="Times New Roman" w:cs="Times New Roman"/>
          <w:color w:val="000000" w:themeColor="text1"/>
          <w:sz w:val="24"/>
          <w:szCs w:val="24"/>
        </w:rPr>
      </w:pPr>
      <w:r w:rsidRPr="00DD27DA">
        <w:rPr>
          <w:rFonts w:ascii="Times New Roman" w:eastAsia="Calibri" w:hAnsi="Times New Roman" w:cs="Times New Roman"/>
          <w:color w:val="000000" w:themeColor="text1"/>
          <w:sz w:val="20"/>
          <w:szCs w:val="20"/>
        </w:rPr>
        <w:t>млн. сомов</w:t>
      </w:r>
    </w:p>
    <w:tbl>
      <w:tblPr>
        <w:tblW w:w="9072" w:type="dxa"/>
        <w:tblInd w:w="15" w:type="dxa"/>
        <w:tblLayout w:type="fixed"/>
        <w:tblCellMar>
          <w:left w:w="0" w:type="dxa"/>
          <w:right w:w="0" w:type="dxa"/>
        </w:tblCellMar>
        <w:tblLook w:val="04A0" w:firstRow="1" w:lastRow="0" w:firstColumn="1" w:lastColumn="0" w:noHBand="0" w:noVBand="1"/>
      </w:tblPr>
      <w:tblGrid>
        <w:gridCol w:w="2835"/>
        <w:gridCol w:w="1134"/>
        <w:gridCol w:w="993"/>
        <w:gridCol w:w="1134"/>
        <w:gridCol w:w="850"/>
        <w:gridCol w:w="1134"/>
        <w:gridCol w:w="992"/>
      </w:tblGrid>
      <w:tr w:rsidR="00DD27DA" w:rsidRPr="00DD27DA" w14:paraId="30110F13" w14:textId="77777777" w:rsidTr="00DA4584">
        <w:trPr>
          <w:trHeight w:val="392"/>
        </w:trPr>
        <w:tc>
          <w:tcPr>
            <w:tcW w:w="28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0464D9A" w14:textId="77777777" w:rsidR="00BF2D2B" w:rsidRPr="00DD27DA" w:rsidRDefault="00844316" w:rsidP="00844316">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lang w:eastAsia="ru-RU"/>
              </w:rPr>
              <w:t>Наименование</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241BC299" w14:textId="77777777" w:rsidR="00BF2D2B" w:rsidRPr="00DD27DA" w:rsidRDefault="00070920" w:rsidP="0074394B">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2023</w:t>
            </w:r>
            <w:r w:rsidR="00BF2D2B" w:rsidRPr="00DD27DA">
              <w:rPr>
                <w:rFonts w:ascii="Times New Roman" w:eastAsia="Calibri" w:hAnsi="Times New Roman" w:cs="Times New Roman"/>
                <w:b/>
                <w:bCs/>
                <w:color w:val="000000" w:themeColor="text1"/>
                <w:sz w:val="20"/>
                <w:szCs w:val="20"/>
              </w:rPr>
              <w:t xml:space="preserve"> год факт</w:t>
            </w:r>
          </w:p>
        </w:tc>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8051D28" w14:textId="77777777" w:rsidR="00BF2D2B" w:rsidRPr="00DD27DA" w:rsidRDefault="00070920" w:rsidP="0074394B">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2024</w:t>
            </w:r>
            <w:r w:rsidR="00BF2D2B" w:rsidRPr="00DD27DA">
              <w:rPr>
                <w:rFonts w:ascii="Times New Roman" w:eastAsia="Calibri" w:hAnsi="Times New Roman" w:cs="Times New Roman"/>
                <w:b/>
                <w:bCs/>
                <w:color w:val="000000" w:themeColor="text1"/>
                <w:sz w:val="20"/>
                <w:szCs w:val="20"/>
              </w:rPr>
              <w:t xml:space="preserve"> год</w:t>
            </w:r>
          </w:p>
          <w:p w14:paraId="573C6AE3" w14:textId="77777777" w:rsidR="00BF2D2B" w:rsidRPr="00DD27DA" w:rsidRDefault="00BF2D2B" w:rsidP="0074394B">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утвержд</w:t>
            </w:r>
            <w:proofErr w:type="spellEnd"/>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43DD5AC2" w14:textId="77777777" w:rsidR="00BF2D2B" w:rsidRPr="00DD27DA" w:rsidRDefault="00BF2D2B" w:rsidP="0074394B">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070920" w:rsidRPr="00DD27DA">
              <w:rPr>
                <w:rFonts w:ascii="Times New Roman" w:eastAsia="Calibri" w:hAnsi="Times New Roman" w:cs="Times New Roman"/>
                <w:b/>
                <w:bCs/>
                <w:color w:val="000000" w:themeColor="text1"/>
                <w:sz w:val="20"/>
                <w:szCs w:val="20"/>
              </w:rPr>
              <w:t>25</w:t>
            </w:r>
            <w:r w:rsidRPr="00DD27DA">
              <w:rPr>
                <w:rFonts w:ascii="Times New Roman" w:eastAsia="Calibri" w:hAnsi="Times New Roman" w:cs="Times New Roman"/>
                <w:b/>
                <w:bCs/>
                <w:color w:val="000000" w:themeColor="text1"/>
                <w:sz w:val="20"/>
                <w:szCs w:val="20"/>
              </w:rPr>
              <w:t xml:space="preserve"> год проект</w:t>
            </w:r>
          </w:p>
        </w:tc>
        <w:tc>
          <w:tcPr>
            <w:tcW w:w="850" w:type="dxa"/>
            <w:tcBorders>
              <w:top w:val="single" w:sz="4" w:space="0" w:color="auto"/>
              <w:left w:val="single" w:sz="4" w:space="0" w:color="auto"/>
              <w:bottom w:val="single" w:sz="4" w:space="0" w:color="auto"/>
              <w:right w:val="single" w:sz="4" w:space="0" w:color="auto"/>
            </w:tcBorders>
            <w:hideMark/>
          </w:tcPr>
          <w:p w14:paraId="1DEFAB95" w14:textId="77777777" w:rsidR="00BF2D2B" w:rsidRPr="00DD27DA" w:rsidRDefault="00BF2D2B" w:rsidP="0074394B">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откл</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0E962436" w14:textId="77777777" w:rsidR="00BF2D2B" w:rsidRPr="00DD27DA" w:rsidRDefault="00BF2D2B" w:rsidP="0074394B">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070920" w:rsidRPr="00DD27DA">
              <w:rPr>
                <w:rFonts w:ascii="Times New Roman" w:eastAsia="Calibri" w:hAnsi="Times New Roman" w:cs="Times New Roman"/>
                <w:b/>
                <w:bCs/>
                <w:color w:val="000000" w:themeColor="text1"/>
                <w:sz w:val="20"/>
                <w:szCs w:val="20"/>
              </w:rPr>
              <w:t>26</w:t>
            </w:r>
            <w:r w:rsidRPr="00DD27DA">
              <w:rPr>
                <w:rFonts w:ascii="Times New Roman" w:eastAsia="Calibri" w:hAnsi="Times New Roman" w:cs="Times New Roman"/>
                <w:b/>
                <w:bCs/>
                <w:color w:val="000000" w:themeColor="text1"/>
                <w:sz w:val="20"/>
                <w:szCs w:val="20"/>
              </w:rPr>
              <w:t xml:space="preserve"> год прогноз</w:t>
            </w:r>
          </w:p>
        </w:tc>
        <w:tc>
          <w:tcPr>
            <w:tcW w:w="992" w:type="dxa"/>
            <w:tcBorders>
              <w:top w:val="single" w:sz="4" w:space="0" w:color="auto"/>
              <w:left w:val="nil"/>
              <w:bottom w:val="single" w:sz="4" w:space="0" w:color="auto"/>
              <w:right w:val="single" w:sz="4" w:space="0" w:color="auto"/>
            </w:tcBorders>
            <w:hideMark/>
          </w:tcPr>
          <w:p w14:paraId="30F7DE1F" w14:textId="77777777" w:rsidR="00BF2D2B" w:rsidRPr="00DD27DA" w:rsidRDefault="00BF2D2B" w:rsidP="0074394B">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070920" w:rsidRPr="00DD27DA">
              <w:rPr>
                <w:rFonts w:ascii="Times New Roman" w:eastAsia="Calibri" w:hAnsi="Times New Roman" w:cs="Times New Roman"/>
                <w:b/>
                <w:bCs/>
                <w:color w:val="000000" w:themeColor="text1"/>
                <w:sz w:val="20"/>
                <w:szCs w:val="20"/>
              </w:rPr>
              <w:t>27</w:t>
            </w:r>
            <w:r w:rsidRPr="00DD27DA">
              <w:rPr>
                <w:rFonts w:ascii="Times New Roman" w:eastAsia="Calibri" w:hAnsi="Times New Roman" w:cs="Times New Roman"/>
                <w:b/>
                <w:bCs/>
                <w:color w:val="000000" w:themeColor="text1"/>
                <w:sz w:val="20"/>
                <w:szCs w:val="20"/>
              </w:rPr>
              <w:t xml:space="preserve"> год прогноз</w:t>
            </w:r>
          </w:p>
        </w:tc>
      </w:tr>
      <w:tr w:rsidR="00DD27DA" w:rsidRPr="00DD27DA" w14:paraId="317B215E" w14:textId="77777777" w:rsidTr="00DA4584">
        <w:trPr>
          <w:trHeight w:val="247"/>
        </w:trPr>
        <w:tc>
          <w:tcPr>
            <w:tcW w:w="28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97C0E24" w14:textId="77777777" w:rsidR="00070920" w:rsidRPr="00DD27DA" w:rsidRDefault="00070920" w:rsidP="0074394B">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Всего</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737446F" w14:textId="77777777" w:rsidR="00070920" w:rsidRPr="00DD27DA" w:rsidRDefault="00216222" w:rsidP="0074394B">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60,1</w:t>
            </w:r>
          </w:p>
        </w:tc>
        <w:tc>
          <w:tcPr>
            <w:tcW w:w="9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E49297F" w14:textId="77777777" w:rsidR="00070920" w:rsidRPr="00DD27DA" w:rsidRDefault="00070920"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65,1</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47C9B871" w14:textId="77777777" w:rsidR="00070920" w:rsidRPr="00DD27DA" w:rsidRDefault="00DD5F48"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67,9</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B58F95" w14:textId="77777777" w:rsidR="00070920" w:rsidRPr="00DD27DA" w:rsidRDefault="00DD5F48" w:rsidP="0074394B">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w:t>
            </w:r>
            <w:r w:rsidR="00070920" w:rsidRPr="00DD27DA">
              <w:rPr>
                <w:rFonts w:ascii="Times New Roman" w:eastAsia="Calibri" w:hAnsi="Times New Roman" w:cs="Times New Roman"/>
                <w:color w:val="000000" w:themeColor="text1"/>
                <w:sz w:val="20"/>
                <w:szCs w:val="20"/>
              </w:rPr>
              <w:t>,8</w:t>
            </w:r>
          </w:p>
        </w:tc>
        <w:tc>
          <w:tcPr>
            <w:tcW w:w="1134" w:type="dxa"/>
            <w:tcBorders>
              <w:top w:val="single" w:sz="4" w:space="0" w:color="auto"/>
              <w:left w:val="single" w:sz="4" w:space="0" w:color="auto"/>
              <w:bottom w:val="single" w:sz="4" w:space="0" w:color="auto"/>
              <w:right w:val="single" w:sz="4" w:space="0" w:color="auto"/>
            </w:tcBorders>
            <w:vAlign w:val="center"/>
          </w:tcPr>
          <w:p w14:paraId="70521A5F" w14:textId="77777777" w:rsidR="00070920" w:rsidRPr="00DD27DA" w:rsidRDefault="00070920"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69,8</w:t>
            </w:r>
          </w:p>
        </w:tc>
        <w:tc>
          <w:tcPr>
            <w:tcW w:w="992" w:type="dxa"/>
            <w:tcBorders>
              <w:top w:val="single" w:sz="4" w:space="0" w:color="auto"/>
              <w:left w:val="nil"/>
              <w:bottom w:val="single" w:sz="4" w:space="0" w:color="auto"/>
              <w:right w:val="single" w:sz="4" w:space="0" w:color="auto"/>
            </w:tcBorders>
            <w:vAlign w:val="center"/>
          </w:tcPr>
          <w:p w14:paraId="18CAA726" w14:textId="77777777" w:rsidR="00070920" w:rsidRPr="00DD27DA" w:rsidRDefault="00DD5F48" w:rsidP="0074394B">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71,2</w:t>
            </w:r>
          </w:p>
        </w:tc>
      </w:tr>
      <w:tr w:rsidR="00DD27DA" w:rsidRPr="00DD27DA" w14:paraId="75F16B9C" w14:textId="77777777" w:rsidTr="00DA4584">
        <w:trPr>
          <w:trHeight w:val="208"/>
        </w:trPr>
        <w:tc>
          <w:tcPr>
            <w:tcW w:w="283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BBBCE57" w14:textId="77777777" w:rsidR="00070920" w:rsidRPr="00DD27DA" w:rsidRDefault="00070920" w:rsidP="0074394B">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бюджетные средства</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EE7CC7A" w14:textId="77777777" w:rsidR="00070920" w:rsidRPr="00DD27DA" w:rsidRDefault="00216222" w:rsidP="0074394B">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60,1</w:t>
            </w:r>
          </w:p>
        </w:tc>
        <w:tc>
          <w:tcPr>
            <w:tcW w:w="9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D9C3B3D" w14:textId="77777777" w:rsidR="00070920" w:rsidRPr="00DD27DA" w:rsidRDefault="00070920"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65,1</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5D99619C" w14:textId="77777777" w:rsidR="00070920" w:rsidRPr="00DD27DA" w:rsidRDefault="00DD5F48"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67,9</w:t>
            </w:r>
          </w:p>
        </w:tc>
        <w:tc>
          <w:tcPr>
            <w:tcW w:w="850" w:type="dxa"/>
            <w:tcBorders>
              <w:top w:val="single" w:sz="4" w:space="0" w:color="auto"/>
              <w:left w:val="single" w:sz="4" w:space="0" w:color="auto"/>
              <w:bottom w:val="single" w:sz="4" w:space="0" w:color="auto"/>
              <w:right w:val="single" w:sz="4" w:space="0" w:color="auto"/>
            </w:tcBorders>
            <w:vAlign w:val="center"/>
          </w:tcPr>
          <w:p w14:paraId="60427E54" w14:textId="77777777" w:rsidR="00070920" w:rsidRPr="00DD27DA" w:rsidRDefault="00DD5F48" w:rsidP="00E6779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w:t>
            </w:r>
            <w:r w:rsidR="00070920" w:rsidRPr="00DD27DA">
              <w:rPr>
                <w:rFonts w:ascii="Times New Roman" w:eastAsia="Calibri" w:hAnsi="Times New Roman" w:cs="Times New Roman"/>
                <w:color w:val="000000" w:themeColor="text1"/>
                <w:sz w:val="20"/>
                <w:szCs w:val="20"/>
              </w:rPr>
              <w:t>,8</w:t>
            </w:r>
          </w:p>
        </w:tc>
        <w:tc>
          <w:tcPr>
            <w:tcW w:w="1134" w:type="dxa"/>
            <w:tcBorders>
              <w:top w:val="single" w:sz="4" w:space="0" w:color="auto"/>
              <w:left w:val="single" w:sz="4" w:space="0" w:color="auto"/>
              <w:bottom w:val="single" w:sz="4" w:space="0" w:color="auto"/>
              <w:right w:val="single" w:sz="4" w:space="0" w:color="auto"/>
            </w:tcBorders>
            <w:vAlign w:val="center"/>
          </w:tcPr>
          <w:p w14:paraId="71F5427E" w14:textId="77777777" w:rsidR="00070920" w:rsidRPr="00DD27DA" w:rsidRDefault="00070920"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69,8</w:t>
            </w:r>
          </w:p>
        </w:tc>
        <w:tc>
          <w:tcPr>
            <w:tcW w:w="992" w:type="dxa"/>
            <w:tcBorders>
              <w:top w:val="single" w:sz="4" w:space="0" w:color="auto"/>
              <w:left w:val="nil"/>
              <w:bottom w:val="single" w:sz="4" w:space="0" w:color="auto"/>
              <w:right w:val="single" w:sz="4" w:space="0" w:color="auto"/>
            </w:tcBorders>
            <w:vAlign w:val="center"/>
          </w:tcPr>
          <w:p w14:paraId="6904BDC7" w14:textId="77777777" w:rsidR="00070920" w:rsidRPr="00DD27DA" w:rsidRDefault="00DD5F48" w:rsidP="00E6779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71,2</w:t>
            </w:r>
          </w:p>
        </w:tc>
      </w:tr>
    </w:tbl>
    <w:p w14:paraId="49BA243A" w14:textId="77777777" w:rsidR="005206B8" w:rsidRPr="00DD27DA" w:rsidRDefault="00143FDC" w:rsidP="005206B8">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lastRenderedPageBreak/>
        <w:t>Ув</w:t>
      </w:r>
      <w:r w:rsidR="00DD5F48" w:rsidRPr="00DD27DA">
        <w:rPr>
          <w:rFonts w:ascii="Times New Roman" w:eastAsia="Times New Roman" w:hAnsi="Times New Roman" w:cs="Times New Roman"/>
          <w:bCs/>
          <w:color w:val="000000" w:themeColor="text1"/>
          <w:sz w:val="24"/>
          <w:szCs w:val="24"/>
          <w:lang w:eastAsia="ru-RU"/>
        </w:rPr>
        <w:t xml:space="preserve">еличение бюджетных средств </w:t>
      </w:r>
      <w:proofErr w:type="gramStart"/>
      <w:r w:rsidR="00DD5F48" w:rsidRPr="00DD27DA">
        <w:rPr>
          <w:rFonts w:ascii="Times New Roman" w:eastAsia="Times New Roman" w:hAnsi="Times New Roman" w:cs="Times New Roman"/>
          <w:bCs/>
          <w:color w:val="000000" w:themeColor="text1"/>
          <w:sz w:val="24"/>
          <w:szCs w:val="24"/>
          <w:lang w:eastAsia="ru-RU"/>
        </w:rPr>
        <w:t>на  2</w:t>
      </w:r>
      <w:proofErr w:type="gramEnd"/>
      <w:r w:rsidRPr="00DD27DA">
        <w:rPr>
          <w:rFonts w:ascii="Times New Roman" w:eastAsia="Times New Roman" w:hAnsi="Times New Roman" w:cs="Times New Roman"/>
          <w:bCs/>
          <w:color w:val="000000" w:themeColor="text1"/>
          <w:sz w:val="24"/>
          <w:szCs w:val="24"/>
          <w:lang w:eastAsia="ru-RU"/>
        </w:rPr>
        <w:t>,8</w:t>
      </w:r>
      <w:r w:rsidR="00A568CF" w:rsidRPr="00DD27DA">
        <w:rPr>
          <w:rFonts w:ascii="Times New Roman" w:eastAsia="Times New Roman" w:hAnsi="Times New Roman" w:cs="Times New Roman"/>
          <w:bCs/>
          <w:color w:val="000000" w:themeColor="text1"/>
          <w:sz w:val="24"/>
          <w:szCs w:val="24"/>
          <w:lang w:eastAsia="ru-RU"/>
        </w:rPr>
        <w:t xml:space="preserve"> млн. сомов связано</w:t>
      </w:r>
      <w:r w:rsidR="005206B8" w:rsidRPr="00DD27DA">
        <w:rPr>
          <w:rFonts w:ascii="Times New Roman" w:eastAsia="Times New Roman" w:hAnsi="Times New Roman" w:cs="Times New Roman"/>
          <w:bCs/>
          <w:color w:val="000000" w:themeColor="text1"/>
          <w:sz w:val="24"/>
          <w:szCs w:val="24"/>
          <w:lang w:eastAsia="ru-RU"/>
        </w:rPr>
        <w:t xml:space="preserve"> с увеличением прогнозных показателей доходной части республиканского бюджета.</w:t>
      </w:r>
    </w:p>
    <w:p w14:paraId="050C95EC" w14:textId="77777777" w:rsidR="00EE6CA4" w:rsidRPr="00DD27DA" w:rsidRDefault="00697257" w:rsidP="005206B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bCs/>
          <w:color w:val="000000" w:themeColor="text1"/>
          <w:sz w:val="24"/>
          <w:szCs w:val="24"/>
          <w:lang w:eastAsia="ru-RU"/>
        </w:rPr>
        <w:t>Служба</w:t>
      </w:r>
      <w:r w:rsidR="00D57D10" w:rsidRPr="00DD27DA">
        <w:rPr>
          <w:rFonts w:ascii="Times New Roman" w:eastAsia="Times New Roman" w:hAnsi="Times New Roman" w:cs="Times New Roman"/>
          <w:bCs/>
          <w:color w:val="000000" w:themeColor="text1"/>
          <w:sz w:val="24"/>
          <w:szCs w:val="24"/>
          <w:lang w:eastAsia="ru-RU"/>
        </w:rPr>
        <w:t xml:space="preserve"> по энергетическом</w:t>
      </w:r>
      <w:r w:rsidR="005A2735" w:rsidRPr="00DD27DA">
        <w:rPr>
          <w:rFonts w:ascii="Times New Roman" w:eastAsia="Times New Roman" w:hAnsi="Times New Roman" w:cs="Times New Roman"/>
          <w:bCs/>
          <w:color w:val="000000" w:themeColor="text1"/>
          <w:sz w:val="24"/>
          <w:szCs w:val="24"/>
          <w:lang w:eastAsia="ru-RU"/>
        </w:rPr>
        <w:t>у</w:t>
      </w:r>
      <w:r w:rsidR="00D57D10" w:rsidRPr="00DD27DA">
        <w:rPr>
          <w:rFonts w:ascii="Times New Roman" w:eastAsia="Times New Roman" w:hAnsi="Times New Roman" w:cs="Times New Roman"/>
          <w:bCs/>
          <w:color w:val="000000" w:themeColor="text1"/>
          <w:sz w:val="24"/>
          <w:szCs w:val="24"/>
          <w:lang w:eastAsia="ru-RU"/>
        </w:rPr>
        <w:t xml:space="preserve"> над</w:t>
      </w:r>
      <w:r w:rsidR="005A2735" w:rsidRPr="00DD27DA">
        <w:rPr>
          <w:rFonts w:ascii="Times New Roman" w:eastAsia="Times New Roman" w:hAnsi="Times New Roman" w:cs="Times New Roman"/>
          <w:bCs/>
          <w:color w:val="000000" w:themeColor="text1"/>
          <w:sz w:val="24"/>
          <w:szCs w:val="24"/>
          <w:lang w:eastAsia="ru-RU"/>
        </w:rPr>
        <w:t>зору</w:t>
      </w:r>
      <w:r w:rsidR="00D57D10" w:rsidRPr="00DD27DA">
        <w:rPr>
          <w:rFonts w:ascii="Times New Roman" w:hAnsi="Times New Roman" w:cs="Times New Roman"/>
          <w:color w:val="000000" w:themeColor="text1"/>
          <w:sz w:val="24"/>
          <w:szCs w:val="24"/>
        </w:rPr>
        <w:t xml:space="preserve"> </w:t>
      </w:r>
      <w:r w:rsidR="007874C8" w:rsidRPr="00DD27DA">
        <w:rPr>
          <w:rFonts w:ascii="Times New Roman" w:eastAsia="Calibri" w:hAnsi="Times New Roman" w:cs="Times New Roman"/>
          <w:color w:val="000000" w:themeColor="text1"/>
          <w:sz w:val="24"/>
          <w:szCs w:val="24"/>
        </w:rPr>
        <w:t xml:space="preserve">при Министерстве энергетики Кыргызской Республики </w:t>
      </w:r>
      <w:r w:rsidRPr="00DD27DA">
        <w:rPr>
          <w:rFonts w:ascii="Times New Roman" w:eastAsia="Calibri" w:hAnsi="Times New Roman" w:cs="Times New Roman"/>
          <w:color w:val="000000" w:themeColor="text1"/>
          <w:sz w:val="24"/>
          <w:szCs w:val="24"/>
        </w:rPr>
        <w:t>осуществляет</w:t>
      </w:r>
      <w:r w:rsidR="007874C8" w:rsidRPr="00DD27DA">
        <w:rPr>
          <w:rFonts w:ascii="Times New Roman" w:eastAsia="Calibri" w:hAnsi="Times New Roman" w:cs="Times New Roman"/>
          <w:color w:val="000000" w:themeColor="text1"/>
          <w:sz w:val="24"/>
          <w:szCs w:val="24"/>
        </w:rPr>
        <w:t xml:space="preserve"> </w:t>
      </w:r>
      <w:r w:rsidR="00C6388E" w:rsidRPr="00DD27DA">
        <w:rPr>
          <w:rFonts w:ascii="Times New Roman" w:hAnsi="Times New Roman" w:cs="Times New Roman"/>
          <w:color w:val="000000" w:themeColor="text1"/>
          <w:sz w:val="24"/>
          <w:szCs w:val="24"/>
          <w:shd w:val="clear" w:color="auto" w:fill="FFFFFF"/>
        </w:rPr>
        <w:t>государственные контрольные и надзорные функции по соблюдению законодательства в сфере энергетики</w:t>
      </w:r>
      <w:r w:rsidR="00D57D10" w:rsidRPr="00DD27DA">
        <w:rPr>
          <w:rFonts w:ascii="Times New Roman" w:eastAsia="Calibri" w:hAnsi="Times New Roman" w:cs="Times New Roman"/>
          <w:color w:val="000000" w:themeColor="text1"/>
          <w:sz w:val="24"/>
          <w:szCs w:val="24"/>
        </w:rPr>
        <w:t>.</w:t>
      </w:r>
    </w:p>
    <w:p w14:paraId="4EE031D6" w14:textId="77777777" w:rsidR="00773919" w:rsidRPr="00DD27DA" w:rsidRDefault="00773919" w:rsidP="00DF6300">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p>
    <w:p w14:paraId="09E4B3F0" w14:textId="77777777" w:rsidR="00FB65FB" w:rsidRPr="00DD27DA" w:rsidRDefault="002C1F28" w:rsidP="00DF6300">
      <w:pPr>
        <w:spacing w:after="0" w:line="240" w:lineRule="auto"/>
        <w:ind w:firstLine="709"/>
        <w:jc w:val="center"/>
        <w:rPr>
          <w:rFonts w:ascii="Times New Roman" w:eastAsia="Calibri" w:hAnsi="Times New Roman" w:cs="Times New Roman"/>
          <w:b/>
          <w:bCs/>
          <w:color w:val="000000" w:themeColor="text1"/>
          <w:sz w:val="24"/>
          <w:szCs w:val="24"/>
          <w:lang w:eastAsia="ru-RU"/>
        </w:rPr>
      </w:pPr>
      <w:r w:rsidRPr="00DD27DA">
        <w:rPr>
          <w:rFonts w:ascii="Times New Roman" w:eastAsia="Calibri" w:hAnsi="Times New Roman" w:cs="Times New Roman"/>
          <w:b/>
          <w:bCs/>
          <w:color w:val="000000" w:themeColor="text1"/>
          <w:sz w:val="24"/>
          <w:szCs w:val="24"/>
          <w:lang w:eastAsia="ru-RU"/>
        </w:rPr>
        <w:t>М</w:t>
      </w:r>
      <w:r w:rsidR="00FB65FB" w:rsidRPr="00DD27DA">
        <w:rPr>
          <w:rFonts w:ascii="Times New Roman" w:eastAsia="Calibri" w:hAnsi="Times New Roman" w:cs="Times New Roman"/>
          <w:b/>
          <w:bCs/>
          <w:color w:val="000000" w:themeColor="text1"/>
          <w:sz w:val="24"/>
          <w:szCs w:val="24"/>
          <w:lang w:eastAsia="ru-RU"/>
        </w:rPr>
        <w:t>инистерство образования и науки Кыргызской Республики</w:t>
      </w:r>
    </w:p>
    <w:p w14:paraId="25D7C5D2" w14:textId="77777777" w:rsidR="00FB65FB" w:rsidRPr="00DD27DA" w:rsidRDefault="00FB65FB" w:rsidP="00FB65FB">
      <w:pPr>
        <w:spacing w:after="0" w:line="240" w:lineRule="auto"/>
        <w:ind w:firstLine="709"/>
        <w:jc w:val="center"/>
        <w:rPr>
          <w:rFonts w:ascii="Times New Roman" w:eastAsia="Calibri" w:hAnsi="Times New Roman" w:cs="Times New Roman"/>
          <w:b/>
          <w:bCs/>
          <w:color w:val="000000" w:themeColor="text1"/>
          <w:sz w:val="24"/>
          <w:szCs w:val="24"/>
          <w:lang w:eastAsia="ru-RU"/>
        </w:rPr>
      </w:pPr>
      <w:r w:rsidRPr="00DD27DA">
        <w:rPr>
          <w:rFonts w:ascii="Times New Roman" w:eastAsia="Calibri" w:hAnsi="Times New Roman" w:cs="Times New Roman"/>
          <w:b/>
          <w:bCs/>
          <w:color w:val="000000" w:themeColor="text1"/>
          <w:sz w:val="24"/>
          <w:szCs w:val="24"/>
          <w:lang w:eastAsia="ru-RU"/>
        </w:rPr>
        <w:t>(подведомственные учреждения науки)</w:t>
      </w:r>
    </w:p>
    <w:p w14:paraId="61CCD5A4" w14:textId="77777777" w:rsidR="00DA4584" w:rsidRPr="00DD27DA" w:rsidRDefault="00DA4584" w:rsidP="00FB65FB">
      <w:pPr>
        <w:spacing w:after="0" w:line="240" w:lineRule="auto"/>
        <w:ind w:firstLine="709"/>
        <w:jc w:val="center"/>
        <w:rPr>
          <w:rFonts w:ascii="Times New Roman" w:eastAsia="Calibri" w:hAnsi="Times New Roman" w:cs="Times New Roman"/>
          <w:b/>
          <w:bCs/>
          <w:color w:val="000000" w:themeColor="text1"/>
          <w:sz w:val="24"/>
          <w:szCs w:val="24"/>
          <w:lang w:eastAsia="ru-RU"/>
        </w:rPr>
      </w:pPr>
    </w:p>
    <w:p w14:paraId="0A2CD1F1" w14:textId="77777777" w:rsidR="00FB65FB" w:rsidRPr="00DD27DA" w:rsidRDefault="00FB65FB" w:rsidP="00FB65FB">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w:t>
      </w:r>
      <w:r w:rsidRPr="00DD27DA">
        <w:rPr>
          <w:rFonts w:ascii="Times New Roman" w:eastAsia="Calibri" w:hAnsi="Times New Roman" w:cs="Times New Roman"/>
          <w:bCs/>
          <w:color w:val="000000" w:themeColor="text1"/>
          <w:sz w:val="24"/>
          <w:szCs w:val="24"/>
          <w:lang w:eastAsia="ru-RU"/>
        </w:rPr>
        <w:t>подведомственных учреждений науки</w:t>
      </w:r>
      <w:r w:rsidRPr="00DD27DA">
        <w:rPr>
          <w:rFonts w:ascii="Times New Roman" w:eastAsia="Calibri" w:hAnsi="Times New Roman" w:cs="Times New Roman"/>
          <w:color w:val="000000" w:themeColor="text1"/>
          <w:sz w:val="24"/>
          <w:szCs w:val="24"/>
        </w:rPr>
        <w:t xml:space="preserve"> Министерства образования и науки </w:t>
      </w:r>
      <w:r w:rsidRPr="00DD27DA">
        <w:rPr>
          <w:rFonts w:ascii="Times New Roman" w:eastAsia="Calibri" w:hAnsi="Times New Roman" w:cs="Times New Roman"/>
          <w:bCs/>
          <w:color w:val="000000" w:themeColor="text1"/>
          <w:sz w:val="24"/>
          <w:szCs w:val="24"/>
          <w:lang w:eastAsia="ru-RU"/>
        </w:rPr>
        <w:t>Кыргызской Республики</w:t>
      </w:r>
      <w:r w:rsidRPr="00DD27DA">
        <w:rPr>
          <w:rFonts w:ascii="Times New Roman" w:eastAsia="Calibri" w:hAnsi="Times New Roman" w:cs="Times New Roman"/>
          <w:color w:val="000000" w:themeColor="text1"/>
          <w:sz w:val="24"/>
          <w:szCs w:val="24"/>
        </w:rPr>
        <w:t xml:space="preserve"> на </w:t>
      </w:r>
      <w:r w:rsidR="00732C5D" w:rsidRPr="00DD27DA">
        <w:rPr>
          <w:rFonts w:ascii="Times New Roman" w:eastAsia="Calibri" w:hAnsi="Times New Roman" w:cs="Times New Roman"/>
          <w:b/>
          <w:color w:val="000000" w:themeColor="text1"/>
          <w:sz w:val="24"/>
          <w:szCs w:val="24"/>
        </w:rPr>
        <w:t>2025</w:t>
      </w:r>
      <w:r w:rsidRPr="00DD27DA">
        <w:rPr>
          <w:rFonts w:ascii="Times New Roman" w:eastAsia="Calibri" w:hAnsi="Times New Roman" w:cs="Times New Roman"/>
          <w:b/>
          <w:color w:val="000000" w:themeColor="text1"/>
          <w:sz w:val="24"/>
          <w:szCs w:val="24"/>
        </w:rPr>
        <w:t xml:space="preserve"> год</w:t>
      </w:r>
      <w:r w:rsidRPr="00DD27DA">
        <w:rPr>
          <w:rFonts w:ascii="Times New Roman" w:eastAsia="Calibri" w:hAnsi="Times New Roman" w:cs="Times New Roman"/>
          <w:color w:val="000000" w:themeColor="text1"/>
          <w:sz w:val="24"/>
          <w:szCs w:val="24"/>
        </w:rPr>
        <w:t xml:space="preserve"> предусмотрены в сумме </w:t>
      </w:r>
      <w:r w:rsidR="00C85242" w:rsidRPr="00DD27DA">
        <w:rPr>
          <w:rFonts w:ascii="Times New Roman" w:eastAsia="Calibri" w:hAnsi="Times New Roman" w:cs="Times New Roman"/>
          <w:b/>
          <w:color w:val="000000" w:themeColor="text1"/>
          <w:sz w:val="24"/>
          <w:szCs w:val="24"/>
        </w:rPr>
        <w:t>238,1</w:t>
      </w:r>
      <w:r w:rsidRPr="00DD27DA">
        <w:rPr>
          <w:rFonts w:ascii="Times New Roman" w:eastAsia="Calibri" w:hAnsi="Times New Roman" w:cs="Times New Roman"/>
          <w:b/>
          <w:color w:val="000000" w:themeColor="text1"/>
          <w:sz w:val="24"/>
          <w:szCs w:val="24"/>
        </w:rPr>
        <w:t xml:space="preserve"> млн. сомов</w:t>
      </w:r>
      <w:r w:rsidR="00B949A8" w:rsidRPr="00DD27DA">
        <w:rPr>
          <w:rFonts w:ascii="Times New Roman" w:eastAsia="Calibri" w:hAnsi="Times New Roman" w:cs="Times New Roman"/>
          <w:b/>
          <w:color w:val="000000" w:themeColor="text1"/>
          <w:sz w:val="24"/>
          <w:szCs w:val="24"/>
        </w:rPr>
        <w:t xml:space="preserve"> </w:t>
      </w:r>
      <w:r w:rsidR="00DF0A18" w:rsidRPr="00DD27DA">
        <w:rPr>
          <w:rFonts w:ascii="Times New Roman" w:eastAsia="Calibri" w:hAnsi="Times New Roman" w:cs="Times New Roman"/>
          <w:color w:val="000000" w:themeColor="text1"/>
          <w:sz w:val="24"/>
          <w:szCs w:val="24"/>
        </w:rPr>
        <w:t xml:space="preserve">или </w:t>
      </w:r>
      <w:r w:rsidR="00C85242" w:rsidRPr="00DD27DA">
        <w:rPr>
          <w:rFonts w:ascii="Times New Roman" w:eastAsia="Calibri" w:hAnsi="Times New Roman" w:cs="Times New Roman"/>
          <w:color w:val="000000" w:themeColor="text1"/>
          <w:sz w:val="24"/>
          <w:szCs w:val="24"/>
        </w:rPr>
        <w:t>с увеличением на 17,7 млн. сомов относительно</w:t>
      </w:r>
      <w:r w:rsidR="00732C5D" w:rsidRPr="00DD27DA">
        <w:rPr>
          <w:rFonts w:ascii="Times New Roman" w:eastAsia="Calibri" w:hAnsi="Times New Roman" w:cs="Times New Roman"/>
          <w:color w:val="000000" w:themeColor="text1"/>
          <w:sz w:val="24"/>
          <w:szCs w:val="24"/>
        </w:rPr>
        <w:t xml:space="preserve"> утвержденного бюджета 2024</w:t>
      </w:r>
      <w:r w:rsidR="00DF0A18" w:rsidRPr="00DD27DA">
        <w:rPr>
          <w:rFonts w:ascii="Times New Roman" w:eastAsia="Calibri" w:hAnsi="Times New Roman" w:cs="Times New Roman"/>
          <w:color w:val="000000" w:themeColor="text1"/>
          <w:sz w:val="24"/>
          <w:szCs w:val="24"/>
        </w:rPr>
        <w:t xml:space="preserve"> года</w:t>
      </w:r>
      <w:r w:rsidRPr="00DD27DA">
        <w:rPr>
          <w:rFonts w:ascii="Times New Roman" w:eastAsia="Calibri" w:hAnsi="Times New Roman" w:cs="Times New Roman"/>
          <w:color w:val="000000" w:themeColor="text1"/>
          <w:sz w:val="24"/>
          <w:szCs w:val="24"/>
        </w:rPr>
        <w:t xml:space="preserve"> в том </w:t>
      </w:r>
      <w:r w:rsidR="00B949A8" w:rsidRPr="00DD27DA">
        <w:rPr>
          <w:rFonts w:ascii="Times New Roman" w:eastAsia="Calibri" w:hAnsi="Times New Roman" w:cs="Times New Roman"/>
          <w:color w:val="000000" w:themeColor="text1"/>
          <w:sz w:val="24"/>
          <w:szCs w:val="24"/>
        </w:rPr>
        <w:t>числе по бюджетным с</w:t>
      </w:r>
      <w:r w:rsidR="00C85242" w:rsidRPr="00DD27DA">
        <w:rPr>
          <w:rFonts w:ascii="Times New Roman" w:eastAsia="Calibri" w:hAnsi="Times New Roman" w:cs="Times New Roman"/>
          <w:color w:val="000000" w:themeColor="text1"/>
          <w:sz w:val="24"/>
          <w:szCs w:val="24"/>
        </w:rPr>
        <w:t>редствам 235</w:t>
      </w:r>
      <w:r w:rsidR="00B949A8" w:rsidRPr="00DD27DA">
        <w:rPr>
          <w:rFonts w:ascii="Times New Roman" w:eastAsia="Calibri" w:hAnsi="Times New Roman" w:cs="Times New Roman"/>
          <w:color w:val="000000" w:themeColor="text1"/>
          <w:sz w:val="24"/>
          <w:szCs w:val="24"/>
        </w:rPr>
        <w:t>,</w:t>
      </w:r>
      <w:r w:rsidR="00C85242" w:rsidRPr="00DD27DA">
        <w:rPr>
          <w:rFonts w:ascii="Times New Roman" w:eastAsia="Calibri" w:hAnsi="Times New Roman" w:cs="Times New Roman"/>
          <w:color w:val="000000" w:themeColor="text1"/>
          <w:sz w:val="24"/>
          <w:szCs w:val="24"/>
        </w:rPr>
        <w:t xml:space="preserve">8 млн. сомов с увеличением на 17,7 млн. сомов или на 8,1 % </w:t>
      </w:r>
      <w:r w:rsidR="00717CA4" w:rsidRPr="00DD27DA">
        <w:rPr>
          <w:rFonts w:ascii="Times New Roman" w:eastAsia="Calibri" w:hAnsi="Times New Roman" w:cs="Times New Roman"/>
          <w:color w:val="000000" w:themeColor="text1"/>
          <w:sz w:val="24"/>
          <w:szCs w:val="24"/>
        </w:rPr>
        <w:t xml:space="preserve">и средствам </w:t>
      </w:r>
      <w:r w:rsidR="00F02D8C" w:rsidRPr="00DD27DA">
        <w:rPr>
          <w:rFonts w:ascii="Times New Roman" w:eastAsia="Calibri" w:hAnsi="Times New Roman" w:cs="Times New Roman"/>
          <w:color w:val="000000" w:themeColor="text1"/>
          <w:sz w:val="24"/>
          <w:szCs w:val="24"/>
        </w:rPr>
        <w:t>специального счета</w:t>
      </w:r>
      <w:r w:rsidR="00EF08FA" w:rsidRPr="00DD27DA">
        <w:rPr>
          <w:rFonts w:ascii="Times New Roman" w:eastAsia="Calibri" w:hAnsi="Times New Roman" w:cs="Times New Roman"/>
          <w:color w:val="000000" w:themeColor="text1"/>
          <w:sz w:val="24"/>
          <w:szCs w:val="24"/>
        </w:rPr>
        <w:t xml:space="preserve"> 2,4</w:t>
      </w:r>
      <w:r w:rsidR="00DF0A18" w:rsidRPr="00DD27DA">
        <w:rPr>
          <w:rFonts w:ascii="Times New Roman" w:eastAsia="Calibri" w:hAnsi="Times New Roman" w:cs="Times New Roman"/>
          <w:color w:val="000000" w:themeColor="text1"/>
          <w:sz w:val="24"/>
          <w:szCs w:val="24"/>
        </w:rPr>
        <w:t xml:space="preserve"> млн. сомов</w:t>
      </w:r>
      <w:r w:rsidR="00C85242" w:rsidRPr="00DD27DA">
        <w:rPr>
          <w:rFonts w:ascii="Times New Roman" w:eastAsia="Calibri" w:hAnsi="Times New Roman" w:cs="Times New Roman"/>
          <w:color w:val="000000" w:themeColor="text1"/>
          <w:sz w:val="24"/>
          <w:szCs w:val="24"/>
        </w:rPr>
        <w:t xml:space="preserve"> на уровне утвержденного бюджета 2024 года</w:t>
      </w:r>
      <w:r w:rsidRPr="00DD27DA">
        <w:rPr>
          <w:rFonts w:ascii="Times New Roman" w:eastAsia="Calibri" w:hAnsi="Times New Roman" w:cs="Times New Roman"/>
          <w:color w:val="000000" w:themeColor="text1"/>
          <w:sz w:val="24"/>
          <w:szCs w:val="24"/>
        </w:rPr>
        <w:t>.</w:t>
      </w:r>
    </w:p>
    <w:p w14:paraId="747ECA76" w14:textId="77777777" w:rsidR="00DD19E2" w:rsidRPr="00DD27DA" w:rsidRDefault="00DD19E2" w:rsidP="00DD19E2">
      <w:pPr>
        <w:spacing w:after="0" w:line="240" w:lineRule="auto"/>
        <w:ind w:firstLine="709"/>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6"/>
        <w:gridCol w:w="1031"/>
        <w:gridCol w:w="1031"/>
        <w:gridCol w:w="1031"/>
        <w:gridCol w:w="1031"/>
        <w:gridCol w:w="1031"/>
        <w:gridCol w:w="1031"/>
      </w:tblGrid>
      <w:tr w:rsidR="00DD27DA" w:rsidRPr="00DD27DA" w14:paraId="57C23144" w14:textId="77777777" w:rsidTr="00DA4584">
        <w:trPr>
          <w:trHeight w:val="709"/>
        </w:trPr>
        <w:tc>
          <w:tcPr>
            <w:tcW w:w="3152" w:type="dxa"/>
            <w:vAlign w:val="center"/>
          </w:tcPr>
          <w:p w14:paraId="3F2A0EBF" w14:textId="77777777" w:rsidR="00730779" w:rsidRPr="00DD27DA" w:rsidRDefault="00730779"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0" w:type="dxa"/>
            <w:vAlign w:val="center"/>
          </w:tcPr>
          <w:p w14:paraId="4B849538" w14:textId="77777777" w:rsidR="00730779" w:rsidRPr="00DD27DA" w:rsidRDefault="00912F03"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B7EEF" w:rsidRPr="00DD27DA">
              <w:rPr>
                <w:rFonts w:ascii="Times New Roman" w:eastAsia="Calibri" w:hAnsi="Times New Roman" w:cs="Times New Roman"/>
                <w:b/>
                <w:bCs/>
                <w:color w:val="000000" w:themeColor="text1"/>
                <w:sz w:val="20"/>
                <w:szCs w:val="20"/>
                <w:lang w:eastAsia="ru-RU"/>
              </w:rPr>
              <w:t>2</w:t>
            </w:r>
            <w:r w:rsidR="005054CF" w:rsidRPr="00DD27DA">
              <w:rPr>
                <w:rFonts w:ascii="Times New Roman" w:eastAsia="Calibri" w:hAnsi="Times New Roman" w:cs="Times New Roman"/>
                <w:b/>
                <w:bCs/>
                <w:color w:val="000000" w:themeColor="text1"/>
                <w:sz w:val="20"/>
                <w:szCs w:val="20"/>
                <w:lang w:eastAsia="ru-RU"/>
              </w:rPr>
              <w:t>3</w:t>
            </w:r>
            <w:r w:rsidR="00730779" w:rsidRPr="00DD27DA">
              <w:rPr>
                <w:rFonts w:ascii="Times New Roman" w:eastAsia="Calibri" w:hAnsi="Times New Roman" w:cs="Times New Roman"/>
                <w:b/>
                <w:bCs/>
                <w:color w:val="000000" w:themeColor="text1"/>
                <w:sz w:val="20"/>
                <w:szCs w:val="20"/>
                <w:lang w:eastAsia="ru-RU"/>
              </w:rPr>
              <w:t xml:space="preserve"> год факт</w:t>
            </w:r>
          </w:p>
        </w:tc>
        <w:tc>
          <w:tcPr>
            <w:tcW w:w="1110" w:type="dxa"/>
            <w:vAlign w:val="center"/>
          </w:tcPr>
          <w:p w14:paraId="385D6B66" w14:textId="77777777" w:rsidR="00730779" w:rsidRPr="00DD27DA" w:rsidRDefault="00912F03"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5054CF" w:rsidRPr="00DD27DA">
              <w:rPr>
                <w:rFonts w:ascii="Times New Roman" w:eastAsia="Calibri" w:hAnsi="Times New Roman" w:cs="Times New Roman"/>
                <w:b/>
                <w:bCs/>
                <w:color w:val="000000" w:themeColor="text1"/>
                <w:sz w:val="20"/>
                <w:szCs w:val="20"/>
                <w:lang w:eastAsia="ru-RU"/>
              </w:rPr>
              <w:t>4</w:t>
            </w:r>
            <w:r w:rsidR="00730779" w:rsidRPr="00DD27DA">
              <w:rPr>
                <w:rFonts w:ascii="Times New Roman" w:eastAsia="Calibri" w:hAnsi="Times New Roman" w:cs="Times New Roman"/>
                <w:b/>
                <w:bCs/>
                <w:color w:val="000000" w:themeColor="text1"/>
                <w:sz w:val="20"/>
                <w:szCs w:val="20"/>
                <w:lang w:eastAsia="ru-RU"/>
              </w:rPr>
              <w:t xml:space="preserve"> год </w:t>
            </w:r>
            <w:proofErr w:type="spellStart"/>
            <w:r w:rsidR="00730779" w:rsidRPr="00DD27DA">
              <w:rPr>
                <w:rFonts w:ascii="Times New Roman" w:eastAsia="Calibri" w:hAnsi="Times New Roman" w:cs="Times New Roman"/>
                <w:b/>
                <w:bCs/>
                <w:color w:val="000000" w:themeColor="text1"/>
                <w:sz w:val="20"/>
                <w:szCs w:val="20"/>
                <w:lang w:eastAsia="ru-RU"/>
              </w:rPr>
              <w:t>утвержд</w:t>
            </w:r>
            <w:proofErr w:type="spellEnd"/>
          </w:p>
        </w:tc>
        <w:tc>
          <w:tcPr>
            <w:tcW w:w="1111" w:type="dxa"/>
            <w:vAlign w:val="center"/>
          </w:tcPr>
          <w:p w14:paraId="72EDEAAA" w14:textId="77777777" w:rsidR="00730779" w:rsidRPr="00DD27DA" w:rsidRDefault="00912F03"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5054CF" w:rsidRPr="00DD27DA">
              <w:rPr>
                <w:rFonts w:ascii="Times New Roman" w:eastAsia="Calibri" w:hAnsi="Times New Roman" w:cs="Times New Roman"/>
                <w:b/>
                <w:bCs/>
                <w:color w:val="000000" w:themeColor="text1"/>
                <w:sz w:val="20"/>
                <w:szCs w:val="20"/>
                <w:lang w:eastAsia="ru-RU"/>
              </w:rPr>
              <w:t>5</w:t>
            </w:r>
            <w:r w:rsidR="00730779" w:rsidRPr="00DD27DA">
              <w:rPr>
                <w:rFonts w:ascii="Times New Roman" w:eastAsia="Calibri" w:hAnsi="Times New Roman" w:cs="Times New Roman"/>
                <w:b/>
                <w:bCs/>
                <w:color w:val="000000" w:themeColor="text1"/>
                <w:sz w:val="20"/>
                <w:szCs w:val="20"/>
                <w:lang w:eastAsia="ru-RU"/>
              </w:rPr>
              <w:t xml:space="preserve"> год проект</w:t>
            </w:r>
          </w:p>
        </w:tc>
        <w:tc>
          <w:tcPr>
            <w:tcW w:w="1110" w:type="dxa"/>
            <w:vAlign w:val="center"/>
          </w:tcPr>
          <w:p w14:paraId="2C5067F5" w14:textId="77777777" w:rsidR="00730779" w:rsidRPr="00DD27DA" w:rsidRDefault="00730779" w:rsidP="00D56AE2">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vAlign w:val="center"/>
          </w:tcPr>
          <w:p w14:paraId="23B0E092" w14:textId="77777777" w:rsidR="00730779" w:rsidRPr="00DD27DA" w:rsidRDefault="00730779"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12F03" w:rsidRPr="00DD27DA">
              <w:rPr>
                <w:rFonts w:ascii="Times New Roman" w:eastAsia="Calibri" w:hAnsi="Times New Roman" w:cs="Times New Roman"/>
                <w:b/>
                <w:bCs/>
                <w:color w:val="000000" w:themeColor="text1"/>
                <w:sz w:val="20"/>
                <w:szCs w:val="20"/>
                <w:lang w:eastAsia="ru-RU"/>
              </w:rPr>
              <w:t>2</w:t>
            </w:r>
            <w:r w:rsidR="005054CF" w:rsidRPr="00DD27DA">
              <w:rPr>
                <w:rFonts w:ascii="Times New Roman" w:eastAsia="Calibri" w:hAnsi="Times New Roman" w:cs="Times New Roman"/>
                <w:b/>
                <w:bCs/>
                <w:color w:val="000000" w:themeColor="text1"/>
                <w:sz w:val="20"/>
                <w:szCs w:val="20"/>
                <w:lang w:eastAsia="ru-RU"/>
              </w:rPr>
              <w:t>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11" w:type="dxa"/>
            <w:vAlign w:val="center"/>
          </w:tcPr>
          <w:p w14:paraId="53A40E37" w14:textId="77777777" w:rsidR="00730779" w:rsidRPr="00DD27DA" w:rsidRDefault="00730779"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12F03" w:rsidRPr="00DD27DA">
              <w:rPr>
                <w:rFonts w:ascii="Times New Roman" w:eastAsia="Calibri" w:hAnsi="Times New Roman" w:cs="Times New Roman"/>
                <w:b/>
                <w:bCs/>
                <w:color w:val="000000" w:themeColor="text1"/>
                <w:sz w:val="20"/>
                <w:szCs w:val="20"/>
                <w:lang w:eastAsia="ru-RU"/>
              </w:rPr>
              <w:t>2</w:t>
            </w:r>
            <w:r w:rsidR="005054CF" w:rsidRPr="00DD27DA">
              <w:rPr>
                <w:rFonts w:ascii="Times New Roman" w:eastAsia="Calibri" w:hAnsi="Times New Roman" w:cs="Times New Roman"/>
                <w:b/>
                <w:bCs/>
                <w:color w:val="000000" w:themeColor="text1"/>
                <w:sz w:val="20"/>
                <w:szCs w:val="20"/>
                <w:lang w:eastAsia="ru-RU"/>
              </w:rPr>
              <w:t>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35D26066" w14:textId="77777777" w:rsidTr="00DA4584">
        <w:trPr>
          <w:trHeight w:val="255"/>
        </w:trPr>
        <w:tc>
          <w:tcPr>
            <w:tcW w:w="3152" w:type="dxa"/>
            <w:shd w:val="clear" w:color="000000" w:fill="FFFFFF"/>
            <w:vAlign w:val="bottom"/>
          </w:tcPr>
          <w:p w14:paraId="4FE8DD03" w14:textId="77777777" w:rsidR="005054CF" w:rsidRPr="00DD27DA" w:rsidRDefault="005054CF" w:rsidP="005054CF">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 xml:space="preserve">Всего </w:t>
            </w:r>
          </w:p>
        </w:tc>
        <w:tc>
          <w:tcPr>
            <w:tcW w:w="1110" w:type="dxa"/>
            <w:shd w:val="clear" w:color="000000" w:fill="FFFFFF"/>
            <w:vAlign w:val="bottom"/>
          </w:tcPr>
          <w:p w14:paraId="337397BA" w14:textId="77777777" w:rsidR="005054CF" w:rsidRPr="00DD27DA" w:rsidRDefault="00A65C57" w:rsidP="005054C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208</w:t>
            </w:r>
            <w:r w:rsidR="005054CF"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8</w:t>
            </w:r>
          </w:p>
        </w:tc>
        <w:tc>
          <w:tcPr>
            <w:tcW w:w="1110" w:type="dxa"/>
            <w:shd w:val="clear" w:color="000000" w:fill="FFFFFF"/>
            <w:vAlign w:val="bottom"/>
          </w:tcPr>
          <w:p w14:paraId="74909A07" w14:textId="77777777" w:rsidR="005054CF" w:rsidRPr="00DD27DA" w:rsidRDefault="005054CF" w:rsidP="005054C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220,4</w:t>
            </w:r>
          </w:p>
        </w:tc>
        <w:tc>
          <w:tcPr>
            <w:tcW w:w="1111" w:type="dxa"/>
            <w:shd w:val="clear" w:color="000000" w:fill="FFFFFF"/>
            <w:vAlign w:val="bottom"/>
          </w:tcPr>
          <w:p w14:paraId="6A71E81D" w14:textId="77777777" w:rsidR="005054CF" w:rsidRPr="00DD27DA" w:rsidRDefault="00C85242" w:rsidP="005054C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238</w:t>
            </w:r>
            <w:r w:rsidR="005054CF"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1</w:t>
            </w:r>
          </w:p>
        </w:tc>
        <w:tc>
          <w:tcPr>
            <w:tcW w:w="1110" w:type="dxa"/>
            <w:shd w:val="clear" w:color="000000" w:fill="FFFFFF"/>
            <w:vAlign w:val="bottom"/>
          </w:tcPr>
          <w:p w14:paraId="2EE29E31" w14:textId="77777777" w:rsidR="005054CF" w:rsidRPr="00DD27DA" w:rsidRDefault="00C85242" w:rsidP="005054C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17,7</w:t>
            </w:r>
          </w:p>
        </w:tc>
        <w:tc>
          <w:tcPr>
            <w:tcW w:w="1110" w:type="dxa"/>
            <w:shd w:val="clear" w:color="000000" w:fill="FFFFFF"/>
            <w:vAlign w:val="bottom"/>
          </w:tcPr>
          <w:p w14:paraId="46DB88BB" w14:textId="77777777" w:rsidR="005054CF" w:rsidRPr="00DD27DA" w:rsidRDefault="00C85242" w:rsidP="005054C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238</w:t>
            </w:r>
            <w:r w:rsidR="005054CF" w:rsidRPr="00DD27DA">
              <w:rPr>
                <w:rFonts w:ascii="Times New Roman" w:hAnsi="Times New Roman" w:cs="Times New Roman"/>
                <w:bCs/>
                <w:color w:val="000000" w:themeColor="text1"/>
                <w:sz w:val="20"/>
                <w:szCs w:val="20"/>
              </w:rPr>
              <w:t>,2</w:t>
            </w:r>
          </w:p>
        </w:tc>
        <w:tc>
          <w:tcPr>
            <w:tcW w:w="1111" w:type="dxa"/>
            <w:shd w:val="clear" w:color="000000" w:fill="FFFFFF"/>
            <w:vAlign w:val="bottom"/>
          </w:tcPr>
          <w:p w14:paraId="6F1939FC" w14:textId="77777777" w:rsidR="005054CF" w:rsidRPr="00DD27DA" w:rsidRDefault="00C85242" w:rsidP="005054C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238,2</w:t>
            </w:r>
          </w:p>
        </w:tc>
      </w:tr>
      <w:tr w:rsidR="00DD27DA" w:rsidRPr="00DD27DA" w14:paraId="403A52CD" w14:textId="77777777" w:rsidTr="00DA4584">
        <w:trPr>
          <w:trHeight w:val="255"/>
        </w:trPr>
        <w:tc>
          <w:tcPr>
            <w:tcW w:w="3152" w:type="dxa"/>
            <w:shd w:val="clear" w:color="000000" w:fill="FFFFFF"/>
            <w:vAlign w:val="bottom"/>
          </w:tcPr>
          <w:p w14:paraId="62C8F99A" w14:textId="77777777" w:rsidR="005054CF" w:rsidRPr="00DD27DA" w:rsidRDefault="005054CF" w:rsidP="005054CF">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0" w:type="dxa"/>
            <w:shd w:val="clear" w:color="000000" w:fill="FFFFFF"/>
            <w:vAlign w:val="bottom"/>
          </w:tcPr>
          <w:p w14:paraId="531C6CE6" w14:textId="77777777" w:rsidR="005054CF" w:rsidRPr="00DD27DA" w:rsidRDefault="00A65C57"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w:t>
            </w:r>
            <w:r w:rsidR="005054CF" w:rsidRPr="00DD27DA">
              <w:rPr>
                <w:rFonts w:ascii="Times New Roman" w:hAnsi="Times New Roman" w:cs="Times New Roman"/>
                <w:color w:val="000000" w:themeColor="text1"/>
                <w:sz w:val="20"/>
                <w:szCs w:val="20"/>
              </w:rPr>
              <w:t>0</w:t>
            </w:r>
            <w:r w:rsidRPr="00DD27DA">
              <w:rPr>
                <w:rFonts w:ascii="Times New Roman" w:hAnsi="Times New Roman" w:cs="Times New Roman"/>
                <w:color w:val="000000" w:themeColor="text1"/>
                <w:sz w:val="20"/>
                <w:szCs w:val="20"/>
              </w:rPr>
              <w:t>7</w:t>
            </w:r>
            <w:r w:rsidR="005054CF"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7</w:t>
            </w:r>
          </w:p>
        </w:tc>
        <w:tc>
          <w:tcPr>
            <w:tcW w:w="1110" w:type="dxa"/>
            <w:shd w:val="clear" w:color="000000" w:fill="FFFFFF"/>
            <w:vAlign w:val="bottom"/>
          </w:tcPr>
          <w:p w14:paraId="048A993D" w14:textId="77777777" w:rsidR="005054CF" w:rsidRPr="00DD27DA" w:rsidRDefault="005054CF"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218,1</w:t>
            </w:r>
          </w:p>
        </w:tc>
        <w:tc>
          <w:tcPr>
            <w:tcW w:w="1111" w:type="dxa"/>
            <w:shd w:val="clear" w:color="000000" w:fill="FFFFFF"/>
            <w:vAlign w:val="bottom"/>
          </w:tcPr>
          <w:p w14:paraId="542558EE" w14:textId="77777777" w:rsidR="005054CF" w:rsidRPr="00DD27DA" w:rsidRDefault="00C85242"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235</w:t>
            </w:r>
            <w:r w:rsidR="005054CF"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8</w:t>
            </w:r>
          </w:p>
        </w:tc>
        <w:tc>
          <w:tcPr>
            <w:tcW w:w="1110" w:type="dxa"/>
            <w:shd w:val="clear" w:color="000000" w:fill="FFFFFF"/>
            <w:vAlign w:val="bottom"/>
          </w:tcPr>
          <w:p w14:paraId="37D17CE6" w14:textId="77777777" w:rsidR="005054CF" w:rsidRPr="00DD27DA" w:rsidRDefault="00C85242" w:rsidP="005054C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17,7</w:t>
            </w:r>
          </w:p>
        </w:tc>
        <w:tc>
          <w:tcPr>
            <w:tcW w:w="1110" w:type="dxa"/>
            <w:shd w:val="clear" w:color="000000" w:fill="FFFFFF"/>
            <w:vAlign w:val="bottom"/>
          </w:tcPr>
          <w:p w14:paraId="7AB1669B" w14:textId="77777777" w:rsidR="005054CF" w:rsidRPr="00DD27DA" w:rsidRDefault="00C85242"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235,8</w:t>
            </w:r>
          </w:p>
        </w:tc>
        <w:tc>
          <w:tcPr>
            <w:tcW w:w="1111" w:type="dxa"/>
            <w:shd w:val="clear" w:color="000000" w:fill="FFFFFF"/>
            <w:vAlign w:val="bottom"/>
          </w:tcPr>
          <w:p w14:paraId="02BA4D76" w14:textId="77777777" w:rsidR="005054CF" w:rsidRPr="00DD27DA" w:rsidRDefault="00C85242"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235,8</w:t>
            </w:r>
          </w:p>
        </w:tc>
      </w:tr>
      <w:tr w:rsidR="00DD27DA" w:rsidRPr="00DD27DA" w14:paraId="39EC913C" w14:textId="77777777" w:rsidTr="00DA4584">
        <w:trPr>
          <w:trHeight w:val="255"/>
        </w:trPr>
        <w:tc>
          <w:tcPr>
            <w:tcW w:w="3152" w:type="dxa"/>
            <w:shd w:val="clear" w:color="000000" w:fill="FFFFFF"/>
            <w:vAlign w:val="bottom"/>
          </w:tcPr>
          <w:p w14:paraId="18875F64" w14:textId="77777777" w:rsidR="005054CF" w:rsidRPr="00DD27DA" w:rsidRDefault="005054CF" w:rsidP="005054CF">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110" w:type="dxa"/>
            <w:shd w:val="clear" w:color="000000" w:fill="FFFFFF"/>
            <w:vAlign w:val="bottom"/>
          </w:tcPr>
          <w:p w14:paraId="1C632C70" w14:textId="77777777" w:rsidR="005054CF" w:rsidRPr="00DD27DA" w:rsidRDefault="00A65C57"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1,1</w:t>
            </w:r>
          </w:p>
        </w:tc>
        <w:tc>
          <w:tcPr>
            <w:tcW w:w="1110" w:type="dxa"/>
            <w:shd w:val="clear" w:color="000000" w:fill="FFFFFF"/>
            <w:vAlign w:val="bottom"/>
          </w:tcPr>
          <w:p w14:paraId="23AC8581" w14:textId="77777777" w:rsidR="005054CF" w:rsidRPr="00DD27DA" w:rsidRDefault="005054CF"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2,4</w:t>
            </w:r>
          </w:p>
        </w:tc>
        <w:tc>
          <w:tcPr>
            <w:tcW w:w="1111" w:type="dxa"/>
            <w:shd w:val="clear" w:color="000000" w:fill="FFFFFF"/>
            <w:vAlign w:val="bottom"/>
          </w:tcPr>
          <w:p w14:paraId="2C8A5DE9" w14:textId="77777777" w:rsidR="005054CF" w:rsidRPr="00DD27DA" w:rsidRDefault="00C85242"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2,4</w:t>
            </w:r>
          </w:p>
        </w:tc>
        <w:tc>
          <w:tcPr>
            <w:tcW w:w="1110" w:type="dxa"/>
            <w:shd w:val="clear" w:color="000000" w:fill="FFFFFF"/>
            <w:vAlign w:val="bottom"/>
          </w:tcPr>
          <w:p w14:paraId="53418863" w14:textId="77777777" w:rsidR="005054CF" w:rsidRPr="00DD27DA" w:rsidRDefault="005054CF" w:rsidP="005054C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r w:rsidR="00C85242" w:rsidRPr="00DD27DA">
              <w:rPr>
                <w:rFonts w:ascii="Times New Roman" w:hAnsi="Times New Roman" w:cs="Times New Roman"/>
                <w:bCs/>
                <w:color w:val="000000" w:themeColor="text1"/>
                <w:sz w:val="20"/>
                <w:szCs w:val="20"/>
              </w:rPr>
              <w:t>,02</w:t>
            </w:r>
          </w:p>
        </w:tc>
        <w:tc>
          <w:tcPr>
            <w:tcW w:w="1110" w:type="dxa"/>
            <w:shd w:val="clear" w:color="000000" w:fill="FFFFFF"/>
            <w:vAlign w:val="bottom"/>
          </w:tcPr>
          <w:p w14:paraId="141A2884" w14:textId="77777777" w:rsidR="005054CF" w:rsidRPr="00DD27DA" w:rsidRDefault="00C85242"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w:t>
            </w:r>
            <w:r w:rsidR="005054CF" w:rsidRPr="00DD27DA">
              <w:rPr>
                <w:rFonts w:ascii="Times New Roman" w:hAnsi="Times New Roman" w:cs="Times New Roman"/>
                <w:color w:val="000000" w:themeColor="text1"/>
                <w:sz w:val="20"/>
                <w:szCs w:val="20"/>
              </w:rPr>
              <w:t>,4</w:t>
            </w:r>
          </w:p>
        </w:tc>
        <w:tc>
          <w:tcPr>
            <w:tcW w:w="1111" w:type="dxa"/>
            <w:shd w:val="clear" w:color="000000" w:fill="FFFFFF"/>
            <w:vAlign w:val="bottom"/>
          </w:tcPr>
          <w:p w14:paraId="4A910EAB" w14:textId="77777777" w:rsidR="005054CF" w:rsidRPr="00DD27DA" w:rsidRDefault="00C85242" w:rsidP="005054CF">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2,4</w:t>
            </w:r>
          </w:p>
        </w:tc>
      </w:tr>
    </w:tbl>
    <w:p w14:paraId="438C7FD7" w14:textId="77777777" w:rsidR="00DF1D08" w:rsidRPr="00DD27DA" w:rsidRDefault="00DF1D08" w:rsidP="00FB65FB">
      <w:pPr>
        <w:spacing w:after="0" w:line="240" w:lineRule="auto"/>
        <w:ind w:firstLine="709"/>
        <w:jc w:val="both"/>
        <w:rPr>
          <w:color w:val="000000" w:themeColor="text1"/>
        </w:rPr>
      </w:pPr>
    </w:p>
    <w:p w14:paraId="00113B2B" w14:textId="77777777" w:rsidR="00C85242" w:rsidRPr="00DD27DA" w:rsidRDefault="00C85242" w:rsidP="00C22DD5">
      <w:pPr>
        <w:spacing w:after="0" w:line="240" w:lineRule="auto"/>
        <w:ind w:firstLine="709"/>
        <w:jc w:val="both"/>
        <w:rPr>
          <w:rFonts w:ascii="Times New Roman" w:eastAsia="Calibri" w:hAnsi="Times New Roman" w:cs="Times New Roman"/>
          <w:bCs/>
          <w:color w:val="000000" w:themeColor="text1"/>
          <w:sz w:val="24"/>
          <w:szCs w:val="24"/>
        </w:rPr>
      </w:pPr>
      <w:r w:rsidRPr="00DD27DA">
        <w:rPr>
          <w:rFonts w:ascii="Times New Roman" w:eastAsia="Calibri" w:hAnsi="Times New Roman" w:cs="Times New Roman"/>
          <w:bCs/>
          <w:color w:val="000000" w:themeColor="text1"/>
          <w:sz w:val="24"/>
          <w:szCs w:val="24"/>
        </w:rPr>
        <w:t>Институт гуманитарных и региональных исследований Южного отделения Национальной ака</w:t>
      </w:r>
      <w:r w:rsidR="00E94742" w:rsidRPr="00DD27DA">
        <w:rPr>
          <w:rFonts w:ascii="Times New Roman" w:eastAsia="Calibri" w:hAnsi="Times New Roman" w:cs="Times New Roman"/>
          <w:bCs/>
          <w:color w:val="000000" w:themeColor="text1"/>
          <w:sz w:val="24"/>
          <w:szCs w:val="24"/>
        </w:rPr>
        <w:t>демии наук</w:t>
      </w:r>
      <w:r w:rsidRPr="00DD27DA">
        <w:rPr>
          <w:rFonts w:ascii="Times New Roman" w:eastAsia="Calibri" w:hAnsi="Times New Roman" w:cs="Times New Roman"/>
          <w:bCs/>
          <w:color w:val="000000" w:themeColor="text1"/>
          <w:sz w:val="24"/>
          <w:szCs w:val="24"/>
        </w:rPr>
        <w:t xml:space="preserve"> передан </w:t>
      </w:r>
      <w:proofErr w:type="gramStart"/>
      <w:r w:rsidRPr="00DD27DA">
        <w:rPr>
          <w:rFonts w:ascii="Times New Roman" w:eastAsia="Calibri" w:hAnsi="Times New Roman" w:cs="Times New Roman"/>
          <w:bCs/>
          <w:color w:val="000000" w:themeColor="text1"/>
          <w:sz w:val="24"/>
          <w:szCs w:val="24"/>
        </w:rPr>
        <w:t>в  ведение</w:t>
      </w:r>
      <w:proofErr w:type="gramEnd"/>
      <w:r w:rsidRPr="00DD27DA">
        <w:rPr>
          <w:rFonts w:ascii="Times New Roman" w:eastAsia="Calibri" w:hAnsi="Times New Roman" w:cs="Times New Roman"/>
          <w:bCs/>
          <w:color w:val="000000" w:themeColor="text1"/>
          <w:sz w:val="24"/>
          <w:szCs w:val="24"/>
        </w:rPr>
        <w:t xml:space="preserve">  Ошского государственного университета и Институт экономики имени академика </w:t>
      </w:r>
      <w:proofErr w:type="spellStart"/>
      <w:r w:rsidRPr="00DD27DA">
        <w:rPr>
          <w:rFonts w:ascii="Times New Roman" w:eastAsia="Calibri" w:hAnsi="Times New Roman" w:cs="Times New Roman"/>
          <w:bCs/>
          <w:color w:val="000000" w:themeColor="text1"/>
          <w:sz w:val="24"/>
          <w:szCs w:val="24"/>
        </w:rPr>
        <w:t>Дж.Алышбаева</w:t>
      </w:r>
      <w:proofErr w:type="spellEnd"/>
      <w:r w:rsidRPr="00DD27DA">
        <w:rPr>
          <w:rFonts w:ascii="Times New Roman" w:eastAsia="Calibri" w:hAnsi="Times New Roman" w:cs="Times New Roman"/>
          <w:bCs/>
          <w:color w:val="000000" w:themeColor="text1"/>
          <w:sz w:val="24"/>
          <w:szCs w:val="24"/>
        </w:rPr>
        <w:t xml:space="preserve"> Национальной ака</w:t>
      </w:r>
      <w:r w:rsidR="00E94742" w:rsidRPr="00DD27DA">
        <w:rPr>
          <w:rFonts w:ascii="Times New Roman" w:eastAsia="Calibri" w:hAnsi="Times New Roman" w:cs="Times New Roman"/>
          <w:bCs/>
          <w:color w:val="000000" w:themeColor="text1"/>
          <w:sz w:val="24"/>
          <w:szCs w:val="24"/>
        </w:rPr>
        <w:t>демии наук</w:t>
      </w:r>
      <w:r w:rsidRPr="00DD27DA">
        <w:rPr>
          <w:rFonts w:ascii="Times New Roman" w:eastAsia="Calibri" w:hAnsi="Times New Roman" w:cs="Times New Roman"/>
          <w:bCs/>
          <w:color w:val="000000" w:themeColor="text1"/>
          <w:sz w:val="24"/>
          <w:szCs w:val="24"/>
        </w:rPr>
        <w:t xml:space="preserve"> передан в ведение Научно-исследовательского университета Кыргызского экономического университета имени Мусы Рыскулбекова и расходы на их содержание </w:t>
      </w:r>
      <w:r w:rsidR="007516DD" w:rsidRPr="00DD27DA">
        <w:rPr>
          <w:rFonts w:ascii="Times New Roman" w:eastAsia="Calibri" w:hAnsi="Times New Roman" w:cs="Times New Roman"/>
          <w:bCs/>
          <w:color w:val="000000" w:themeColor="text1"/>
          <w:sz w:val="24"/>
          <w:szCs w:val="24"/>
        </w:rPr>
        <w:t xml:space="preserve">в сумме 17,7 млн. сомов </w:t>
      </w:r>
      <w:r w:rsidRPr="00DD27DA">
        <w:rPr>
          <w:rFonts w:ascii="Times New Roman" w:eastAsia="Calibri" w:hAnsi="Times New Roman" w:cs="Times New Roman"/>
          <w:bCs/>
          <w:color w:val="000000" w:themeColor="text1"/>
          <w:sz w:val="24"/>
          <w:szCs w:val="24"/>
        </w:rPr>
        <w:t>переданы Министерству образования и науки</w:t>
      </w:r>
      <w:r w:rsidR="00E94742" w:rsidRPr="00DD27DA">
        <w:rPr>
          <w:rFonts w:ascii="Times New Roman" w:eastAsia="Calibri" w:hAnsi="Times New Roman" w:cs="Times New Roman"/>
          <w:bCs/>
          <w:color w:val="000000" w:themeColor="text1"/>
          <w:sz w:val="24"/>
          <w:szCs w:val="24"/>
        </w:rPr>
        <w:t>.</w:t>
      </w:r>
    </w:p>
    <w:p w14:paraId="30178EDA" w14:textId="77777777" w:rsidR="006A3190" w:rsidRPr="00DD27DA" w:rsidRDefault="006A3190" w:rsidP="00C22DD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по научно-исследовательским институтам Министерства образования и науки с 2024 года переведены на государственный заказ и будут финансироваться по статье 2215 </w:t>
      </w:r>
      <w:proofErr w:type="gramStart"/>
      <w:r w:rsidRPr="00DD27DA">
        <w:rPr>
          <w:rFonts w:ascii="Times New Roman" w:hAnsi="Times New Roman" w:cs="Times New Roman"/>
          <w:color w:val="000000" w:themeColor="text1"/>
          <w:sz w:val="24"/>
          <w:szCs w:val="24"/>
        </w:rPr>
        <w:t>« Приобретение</w:t>
      </w:r>
      <w:proofErr w:type="gramEnd"/>
      <w:r w:rsidRPr="00DD27DA">
        <w:rPr>
          <w:rFonts w:ascii="Times New Roman" w:hAnsi="Times New Roman" w:cs="Times New Roman"/>
          <w:color w:val="000000" w:themeColor="text1"/>
          <w:sz w:val="24"/>
          <w:szCs w:val="24"/>
        </w:rPr>
        <w:t xml:space="preserve"> прочих товаров и услуг».</w:t>
      </w:r>
    </w:p>
    <w:p w14:paraId="12D01DD0" w14:textId="77777777" w:rsidR="007516DD" w:rsidRPr="00DD27DA" w:rsidRDefault="007516DD" w:rsidP="00C22DD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Утверждены Положения о научном фонде Министерства образования и науки</w:t>
      </w:r>
      <w:proofErr w:type="gramStart"/>
      <w:r w:rsidRPr="00DD27DA">
        <w:rPr>
          <w:rFonts w:ascii="Times New Roman" w:hAnsi="Times New Roman" w:cs="Times New Roman"/>
          <w:color w:val="000000" w:themeColor="text1"/>
          <w:sz w:val="24"/>
          <w:szCs w:val="24"/>
        </w:rPr>
        <w:t>, О</w:t>
      </w:r>
      <w:proofErr w:type="gramEnd"/>
      <w:r w:rsidRPr="00DD27DA">
        <w:rPr>
          <w:rFonts w:ascii="Times New Roman" w:hAnsi="Times New Roman" w:cs="Times New Roman"/>
          <w:color w:val="000000" w:themeColor="text1"/>
          <w:sz w:val="24"/>
          <w:szCs w:val="24"/>
        </w:rPr>
        <w:t xml:space="preserve"> порядке реализации базового, программно-целевого и грантового финансирования научной и научно – технической деятельности</w:t>
      </w:r>
    </w:p>
    <w:p w14:paraId="551462CB" w14:textId="77777777" w:rsidR="00E94742" w:rsidRPr="00DD27DA" w:rsidRDefault="00E94742" w:rsidP="00C22DD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Финансирование науки из республиканского бюджета осуществляется в базовой, программно-целевой, грантовой формах</w:t>
      </w:r>
    </w:p>
    <w:p w14:paraId="0A1EE25C" w14:textId="77777777" w:rsidR="0048328B" w:rsidRPr="00DD27DA" w:rsidRDefault="0048328B" w:rsidP="008C2A2D">
      <w:pPr>
        <w:spacing w:before="120" w:after="0" w:line="240" w:lineRule="auto"/>
        <w:ind w:firstLine="709"/>
        <w:jc w:val="center"/>
        <w:rPr>
          <w:rFonts w:ascii="Times New Roman" w:eastAsia="Calibri" w:hAnsi="Times New Roman" w:cs="Times New Roman"/>
          <w:b/>
          <w:bCs/>
          <w:color w:val="000000" w:themeColor="text1"/>
          <w:sz w:val="24"/>
          <w:szCs w:val="24"/>
          <w:lang w:eastAsia="ru-RU"/>
        </w:rPr>
      </w:pPr>
      <w:r w:rsidRPr="00DD27DA">
        <w:rPr>
          <w:rFonts w:ascii="Times New Roman" w:eastAsia="Calibri" w:hAnsi="Times New Roman" w:cs="Times New Roman"/>
          <w:b/>
          <w:bCs/>
          <w:color w:val="000000" w:themeColor="text1"/>
          <w:sz w:val="24"/>
          <w:szCs w:val="24"/>
          <w:lang w:eastAsia="ru-RU"/>
        </w:rPr>
        <w:t xml:space="preserve">Национальная академия наук </w:t>
      </w:r>
      <w:r w:rsidR="00B008AA" w:rsidRPr="00DD27DA">
        <w:rPr>
          <w:rFonts w:ascii="Times New Roman" w:eastAsia="Calibri" w:hAnsi="Times New Roman" w:cs="Times New Roman"/>
          <w:b/>
          <w:bCs/>
          <w:color w:val="000000" w:themeColor="text1"/>
          <w:sz w:val="24"/>
          <w:szCs w:val="24"/>
          <w:lang w:eastAsia="ru-RU"/>
        </w:rPr>
        <w:t>Кыргызской Республики</w:t>
      </w:r>
    </w:p>
    <w:p w14:paraId="5DDEAA61" w14:textId="77777777" w:rsidR="00DD19E2" w:rsidRPr="00DD27DA" w:rsidRDefault="0048328B" w:rsidP="006151D1">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w:t>
      </w:r>
      <w:r w:rsidR="00967E2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Национальной академии наук </w:t>
      </w:r>
      <w:r w:rsidR="00B008AA" w:rsidRPr="00DD27DA">
        <w:rPr>
          <w:rFonts w:ascii="Times New Roman" w:eastAsia="Calibri" w:hAnsi="Times New Roman" w:cs="Times New Roman"/>
          <w:bCs/>
          <w:color w:val="000000" w:themeColor="text1"/>
          <w:sz w:val="24"/>
          <w:szCs w:val="24"/>
          <w:lang w:eastAsia="ru-RU"/>
        </w:rPr>
        <w:t>Кыргызской Республики</w:t>
      </w:r>
      <w:r w:rsidR="00C153D2" w:rsidRPr="00DD27DA">
        <w:rPr>
          <w:rFonts w:ascii="Times New Roman" w:eastAsia="Calibri" w:hAnsi="Times New Roman" w:cs="Times New Roman"/>
          <w:bCs/>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на </w:t>
      </w:r>
      <w:r w:rsidR="000817F4" w:rsidRPr="00DD27DA">
        <w:rPr>
          <w:rFonts w:ascii="Times New Roman" w:eastAsia="Calibri" w:hAnsi="Times New Roman" w:cs="Times New Roman"/>
          <w:b/>
          <w:color w:val="000000" w:themeColor="text1"/>
          <w:sz w:val="24"/>
          <w:szCs w:val="24"/>
          <w:lang w:eastAsia="ru-RU"/>
        </w:rPr>
        <w:t>202</w:t>
      </w:r>
      <w:r w:rsidR="00732C5D" w:rsidRPr="00DD27DA">
        <w:rPr>
          <w:rFonts w:ascii="Times New Roman" w:eastAsia="Calibri" w:hAnsi="Times New Roman" w:cs="Times New Roman"/>
          <w:b/>
          <w:color w:val="000000" w:themeColor="text1"/>
          <w:sz w:val="24"/>
          <w:szCs w:val="24"/>
          <w:lang w:eastAsia="ru-RU"/>
        </w:rPr>
        <w:t>5</w:t>
      </w:r>
      <w:r w:rsidR="00967E2A" w:rsidRPr="00DD27DA">
        <w:rPr>
          <w:rFonts w:ascii="Times New Roman" w:eastAsia="Calibri" w:hAnsi="Times New Roman" w:cs="Times New Roman"/>
          <w:b/>
          <w:color w:val="000000" w:themeColor="text1"/>
          <w:sz w:val="24"/>
          <w:szCs w:val="24"/>
          <w:lang w:eastAsia="ru-RU"/>
        </w:rPr>
        <w:t xml:space="preserve"> год</w:t>
      </w:r>
      <w:r w:rsidR="00967E2A" w:rsidRPr="00DD27DA">
        <w:rPr>
          <w:rFonts w:ascii="Times New Roman" w:eastAsia="Calibri" w:hAnsi="Times New Roman" w:cs="Times New Roman"/>
          <w:color w:val="000000" w:themeColor="text1"/>
          <w:sz w:val="24"/>
          <w:szCs w:val="24"/>
          <w:lang w:eastAsia="ru-RU"/>
        </w:rPr>
        <w:t xml:space="preserve"> </w:t>
      </w:r>
      <w:r w:rsidR="00E7510F" w:rsidRPr="00DD27DA">
        <w:rPr>
          <w:rFonts w:ascii="Times New Roman" w:eastAsia="Calibri" w:hAnsi="Times New Roman" w:cs="Times New Roman"/>
          <w:color w:val="000000" w:themeColor="text1"/>
          <w:sz w:val="24"/>
          <w:szCs w:val="24"/>
          <w:lang w:eastAsia="ru-RU"/>
        </w:rPr>
        <w:t>предусмотрены</w:t>
      </w:r>
      <w:r w:rsidR="00967E2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в </w:t>
      </w:r>
      <w:r w:rsidR="00E7510F" w:rsidRPr="00DD27DA">
        <w:rPr>
          <w:rFonts w:ascii="Times New Roman" w:eastAsia="Calibri" w:hAnsi="Times New Roman" w:cs="Times New Roman"/>
          <w:color w:val="000000" w:themeColor="text1"/>
          <w:sz w:val="24"/>
          <w:szCs w:val="24"/>
          <w:lang w:eastAsia="ru-RU"/>
        </w:rPr>
        <w:t>сумме</w:t>
      </w:r>
      <w:r w:rsidR="00967E2A" w:rsidRPr="00DD27DA">
        <w:rPr>
          <w:rFonts w:ascii="Times New Roman" w:eastAsia="Calibri" w:hAnsi="Times New Roman" w:cs="Times New Roman"/>
          <w:color w:val="000000" w:themeColor="text1"/>
          <w:sz w:val="24"/>
          <w:szCs w:val="24"/>
          <w:lang w:eastAsia="ru-RU"/>
        </w:rPr>
        <w:t xml:space="preserve"> </w:t>
      </w:r>
      <w:r w:rsidR="00FF7CA2" w:rsidRPr="00DD27DA">
        <w:rPr>
          <w:rFonts w:ascii="Times New Roman" w:eastAsia="Calibri" w:hAnsi="Times New Roman" w:cs="Times New Roman"/>
          <w:b/>
          <w:color w:val="000000" w:themeColor="text1"/>
          <w:sz w:val="24"/>
          <w:szCs w:val="24"/>
          <w:lang w:eastAsia="ru-RU"/>
        </w:rPr>
        <w:t>533</w:t>
      </w:r>
      <w:r w:rsidR="00533284" w:rsidRPr="00DD27DA">
        <w:rPr>
          <w:rFonts w:ascii="Times New Roman" w:eastAsia="Calibri" w:hAnsi="Times New Roman" w:cs="Times New Roman"/>
          <w:b/>
          <w:color w:val="000000" w:themeColor="text1"/>
          <w:sz w:val="24"/>
          <w:szCs w:val="24"/>
          <w:lang w:eastAsia="ru-RU"/>
        </w:rPr>
        <w:t>,</w:t>
      </w:r>
      <w:r w:rsidR="00FF7CA2" w:rsidRPr="00DD27DA">
        <w:rPr>
          <w:rFonts w:ascii="Times New Roman" w:eastAsia="Calibri" w:hAnsi="Times New Roman" w:cs="Times New Roman"/>
          <w:b/>
          <w:color w:val="000000" w:themeColor="text1"/>
          <w:sz w:val="24"/>
          <w:szCs w:val="24"/>
          <w:lang w:eastAsia="ru-RU"/>
        </w:rPr>
        <w:t>2</w:t>
      </w:r>
      <w:r w:rsidR="00967E2A"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b/>
          <w:color w:val="000000" w:themeColor="text1"/>
          <w:sz w:val="24"/>
          <w:szCs w:val="24"/>
          <w:lang w:eastAsia="ru-RU"/>
        </w:rPr>
        <w:t>млн.</w:t>
      </w:r>
      <w:r w:rsidR="00967E2A"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b/>
          <w:color w:val="000000" w:themeColor="text1"/>
          <w:sz w:val="24"/>
          <w:szCs w:val="24"/>
          <w:lang w:eastAsia="ru-RU"/>
        </w:rPr>
        <w:t>сомов</w:t>
      </w:r>
      <w:r w:rsidRPr="00DD27DA">
        <w:rPr>
          <w:rFonts w:ascii="Times New Roman" w:eastAsia="Calibri" w:hAnsi="Times New Roman" w:cs="Times New Roman"/>
          <w:color w:val="000000" w:themeColor="text1"/>
          <w:sz w:val="24"/>
          <w:szCs w:val="24"/>
          <w:lang w:eastAsia="ru-RU"/>
        </w:rPr>
        <w:t xml:space="preserve">, </w:t>
      </w:r>
      <w:r w:rsidR="002659F4" w:rsidRPr="00DD27DA">
        <w:rPr>
          <w:rFonts w:ascii="Times New Roman" w:eastAsia="Calibri" w:hAnsi="Times New Roman" w:cs="Times New Roman"/>
          <w:color w:val="000000" w:themeColor="text1"/>
          <w:sz w:val="24"/>
          <w:szCs w:val="24"/>
          <w:lang w:eastAsia="ru-RU"/>
        </w:rPr>
        <w:t xml:space="preserve">с </w:t>
      </w:r>
      <w:r w:rsidR="00FF7CA2" w:rsidRPr="00DD27DA">
        <w:rPr>
          <w:rFonts w:ascii="Times New Roman" w:eastAsia="Calibri" w:hAnsi="Times New Roman" w:cs="Times New Roman"/>
          <w:color w:val="000000" w:themeColor="text1"/>
          <w:sz w:val="24"/>
          <w:szCs w:val="24"/>
          <w:lang w:eastAsia="ru-RU"/>
        </w:rPr>
        <w:t>уменьш</w:t>
      </w:r>
      <w:r w:rsidR="002612DD" w:rsidRPr="00DD27DA">
        <w:rPr>
          <w:rFonts w:ascii="Times New Roman" w:eastAsia="Calibri" w:hAnsi="Times New Roman" w:cs="Times New Roman"/>
          <w:color w:val="000000" w:themeColor="text1"/>
          <w:sz w:val="24"/>
          <w:szCs w:val="24"/>
          <w:lang w:eastAsia="ru-RU"/>
        </w:rPr>
        <w:t xml:space="preserve">ением на </w:t>
      </w:r>
      <w:r w:rsidR="00FF7CA2" w:rsidRPr="00DD27DA">
        <w:rPr>
          <w:rFonts w:ascii="Times New Roman" w:eastAsia="Calibri" w:hAnsi="Times New Roman" w:cs="Times New Roman"/>
          <w:color w:val="000000" w:themeColor="text1"/>
          <w:sz w:val="24"/>
          <w:szCs w:val="24"/>
          <w:lang w:eastAsia="ru-RU"/>
        </w:rPr>
        <w:t>51,7</w:t>
      </w:r>
      <w:r w:rsidR="00EA4792" w:rsidRPr="00DD27DA">
        <w:rPr>
          <w:rFonts w:ascii="Times New Roman" w:eastAsia="Calibri" w:hAnsi="Times New Roman" w:cs="Times New Roman"/>
          <w:color w:val="000000" w:themeColor="text1"/>
          <w:sz w:val="24"/>
          <w:szCs w:val="24"/>
          <w:lang w:eastAsia="ru-RU"/>
        </w:rPr>
        <w:t xml:space="preserve"> млн. сомов</w:t>
      </w:r>
      <w:r w:rsidR="002659F4"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в том числе</w:t>
      </w:r>
      <w:r w:rsidR="00C153D2" w:rsidRPr="00DD27DA">
        <w:rPr>
          <w:rFonts w:ascii="Times New Roman" w:eastAsia="Calibri" w:hAnsi="Times New Roman" w:cs="Times New Roman"/>
          <w:color w:val="000000" w:themeColor="text1"/>
          <w:sz w:val="24"/>
          <w:szCs w:val="24"/>
          <w:lang w:eastAsia="ru-RU"/>
        </w:rPr>
        <w:t xml:space="preserve"> по</w:t>
      </w:r>
      <w:r w:rsidRPr="00DD27DA">
        <w:rPr>
          <w:rFonts w:ascii="Times New Roman" w:eastAsia="Calibri" w:hAnsi="Times New Roman" w:cs="Times New Roman"/>
          <w:color w:val="000000" w:themeColor="text1"/>
          <w:sz w:val="24"/>
          <w:szCs w:val="24"/>
          <w:lang w:eastAsia="ru-RU"/>
        </w:rPr>
        <w:t xml:space="preserve"> бюджетны</w:t>
      </w:r>
      <w:r w:rsidR="00C153D2" w:rsidRPr="00DD27DA">
        <w:rPr>
          <w:rFonts w:ascii="Times New Roman" w:eastAsia="Calibri" w:hAnsi="Times New Roman" w:cs="Times New Roman"/>
          <w:color w:val="000000" w:themeColor="text1"/>
          <w:sz w:val="24"/>
          <w:szCs w:val="24"/>
          <w:lang w:eastAsia="ru-RU"/>
        </w:rPr>
        <w:t>м</w:t>
      </w:r>
      <w:r w:rsidRPr="00DD27DA">
        <w:rPr>
          <w:rFonts w:ascii="Times New Roman" w:eastAsia="Calibri" w:hAnsi="Times New Roman" w:cs="Times New Roman"/>
          <w:color w:val="000000" w:themeColor="text1"/>
          <w:sz w:val="24"/>
          <w:szCs w:val="24"/>
          <w:lang w:eastAsia="ru-RU"/>
        </w:rPr>
        <w:t xml:space="preserve"> средства</w:t>
      </w:r>
      <w:r w:rsidR="00C153D2" w:rsidRPr="00DD27DA">
        <w:rPr>
          <w:rFonts w:ascii="Times New Roman" w:eastAsia="Calibri" w:hAnsi="Times New Roman" w:cs="Times New Roman"/>
          <w:color w:val="000000" w:themeColor="text1"/>
          <w:sz w:val="24"/>
          <w:szCs w:val="24"/>
          <w:lang w:eastAsia="ru-RU"/>
        </w:rPr>
        <w:t xml:space="preserve">м </w:t>
      </w:r>
      <w:r w:rsidR="00FF7CA2" w:rsidRPr="00DD27DA">
        <w:rPr>
          <w:rFonts w:ascii="Times New Roman" w:eastAsia="Calibri" w:hAnsi="Times New Roman" w:cs="Times New Roman"/>
          <w:color w:val="000000" w:themeColor="text1"/>
          <w:sz w:val="24"/>
          <w:szCs w:val="24"/>
          <w:lang w:eastAsia="ru-RU"/>
        </w:rPr>
        <w:t>509</w:t>
      </w:r>
      <w:r w:rsidR="009B72E8" w:rsidRPr="00DD27DA">
        <w:rPr>
          <w:rFonts w:ascii="Times New Roman" w:eastAsia="Calibri" w:hAnsi="Times New Roman" w:cs="Times New Roman"/>
          <w:color w:val="000000" w:themeColor="text1"/>
          <w:sz w:val="24"/>
          <w:szCs w:val="24"/>
          <w:lang w:eastAsia="ru-RU"/>
        </w:rPr>
        <w:t>,8</w:t>
      </w:r>
      <w:r w:rsidR="00967E2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млн.</w:t>
      </w:r>
      <w:r w:rsidR="00967E2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сомов</w:t>
      </w:r>
      <w:r w:rsidR="00BE6226" w:rsidRPr="00DD27DA">
        <w:rPr>
          <w:rFonts w:ascii="Times New Roman" w:eastAsia="Calibri" w:hAnsi="Times New Roman" w:cs="Times New Roman"/>
          <w:color w:val="000000" w:themeColor="text1"/>
          <w:sz w:val="24"/>
          <w:szCs w:val="24"/>
          <w:lang w:eastAsia="ru-RU"/>
        </w:rPr>
        <w:t xml:space="preserve"> </w:t>
      </w:r>
      <w:r w:rsidR="002612DD" w:rsidRPr="00DD27DA">
        <w:rPr>
          <w:rFonts w:ascii="Times New Roman" w:eastAsia="Calibri" w:hAnsi="Times New Roman" w:cs="Times New Roman"/>
          <w:color w:val="000000" w:themeColor="text1"/>
          <w:sz w:val="24"/>
          <w:szCs w:val="24"/>
          <w:lang w:eastAsia="ru-RU"/>
        </w:rPr>
        <w:t xml:space="preserve">с </w:t>
      </w:r>
      <w:r w:rsidR="00FF7CA2" w:rsidRPr="00DD27DA">
        <w:rPr>
          <w:rFonts w:ascii="Times New Roman" w:eastAsia="Calibri" w:hAnsi="Times New Roman" w:cs="Times New Roman"/>
          <w:color w:val="000000" w:themeColor="text1"/>
          <w:sz w:val="24"/>
          <w:szCs w:val="24"/>
          <w:lang w:eastAsia="ru-RU"/>
        </w:rPr>
        <w:t>уменьш</w:t>
      </w:r>
      <w:r w:rsidR="009B72E8" w:rsidRPr="00DD27DA">
        <w:rPr>
          <w:rFonts w:ascii="Times New Roman" w:eastAsia="Calibri" w:hAnsi="Times New Roman" w:cs="Times New Roman"/>
          <w:color w:val="000000" w:themeColor="text1"/>
          <w:sz w:val="24"/>
          <w:szCs w:val="24"/>
          <w:lang w:eastAsia="ru-RU"/>
        </w:rPr>
        <w:t>ен</w:t>
      </w:r>
      <w:r w:rsidR="009A1D09" w:rsidRPr="00DD27DA">
        <w:rPr>
          <w:rFonts w:ascii="Times New Roman" w:eastAsia="Calibri" w:hAnsi="Times New Roman" w:cs="Times New Roman"/>
          <w:color w:val="000000" w:themeColor="text1"/>
          <w:sz w:val="24"/>
          <w:szCs w:val="24"/>
          <w:lang w:eastAsia="ru-RU"/>
        </w:rPr>
        <w:t>ием</w:t>
      </w:r>
      <w:r w:rsidR="002612DD" w:rsidRPr="00DD27DA">
        <w:rPr>
          <w:rFonts w:ascii="Times New Roman" w:eastAsia="Calibri" w:hAnsi="Times New Roman" w:cs="Times New Roman"/>
          <w:color w:val="000000" w:themeColor="text1"/>
          <w:sz w:val="24"/>
          <w:szCs w:val="24"/>
          <w:lang w:eastAsia="ru-RU"/>
        </w:rPr>
        <w:t xml:space="preserve"> на </w:t>
      </w:r>
      <w:r w:rsidR="00FF7CA2" w:rsidRPr="00DD27DA">
        <w:rPr>
          <w:rFonts w:ascii="Times New Roman" w:eastAsia="Calibri" w:hAnsi="Times New Roman" w:cs="Times New Roman"/>
          <w:color w:val="000000" w:themeColor="text1"/>
          <w:sz w:val="24"/>
          <w:szCs w:val="24"/>
          <w:lang w:eastAsia="ru-RU"/>
        </w:rPr>
        <w:t>55,0</w:t>
      </w:r>
      <w:r w:rsidR="00FF11DC" w:rsidRPr="00DD27DA">
        <w:rPr>
          <w:rFonts w:ascii="Times New Roman" w:eastAsia="Calibri" w:hAnsi="Times New Roman" w:cs="Times New Roman"/>
          <w:color w:val="000000" w:themeColor="text1"/>
          <w:sz w:val="24"/>
          <w:szCs w:val="24"/>
          <w:lang w:eastAsia="ru-RU"/>
        </w:rPr>
        <w:t xml:space="preserve"> млн. сомов </w:t>
      </w:r>
      <w:r w:rsidR="00FF7CA2" w:rsidRPr="00DD27DA">
        <w:rPr>
          <w:rFonts w:ascii="Times New Roman" w:eastAsia="Calibri" w:hAnsi="Times New Roman" w:cs="Times New Roman"/>
          <w:color w:val="000000" w:themeColor="text1"/>
          <w:sz w:val="24"/>
          <w:szCs w:val="24"/>
          <w:lang w:eastAsia="ru-RU"/>
        </w:rPr>
        <w:t>или на 9,7</w:t>
      </w:r>
      <w:r w:rsidR="004D4B0D" w:rsidRPr="00DD27DA">
        <w:rPr>
          <w:rFonts w:ascii="Times New Roman" w:eastAsia="Calibri" w:hAnsi="Times New Roman" w:cs="Times New Roman"/>
          <w:color w:val="000000" w:themeColor="text1"/>
          <w:sz w:val="24"/>
          <w:szCs w:val="24"/>
          <w:lang w:eastAsia="ru-RU"/>
        </w:rPr>
        <w:t> </w:t>
      </w:r>
      <w:r w:rsidR="001F7BB1" w:rsidRPr="00DD27DA">
        <w:rPr>
          <w:rFonts w:ascii="Times New Roman" w:eastAsia="Calibri" w:hAnsi="Times New Roman" w:cs="Times New Roman"/>
          <w:color w:val="000000" w:themeColor="text1"/>
          <w:sz w:val="24"/>
          <w:szCs w:val="24"/>
          <w:lang w:eastAsia="ru-RU"/>
        </w:rPr>
        <w:t xml:space="preserve">% </w:t>
      </w:r>
      <w:r w:rsidR="00FF11DC" w:rsidRPr="00DD27DA">
        <w:rPr>
          <w:rFonts w:ascii="Times New Roman" w:eastAsia="Calibri" w:hAnsi="Times New Roman" w:cs="Times New Roman"/>
          <w:color w:val="000000" w:themeColor="text1"/>
          <w:sz w:val="24"/>
          <w:szCs w:val="24"/>
          <w:lang w:eastAsia="ru-RU"/>
        </w:rPr>
        <w:t>относит</w:t>
      </w:r>
      <w:r w:rsidR="001115CB" w:rsidRPr="00DD27DA">
        <w:rPr>
          <w:rFonts w:ascii="Times New Roman" w:eastAsia="Calibri" w:hAnsi="Times New Roman" w:cs="Times New Roman"/>
          <w:color w:val="000000" w:themeColor="text1"/>
          <w:sz w:val="24"/>
          <w:szCs w:val="24"/>
          <w:lang w:eastAsia="ru-RU"/>
        </w:rPr>
        <w:t xml:space="preserve">ельно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FF11DC" w:rsidRPr="00DD27DA">
        <w:rPr>
          <w:rFonts w:ascii="Times New Roman" w:eastAsia="Calibri" w:hAnsi="Times New Roman" w:cs="Times New Roman"/>
          <w:color w:val="000000" w:themeColor="text1"/>
          <w:sz w:val="24"/>
          <w:szCs w:val="24"/>
          <w:lang w:eastAsia="ru-RU"/>
        </w:rPr>
        <w:t xml:space="preserve"> года</w:t>
      </w:r>
      <w:r w:rsidR="002659F4"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lang w:eastAsia="ru-RU"/>
        </w:rPr>
        <w:t xml:space="preserve"> </w:t>
      </w:r>
      <w:r w:rsidR="00BE6226" w:rsidRPr="00DD27DA">
        <w:rPr>
          <w:rFonts w:ascii="Times New Roman" w:eastAsia="Calibri" w:hAnsi="Times New Roman" w:cs="Times New Roman"/>
          <w:color w:val="000000" w:themeColor="text1"/>
          <w:sz w:val="24"/>
          <w:szCs w:val="24"/>
          <w:lang w:eastAsia="ru-RU"/>
        </w:rPr>
        <w:t xml:space="preserve">по </w:t>
      </w:r>
      <w:r w:rsidR="00717CA4" w:rsidRPr="00DD27DA">
        <w:rPr>
          <w:rFonts w:ascii="Times New Roman" w:eastAsia="Calibri" w:hAnsi="Times New Roman" w:cs="Times New Roman"/>
          <w:color w:val="000000" w:themeColor="text1"/>
          <w:sz w:val="24"/>
          <w:szCs w:val="24"/>
          <w:lang w:eastAsia="ru-RU"/>
        </w:rPr>
        <w:t xml:space="preserve">средствам </w:t>
      </w:r>
      <w:r w:rsidR="00F02D8C" w:rsidRPr="00DD27DA">
        <w:rPr>
          <w:rFonts w:ascii="Times New Roman" w:eastAsia="Calibri" w:hAnsi="Times New Roman" w:cs="Times New Roman"/>
          <w:color w:val="000000" w:themeColor="text1"/>
          <w:sz w:val="24"/>
          <w:szCs w:val="24"/>
          <w:lang w:eastAsia="ru-RU"/>
        </w:rPr>
        <w:t>специального счета</w:t>
      </w:r>
      <w:r w:rsidR="00C153D2" w:rsidRPr="00DD27DA">
        <w:rPr>
          <w:rFonts w:ascii="Times New Roman" w:eastAsia="Calibri" w:hAnsi="Times New Roman" w:cs="Times New Roman"/>
          <w:color w:val="000000" w:themeColor="text1"/>
          <w:sz w:val="24"/>
          <w:szCs w:val="24"/>
          <w:lang w:eastAsia="ru-RU"/>
        </w:rPr>
        <w:t xml:space="preserve"> </w:t>
      </w:r>
      <w:r w:rsidR="00FF7CA2" w:rsidRPr="00DD27DA">
        <w:rPr>
          <w:rFonts w:ascii="Times New Roman" w:eastAsia="Calibri" w:hAnsi="Times New Roman" w:cs="Times New Roman"/>
          <w:color w:val="000000" w:themeColor="text1"/>
          <w:sz w:val="24"/>
          <w:szCs w:val="24"/>
          <w:lang w:eastAsia="ru-RU"/>
        </w:rPr>
        <w:t>23</w:t>
      </w:r>
      <w:r w:rsidR="00533284" w:rsidRPr="00DD27DA">
        <w:rPr>
          <w:rFonts w:ascii="Times New Roman" w:eastAsia="Calibri" w:hAnsi="Times New Roman" w:cs="Times New Roman"/>
          <w:color w:val="000000" w:themeColor="text1"/>
          <w:sz w:val="24"/>
          <w:szCs w:val="24"/>
          <w:lang w:eastAsia="ru-RU"/>
        </w:rPr>
        <w:t>,</w:t>
      </w:r>
      <w:r w:rsidR="00FF7CA2" w:rsidRPr="00DD27DA">
        <w:rPr>
          <w:rFonts w:ascii="Times New Roman" w:eastAsia="Calibri" w:hAnsi="Times New Roman" w:cs="Times New Roman"/>
          <w:color w:val="000000" w:themeColor="text1"/>
          <w:sz w:val="24"/>
          <w:szCs w:val="24"/>
          <w:lang w:eastAsia="ru-RU"/>
        </w:rPr>
        <w:t>4</w:t>
      </w:r>
      <w:r w:rsidR="00967E2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млн.</w:t>
      </w:r>
      <w:r w:rsidR="00967E2A" w:rsidRPr="00DD27DA">
        <w:rPr>
          <w:rFonts w:ascii="Times New Roman" w:eastAsia="Calibri" w:hAnsi="Times New Roman" w:cs="Times New Roman"/>
          <w:color w:val="000000" w:themeColor="text1"/>
          <w:sz w:val="24"/>
          <w:szCs w:val="24"/>
          <w:lang w:eastAsia="ru-RU"/>
        </w:rPr>
        <w:t xml:space="preserve"> </w:t>
      </w:r>
      <w:r w:rsidR="006343E1" w:rsidRPr="00DD27DA">
        <w:rPr>
          <w:rFonts w:ascii="Times New Roman" w:eastAsia="Calibri" w:hAnsi="Times New Roman" w:cs="Times New Roman"/>
          <w:color w:val="000000" w:themeColor="text1"/>
          <w:sz w:val="24"/>
          <w:szCs w:val="24"/>
          <w:lang w:eastAsia="ru-RU"/>
        </w:rPr>
        <w:t xml:space="preserve">сомов </w:t>
      </w:r>
      <w:r w:rsidR="007465C7" w:rsidRPr="00DD27DA">
        <w:rPr>
          <w:rFonts w:ascii="Times New Roman" w:eastAsia="Calibri" w:hAnsi="Times New Roman" w:cs="Times New Roman"/>
          <w:color w:val="000000" w:themeColor="text1"/>
          <w:sz w:val="24"/>
          <w:szCs w:val="24"/>
          <w:lang w:eastAsia="ru-RU"/>
        </w:rPr>
        <w:t xml:space="preserve">с </w:t>
      </w:r>
      <w:r w:rsidR="00FF7CA2" w:rsidRPr="00DD27DA">
        <w:rPr>
          <w:rFonts w:ascii="Times New Roman" w:eastAsia="Calibri" w:hAnsi="Times New Roman" w:cs="Times New Roman"/>
          <w:color w:val="000000" w:themeColor="text1"/>
          <w:sz w:val="24"/>
          <w:szCs w:val="24"/>
          <w:lang w:eastAsia="ru-RU"/>
        </w:rPr>
        <w:t>увеличением на 3,3</w:t>
      </w:r>
      <w:r w:rsidR="007465C7" w:rsidRPr="00DD27DA">
        <w:rPr>
          <w:rFonts w:ascii="Times New Roman" w:eastAsia="Calibri" w:hAnsi="Times New Roman" w:cs="Times New Roman"/>
          <w:color w:val="000000" w:themeColor="text1"/>
          <w:sz w:val="24"/>
          <w:szCs w:val="24"/>
          <w:lang w:eastAsia="ru-RU"/>
        </w:rPr>
        <w:t xml:space="preserve"> млн. сомов относительно</w:t>
      </w:r>
      <w:r w:rsidR="001115CB"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6343E1" w:rsidRPr="00DD27DA">
        <w:rPr>
          <w:rFonts w:ascii="Times New Roman" w:eastAsia="Calibri" w:hAnsi="Times New Roman" w:cs="Times New Roman"/>
          <w:color w:val="000000" w:themeColor="text1"/>
          <w:sz w:val="24"/>
          <w:szCs w:val="24"/>
          <w:lang w:eastAsia="ru-RU"/>
        </w:rPr>
        <w:t xml:space="preserve"> года.</w:t>
      </w:r>
      <w:r w:rsidR="002133F3" w:rsidRPr="00DD27DA">
        <w:rPr>
          <w:rFonts w:ascii="Times New Roman" w:eastAsia="Calibri" w:hAnsi="Times New Roman" w:cs="Times New Roman"/>
          <w:color w:val="000000" w:themeColor="text1"/>
          <w:sz w:val="24"/>
          <w:szCs w:val="24"/>
          <w:lang w:eastAsia="ru-RU"/>
        </w:rPr>
        <w:t xml:space="preserve"> </w:t>
      </w:r>
    </w:p>
    <w:p w14:paraId="423B259A" w14:textId="77777777" w:rsidR="00DD19E2" w:rsidRPr="00DD27DA" w:rsidRDefault="00DD19E2" w:rsidP="006151D1">
      <w:pPr>
        <w:spacing w:after="0" w:line="240" w:lineRule="auto"/>
        <w:ind w:firstLine="70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6"/>
        <w:gridCol w:w="1031"/>
        <w:gridCol w:w="1031"/>
        <w:gridCol w:w="1031"/>
        <w:gridCol w:w="1031"/>
        <w:gridCol w:w="1031"/>
        <w:gridCol w:w="1031"/>
      </w:tblGrid>
      <w:tr w:rsidR="00DD27DA" w:rsidRPr="00DD27DA" w14:paraId="7D9CDEFD" w14:textId="77777777" w:rsidTr="00DA4584">
        <w:trPr>
          <w:trHeight w:val="709"/>
        </w:trPr>
        <w:tc>
          <w:tcPr>
            <w:tcW w:w="3152" w:type="dxa"/>
            <w:vAlign w:val="center"/>
          </w:tcPr>
          <w:p w14:paraId="721E6108" w14:textId="77777777" w:rsidR="00550645" w:rsidRPr="00DD27DA" w:rsidRDefault="00550645" w:rsidP="006151D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0" w:type="dxa"/>
            <w:vAlign w:val="center"/>
          </w:tcPr>
          <w:p w14:paraId="127D52D1" w14:textId="77777777" w:rsidR="00550645" w:rsidRPr="00DD27DA" w:rsidRDefault="001B3668" w:rsidP="006151D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31A60" w:rsidRPr="00DD27DA">
              <w:rPr>
                <w:rFonts w:ascii="Times New Roman" w:eastAsia="Calibri" w:hAnsi="Times New Roman" w:cs="Times New Roman"/>
                <w:b/>
                <w:bCs/>
                <w:color w:val="000000" w:themeColor="text1"/>
                <w:sz w:val="20"/>
                <w:szCs w:val="20"/>
                <w:lang w:eastAsia="ru-RU"/>
              </w:rPr>
              <w:t>2</w:t>
            </w:r>
            <w:r w:rsidR="00A65C57" w:rsidRPr="00DD27DA">
              <w:rPr>
                <w:rFonts w:ascii="Times New Roman" w:eastAsia="Calibri" w:hAnsi="Times New Roman" w:cs="Times New Roman"/>
                <w:b/>
                <w:bCs/>
                <w:color w:val="000000" w:themeColor="text1"/>
                <w:sz w:val="20"/>
                <w:szCs w:val="20"/>
                <w:lang w:eastAsia="ru-RU"/>
              </w:rPr>
              <w:t>3</w:t>
            </w:r>
            <w:r w:rsidR="00550645" w:rsidRPr="00DD27DA">
              <w:rPr>
                <w:rFonts w:ascii="Times New Roman" w:eastAsia="Calibri" w:hAnsi="Times New Roman" w:cs="Times New Roman"/>
                <w:b/>
                <w:bCs/>
                <w:color w:val="000000" w:themeColor="text1"/>
                <w:sz w:val="20"/>
                <w:szCs w:val="20"/>
                <w:lang w:eastAsia="ru-RU"/>
              </w:rPr>
              <w:t xml:space="preserve"> год факт</w:t>
            </w:r>
          </w:p>
        </w:tc>
        <w:tc>
          <w:tcPr>
            <w:tcW w:w="1110" w:type="dxa"/>
            <w:vAlign w:val="center"/>
          </w:tcPr>
          <w:p w14:paraId="6CDEC668" w14:textId="77777777" w:rsidR="00550645" w:rsidRPr="00DD27DA" w:rsidRDefault="001B3668" w:rsidP="006151D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A65C57" w:rsidRPr="00DD27DA">
              <w:rPr>
                <w:rFonts w:ascii="Times New Roman" w:eastAsia="Calibri" w:hAnsi="Times New Roman" w:cs="Times New Roman"/>
                <w:b/>
                <w:bCs/>
                <w:color w:val="000000" w:themeColor="text1"/>
                <w:sz w:val="20"/>
                <w:szCs w:val="20"/>
                <w:lang w:eastAsia="ru-RU"/>
              </w:rPr>
              <w:t>4</w:t>
            </w:r>
            <w:r w:rsidR="00550645" w:rsidRPr="00DD27DA">
              <w:rPr>
                <w:rFonts w:ascii="Times New Roman" w:eastAsia="Calibri" w:hAnsi="Times New Roman" w:cs="Times New Roman"/>
                <w:b/>
                <w:bCs/>
                <w:color w:val="000000" w:themeColor="text1"/>
                <w:sz w:val="20"/>
                <w:szCs w:val="20"/>
                <w:lang w:eastAsia="ru-RU"/>
              </w:rPr>
              <w:t xml:space="preserve"> год </w:t>
            </w:r>
            <w:proofErr w:type="spellStart"/>
            <w:r w:rsidR="00550645" w:rsidRPr="00DD27DA">
              <w:rPr>
                <w:rFonts w:ascii="Times New Roman" w:eastAsia="Calibri" w:hAnsi="Times New Roman" w:cs="Times New Roman"/>
                <w:b/>
                <w:bCs/>
                <w:color w:val="000000" w:themeColor="text1"/>
                <w:sz w:val="20"/>
                <w:szCs w:val="20"/>
                <w:lang w:eastAsia="ru-RU"/>
              </w:rPr>
              <w:t>утвержд</w:t>
            </w:r>
            <w:proofErr w:type="spellEnd"/>
          </w:p>
        </w:tc>
        <w:tc>
          <w:tcPr>
            <w:tcW w:w="1111" w:type="dxa"/>
            <w:vAlign w:val="center"/>
          </w:tcPr>
          <w:p w14:paraId="396E839C" w14:textId="77777777" w:rsidR="00550645" w:rsidRPr="00DD27DA" w:rsidRDefault="001B3668" w:rsidP="006151D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A65C57" w:rsidRPr="00DD27DA">
              <w:rPr>
                <w:rFonts w:ascii="Times New Roman" w:eastAsia="Calibri" w:hAnsi="Times New Roman" w:cs="Times New Roman"/>
                <w:b/>
                <w:bCs/>
                <w:color w:val="000000" w:themeColor="text1"/>
                <w:sz w:val="20"/>
                <w:szCs w:val="20"/>
                <w:lang w:eastAsia="ru-RU"/>
              </w:rPr>
              <w:t>5</w:t>
            </w:r>
            <w:r w:rsidR="00550645" w:rsidRPr="00DD27DA">
              <w:rPr>
                <w:rFonts w:ascii="Times New Roman" w:eastAsia="Calibri" w:hAnsi="Times New Roman" w:cs="Times New Roman"/>
                <w:b/>
                <w:bCs/>
                <w:color w:val="000000" w:themeColor="text1"/>
                <w:sz w:val="20"/>
                <w:szCs w:val="20"/>
                <w:lang w:eastAsia="ru-RU"/>
              </w:rPr>
              <w:t xml:space="preserve"> год проект</w:t>
            </w:r>
          </w:p>
        </w:tc>
        <w:tc>
          <w:tcPr>
            <w:tcW w:w="1110" w:type="dxa"/>
            <w:vAlign w:val="center"/>
          </w:tcPr>
          <w:p w14:paraId="5FBBCD03" w14:textId="77777777" w:rsidR="00550645" w:rsidRPr="00DD27DA" w:rsidRDefault="00550645" w:rsidP="006151D1">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vAlign w:val="center"/>
          </w:tcPr>
          <w:p w14:paraId="42B4E805" w14:textId="77777777" w:rsidR="00550645" w:rsidRPr="00DD27DA" w:rsidRDefault="00550645" w:rsidP="006151D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B3668" w:rsidRPr="00DD27DA">
              <w:rPr>
                <w:rFonts w:ascii="Times New Roman" w:eastAsia="Calibri" w:hAnsi="Times New Roman" w:cs="Times New Roman"/>
                <w:b/>
                <w:bCs/>
                <w:color w:val="000000" w:themeColor="text1"/>
                <w:sz w:val="20"/>
                <w:szCs w:val="20"/>
                <w:lang w:eastAsia="ru-RU"/>
              </w:rPr>
              <w:t>2</w:t>
            </w:r>
            <w:r w:rsidR="00A65C57" w:rsidRPr="00DD27DA">
              <w:rPr>
                <w:rFonts w:ascii="Times New Roman" w:eastAsia="Calibri" w:hAnsi="Times New Roman" w:cs="Times New Roman"/>
                <w:b/>
                <w:bCs/>
                <w:color w:val="000000" w:themeColor="text1"/>
                <w:sz w:val="20"/>
                <w:szCs w:val="20"/>
                <w:lang w:eastAsia="ru-RU"/>
              </w:rPr>
              <w:t>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11" w:type="dxa"/>
            <w:vAlign w:val="center"/>
          </w:tcPr>
          <w:p w14:paraId="3135F24A" w14:textId="77777777" w:rsidR="00550645" w:rsidRPr="00DD27DA" w:rsidRDefault="00550645" w:rsidP="006151D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B3668" w:rsidRPr="00DD27DA">
              <w:rPr>
                <w:rFonts w:ascii="Times New Roman" w:eastAsia="Calibri" w:hAnsi="Times New Roman" w:cs="Times New Roman"/>
                <w:b/>
                <w:bCs/>
                <w:color w:val="000000" w:themeColor="text1"/>
                <w:sz w:val="20"/>
                <w:szCs w:val="20"/>
                <w:lang w:eastAsia="ru-RU"/>
              </w:rPr>
              <w:t>2</w:t>
            </w:r>
            <w:r w:rsidR="00A65C57" w:rsidRPr="00DD27DA">
              <w:rPr>
                <w:rFonts w:ascii="Times New Roman" w:eastAsia="Calibri" w:hAnsi="Times New Roman" w:cs="Times New Roman"/>
                <w:b/>
                <w:bCs/>
                <w:color w:val="000000" w:themeColor="text1"/>
                <w:sz w:val="20"/>
                <w:szCs w:val="20"/>
                <w:lang w:eastAsia="ru-RU"/>
              </w:rPr>
              <w:t>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F515568" w14:textId="77777777" w:rsidTr="00DA4584">
        <w:trPr>
          <w:trHeight w:val="255"/>
        </w:trPr>
        <w:tc>
          <w:tcPr>
            <w:tcW w:w="3152" w:type="dxa"/>
            <w:shd w:val="clear" w:color="000000" w:fill="FFFFFF"/>
            <w:vAlign w:val="bottom"/>
          </w:tcPr>
          <w:p w14:paraId="06239583" w14:textId="77777777" w:rsidR="00A65C57" w:rsidRPr="00DD27DA" w:rsidRDefault="00A65C57" w:rsidP="00A65C57">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 xml:space="preserve">Всего </w:t>
            </w:r>
          </w:p>
        </w:tc>
        <w:tc>
          <w:tcPr>
            <w:tcW w:w="1110" w:type="dxa"/>
            <w:shd w:val="clear" w:color="000000" w:fill="FFFFFF"/>
            <w:vAlign w:val="bottom"/>
          </w:tcPr>
          <w:p w14:paraId="1E2B70F9" w14:textId="77777777" w:rsidR="00A65C57" w:rsidRPr="00DD27DA" w:rsidRDefault="0050664F" w:rsidP="00A65C5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449</w:t>
            </w:r>
            <w:r w:rsidR="00A65C57"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2</w:t>
            </w:r>
          </w:p>
        </w:tc>
        <w:tc>
          <w:tcPr>
            <w:tcW w:w="1110" w:type="dxa"/>
            <w:shd w:val="clear" w:color="000000" w:fill="FFFFFF"/>
            <w:vAlign w:val="bottom"/>
          </w:tcPr>
          <w:p w14:paraId="0399C4A5" w14:textId="77777777" w:rsidR="00A65C57" w:rsidRPr="00DD27DA" w:rsidRDefault="00A65C57" w:rsidP="00A65C5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585,0</w:t>
            </w:r>
          </w:p>
        </w:tc>
        <w:tc>
          <w:tcPr>
            <w:tcW w:w="1111" w:type="dxa"/>
            <w:shd w:val="clear" w:color="000000" w:fill="FFFFFF"/>
            <w:vAlign w:val="bottom"/>
          </w:tcPr>
          <w:p w14:paraId="3D19ACA8" w14:textId="77777777" w:rsidR="00A65C57" w:rsidRPr="00DD27DA" w:rsidRDefault="00FF7CA2" w:rsidP="00A65C5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533</w:t>
            </w:r>
            <w:r w:rsidR="00A65C57" w:rsidRPr="00DD27DA">
              <w:rPr>
                <w:rFonts w:ascii="Times New Roman" w:hAnsi="Times New Roman" w:cs="Times New Roman"/>
                <w:bCs/>
                <w:color w:val="000000" w:themeColor="text1"/>
                <w:sz w:val="20"/>
                <w:szCs w:val="20"/>
              </w:rPr>
              <w:t>,2</w:t>
            </w:r>
          </w:p>
        </w:tc>
        <w:tc>
          <w:tcPr>
            <w:tcW w:w="1110" w:type="dxa"/>
            <w:shd w:val="clear" w:color="000000" w:fill="FFFFFF"/>
            <w:vAlign w:val="bottom"/>
          </w:tcPr>
          <w:p w14:paraId="1D018426" w14:textId="77777777" w:rsidR="00A65C57" w:rsidRPr="00DD27DA" w:rsidRDefault="00FF7CA2" w:rsidP="00A65C5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-51,7</w:t>
            </w:r>
          </w:p>
        </w:tc>
        <w:tc>
          <w:tcPr>
            <w:tcW w:w="1110" w:type="dxa"/>
            <w:shd w:val="clear" w:color="000000" w:fill="FFFFFF"/>
            <w:vAlign w:val="bottom"/>
          </w:tcPr>
          <w:p w14:paraId="5E37547C" w14:textId="77777777" w:rsidR="00A65C57" w:rsidRPr="00DD27DA" w:rsidRDefault="00FF7CA2" w:rsidP="00A65C5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545,0</w:t>
            </w:r>
          </w:p>
        </w:tc>
        <w:tc>
          <w:tcPr>
            <w:tcW w:w="1111" w:type="dxa"/>
            <w:shd w:val="clear" w:color="000000" w:fill="FFFFFF"/>
            <w:vAlign w:val="bottom"/>
          </w:tcPr>
          <w:p w14:paraId="0BB0F91C" w14:textId="77777777" w:rsidR="00A65C57" w:rsidRPr="00DD27DA" w:rsidRDefault="00FF7CA2" w:rsidP="00A65C5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556,8</w:t>
            </w:r>
          </w:p>
        </w:tc>
      </w:tr>
      <w:tr w:rsidR="00DD27DA" w:rsidRPr="00DD27DA" w14:paraId="390000FA" w14:textId="77777777" w:rsidTr="00DA4584">
        <w:trPr>
          <w:trHeight w:val="255"/>
        </w:trPr>
        <w:tc>
          <w:tcPr>
            <w:tcW w:w="3152" w:type="dxa"/>
            <w:shd w:val="clear" w:color="000000" w:fill="FFFFFF"/>
            <w:vAlign w:val="bottom"/>
          </w:tcPr>
          <w:p w14:paraId="0E462D08" w14:textId="77777777" w:rsidR="00A65C57" w:rsidRPr="00DD27DA" w:rsidRDefault="00A65C57" w:rsidP="00A65C57">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0" w:type="dxa"/>
            <w:shd w:val="clear" w:color="000000" w:fill="FFFFFF"/>
            <w:vAlign w:val="bottom"/>
          </w:tcPr>
          <w:p w14:paraId="353A52DD" w14:textId="77777777" w:rsidR="00A65C57" w:rsidRPr="00DD27DA" w:rsidRDefault="0050664F"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430</w:t>
            </w:r>
            <w:r w:rsidR="00A65C57"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5</w:t>
            </w:r>
          </w:p>
        </w:tc>
        <w:tc>
          <w:tcPr>
            <w:tcW w:w="1110" w:type="dxa"/>
            <w:shd w:val="clear" w:color="000000" w:fill="FFFFFF"/>
            <w:vAlign w:val="bottom"/>
          </w:tcPr>
          <w:p w14:paraId="1989C2A7" w14:textId="77777777" w:rsidR="00A65C57" w:rsidRPr="00DD27DA" w:rsidRDefault="00A65C57"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564,8</w:t>
            </w:r>
          </w:p>
        </w:tc>
        <w:tc>
          <w:tcPr>
            <w:tcW w:w="1111" w:type="dxa"/>
            <w:shd w:val="clear" w:color="000000" w:fill="FFFFFF"/>
            <w:vAlign w:val="bottom"/>
          </w:tcPr>
          <w:p w14:paraId="54FD3664" w14:textId="77777777" w:rsidR="00A65C57" w:rsidRPr="00DD27DA" w:rsidRDefault="00FF7CA2"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509</w:t>
            </w:r>
            <w:r w:rsidR="00A65C57"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8</w:t>
            </w:r>
          </w:p>
        </w:tc>
        <w:tc>
          <w:tcPr>
            <w:tcW w:w="1110" w:type="dxa"/>
            <w:shd w:val="clear" w:color="000000" w:fill="FFFFFF"/>
            <w:vAlign w:val="bottom"/>
          </w:tcPr>
          <w:p w14:paraId="111C7D3D" w14:textId="77777777" w:rsidR="00A65C57" w:rsidRPr="00DD27DA" w:rsidRDefault="00FF7CA2" w:rsidP="00A65C5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-55,0</w:t>
            </w:r>
          </w:p>
        </w:tc>
        <w:tc>
          <w:tcPr>
            <w:tcW w:w="1110" w:type="dxa"/>
            <w:shd w:val="clear" w:color="000000" w:fill="FFFFFF"/>
            <w:vAlign w:val="bottom"/>
          </w:tcPr>
          <w:p w14:paraId="0CFD37A6" w14:textId="77777777" w:rsidR="00A65C57" w:rsidRPr="00DD27DA" w:rsidRDefault="00FF7CA2"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520,0</w:t>
            </w:r>
          </w:p>
        </w:tc>
        <w:tc>
          <w:tcPr>
            <w:tcW w:w="1111" w:type="dxa"/>
            <w:shd w:val="clear" w:color="000000" w:fill="FFFFFF"/>
            <w:vAlign w:val="bottom"/>
          </w:tcPr>
          <w:p w14:paraId="694C8E67" w14:textId="77777777" w:rsidR="00A65C57" w:rsidRPr="00DD27DA" w:rsidRDefault="00FF7CA2"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530,4</w:t>
            </w:r>
          </w:p>
        </w:tc>
      </w:tr>
      <w:tr w:rsidR="00DD27DA" w:rsidRPr="00DD27DA" w14:paraId="1A93CDF5" w14:textId="77777777" w:rsidTr="00DA4584">
        <w:trPr>
          <w:trHeight w:val="255"/>
        </w:trPr>
        <w:tc>
          <w:tcPr>
            <w:tcW w:w="3152" w:type="dxa"/>
            <w:shd w:val="clear" w:color="000000" w:fill="FFFFFF"/>
            <w:vAlign w:val="bottom"/>
          </w:tcPr>
          <w:p w14:paraId="50323E73" w14:textId="77777777" w:rsidR="00A65C57" w:rsidRPr="00DD27DA" w:rsidRDefault="00A65C57" w:rsidP="00A65C57">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110" w:type="dxa"/>
            <w:shd w:val="clear" w:color="000000" w:fill="FFFFFF"/>
            <w:vAlign w:val="bottom"/>
          </w:tcPr>
          <w:p w14:paraId="3292B47E" w14:textId="77777777" w:rsidR="00A65C57" w:rsidRPr="00DD27DA" w:rsidRDefault="0050664F"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18,7</w:t>
            </w:r>
          </w:p>
        </w:tc>
        <w:tc>
          <w:tcPr>
            <w:tcW w:w="1110" w:type="dxa"/>
            <w:shd w:val="clear" w:color="000000" w:fill="FFFFFF"/>
            <w:vAlign w:val="bottom"/>
          </w:tcPr>
          <w:p w14:paraId="41232322" w14:textId="77777777" w:rsidR="00A65C57" w:rsidRPr="00DD27DA" w:rsidRDefault="00A65C57"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20,2</w:t>
            </w:r>
          </w:p>
        </w:tc>
        <w:tc>
          <w:tcPr>
            <w:tcW w:w="1111" w:type="dxa"/>
            <w:shd w:val="clear" w:color="000000" w:fill="FFFFFF"/>
            <w:vAlign w:val="bottom"/>
          </w:tcPr>
          <w:p w14:paraId="7C07B5A0" w14:textId="77777777" w:rsidR="00A65C57" w:rsidRPr="00DD27DA" w:rsidRDefault="00FF7CA2"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23,4</w:t>
            </w:r>
          </w:p>
        </w:tc>
        <w:tc>
          <w:tcPr>
            <w:tcW w:w="1110" w:type="dxa"/>
            <w:shd w:val="clear" w:color="000000" w:fill="FFFFFF"/>
            <w:vAlign w:val="bottom"/>
          </w:tcPr>
          <w:p w14:paraId="4ECFB901" w14:textId="77777777" w:rsidR="00A65C57" w:rsidRPr="00DD27DA" w:rsidRDefault="00FF7CA2" w:rsidP="00A65C5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3,3</w:t>
            </w:r>
          </w:p>
        </w:tc>
        <w:tc>
          <w:tcPr>
            <w:tcW w:w="1110" w:type="dxa"/>
            <w:shd w:val="clear" w:color="000000" w:fill="FFFFFF"/>
            <w:vAlign w:val="bottom"/>
          </w:tcPr>
          <w:p w14:paraId="11F93B33" w14:textId="77777777" w:rsidR="00A65C57" w:rsidRPr="00DD27DA" w:rsidRDefault="00FF7CA2"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25,0</w:t>
            </w:r>
          </w:p>
        </w:tc>
        <w:tc>
          <w:tcPr>
            <w:tcW w:w="1111" w:type="dxa"/>
            <w:shd w:val="clear" w:color="000000" w:fill="FFFFFF"/>
            <w:vAlign w:val="bottom"/>
          </w:tcPr>
          <w:p w14:paraId="2160D338" w14:textId="77777777" w:rsidR="00A65C57" w:rsidRPr="00DD27DA" w:rsidRDefault="00FF7CA2" w:rsidP="00A65C5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26,4</w:t>
            </w:r>
          </w:p>
        </w:tc>
      </w:tr>
    </w:tbl>
    <w:p w14:paraId="3350F5D7" w14:textId="77777777" w:rsidR="009B4722" w:rsidRPr="00DD27DA" w:rsidRDefault="009B4722" w:rsidP="009B4722">
      <w:pPr>
        <w:spacing w:after="0" w:line="240" w:lineRule="auto"/>
        <w:ind w:firstLine="709"/>
        <w:jc w:val="both"/>
        <w:rPr>
          <w:rFonts w:ascii="Times New Roman" w:hAnsi="Times New Roman" w:cs="Times New Roman"/>
          <w:color w:val="000000" w:themeColor="text1"/>
          <w:sz w:val="24"/>
          <w:szCs w:val="24"/>
        </w:rPr>
      </w:pPr>
    </w:p>
    <w:p w14:paraId="43F3F7AC" w14:textId="77777777" w:rsidR="00B27735" w:rsidRPr="00DD27DA" w:rsidRDefault="00FF7CA2" w:rsidP="007516D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lastRenderedPageBreak/>
        <w:t>Уменьш</w:t>
      </w:r>
      <w:r w:rsidR="00B27735" w:rsidRPr="00DD27DA">
        <w:rPr>
          <w:rFonts w:ascii="Times New Roman" w:hAnsi="Times New Roman" w:cs="Times New Roman"/>
          <w:color w:val="000000" w:themeColor="text1"/>
          <w:sz w:val="24"/>
          <w:szCs w:val="24"/>
        </w:rPr>
        <w:t>ение расх</w:t>
      </w:r>
      <w:r w:rsidRPr="00DD27DA">
        <w:rPr>
          <w:rFonts w:ascii="Times New Roman" w:hAnsi="Times New Roman" w:cs="Times New Roman"/>
          <w:color w:val="000000" w:themeColor="text1"/>
          <w:sz w:val="24"/>
          <w:szCs w:val="24"/>
        </w:rPr>
        <w:t>одов по бюджетным средствам на 55,0</w:t>
      </w:r>
      <w:r w:rsidR="00B27735" w:rsidRPr="00DD27DA">
        <w:rPr>
          <w:rFonts w:ascii="Times New Roman" w:hAnsi="Times New Roman" w:cs="Times New Roman"/>
          <w:color w:val="000000" w:themeColor="text1"/>
          <w:sz w:val="24"/>
          <w:szCs w:val="24"/>
        </w:rPr>
        <w:t xml:space="preserve"> млн. сомов</w:t>
      </w:r>
      <w:r w:rsidR="007516DD" w:rsidRPr="00DD27DA">
        <w:rPr>
          <w:rFonts w:ascii="Times New Roman" w:hAnsi="Times New Roman" w:cs="Times New Roman"/>
          <w:color w:val="000000" w:themeColor="text1"/>
          <w:sz w:val="24"/>
          <w:szCs w:val="24"/>
        </w:rPr>
        <w:t xml:space="preserve"> предусмотрено в связи с </w:t>
      </w:r>
      <w:r w:rsidR="00512374" w:rsidRPr="00DD27DA">
        <w:rPr>
          <w:rFonts w:ascii="Times New Roman" w:hAnsi="Times New Roman" w:cs="Times New Roman"/>
          <w:color w:val="000000" w:themeColor="text1"/>
          <w:sz w:val="24"/>
          <w:szCs w:val="24"/>
        </w:rPr>
        <w:t>уменьшение</w:t>
      </w:r>
      <w:r w:rsidR="007516DD" w:rsidRPr="00DD27DA">
        <w:rPr>
          <w:rFonts w:ascii="Times New Roman" w:hAnsi="Times New Roman" w:cs="Times New Roman"/>
          <w:color w:val="000000" w:themeColor="text1"/>
          <w:sz w:val="24"/>
          <w:szCs w:val="24"/>
        </w:rPr>
        <w:t>м</w:t>
      </w:r>
      <w:r w:rsidR="00512374" w:rsidRPr="00DD27DA">
        <w:rPr>
          <w:rFonts w:ascii="Times New Roman" w:hAnsi="Times New Roman" w:cs="Times New Roman"/>
          <w:color w:val="000000" w:themeColor="text1"/>
          <w:sz w:val="24"/>
          <w:szCs w:val="24"/>
        </w:rPr>
        <w:t xml:space="preserve"> разовых расходов 2024 года </w:t>
      </w:r>
      <w:r w:rsidR="00B27735" w:rsidRPr="00DD27DA">
        <w:rPr>
          <w:rFonts w:ascii="Times New Roman" w:hAnsi="Times New Roman" w:cs="Times New Roman"/>
          <w:color w:val="000000" w:themeColor="text1"/>
          <w:sz w:val="24"/>
          <w:szCs w:val="24"/>
        </w:rPr>
        <w:t xml:space="preserve">на капитальный ремонт ирригационной сети Научно исследовательского </w:t>
      </w:r>
      <w:proofErr w:type="gramStart"/>
      <w:r w:rsidR="00B27735" w:rsidRPr="00DD27DA">
        <w:rPr>
          <w:rFonts w:ascii="Times New Roman" w:hAnsi="Times New Roman" w:cs="Times New Roman"/>
          <w:color w:val="000000" w:themeColor="text1"/>
          <w:sz w:val="24"/>
          <w:szCs w:val="24"/>
        </w:rPr>
        <w:t xml:space="preserve">института  </w:t>
      </w:r>
      <w:r w:rsidR="00512374" w:rsidRPr="00DD27DA">
        <w:rPr>
          <w:rFonts w:ascii="Times New Roman" w:hAnsi="Times New Roman" w:cs="Times New Roman"/>
          <w:color w:val="000000" w:themeColor="text1"/>
          <w:sz w:val="24"/>
          <w:szCs w:val="24"/>
        </w:rPr>
        <w:t>Ботанического</w:t>
      </w:r>
      <w:proofErr w:type="gramEnd"/>
      <w:r w:rsidR="00512374" w:rsidRPr="00DD27DA">
        <w:rPr>
          <w:rFonts w:ascii="Times New Roman" w:hAnsi="Times New Roman" w:cs="Times New Roman"/>
          <w:color w:val="000000" w:themeColor="text1"/>
          <w:sz w:val="24"/>
          <w:szCs w:val="24"/>
        </w:rPr>
        <w:t xml:space="preserve"> сада </w:t>
      </w:r>
      <w:proofErr w:type="spellStart"/>
      <w:r w:rsidR="00512374" w:rsidRPr="00DD27DA">
        <w:rPr>
          <w:rFonts w:ascii="Times New Roman" w:hAnsi="Times New Roman" w:cs="Times New Roman"/>
          <w:color w:val="000000" w:themeColor="text1"/>
          <w:sz w:val="24"/>
          <w:szCs w:val="24"/>
        </w:rPr>
        <w:t>им.Э.Гареева</w:t>
      </w:r>
      <w:proofErr w:type="spellEnd"/>
      <w:r w:rsidR="00512374" w:rsidRPr="00DD27DA">
        <w:rPr>
          <w:rFonts w:ascii="Times New Roman" w:hAnsi="Times New Roman" w:cs="Times New Roman"/>
          <w:color w:val="000000" w:themeColor="text1"/>
          <w:sz w:val="24"/>
          <w:szCs w:val="24"/>
        </w:rPr>
        <w:t>.</w:t>
      </w:r>
    </w:p>
    <w:p w14:paraId="01714EAA" w14:textId="77777777" w:rsidR="007516DD" w:rsidRPr="00DD27DA" w:rsidRDefault="009B4722" w:rsidP="007516DD">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hAnsi="Times New Roman" w:cs="Times New Roman"/>
          <w:color w:val="000000" w:themeColor="text1"/>
          <w:sz w:val="24"/>
          <w:szCs w:val="24"/>
        </w:rPr>
        <w:t>У</w:t>
      </w:r>
      <w:r w:rsidR="00FF7CA2" w:rsidRPr="00DD27DA">
        <w:rPr>
          <w:rFonts w:ascii="Times New Roman" w:hAnsi="Times New Roman" w:cs="Times New Roman"/>
          <w:color w:val="000000" w:themeColor="text1"/>
          <w:sz w:val="24"/>
          <w:szCs w:val="24"/>
        </w:rPr>
        <w:t>велич</w:t>
      </w:r>
      <w:r w:rsidRPr="00DD27DA">
        <w:rPr>
          <w:rFonts w:ascii="Times New Roman" w:hAnsi="Times New Roman" w:cs="Times New Roman"/>
          <w:color w:val="000000" w:themeColor="text1"/>
          <w:sz w:val="24"/>
          <w:szCs w:val="24"/>
        </w:rPr>
        <w:t xml:space="preserve">ение </w:t>
      </w:r>
      <w:r w:rsidR="00512374" w:rsidRPr="00DD27DA">
        <w:rPr>
          <w:rFonts w:ascii="Times New Roman" w:hAnsi="Times New Roman" w:cs="Times New Roman"/>
          <w:color w:val="000000" w:themeColor="text1"/>
          <w:sz w:val="24"/>
          <w:szCs w:val="24"/>
        </w:rPr>
        <w:t xml:space="preserve">в целом </w:t>
      </w:r>
      <w:r w:rsidRPr="00DD27DA">
        <w:rPr>
          <w:rFonts w:ascii="Times New Roman" w:hAnsi="Times New Roman" w:cs="Times New Roman"/>
          <w:color w:val="000000" w:themeColor="text1"/>
          <w:sz w:val="24"/>
          <w:szCs w:val="24"/>
        </w:rPr>
        <w:t>расходов по средствам специального счета</w:t>
      </w:r>
      <w:r w:rsidR="00717CA4" w:rsidRPr="00DD27DA">
        <w:rPr>
          <w:rFonts w:ascii="Times New Roman" w:hAnsi="Times New Roman" w:cs="Times New Roman"/>
          <w:color w:val="000000" w:themeColor="text1"/>
          <w:sz w:val="24"/>
          <w:szCs w:val="24"/>
        </w:rPr>
        <w:t xml:space="preserve"> </w:t>
      </w:r>
      <w:r w:rsidR="00FF7CA2" w:rsidRPr="00DD27DA">
        <w:rPr>
          <w:rFonts w:ascii="Times New Roman" w:hAnsi="Times New Roman" w:cs="Times New Roman"/>
          <w:color w:val="000000" w:themeColor="text1"/>
          <w:sz w:val="24"/>
          <w:szCs w:val="24"/>
        </w:rPr>
        <w:t>на 3,3</w:t>
      </w:r>
      <w:r w:rsidRPr="00DD27DA">
        <w:rPr>
          <w:rFonts w:ascii="Times New Roman" w:hAnsi="Times New Roman" w:cs="Times New Roman"/>
          <w:color w:val="000000" w:themeColor="text1"/>
          <w:sz w:val="24"/>
          <w:szCs w:val="24"/>
        </w:rPr>
        <w:t xml:space="preserve"> млн. </w:t>
      </w:r>
      <w:r w:rsidR="00717CA4" w:rsidRPr="00DD27DA">
        <w:rPr>
          <w:rFonts w:ascii="Times New Roman" w:hAnsi="Times New Roman" w:cs="Times New Roman"/>
          <w:color w:val="000000" w:themeColor="text1"/>
          <w:sz w:val="24"/>
          <w:szCs w:val="24"/>
        </w:rPr>
        <w:t xml:space="preserve">сомов </w:t>
      </w:r>
      <w:r w:rsidR="00AE2E40" w:rsidRPr="00DD27DA">
        <w:rPr>
          <w:rFonts w:ascii="Times New Roman" w:hAnsi="Times New Roman" w:cs="Times New Roman"/>
          <w:color w:val="000000" w:themeColor="text1"/>
          <w:sz w:val="24"/>
          <w:szCs w:val="24"/>
        </w:rPr>
        <w:t>связано</w:t>
      </w:r>
      <w:r w:rsidR="007516DD" w:rsidRPr="00DD27DA">
        <w:rPr>
          <w:rFonts w:ascii="Times New Roman" w:eastAsia="Calibri" w:hAnsi="Times New Roman" w:cs="Times New Roman"/>
          <w:color w:val="000000" w:themeColor="text1"/>
          <w:sz w:val="24"/>
          <w:szCs w:val="24"/>
        </w:rPr>
        <w:t xml:space="preserve"> с увеличением количества хоздоговорных работ научно-исследовательских институтов.</w:t>
      </w:r>
    </w:p>
    <w:p w14:paraId="72E386AD" w14:textId="77777777" w:rsidR="0048328B" w:rsidRPr="00DD27DA" w:rsidRDefault="0048328B" w:rsidP="007516DD">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В Национальной академии наук К</w:t>
      </w:r>
      <w:r w:rsidR="00C153D2" w:rsidRPr="00DD27DA">
        <w:rPr>
          <w:rFonts w:ascii="Times New Roman" w:eastAsia="Calibri" w:hAnsi="Times New Roman" w:cs="Times New Roman"/>
          <w:color w:val="000000" w:themeColor="text1"/>
          <w:sz w:val="24"/>
          <w:szCs w:val="24"/>
          <w:lang w:eastAsia="ru-RU"/>
        </w:rPr>
        <w:t xml:space="preserve">ыргызской </w:t>
      </w:r>
      <w:r w:rsidRPr="00DD27DA">
        <w:rPr>
          <w:rFonts w:ascii="Times New Roman" w:eastAsia="Calibri" w:hAnsi="Times New Roman" w:cs="Times New Roman"/>
          <w:color w:val="000000" w:themeColor="text1"/>
          <w:sz w:val="24"/>
          <w:szCs w:val="24"/>
          <w:lang w:eastAsia="ru-RU"/>
        </w:rPr>
        <w:t>Р</w:t>
      </w:r>
      <w:r w:rsidR="00C153D2" w:rsidRPr="00DD27DA">
        <w:rPr>
          <w:rFonts w:ascii="Times New Roman" w:eastAsia="Calibri" w:hAnsi="Times New Roman" w:cs="Times New Roman"/>
          <w:color w:val="000000" w:themeColor="text1"/>
          <w:sz w:val="24"/>
          <w:szCs w:val="24"/>
          <w:lang w:eastAsia="ru-RU"/>
        </w:rPr>
        <w:t>еспублики</w:t>
      </w:r>
      <w:r w:rsidRPr="00DD27DA">
        <w:rPr>
          <w:rFonts w:ascii="Times New Roman" w:eastAsia="Calibri" w:hAnsi="Times New Roman" w:cs="Times New Roman"/>
          <w:color w:val="000000" w:themeColor="text1"/>
          <w:sz w:val="24"/>
          <w:szCs w:val="24"/>
          <w:lang w:eastAsia="ru-RU"/>
        </w:rPr>
        <w:t xml:space="preserve"> </w:t>
      </w:r>
      <w:r w:rsidR="00C153D2" w:rsidRPr="00DD27DA">
        <w:rPr>
          <w:rFonts w:ascii="Times New Roman" w:eastAsia="Calibri" w:hAnsi="Times New Roman" w:cs="Times New Roman"/>
          <w:color w:val="000000" w:themeColor="text1"/>
          <w:sz w:val="24"/>
          <w:szCs w:val="24"/>
          <w:lang w:eastAsia="ru-RU"/>
        </w:rPr>
        <w:t>функционируют</w:t>
      </w:r>
      <w:r w:rsidR="00CA7521" w:rsidRPr="00DD27DA">
        <w:rPr>
          <w:rFonts w:ascii="Times New Roman" w:eastAsia="Calibri" w:hAnsi="Times New Roman" w:cs="Times New Roman"/>
          <w:color w:val="000000" w:themeColor="text1"/>
          <w:sz w:val="24"/>
          <w:szCs w:val="24"/>
          <w:lang w:eastAsia="ru-RU"/>
        </w:rPr>
        <w:t xml:space="preserve"> 19</w:t>
      </w:r>
      <w:r w:rsidRPr="00DD27DA">
        <w:rPr>
          <w:rFonts w:ascii="Times New Roman" w:eastAsia="Calibri" w:hAnsi="Times New Roman" w:cs="Times New Roman"/>
          <w:color w:val="000000" w:themeColor="text1"/>
          <w:sz w:val="24"/>
          <w:szCs w:val="24"/>
          <w:lang w:eastAsia="ru-RU"/>
        </w:rPr>
        <w:t xml:space="preserve"> базовых институтов и 9 </w:t>
      </w:r>
      <w:r w:rsidR="00B57AB0" w:rsidRPr="00DD27DA">
        <w:rPr>
          <w:rFonts w:ascii="Times New Roman" w:eastAsia="Calibri" w:hAnsi="Times New Roman" w:cs="Times New Roman"/>
          <w:color w:val="000000" w:themeColor="text1"/>
          <w:sz w:val="24"/>
          <w:szCs w:val="24"/>
          <w:lang w:eastAsia="ru-RU"/>
        </w:rPr>
        <w:t>центров научных учреждений</w:t>
      </w:r>
      <w:r w:rsidRPr="00DD27DA">
        <w:rPr>
          <w:rFonts w:ascii="Times New Roman" w:eastAsia="Calibri" w:hAnsi="Times New Roman" w:cs="Times New Roman"/>
          <w:color w:val="000000" w:themeColor="text1"/>
          <w:sz w:val="24"/>
          <w:szCs w:val="24"/>
          <w:lang w:eastAsia="ru-RU"/>
        </w:rPr>
        <w:t>.</w:t>
      </w:r>
    </w:p>
    <w:p w14:paraId="1DB2A086" w14:textId="77777777" w:rsidR="002704BF" w:rsidRPr="00DD27DA" w:rsidRDefault="002704BF" w:rsidP="008C2A2D">
      <w:pPr>
        <w:spacing w:after="0" w:line="240" w:lineRule="auto"/>
        <w:ind w:firstLine="709"/>
        <w:jc w:val="center"/>
        <w:rPr>
          <w:rFonts w:ascii="Times New Roman" w:eastAsia="Calibri" w:hAnsi="Times New Roman" w:cs="Times New Roman"/>
          <w:b/>
          <w:bCs/>
          <w:color w:val="000000" w:themeColor="text1"/>
          <w:sz w:val="24"/>
          <w:szCs w:val="24"/>
          <w:lang w:eastAsia="ru-RU"/>
        </w:rPr>
      </w:pPr>
    </w:p>
    <w:p w14:paraId="68C4F57E" w14:textId="77777777" w:rsidR="00411B4A" w:rsidRPr="00DD27DA" w:rsidRDefault="00411B4A" w:rsidP="008C2A2D">
      <w:pPr>
        <w:spacing w:after="0" w:line="240" w:lineRule="auto"/>
        <w:ind w:firstLine="709"/>
        <w:jc w:val="center"/>
        <w:rPr>
          <w:rFonts w:ascii="Times New Roman" w:eastAsia="Calibri" w:hAnsi="Times New Roman" w:cs="Times New Roman"/>
          <w:b/>
          <w:bCs/>
          <w:color w:val="000000" w:themeColor="text1"/>
          <w:sz w:val="24"/>
          <w:szCs w:val="24"/>
          <w:lang w:eastAsia="ru-RU"/>
        </w:rPr>
      </w:pPr>
      <w:r w:rsidRPr="00DD27DA">
        <w:rPr>
          <w:rFonts w:ascii="Times New Roman" w:eastAsia="Calibri" w:hAnsi="Times New Roman" w:cs="Times New Roman"/>
          <w:b/>
          <w:bCs/>
          <w:color w:val="000000" w:themeColor="text1"/>
          <w:sz w:val="24"/>
          <w:szCs w:val="24"/>
          <w:lang w:eastAsia="ru-RU"/>
        </w:rPr>
        <w:t>Национальная</w:t>
      </w:r>
      <w:r w:rsidR="0048328B" w:rsidRPr="00DD27DA">
        <w:rPr>
          <w:rFonts w:ascii="Times New Roman" w:eastAsia="Calibri" w:hAnsi="Times New Roman" w:cs="Times New Roman"/>
          <w:b/>
          <w:bCs/>
          <w:color w:val="000000" w:themeColor="text1"/>
          <w:sz w:val="24"/>
          <w:szCs w:val="24"/>
          <w:lang w:eastAsia="ru-RU"/>
        </w:rPr>
        <w:t xml:space="preserve"> аттестационная комиссия</w:t>
      </w:r>
    </w:p>
    <w:p w14:paraId="670AC12E" w14:textId="77777777" w:rsidR="0048328B" w:rsidRPr="00DD27DA" w:rsidRDefault="00411B4A" w:rsidP="008C2A2D">
      <w:pPr>
        <w:spacing w:after="0" w:line="240" w:lineRule="auto"/>
        <w:ind w:firstLine="709"/>
        <w:jc w:val="center"/>
        <w:rPr>
          <w:rFonts w:ascii="Times New Roman" w:eastAsia="Calibri" w:hAnsi="Times New Roman" w:cs="Times New Roman"/>
          <w:b/>
          <w:bCs/>
          <w:color w:val="000000" w:themeColor="text1"/>
          <w:sz w:val="24"/>
          <w:szCs w:val="24"/>
          <w:lang w:eastAsia="ru-RU"/>
        </w:rPr>
      </w:pPr>
      <w:r w:rsidRPr="00DD27DA">
        <w:rPr>
          <w:rFonts w:ascii="Times New Roman" w:eastAsia="Calibri" w:hAnsi="Times New Roman" w:cs="Times New Roman"/>
          <w:b/>
          <w:bCs/>
          <w:color w:val="000000" w:themeColor="text1"/>
          <w:sz w:val="24"/>
          <w:szCs w:val="24"/>
          <w:lang w:eastAsia="ru-RU"/>
        </w:rPr>
        <w:t>при Президенте Кыргызской Республики</w:t>
      </w:r>
    </w:p>
    <w:p w14:paraId="22A1FCD2" w14:textId="77777777" w:rsidR="0048328B" w:rsidRPr="00DD27DA" w:rsidRDefault="0048328B" w:rsidP="0005023C">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w:t>
      </w:r>
      <w:r w:rsidR="00967E2A" w:rsidRPr="00DD27DA">
        <w:rPr>
          <w:rFonts w:ascii="Times New Roman" w:eastAsia="Calibri" w:hAnsi="Times New Roman" w:cs="Times New Roman"/>
          <w:color w:val="000000" w:themeColor="text1"/>
          <w:sz w:val="24"/>
          <w:szCs w:val="24"/>
          <w:lang w:eastAsia="ru-RU"/>
        </w:rPr>
        <w:t xml:space="preserve"> </w:t>
      </w:r>
      <w:r w:rsidR="00411B4A" w:rsidRPr="00DD27DA">
        <w:rPr>
          <w:rFonts w:ascii="Times New Roman" w:eastAsia="Calibri" w:hAnsi="Times New Roman" w:cs="Times New Roman"/>
          <w:color w:val="000000" w:themeColor="text1"/>
          <w:sz w:val="24"/>
          <w:szCs w:val="24"/>
          <w:lang w:eastAsia="ru-RU"/>
        </w:rPr>
        <w:t>Национальной</w:t>
      </w:r>
      <w:r w:rsidR="00967E2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аттестационной комиссии</w:t>
      </w:r>
      <w:r w:rsidR="00967E2A" w:rsidRPr="00DD27DA">
        <w:rPr>
          <w:rFonts w:ascii="Times New Roman" w:eastAsia="Calibri" w:hAnsi="Times New Roman" w:cs="Times New Roman"/>
          <w:color w:val="000000" w:themeColor="text1"/>
          <w:sz w:val="24"/>
          <w:szCs w:val="24"/>
          <w:lang w:eastAsia="ru-RU"/>
        </w:rPr>
        <w:t xml:space="preserve"> </w:t>
      </w:r>
      <w:r w:rsidR="00411B4A" w:rsidRPr="00DD27DA">
        <w:rPr>
          <w:rFonts w:ascii="Times New Roman" w:eastAsia="Calibri" w:hAnsi="Times New Roman" w:cs="Times New Roman"/>
          <w:color w:val="000000" w:themeColor="text1"/>
          <w:sz w:val="24"/>
          <w:szCs w:val="24"/>
          <w:lang w:eastAsia="ru-RU"/>
        </w:rPr>
        <w:t xml:space="preserve">при Президенте </w:t>
      </w:r>
      <w:r w:rsidR="00B008AA" w:rsidRPr="00DD27DA">
        <w:rPr>
          <w:rFonts w:ascii="Times New Roman" w:eastAsia="Calibri" w:hAnsi="Times New Roman" w:cs="Times New Roman"/>
          <w:bCs/>
          <w:color w:val="000000" w:themeColor="text1"/>
          <w:sz w:val="24"/>
          <w:szCs w:val="24"/>
          <w:lang w:eastAsia="ru-RU"/>
        </w:rPr>
        <w:t>Кыргызской Республики</w:t>
      </w:r>
      <w:r w:rsidRPr="00DD27DA">
        <w:rPr>
          <w:rFonts w:ascii="Times New Roman" w:eastAsia="Calibri" w:hAnsi="Times New Roman" w:cs="Times New Roman"/>
          <w:color w:val="000000" w:themeColor="text1"/>
          <w:sz w:val="24"/>
          <w:szCs w:val="24"/>
          <w:lang w:eastAsia="ru-RU"/>
        </w:rPr>
        <w:t xml:space="preserve"> на </w:t>
      </w:r>
      <w:r w:rsidR="00804DA8" w:rsidRPr="00DD27DA">
        <w:rPr>
          <w:rFonts w:ascii="Times New Roman" w:eastAsia="Calibri" w:hAnsi="Times New Roman" w:cs="Times New Roman"/>
          <w:b/>
          <w:color w:val="000000" w:themeColor="text1"/>
          <w:sz w:val="24"/>
          <w:szCs w:val="24"/>
          <w:lang w:eastAsia="ru-RU"/>
        </w:rPr>
        <w:t>20</w:t>
      </w:r>
      <w:r w:rsidR="00732C5D" w:rsidRPr="00DD27DA">
        <w:rPr>
          <w:rFonts w:ascii="Times New Roman" w:eastAsia="Calibri" w:hAnsi="Times New Roman" w:cs="Times New Roman"/>
          <w:b/>
          <w:color w:val="000000" w:themeColor="text1"/>
          <w:sz w:val="24"/>
          <w:szCs w:val="24"/>
          <w:lang w:eastAsia="ru-RU"/>
        </w:rPr>
        <w:t>25</w:t>
      </w:r>
      <w:r w:rsidR="00967E2A"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b/>
          <w:color w:val="000000" w:themeColor="text1"/>
          <w:sz w:val="24"/>
          <w:szCs w:val="24"/>
          <w:lang w:eastAsia="ru-RU"/>
        </w:rPr>
        <w:t>год</w:t>
      </w:r>
      <w:r w:rsidRPr="00DD27DA">
        <w:rPr>
          <w:rFonts w:ascii="Times New Roman" w:eastAsia="Calibri" w:hAnsi="Times New Roman" w:cs="Times New Roman"/>
          <w:color w:val="000000" w:themeColor="text1"/>
          <w:sz w:val="24"/>
          <w:szCs w:val="24"/>
          <w:lang w:eastAsia="ru-RU"/>
        </w:rPr>
        <w:t xml:space="preserve"> предусм</w:t>
      </w:r>
      <w:r w:rsidR="00534FCC" w:rsidRPr="00DD27DA">
        <w:rPr>
          <w:rFonts w:ascii="Times New Roman" w:eastAsia="Calibri" w:hAnsi="Times New Roman" w:cs="Times New Roman"/>
          <w:color w:val="000000" w:themeColor="text1"/>
          <w:sz w:val="24"/>
          <w:szCs w:val="24"/>
          <w:lang w:eastAsia="ru-RU"/>
        </w:rPr>
        <w:t xml:space="preserve">отрены </w:t>
      </w:r>
      <w:r w:rsidRPr="00DD27DA">
        <w:rPr>
          <w:rFonts w:ascii="Times New Roman" w:eastAsia="Calibri" w:hAnsi="Times New Roman" w:cs="Times New Roman"/>
          <w:color w:val="000000" w:themeColor="text1"/>
          <w:sz w:val="24"/>
          <w:szCs w:val="24"/>
          <w:lang w:eastAsia="ru-RU"/>
        </w:rPr>
        <w:t xml:space="preserve">в </w:t>
      </w:r>
      <w:r w:rsidR="00534FCC" w:rsidRPr="00DD27DA">
        <w:rPr>
          <w:rFonts w:ascii="Times New Roman" w:eastAsia="Calibri" w:hAnsi="Times New Roman" w:cs="Times New Roman"/>
          <w:color w:val="000000" w:themeColor="text1"/>
          <w:sz w:val="24"/>
          <w:szCs w:val="24"/>
          <w:lang w:eastAsia="ru-RU"/>
        </w:rPr>
        <w:t>сумме</w:t>
      </w:r>
      <w:r w:rsidR="00967E2A" w:rsidRPr="00DD27DA">
        <w:rPr>
          <w:rFonts w:ascii="Times New Roman" w:eastAsia="Calibri" w:hAnsi="Times New Roman" w:cs="Times New Roman"/>
          <w:color w:val="000000" w:themeColor="text1"/>
          <w:sz w:val="24"/>
          <w:szCs w:val="24"/>
          <w:lang w:eastAsia="ru-RU"/>
        </w:rPr>
        <w:t xml:space="preserve"> </w:t>
      </w:r>
      <w:r w:rsidR="00B877D6" w:rsidRPr="00DD27DA">
        <w:rPr>
          <w:rFonts w:ascii="Times New Roman" w:eastAsia="Calibri" w:hAnsi="Times New Roman" w:cs="Times New Roman"/>
          <w:b/>
          <w:color w:val="000000" w:themeColor="text1"/>
          <w:sz w:val="24"/>
          <w:szCs w:val="24"/>
          <w:lang w:eastAsia="ru-RU"/>
        </w:rPr>
        <w:t>1</w:t>
      </w:r>
      <w:r w:rsidR="006B6B18" w:rsidRPr="00DD27DA">
        <w:rPr>
          <w:rFonts w:ascii="Times New Roman" w:eastAsia="Calibri" w:hAnsi="Times New Roman" w:cs="Times New Roman"/>
          <w:b/>
          <w:color w:val="000000" w:themeColor="text1"/>
          <w:sz w:val="24"/>
          <w:szCs w:val="24"/>
          <w:lang w:eastAsia="ru-RU"/>
        </w:rPr>
        <w:t>9</w:t>
      </w:r>
      <w:r w:rsidRPr="00DD27DA">
        <w:rPr>
          <w:rFonts w:ascii="Times New Roman" w:eastAsia="Calibri" w:hAnsi="Times New Roman" w:cs="Times New Roman"/>
          <w:b/>
          <w:color w:val="000000" w:themeColor="text1"/>
          <w:sz w:val="24"/>
          <w:szCs w:val="24"/>
          <w:lang w:eastAsia="ru-RU"/>
        </w:rPr>
        <w:t>,</w:t>
      </w:r>
      <w:r w:rsidR="006B6B18" w:rsidRPr="00DD27DA">
        <w:rPr>
          <w:rFonts w:ascii="Times New Roman" w:eastAsia="Calibri" w:hAnsi="Times New Roman" w:cs="Times New Roman"/>
          <w:b/>
          <w:color w:val="000000" w:themeColor="text1"/>
          <w:sz w:val="24"/>
          <w:szCs w:val="24"/>
          <w:lang w:eastAsia="ru-RU"/>
        </w:rPr>
        <w:t>1</w:t>
      </w:r>
      <w:r w:rsidR="00967E2A"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b/>
          <w:color w:val="000000" w:themeColor="text1"/>
          <w:sz w:val="24"/>
          <w:szCs w:val="24"/>
          <w:lang w:eastAsia="ru-RU"/>
        </w:rPr>
        <w:t>млн.</w:t>
      </w:r>
      <w:r w:rsidR="00967E2A"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b/>
          <w:color w:val="000000" w:themeColor="text1"/>
          <w:sz w:val="24"/>
          <w:szCs w:val="24"/>
          <w:lang w:eastAsia="ru-RU"/>
        </w:rPr>
        <w:t>сомов</w:t>
      </w:r>
      <w:r w:rsidR="001409E8" w:rsidRPr="00DD27DA">
        <w:rPr>
          <w:rFonts w:ascii="Times New Roman" w:eastAsia="Calibri" w:hAnsi="Times New Roman" w:cs="Times New Roman"/>
          <w:b/>
          <w:color w:val="000000" w:themeColor="text1"/>
          <w:sz w:val="24"/>
          <w:szCs w:val="24"/>
          <w:lang w:eastAsia="ru-RU"/>
        </w:rPr>
        <w:t xml:space="preserve">, </w:t>
      </w:r>
      <w:r w:rsidR="001409E8" w:rsidRPr="00DD27DA">
        <w:rPr>
          <w:rFonts w:ascii="Times New Roman" w:eastAsia="Calibri" w:hAnsi="Times New Roman" w:cs="Times New Roman"/>
          <w:color w:val="000000" w:themeColor="text1"/>
          <w:sz w:val="24"/>
          <w:szCs w:val="24"/>
          <w:lang w:eastAsia="ru-RU"/>
        </w:rPr>
        <w:t>с увеличени</w:t>
      </w:r>
      <w:r w:rsidR="006B6B18" w:rsidRPr="00DD27DA">
        <w:rPr>
          <w:rFonts w:ascii="Times New Roman" w:eastAsia="Calibri" w:hAnsi="Times New Roman" w:cs="Times New Roman"/>
          <w:color w:val="000000" w:themeColor="text1"/>
          <w:sz w:val="24"/>
          <w:szCs w:val="24"/>
          <w:lang w:eastAsia="ru-RU"/>
        </w:rPr>
        <w:t>ем на 0</w:t>
      </w:r>
      <w:r w:rsidR="0094390C" w:rsidRPr="00DD27DA">
        <w:rPr>
          <w:rFonts w:ascii="Times New Roman" w:eastAsia="Calibri" w:hAnsi="Times New Roman" w:cs="Times New Roman"/>
          <w:color w:val="000000" w:themeColor="text1"/>
          <w:sz w:val="24"/>
          <w:szCs w:val="24"/>
          <w:lang w:eastAsia="ru-RU"/>
        </w:rPr>
        <w:t>,3</w:t>
      </w:r>
      <w:r w:rsidR="001409E8" w:rsidRPr="00DD27DA">
        <w:rPr>
          <w:rFonts w:ascii="Times New Roman" w:eastAsia="Calibri" w:hAnsi="Times New Roman" w:cs="Times New Roman"/>
          <w:color w:val="000000" w:themeColor="text1"/>
          <w:sz w:val="24"/>
          <w:szCs w:val="24"/>
          <w:lang w:eastAsia="ru-RU"/>
        </w:rPr>
        <w:t xml:space="preserve"> млн. сомов</w:t>
      </w:r>
      <w:r w:rsidRPr="00DD27DA">
        <w:rPr>
          <w:rFonts w:ascii="Times New Roman" w:eastAsia="Calibri" w:hAnsi="Times New Roman" w:cs="Times New Roman"/>
          <w:color w:val="000000" w:themeColor="text1"/>
          <w:sz w:val="24"/>
          <w:szCs w:val="24"/>
          <w:lang w:eastAsia="ru-RU"/>
        </w:rPr>
        <w:t xml:space="preserve"> </w:t>
      </w:r>
      <w:r w:rsidR="001409E8" w:rsidRPr="00DD27DA">
        <w:rPr>
          <w:rFonts w:ascii="Times New Roman" w:eastAsia="Calibri" w:hAnsi="Times New Roman" w:cs="Times New Roman"/>
          <w:color w:val="000000" w:themeColor="text1"/>
          <w:sz w:val="24"/>
          <w:szCs w:val="24"/>
          <w:lang w:eastAsia="ru-RU"/>
        </w:rPr>
        <w:t>относительно</w:t>
      </w:r>
      <w:r w:rsidR="00C20686"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C20686" w:rsidRPr="00DD27DA">
        <w:rPr>
          <w:rFonts w:ascii="Times New Roman" w:eastAsia="Calibri" w:hAnsi="Times New Roman" w:cs="Times New Roman"/>
          <w:color w:val="000000" w:themeColor="text1"/>
          <w:sz w:val="24"/>
          <w:szCs w:val="24"/>
          <w:lang w:eastAsia="ru-RU"/>
        </w:rPr>
        <w:t xml:space="preserve"> года</w:t>
      </w:r>
      <w:r w:rsidR="00401991"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в том числе</w:t>
      </w:r>
      <w:r w:rsidR="001409E8"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lang w:eastAsia="ru-RU"/>
        </w:rPr>
        <w:t xml:space="preserve"> </w:t>
      </w:r>
      <w:r w:rsidR="00EA07E8" w:rsidRPr="00DD27DA">
        <w:rPr>
          <w:rFonts w:ascii="Times New Roman" w:eastAsia="Calibri" w:hAnsi="Times New Roman" w:cs="Times New Roman"/>
          <w:color w:val="000000" w:themeColor="text1"/>
          <w:sz w:val="24"/>
          <w:szCs w:val="24"/>
          <w:lang w:eastAsia="ru-RU"/>
        </w:rPr>
        <w:t>бюджетные</w:t>
      </w:r>
      <w:r w:rsidRPr="00DD27DA">
        <w:rPr>
          <w:rFonts w:ascii="Times New Roman" w:eastAsia="Calibri" w:hAnsi="Times New Roman" w:cs="Times New Roman"/>
          <w:color w:val="000000" w:themeColor="text1"/>
          <w:sz w:val="24"/>
          <w:szCs w:val="24"/>
          <w:lang w:eastAsia="ru-RU"/>
        </w:rPr>
        <w:t xml:space="preserve"> средства</w:t>
      </w:r>
      <w:r w:rsidR="00967E2A" w:rsidRPr="00DD27DA">
        <w:rPr>
          <w:rFonts w:ascii="Times New Roman" w:eastAsia="Calibri" w:hAnsi="Times New Roman" w:cs="Times New Roman"/>
          <w:color w:val="000000" w:themeColor="text1"/>
          <w:sz w:val="24"/>
          <w:szCs w:val="24"/>
          <w:lang w:eastAsia="ru-RU"/>
        </w:rPr>
        <w:t xml:space="preserve"> </w:t>
      </w:r>
      <w:r w:rsidR="006B6B18" w:rsidRPr="00DD27DA">
        <w:rPr>
          <w:rFonts w:ascii="Times New Roman" w:eastAsia="Calibri" w:hAnsi="Times New Roman" w:cs="Times New Roman"/>
          <w:color w:val="000000" w:themeColor="text1"/>
          <w:sz w:val="24"/>
          <w:szCs w:val="24"/>
          <w:lang w:eastAsia="ru-RU"/>
        </w:rPr>
        <w:t>16,1</w:t>
      </w:r>
      <w:r w:rsidR="00967E2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млн.</w:t>
      </w:r>
      <w:r w:rsidR="00967E2A" w:rsidRPr="00DD27DA">
        <w:rPr>
          <w:rFonts w:ascii="Times New Roman" w:eastAsia="Calibri" w:hAnsi="Times New Roman" w:cs="Times New Roman"/>
          <w:color w:val="000000" w:themeColor="text1"/>
          <w:sz w:val="24"/>
          <w:szCs w:val="24"/>
          <w:lang w:eastAsia="ru-RU"/>
        </w:rPr>
        <w:t xml:space="preserve"> </w:t>
      </w:r>
      <w:r w:rsidR="00401991" w:rsidRPr="00DD27DA">
        <w:rPr>
          <w:rFonts w:ascii="Times New Roman" w:eastAsia="Calibri" w:hAnsi="Times New Roman" w:cs="Times New Roman"/>
          <w:color w:val="000000" w:themeColor="text1"/>
          <w:sz w:val="24"/>
          <w:szCs w:val="24"/>
          <w:lang w:eastAsia="ru-RU"/>
        </w:rPr>
        <w:t>сомов</w:t>
      </w:r>
      <w:r w:rsidR="001409E8" w:rsidRPr="00DD27DA">
        <w:rPr>
          <w:rFonts w:ascii="Times New Roman" w:eastAsia="Calibri" w:hAnsi="Times New Roman" w:cs="Times New Roman"/>
          <w:color w:val="000000" w:themeColor="text1"/>
          <w:sz w:val="24"/>
          <w:szCs w:val="24"/>
          <w:lang w:eastAsia="ru-RU"/>
        </w:rPr>
        <w:t xml:space="preserve">, </w:t>
      </w:r>
      <w:r w:rsidR="00401991" w:rsidRPr="00DD27DA">
        <w:rPr>
          <w:rFonts w:ascii="Times New Roman" w:eastAsia="Calibri" w:hAnsi="Times New Roman" w:cs="Times New Roman"/>
          <w:color w:val="000000" w:themeColor="text1"/>
          <w:sz w:val="24"/>
          <w:szCs w:val="24"/>
          <w:lang w:eastAsia="ru-RU"/>
        </w:rPr>
        <w:t xml:space="preserve"> </w:t>
      </w:r>
      <w:r w:rsidR="006B6B18" w:rsidRPr="00DD27DA">
        <w:rPr>
          <w:rFonts w:ascii="Times New Roman" w:eastAsia="Calibri" w:hAnsi="Times New Roman" w:cs="Times New Roman"/>
          <w:color w:val="000000" w:themeColor="text1"/>
          <w:sz w:val="24"/>
          <w:szCs w:val="24"/>
          <w:lang w:eastAsia="ru-RU"/>
        </w:rPr>
        <w:t>с увеличением на 0,3 млн. сомов или на 2</w:t>
      </w:r>
      <w:r w:rsidR="001409E8" w:rsidRPr="00DD27DA">
        <w:rPr>
          <w:rFonts w:ascii="Times New Roman" w:eastAsia="Calibri" w:hAnsi="Times New Roman" w:cs="Times New Roman"/>
          <w:color w:val="000000" w:themeColor="text1"/>
          <w:sz w:val="24"/>
          <w:szCs w:val="24"/>
          <w:lang w:eastAsia="ru-RU"/>
        </w:rPr>
        <w:t xml:space="preserve"> % относительно</w:t>
      </w:r>
      <w:r w:rsidR="00732C5D" w:rsidRPr="00DD27DA">
        <w:rPr>
          <w:rFonts w:ascii="Times New Roman" w:eastAsia="Calibri" w:hAnsi="Times New Roman" w:cs="Times New Roman"/>
          <w:color w:val="000000" w:themeColor="text1"/>
          <w:sz w:val="24"/>
          <w:szCs w:val="24"/>
          <w:lang w:eastAsia="ru-RU"/>
        </w:rPr>
        <w:t xml:space="preserve"> утверждённого бюджета 2024</w:t>
      </w:r>
      <w:r w:rsidR="001409E8" w:rsidRPr="00DD27DA">
        <w:rPr>
          <w:rFonts w:ascii="Times New Roman" w:eastAsia="Calibri" w:hAnsi="Times New Roman" w:cs="Times New Roman"/>
          <w:color w:val="000000" w:themeColor="text1"/>
          <w:sz w:val="24"/>
          <w:szCs w:val="24"/>
          <w:lang w:eastAsia="ru-RU"/>
        </w:rPr>
        <w:t xml:space="preserve"> года </w:t>
      </w:r>
      <w:r w:rsidR="00961E93" w:rsidRPr="00DD27DA">
        <w:rPr>
          <w:rFonts w:ascii="Times New Roman" w:eastAsia="Calibri" w:hAnsi="Times New Roman" w:cs="Times New Roman"/>
          <w:color w:val="000000" w:themeColor="text1"/>
          <w:sz w:val="24"/>
          <w:szCs w:val="24"/>
          <w:lang w:eastAsia="ru-RU"/>
        </w:rPr>
        <w:t>и</w:t>
      </w:r>
      <w:r w:rsidRPr="00DD27DA">
        <w:rPr>
          <w:rFonts w:ascii="Times New Roman" w:eastAsia="Calibri" w:hAnsi="Times New Roman" w:cs="Times New Roman"/>
          <w:color w:val="000000" w:themeColor="text1"/>
          <w:sz w:val="24"/>
          <w:szCs w:val="24"/>
          <w:lang w:eastAsia="ru-RU"/>
        </w:rPr>
        <w:t xml:space="preserve"> </w:t>
      </w:r>
      <w:r w:rsidR="00590038" w:rsidRPr="00DD27DA">
        <w:rPr>
          <w:rFonts w:ascii="Times New Roman" w:eastAsia="Calibri" w:hAnsi="Times New Roman" w:cs="Times New Roman"/>
          <w:color w:val="000000" w:themeColor="text1"/>
          <w:sz w:val="24"/>
          <w:szCs w:val="24"/>
          <w:lang w:eastAsia="ru-RU"/>
        </w:rPr>
        <w:t>средства специального счета</w:t>
      </w:r>
      <w:r w:rsidR="00967E2A" w:rsidRPr="00DD27DA">
        <w:rPr>
          <w:rFonts w:ascii="Times New Roman" w:eastAsia="Calibri" w:hAnsi="Times New Roman" w:cs="Times New Roman"/>
          <w:color w:val="000000" w:themeColor="text1"/>
          <w:sz w:val="24"/>
          <w:szCs w:val="24"/>
          <w:lang w:eastAsia="ru-RU"/>
        </w:rPr>
        <w:t xml:space="preserve"> </w:t>
      </w:r>
      <w:r w:rsidR="00401991" w:rsidRPr="00DD27DA">
        <w:rPr>
          <w:rFonts w:ascii="Times New Roman" w:eastAsia="Calibri" w:hAnsi="Times New Roman" w:cs="Times New Roman"/>
          <w:color w:val="000000" w:themeColor="text1"/>
          <w:sz w:val="24"/>
          <w:szCs w:val="24"/>
          <w:lang w:eastAsia="ru-RU"/>
        </w:rPr>
        <w:t>3</w:t>
      </w:r>
      <w:r w:rsidR="00967E2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млн.</w:t>
      </w:r>
      <w:r w:rsidR="00967E2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сомов</w:t>
      </w:r>
      <w:r w:rsidR="001409E8" w:rsidRPr="00DD27DA">
        <w:rPr>
          <w:rFonts w:ascii="Times New Roman" w:eastAsia="Calibri" w:hAnsi="Times New Roman" w:cs="Times New Roman"/>
          <w:color w:val="000000" w:themeColor="text1"/>
          <w:sz w:val="24"/>
          <w:szCs w:val="24"/>
          <w:lang w:eastAsia="ru-RU"/>
        </w:rPr>
        <w:t xml:space="preserve"> </w:t>
      </w:r>
      <w:r w:rsidR="006B6B18" w:rsidRPr="00DD27DA">
        <w:rPr>
          <w:rFonts w:ascii="Times New Roman" w:eastAsia="Calibri" w:hAnsi="Times New Roman" w:cs="Times New Roman"/>
          <w:color w:val="000000" w:themeColor="text1"/>
          <w:sz w:val="24"/>
          <w:szCs w:val="24"/>
          <w:lang w:eastAsia="ru-RU"/>
        </w:rPr>
        <w:t>или на уровне</w:t>
      </w:r>
      <w:r w:rsidR="00732C5D" w:rsidRPr="00DD27DA">
        <w:rPr>
          <w:rFonts w:ascii="Times New Roman" w:eastAsia="Calibri" w:hAnsi="Times New Roman" w:cs="Times New Roman"/>
          <w:color w:val="000000" w:themeColor="text1"/>
          <w:sz w:val="24"/>
          <w:szCs w:val="24"/>
          <w:lang w:eastAsia="ru-RU"/>
        </w:rPr>
        <w:t xml:space="preserve"> утвержденного бюджета на 2024</w:t>
      </w:r>
      <w:r w:rsidR="001409E8" w:rsidRPr="00DD27DA">
        <w:rPr>
          <w:rFonts w:ascii="Times New Roman" w:eastAsia="Calibri" w:hAnsi="Times New Roman" w:cs="Times New Roman"/>
          <w:color w:val="000000" w:themeColor="text1"/>
          <w:sz w:val="24"/>
          <w:szCs w:val="24"/>
          <w:lang w:eastAsia="ru-RU"/>
        </w:rPr>
        <w:t xml:space="preserve"> год</w:t>
      </w:r>
      <w:r w:rsidR="00230614" w:rsidRPr="00DD27DA">
        <w:rPr>
          <w:rFonts w:ascii="Times New Roman" w:eastAsia="Calibri" w:hAnsi="Times New Roman" w:cs="Times New Roman"/>
          <w:color w:val="000000" w:themeColor="text1"/>
          <w:sz w:val="24"/>
          <w:szCs w:val="24"/>
          <w:lang w:eastAsia="ru-RU"/>
        </w:rPr>
        <w:t>.</w:t>
      </w:r>
    </w:p>
    <w:p w14:paraId="3B6CC879" w14:textId="77777777" w:rsidR="00DD19E2" w:rsidRPr="00DD27DA" w:rsidRDefault="00DD19E2" w:rsidP="00DD19E2">
      <w:pPr>
        <w:spacing w:after="0" w:line="240" w:lineRule="auto"/>
        <w:ind w:firstLine="70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6"/>
        <w:gridCol w:w="1031"/>
        <w:gridCol w:w="1031"/>
        <w:gridCol w:w="1031"/>
        <w:gridCol w:w="1031"/>
        <w:gridCol w:w="1031"/>
        <w:gridCol w:w="1031"/>
      </w:tblGrid>
      <w:tr w:rsidR="00DD27DA" w:rsidRPr="00DD27DA" w14:paraId="672643C0" w14:textId="77777777" w:rsidTr="00DA4584">
        <w:trPr>
          <w:trHeight w:val="709"/>
        </w:trPr>
        <w:tc>
          <w:tcPr>
            <w:tcW w:w="3152" w:type="dxa"/>
            <w:vAlign w:val="center"/>
          </w:tcPr>
          <w:p w14:paraId="5753AF09" w14:textId="77777777" w:rsidR="00463EE9" w:rsidRPr="00DD27DA" w:rsidRDefault="00463EE9"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0" w:type="dxa"/>
            <w:vAlign w:val="center"/>
          </w:tcPr>
          <w:p w14:paraId="406EC762" w14:textId="77777777" w:rsidR="00463EE9" w:rsidRPr="00DD27DA" w:rsidRDefault="00B63429"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463EE9" w:rsidRPr="00DD27DA">
              <w:rPr>
                <w:rFonts w:ascii="Times New Roman" w:eastAsia="Calibri" w:hAnsi="Times New Roman" w:cs="Times New Roman"/>
                <w:b/>
                <w:bCs/>
                <w:color w:val="000000" w:themeColor="text1"/>
                <w:sz w:val="20"/>
                <w:szCs w:val="20"/>
                <w:lang w:eastAsia="ru-RU"/>
              </w:rPr>
              <w:t xml:space="preserve"> год факт</w:t>
            </w:r>
          </w:p>
        </w:tc>
        <w:tc>
          <w:tcPr>
            <w:tcW w:w="1110" w:type="dxa"/>
            <w:vAlign w:val="center"/>
          </w:tcPr>
          <w:p w14:paraId="74E3CFA4" w14:textId="77777777" w:rsidR="00463EE9" w:rsidRPr="00DD27DA" w:rsidRDefault="00B63429"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463EE9" w:rsidRPr="00DD27DA">
              <w:rPr>
                <w:rFonts w:ascii="Times New Roman" w:eastAsia="Calibri" w:hAnsi="Times New Roman" w:cs="Times New Roman"/>
                <w:b/>
                <w:bCs/>
                <w:color w:val="000000" w:themeColor="text1"/>
                <w:sz w:val="20"/>
                <w:szCs w:val="20"/>
                <w:lang w:eastAsia="ru-RU"/>
              </w:rPr>
              <w:t xml:space="preserve"> год </w:t>
            </w:r>
            <w:proofErr w:type="spellStart"/>
            <w:r w:rsidR="00463EE9" w:rsidRPr="00DD27DA">
              <w:rPr>
                <w:rFonts w:ascii="Times New Roman" w:eastAsia="Calibri" w:hAnsi="Times New Roman" w:cs="Times New Roman"/>
                <w:b/>
                <w:bCs/>
                <w:color w:val="000000" w:themeColor="text1"/>
                <w:sz w:val="20"/>
                <w:szCs w:val="20"/>
                <w:lang w:eastAsia="ru-RU"/>
              </w:rPr>
              <w:t>утвержд</w:t>
            </w:r>
            <w:proofErr w:type="spellEnd"/>
          </w:p>
        </w:tc>
        <w:tc>
          <w:tcPr>
            <w:tcW w:w="1111" w:type="dxa"/>
            <w:vAlign w:val="center"/>
          </w:tcPr>
          <w:p w14:paraId="62A1CCFF" w14:textId="77777777" w:rsidR="00463EE9" w:rsidRPr="00DD27DA" w:rsidRDefault="00804DA8"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63429" w:rsidRPr="00DD27DA">
              <w:rPr>
                <w:rFonts w:ascii="Times New Roman" w:eastAsia="Calibri" w:hAnsi="Times New Roman" w:cs="Times New Roman"/>
                <w:b/>
                <w:bCs/>
                <w:color w:val="000000" w:themeColor="text1"/>
                <w:sz w:val="20"/>
                <w:szCs w:val="20"/>
                <w:lang w:eastAsia="ru-RU"/>
              </w:rPr>
              <w:t>25</w:t>
            </w:r>
            <w:r w:rsidR="00463EE9" w:rsidRPr="00DD27DA">
              <w:rPr>
                <w:rFonts w:ascii="Times New Roman" w:eastAsia="Calibri" w:hAnsi="Times New Roman" w:cs="Times New Roman"/>
                <w:b/>
                <w:bCs/>
                <w:color w:val="000000" w:themeColor="text1"/>
                <w:sz w:val="20"/>
                <w:szCs w:val="20"/>
                <w:lang w:eastAsia="ru-RU"/>
              </w:rPr>
              <w:t xml:space="preserve"> год проект</w:t>
            </w:r>
          </w:p>
        </w:tc>
        <w:tc>
          <w:tcPr>
            <w:tcW w:w="1110" w:type="dxa"/>
            <w:vAlign w:val="center"/>
          </w:tcPr>
          <w:p w14:paraId="74424DBE" w14:textId="77777777" w:rsidR="00463EE9" w:rsidRPr="00DD27DA" w:rsidRDefault="00463EE9" w:rsidP="00D56AE2">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vAlign w:val="center"/>
          </w:tcPr>
          <w:p w14:paraId="2EAD5C93" w14:textId="77777777" w:rsidR="00463EE9" w:rsidRPr="00DD27DA" w:rsidRDefault="00463EE9"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63429"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11" w:type="dxa"/>
            <w:vAlign w:val="center"/>
          </w:tcPr>
          <w:p w14:paraId="4BC53244" w14:textId="77777777" w:rsidR="00463EE9" w:rsidRPr="00DD27DA" w:rsidRDefault="00463EE9" w:rsidP="00D56AE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63429"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746450E0" w14:textId="77777777" w:rsidTr="00DA4584">
        <w:trPr>
          <w:trHeight w:val="255"/>
        </w:trPr>
        <w:tc>
          <w:tcPr>
            <w:tcW w:w="3152" w:type="dxa"/>
            <w:shd w:val="clear" w:color="000000" w:fill="FFFFFF"/>
            <w:vAlign w:val="bottom"/>
          </w:tcPr>
          <w:p w14:paraId="42020FEA" w14:textId="77777777" w:rsidR="00B63429" w:rsidRPr="00DD27DA" w:rsidRDefault="00B63429" w:rsidP="00B63429">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 xml:space="preserve">Всего </w:t>
            </w:r>
          </w:p>
        </w:tc>
        <w:tc>
          <w:tcPr>
            <w:tcW w:w="1110" w:type="dxa"/>
            <w:shd w:val="clear" w:color="000000" w:fill="FFFFFF"/>
            <w:vAlign w:val="bottom"/>
          </w:tcPr>
          <w:p w14:paraId="642964D0" w14:textId="77777777" w:rsidR="00B63429" w:rsidRPr="00DD27DA" w:rsidRDefault="00B63429" w:rsidP="00B6342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w:t>
            </w:r>
            <w:r w:rsidR="00A657B5" w:rsidRPr="00DD27DA">
              <w:rPr>
                <w:rFonts w:ascii="Times New Roman" w:hAnsi="Times New Roman" w:cs="Times New Roman"/>
                <w:bCs/>
                <w:color w:val="000000" w:themeColor="text1"/>
                <w:sz w:val="20"/>
                <w:szCs w:val="20"/>
              </w:rPr>
              <w:t>7</w:t>
            </w:r>
            <w:r w:rsidRPr="00DD27DA">
              <w:rPr>
                <w:rFonts w:ascii="Times New Roman" w:hAnsi="Times New Roman" w:cs="Times New Roman"/>
                <w:bCs/>
                <w:color w:val="000000" w:themeColor="text1"/>
                <w:sz w:val="20"/>
                <w:szCs w:val="20"/>
              </w:rPr>
              <w:t>,</w:t>
            </w:r>
            <w:r w:rsidR="00A657B5" w:rsidRPr="00DD27DA">
              <w:rPr>
                <w:rFonts w:ascii="Times New Roman" w:hAnsi="Times New Roman" w:cs="Times New Roman"/>
                <w:bCs/>
                <w:color w:val="000000" w:themeColor="text1"/>
                <w:sz w:val="20"/>
                <w:szCs w:val="20"/>
              </w:rPr>
              <w:t>0</w:t>
            </w:r>
          </w:p>
        </w:tc>
        <w:tc>
          <w:tcPr>
            <w:tcW w:w="1110" w:type="dxa"/>
            <w:shd w:val="clear" w:color="000000" w:fill="FFFFFF"/>
            <w:vAlign w:val="bottom"/>
          </w:tcPr>
          <w:p w14:paraId="230D737B" w14:textId="77777777" w:rsidR="00B63429" w:rsidRPr="00DD27DA" w:rsidRDefault="00B63429" w:rsidP="00B6342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18,8</w:t>
            </w:r>
          </w:p>
        </w:tc>
        <w:tc>
          <w:tcPr>
            <w:tcW w:w="1111" w:type="dxa"/>
            <w:shd w:val="clear" w:color="000000" w:fill="FFFFFF"/>
            <w:vAlign w:val="bottom"/>
          </w:tcPr>
          <w:p w14:paraId="5613E915" w14:textId="77777777" w:rsidR="00B63429" w:rsidRPr="00DD27DA" w:rsidRDefault="00B63429" w:rsidP="00B6342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19,1</w:t>
            </w:r>
          </w:p>
        </w:tc>
        <w:tc>
          <w:tcPr>
            <w:tcW w:w="1110" w:type="dxa"/>
            <w:shd w:val="clear" w:color="000000" w:fill="FFFFFF"/>
            <w:vAlign w:val="bottom"/>
          </w:tcPr>
          <w:p w14:paraId="54E1BBB2" w14:textId="77777777" w:rsidR="00B63429" w:rsidRPr="00DD27DA" w:rsidRDefault="006B6B18" w:rsidP="00B6342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r w:rsidR="00B63429" w:rsidRPr="00DD27DA">
              <w:rPr>
                <w:rFonts w:ascii="Times New Roman" w:hAnsi="Times New Roman" w:cs="Times New Roman"/>
                <w:bCs/>
                <w:color w:val="000000" w:themeColor="text1"/>
                <w:sz w:val="20"/>
                <w:szCs w:val="20"/>
              </w:rPr>
              <w:t>,3</w:t>
            </w:r>
          </w:p>
        </w:tc>
        <w:tc>
          <w:tcPr>
            <w:tcW w:w="1110" w:type="dxa"/>
            <w:shd w:val="clear" w:color="000000" w:fill="FFFFFF"/>
            <w:vAlign w:val="bottom"/>
          </w:tcPr>
          <w:p w14:paraId="72EA792C" w14:textId="77777777" w:rsidR="00B63429" w:rsidRPr="00DD27DA" w:rsidRDefault="00B63429" w:rsidP="00B6342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w:t>
            </w:r>
            <w:r w:rsidR="006B6B18" w:rsidRPr="00DD27DA">
              <w:rPr>
                <w:rFonts w:ascii="Times New Roman" w:hAnsi="Times New Roman" w:cs="Times New Roman"/>
                <w:bCs/>
                <w:color w:val="000000" w:themeColor="text1"/>
                <w:sz w:val="20"/>
                <w:szCs w:val="20"/>
              </w:rPr>
              <w:t>9,4</w:t>
            </w:r>
          </w:p>
        </w:tc>
        <w:tc>
          <w:tcPr>
            <w:tcW w:w="1111" w:type="dxa"/>
            <w:shd w:val="clear" w:color="000000" w:fill="FFFFFF"/>
            <w:vAlign w:val="bottom"/>
          </w:tcPr>
          <w:p w14:paraId="28378133" w14:textId="77777777" w:rsidR="00B63429" w:rsidRPr="00DD27DA" w:rsidRDefault="006B6B18" w:rsidP="00B6342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19,8</w:t>
            </w:r>
          </w:p>
        </w:tc>
      </w:tr>
      <w:tr w:rsidR="00DD27DA" w:rsidRPr="00DD27DA" w14:paraId="0BCD8D68" w14:textId="77777777" w:rsidTr="00DA4584">
        <w:trPr>
          <w:trHeight w:val="255"/>
        </w:trPr>
        <w:tc>
          <w:tcPr>
            <w:tcW w:w="3152" w:type="dxa"/>
            <w:shd w:val="clear" w:color="000000" w:fill="FFFFFF"/>
            <w:vAlign w:val="bottom"/>
          </w:tcPr>
          <w:p w14:paraId="477F88ED" w14:textId="77777777" w:rsidR="00B63429" w:rsidRPr="00DD27DA" w:rsidRDefault="00B63429" w:rsidP="00B63429">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0" w:type="dxa"/>
            <w:shd w:val="clear" w:color="000000" w:fill="FFFFFF"/>
            <w:vAlign w:val="bottom"/>
          </w:tcPr>
          <w:p w14:paraId="02B4C724" w14:textId="77777777" w:rsidR="00B63429" w:rsidRPr="00DD27DA" w:rsidRDefault="00A657B5"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15</w:t>
            </w:r>
            <w:r w:rsidR="00B63429"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0</w:t>
            </w:r>
          </w:p>
        </w:tc>
        <w:tc>
          <w:tcPr>
            <w:tcW w:w="1110" w:type="dxa"/>
            <w:shd w:val="clear" w:color="000000" w:fill="FFFFFF"/>
            <w:vAlign w:val="bottom"/>
          </w:tcPr>
          <w:p w14:paraId="6C4857CA" w14:textId="77777777" w:rsidR="00B63429" w:rsidRPr="00DD27DA" w:rsidRDefault="00B63429"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15,8</w:t>
            </w:r>
          </w:p>
        </w:tc>
        <w:tc>
          <w:tcPr>
            <w:tcW w:w="1111" w:type="dxa"/>
            <w:shd w:val="clear" w:color="000000" w:fill="FFFFFF"/>
            <w:vAlign w:val="bottom"/>
          </w:tcPr>
          <w:p w14:paraId="2E5CC491" w14:textId="77777777" w:rsidR="00B63429" w:rsidRPr="00DD27DA" w:rsidRDefault="00B63429"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16,1</w:t>
            </w:r>
          </w:p>
        </w:tc>
        <w:tc>
          <w:tcPr>
            <w:tcW w:w="1110" w:type="dxa"/>
            <w:shd w:val="clear" w:color="000000" w:fill="FFFFFF"/>
            <w:vAlign w:val="bottom"/>
          </w:tcPr>
          <w:p w14:paraId="37EDB389" w14:textId="77777777" w:rsidR="00B63429" w:rsidRPr="00DD27DA" w:rsidRDefault="006B6B18" w:rsidP="00B6342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0,3</w:t>
            </w:r>
          </w:p>
        </w:tc>
        <w:tc>
          <w:tcPr>
            <w:tcW w:w="1110" w:type="dxa"/>
            <w:shd w:val="clear" w:color="000000" w:fill="FFFFFF"/>
            <w:vAlign w:val="bottom"/>
          </w:tcPr>
          <w:p w14:paraId="350D65D6" w14:textId="77777777" w:rsidR="00B63429" w:rsidRPr="00DD27DA" w:rsidRDefault="00B63429"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16,4</w:t>
            </w:r>
          </w:p>
        </w:tc>
        <w:tc>
          <w:tcPr>
            <w:tcW w:w="1111" w:type="dxa"/>
            <w:shd w:val="clear" w:color="000000" w:fill="FFFFFF"/>
            <w:vAlign w:val="bottom"/>
          </w:tcPr>
          <w:p w14:paraId="5E089F21" w14:textId="77777777" w:rsidR="00B63429" w:rsidRPr="00DD27DA" w:rsidRDefault="006B6B18"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16,8</w:t>
            </w:r>
          </w:p>
        </w:tc>
      </w:tr>
      <w:tr w:rsidR="00DD27DA" w:rsidRPr="00DD27DA" w14:paraId="4FA36998" w14:textId="77777777" w:rsidTr="00DA4584">
        <w:trPr>
          <w:trHeight w:val="255"/>
        </w:trPr>
        <w:tc>
          <w:tcPr>
            <w:tcW w:w="3152" w:type="dxa"/>
            <w:shd w:val="clear" w:color="000000" w:fill="FFFFFF"/>
            <w:vAlign w:val="bottom"/>
          </w:tcPr>
          <w:p w14:paraId="67B68F24" w14:textId="77777777" w:rsidR="00B63429" w:rsidRPr="00DD27DA" w:rsidRDefault="00B63429" w:rsidP="00B63429">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110" w:type="dxa"/>
            <w:shd w:val="clear" w:color="000000" w:fill="FFFFFF"/>
            <w:vAlign w:val="bottom"/>
          </w:tcPr>
          <w:p w14:paraId="619E5967" w14:textId="77777777" w:rsidR="00B63429" w:rsidRPr="00DD27DA" w:rsidRDefault="00B63429"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w:t>
            </w:r>
          </w:p>
        </w:tc>
        <w:tc>
          <w:tcPr>
            <w:tcW w:w="1110" w:type="dxa"/>
            <w:shd w:val="clear" w:color="000000" w:fill="FFFFFF"/>
            <w:vAlign w:val="bottom"/>
          </w:tcPr>
          <w:p w14:paraId="12D8B1E4" w14:textId="77777777" w:rsidR="00B63429" w:rsidRPr="00DD27DA" w:rsidRDefault="00B63429"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3,0</w:t>
            </w:r>
          </w:p>
        </w:tc>
        <w:tc>
          <w:tcPr>
            <w:tcW w:w="1111" w:type="dxa"/>
            <w:shd w:val="clear" w:color="000000" w:fill="FFFFFF"/>
            <w:vAlign w:val="bottom"/>
          </w:tcPr>
          <w:p w14:paraId="1E2D39C4" w14:textId="77777777" w:rsidR="00B63429" w:rsidRPr="00DD27DA" w:rsidRDefault="00B63429"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3,0</w:t>
            </w:r>
          </w:p>
        </w:tc>
        <w:tc>
          <w:tcPr>
            <w:tcW w:w="1110" w:type="dxa"/>
            <w:shd w:val="clear" w:color="000000" w:fill="FFFFFF"/>
            <w:vAlign w:val="bottom"/>
          </w:tcPr>
          <w:p w14:paraId="480DE80C" w14:textId="77777777" w:rsidR="00B63429" w:rsidRPr="00DD27DA" w:rsidRDefault="006B6B18" w:rsidP="00B6342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p>
        </w:tc>
        <w:tc>
          <w:tcPr>
            <w:tcW w:w="1110" w:type="dxa"/>
            <w:shd w:val="clear" w:color="000000" w:fill="FFFFFF"/>
            <w:vAlign w:val="bottom"/>
          </w:tcPr>
          <w:p w14:paraId="588BF803" w14:textId="77777777" w:rsidR="00B63429" w:rsidRPr="00DD27DA" w:rsidRDefault="006B6B18"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3,0</w:t>
            </w:r>
          </w:p>
        </w:tc>
        <w:tc>
          <w:tcPr>
            <w:tcW w:w="1111" w:type="dxa"/>
            <w:shd w:val="clear" w:color="000000" w:fill="FFFFFF"/>
            <w:vAlign w:val="bottom"/>
          </w:tcPr>
          <w:p w14:paraId="0CB67B43" w14:textId="77777777" w:rsidR="00B63429" w:rsidRPr="00DD27DA" w:rsidRDefault="006B6B18" w:rsidP="00B6342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3,0</w:t>
            </w:r>
          </w:p>
        </w:tc>
      </w:tr>
    </w:tbl>
    <w:p w14:paraId="4B16C529" w14:textId="77777777" w:rsidR="008C5815" w:rsidRPr="00DD27DA" w:rsidRDefault="008C5815" w:rsidP="007C3791">
      <w:pPr>
        <w:spacing w:after="0" w:line="240" w:lineRule="auto"/>
        <w:jc w:val="both"/>
        <w:rPr>
          <w:rFonts w:ascii="Times New Roman" w:hAnsi="Times New Roman" w:cs="Times New Roman"/>
          <w:color w:val="000000" w:themeColor="text1"/>
          <w:sz w:val="24"/>
          <w:szCs w:val="24"/>
        </w:rPr>
      </w:pPr>
    </w:p>
    <w:p w14:paraId="439680AC" w14:textId="77777777" w:rsidR="007516DD" w:rsidRPr="00DD27DA" w:rsidRDefault="00B63429" w:rsidP="007516D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w:t>
      </w:r>
      <w:r w:rsidR="0094390C" w:rsidRPr="00DD27DA">
        <w:rPr>
          <w:rFonts w:ascii="Times New Roman" w:hAnsi="Times New Roman" w:cs="Times New Roman"/>
          <w:color w:val="000000" w:themeColor="text1"/>
          <w:sz w:val="24"/>
          <w:szCs w:val="24"/>
        </w:rPr>
        <w:t>чение расх</w:t>
      </w:r>
      <w:r w:rsidR="006B6B18" w:rsidRPr="00DD27DA">
        <w:rPr>
          <w:rFonts w:ascii="Times New Roman" w:hAnsi="Times New Roman" w:cs="Times New Roman"/>
          <w:color w:val="000000" w:themeColor="text1"/>
          <w:sz w:val="24"/>
          <w:szCs w:val="24"/>
        </w:rPr>
        <w:t>одов по бюджетным средствам на 0,3</w:t>
      </w:r>
      <w:r w:rsidR="0094390C" w:rsidRPr="00DD27DA">
        <w:rPr>
          <w:rFonts w:ascii="Times New Roman" w:hAnsi="Times New Roman" w:cs="Times New Roman"/>
          <w:color w:val="000000" w:themeColor="text1"/>
          <w:sz w:val="24"/>
          <w:szCs w:val="24"/>
        </w:rPr>
        <w:t xml:space="preserve"> млн. сомов связано </w:t>
      </w:r>
      <w:r w:rsidR="007516DD" w:rsidRPr="00DD27DA">
        <w:rPr>
          <w:rFonts w:ascii="Times New Roman" w:hAnsi="Times New Roman" w:cs="Times New Roman"/>
          <w:color w:val="000000" w:themeColor="text1"/>
          <w:sz w:val="24"/>
          <w:szCs w:val="24"/>
        </w:rPr>
        <w:t>с необходимостью выплаты заработной платы экспертам.</w:t>
      </w:r>
    </w:p>
    <w:p w14:paraId="7FD32AF6" w14:textId="77777777" w:rsidR="0073457B" w:rsidRPr="00DD27DA" w:rsidRDefault="0073457B" w:rsidP="001C4C77">
      <w:pPr>
        <w:spacing w:after="0" w:line="240" w:lineRule="auto"/>
        <w:ind w:firstLine="709"/>
        <w:jc w:val="center"/>
        <w:rPr>
          <w:rFonts w:ascii="Times New Roman" w:eastAsia="Calibri" w:hAnsi="Times New Roman" w:cs="Times New Roman"/>
          <w:b/>
          <w:bCs/>
          <w:color w:val="000000" w:themeColor="text1"/>
          <w:sz w:val="24"/>
          <w:szCs w:val="24"/>
          <w:lang w:eastAsia="ru-RU"/>
        </w:rPr>
      </w:pPr>
    </w:p>
    <w:p w14:paraId="63240F75" w14:textId="77777777" w:rsidR="00577297" w:rsidRPr="00DD27DA" w:rsidRDefault="00577297" w:rsidP="001C4C77">
      <w:pPr>
        <w:spacing w:after="0" w:line="240" w:lineRule="auto"/>
        <w:ind w:firstLine="709"/>
        <w:jc w:val="center"/>
        <w:rPr>
          <w:rFonts w:ascii="Times New Roman" w:eastAsia="Calibri" w:hAnsi="Times New Roman" w:cs="Times New Roman"/>
          <w:b/>
          <w:bCs/>
          <w:color w:val="000000" w:themeColor="text1"/>
          <w:sz w:val="24"/>
          <w:szCs w:val="24"/>
          <w:lang w:eastAsia="ru-RU"/>
        </w:rPr>
      </w:pPr>
      <w:r w:rsidRPr="00DD27DA">
        <w:rPr>
          <w:rFonts w:ascii="Times New Roman" w:eastAsia="Calibri" w:hAnsi="Times New Roman" w:cs="Times New Roman"/>
          <w:b/>
          <w:bCs/>
          <w:color w:val="000000" w:themeColor="text1"/>
          <w:sz w:val="24"/>
          <w:szCs w:val="24"/>
          <w:lang w:eastAsia="ru-RU"/>
        </w:rPr>
        <w:t>Архивная</w:t>
      </w:r>
      <w:r w:rsidR="0048328B" w:rsidRPr="00DD27DA">
        <w:rPr>
          <w:rFonts w:ascii="Times New Roman" w:eastAsia="Calibri" w:hAnsi="Times New Roman" w:cs="Times New Roman"/>
          <w:b/>
          <w:bCs/>
          <w:color w:val="000000" w:themeColor="text1"/>
          <w:sz w:val="24"/>
          <w:szCs w:val="24"/>
          <w:lang w:eastAsia="ru-RU"/>
        </w:rPr>
        <w:t xml:space="preserve"> </w:t>
      </w:r>
      <w:r w:rsidRPr="00DD27DA">
        <w:rPr>
          <w:rFonts w:ascii="Times New Roman" w:eastAsia="Calibri" w:hAnsi="Times New Roman" w:cs="Times New Roman"/>
          <w:b/>
          <w:bCs/>
          <w:color w:val="000000" w:themeColor="text1"/>
          <w:sz w:val="24"/>
          <w:szCs w:val="24"/>
          <w:lang w:eastAsia="ru-RU"/>
        </w:rPr>
        <w:t>служба при</w:t>
      </w:r>
      <w:r w:rsidR="00580D2E" w:rsidRPr="00DD27DA">
        <w:rPr>
          <w:rFonts w:ascii="Times New Roman" w:eastAsia="Calibri" w:hAnsi="Times New Roman" w:cs="Times New Roman"/>
          <w:b/>
          <w:bCs/>
          <w:color w:val="000000" w:themeColor="text1"/>
          <w:sz w:val="24"/>
          <w:szCs w:val="24"/>
          <w:lang w:eastAsia="ru-RU"/>
        </w:rPr>
        <w:t xml:space="preserve"> </w:t>
      </w:r>
      <w:r w:rsidR="003C4A54" w:rsidRPr="00DD27DA">
        <w:rPr>
          <w:rFonts w:ascii="Times New Roman" w:eastAsia="Calibri" w:hAnsi="Times New Roman" w:cs="Times New Roman"/>
          <w:b/>
          <w:bCs/>
          <w:color w:val="000000" w:themeColor="text1"/>
          <w:sz w:val="24"/>
          <w:szCs w:val="24"/>
          <w:lang w:eastAsia="ru-RU"/>
        </w:rPr>
        <w:t xml:space="preserve">Министерстве цифрового </w:t>
      </w:r>
    </w:p>
    <w:p w14:paraId="7971F183" w14:textId="77777777" w:rsidR="0048328B" w:rsidRPr="00DD27DA" w:rsidRDefault="003C4A54" w:rsidP="001C4C77">
      <w:pPr>
        <w:spacing w:after="0" w:line="240" w:lineRule="auto"/>
        <w:ind w:firstLine="709"/>
        <w:jc w:val="center"/>
        <w:rPr>
          <w:rFonts w:ascii="Times New Roman" w:eastAsia="Calibri" w:hAnsi="Times New Roman" w:cs="Times New Roman"/>
          <w:b/>
          <w:bCs/>
          <w:color w:val="000000" w:themeColor="text1"/>
          <w:sz w:val="24"/>
          <w:szCs w:val="24"/>
          <w:lang w:eastAsia="ru-RU"/>
        </w:rPr>
      </w:pPr>
      <w:r w:rsidRPr="00DD27DA">
        <w:rPr>
          <w:rFonts w:ascii="Times New Roman" w:eastAsia="Calibri" w:hAnsi="Times New Roman" w:cs="Times New Roman"/>
          <w:b/>
          <w:bCs/>
          <w:color w:val="000000" w:themeColor="text1"/>
          <w:sz w:val="24"/>
          <w:szCs w:val="24"/>
          <w:lang w:eastAsia="ru-RU"/>
        </w:rPr>
        <w:t>развития</w:t>
      </w:r>
      <w:r w:rsidR="00967E2A" w:rsidRPr="00DD27DA">
        <w:rPr>
          <w:rFonts w:ascii="Times New Roman" w:eastAsia="Calibri" w:hAnsi="Times New Roman" w:cs="Times New Roman"/>
          <w:b/>
          <w:bCs/>
          <w:color w:val="000000" w:themeColor="text1"/>
          <w:sz w:val="24"/>
          <w:szCs w:val="24"/>
          <w:lang w:eastAsia="ru-RU"/>
        </w:rPr>
        <w:t xml:space="preserve"> </w:t>
      </w:r>
      <w:r w:rsidR="00B008AA" w:rsidRPr="00DD27DA">
        <w:rPr>
          <w:rFonts w:ascii="Times New Roman" w:eastAsia="Calibri" w:hAnsi="Times New Roman" w:cs="Times New Roman"/>
          <w:b/>
          <w:bCs/>
          <w:color w:val="000000" w:themeColor="text1"/>
          <w:sz w:val="24"/>
          <w:szCs w:val="24"/>
          <w:lang w:eastAsia="ru-RU"/>
        </w:rPr>
        <w:t>Кыргызской Республики</w:t>
      </w:r>
    </w:p>
    <w:p w14:paraId="234B3204" w14:textId="77777777" w:rsidR="0048328B" w:rsidRPr="00DD27DA" w:rsidRDefault="0048328B" w:rsidP="00644073">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w:t>
      </w:r>
      <w:r w:rsidR="00967E2A" w:rsidRPr="00DD27DA">
        <w:rPr>
          <w:rFonts w:ascii="Times New Roman" w:hAnsi="Times New Roman" w:cs="Times New Roman"/>
          <w:color w:val="000000" w:themeColor="text1"/>
          <w:sz w:val="24"/>
          <w:szCs w:val="24"/>
        </w:rPr>
        <w:t xml:space="preserve"> </w:t>
      </w:r>
      <w:r w:rsidR="00577297" w:rsidRPr="00DD27DA">
        <w:rPr>
          <w:rFonts w:ascii="Times New Roman" w:hAnsi="Times New Roman" w:cs="Times New Roman"/>
          <w:color w:val="000000" w:themeColor="text1"/>
          <w:sz w:val="24"/>
          <w:szCs w:val="24"/>
        </w:rPr>
        <w:t>Архивной</w:t>
      </w:r>
      <w:r w:rsidR="00967E2A" w:rsidRPr="00DD27DA">
        <w:rPr>
          <w:rFonts w:ascii="Times New Roman" w:hAnsi="Times New Roman" w:cs="Times New Roman"/>
          <w:color w:val="000000" w:themeColor="text1"/>
          <w:sz w:val="24"/>
          <w:szCs w:val="24"/>
        </w:rPr>
        <w:t xml:space="preserve"> </w:t>
      </w:r>
      <w:r w:rsidR="00577297" w:rsidRPr="00DD27DA">
        <w:rPr>
          <w:rFonts w:ascii="Times New Roman" w:hAnsi="Times New Roman" w:cs="Times New Roman"/>
          <w:color w:val="000000" w:themeColor="text1"/>
          <w:sz w:val="24"/>
          <w:szCs w:val="24"/>
        </w:rPr>
        <w:t>службы</w:t>
      </w:r>
      <w:r w:rsidRPr="00DD27DA">
        <w:rPr>
          <w:rFonts w:ascii="Times New Roman" w:hAnsi="Times New Roman" w:cs="Times New Roman"/>
          <w:color w:val="000000" w:themeColor="text1"/>
          <w:sz w:val="24"/>
          <w:szCs w:val="24"/>
        </w:rPr>
        <w:t xml:space="preserve"> при </w:t>
      </w:r>
      <w:r w:rsidR="003C4A54" w:rsidRPr="00DD27DA">
        <w:rPr>
          <w:rFonts w:ascii="Times New Roman" w:hAnsi="Times New Roman" w:cs="Times New Roman"/>
          <w:color w:val="000000" w:themeColor="text1"/>
          <w:sz w:val="24"/>
          <w:szCs w:val="24"/>
        </w:rPr>
        <w:t>Министерстве цифрового развития</w:t>
      </w:r>
      <w:r w:rsidR="00967E2A" w:rsidRPr="00DD27DA">
        <w:rPr>
          <w:rFonts w:ascii="Times New Roman" w:hAnsi="Times New Roman" w:cs="Times New Roman"/>
          <w:color w:val="000000" w:themeColor="text1"/>
          <w:sz w:val="24"/>
          <w:szCs w:val="24"/>
        </w:rPr>
        <w:t xml:space="preserve"> </w:t>
      </w:r>
      <w:r w:rsidR="00B008AA" w:rsidRPr="00DD27DA">
        <w:rPr>
          <w:rFonts w:ascii="Times New Roman" w:eastAsia="Calibri" w:hAnsi="Times New Roman" w:cs="Times New Roman"/>
          <w:bCs/>
          <w:color w:val="000000" w:themeColor="text1"/>
          <w:sz w:val="24"/>
          <w:szCs w:val="24"/>
          <w:lang w:eastAsia="ru-RU"/>
        </w:rPr>
        <w:t>Кыргызской Республики</w:t>
      </w:r>
      <w:r w:rsidR="00967E2A" w:rsidRPr="00DD27DA">
        <w:rPr>
          <w:rFonts w:ascii="Times New Roman" w:eastAsia="Calibri" w:hAnsi="Times New Roman" w:cs="Times New Roman"/>
          <w:bCs/>
          <w:color w:val="000000" w:themeColor="text1"/>
          <w:sz w:val="24"/>
          <w:szCs w:val="24"/>
          <w:lang w:eastAsia="ru-RU"/>
        </w:rPr>
        <w:t xml:space="preserve"> </w:t>
      </w:r>
      <w:r w:rsidRPr="00DD27DA">
        <w:rPr>
          <w:rFonts w:ascii="Times New Roman" w:hAnsi="Times New Roman" w:cs="Times New Roman"/>
          <w:color w:val="000000" w:themeColor="text1"/>
          <w:sz w:val="24"/>
          <w:szCs w:val="24"/>
        </w:rPr>
        <w:t>на</w:t>
      </w:r>
      <w:r w:rsidR="00967E2A" w:rsidRPr="00DD27DA">
        <w:rPr>
          <w:rFonts w:ascii="Times New Roman" w:hAnsi="Times New Roman" w:cs="Times New Roman"/>
          <w:color w:val="000000" w:themeColor="text1"/>
          <w:sz w:val="24"/>
          <w:szCs w:val="24"/>
        </w:rPr>
        <w:t xml:space="preserve"> </w:t>
      </w:r>
      <w:r w:rsidR="004F7D8E" w:rsidRPr="00DD27DA">
        <w:rPr>
          <w:rFonts w:ascii="Times New Roman" w:hAnsi="Times New Roman" w:cs="Times New Roman"/>
          <w:b/>
          <w:color w:val="000000" w:themeColor="text1"/>
          <w:sz w:val="24"/>
          <w:szCs w:val="24"/>
        </w:rPr>
        <w:t>20</w:t>
      </w:r>
      <w:r w:rsidR="00732C5D" w:rsidRPr="00DD27DA">
        <w:rPr>
          <w:rFonts w:ascii="Times New Roman" w:hAnsi="Times New Roman" w:cs="Times New Roman"/>
          <w:b/>
          <w:color w:val="000000" w:themeColor="text1"/>
          <w:sz w:val="24"/>
          <w:szCs w:val="24"/>
        </w:rPr>
        <w:t>25</w:t>
      </w:r>
      <w:r w:rsidR="00967E2A" w:rsidRPr="00DD27DA">
        <w:rPr>
          <w:rFonts w:ascii="Times New Roman" w:hAnsi="Times New Roman" w:cs="Times New Roman"/>
          <w:b/>
          <w:color w:val="000000" w:themeColor="text1"/>
          <w:sz w:val="24"/>
          <w:szCs w:val="24"/>
        </w:rPr>
        <w:t xml:space="preserve"> </w:t>
      </w:r>
      <w:r w:rsidRPr="00DD27DA">
        <w:rPr>
          <w:rFonts w:ascii="Times New Roman" w:hAnsi="Times New Roman" w:cs="Times New Roman"/>
          <w:b/>
          <w:color w:val="000000" w:themeColor="text1"/>
          <w:sz w:val="24"/>
          <w:szCs w:val="24"/>
        </w:rPr>
        <w:t>год</w:t>
      </w:r>
      <w:r w:rsidR="00967E2A" w:rsidRPr="00DD27DA">
        <w:rPr>
          <w:rFonts w:ascii="Times New Roman" w:hAnsi="Times New Roman" w:cs="Times New Roman"/>
          <w:color w:val="000000" w:themeColor="text1"/>
          <w:sz w:val="24"/>
          <w:szCs w:val="24"/>
        </w:rPr>
        <w:t xml:space="preserve"> </w:t>
      </w:r>
      <w:r w:rsidR="00E7510F" w:rsidRPr="00DD27DA">
        <w:rPr>
          <w:rFonts w:ascii="Times New Roman" w:eastAsia="Calibri" w:hAnsi="Times New Roman" w:cs="Times New Roman"/>
          <w:color w:val="000000" w:themeColor="text1"/>
          <w:sz w:val="24"/>
          <w:szCs w:val="24"/>
          <w:lang w:eastAsia="ru-RU"/>
        </w:rPr>
        <w:t>предусмотрены</w:t>
      </w:r>
      <w:r w:rsidRPr="00DD27DA">
        <w:rPr>
          <w:rFonts w:ascii="Times New Roman" w:hAnsi="Times New Roman" w:cs="Times New Roman"/>
          <w:color w:val="000000" w:themeColor="text1"/>
          <w:sz w:val="24"/>
          <w:szCs w:val="24"/>
        </w:rPr>
        <w:t xml:space="preserve"> в </w:t>
      </w:r>
      <w:r w:rsidR="00534FCC" w:rsidRPr="00DD27DA">
        <w:rPr>
          <w:rFonts w:ascii="Times New Roman" w:hAnsi="Times New Roman" w:cs="Times New Roman"/>
          <w:color w:val="000000" w:themeColor="text1"/>
          <w:sz w:val="24"/>
          <w:szCs w:val="24"/>
        </w:rPr>
        <w:t>сумме</w:t>
      </w:r>
      <w:r w:rsidR="00967E2A" w:rsidRPr="00DD27DA">
        <w:rPr>
          <w:rFonts w:ascii="Times New Roman" w:hAnsi="Times New Roman" w:cs="Times New Roman"/>
          <w:color w:val="000000" w:themeColor="text1"/>
          <w:sz w:val="24"/>
          <w:szCs w:val="24"/>
        </w:rPr>
        <w:t xml:space="preserve"> </w:t>
      </w:r>
      <w:r w:rsidR="00770319" w:rsidRPr="00DD27DA">
        <w:rPr>
          <w:rFonts w:ascii="Times New Roman" w:hAnsi="Times New Roman" w:cs="Times New Roman"/>
          <w:b/>
          <w:color w:val="000000" w:themeColor="text1"/>
          <w:sz w:val="24"/>
          <w:szCs w:val="24"/>
        </w:rPr>
        <w:t>46</w:t>
      </w:r>
      <w:r w:rsidR="00165D40" w:rsidRPr="00DD27DA">
        <w:rPr>
          <w:rFonts w:ascii="Times New Roman" w:hAnsi="Times New Roman" w:cs="Times New Roman"/>
          <w:b/>
          <w:color w:val="000000" w:themeColor="text1"/>
          <w:sz w:val="24"/>
          <w:szCs w:val="24"/>
        </w:rPr>
        <w:t>6</w:t>
      </w:r>
      <w:r w:rsidR="003E6DE7" w:rsidRPr="00DD27DA">
        <w:rPr>
          <w:rFonts w:ascii="Times New Roman" w:hAnsi="Times New Roman" w:cs="Times New Roman"/>
          <w:b/>
          <w:color w:val="000000" w:themeColor="text1"/>
          <w:sz w:val="24"/>
          <w:szCs w:val="24"/>
        </w:rPr>
        <w:t>,</w:t>
      </w:r>
      <w:r w:rsidR="00165D40" w:rsidRPr="00DD27DA">
        <w:rPr>
          <w:rFonts w:ascii="Times New Roman" w:hAnsi="Times New Roman" w:cs="Times New Roman"/>
          <w:b/>
          <w:color w:val="000000" w:themeColor="text1"/>
          <w:sz w:val="24"/>
          <w:szCs w:val="24"/>
        </w:rPr>
        <w:t>7</w:t>
      </w:r>
      <w:r w:rsidR="00967E2A" w:rsidRPr="00DD27DA">
        <w:rPr>
          <w:rFonts w:ascii="Times New Roman" w:hAnsi="Times New Roman" w:cs="Times New Roman"/>
          <w:b/>
          <w:color w:val="000000" w:themeColor="text1"/>
          <w:sz w:val="24"/>
          <w:szCs w:val="24"/>
        </w:rPr>
        <w:t xml:space="preserve"> </w:t>
      </w:r>
      <w:r w:rsidRPr="00DD27DA">
        <w:rPr>
          <w:rFonts w:ascii="Times New Roman" w:hAnsi="Times New Roman" w:cs="Times New Roman"/>
          <w:b/>
          <w:color w:val="000000" w:themeColor="text1"/>
          <w:sz w:val="24"/>
          <w:szCs w:val="24"/>
        </w:rPr>
        <w:t>млн.</w:t>
      </w:r>
      <w:r w:rsidR="00967E2A" w:rsidRPr="00DD27DA">
        <w:rPr>
          <w:rFonts w:ascii="Times New Roman" w:hAnsi="Times New Roman" w:cs="Times New Roman"/>
          <w:b/>
          <w:color w:val="000000" w:themeColor="text1"/>
          <w:sz w:val="24"/>
          <w:szCs w:val="24"/>
        </w:rPr>
        <w:t xml:space="preserve"> </w:t>
      </w:r>
      <w:r w:rsidRPr="00DD27DA">
        <w:rPr>
          <w:rFonts w:ascii="Times New Roman" w:hAnsi="Times New Roman" w:cs="Times New Roman"/>
          <w:b/>
          <w:color w:val="000000" w:themeColor="text1"/>
          <w:sz w:val="24"/>
          <w:szCs w:val="24"/>
        </w:rPr>
        <w:t>сомов</w:t>
      </w:r>
      <w:r w:rsidRPr="00DD27DA">
        <w:rPr>
          <w:rFonts w:ascii="Times New Roman" w:hAnsi="Times New Roman" w:cs="Times New Roman"/>
          <w:color w:val="000000" w:themeColor="text1"/>
          <w:sz w:val="24"/>
          <w:szCs w:val="24"/>
        </w:rPr>
        <w:t xml:space="preserve"> </w:t>
      </w:r>
      <w:r w:rsidR="008F5873" w:rsidRPr="00DD27DA">
        <w:rPr>
          <w:rFonts w:ascii="Times New Roman" w:eastAsia="Calibri" w:hAnsi="Times New Roman" w:cs="Times New Roman"/>
          <w:color w:val="000000" w:themeColor="text1"/>
          <w:sz w:val="24"/>
          <w:szCs w:val="24"/>
          <w:lang w:eastAsia="ru-RU"/>
        </w:rPr>
        <w:t xml:space="preserve">с </w:t>
      </w:r>
      <w:r w:rsidR="00770319" w:rsidRPr="00DD27DA">
        <w:rPr>
          <w:rFonts w:ascii="Times New Roman" w:eastAsia="Calibri" w:hAnsi="Times New Roman" w:cs="Times New Roman"/>
          <w:color w:val="000000" w:themeColor="text1"/>
          <w:sz w:val="24"/>
          <w:szCs w:val="24"/>
          <w:lang w:eastAsia="ru-RU"/>
        </w:rPr>
        <w:t xml:space="preserve">увеличением на </w:t>
      </w:r>
      <w:r w:rsidR="00165D40" w:rsidRPr="00DD27DA">
        <w:rPr>
          <w:rFonts w:ascii="Times New Roman" w:eastAsia="Calibri" w:hAnsi="Times New Roman" w:cs="Times New Roman"/>
          <w:color w:val="000000" w:themeColor="text1"/>
          <w:sz w:val="24"/>
          <w:szCs w:val="24"/>
          <w:lang w:eastAsia="ru-RU"/>
        </w:rPr>
        <w:t>2</w:t>
      </w:r>
      <w:r w:rsidR="00770319" w:rsidRPr="00DD27DA">
        <w:rPr>
          <w:rFonts w:ascii="Times New Roman" w:eastAsia="Calibri" w:hAnsi="Times New Roman" w:cs="Times New Roman"/>
          <w:color w:val="000000" w:themeColor="text1"/>
          <w:sz w:val="24"/>
          <w:szCs w:val="24"/>
          <w:lang w:eastAsia="ru-RU"/>
        </w:rPr>
        <w:t>,</w:t>
      </w:r>
      <w:r w:rsidR="00165D40" w:rsidRPr="00DD27DA">
        <w:rPr>
          <w:rFonts w:ascii="Times New Roman" w:eastAsia="Calibri" w:hAnsi="Times New Roman" w:cs="Times New Roman"/>
          <w:color w:val="000000" w:themeColor="text1"/>
          <w:sz w:val="24"/>
          <w:szCs w:val="24"/>
          <w:lang w:eastAsia="ru-RU"/>
        </w:rPr>
        <w:t>0</w:t>
      </w:r>
      <w:r w:rsidR="00903233" w:rsidRPr="00DD27DA">
        <w:rPr>
          <w:rFonts w:ascii="Times New Roman" w:eastAsia="Calibri" w:hAnsi="Times New Roman" w:cs="Times New Roman"/>
          <w:color w:val="000000" w:themeColor="text1"/>
          <w:sz w:val="24"/>
          <w:szCs w:val="24"/>
          <w:lang w:eastAsia="ru-RU"/>
        </w:rPr>
        <w:t xml:space="preserve"> млн. сомов</w:t>
      </w:r>
      <w:r w:rsidR="00727BDC" w:rsidRPr="00DD27DA">
        <w:rPr>
          <w:rFonts w:ascii="Times New Roman" w:eastAsia="Calibri" w:hAnsi="Times New Roman" w:cs="Times New Roman"/>
          <w:color w:val="000000" w:themeColor="text1"/>
          <w:sz w:val="24"/>
          <w:szCs w:val="24"/>
          <w:lang w:eastAsia="ru-RU"/>
        </w:rPr>
        <w:t xml:space="preserve"> </w:t>
      </w:r>
      <w:r w:rsidR="008856CD" w:rsidRPr="00DD27DA">
        <w:rPr>
          <w:rFonts w:ascii="Times New Roman" w:eastAsia="Calibri" w:hAnsi="Times New Roman" w:cs="Times New Roman"/>
          <w:color w:val="000000" w:themeColor="text1"/>
          <w:sz w:val="24"/>
          <w:szCs w:val="24"/>
          <w:lang w:eastAsia="ru-RU"/>
        </w:rPr>
        <w:t>относительно</w:t>
      </w:r>
      <w:r w:rsidR="008F5873"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847562" w:rsidRPr="00DD27DA">
        <w:rPr>
          <w:rFonts w:ascii="Times New Roman" w:eastAsia="Calibri" w:hAnsi="Times New Roman" w:cs="Times New Roman"/>
          <w:color w:val="000000" w:themeColor="text1"/>
          <w:sz w:val="24"/>
          <w:szCs w:val="24"/>
          <w:lang w:eastAsia="ru-RU"/>
        </w:rPr>
        <w:t xml:space="preserve"> года,</w:t>
      </w:r>
      <w:r w:rsidR="00847562" w:rsidRPr="00DD27DA">
        <w:rPr>
          <w:rFonts w:ascii="Times New Roman" w:hAnsi="Times New Roman" w:cs="Times New Roman"/>
          <w:color w:val="000000" w:themeColor="text1"/>
          <w:sz w:val="24"/>
          <w:szCs w:val="24"/>
        </w:rPr>
        <w:t xml:space="preserve"> </w:t>
      </w:r>
      <w:r w:rsidR="004F6042" w:rsidRPr="00DD27DA">
        <w:rPr>
          <w:rFonts w:ascii="Times New Roman" w:hAnsi="Times New Roman" w:cs="Times New Roman"/>
          <w:color w:val="000000" w:themeColor="text1"/>
          <w:sz w:val="24"/>
          <w:szCs w:val="24"/>
        </w:rPr>
        <w:t xml:space="preserve">в том числе </w:t>
      </w:r>
      <w:r w:rsidR="00F1468E" w:rsidRPr="00DD27DA">
        <w:rPr>
          <w:rFonts w:ascii="Times New Roman" w:hAnsi="Times New Roman" w:cs="Times New Roman"/>
          <w:color w:val="000000" w:themeColor="text1"/>
          <w:sz w:val="24"/>
          <w:szCs w:val="24"/>
        </w:rPr>
        <w:t>бюджетны</w:t>
      </w:r>
      <w:r w:rsidR="004F6042" w:rsidRPr="00DD27DA">
        <w:rPr>
          <w:rFonts w:ascii="Times New Roman" w:hAnsi="Times New Roman" w:cs="Times New Roman"/>
          <w:color w:val="000000" w:themeColor="text1"/>
          <w:sz w:val="24"/>
          <w:szCs w:val="24"/>
        </w:rPr>
        <w:t>е</w:t>
      </w:r>
      <w:r w:rsidRPr="00DD27DA">
        <w:rPr>
          <w:rFonts w:ascii="Times New Roman" w:hAnsi="Times New Roman" w:cs="Times New Roman"/>
          <w:color w:val="000000" w:themeColor="text1"/>
          <w:sz w:val="24"/>
          <w:szCs w:val="24"/>
        </w:rPr>
        <w:t xml:space="preserve"> средства</w:t>
      </w:r>
      <w:r w:rsidR="00967E2A" w:rsidRPr="00DD27DA">
        <w:rPr>
          <w:rFonts w:ascii="Times New Roman" w:hAnsi="Times New Roman" w:cs="Times New Roman"/>
          <w:color w:val="000000" w:themeColor="text1"/>
          <w:sz w:val="24"/>
          <w:szCs w:val="24"/>
        </w:rPr>
        <w:t xml:space="preserve"> </w:t>
      </w:r>
      <w:r w:rsidR="00770319" w:rsidRPr="00DD27DA">
        <w:rPr>
          <w:rFonts w:ascii="Times New Roman" w:hAnsi="Times New Roman" w:cs="Times New Roman"/>
          <w:color w:val="000000" w:themeColor="text1"/>
          <w:sz w:val="24"/>
          <w:szCs w:val="24"/>
        </w:rPr>
        <w:t>41</w:t>
      </w:r>
      <w:r w:rsidR="00165D40" w:rsidRPr="00DD27DA">
        <w:rPr>
          <w:rFonts w:ascii="Times New Roman" w:hAnsi="Times New Roman" w:cs="Times New Roman"/>
          <w:color w:val="000000" w:themeColor="text1"/>
          <w:sz w:val="24"/>
          <w:szCs w:val="24"/>
        </w:rPr>
        <w:t>2</w:t>
      </w:r>
      <w:r w:rsidR="00847562" w:rsidRPr="00DD27DA">
        <w:rPr>
          <w:rFonts w:ascii="Times New Roman" w:hAnsi="Times New Roman" w:cs="Times New Roman"/>
          <w:color w:val="000000" w:themeColor="text1"/>
          <w:sz w:val="24"/>
          <w:szCs w:val="24"/>
        </w:rPr>
        <w:t>,</w:t>
      </w:r>
      <w:r w:rsidR="00165D40" w:rsidRPr="00DD27DA">
        <w:rPr>
          <w:rFonts w:ascii="Times New Roman" w:hAnsi="Times New Roman" w:cs="Times New Roman"/>
          <w:color w:val="000000" w:themeColor="text1"/>
          <w:sz w:val="24"/>
          <w:szCs w:val="24"/>
        </w:rPr>
        <w:t>2</w:t>
      </w:r>
      <w:r w:rsidR="00967E2A"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млн.</w:t>
      </w:r>
      <w:r w:rsidR="00967E2A"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сомов</w:t>
      </w:r>
      <w:r w:rsidR="008856CD" w:rsidRPr="00DD27DA">
        <w:rPr>
          <w:rFonts w:ascii="Times New Roman" w:eastAsia="Calibri" w:hAnsi="Times New Roman" w:cs="Times New Roman"/>
          <w:color w:val="000000" w:themeColor="text1"/>
          <w:sz w:val="24"/>
          <w:szCs w:val="24"/>
          <w:lang w:eastAsia="ru-RU"/>
        </w:rPr>
        <w:t xml:space="preserve"> </w:t>
      </w:r>
      <w:r w:rsidR="00770319" w:rsidRPr="00DD27DA">
        <w:rPr>
          <w:rFonts w:ascii="Times New Roman" w:eastAsia="Calibri" w:hAnsi="Times New Roman" w:cs="Times New Roman"/>
          <w:color w:val="000000" w:themeColor="text1"/>
          <w:sz w:val="24"/>
          <w:szCs w:val="24"/>
          <w:lang w:eastAsia="ru-RU"/>
        </w:rPr>
        <w:t xml:space="preserve">с увеличением на </w:t>
      </w:r>
      <w:r w:rsidR="00165D40" w:rsidRPr="00DD27DA">
        <w:rPr>
          <w:rFonts w:ascii="Times New Roman" w:eastAsia="Calibri" w:hAnsi="Times New Roman" w:cs="Times New Roman"/>
          <w:color w:val="000000" w:themeColor="text1"/>
          <w:sz w:val="24"/>
          <w:szCs w:val="24"/>
          <w:lang w:eastAsia="ru-RU"/>
        </w:rPr>
        <w:t>2,0 млн. сомов или на 0</w:t>
      </w:r>
      <w:r w:rsidR="00770319" w:rsidRPr="00DD27DA">
        <w:rPr>
          <w:rFonts w:ascii="Times New Roman" w:eastAsia="Calibri" w:hAnsi="Times New Roman" w:cs="Times New Roman"/>
          <w:color w:val="000000" w:themeColor="text1"/>
          <w:sz w:val="24"/>
          <w:szCs w:val="24"/>
          <w:lang w:eastAsia="ru-RU"/>
        </w:rPr>
        <w:t>,</w:t>
      </w:r>
      <w:r w:rsidR="00165D40" w:rsidRPr="00DD27DA">
        <w:rPr>
          <w:rFonts w:ascii="Times New Roman" w:eastAsia="Calibri" w:hAnsi="Times New Roman" w:cs="Times New Roman"/>
          <w:color w:val="000000" w:themeColor="text1"/>
          <w:sz w:val="24"/>
          <w:szCs w:val="24"/>
          <w:lang w:eastAsia="ru-RU"/>
        </w:rPr>
        <w:t>5</w:t>
      </w:r>
      <w:r w:rsidR="00903233" w:rsidRPr="00DD27DA">
        <w:rPr>
          <w:rFonts w:ascii="Times New Roman" w:eastAsia="Calibri" w:hAnsi="Times New Roman" w:cs="Times New Roman"/>
          <w:color w:val="000000" w:themeColor="text1"/>
          <w:sz w:val="24"/>
          <w:szCs w:val="24"/>
          <w:lang w:eastAsia="ru-RU"/>
        </w:rPr>
        <w:t xml:space="preserve"> % относительно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8856CD" w:rsidRPr="00DD27DA">
        <w:rPr>
          <w:rFonts w:ascii="Times New Roman" w:eastAsia="Calibri" w:hAnsi="Times New Roman" w:cs="Times New Roman"/>
          <w:color w:val="000000" w:themeColor="text1"/>
          <w:sz w:val="24"/>
          <w:szCs w:val="24"/>
          <w:lang w:eastAsia="ru-RU"/>
        </w:rPr>
        <w:t xml:space="preserve"> года</w:t>
      </w:r>
      <w:r w:rsidR="00847562" w:rsidRPr="00DD27DA">
        <w:rPr>
          <w:rFonts w:ascii="Times New Roman" w:eastAsia="Calibri" w:hAnsi="Times New Roman" w:cs="Times New Roman"/>
          <w:color w:val="000000" w:themeColor="text1"/>
          <w:sz w:val="24"/>
          <w:szCs w:val="24"/>
          <w:lang w:eastAsia="ru-RU"/>
        </w:rPr>
        <w:t>,</w:t>
      </w:r>
      <w:r w:rsidR="00847562" w:rsidRPr="00DD27DA">
        <w:rPr>
          <w:rFonts w:ascii="Times New Roman" w:hAnsi="Times New Roman" w:cs="Times New Roman"/>
          <w:color w:val="000000" w:themeColor="text1"/>
          <w:sz w:val="24"/>
          <w:szCs w:val="24"/>
        </w:rPr>
        <w:t xml:space="preserve"> </w:t>
      </w:r>
      <w:r w:rsidR="00590038" w:rsidRPr="00DD27DA">
        <w:rPr>
          <w:rFonts w:ascii="Times New Roman" w:hAnsi="Times New Roman" w:cs="Times New Roman"/>
          <w:color w:val="000000" w:themeColor="text1"/>
          <w:sz w:val="24"/>
          <w:szCs w:val="24"/>
        </w:rPr>
        <w:t>средства специального счета</w:t>
      </w:r>
      <w:r w:rsidR="00967E2A" w:rsidRPr="00DD27DA">
        <w:rPr>
          <w:rFonts w:ascii="Times New Roman" w:hAnsi="Times New Roman" w:cs="Times New Roman"/>
          <w:color w:val="000000" w:themeColor="text1"/>
          <w:sz w:val="24"/>
          <w:szCs w:val="24"/>
        </w:rPr>
        <w:t xml:space="preserve"> </w:t>
      </w:r>
      <w:r w:rsidR="00903233" w:rsidRPr="00DD27DA">
        <w:rPr>
          <w:rFonts w:ascii="Times New Roman" w:hAnsi="Times New Roman" w:cs="Times New Roman"/>
          <w:color w:val="000000" w:themeColor="text1"/>
          <w:sz w:val="24"/>
          <w:szCs w:val="24"/>
        </w:rPr>
        <w:t>54</w:t>
      </w:r>
      <w:r w:rsidR="0075712C" w:rsidRPr="00DD27DA">
        <w:rPr>
          <w:rFonts w:ascii="Times New Roman" w:hAnsi="Times New Roman" w:cs="Times New Roman"/>
          <w:color w:val="000000" w:themeColor="text1"/>
          <w:sz w:val="24"/>
          <w:szCs w:val="24"/>
        </w:rPr>
        <w:t>,</w:t>
      </w:r>
      <w:r w:rsidR="00903233" w:rsidRPr="00DD27DA">
        <w:rPr>
          <w:rFonts w:ascii="Times New Roman" w:hAnsi="Times New Roman" w:cs="Times New Roman"/>
          <w:color w:val="000000" w:themeColor="text1"/>
          <w:sz w:val="24"/>
          <w:szCs w:val="24"/>
        </w:rPr>
        <w:t>5</w:t>
      </w:r>
      <w:r w:rsidR="00967E2A"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млн.</w:t>
      </w:r>
      <w:r w:rsidR="00967E2A"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сомов</w:t>
      </w:r>
      <w:r w:rsidR="008856CD" w:rsidRPr="00DD27DA">
        <w:rPr>
          <w:rFonts w:ascii="Times New Roman" w:hAnsi="Times New Roman" w:cs="Times New Roman"/>
          <w:color w:val="000000" w:themeColor="text1"/>
          <w:sz w:val="24"/>
          <w:szCs w:val="24"/>
        </w:rPr>
        <w:t xml:space="preserve"> </w:t>
      </w:r>
      <w:r w:rsidR="00770319" w:rsidRPr="00DD27DA">
        <w:rPr>
          <w:rFonts w:ascii="Times New Roman" w:eastAsia="Calibri" w:hAnsi="Times New Roman" w:cs="Times New Roman"/>
          <w:color w:val="000000" w:themeColor="text1"/>
          <w:sz w:val="24"/>
          <w:szCs w:val="24"/>
          <w:lang w:eastAsia="ru-RU"/>
        </w:rPr>
        <w:t>или на уровне</w:t>
      </w:r>
      <w:r w:rsidR="008F5873"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727BDC" w:rsidRPr="00DD27DA">
        <w:rPr>
          <w:rFonts w:ascii="Times New Roman" w:eastAsia="Calibri" w:hAnsi="Times New Roman" w:cs="Times New Roman"/>
          <w:color w:val="000000" w:themeColor="text1"/>
          <w:sz w:val="24"/>
          <w:szCs w:val="24"/>
          <w:lang w:eastAsia="ru-RU"/>
        </w:rPr>
        <w:t xml:space="preserve"> года</w:t>
      </w:r>
      <w:r w:rsidR="0075712C" w:rsidRPr="00DD27DA">
        <w:rPr>
          <w:rFonts w:ascii="Times New Roman" w:hAnsi="Times New Roman" w:cs="Times New Roman"/>
          <w:color w:val="000000" w:themeColor="text1"/>
          <w:sz w:val="24"/>
          <w:szCs w:val="24"/>
        </w:rPr>
        <w:t>.</w:t>
      </w:r>
    </w:p>
    <w:p w14:paraId="16CA8E02" w14:textId="77777777" w:rsidR="00644073" w:rsidRPr="00DD27DA" w:rsidRDefault="00644073" w:rsidP="00644073">
      <w:pPr>
        <w:spacing w:after="0" w:line="240" w:lineRule="auto"/>
        <w:ind w:firstLine="709"/>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6"/>
        <w:gridCol w:w="1031"/>
        <w:gridCol w:w="1031"/>
        <w:gridCol w:w="1031"/>
        <w:gridCol w:w="1031"/>
        <w:gridCol w:w="1031"/>
        <w:gridCol w:w="1031"/>
      </w:tblGrid>
      <w:tr w:rsidR="00DD27DA" w:rsidRPr="00DD27DA" w14:paraId="5AA6DC8E" w14:textId="77777777" w:rsidTr="00DA4584">
        <w:trPr>
          <w:trHeight w:val="709"/>
        </w:trPr>
        <w:tc>
          <w:tcPr>
            <w:tcW w:w="3152" w:type="dxa"/>
            <w:vAlign w:val="center"/>
          </w:tcPr>
          <w:p w14:paraId="73B6B24C" w14:textId="77777777" w:rsidR="00DD19E2" w:rsidRPr="00DD27DA" w:rsidRDefault="00DD19E2" w:rsidP="0064407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0" w:type="dxa"/>
            <w:vAlign w:val="center"/>
          </w:tcPr>
          <w:p w14:paraId="42E30A11" w14:textId="77777777" w:rsidR="00DD19E2" w:rsidRPr="00DD27DA" w:rsidRDefault="00F17EAC" w:rsidP="0064407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DD19E2" w:rsidRPr="00DD27DA">
              <w:rPr>
                <w:rFonts w:ascii="Times New Roman" w:eastAsia="Calibri" w:hAnsi="Times New Roman" w:cs="Times New Roman"/>
                <w:b/>
                <w:bCs/>
                <w:color w:val="000000" w:themeColor="text1"/>
                <w:sz w:val="20"/>
                <w:szCs w:val="20"/>
                <w:lang w:eastAsia="ru-RU"/>
              </w:rPr>
              <w:t xml:space="preserve"> год факт</w:t>
            </w:r>
          </w:p>
        </w:tc>
        <w:tc>
          <w:tcPr>
            <w:tcW w:w="1110" w:type="dxa"/>
            <w:vAlign w:val="center"/>
          </w:tcPr>
          <w:p w14:paraId="1B05FCC7" w14:textId="77777777" w:rsidR="00DD19E2" w:rsidRPr="00DD27DA" w:rsidRDefault="00F17EAC" w:rsidP="0064407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DD19E2" w:rsidRPr="00DD27DA">
              <w:rPr>
                <w:rFonts w:ascii="Times New Roman" w:eastAsia="Calibri" w:hAnsi="Times New Roman" w:cs="Times New Roman"/>
                <w:b/>
                <w:bCs/>
                <w:color w:val="000000" w:themeColor="text1"/>
                <w:sz w:val="20"/>
                <w:szCs w:val="20"/>
                <w:lang w:eastAsia="ru-RU"/>
              </w:rPr>
              <w:t xml:space="preserve"> год </w:t>
            </w:r>
            <w:proofErr w:type="spellStart"/>
            <w:r w:rsidR="00DD19E2" w:rsidRPr="00DD27DA">
              <w:rPr>
                <w:rFonts w:ascii="Times New Roman" w:eastAsia="Calibri" w:hAnsi="Times New Roman" w:cs="Times New Roman"/>
                <w:b/>
                <w:bCs/>
                <w:color w:val="000000" w:themeColor="text1"/>
                <w:sz w:val="20"/>
                <w:szCs w:val="20"/>
                <w:lang w:eastAsia="ru-RU"/>
              </w:rPr>
              <w:t>утвержд</w:t>
            </w:r>
            <w:proofErr w:type="spellEnd"/>
          </w:p>
        </w:tc>
        <w:tc>
          <w:tcPr>
            <w:tcW w:w="1111" w:type="dxa"/>
            <w:vAlign w:val="center"/>
          </w:tcPr>
          <w:p w14:paraId="4FBF2686" w14:textId="77777777" w:rsidR="00DD19E2" w:rsidRPr="00DD27DA" w:rsidRDefault="004F7D8E" w:rsidP="0064407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F17EAC" w:rsidRPr="00DD27DA">
              <w:rPr>
                <w:rFonts w:ascii="Times New Roman" w:eastAsia="Calibri" w:hAnsi="Times New Roman" w:cs="Times New Roman"/>
                <w:b/>
                <w:bCs/>
                <w:color w:val="000000" w:themeColor="text1"/>
                <w:sz w:val="20"/>
                <w:szCs w:val="20"/>
                <w:lang w:eastAsia="ru-RU"/>
              </w:rPr>
              <w:t>25</w:t>
            </w:r>
            <w:r w:rsidR="00DD19E2" w:rsidRPr="00DD27DA">
              <w:rPr>
                <w:rFonts w:ascii="Times New Roman" w:eastAsia="Calibri" w:hAnsi="Times New Roman" w:cs="Times New Roman"/>
                <w:b/>
                <w:bCs/>
                <w:color w:val="000000" w:themeColor="text1"/>
                <w:sz w:val="20"/>
                <w:szCs w:val="20"/>
                <w:lang w:eastAsia="ru-RU"/>
              </w:rPr>
              <w:t xml:space="preserve"> год проект</w:t>
            </w:r>
          </w:p>
        </w:tc>
        <w:tc>
          <w:tcPr>
            <w:tcW w:w="1110" w:type="dxa"/>
            <w:vAlign w:val="center"/>
          </w:tcPr>
          <w:p w14:paraId="7335C06A" w14:textId="77777777" w:rsidR="00DD19E2" w:rsidRPr="00DD27DA" w:rsidRDefault="00DD19E2" w:rsidP="00644073">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vAlign w:val="center"/>
          </w:tcPr>
          <w:p w14:paraId="70238543" w14:textId="77777777" w:rsidR="00DD19E2" w:rsidRPr="00DD27DA" w:rsidRDefault="00DD19E2" w:rsidP="0064407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F17EAC"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11" w:type="dxa"/>
            <w:vAlign w:val="center"/>
          </w:tcPr>
          <w:p w14:paraId="1DBC44C4" w14:textId="77777777" w:rsidR="00DD19E2" w:rsidRPr="00DD27DA" w:rsidRDefault="00DD19E2" w:rsidP="0064407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F17EAC"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704A4D3" w14:textId="77777777" w:rsidTr="00DA4584">
        <w:trPr>
          <w:trHeight w:val="255"/>
        </w:trPr>
        <w:tc>
          <w:tcPr>
            <w:tcW w:w="3152" w:type="dxa"/>
            <w:shd w:val="clear" w:color="000000" w:fill="FFFFFF"/>
            <w:vAlign w:val="bottom"/>
          </w:tcPr>
          <w:p w14:paraId="4E682D1E" w14:textId="77777777" w:rsidR="00F17EAC" w:rsidRPr="00DD27DA" w:rsidRDefault="00F17EAC" w:rsidP="00F17EAC">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 xml:space="preserve">Всего </w:t>
            </w:r>
          </w:p>
        </w:tc>
        <w:tc>
          <w:tcPr>
            <w:tcW w:w="1110" w:type="dxa"/>
            <w:shd w:val="clear" w:color="000000" w:fill="FFFFFF"/>
            <w:vAlign w:val="bottom"/>
          </w:tcPr>
          <w:p w14:paraId="0D97C991" w14:textId="77777777" w:rsidR="00F17EAC" w:rsidRPr="00DD27DA" w:rsidRDefault="001E3943" w:rsidP="00F17EA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429</w:t>
            </w:r>
            <w:r w:rsidR="00F17EAC" w:rsidRPr="00DD27DA">
              <w:rPr>
                <w:rFonts w:ascii="Times New Roman" w:hAnsi="Times New Roman" w:cs="Times New Roman"/>
                <w:bCs/>
                <w:color w:val="000000" w:themeColor="text1"/>
                <w:sz w:val="20"/>
                <w:szCs w:val="20"/>
              </w:rPr>
              <w:t>,1</w:t>
            </w:r>
          </w:p>
        </w:tc>
        <w:tc>
          <w:tcPr>
            <w:tcW w:w="1110" w:type="dxa"/>
            <w:shd w:val="clear" w:color="000000" w:fill="FFFFFF"/>
            <w:vAlign w:val="bottom"/>
          </w:tcPr>
          <w:p w14:paraId="131C8836" w14:textId="77777777" w:rsidR="00F17EAC" w:rsidRPr="00DD27DA" w:rsidRDefault="00F17EAC" w:rsidP="00F17EA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464,7</w:t>
            </w:r>
          </w:p>
        </w:tc>
        <w:tc>
          <w:tcPr>
            <w:tcW w:w="1111" w:type="dxa"/>
            <w:shd w:val="clear" w:color="000000" w:fill="FFFFFF"/>
            <w:vAlign w:val="bottom"/>
          </w:tcPr>
          <w:p w14:paraId="48A22C80" w14:textId="77777777" w:rsidR="00F17EAC" w:rsidRPr="00DD27DA" w:rsidRDefault="00770319" w:rsidP="00F17EA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46</w:t>
            </w:r>
            <w:r w:rsidR="00165D40" w:rsidRPr="00DD27DA">
              <w:rPr>
                <w:rFonts w:ascii="Times New Roman" w:hAnsi="Times New Roman" w:cs="Times New Roman"/>
                <w:bCs/>
                <w:color w:val="000000" w:themeColor="text1"/>
                <w:sz w:val="20"/>
                <w:szCs w:val="20"/>
              </w:rPr>
              <w:t>6</w:t>
            </w:r>
            <w:r w:rsidR="00F17EAC" w:rsidRPr="00DD27DA">
              <w:rPr>
                <w:rFonts w:ascii="Times New Roman" w:hAnsi="Times New Roman" w:cs="Times New Roman"/>
                <w:bCs/>
                <w:color w:val="000000" w:themeColor="text1"/>
                <w:sz w:val="20"/>
                <w:szCs w:val="20"/>
              </w:rPr>
              <w:t>,</w:t>
            </w:r>
            <w:r w:rsidR="00165D40" w:rsidRPr="00DD27DA">
              <w:rPr>
                <w:rFonts w:ascii="Times New Roman" w:hAnsi="Times New Roman" w:cs="Times New Roman"/>
                <w:bCs/>
                <w:color w:val="000000" w:themeColor="text1"/>
                <w:sz w:val="20"/>
                <w:szCs w:val="20"/>
              </w:rPr>
              <w:t>7</w:t>
            </w:r>
          </w:p>
        </w:tc>
        <w:tc>
          <w:tcPr>
            <w:tcW w:w="1110" w:type="dxa"/>
            <w:shd w:val="clear" w:color="000000" w:fill="FFFFFF"/>
            <w:vAlign w:val="bottom"/>
          </w:tcPr>
          <w:p w14:paraId="1091FCC6" w14:textId="77777777" w:rsidR="00F17EAC" w:rsidRPr="00DD27DA" w:rsidRDefault="00165D40" w:rsidP="00F17EA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w:t>
            </w:r>
            <w:r w:rsidR="00770319"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0</w:t>
            </w:r>
          </w:p>
        </w:tc>
        <w:tc>
          <w:tcPr>
            <w:tcW w:w="1110" w:type="dxa"/>
            <w:shd w:val="clear" w:color="000000" w:fill="FFFFFF"/>
            <w:vAlign w:val="bottom"/>
          </w:tcPr>
          <w:p w14:paraId="4B9AFC57" w14:textId="77777777" w:rsidR="00F17EAC" w:rsidRPr="00DD27DA" w:rsidRDefault="00F17EAC" w:rsidP="00F17EA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470,3</w:t>
            </w:r>
          </w:p>
        </w:tc>
        <w:tc>
          <w:tcPr>
            <w:tcW w:w="1111" w:type="dxa"/>
            <w:shd w:val="clear" w:color="000000" w:fill="FFFFFF"/>
            <w:vAlign w:val="bottom"/>
          </w:tcPr>
          <w:p w14:paraId="13CF693A" w14:textId="77777777" w:rsidR="00F17EAC" w:rsidRPr="00DD27DA" w:rsidRDefault="00770319" w:rsidP="00F17EA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474,9</w:t>
            </w:r>
          </w:p>
        </w:tc>
      </w:tr>
      <w:tr w:rsidR="00DD27DA" w:rsidRPr="00DD27DA" w14:paraId="290833D4" w14:textId="77777777" w:rsidTr="00DA4584">
        <w:trPr>
          <w:trHeight w:val="255"/>
        </w:trPr>
        <w:tc>
          <w:tcPr>
            <w:tcW w:w="3152" w:type="dxa"/>
            <w:shd w:val="clear" w:color="000000" w:fill="FFFFFF"/>
            <w:vAlign w:val="bottom"/>
          </w:tcPr>
          <w:p w14:paraId="2833E275" w14:textId="77777777" w:rsidR="00F17EAC" w:rsidRPr="00DD27DA" w:rsidRDefault="00F17EAC" w:rsidP="00F17EAC">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0" w:type="dxa"/>
            <w:shd w:val="clear" w:color="000000" w:fill="FFFFFF"/>
            <w:vAlign w:val="bottom"/>
          </w:tcPr>
          <w:p w14:paraId="698377FF" w14:textId="77777777" w:rsidR="00F17EAC" w:rsidRPr="00DD27DA" w:rsidRDefault="001E3943"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387</w:t>
            </w:r>
            <w:r w:rsidR="00F17EAC"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3</w:t>
            </w:r>
          </w:p>
        </w:tc>
        <w:tc>
          <w:tcPr>
            <w:tcW w:w="1110" w:type="dxa"/>
            <w:shd w:val="clear" w:color="000000" w:fill="FFFFFF"/>
            <w:vAlign w:val="bottom"/>
          </w:tcPr>
          <w:p w14:paraId="739F5523" w14:textId="77777777" w:rsidR="00F17EAC" w:rsidRPr="00DD27DA" w:rsidRDefault="00F17EAC"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410,2</w:t>
            </w:r>
          </w:p>
        </w:tc>
        <w:tc>
          <w:tcPr>
            <w:tcW w:w="1111" w:type="dxa"/>
            <w:shd w:val="clear" w:color="000000" w:fill="FFFFFF"/>
            <w:vAlign w:val="bottom"/>
          </w:tcPr>
          <w:p w14:paraId="4292284F" w14:textId="77777777" w:rsidR="00F17EAC" w:rsidRPr="00DD27DA" w:rsidRDefault="00770319"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41</w:t>
            </w:r>
            <w:r w:rsidR="00165D40" w:rsidRPr="00DD27DA">
              <w:rPr>
                <w:rFonts w:ascii="Times New Roman" w:hAnsi="Times New Roman" w:cs="Times New Roman"/>
                <w:color w:val="000000" w:themeColor="text1"/>
                <w:sz w:val="20"/>
                <w:szCs w:val="20"/>
              </w:rPr>
              <w:t>2</w:t>
            </w:r>
            <w:r w:rsidR="00F17EAC" w:rsidRPr="00DD27DA">
              <w:rPr>
                <w:rFonts w:ascii="Times New Roman" w:hAnsi="Times New Roman" w:cs="Times New Roman"/>
                <w:color w:val="000000" w:themeColor="text1"/>
                <w:sz w:val="20"/>
                <w:szCs w:val="20"/>
              </w:rPr>
              <w:t>,</w:t>
            </w:r>
            <w:r w:rsidR="00165D40" w:rsidRPr="00DD27DA">
              <w:rPr>
                <w:rFonts w:ascii="Times New Roman" w:hAnsi="Times New Roman" w:cs="Times New Roman"/>
                <w:color w:val="000000" w:themeColor="text1"/>
                <w:sz w:val="20"/>
                <w:szCs w:val="20"/>
              </w:rPr>
              <w:t>2</w:t>
            </w:r>
          </w:p>
        </w:tc>
        <w:tc>
          <w:tcPr>
            <w:tcW w:w="1110" w:type="dxa"/>
            <w:shd w:val="clear" w:color="000000" w:fill="FFFFFF"/>
            <w:vAlign w:val="bottom"/>
          </w:tcPr>
          <w:p w14:paraId="7C213DA1" w14:textId="77777777" w:rsidR="00F17EAC" w:rsidRPr="00DD27DA" w:rsidRDefault="00165D40" w:rsidP="00F17EA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w:t>
            </w:r>
          </w:p>
        </w:tc>
        <w:tc>
          <w:tcPr>
            <w:tcW w:w="1110" w:type="dxa"/>
            <w:shd w:val="clear" w:color="000000" w:fill="FFFFFF"/>
            <w:vAlign w:val="bottom"/>
          </w:tcPr>
          <w:p w14:paraId="22464F03" w14:textId="77777777" w:rsidR="00F17EAC" w:rsidRPr="00DD27DA" w:rsidRDefault="00F17EAC"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415,7</w:t>
            </w:r>
          </w:p>
        </w:tc>
        <w:tc>
          <w:tcPr>
            <w:tcW w:w="1111" w:type="dxa"/>
            <w:shd w:val="clear" w:color="000000" w:fill="FFFFFF"/>
            <w:vAlign w:val="bottom"/>
          </w:tcPr>
          <w:p w14:paraId="7E51F3F0" w14:textId="77777777" w:rsidR="00F17EAC" w:rsidRPr="00DD27DA" w:rsidRDefault="00770319"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420,4</w:t>
            </w:r>
          </w:p>
        </w:tc>
      </w:tr>
      <w:tr w:rsidR="00DD27DA" w:rsidRPr="00DD27DA" w14:paraId="289729AB" w14:textId="77777777" w:rsidTr="00DA4584">
        <w:trPr>
          <w:trHeight w:val="255"/>
        </w:trPr>
        <w:tc>
          <w:tcPr>
            <w:tcW w:w="3152" w:type="dxa"/>
            <w:shd w:val="clear" w:color="000000" w:fill="FFFFFF"/>
            <w:vAlign w:val="bottom"/>
          </w:tcPr>
          <w:p w14:paraId="3AB90663" w14:textId="77777777" w:rsidR="00F17EAC" w:rsidRPr="00DD27DA" w:rsidRDefault="00F17EAC" w:rsidP="00F17EAC">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110" w:type="dxa"/>
            <w:shd w:val="clear" w:color="000000" w:fill="FFFFFF"/>
            <w:vAlign w:val="bottom"/>
          </w:tcPr>
          <w:p w14:paraId="6736CA8C" w14:textId="77777777" w:rsidR="00F17EAC" w:rsidRPr="00DD27DA" w:rsidRDefault="001E3943"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41,8</w:t>
            </w:r>
          </w:p>
        </w:tc>
        <w:tc>
          <w:tcPr>
            <w:tcW w:w="1110" w:type="dxa"/>
            <w:shd w:val="clear" w:color="000000" w:fill="FFFFFF"/>
            <w:vAlign w:val="bottom"/>
          </w:tcPr>
          <w:p w14:paraId="3C053ABF" w14:textId="77777777" w:rsidR="00F17EAC" w:rsidRPr="00DD27DA" w:rsidRDefault="00F17EAC"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54,5</w:t>
            </w:r>
          </w:p>
        </w:tc>
        <w:tc>
          <w:tcPr>
            <w:tcW w:w="1111" w:type="dxa"/>
            <w:shd w:val="clear" w:color="000000" w:fill="FFFFFF"/>
            <w:vAlign w:val="bottom"/>
          </w:tcPr>
          <w:p w14:paraId="2FAB7BB8" w14:textId="77777777" w:rsidR="00F17EAC" w:rsidRPr="00DD27DA" w:rsidRDefault="00F17EAC"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54,5</w:t>
            </w:r>
          </w:p>
        </w:tc>
        <w:tc>
          <w:tcPr>
            <w:tcW w:w="1110" w:type="dxa"/>
            <w:shd w:val="clear" w:color="000000" w:fill="FFFFFF"/>
            <w:vAlign w:val="bottom"/>
          </w:tcPr>
          <w:p w14:paraId="60B5FC83" w14:textId="77777777" w:rsidR="00F17EAC" w:rsidRPr="00DD27DA" w:rsidRDefault="00770319" w:rsidP="00F17EA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p>
        </w:tc>
        <w:tc>
          <w:tcPr>
            <w:tcW w:w="1110" w:type="dxa"/>
            <w:shd w:val="clear" w:color="000000" w:fill="FFFFFF"/>
            <w:vAlign w:val="bottom"/>
          </w:tcPr>
          <w:p w14:paraId="40A5100C" w14:textId="77777777" w:rsidR="00F17EAC" w:rsidRPr="00DD27DA" w:rsidRDefault="00F17EAC"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54,5</w:t>
            </w:r>
          </w:p>
        </w:tc>
        <w:tc>
          <w:tcPr>
            <w:tcW w:w="1111" w:type="dxa"/>
            <w:shd w:val="clear" w:color="000000" w:fill="FFFFFF"/>
            <w:vAlign w:val="bottom"/>
          </w:tcPr>
          <w:p w14:paraId="176569C3" w14:textId="77777777" w:rsidR="00F17EAC" w:rsidRPr="00DD27DA" w:rsidRDefault="00770319" w:rsidP="00F17EA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54,5</w:t>
            </w:r>
          </w:p>
        </w:tc>
      </w:tr>
    </w:tbl>
    <w:p w14:paraId="4A265811" w14:textId="77777777" w:rsidR="008856CD" w:rsidRPr="00DD27DA" w:rsidRDefault="008856CD" w:rsidP="008856CD">
      <w:pPr>
        <w:spacing w:after="0" w:line="240" w:lineRule="auto"/>
        <w:ind w:firstLine="709"/>
        <w:jc w:val="both"/>
        <w:rPr>
          <w:rFonts w:ascii="Times New Roman" w:eastAsia="Calibri" w:hAnsi="Times New Roman" w:cs="Times New Roman"/>
          <w:bCs/>
          <w:color w:val="000000" w:themeColor="text1"/>
          <w:sz w:val="24"/>
          <w:szCs w:val="24"/>
          <w:lang w:eastAsia="ru-RU"/>
        </w:rPr>
      </w:pPr>
    </w:p>
    <w:p w14:paraId="3C0D60F0" w14:textId="77777777" w:rsidR="00DA4584" w:rsidRPr="00DD27DA" w:rsidRDefault="00903233" w:rsidP="00DA4584">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Увеличение расходов по бюджетным средствам </w:t>
      </w:r>
      <w:r w:rsidR="00770319" w:rsidRPr="00DD27DA">
        <w:rPr>
          <w:rFonts w:ascii="Times New Roman" w:hAnsi="Times New Roman" w:cs="Times New Roman"/>
          <w:color w:val="000000" w:themeColor="text1"/>
          <w:sz w:val="24"/>
          <w:szCs w:val="24"/>
        </w:rPr>
        <w:t xml:space="preserve">на </w:t>
      </w:r>
      <w:r w:rsidR="00165D40" w:rsidRPr="00DD27DA">
        <w:rPr>
          <w:rFonts w:ascii="Times New Roman" w:hAnsi="Times New Roman" w:cs="Times New Roman"/>
          <w:color w:val="000000" w:themeColor="text1"/>
          <w:sz w:val="24"/>
          <w:szCs w:val="24"/>
        </w:rPr>
        <w:t>2</w:t>
      </w:r>
      <w:r w:rsidRPr="00DD27DA">
        <w:rPr>
          <w:rFonts w:ascii="Times New Roman" w:hAnsi="Times New Roman" w:cs="Times New Roman"/>
          <w:color w:val="000000" w:themeColor="text1"/>
          <w:sz w:val="24"/>
          <w:szCs w:val="24"/>
        </w:rPr>
        <w:t>,</w:t>
      </w:r>
      <w:r w:rsidR="00165D40" w:rsidRPr="00DD27DA">
        <w:rPr>
          <w:rFonts w:ascii="Times New Roman" w:hAnsi="Times New Roman" w:cs="Times New Roman"/>
          <w:color w:val="000000" w:themeColor="text1"/>
          <w:sz w:val="24"/>
          <w:szCs w:val="24"/>
        </w:rPr>
        <w:t>0</w:t>
      </w:r>
      <w:r w:rsidRPr="00DD27DA">
        <w:rPr>
          <w:rFonts w:ascii="Times New Roman" w:hAnsi="Times New Roman" w:cs="Times New Roman"/>
          <w:color w:val="000000" w:themeColor="text1"/>
          <w:sz w:val="24"/>
          <w:szCs w:val="24"/>
        </w:rPr>
        <w:t xml:space="preserve"> млн. сомов </w:t>
      </w:r>
      <w:r w:rsidR="00770319" w:rsidRPr="00DD27DA">
        <w:rPr>
          <w:rFonts w:ascii="Times New Roman" w:hAnsi="Times New Roman" w:cs="Times New Roman"/>
          <w:color w:val="000000" w:themeColor="text1"/>
          <w:sz w:val="24"/>
          <w:szCs w:val="24"/>
        </w:rPr>
        <w:t>предусмотрено за счет перераспределения</w:t>
      </w:r>
      <w:r w:rsidR="0011037F" w:rsidRPr="00DD27DA">
        <w:rPr>
          <w:rFonts w:ascii="Times New Roman" w:hAnsi="Times New Roman" w:cs="Times New Roman"/>
          <w:color w:val="000000" w:themeColor="text1"/>
          <w:sz w:val="24"/>
          <w:szCs w:val="24"/>
        </w:rPr>
        <w:t xml:space="preserve"> средств между подведомственными подразделениями министерства</w:t>
      </w:r>
      <w:r w:rsidR="00DA4584" w:rsidRPr="00DD27DA">
        <w:rPr>
          <w:rFonts w:ascii="Times New Roman" w:hAnsi="Times New Roman" w:cs="Times New Roman"/>
          <w:color w:val="000000" w:themeColor="text1"/>
          <w:sz w:val="24"/>
          <w:szCs w:val="24"/>
        </w:rPr>
        <w:t>.</w:t>
      </w:r>
    </w:p>
    <w:p w14:paraId="684CAC14" w14:textId="77777777" w:rsidR="00DA4584" w:rsidRPr="00DD27DA" w:rsidRDefault="00DA4584" w:rsidP="00DA4584">
      <w:pPr>
        <w:spacing w:after="0" w:line="240" w:lineRule="auto"/>
        <w:ind w:firstLine="709"/>
        <w:jc w:val="both"/>
        <w:rPr>
          <w:rFonts w:ascii="Times New Roman" w:hAnsi="Times New Roman" w:cs="Times New Roman"/>
          <w:color w:val="000000" w:themeColor="text1"/>
          <w:sz w:val="24"/>
          <w:szCs w:val="24"/>
        </w:rPr>
      </w:pPr>
    </w:p>
    <w:p w14:paraId="607273C0" w14:textId="77777777" w:rsidR="0048328B" w:rsidRPr="00DD27DA" w:rsidRDefault="0048328B" w:rsidP="00DA4584">
      <w:pPr>
        <w:spacing w:after="0" w:line="240" w:lineRule="auto"/>
        <w:ind w:firstLine="709"/>
        <w:jc w:val="center"/>
        <w:rPr>
          <w:rFonts w:ascii="Times New Roman" w:hAnsi="Times New Roman" w:cs="Times New Roman"/>
          <w:color w:val="000000" w:themeColor="text1"/>
          <w:sz w:val="24"/>
          <w:szCs w:val="24"/>
        </w:rPr>
      </w:pPr>
      <w:r w:rsidRPr="00DD27DA">
        <w:rPr>
          <w:rFonts w:ascii="Times New Roman" w:eastAsia="Calibri" w:hAnsi="Times New Roman" w:cs="Times New Roman"/>
          <w:b/>
          <w:bCs/>
          <w:color w:val="000000" w:themeColor="text1"/>
          <w:sz w:val="24"/>
          <w:szCs w:val="24"/>
          <w:lang w:eastAsia="ru-RU"/>
        </w:rPr>
        <w:t xml:space="preserve">Архив Президента </w:t>
      </w:r>
      <w:r w:rsidR="00B008AA" w:rsidRPr="00DD27DA">
        <w:rPr>
          <w:rFonts w:ascii="Times New Roman" w:eastAsia="Calibri" w:hAnsi="Times New Roman" w:cs="Times New Roman"/>
          <w:b/>
          <w:bCs/>
          <w:color w:val="000000" w:themeColor="text1"/>
          <w:sz w:val="24"/>
          <w:szCs w:val="24"/>
          <w:lang w:eastAsia="ru-RU"/>
        </w:rPr>
        <w:t>Кыргызской Республики</w:t>
      </w:r>
    </w:p>
    <w:p w14:paraId="21CF6997" w14:textId="77777777" w:rsidR="00644073" w:rsidRPr="00DD27DA" w:rsidRDefault="00074043" w:rsidP="0005023C">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w:t>
      </w:r>
      <w:r w:rsidR="003453F4"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Архива</w:t>
      </w:r>
      <w:r w:rsidR="00967E2A" w:rsidRPr="00DD27DA">
        <w:rPr>
          <w:rFonts w:ascii="Times New Roman" w:eastAsia="Calibri" w:hAnsi="Times New Roman" w:cs="Times New Roman"/>
          <w:color w:val="000000" w:themeColor="text1"/>
          <w:sz w:val="24"/>
          <w:szCs w:val="24"/>
          <w:lang w:eastAsia="ru-RU"/>
        </w:rPr>
        <w:t xml:space="preserve"> Президента Кыргызской Республики на </w:t>
      </w:r>
      <w:r w:rsidR="00721670" w:rsidRPr="00DD27DA">
        <w:rPr>
          <w:rFonts w:ascii="Times New Roman" w:eastAsia="Calibri" w:hAnsi="Times New Roman" w:cs="Times New Roman"/>
          <w:b/>
          <w:color w:val="000000" w:themeColor="text1"/>
          <w:sz w:val="24"/>
          <w:szCs w:val="24"/>
          <w:lang w:eastAsia="ru-RU"/>
        </w:rPr>
        <w:t>20</w:t>
      </w:r>
      <w:r w:rsidR="00732C5D" w:rsidRPr="00DD27DA">
        <w:rPr>
          <w:rFonts w:ascii="Times New Roman" w:eastAsia="Calibri" w:hAnsi="Times New Roman" w:cs="Times New Roman"/>
          <w:b/>
          <w:color w:val="000000" w:themeColor="text1"/>
          <w:sz w:val="24"/>
          <w:szCs w:val="24"/>
          <w:lang w:eastAsia="ru-RU"/>
        </w:rPr>
        <w:t>25</w:t>
      </w:r>
      <w:r w:rsidR="00967E2A" w:rsidRPr="00DD27DA">
        <w:rPr>
          <w:rFonts w:ascii="Times New Roman" w:eastAsia="Calibri" w:hAnsi="Times New Roman" w:cs="Times New Roman"/>
          <w:b/>
          <w:color w:val="000000" w:themeColor="text1"/>
          <w:sz w:val="24"/>
          <w:szCs w:val="24"/>
          <w:lang w:eastAsia="ru-RU"/>
        </w:rPr>
        <w:t xml:space="preserve"> год</w:t>
      </w:r>
      <w:r w:rsidR="00534FCC" w:rsidRPr="00DD27DA">
        <w:rPr>
          <w:rFonts w:ascii="Times New Roman" w:eastAsia="Calibri" w:hAnsi="Times New Roman" w:cs="Times New Roman"/>
          <w:color w:val="000000" w:themeColor="text1"/>
          <w:sz w:val="24"/>
          <w:szCs w:val="24"/>
          <w:lang w:eastAsia="ru-RU"/>
        </w:rPr>
        <w:t xml:space="preserve"> предусмотрены</w:t>
      </w:r>
      <w:r w:rsidR="00967E2A" w:rsidRPr="00DD27DA">
        <w:rPr>
          <w:rFonts w:ascii="Times New Roman" w:eastAsia="Calibri" w:hAnsi="Times New Roman" w:cs="Times New Roman"/>
          <w:color w:val="000000" w:themeColor="text1"/>
          <w:sz w:val="24"/>
          <w:szCs w:val="24"/>
          <w:lang w:eastAsia="ru-RU"/>
        </w:rPr>
        <w:t xml:space="preserve"> в </w:t>
      </w:r>
      <w:r w:rsidR="00534FCC" w:rsidRPr="00DD27DA">
        <w:rPr>
          <w:rFonts w:ascii="Times New Roman" w:eastAsia="Calibri" w:hAnsi="Times New Roman" w:cs="Times New Roman"/>
          <w:color w:val="000000" w:themeColor="text1"/>
          <w:sz w:val="24"/>
          <w:szCs w:val="24"/>
          <w:lang w:eastAsia="ru-RU"/>
        </w:rPr>
        <w:t>сумме</w:t>
      </w:r>
      <w:r w:rsidR="00967E2A" w:rsidRPr="00DD27DA">
        <w:rPr>
          <w:rFonts w:ascii="Times New Roman" w:eastAsia="Calibri" w:hAnsi="Times New Roman" w:cs="Times New Roman"/>
          <w:color w:val="000000" w:themeColor="text1"/>
          <w:sz w:val="24"/>
          <w:szCs w:val="24"/>
          <w:lang w:eastAsia="ru-RU"/>
        </w:rPr>
        <w:t xml:space="preserve"> </w:t>
      </w:r>
      <w:r w:rsidR="00D37E6B" w:rsidRPr="00DD27DA">
        <w:rPr>
          <w:rFonts w:ascii="Times New Roman" w:eastAsia="Calibri" w:hAnsi="Times New Roman" w:cs="Times New Roman"/>
          <w:b/>
          <w:color w:val="000000" w:themeColor="text1"/>
          <w:sz w:val="24"/>
          <w:szCs w:val="24"/>
          <w:lang w:eastAsia="ru-RU"/>
        </w:rPr>
        <w:t>17</w:t>
      </w:r>
      <w:r w:rsidR="003D5949" w:rsidRPr="00DD27DA">
        <w:rPr>
          <w:rFonts w:ascii="Times New Roman" w:eastAsia="Calibri" w:hAnsi="Times New Roman" w:cs="Times New Roman"/>
          <w:b/>
          <w:color w:val="000000" w:themeColor="text1"/>
          <w:sz w:val="24"/>
          <w:szCs w:val="24"/>
          <w:lang w:eastAsia="ru-RU"/>
        </w:rPr>
        <w:t>,</w:t>
      </w:r>
      <w:r w:rsidR="00283193" w:rsidRPr="00DD27DA">
        <w:rPr>
          <w:rFonts w:ascii="Times New Roman" w:eastAsia="Calibri" w:hAnsi="Times New Roman" w:cs="Times New Roman"/>
          <w:b/>
          <w:color w:val="000000" w:themeColor="text1"/>
          <w:sz w:val="24"/>
          <w:szCs w:val="24"/>
          <w:lang w:eastAsia="ru-RU"/>
        </w:rPr>
        <w:t>7</w:t>
      </w:r>
      <w:r w:rsidR="00967E2A" w:rsidRPr="00DD27DA">
        <w:rPr>
          <w:rFonts w:ascii="Times New Roman" w:eastAsia="Calibri" w:hAnsi="Times New Roman" w:cs="Times New Roman"/>
          <w:b/>
          <w:color w:val="000000" w:themeColor="text1"/>
          <w:sz w:val="24"/>
          <w:szCs w:val="24"/>
          <w:lang w:eastAsia="ru-RU"/>
        </w:rPr>
        <w:t xml:space="preserve"> млн. сомов</w:t>
      </w:r>
      <w:r w:rsidR="00644073" w:rsidRPr="00DD27DA">
        <w:rPr>
          <w:rFonts w:ascii="Times New Roman" w:eastAsia="Calibri" w:hAnsi="Times New Roman" w:cs="Times New Roman"/>
          <w:color w:val="000000" w:themeColor="text1"/>
          <w:sz w:val="24"/>
          <w:szCs w:val="24"/>
          <w:lang w:eastAsia="ru-RU"/>
        </w:rPr>
        <w:t xml:space="preserve"> по б</w:t>
      </w:r>
      <w:r w:rsidR="00BC5BA5" w:rsidRPr="00DD27DA">
        <w:rPr>
          <w:rFonts w:ascii="Times New Roman" w:eastAsia="Calibri" w:hAnsi="Times New Roman" w:cs="Times New Roman"/>
          <w:color w:val="000000" w:themeColor="text1"/>
          <w:sz w:val="24"/>
          <w:szCs w:val="24"/>
          <w:lang w:eastAsia="ru-RU"/>
        </w:rPr>
        <w:t>юджетным средс</w:t>
      </w:r>
      <w:r w:rsidR="004D4B0D" w:rsidRPr="00DD27DA">
        <w:rPr>
          <w:rFonts w:ascii="Times New Roman" w:eastAsia="Calibri" w:hAnsi="Times New Roman" w:cs="Times New Roman"/>
          <w:color w:val="000000" w:themeColor="text1"/>
          <w:sz w:val="24"/>
          <w:szCs w:val="24"/>
          <w:lang w:eastAsia="ru-RU"/>
        </w:rPr>
        <w:t>твам</w:t>
      </w:r>
      <w:r w:rsidR="00F672E6" w:rsidRPr="00DD27DA">
        <w:rPr>
          <w:rFonts w:ascii="Times New Roman" w:eastAsia="Calibri" w:hAnsi="Times New Roman" w:cs="Times New Roman"/>
          <w:color w:val="000000" w:themeColor="text1"/>
          <w:sz w:val="24"/>
          <w:szCs w:val="24"/>
          <w:lang w:eastAsia="ru-RU"/>
        </w:rPr>
        <w:t xml:space="preserve"> </w:t>
      </w:r>
      <w:r w:rsidR="002223BD" w:rsidRPr="00DD27DA">
        <w:rPr>
          <w:rFonts w:ascii="Times New Roman" w:eastAsia="Calibri" w:hAnsi="Times New Roman" w:cs="Times New Roman"/>
          <w:color w:val="000000" w:themeColor="text1"/>
          <w:sz w:val="24"/>
          <w:szCs w:val="24"/>
          <w:lang w:eastAsia="ru-RU"/>
        </w:rPr>
        <w:t>с увеличение</w:t>
      </w:r>
      <w:r w:rsidR="00283193" w:rsidRPr="00DD27DA">
        <w:rPr>
          <w:rFonts w:ascii="Times New Roman" w:eastAsia="Calibri" w:hAnsi="Times New Roman" w:cs="Times New Roman"/>
          <w:color w:val="000000" w:themeColor="text1"/>
          <w:sz w:val="24"/>
          <w:szCs w:val="24"/>
          <w:lang w:eastAsia="ru-RU"/>
        </w:rPr>
        <w:t>м на 0,3</w:t>
      </w:r>
      <w:r w:rsidR="002223BD" w:rsidRPr="00DD27DA">
        <w:rPr>
          <w:rFonts w:ascii="Times New Roman" w:eastAsia="Calibri" w:hAnsi="Times New Roman" w:cs="Times New Roman"/>
          <w:color w:val="000000" w:themeColor="text1"/>
          <w:sz w:val="24"/>
          <w:szCs w:val="24"/>
          <w:lang w:eastAsia="ru-RU"/>
        </w:rPr>
        <w:t xml:space="preserve"> млн. сомов </w:t>
      </w:r>
      <w:r w:rsidR="002A180B" w:rsidRPr="00DD27DA">
        <w:rPr>
          <w:rFonts w:ascii="Times New Roman" w:eastAsia="Calibri" w:hAnsi="Times New Roman" w:cs="Times New Roman"/>
          <w:color w:val="000000" w:themeColor="text1"/>
          <w:sz w:val="24"/>
          <w:szCs w:val="24"/>
          <w:lang w:eastAsia="ru-RU"/>
        </w:rPr>
        <w:t>или на</w:t>
      </w:r>
      <w:r w:rsidR="00283193" w:rsidRPr="00DD27DA">
        <w:rPr>
          <w:rFonts w:ascii="Times New Roman" w:eastAsia="Calibri" w:hAnsi="Times New Roman" w:cs="Times New Roman"/>
          <w:color w:val="000000" w:themeColor="text1"/>
          <w:sz w:val="24"/>
          <w:szCs w:val="24"/>
          <w:lang w:eastAsia="ru-RU"/>
        </w:rPr>
        <w:t xml:space="preserve"> 2,0</w:t>
      </w:r>
      <w:r w:rsidR="002A180B" w:rsidRPr="00DD27DA">
        <w:rPr>
          <w:rFonts w:ascii="Times New Roman" w:eastAsia="Calibri" w:hAnsi="Times New Roman" w:cs="Times New Roman"/>
          <w:color w:val="000000" w:themeColor="text1"/>
          <w:sz w:val="24"/>
          <w:szCs w:val="24"/>
          <w:lang w:eastAsia="ru-RU"/>
        </w:rPr>
        <w:t xml:space="preserve"> % </w:t>
      </w:r>
      <w:r w:rsidR="002223BD" w:rsidRPr="00DD27DA">
        <w:rPr>
          <w:rFonts w:ascii="Times New Roman" w:eastAsia="Calibri" w:hAnsi="Times New Roman" w:cs="Times New Roman"/>
          <w:color w:val="000000" w:themeColor="text1"/>
          <w:sz w:val="24"/>
          <w:szCs w:val="24"/>
          <w:lang w:eastAsia="ru-RU"/>
        </w:rPr>
        <w:t>относительно</w:t>
      </w:r>
      <w:r w:rsidR="00572864"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644073" w:rsidRPr="00DD27DA">
        <w:rPr>
          <w:rFonts w:ascii="Times New Roman" w:eastAsia="Calibri" w:hAnsi="Times New Roman" w:cs="Times New Roman"/>
          <w:color w:val="000000" w:themeColor="text1"/>
          <w:sz w:val="24"/>
          <w:szCs w:val="24"/>
          <w:lang w:eastAsia="ru-RU"/>
        </w:rPr>
        <w:t xml:space="preserve"> года.</w:t>
      </w:r>
    </w:p>
    <w:p w14:paraId="2D127B5B" w14:textId="77777777" w:rsidR="00644073" w:rsidRPr="00DD27DA" w:rsidRDefault="00644073" w:rsidP="00003A6D">
      <w:pPr>
        <w:autoSpaceDE w:val="0"/>
        <w:autoSpaceDN w:val="0"/>
        <w:adjustRightInd w:val="0"/>
        <w:spacing w:after="0" w:line="240" w:lineRule="auto"/>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lastRenderedPageBreak/>
        <w:t>млн. сомов</w:t>
      </w:r>
    </w:p>
    <w:tbl>
      <w:tblPr>
        <w:tblStyle w:val="410"/>
        <w:tblW w:w="9072" w:type="dxa"/>
        <w:jc w:val="center"/>
        <w:tblLook w:val="04A0" w:firstRow="1" w:lastRow="0" w:firstColumn="1" w:lastColumn="0" w:noHBand="0" w:noVBand="1"/>
      </w:tblPr>
      <w:tblGrid>
        <w:gridCol w:w="2726"/>
        <w:gridCol w:w="1094"/>
        <w:gridCol w:w="1143"/>
        <w:gridCol w:w="992"/>
        <w:gridCol w:w="992"/>
        <w:gridCol w:w="1027"/>
        <w:gridCol w:w="1098"/>
      </w:tblGrid>
      <w:tr w:rsidR="00DD27DA" w:rsidRPr="00DD27DA" w14:paraId="6EFAA7D3" w14:textId="77777777" w:rsidTr="00DA4584">
        <w:trPr>
          <w:jc w:val="center"/>
        </w:trPr>
        <w:tc>
          <w:tcPr>
            <w:tcW w:w="2726" w:type="dxa"/>
            <w:vAlign w:val="center"/>
          </w:tcPr>
          <w:p w14:paraId="3913200F" w14:textId="77777777" w:rsidR="00644073" w:rsidRPr="00DD27DA" w:rsidRDefault="00644073" w:rsidP="00D56AE2">
            <w:pPr>
              <w:autoSpaceDE w:val="0"/>
              <w:autoSpaceDN w:val="0"/>
              <w:adjustRightInd w:val="0"/>
              <w:rPr>
                <w:rFonts w:ascii="Times New Roman" w:hAnsi="Times New Roman" w:cs="Times New Roman"/>
                <w:b/>
                <w:color w:val="000000" w:themeColor="text1"/>
                <w:sz w:val="20"/>
                <w:lang w:val="ru-RU"/>
              </w:rPr>
            </w:pPr>
            <w:r w:rsidRPr="00DD27DA">
              <w:rPr>
                <w:rFonts w:ascii="Times New Roman" w:hAnsi="Times New Roman" w:cs="Times New Roman"/>
                <w:b/>
                <w:color w:val="000000" w:themeColor="text1"/>
                <w:sz w:val="20"/>
                <w:lang w:val="ru-RU"/>
              </w:rPr>
              <w:t>Наименование</w:t>
            </w:r>
          </w:p>
        </w:tc>
        <w:tc>
          <w:tcPr>
            <w:tcW w:w="1094" w:type="dxa"/>
            <w:vAlign w:val="center"/>
          </w:tcPr>
          <w:p w14:paraId="2DC1BCA9" w14:textId="77777777" w:rsidR="00644073" w:rsidRPr="00DD27DA" w:rsidRDefault="00052CA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644073" w:rsidRPr="00DD27DA">
              <w:rPr>
                <w:rFonts w:ascii="Times New Roman" w:eastAsia="Calibri" w:hAnsi="Times New Roman" w:cs="Times New Roman"/>
                <w:b/>
                <w:bCs/>
                <w:color w:val="000000" w:themeColor="text1"/>
                <w:sz w:val="20"/>
                <w:szCs w:val="20"/>
                <w:lang w:val="ru-RU" w:eastAsia="ru-RU"/>
              </w:rPr>
              <w:t xml:space="preserve"> год факт</w:t>
            </w:r>
          </w:p>
        </w:tc>
        <w:tc>
          <w:tcPr>
            <w:tcW w:w="1143" w:type="dxa"/>
            <w:vAlign w:val="center"/>
          </w:tcPr>
          <w:p w14:paraId="7C6F77BB" w14:textId="77777777" w:rsidR="00644073" w:rsidRPr="00DD27DA" w:rsidRDefault="00052CA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644073"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644073"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992" w:type="dxa"/>
            <w:vAlign w:val="center"/>
          </w:tcPr>
          <w:p w14:paraId="5B51470E" w14:textId="77777777" w:rsidR="00644073" w:rsidRPr="00DD27DA" w:rsidRDefault="00052CA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644073"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581FC352" w14:textId="77777777" w:rsidR="00644073" w:rsidRPr="00DD27DA" w:rsidRDefault="00644073" w:rsidP="00D56AE2">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1027" w:type="dxa"/>
            <w:vAlign w:val="center"/>
          </w:tcPr>
          <w:p w14:paraId="5594F575" w14:textId="77777777" w:rsidR="00644073" w:rsidRPr="00DD27DA" w:rsidRDefault="00052CA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644073"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098" w:type="dxa"/>
            <w:vAlign w:val="center"/>
          </w:tcPr>
          <w:p w14:paraId="4E996D15" w14:textId="77777777" w:rsidR="00644073" w:rsidRPr="00DD27DA" w:rsidRDefault="00052CA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644073"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317AAC9B" w14:textId="77777777" w:rsidTr="00DA4584">
        <w:trPr>
          <w:trHeight w:val="340"/>
          <w:jc w:val="center"/>
        </w:trPr>
        <w:tc>
          <w:tcPr>
            <w:tcW w:w="2726" w:type="dxa"/>
            <w:vAlign w:val="center"/>
          </w:tcPr>
          <w:p w14:paraId="21054AC2" w14:textId="77777777" w:rsidR="002D5037" w:rsidRPr="00DD27DA" w:rsidRDefault="00DA4584" w:rsidP="00DA4584">
            <w:pPr>
              <w:autoSpaceDE w:val="0"/>
              <w:autoSpaceDN w:val="0"/>
              <w:adjustRightInd w:val="0"/>
              <w:rPr>
                <w:rFonts w:ascii="Times New Roman" w:hAnsi="Times New Roman" w:cs="Times New Roman"/>
                <w:color w:val="000000" w:themeColor="text1"/>
                <w:sz w:val="20"/>
                <w:lang w:val="ru-RU"/>
              </w:rPr>
            </w:pPr>
            <w:r w:rsidRPr="00DD27DA">
              <w:rPr>
                <w:rFonts w:ascii="Times New Roman" w:eastAsia="Calibri" w:hAnsi="Times New Roman" w:cs="Times New Roman"/>
                <w:bCs/>
                <w:color w:val="000000" w:themeColor="text1"/>
                <w:sz w:val="20"/>
                <w:szCs w:val="20"/>
                <w:lang w:val="ru-RU" w:eastAsia="ru-RU"/>
              </w:rPr>
              <w:t>Всего</w:t>
            </w:r>
          </w:p>
        </w:tc>
        <w:tc>
          <w:tcPr>
            <w:tcW w:w="1094" w:type="dxa"/>
            <w:vAlign w:val="center"/>
          </w:tcPr>
          <w:p w14:paraId="6311A6C0" w14:textId="77777777" w:rsidR="002D5037" w:rsidRPr="00DD27DA" w:rsidRDefault="004B270C"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16,4</w:t>
            </w:r>
          </w:p>
        </w:tc>
        <w:tc>
          <w:tcPr>
            <w:tcW w:w="1143" w:type="dxa"/>
            <w:vAlign w:val="center"/>
          </w:tcPr>
          <w:p w14:paraId="37370F62" w14:textId="77777777" w:rsidR="002D5037" w:rsidRPr="00DD27DA" w:rsidRDefault="00052CAC"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17,4</w:t>
            </w:r>
          </w:p>
        </w:tc>
        <w:tc>
          <w:tcPr>
            <w:tcW w:w="992" w:type="dxa"/>
            <w:vAlign w:val="center"/>
          </w:tcPr>
          <w:p w14:paraId="5655F133" w14:textId="77777777" w:rsidR="002D5037" w:rsidRPr="00DD27DA" w:rsidRDefault="00052CAC"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17,7</w:t>
            </w:r>
          </w:p>
        </w:tc>
        <w:tc>
          <w:tcPr>
            <w:tcW w:w="992" w:type="dxa"/>
            <w:vAlign w:val="center"/>
          </w:tcPr>
          <w:p w14:paraId="3A13201F" w14:textId="77777777" w:rsidR="002D5037" w:rsidRPr="00DD27DA" w:rsidRDefault="00283193"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0,3</w:t>
            </w:r>
          </w:p>
        </w:tc>
        <w:tc>
          <w:tcPr>
            <w:tcW w:w="1027" w:type="dxa"/>
            <w:vAlign w:val="center"/>
          </w:tcPr>
          <w:p w14:paraId="0AC42300" w14:textId="77777777" w:rsidR="002D5037" w:rsidRPr="00DD27DA" w:rsidRDefault="00052CAC"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18,1</w:t>
            </w:r>
          </w:p>
        </w:tc>
        <w:tc>
          <w:tcPr>
            <w:tcW w:w="1098" w:type="dxa"/>
            <w:vAlign w:val="center"/>
          </w:tcPr>
          <w:p w14:paraId="217F7365" w14:textId="77777777" w:rsidR="002D5037" w:rsidRPr="00DD27DA" w:rsidRDefault="00283193"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18,4</w:t>
            </w:r>
          </w:p>
        </w:tc>
      </w:tr>
      <w:tr w:rsidR="00DA4584" w:rsidRPr="00DD27DA" w14:paraId="7477CED1" w14:textId="77777777" w:rsidTr="00DA4584">
        <w:trPr>
          <w:trHeight w:val="340"/>
          <w:jc w:val="center"/>
        </w:trPr>
        <w:tc>
          <w:tcPr>
            <w:tcW w:w="2726" w:type="dxa"/>
            <w:vAlign w:val="center"/>
          </w:tcPr>
          <w:p w14:paraId="4A3C71A7" w14:textId="77777777" w:rsidR="00DA4584" w:rsidRPr="00DD27DA" w:rsidRDefault="00DA4584" w:rsidP="00DA4584">
            <w:pPr>
              <w:autoSpaceDE w:val="0"/>
              <w:autoSpaceDN w:val="0"/>
              <w:adjustRightInd w:val="0"/>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бюджетные средства</w:t>
            </w:r>
          </w:p>
        </w:tc>
        <w:tc>
          <w:tcPr>
            <w:tcW w:w="1094" w:type="dxa"/>
            <w:vAlign w:val="center"/>
          </w:tcPr>
          <w:p w14:paraId="0BE0E81E" w14:textId="77777777" w:rsidR="00DA4584" w:rsidRPr="00DD27DA" w:rsidRDefault="00DA4584"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16,4</w:t>
            </w:r>
          </w:p>
        </w:tc>
        <w:tc>
          <w:tcPr>
            <w:tcW w:w="1143" w:type="dxa"/>
            <w:vAlign w:val="center"/>
          </w:tcPr>
          <w:p w14:paraId="4E356F36" w14:textId="77777777" w:rsidR="00DA4584" w:rsidRPr="00DD27DA" w:rsidRDefault="00DA4584"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17,4</w:t>
            </w:r>
          </w:p>
        </w:tc>
        <w:tc>
          <w:tcPr>
            <w:tcW w:w="992" w:type="dxa"/>
            <w:vAlign w:val="center"/>
          </w:tcPr>
          <w:p w14:paraId="72F839D0" w14:textId="77777777" w:rsidR="00DA4584" w:rsidRPr="00DD27DA" w:rsidRDefault="00DA4584"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17,7</w:t>
            </w:r>
          </w:p>
        </w:tc>
        <w:tc>
          <w:tcPr>
            <w:tcW w:w="992" w:type="dxa"/>
            <w:vAlign w:val="center"/>
          </w:tcPr>
          <w:p w14:paraId="37CEE08A" w14:textId="77777777" w:rsidR="00DA4584" w:rsidRPr="00DD27DA" w:rsidRDefault="00DA4584"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0,3</w:t>
            </w:r>
          </w:p>
        </w:tc>
        <w:tc>
          <w:tcPr>
            <w:tcW w:w="1027" w:type="dxa"/>
            <w:vAlign w:val="center"/>
          </w:tcPr>
          <w:p w14:paraId="1688F144" w14:textId="77777777" w:rsidR="00DA4584" w:rsidRPr="00DD27DA" w:rsidRDefault="00DA4584"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18,1</w:t>
            </w:r>
          </w:p>
        </w:tc>
        <w:tc>
          <w:tcPr>
            <w:tcW w:w="1098" w:type="dxa"/>
            <w:vAlign w:val="center"/>
          </w:tcPr>
          <w:p w14:paraId="1E9C7D18" w14:textId="77777777" w:rsidR="00DA4584" w:rsidRPr="00DD27DA" w:rsidRDefault="00DA4584" w:rsidP="00DA4584">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18,4</w:t>
            </w:r>
          </w:p>
        </w:tc>
      </w:tr>
    </w:tbl>
    <w:p w14:paraId="3346249C" w14:textId="77777777" w:rsidR="002A180B" w:rsidRPr="00DD27DA" w:rsidRDefault="002A180B" w:rsidP="007C3791">
      <w:pPr>
        <w:spacing w:after="0" w:line="240" w:lineRule="auto"/>
        <w:jc w:val="both"/>
        <w:rPr>
          <w:rFonts w:ascii="Times New Roman" w:hAnsi="Times New Roman" w:cs="Times New Roman"/>
          <w:color w:val="000000" w:themeColor="text1"/>
          <w:sz w:val="24"/>
          <w:szCs w:val="24"/>
        </w:rPr>
      </w:pPr>
    </w:p>
    <w:p w14:paraId="24F731BE" w14:textId="77777777" w:rsidR="00273DC3" w:rsidRPr="00DD27DA" w:rsidRDefault="003F27F8" w:rsidP="00273DC3">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Увеличение расхо</w:t>
      </w:r>
      <w:r w:rsidR="00283193" w:rsidRPr="00DD27DA">
        <w:rPr>
          <w:rFonts w:ascii="Times New Roman" w:eastAsia="Calibri" w:hAnsi="Times New Roman" w:cs="Times New Roman"/>
          <w:color w:val="000000" w:themeColor="text1"/>
          <w:sz w:val="24"/>
          <w:szCs w:val="24"/>
          <w:lang w:eastAsia="ru-RU"/>
        </w:rPr>
        <w:t>дов по бюджетным средствам на 0,3</w:t>
      </w:r>
      <w:r w:rsidRPr="00DD27DA">
        <w:rPr>
          <w:rFonts w:ascii="Times New Roman" w:eastAsia="Calibri" w:hAnsi="Times New Roman" w:cs="Times New Roman"/>
          <w:color w:val="000000" w:themeColor="text1"/>
          <w:sz w:val="24"/>
          <w:szCs w:val="24"/>
          <w:lang w:eastAsia="ru-RU"/>
        </w:rPr>
        <w:t xml:space="preserve"> </w:t>
      </w:r>
      <w:r w:rsidR="00CF628C" w:rsidRPr="00DD27DA">
        <w:rPr>
          <w:rFonts w:ascii="Times New Roman" w:eastAsia="Calibri" w:hAnsi="Times New Roman" w:cs="Times New Roman"/>
          <w:color w:val="000000" w:themeColor="text1"/>
          <w:sz w:val="24"/>
          <w:szCs w:val="24"/>
          <w:lang w:eastAsia="ru-RU"/>
        </w:rPr>
        <w:t>млн. сомов</w:t>
      </w:r>
      <w:r w:rsidRPr="00DD27DA">
        <w:rPr>
          <w:rFonts w:ascii="Times New Roman" w:eastAsia="Calibri" w:hAnsi="Times New Roman" w:cs="Times New Roman"/>
          <w:color w:val="000000" w:themeColor="text1"/>
          <w:sz w:val="24"/>
          <w:szCs w:val="24"/>
          <w:lang w:eastAsia="ru-RU"/>
        </w:rPr>
        <w:t xml:space="preserve"> </w:t>
      </w:r>
      <w:r w:rsidR="00273DC3" w:rsidRPr="00DD27DA">
        <w:rPr>
          <w:rFonts w:ascii="Times New Roman" w:eastAsia="Calibri" w:hAnsi="Times New Roman" w:cs="Times New Roman"/>
          <w:color w:val="000000" w:themeColor="text1"/>
          <w:sz w:val="24"/>
          <w:szCs w:val="24"/>
          <w:lang w:eastAsia="ru-RU"/>
        </w:rPr>
        <w:t>предусмотрено в связи</w:t>
      </w:r>
      <w:r w:rsidR="00273DC3" w:rsidRPr="00DD27DA">
        <w:rPr>
          <w:rFonts w:eastAsia="Calibri"/>
          <w:color w:val="000000" w:themeColor="text1"/>
        </w:rPr>
        <w:t xml:space="preserve"> </w:t>
      </w:r>
      <w:r w:rsidR="00273DC3" w:rsidRPr="00DD27DA">
        <w:rPr>
          <w:rFonts w:ascii="Times New Roman" w:eastAsia="Calibri" w:hAnsi="Times New Roman" w:cs="Times New Roman"/>
          <w:color w:val="000000" w:themeColor="text1"/>
          <w:sz w:val="24"/>
          <w:szCs w:val="24"/>
        </w:rPr>
        <w:t xml:space="preserve">с переходом </w:t>
      </w:r>
      <w:proofErr w:type="gramStart"/>
      <w:r w:rsidR="00273DC3" w:rsidRPr="00DD27DA">
        <w:rPr>
          <w:rFonts w:ascii="Times New Roman" w:eastAsia="Calibri" w:hAnsi="Times New Roman" w:cs="Times New Roman"/>
          <w:color w:val="000000" w:themeColor="text1"/>
          <w:sz w:val="24"/>
          <w:szCs w:val="24"/>
        </w:rPr>
        <w:t>на  электронный</w:t>
      </w:r>
      <w:proofErr w:type="gramEnd"/>
      <w:r w:rsidR="00273DC3" w:rsidRPr="00DD27DA">
        <w:rPr>
          <w:rFonts w:ascii="Times New Roman" w:eastAsia="Calibri" w:hAnsi="Times New Roman" w:cs="Times New Roman"/>
          <w:color w:val="000000" w:themeColor="text1"/>
          <w:sz w:val="24"/>
          <w:szCs w:val="24"/>
        </w:rPr>
        <w:t xml:space="preserve"> формат (оцифровка) сохранности  фотонегативов,  на приобретение  профессионального сканера для оцифровки, а также компьютера для работы со сканером, сетевого накопителя и жестких дисков для него.</w:t>
      </w:r>
    </w:p>
    <w:p w14:paraId="3A3BFAEC" w14:textId="77777777" w:rsidR="008541D3" w:rsidRPr="00DD27DA" w:rsidRDefault="008541D3" w:rsidP="00273DC3">
      <w:pPr>
        <w:spacing w:after="0" w:line="240" w:lineRule="auto"/>
        <w:ind w:firstLine="709"/>
        <w:jc w:val="both"/>
        <w:rPr>
          <w:rFonts w:ascii="Times New Roman" w:eastAsia="Calibri" w:hAnsi="Times New Roman" w:cs="Times New Roman"/>
          <w:b/>
          <w:color w:val="000000" w:themeColor="text1"/>
          <w:sz w:val="24"/>
          <w:szCs w:val="24"/>
          <w:lang w:eastAsia="ru-RU"/>
        </w:rPr>
      </w:pPr>
    </w:p>
    <w:p w14:paraId="2A1612B7" w14:textId="77777777" w:rsidR="00F97702" w:rsidRPr="00DD27DA" w:rsidRDefault="00F97702" w:rsidP="00E147D8">
      <w:pPr>
        <w:spacing w:after="0" w:line="240" w:lineRule="auto"/>
        <w:ind w:firstLine="709"/>
        <w:jc w:val="center"/>
        <w:rPr>
          <w:rFonts w:ascii="Times New Roman" w:eastAsia="Calibri" w:hAnsi="Times New Roman" w:cs="Times New Roman"/>
          <w:b/>
          <w:color w:val="000000" w:themeColor="text1"/>
          <w:sz w:val="24"/>
          <w:szCs w:val="24"/>
          <w:lang w:eastAsia="ru-RU"/>
        </w:rPr>
      </w:pPr>
      <w:r w:rsidRPr="00DD27DA">
        <w:rPr>
          <w:rFonts w:ascii="Times New Roman" w:eastAsia="Calibri" w:hAnsi="Times New Roman" w:cs="Times New Roman"/>
          <w:b/>
          <w:color w:val="000000" w:themeColor="text1"/>
          <w:sz w:val="24"/>
          <w:szCs w:val="24"/>
          <w:lang w:eastAsia="ru-RU"/>
        </w:rPr>
        <w:t>Научно-исследовательский институт энергетики и экономики при</w:t>
      </w:r>
    </w:p>
    <w:p w14:paraId="2BD8CE4C" w14:textId="77777777" w:rsidR="00F97702" w:rsidRPr="00DD27DA" w:rsidRDefault="0056444B" w:rsidP="004E4D87">
      <w:pPr>
        <w:spacing w:after="0" w:line="240" w:lineRule="auto"/>
        <w:ind w:firstLine="709"/>
        <w:jc w:val="center"/>
        <w:rPr>
          <w:rFonts w:ascii="Times New Roman" w:eastAsia="Calibri" w:hAnsi="Times New Roman" w:cs="Times New Roman"/>
          <w:b/>
          <w:color w:val="000000" w:themeColor="text1"/>
          <w:sz w:val="24"/>
          <w:szCs w:val="24"/>
          <w:lang w:eastAsia="ru-RU"/>
        </w:rPr>
      </w:pPr>
      <w:r w:rsidRPr="00DD27DA">
        <w:rPr>
          <w:rFonts w:ascii="Times New Roman" w:eastAsia="Calibri" w:hAnsi="Times New Roman" w:cs="Times New Roman"/>
          <w:b/>
          <w:color w:val="000000" w:themeColor="text1"/>
          <w:sz w:val="24"/>
          <w:szCs w:val="24"/>
          <w:lang w:eastAsia="ru-RU"/>
        </w:rPr>
        <w:t>Министерстве</w:t>
      </w:r>
      <w:r w:rsidR="00F97702" w:rsidRPr="00DD27DA">
        <w:rPr>
          <w:rFonts w:ascii="Times New Roman" w:eastAsia="Calibri" w:hAnsi="Times New Roman" w:cs="Times New Roman"/>
          <w:b/>
          <w:color w:val="000000" w:themeColor="text1"/>
          <w:sz w:val="24"/>
          <w:szCs w:val="24"/>
          <w:lang w:eastAsia="ru-RU"/>
        </w:rPr>
        <w:t xml:space="preserve"> энергетики Кыргызской Республики</w:t>
      </w:r>
    </w:p>
    <w:p w14:paraId="376F0EF4" w14:textId="77777777" w:rsidR="00F97702" w:rsidRPr="00DD27DA" w:rsidRDefault="00F97702" w:rsidP="00E147D8">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Расходы Научно-исследовательского института энергетики и экономики при </w:t>
      </w:r>
      <w:r w:rsidR="0056444B" w:rsidRPr="00DD27DA">
        <w:rPr>
          <w:rFonts w:ascii="Times New Roman" w:eastAsia="Calibri" w:hAnsi="Times New Roman" w:cs="Times New Roman"/>
          <w:color w:val="000000" w:themeColor="text1"/>
          <w:sz w:val="24"/>
          <w:szCs w:val="24"/>
          <w:lang w:eastAsia="ru-RU"/>
        </w:rPr>
        <w:t>Министерстве</w:t>
      </w:r>
      <w:r w:rsidRPr="00DD27DA">
        <w:rPr>
          <w:rFonts w:ascii="Times New Roman" w:eastAsia="Calibri" w:hAnsi="Times New Roman" w:cs="Times New Roman"/>
          <w:color w:val="000000" w:themeColor="text1"/>
          <w:sz w:val="24"/>
          <w:szCs w:val="24"/>
          <w:lang w:eastAsia="ru-RU"/>
        </w:rPr>
        <w:t xml:space="preserve"> энергетики Кыргызской Республики на </w:t>
      </w:r>
      <w:r w:rsidR="00721670" w:rsidRPr="00DD27DA">
        <w:rPr>
          <w:rFonts w:ascii="Times New Roman" w:eastAsia="Calibri" w:hAnsi="Times New Roman" w:cs="Times New Roman"/>
          <w:b/>
          <w:color w:val="000000" w:themeColor="text1"/>
          <w:sz w:val="24"/>
          <w:szCs w:val="24"/>
          <w:lang w:eastAsia="ru-RU"/>
        </w:rPr>
        <w:t>20</w:t>
      </w:r>
      <w:r w:rsidR="00732C5D" w:rsidRPr="00DD27DA">
        <w:rPr>
          <w:rFonts w:ascii="Times New Roman" w:eastAsia="Calibri" w:hAnsi="Times New Roman" w:cs="Times New Roman"/>
          <w:b/>
          <w:color w:val="000000" w:themeColor="text1"/>
          <w:sz w:val="24"/>
          <w:szCs w:val="24"/>
          <w:lang w:eastAsia="ru-RU"/>
        </w:rPr>
        <w:t>25</w:t>
      </w:r>
      <w:r w:rsidRPr="00DD27DA">
        <w:rPr>
          <w:rFonts w:ascii="Times New Roman" w:eastAsia="Calibri" w:hAnsi="Times New Roman" w:cs="Times New Roman"/>
          <w:b/>
          <w:color w:val="000000" w:themeColor="text1"/>
          <w:sz w:val="24"/>
          <w:szCs w:val="24"/>
          <w:lang w:eastAsia="ru-RU"/>
        </w:rPr>
        <w:t xml:space="preserve"> год</w:t>
      </w:r>
      <w:r w:rsidRPr="00DD27DA">
        <w:rPr>
          <w:rFonts w:ascii="Times New Roman" w:eastAsia="Calibri" w:hAnsi="Times New Roman" w:cs="Times New Roman"/>
          <w:color w:val="000000" w:themeColor="text1"/>
          <w:sz w:val="24"/>
          <w:szCs w:val="24"/>
          <w:lang w:eastAsia="ru-RU"/>
        </w:rPr>
        <w:t xml:space="preserve"> предусмотрены </w:t>
      </w:r>
      <w:r w:rsidR="00C020C8" w:rsidRPr="00DD27DA">
        <w:rPr>
          <w:rFonts w:ascii="Times New Roman" w:eastAsia="Calibri" w:hAnsi="Times New Roman" w:cs="Times New Roman"/>
          <w:color w:val="000000" w:themeColor="text1"/>
          <w:sz w:val="24"/>
          <w:szCs w:val="24"/>
          <w:lang w:eastAsia="ru-RU"/>
        </w:rPr>
        <w:t>в</w:t>
      </w:r>
      <w:r w:rsidR="00BD29C9" w:rsidRPr="00DD27DA">
        <w:rPr>
          <w:rFonts w:ascii="Times New Roman" w:eastAsia="Calibri" w:hAnsi="Times New Roman" w:cs="Times New Roman"/>
          <w:color w:val="000000" w:themeColor="text1"/>
          <w:sz w:val="24"/>
          <w:szCs w:val="24"/>
          <w:lang w:eastAsia="ru-RU"/>
        </w:rPr>
        <w:t xml:space="preserve"> сумме 21,7</w:t>
      </w:r>
      <w:r w:rsidR="00B26D1C" w:rsidRPr="00DD27DA">
        <w:rPr>
          <w:rFonts w:ascii="Times New Roman" w:eastAsia="Calibri" w:hAnsi="Times New Roman" w:cs="Times New Roman"/>
          <w:color w:val="000000" w:themeColor="text1"/>
          <w:sz w:val="24"/>
          <w:szCs w:val="24"/>
          <w:lang w:eastAsia="ru-RU"/>
        </w:rPr>
        <w:t xml:space="preserve"> млн. сомов с увелич</w:t>
      </w:r>
      <w:r w:rsidR="005D60A4" w:rsidRPr="00DD27DA">
        <w:rPr>
          <w:rFonts w:ascii="Times New Roman" w:eastAsia="Calibri" w:hAnsi="Times New Roman" w:cs="Times New Roman"/>
          <w:color w:val="000000" w:themeColor="text1"/>
          <w:sz w:val="24"/>
          <w:szCs w:val="24"/>
          <w:lang w:eastAsia="ru-RU"/>
        </w:rPr>
        <w:t xml:space="preserve">ением на </w:t>
      </w:r>
      <w:r w:rsidR="00B26D1C" w:rsidRPr="00DD27DA">
        <w:rPr>
          <w:rFonts w:ascii="Times New Roman" w:eastAsia="Calibri" w:hAnsi="Times New Roman" w:cs="Times New Roman"/>
          <w:color w:val="000000" w:themeColor="text1"/>
          <w:sz w:val="24"/>
          <w:szCs w:val="24"/>
          <w:lang w:eastAsia="ru-RU"/>
        </w:rPr>
        <w:t>2,2</w:t>
      </w:r>
      <w:r w:rsidR="000711A3" w:rsidRPr="00DD27DA">
        <w:rPr>
          <w:rFonts w:ascii="Times New Roman" w:eastAsia="Calibri" w:hAnsi="Times New Roman" w:cs="Times New Roman"/>
          <w:color w:val="000000" w:themeColor="text1"/>
          <w:sz w:val="24"/>
          <w:szCs w:val="24"/>
          <w:lang w:eastAsia="ru-RU"/>
        </w:rPr>
        <w:t xml:space="preserve"> млн. сомов относительно </w:t>
      </w:r>
      <w:r w:rsidR="00732C5D" w:rsidRPr="00DD27DA">
        <w:rPr>
          <w:rFonts w:ascii="Times New Roman" w:eastAsia="Calibri" w:hAnsi="Times New Roman" w:cs="Times New Roman"/>
          <w:color w:val="000000" w:themeColor="text1"/>
          <w:sz w:val="24"/>
          <w:szCs w:val="24"/>
          <w:lang w:eastAsia="ru-RU"/>
        </w:rPr>
        <w:t>утверждённого бюджета 2024</w:t>
      </w:r>
      <w:r w:rsidR="000711A3" w:rsidRPr="00DD27DA">
        <w:rPr>
          <w:rFonts w:ascii="Times New Roman" w:eastAsia="Calibri" w:hAnsi="Times New Roman" w:cs="Times New Roman"/>
          <w:color w:val="000000" w:themeColor="text1"/>
          <w:sz w:val="24"/>
          <w:szCs w:val="24"/>
          <w:lang w:eastAsia="ru-RU"/>
        </w:rPr>
        <w:t xml:space="preserve"> года, из них: по бюджетным средствам</w:t>
      </w:r>
      <w:r w:rsidRPr="00DD27DA">
        <w:rPr>
          <w:rFonts w:ascii="Times New Roman" w:eastAsia="Calibri" w:hAnsi="Times New Roman" w:cs="Times New Roman"/>
          <w:color w:val="000000" w:themeColor="text1"/>
          <w:sz w:val="24"/>
          <w:szCs w:val="24"/>
          <w:lang w:eastAsia="ru-RU"/>
        </w:rPr>
        <w:t xml:space="preserve"> </w:t>
      </w:r>
      <w:r w:rsidR="00B26D1C" w:rsidRPr="00DD27DA">
        <w:rPr>
          <w:rFonts w:ascii="Times New Roman" w:eastAsia="Calibri" w:hAnsi="Times New Roman" w:cs="Times New Roman"/>
          <w:color w:val="000000" w:themeColor="text1"/>
          <w:sz w:val="24"/>
          <w:szCs w:val="24"/>
          <w:lang w:eastAsia="ru-RU"/>
        </w:rPr>
        <w:t>9,5 млн. сомов</w:t>
      </w:r>
      <w:r w:rsidR="0031387F" w:rsidRPr="00DD27DA">
        <w:rPr>
          <w:rFonts w:ascii="Times New Roman" w:eastAsia="Calibri" w:hAnsi="Times New Roman" w:cs="Times New Roman"/>
          <w:b/>
          <w:color w:val="000000" w:themeColor="text1"/>
          <w:sz w:val="24"/>
          <w:szCs w:val="24"/>
          <w:lang w:eastAsia="ru-RU"/>
        </w:rPr>
        <w:t xml:space="preserve"> </w:t>
      </w:r>
      <w:r w:rsidR="00B26D1C" w:rsidRPr="00DD27DA">
        <w:rPr>
          <w:rFonts w:ascii="Times New Roman" w:eastAsia="Calibri" w:hAnsi="Times New Roman" w:cs="Times New Roman"/>
          <w:color w:val="000000" w:themeColor="text1"/>
          <w:sz w:val="24"/>
          <w:szCs w:val="24"/>
          <w:lang w:eastAsia="ru-RU"/>
        </w:rPr>
        <w:t>с уменьшением на 1,3</w:t>
      </w:r>
      <w:r w:rsidR="005D60A4" w:rsidRPr="00DD27DA">
        <w:rPr>
          <w:rFonts w:ascii="Times New Roman" w:eastAsia="Calibri" w:hAnsi="Times New Roman" w:cs="Times New Roman"/>
          <w:color w:val="000000" w:themeColor="text1"/>
          <w:sz w:val="24"/>
          <w:szCs w:val="24"/>
          <w:lang w:eastAsia="ru-RU"/>
        </w:rPr>
        <w:t xml:space="preserve"> млн. сомов </w:t>
      </w:r>
      <w:r w:rsidR="00B26D1C" w:rsidRPr="00DD27DA">
        <w:rPr>
          <w:rFonts w:ascii="Times New Roman" w:eastAsia="Calibri" w:hAnsi="Times New Roman" w:cs="Times New Roman"/>
          <w:color w:val="000000" w:themeColor="text1"/>
          <w:sz w:val="24"/>
          <w:szCs w:val="24"/>
          <w:lang w:eastAsia="ru-RU"/>
        </w:rPr>
        <w:t xml:space="preserve">или на 12,4 % </w:t>
      </w:r>
      <w:r w:rsidR="000711A3" w:rsidRPr="00DD27DA">
        <w:rPr>
          <w:rFonts w:ascii="Times New Roman" w:eastAsia="Calibri" w:hAnsi="Times New Roman" w:cs="Times New Roman"/>
          <w:color w:val="000000" w:themeColor="text1"/>
          <w:sz w:val="24"/>
          <w:szCs w:val="24"/>
          <w:lang w:eastAsia="ru-RU"/>
        </w:rPr>
        <w:t>относительно</w:t>
      </w:r>
      <w:r w:rsidR="0031387F"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732C5D" w:rsidRPr="00DD27DA">
        <w:rPr>
          <w:rFonts w:ascii="Times New Roman" w:eastAsia="Calibri" w:hAnsi="Times New Roman" w:cs="Times New Roman"/>
          <w:color w:val="000000" w:themeColor="text1"/>
          <w:sz w:val="24"/>
          <w:szCs w:val="24"/>
          <w:lang w:eastAsia="ru-RU"/>
        </w:rPr>
        <w:t xml:space="preserve"> бюджета 2024</w:t>
      </w:r>
      <w:r w:rsidR="00E147D8" w:rsidRPr="00DD27DA">
        <w:rPr>
          <w:rFonts w:ascii="Times New Roman" w:eastAsia="Calibri" w:hAnsi="Times New Roman" w:cs="Times New Roman"/>
          <w:color w:val="000000" w:themeColor="text1"/>
          <w:sz w:val="24"/>
          <w:szCs w:val="24"/>
          <w:lang w:eastAsia="ru-RU"/>
        </w:rPr>
        <w:t xml:space="preserve"> года</w:t>
      </w:r>
      <w:r w:rsidR="000711A3" w:rsidRPr="00DD27DA">
        <w:rPr>
          <w:rFonts w:ascii="Times New Roman" w:eastAsia="Calibri" w:hAnsi="Times New Roman" w:cs="Times New Roman"/>
          <w:color w:val="000000" w:themeColor="text1"/>
          <w:sz w:val="24"/>
          <w:szCs w:val="24"/>
          <w:lang w:eastAsia="ru-RU"/>
        </w:rPr>
        <w:t xml:space="preserve">, по средствам специального счета </w:t>
      </w:r>
      <w:r w:rsidR="00387EB6" w:rsidRPr="00DD27DA">
        <w:rPr>
          <w:rFonts w:ascii="Times New Roman" w:eastAsia="Calibri" w:hAnsi="Times New Roman" w:cs="Times New Roman"/>
          <w:color w:val="000000" w:themeColor="text1"/>
          <w:sz w:val="24"/>
          <w:szCs w:val="24"/>
          <w:lang w:eastAsia="ru-RU"/>
        </w:rPr>
        <w:t>12,2 млн. сомов с увеличением на 3</w:t>
      </w:r>
      <w:r w:rsidR="00C020C8" w:rsidRPr="00DD27DA">
        <w:rPr>
          <w:rFonts w:ascii="Times New Roman" w:eastAsia="Calibri" w:hAnsi="Times New Roman" w:cs="Times New Roman"/>
          <w:color w:val="000000" w:themeColor="text1"/>
          <w:sz w:val="24"/>
          <w:szCs w:val="24"/>
          <w:lang w:eastAsia="ru-RU"/>
        </w:rPr>
        <w:t>,6</w:t>
      </w:r>
      <w:r w:rsidR="000711A3" w:rsidRPr="00DD27DA">
        <w:rPr>
          <w:rFonts w:ascii="Times New Roman" w:eastAsia="Calibri" w:hAnsi="Times New Roman" w:cs="Times New Roman"/>
          <w:color w:val="000000" w:themeColor="text1"/>
          <w:sz w:val="24"/>
          <w:szCs w:val="24"/>
          <w:lang w:eastAsia="ru-RU"/>
        </w:rPr>
        <w:t xml:space="preserve"> млн. сомов</w:t>
      </w:r>
      <w:r w:rsidRPr="00DD27DA">
        <w:rPr>
          <w:rFonts w:ascii="Times New Roman" w:eastAsia="Calibri" w:hAnsi="Times New Roman" w:cs="Times New Roman"/>
          <w:color w:val="000000" w:themeColor="text1"/>
          <w:sz w:val="24"/>
          <w:szCs w:val="24"/>
          <w:lang w:eastAsia="ru-RU"/>
        </w:rPr>
        <w:t>.</w:t>
      </w:r>
    </w:p>
    <w:p w14:paraId="3A9D7C36" w14:textId="77777777" w:rsidR="006151D1" w:rsidRPr="00DD27DA" w:rsidRDefault="006151D1" w:rsidP="00003A6D">
      <w:pPr>
        <w:autoSpaceDE w:val="0"/>
        <w:autoSpaceDN w:val="0"/>
        <w:adjustRightInd w:val="0"/>
        <w:spacing w:after="0" w:line="240" w:lineRule="auto"/>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Style w:val="410"/>
        <w:tblW w:w="9072" w:type="dxa"/>
        <w:jc w:val="center"/>
        <w:tblLook w:val="04A0" w:firstRow="1" w:lastRow="0" w:firstColumn="1" w:lastColumn="0" w:noHBand="0" w:noVBand="1"/>
      </w:tblPr>
      <w:tblGrid>
        <w:gridCol w:w="2665"/>
        <w:gridCol w:w="1122"/>
        <w:gridCol w:w="1176"/>
        <w:gridCol w:w="992"/>
        <w:gridCol w:w="927"/>
        <w:gridCol w:w="1095"/>
        <w:gridCol w:w="1095"/>
      </w:tblGrid>
      <w:tr w:rsidR="00DD27DA" w:rsidRPr="00DD27DA" w14:paraId="592CCFB5" w14:textId="77777777" w:rsidTr="00DA4584">
        <w:trPr>
          <w:jc w:val="center"/>
        </w:trPr>
        <w:tc>
          <w:tcPr>
            <w:tcW w:w="2665" w:type="dxa"/>
            <w:vAlign w:val="center"/>
          </w:tcPr>
          <w:p w14:paraId="46B2E7BA" w14:textId="77777777" w:rsidR="006151D1" w:rsidRPr="00DD27DA" w:rsidRDefault="006151D1" w:rsidP="00D56AE2">
            <w:pPr>
              <w:autoSpaceDE w:val="0"/>
              <w:autoSpaceDN w:val="0"/>
              <w:adjustRightInd w:val="0"/>
              <w:rPr>
                <w:rFonts w:ascii="Times New Roman" w:hAnsi="Times New Roman" w:cs="Times New Roman"/>
                <w:b/>
                <w:color w:val="000000" w:themeColor="text1"/>
                <w:sz w:val="20"/>
                <w:lang w:val="ru-RU"/>
              </w:rPr>
            </w:pPr>
            <w:r w:rsidRPr="00DD27DA">
              <w:rPr>
                <w:rFonts w:ascii="Times New Roman" w:hAnsi="Times New Roman" w:cs="Times New Roman"/>
                <w:b/>
                <w:color w:val="000000" w:themeColor="text1"/>
                <w:sz w:val="20"/>
                <w:lang w:val="ru-RU"/>
              </w:rPr>
              <w:t>Наименование</w:t>
            </w:r>
          </w:p>
        </w:tc>
        <w:tc>
          <w:tcPr>
            <w:tcW w:w="1122" w:type="dxa"/>
            <w:vAlign w:val="center"/>
          </w:tcPr>
          <w:p w14:paraId="5870A8AE" w14:textId="77777777" w:rsidR="006151D1" w:rsidRPr="00DD27DA" w:rsidRDefault="004B270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6151D1" w:rsidRPr="00DD27DA">
              <w:rPr>
                <w:rFonts w:ascii="Times New Roman" w:eastAsia="Calibri" w:hAnsi="Times New Roman" w:cs="Times New Roman"/>
                <w:b/>
                <w:bCs/>
                <w:color w:val="000000" w:themeColor="text1"/>
                <w:sz w:val="20"/>
                <w:szCs w:val="20"/>
                <w:lang w:val="ru-RU" w:eastAsia="ru-RU"/>
              </w:rPr>
              <w:t xml:space="preserve"> год факт</w:t>
            </w:r>
          </w:p>
        </w:tc>
        <w:tc>
          <w:tcPr>
            <w:tcW w:w="1176" w:type="dxa"/>
            <w:vAlign w:val="center"/>
          </w:tcPr>
          <w:p w14:paraId="7503FA71" w14:textId="77777777" w:rsidR="006151D1" w:rsidRPr="00DD27DA" w:rsidRDefault="004B270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6151D1"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6151D1"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992" w:type="dxa"/>
            <w:vAlign w:val="center"/>
          </w:tcPr>
          <w:p w14:paraId="34ABBC16" w14:textId="77777777" w:rsidR="006151D1" w:rsidRPr="00DD27DA" w:rsidRDefault="004B270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6151D1"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27" w:type="dxa"/>
            <w:vAlign w:val="center"/>
          </w:tcPr>
          <w:p w14:paraId="3B5B555C" w14:textId="77777777" w:rsidR="006151D1" w:rsidRPr="00DD27DA" w:rsidRDefault="006151D1" w:rsidP="00D56AE2">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1095" w:type="dxa"/>
            <w:vAlign w:val="center"/>
          </w:tcPr>
          <w:p w14:paraId="39E67B32" w14:textId="77777777" w:rsidR="006151D1" w:rsidRPr="00DD27DA" w:rsidRDefault="004B270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6151D1"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095" w:type="dxa"/>
            <w:vAlign w:val="center"/>
          </w:tcPr>
          <w:p w14:paraId="5A10FFA9" w14:textId="77777777" w:rsidR="006151D1" w:rsidRPr="00DD27DA" w:rsidRDefault="004B270C" w:rsidP="00D56AE2">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6151D1"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5B2B3925" w14:textId="77777777" w:rsidTr="00DA4584">
        <w:trPr>
          <w:trHeight w:val="340"/>
          <w:jc w:val="center"/>
        </w:trPr>
        <w:tc>
          <w:tcPr>
            <w:tcW w:w="2665" w:type="dxa"/>
            <w:vAlign w:val="center"/>
          </w:tcPr>
          <w:p w14:paraId="27294060" w14:textId="77777777" w:rsidR="004B270C" w:rsidRPr="00DD27DA" w:rsidRDefault="004B270C" w:rsidP="00D56AE2">
            <w:pPr>
              <w:autoSpaceDE w:val="0"/>
              <w:autoSpaceDN w:val="0"/>
              <w:adjustRightInd w:val="0"/>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всего</w:t>
            </w:r>
          </w:p>
        </w:tc>
        <w:tc>
          <w:tcPr>
            <w:tcW w:w="1122" w:type="dxa"/>
            <w:vAlign w:val="center"/>
          </w:tcPr>
          <w:p w14:paraId="749772BF" w14:textId="77777777" w:rsidR="004B270C" w:rsidRPr="00DD27DA" w:rsidRDefault="000414D7" w:rsidP="006E13D0">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15,1</w:t>
            </w:r>
          </w:p>
        </w:tc>
        <w:tc>
          <w:tcPr>
            <w:tcW w:w="1176" w:type="dxa"/>
            <w:vAlign w:val="center"/>
          </w:tcPr>
          <w:p w14:paraId="7119FB5A" w14:textId="77777777" w:rsidR="004B270C" w:rsidRPr="00DD27DA" w:rsidRDefault="004B270C" w:rsidP="008E6F3A">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19,5</w:t>
            </w:r>
          </w:p>
        </w:tc>
        <w:tc>
          <w:tcPr>
            <w:tcW w:w="992" w:type="dxa"/>
            <w:vAlign w:val="center"/>
          </w:tcPr>
          <w:p w14:paraId="0CCC902D" w14:textId="77777777" w:rsidR="004B270C" w:rsidRPr="00DD27DA" w:rsidRDefault="00B26D1C" w:rsidP="008E6F3A">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21,7</w:t>
            </w:r>
          </w:p>
        </w:tc>
        <w:tc>
          <w:tcPr>
            <w:tcW w:w="927" w:type="dxa"/>
            <w:vAlign w:val="center"/>
          </w:tcPr>
          <w:p w14:paraId="1EC3D828" w14:textId="77777777" w:rsidR="004B270C" w:rsidRPr="00DD27DA" w:rsidRDefault="00B26D1C" w:rsidP="00D56AE2">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2,2</w:t>
            </w:r>
          </w:p>
        </w:tc>
        <w:tc>
          <w:tcPr>
            <w:tcW w:w="1095" w:type="dxa"/>
            <w:vAlign w:val="center"/>
          </w:tcPr>
          <w:p w14:paraId="5A4826C9" w14:textId="77777777" w:rsidR="004B270C" w:rsidRPr="00DD27DA" w:rsidRDefault="00B26D1C" w:rsidP="008E6F3A">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21,6</w:t>
            </w:r>
          </w:p>
        </w:tc>
        <w:tc>
          <w:tcPr>
            <w:tcW w:w="1095" w:type="dxa"/>
            <w:vAlign w:val="center"/>
          </w:tcPr>
          <w:p w14:paraId="1D04C5F6" w14:textId="77777777" w:rsidR="004B270C" w:rsidRPr="00DD27DA" w:rsidRDefault="00B26D1C" w:rsidP="00D56AE2">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25,4</w:t>
            </w:r>
          </w:p>
        </w:tc>
      </w:tr>
      <w:tr w:rsidR="00DD27DA" w:rsidRPr="00DD27DA" w14:paraId="2DAC7865" w14:textId="77777777" w:rsidTr="00DA4584">
        <w:trPr>
          <w:trHeight w:val="340"/>
          <w:jc w:val="center"/>
        </w:trPr>
        <w:tc>
          <w:tcPr>
            <w:tcW w:w="2665" w:type="dxa"/>
            <w:vAlign w:val="center"/>
          </w:tcPr>
          <w:p w14:paraId="243C24EC" w14:textId="77777777" w:rsidR="004B270C" w:rsidRPr="00DD27DA" w:rsidRDefault="004B270C" w:rsidP="00D56AE2">
            <w:pPr>
              <w:autoSpaceDE w:val="0"/>
              <w:autoSpaceDN w:val="0"/>
              <w:adjustRightInd w:val="0"/>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бюджетные средства</w:t>
            </w:r>
          </w:p>
        </w:tc>
        <w:tc>
          <w:tcPr>
            <w:tcW w:w="1122" w:type="dxa"/>
            <w:vAlign w:val="center"/>
          </w:tcPr>
          <w:p w14:paraId="32613B77" w14:textId="77777777" w:rsidR="004B270C" w:rsidRPr="00DD27DA" w:rsidRDefault="000414D7" w:rsidP="006E13D0">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9,9</w:t>
            </w:r>
          </w:p>
        </w:tc>
        <w:tc>
          <w:tcPr>
            <w:tcW w:w="1176" w:type="dxa"/>
            <w:vAlign w:val="center"/>
          </w:tcPr>
          <w:p w14:paraId="573313E1" w14:textId="77777777" w:rsidR="004B270C" w:rsidRPr="00DD27DA" w:rsidRDefault="004B270C" w:rsidP="008E6F3A">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10,9</w:t>
            </w:r>
          </w:p>
        </w:tc>
        <w:tc>
          <w:tcPr>
            <w:tcW w:w="992" w:type="dxa"/>
            <w:vAlign w:val="center"/>
          </w:tcPr>
          <w:p w14:paraId="5D8E7BCC" w14:textId="77777777" w:rsidR="004B270C" w:rsidRPr="00DD27DA" w:rsidRDefault="00B26D1C" w:rsidP="008E6F3A">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9,5</w:t>
            </w:r>
          </w:p>
        </w:tc>
        <w:tc>
          <w:tcPr>
            <w:tcW w:w="927" w:type="dxa"/>
            <w:vAlign w:val="center"/>
          </w:tcPr>
          <w:p w14:paraId="3E3031E0" w14:textId="77777777" w:rsidR="004B270C" w:rsidRPr="00DD27DA" w:rsidRDefault="00B26D1C" w:rsidP="00D56AE2">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-1,3</w:t>
            </w:r>
          </w:p>
        </w:tc>
        <w:tc>
          <w:tcPr>
            <w:tcW w:w="1095" w:type="dxa"/>
            <w:vAlign w:val="center"/>
          </w:tcPr>
          <w:p w14:paraId="59F64660" w14:textId="77777777" w:rsidR="004B270C" w:rsidRPr="00DD27DA" w:rsidRDefault="00B26D1C" w:rsidP="008E6F3A">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8,2</w:t>
            </w:r>
          </w:p>
        </w:tc>
        <w:tc>
          <w:tcPr>
            <w:tcW w:w="1095" w:type="dxa"/>
            <w:vAlign w:val="center"/>
          </w:tcPr>
          <w:p w14:paraId="57F6AF35" w14:textId="77777777" w:rsidR="004B270C" w:rsidRPr="00DD27DA" w:rsidRDefault="00B26D1C" w:rsidP="00D56AE2">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11,3</w:t>
            </w:r>
          </w:p>
        </w:tc>
      </w:tr>
      <w:tr w:rsidR="00387EB6" w:rsidRPr="00DD27DA" w14:paraId="1C8D44A2" w14:textId="77777777" w:rsidTr="00DA4584">
        <w:trPr>
          <w:trHeight w:val="340"/>
          <w:jc w:val="center"/>
        </w:trPr>
        <w:tc>
          <w:tcPr>
            <w:tcW w:w="2665" w:type="dxa"/>
            <w:vAlign w:val="center"/>
          </w:tcPr>
          <w:p w14:paraId="4C9382FF" w14:textId="77777777" w:rsidR="00387EB6" w:rsidRPr="00DD27DA" w:rsidRDefault="00387EB6" w:rsidP="00D56AE2">
            <w:pPr>
              <w:autoSpaceDE w:val="0"/>
              <w:autoSpaceDN w:val="0"/>
              <w:adjustRightInd w:val="0"/>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средства специального счета</w:t>
            </w:r>
          </w:p>
        </w:tc>
        <w:tc>
          <w:tcPr>
            <w:tcW w:w="1122" w:type="dxa"/>
            <w:vAlign w:val="center"/>
          </w:tcPr>
          <w:p w14:paraId="52155557" w14:textId="77777777" w:rsidR="00387EB6" w:rsidRPr="00DD27DA" w:rsidRDefault="00387EB6" w:rsidP="00D56AE2">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5,2</w:t>
            </w:r>
          </w:p>
        </w:tc>
        <w:tc>
          <w:tcPr>
            <w:tcW w:w="1176" w:type="dxa"/>
            <w:vAlign w:val="center"/>
          </w:tcPr>
          <w:p w14:paraId="1777C93E" w14:textId="77777777" w:rsidR="00387EB6" w:rsidRPr="00DD27DA" w:rsidRDefault="00387EB6" w:rsidP="008E6F3A">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8,6</w:t>
            </w:r>
          </w:p>
        </w:tc>
        <w:tc>
          <w:tcPr>
            <w:tcW w:w="992" w:type="dxa"/>
            <w:vAlign w:val="center"/>
          </w:tcPr>
          <w:p w14:paraId="697012CF" w14:textId="77777777" w:rsidR="00387EB6" w:rsidRPr="00DD27DA" w:rsidRDefault="00387EB6" w:rsidP="008E6F3A">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12,2</w:t>
            </w:r>
          </w:p>
        </w:tc>
        <w:tc>
          <w:tcPr>
            <w:tcW w:w="927" w:type="dxa"/>
            <w:vAlign w:val="center"/>
          </w:tcPr>
          <w:p w14:paraId="0B8E6D63" w14:textId="77777777" w:rsidR="00387EB6" w:rsidRPr="00DD27DA" w:rsidRDefault="00387EB6" w:rsidP="00D56AE2">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3,6</w:t>
            </w:r>
          </w:p>
        </w:tc>
        <w:tc>
          <w:tcPr>
            <w:tcW w:w="1095" w:type="dxa"/>
            <w:vAlign w:val="center"/>
          </w:tcPr>
          <w:p w14:paraId="72072ECD" w14:textId="77777777" w:rsidR="00387EB6" w:rsidRPr="00DD27DA" w:rsidRDefault="00B26D1C" w:rsidP="00387EB6">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13,4</w:t>
            </w:r>
          </w:p>
        </w:tc>
        <w:tc>
          <w:tcPr>
            <w:tcW w:w="1095" w:type="dxa"/>
            <w:vAlign w:val="center"/>
          </w:tcPr>
          <w:p w14:paraId="189B6563" w14:textId="77777777" w:rsidR="00387EB6" w:rsidRPr="00DD27DA" w:rsidRDefault="00387EB6" w:rsidP="00387EB6">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14,1</w:t>
            </w:r>
          </w:p>
        </w:tc>
      </w:tr>
    </w:tbl>
    <w:p w14:paraId="728EC122" w14:textId="77777777" w:rsidR="006151D1" w:rsidRPr="00DD27DA" w:rsidRDefault="006151D1" w:rsidP="00E147D8">
      <w:pPr>
        <w:spacing w:after="0" w:line="240" w:lineRule="auto"/>
        <w:ind w:firstLine="709"/>
        <w:jc w:val="both"/>
        <w:rPr>
          <w:rFonts w:ascii="Times New Roman" w:eastAsia="Calibri" w:hAnsi="Times New Roman" w:cs="Times New Roman"/>
          <w:color w:val="000000" w:themeColor="text1"/>
          <w:sz w:val="24"/>
          <w:szCs w:val="24"/>
          <w:lang w:eastAsia="ru-RU"/>
        </w:rPr>
      </w:pPr>
    </w:p>
    <w:p w14:paraId="69941DB9" w14:textId="77777777" w:rsidR="000711A3" w:rsidRPr="00DD27DA" w:rsidRDefault="00387EB6" w:rsidP="005D60A4">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Уменьш</w:t>
      </w:r>
      <w:r w:rsidR="005D60A4" w:rsidRPr="00DD27DA">
        <w:rPr>
          <w:rFonts w:ascii="Times New Roman" w:eastAsia="Calibri" w:hAnsi="Times New Roman" w:cs="Times New Roman"/>
          <w:color w:val="000000" w:themeColor="text1"/>
          <w:sz w:val="24"/>
          <w:szCs w:val="24"/>
          <w:lang w:eastAsia="ru-RU"/>
        </w:rPr>
        <w:t xml:space="preserve">ение по бюджетным </w:t>
      </w:r>
      <w:r w:rsidR="00B26D1C" w:rsidRPr="00DD27DA">
        <w:rPr>
          <w:rFonts w:ascii="Times New Roman" w:eastAsia="Calibri" w:hAnsi="Times New Roman" w:cs="Times New Roman"/>
          <w:color w:val="000000" w:themeColor="text1"/>
          <w:sz w:val="24"/>
          <w:szCs w:val="24"/>
          <w:lang w:eastAsia="ru-RU"/>
        </w:rPr>
        <w:t>средствам на 1,3</w:t>
      </w:r>
      <w:r w:rsidR="000711A3" w:rsidRPr="00DD27DA">
        <w:rPr>
          <w:rFonts w:ascii="Times New Roman" w:eastAsia="Calibri" w:hAnsi="Times New Roman" w:cs="Times New Roman"/>
          <w:color w:val="000000" w:themeColor="text1"/>
          <w:sz w:val="24"/>
          <w:szCs w:val="24"/>
          <w:lang w:eastAsia="ru-RU"/>
        </w:rPr>
        <w:t xml:space="preserve"> млн. сомов </w:t>
      </w:r>
      <w:r w:rsidR="00E67F37" w:rsidRPr="00DD27DA">
        <w:rPr>
          <w:rFonts w:ascii="Times New Roman" w:eastAsia="Calibri" w:hAnsi="Times New Roman" w:cs="Times New Roman"/>
          <w:color w:val="000000" w:themeColor="text1"/>
          <w:sz w:val="24"/>
          <w:szCs w:val="24"/>
          <w:lang w:eastAsia="ru-RU"/>
        </w:rPr>
        <w:t>предусмотрено</w:t>
      </w:r>
      <w:r w:rsidR="004B4FEE" w:rsidRPr="00DD27DA">
        <w:rPr>
          <w:rFonts w:ascii="Times New Roman" w:eastAsia="Calibri" w:hAnsi="Times New Roman" w:cs="Times New Roman"/>
          <w:color w:val="000000" w:themeColor="text1"/>
          <w:sz w:val="24"/>
          <w:szCs w:val="24"/>
          <w:lang w:eastAsia="ru-RU"/>
        </w:rPr>
        <w:t xml:space="preserve"> на аренду здания Научно-исследовательского института энергетики</w:t>
      </w:r>
      <w:r w:rsidR="000711A3" w:rsidRPr="00DD27DA">
        <w:rPr>
          <w:rFonts w:ascii="Times New Roman" w:eastAsia="Calibri" w:hAnsi="Times New Roman" w:cs="Times New Roman"/>
          <w:color w:val="000000" w:themeColor="text1"/>
          <w:sz w:val="24"/>
          <w:szCs w:val="24"/>
          <w:lang w:eastAsia="ru-RU"/>
        </w:rPr>
        <w:t>.</w:t>
      </w:r>
    </w:p>
    <w:p w14:paraId="72454375" w14:textId="77777777" w:rsidR="00EF5EEE" w:rsidRPr="00DD27DA" w:rsidRDefault="005D60A4" w:rsidP="00EF5EEE">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расходов по с</w:t>
      </w:r>
      <w:r w:rsidR="00B26D1C" w:rsidRPr="00DD27DA">
        <w:rPr>
          <w:rFonts w:ascii="Times New Roman" w:hAnsi="Times New Roman" w:cs="Times New Roman"/>
          <w:color w:val="000000" w:themeColor="text1"/>
          <w:sz w:val="24"/>
          <w:szCs w:val="24"/>
        </w:rPr>
        <w:t>редствам специального счета на 3</w:t>
      </w:r>
      <w:r w:rsidRPr="00DD27DA">
        <w:rPr>
          <w:rFonts w:ascii="Times New Roman" w:hAnsi="Times New Roman" w:cs="Times New Roman"/>
          <w:color w:val="000000" w:themeColor="text1"/>
          <w:sz w:val="24"/>
          <w:szCs w:val="24"/>
        </w:rPr>
        <w:t xml:space="preserve">,6 млн. сомов </w:t>
      </w:r>
      <w:r w:rsidR="00EF5EEE" w:rsidRPr="00DD27DA">
        <w:rPr>
          <w:rFonts w:ascii="Times New Roman" w:hAnsi="Times New Roman" w:cs="Times New Roman"/>
          <w:color w:val="000000" w:themeColor="text1"/>
          <w:sz w:val="24"/>
          <w:szCs w:val="24"/>
        </w:rPr>
        <w:t xml:space="preserve">предусмотрено </w:t>
      </w:r>
      <w:r w:rsidR="00EF5EEE" w:rsidRPr="00DD27DA">
        <w:rPr>
          <w:rFonts w:ascii="Times New Roman" w:eastAsia="Calibri" w:hAnsi="Times New Roman" w:cs="Times New Roman"/>
          <w:color w:val="000000" w:themeColor="text1"/>
          <w:sz w:val="24"/>
          <w:szCs w:val="24"/>
        </w:rPr>
        <w:t>на хоздоговорные работы с энергопредприятиями.</w:t>
      </w:r>
    </w:p>
    <w:p w14:paraId="6639C601" w14:textId="77777777" w:rsidR="005D60A4" w:rsidRPr="00DD27DA" w:rsidRDefault="005D60A4" w:rsidP="00B26D1C">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Институт имеет специальный счет в системе </w:t>
      </w:r>
      <w:r w:rsidR="006633F4" w:rsidRPr="00DD27DA">
        <w:rPr>
          <w:rFonts w:ascii="Times New Roman" w:hAnsi="Times New Roman" w:cs="Times New Roman"/>
          <w:color w:val="000000" w:themeColor="text1"/>
          <w:sz w:val="24"/>
          <w:szCs w:val="24"/>
        </w:rPr>
        <w:t>казначейства</w:t>
      </w:r>
      <w:r w:rsidRPr="00DD27DA">
        <w:rPr>
          <w:rFonts w:ascii="Times New Roman" w:hAnsi="Times New Roman" w:cs="Times New Roman"/>
          <w:color w:val="000000" w:themeColor="text1"/>
          <w:sz w:val="24"/>
          <w:szCs w:val="24"/>
        </w:rPr>
        <w:t>, посредством которого, будет осуществляться все денежные операции, связанные с расчетами по хозяйственным договорам.</w:t>
      </w:r>
    </w:p>
    <w:p w14:paraId="516E00C9" w14:textId="77777777" w:rsidR="00D867CF" w:rsidRPr="00DD27DA" w:rsidRDefault="000025BE" w:rsidP="00DA4584">
      <w:pPr>
        <w:spacing w:before="120" w:after="0" w:line="240" w:lineRule="auto"/>
        <w:ind w:firstLine="709"/>
        <w:jc w:val="center"/>
        <w:rPr>
          <w:rFonts w:ascii="Times New Roman" w:eastAsia="Calibri" w:hAnsi="Times New Roman" w:cs="Times New Roman"/>
          <w:b/>
          <w:color w:val="000000" w:themeColor="text1"/>
          <w:sz w:val="24"/>
          <w:szCs w:val="24"/>
          <w:lang w:eastAsia="ru-RU"/>
        </w:rPr>
      </w:pPr>
      <w:r w:rsidRPr="00DD27DA">
        <w:rPr>
          <w:rFonts w:ascii="Times New Roman" w:eastAsia="Calibri" w:hAnsi="Times New Roman" w:cs="Times New Roman"/>
          <w:b/>
          <w:color w:val="000000" w:themeColor="text1"/>
          <w:sz w:val="24"/>
          <w:szCs w:val="24"/>
          <w:lang w:eastAsia="ru-RU"/>
        </w:rPr>
        <w:t>Государственн</w:t>
      </w:r>
      <w:r w:rsidR="00D022AE" w:rsidRPr="00DD27DA">
        <w:rPr>
          <w:rFonts w:ascii="Times New Roman" w:eastAsia="Calibri" w:hAnsi="Times New Roman" w:cs="Times New Roman"/>
          <w:b/>
          <w:color w:val="000000" w:themeColor="text1"/>
          <w:sz w:val="24"/>
          <w:szCs w:val="24"/>
          <w:lang w:eastAsia="ru-RU"/>
        </w:rPr>
        <w:t>ое</w:t>
      </w:r>
      <w:r w:rsidRPr="00DD27DA">
        <w:rPr>
          <w:rFonts w:ascii="Times New Roman" w:eastAsia="Calibri" w:hAnsi="Times New Roman" w:cs="Times New Roman"/>
          <w:b/>
          <w:color w:val="000000" w:themeColor="text1"/>
          <w:sz w:val="24"/>
          <w:szCs w:val="24"/>
          <w:lang w:eastAsia="ru-RU"/>
        </w:rPr>
        <w:t xml:space="preserve"> </w:t>
      </w:r>
      <w:r w:rsidR="00D022AE" w:rsidRPr="00DD27DA">
        <w:rPr>
          <w:rFonts w:ascii="Times New Roman" w:eastAsia="Calibri" w:hAnsi="Times New Roman" w:cs="Times New Roman"/>
          <w:b/>
          <w:color w:val="000000" w:themeColor="text1"/>
          <w:sz w:val="24"/>
          <w:szCs w:val="24"/>
          <w:lang w:eastAsia="ru-RU"/>
        </w:rPr>
        <w:t>агентство</w:t>
      </w:r>
      <w:r w:rsidRPr="00DD27DA">
        <w:rPr>
          <w:rFonts w:ascii="Times New Roman" w:eastAsia="Calibri" w:hAnsi="Times New Roman" w:cs="Times New Roman"/>
          <w:b/>
          <w:color w:val="000000" w:themeColor="text1"/>
          <w:sz w:val="24"/>
          <w:szCs w:val="24"/>
          <w:lang w:eastAsia="ru-RU"/>
        </w:rPr>
        <w:t xml:space="preserve"> интеллектуальной собственности и инноваций при</w:t>
      </w:r>
      <w:r w:rsidR="00DA4584" w:rsidRPr="00DD27DA">
        <w:rPr>
          <w:rFonts w:ascii="Times New Roman" w:eastAsia="Calibri" w:hAnsi="Times New Roman" w:cs="Times New Roman"/>
          <w:b/>
          <w:color w:val="000000" w:themeColor="text1"/>
          <w:sz w:val="24"/>
          <w:szCs w:val="24"/>
          <w:lang w:eastAsia="ru-RU"/>
        </w:rPr>
        <w:t xml:space="preserve"> </w:t>
      </w:r>
      <w:r w:rsidR="00D022AE" w:rsidRPr="00DD27DA">
        <w:rPr>
          <w:rFonts w:ascii="Times New Roman" w:eastAsia="Calibri" w:hAnsi="Times New Roman" w:cs="Times New Roman"/>
          <w:b/>
          <w:color w:val="000000" w:themeColor="text1"/>
          <w:sz w:val="24"/>
          <w:szCs w:val="24"/>
          <w:lang w:eastAsia="ru-RU"/>
        </w:rPr>
        <w:t>Кабинете Министров</w:t>
      </w:r>
      <w:r w:rsidRPr="00DD27DA">
        <w:rPr>
          <w:rFonts w:ascii="Times New Roman" w:eastAsia="Calibri" w:hAnsi="Times New Roman" w:cs="Times New Roman"/>
          <w:b/>
          <w:color w:val="000000" w:themeColor="text1"/>
          <w:sz w:val="24"/>
          <w:szCs w:val="24"/>
          <w:lang w:eastAsia="ru-RU"/>
        </w:rPr>
        <w:t xml:space="preserve"> Кыргызской Республики</w:t>
      </w:r>
      <w:r w:rsidR="00270D16" w:rsidRPr="00DD27DA">
        <w:rPr>
          <w:rFonts w:ascii="Times New Roman" w:eastAsia="Calibri" w:hAnsi="Times New Roman" w:cs="Times New Roman"/>
          <w:b/>
          <w:color w:val="000000" w:themeColor="text1"/>
          <w:sz w:val="24"/>
          <w:szCs w:val="24"/>
          <w:lang w:eastAsia="ru-RU"/>
        </w:rPr>
        <w:t xml:space="preserve"> (</w:t>
      </w:r>
      <w:proofErr w:type="spellStart"/>
      <w:r w:rsidR="00270D16" w:rsidRPr="00DD27DA">
        <w:rPr>
          <w:rFonts w:ascii="Times New Roman" w:eastAsia="Calibri" w:hAnsi="Times New Roman" w:cs="Times New Roman"/>
          <w:b/>
          <w:color w:val="000000" w:themeColor="text1"/>
          <w:sz w:val="24"/>
          <w:szCs w:val="24"/>
          <w:lang w:eastAsia="ru-RU"/>
        </w:rPr>
        <w:t>Кыргызпатент</w:t>
      </w:r>
      <w:proofErr w:type="spellEnd"/>
      <w:r w:rsidR="00270D16" w:rsidRPr="00DD27DA">
        <w:rPr>
          <w:rFonts w:ascii="Times New Roman" w:eastAsia="Calibri" w:hAnsi="Times New Roman" w:cs="Times New Roman"/>
          <w:b/>
          <w:color w:val="000000" w:themeColor="text1"/>
          <w:sz w:val="24"/>
          <w:szCs w:val="24"/>
          <w:lang w:eastAsia="ru-RU"/>
        </w:rPr>
        <w:t>)</w:t>
      </w:r>
    </w:p>
    <w:p w14:paraId="0420F27E" w14:textId="77777777" w:rsidR="007D286F" w:rsidRPr="00DD27DA" w:rsidRDefault="00C03D2B" w:rsidP="00D022AE">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 Государственн</w:t>
      </w:r>
      <w:r w:rsidR="00D022AE" w:rsidRPr="00DD27DA">
        <w:rPr>
          <w:rFonts w:ascii="Times New Roman" w:eastAsia="Calibri" w:hAnsi="Times New Roman" w:cs="Times New Roman"/>
          <w:color w:val="000000" w:themeColor="text1"/>
          <w:sz w:val="24"/>
          <w:szCs w:val="24"/>
          <w:lang w:eastAsia="ru-RU"/>
        </w:rPr>
        <w:t>ого</w:t>
      </w:r>
      <w:r w:rsidRPr="00DD27DA">
        <w:rPr>
          <w:rFonts w:ascii="Times New Roman" w:eastAsia="Calibri" w:hAnsi="Times New Roman" w:cs="Times New Roman"/>
          <w:color w:val="000000" w:themeColor="text1"/>
          <w:sz w:val="24"/>
          <w:szCs w:val="24"/>
          <w:lang w:eastAsia="ru-RU"/>
        </w:rPr>
        <w:t xml:space="preserve"> </w:t>
      </w:r>
      <w:r w:rsidR="00D022AE" w:rsidRPr="00DD27DA">
        <w:rPr>
          <w:rFonts w:ascii="Times New Roman" w:eastAsia="Calibri" w:hAnsi="Times New Roman" w:cs="Times New Roman"/>
          <w:color w:val="000000" w:themeColor="text1"/>
          <w:sz w:val="24"/>
          <w:szCs w:val="24"/>
          <w:lang w:eastAsia="ru-RU"/>
        </w:rPr>
        <w:t>агентства</w:t>
      </w:r>
      <w:r w:rsidRPr="00DD27DA">
        <w:rPr>
          <w:rFonts w:ascii="Times New Roman" w:eastAsia="Calibri" w:hAnsi="Times New Roman" w:cs="Times New Roman"/>
          <w:color w:val="000000" w:themeColor="text1"/>
          <w:sz w:val="24"/>
          <w:szCs w:val="24"/>
          <w:lang w:eastAsia="ru-RU"/>
        </w:rPr>
        <w:t xml:space="preserve"> интеллектуальной собственности и инноваций при</w:t>
      </w:r>
      <w:r w:rsidR="00D022AE" w:rsidRPr="00DD27DA">
        <w:rPr>
          <w:rFonts w:ascii="Times New Roman" w:eastAsia="Calibri" w:hAnsi="Times New Roman" w:cs="Times New Roman"/>
          <w:color w:val="000000" w:themeColor="text1"/>
          <w:sz w:val="24"/>
          <w:szCs w:val="24"/>
          <w:lang w:eastAsia="ru-RU"/>
        </w:rPr>
        <w:t xml:space="preserve"> Кабинете Министров</w:t>
      </w:r>
      <w:r w:rsidRPr="00DD27DA">
        <w:rPr>
          <w:rFonts w:ascii="Times New Roman" w:eastAsia="Calibri" w:hAnsi="Times New Roman" w:cs="Times New Roman"/>
          <w:color w:val="000000" w:themeColor="text1"/>
          <w:sz w:val="24"/>
          <w:szCs w:val="24"/>
          <w:lang w:eastAsia="ru-RU"/>
        </w:rPr>
        <w:t xml:space="preserve"> Кыргызской Республики на </w:t>
      </w:r>
      <w:r w:rsidR="00732C5D" w:rsidRPr="00DD27DA">
        <w:rPr>
          <w:rFonts w:ascii="Times New Roman" w:eastAsia="Calibri" w:hAnsi="Times New Roman" w:cs="Times New Roman"/>
          <w:b/>
          <w:color w:val="000000" w:themeColor="text1"/>
          <w:sz w:val="24"/>
          <w:szCs w:val="24"/>
          <w:lang w:eastAsia="ru-RU"/>
        </w:rPr>
        <w:t>2025</w:t>
      </w:r>
      <w:r w:rsidRPr="00DD27DA">
        <w:rPr>
          <w:rFonts w:ascii="Times New Roman" w:eastAsia="Calibri" w:hAnsi="Times New Roman" w:cs="Times New Roman"/>
          <w:b/>
          <w:color w:val="000000" w:themeColor="text1"/>
          <w:sz w:val="24"/>
          <w:szCs w:val="24"/>
          <w:lang w:eastAsia="ru-RU"/>
        </w:rPr>
        <w:t xml:space="preserve"> год</w:t>
      </w:r>
      <w:r w:rsidRPr="00DD27DA">
        <w:rPr>
          <w:rFonts w:ascii="Times New Roman" w:eastAsia="Calibri" w:hAnsi="Times New Roman" w:cs="Times New Roman"/>
          <w:color w:val="000000" w:themeColor="text1"/>
          <w:sz w:val="24"/>
          <w:szCs w:val="24"/>
          <w:lang w:eastAsia="ru-RU"/>
        </w:rPr>
        <w:t xml:space="preserve"> предусмотрены</w:t>
      </w:r>
      <w:r w:rsidR="007D286F" w:rsidRPr="00DD27DA">
        <w:rPr>
          <w:rFonts w:ascii="Times New Roman" w:eastAsia="Calibri" w:hAnsi="Times New Roman" w:cs="Times New Roman"/>
          <w:color w:val="000000" w:themeColor="text1"/>
          <w:sz w:val="24"/>
          <w:szCs w:val="24"/>
          <w:lang w:eastAsia="ru-RU"/>
        </w:rPr>
        <w:t xml:space="preserve"> </w:t>
      </w:r>
      <w:r w:rsidR="00534FCC" w:rsidRPr="00DD27DA">
        <w:rPr>
          <w:rFonts w:ascii="Times New Roman" w:eastAsia="Calibri" w:hAnsi="Times New Roman" w:cs="Times New Roman"/>
          <w:color w:val="000000" w:themeColor="text1"/>
          <w:sz w:val="24"/>
          <w:szCs w:val="24"/>
          <w:lang w:eastAsia="ru-RU"/>
        </w:rPr>
        <w:t>в сумме</w:t>
      </w:r>
      <w:r w:rsidR="007D286F" w:rsidRPr="00DD27DA">
        <w:rPr>
          <w:rFonts w:ascii="Times New Roman" w:eastAsia="Calibri" w:hAnsi="Times New Roman" w:cs="Times New Roman"/>
          <w:color w:val="000000" w:themeColor="text1"/>
          <w:sz w:val="24"/>
          <w:szCs w:val="24"/>
          <w:lang w:eastAsia="ru-RU"/>
        </w:rPr>
        <w:t xml:space="preserve"> </w:t>
      </w:r>
      <w:r w:rsidR="00163B0B" w:rsidRPr="00DD27DA">
        <w:rPr>
          <w:rFonts w:ascii="Times New Roman" w:eastAsia="Calibri" w:hAnsi="Times New Roman" w:cs="Times New Roman"/>
          <w:b/>
          <w:color w:val="000000" w:themeColor="text1"/>
          <w:sz w:val="24"/>
          <w:szCs w:val="24"/>
          <w:lang w:eastAsia="ru-RU"/>
        </w:rPr>
        <w:t>204</w:t>
      </w:r>
      <w:r w:rsidRPr="00DD27DA">
        <w:rPr>
          <w:rFonts w:ascii="Times New Roman" w:eastAsia="Calibri" w:hAnsi="Times New Roman" w:cs="Times New Roman"/>
          <w:b/>
          <w:color w:val="000000" w:themeColor="text1"/>
          <w:sz w:val="24"/>
          <w:szCs w:val="24"/>
          <w:lang w:eastAsia="ru-RU"/>
        </w:rPr>
        <w:t>,</w:t>
      </w:r>
      <w:r w:rsidR="00163B0B" w:rsidRPr="00DD27DA">
        <w:rPr>
          <w:rFonts w:ascii="Times New Roman" w:eastAsia="Calibri" w:hAnsi="Times New Roman" w:cs="Times New Roman"/>
          <w:b/>
          <w:color w:val="000000" w:themeColor="text1"/>
          <w:sz w:val="24"/>
          <w:szCs w:val="24"/>
          <w:lang w:eastAsia="ru-RU"/>
        </w:rPr>
        <w:t>5</w:t>
      </w:r>
      <w:r w:rsidR="007D286F" w:rsidRPr="00DD27DA">
        <w:rPr>
          <w:rFonts w:ascii="Times New Roman" w:eastAsia="Calibri" w:hAnsi="Times New Roman" w:cs="Times New Roman"/>
          <w:b/>
          <w:color w:val="000000" w:themeColor="text1"/>
          <w:sz w:val="24"/>
          <w:szCs w:val="24"/>
          <w:lang w:eastAsia="ru-RU"/>
        </w:rPr>
        <w:t xml:space="preserve"> млн. сомов</w:t>
      </w:r>
      <w:r w:rsidR="00D867CF" w:rsidRPr="00DD27DA">
        <w:rPr>
          <w:rFonts w:ascii="Times New Roman" w:eastAsia="Calibri" w:hAnsi="Times New Roman" w:cs="Times New Roman"/>
          <w:color w:val="000000" w:themeColor="text1"/>
          <w:sz w:val="24"/>
          <w:szCs w:val="24"/>
          <w:lang w:eastAsia="ru-RU"/>
        </w:rPr>
        <w:t xml:space="preserve"> </w:t>
      </w:r>
      <w:r w:rsidR="00163B0B" w:rsidRPr="00DD27DA">
        <w:rPr>
          <w:rFonts w:ascii="Times New Roman" w:hAnsi="Times New Roman"/>
          <w:color w:val="000000" w:themeColor="text1"/>
          <w:sz w:val="24"/>
          <w:szCs w:val="24"/>
        </w:rPr>
        <w:t>или на уровне</w:t>
      </w:r>
      <w:r w:rsidR="00BE4073"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r w:rsidR="00732C5D" w:rsidRPr="00DD27DA">
        <w:rPr>
          <w:rFonts w:ascii="Times New Roman" w:hAnsi="Times New Roman"/>
          <w:color w:val="000000" w:themeColor="text1"/>
          <w:sz w:val="24"/>
          <w:szCs w:val="24"/>
        </w:rPr>
        <w:t xml:space="preserve"> бюджета 2024</w:t>
      </w:r>
      <w:r w:rsidR="00BE4073" w:rsidRPr="00DD27DA">
        <w:rPr>
          <w:rFonts w:ascii="Times New Roman" w:hAnsi="Times New Roman"/>
          <w:color w:val="000000" w:themeColor="text1"/>
          <w:sz w:val="24"/>
          <w:szCs w:val="24"/>
        </w:rPr>
        <w:t xml:space="preserve"> года,</w:t>
      </w:r>
      <w:r w:rsidR="00BE4073" w:rsidRPr="00DD27DA">
        <w:rPr>
          <w:rFonts w:ascii="Times New Roman" w:eastAsia="Calibri" w:hAnsi="Times New Roman" w:cs="Times New Roman"/>
          <w:color w:val="000000" w:themeColor="text1"/>
          <w:sz w:val="24"/>
          <w:szCs w:val="24"/>
          <w:lang w:eastAsia="ru-RU"/>
        </w:rPr>
        <w:t xml:space="preserve"> </w:t>
      </w:r>
      <w:r w:rsidR="00D867CF" w:rsidRPr="00DD27DA">
        <w:rPr>
          <w:rFonts w:ascii="Times New Roman" w:eastAsia="Calibri" w:hAnsi="Times New Roman" w:cs="Times New Roman"/>
          <w:color w:val="000000" w:themeColor="text1"/>
          <w:sz w:val="24"/>
          <w:szCs w:val="24"/>
          <w:lang w:eastAsia="ru-RU"/>
        </w:rPr>
        <w:t xml:space="preserve">в </w:t>
      </w:r>
      <w:r w:rsidR="00BE4073" w:rsidRPr="00DD27DA">
        <w:rPr>
          <w:rFonts w:ascii="Times New Roman" w:eastAsia="Calibri" w:hAnsi="Times New Roman" w:cs="Times New Roman"/>
          <w:color w:val="000000" w:themeColor="text1"/>
          <w:sz w:val="24"/>
          <w:szCs w:val="24"/>
          <w:lang w:eastAsia="ru-RU"/>
        </w:rPr>
        <w:t>том числе</w:t>
      </w:r>
      <w:r w:rsidR="00CC686D" w:rsidRPr="00DD27DA">
        <w:rPr>
          <w:rFonts w:ascii="Times New Roman" w:eastAsia="Calibri" w:hAnsi="Times New Roman" w:cs="Times New Roman"/>
          <w:color w:val="000000" w:themeColor="text1"/>
          <w:sz w:val="24"/>
          <w:szCs w:val="24"/>
          <w:lang w:eastAsia="ru-RU"/>
        </w:rPr>
        <w:t>:</w:t>
      </w:r>
      <w:r w:rsidR="00BE4073" w:rsidRPr="00DD27DA">
        <w:rPr>
          <w:rFonts w:ascii="Times New Roman" w:eastAsia="Calibri" w:hAnsi="Times New Roman" w:cs="Times New Roman"/>
          <w:color w:val="000000" w:themeColor="text1"/>
          <w:sz w:val="24"/>
          <w:szCs w:val="24"/>
          <w:lang w:eastAsia="ru-RU"/>
        </w:rPr>
        <w:t xml:space="preserve"> бюджетные средства – </w:t>
      </w:r>
      <w:r w:rsidR="00163B0B" w:rsidRPr="00DD27DA">
        <w:rPr>
          <w:rFonts w:ascii="Times New Roman" w:eastAsia="Calibri" w:hAnsi="Times New Roman" w:cs="Times New Roman"/>
          <w:color w:val="000000" w:themeColor="text1"/>
          <w:sz w:val="24"/>
          <w:szCs w:val="24"/>
          <w:lang w:eastAsia="ru-RU"/>
        </w:rPr>
        <w:t>94</w:t>
      </w:r>
      <w:r w:rsidR="00095C2A" w:rsidRPr="00DD27DA">
        <w:rPr>
          <w:rFonts w:ascii="Times New Roman" w:eastAsia="Calibri" w:hAnsi="Times New Roman" w:cs="Times New Roman"/>
          <w:color w:val="000000" w:themeColor="text1"/>
          <w:sz w:val="24"/>
          <w:szCs w:val="24"/>
          <w:lang w:eastAsia="ru-RU"/>
        </w:rPr>
        <w:t>,</w:t>
      </w:r>
      <w:r w:rsidR="00163B0B" w:rsidRPr="00DD27DA">
        <w:rPr>
          <w:rFonts w:ascii="Times New Roman" w:eastAsia="Calibri" w:hAnsi="Times New Roman" w:cs="Times New Roman"/>
          <w:color w:val="000000" w:themeColor="text1"/>
          <w:sz w:val="24"/>
          <w:szCs w:val="24"/>
          <w:lang w:eastAsia="ru-RU"/>
        </w:rPr>
        <w:t>5</w:t>
      </w:r>
      <w:r w:rsidR="00D867CF" w:rsidRPr="00DD27DA">
        <w:rPr>
          <w:rFonts w:ascii="Times New Roman" w:eastAsia="Calibri" w:hAnsi="Times New Roman" w:cs="Times New Roman"/>
          <w:color w:val="000000" w:themeColor="text1"/>
          <w:sz w:val="24"/>
          <w:szCs w:val="24"/>
          <w:lang w:eastAsia="ru-RU"/>
        </w:rPr>
        <w:t xml:space="preserve"> млн. </w:t>
      </w:r>
      <w:r w:rsidR="00EC2AC5" w:rsidRPr="00DD27DA">
        <w:rPr>
          <w:rFonts w:ascii="Times New Roman" w:eastAsia="Calibri" w:hAnsi="Times New Roman" w:cs="Times New Roman"/>
          <w:color w:val="000000" w:themeColor="text1"/>
          <w:sz w:val="24"/>
          <w:szCs w:val="24"/>
          <w:lang w:eastAsia="ru-RU"/>
        </w:rPr>
        <w:t xml:space="preserve">сомов </w:t>
      </w:r>
      <w:r w:rsidR="00163B0B" w:rsidRPr="00DD27DA">
        <w:rPr>
          <w:rFonts w:ascii="Times New Roman" w:hAnsi="Times New Roman"/>
          <w:color w:val="000000" w:themeColor="text1"/>
          <w:sz w:val="24"/>
          <w:szCs w:val="24"/>
        </w:rPr>
        <w:t>на уровне</w:t>
      </w:r>
      <w:r w:rsidR="00312195"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r w:rsidR="00732C5D" w:rsidRPr="00DD27DA">
        <w:rPr>
          <w:rFonts w:ascii="Times New Roman" w:hAnsi="Times New Roman"/>
          <w:color w:val="000000" w:themeColor="text1"/>
          <w:sz w:val="24"/>
          <w:szCs w:val="24"/>
        </w:rPr>
        <w:t xml:space="preserve"> бюджета 2024</w:t>
      </w:r>
      <w:r w:rsidR="007766F5" w:rsidRPr="00DD27DA">
        <w:rPr>
          <w:rFonts w:ascii="Times New Roman" w:hAnsi="Times New Roman"/>
          <w:color w:val="000000" w:themeColor="text1"/>
          <w:sz w:val="24"/>
          <w:szCs w:val="24"/>
        </w:rPr>
        <w:t xml:space="preserve"> года</w:t>
      </w:r>
      <w:r w:rsidR="00BE4073" w:rsidRPr="00DD27DA">
        <w:rPr>
          <w:rFonts w:ascii="Times New Roman" w:hAnsi="Times New Roman"/>
          <w:color w:val="000000" w:themeColor="text1"/>
          <w:sz w:val="24"/>
          <w:szCs w:val="24"/>
        </w:rPr>
        <w:t>,</w:t>
      </w:r>
      <w:r w:rsidR="00BE4073" w:rsidRPr="00DD27DA">
        <w:rPr>
          <w:rFonts w:ascii="Times New Roman" w:eastAsia="Calibri" w:hAnsi="Times New Roman" w:cs="Times New Roman"/>
          <w:color w:val="000000" w:themeColor="text1"/>
          <w:sz w:val="24"/>
          <w:szCs w:val="24"/>
          <w:lang w:eastAsia="ru-RU"/>
        </w:rPr>
        <w:t xml:space="preserve"> </w:t>
      </w:r>
      <w:r w:rsidR="00590038" w:rsidRPr="00DD27DA">
        <w:rPr>
          <w:rFonts w:ascii="Times New Roman" w:eastAsia="Calibri" w:hAnsi="Times New Roman" w:cs="Times New Roman"/>
          <w:color w:val="000000" w:themeColor="text1"/>
          <w:sz w:val="24"/>
          <w:szCs w:val="24"/>
          <w:lang w:eastAsia="ru-RU"/>
        </w:rPr>
        <w:t>средства специального счета</w:t>
      </w:r>
      <w:r w:rsidR="00D867CF" w:rsidRPr="00DD27DA">
        <w:rPr>
          <w:rFonts w:ascii="Times New Roman" w:eastAsia="Calibri" w:hAnsi="Times New Roman" w:cs="Times New Roman"/>
          <w:color w:val="000000" w:themeColor="text1"/>
          <w:sz w:val="24"/>
          <w:szCs w:val="24"/>
          <w:lang w:eastAsia="ru-RU"/>
        </w:rPr>
        <w:t xml:space="preserve"> </w:t>
      </w:r>
      <w:r w:rsidR="008E19F7" w:rsidRPr="00DD27DA">
        <w:rPr>
          <w:rFonts w:ascii="Times New Roman" w:eastAsia="Calibri" w:hAnsi="Times New Roman" w:cs="Times New Roman"/>
          <w:color w:val="000000" w:themeColor="text1"/>
          <w:sz w:val="24"/>
          <w:szCs w:val="24"/>
          <w:lang w:eastAsia="ru-RU"/>
        </w:rPr>
        <w:t>110</w:t>
      </w:r>
      <w:r w:rsidRPr="00DD27DA">
        <w:rPr>
          <w:rFonts w:ascii="Times New Roman" w:eastAsia="Calibri" w:hAnsi="Times New Roman" w:cs="Times New Roman"/>
          <w:color w:val="000000" w:themeColor="text1"/>
          <w:sz w:val="24"/>
          <w:szCs w:val="24"/>
          <w:lang w:eastAsia="ru-RU"/>
        </w:rPr>
        <w:t>,</w:t>
      </w:r>
      <w:r w:rsidR="006F305D" w:rsidRPr="00DD27DA">
        <w:rPr>
          <w:rFonts w:ascii="Times New Roman" w:eastAsia="Calibri" w:hAnsi="Times New Roman" w:cs="Times New Roman"/>
          <w:color w:val="000000" w:themeColor="text1"/>
          <w:sz w:val="24"/>
          <w:szCs w:val="24"/>
          <w:lang w:eastAsia="ru-RU"/>
        </w:rPr>
        <w:t>0</w:t>
      </w:r>
      <w:r w:rsidR="00D867CF" w:rsidRPr="00DD27DA">
        <w:rPr>
          <w:rFonts w:ascii="Times New Roman" w:eastAsia="Calibri" w:hAnsi="Times New Roman" w:cs="Times New Roman"/>
          <w:color w:val="000000" w:themeColor="text1"/>
          <w:sz w:val="24"/>
          <w:szCs w:val="24"/>
          <w:lang w:eastAsia="ru-RU"/>
        </w:rPr>
        <w:t xml:space="preserve"> млн. сомов</w:t>
      </w:r>
      <w:r w:rsidR="00E73C81" w:rsidRPr="00DD27DA">
        <w:rPr>
          <w:rFonts w:ascii="Times New Roman" w:eastAsia="Calibri" w:hAnsi="Times New Roman" w:cs="Times New Roman"/>
          <w:color w:val="000000" w:themeColor="text1"/>
          <w:sz w:val="24"/>
          <w:szCs w:val="24"/>
          <w:lang w:eastAsia="ru-RU"/>
        </w:rPr>
        <w:t xml:space="preserve"> </w:t>
      </w:r>
      <w:r w:rsidR="00714173" w:rsidRPr="00DD27DA">
        <w:rPr>
          <w:rFonts w:ascii="Times New Roman" w:hAnsi="Times New Roman"/>
          <w:color w:val="000000" w:themeColor="text1"/>
          <w:sz w:val="24"/>
          <w:szCs w:val="24"/>
        </w:rPr>
        <w:t>или на уровне</w:t>
      </w:r>
      <w:r w:rsidR="00312195"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r w:rsidR="0057493A" w:rsidRPr="00DD27DA">
        <w:rPr>
          <w:rFonts w:ascii="Times New Roman" w:hAnsi="Times New Roman"/>
          <w:color w:val="000000" w:themeColor="text1"/>
          <w:sz w:val="24"/>
          <w:szCs w:val="24"/>
        </w:rPr>
        <w:t xml:space="preserve"> бюджета 2</w:t>
      </w:r>
      <w:r w:rsidR="00732C5D" w:rsidRPr="00DD27DA">
        <w:rPr>
          <w:rFonts w:ascii="Times New Roman" w:hAnsi="Times New Roman"/>
          <w:color w:val="000000" w:themeColor="text1"/>
          <w:sz w:val="24"/>
          <w:szCs w:val="24"/>
        </w:rPr>
        <w:t>024</w:t>
      </w:r>
      <w:r w:rsidR="006F305D" w:rsidRPr="00DD27DA">
        <w:rPr>
          <w:rFonts w:ascii="Times New Roman" w:hAnsi="Times New Roman"/>
          <w:color w:val="000000" w:themeColor="text1"/>
          <w:sz w:val="24"/>
          <w:szCs w:val="24"/>
        </w:rPr>
        <w:t xml:space="preserve"> года</w:t>
      </w:r>
      <w:r w:rsidR="00D867CF" w:rsidRPr="00DD27DA">
        <w:rPr>
          <w:rFonts w:ascii="Times New Roman" w:eastAsia="Calibri" w:hAnsi="Times New Roman" w:cs="Times New Roman"/>
          <w:color w:val="000000" w:themeColor="text1"/>
          <w:sz w:val="24"/>
          <w:szCs w:val="24"/>
          <w:lang w:eastAsia="ru-RU"/>
        </w:rPr>
        <w:t>.</w:t>
      </w:r>
      <w:r w:rsidR="007D286F" w:rsidRPr="00DD27DA">
        <w:rPr>
          <w:rFonts w:ascii="Times New Roman" w:eastAsia="Calibri" w:hAnsi="Times New Roman" w:cs="Times New Roman"/>
          <w:color w:val="000000" w:themeColor="text1"/>
          <w:sz w:val="24"/>
          <w:szCs w:val="24"/>
          <w:lang w:eastAsia="ru-RU"/>
        </w:rPr>
        <w:t xml:space="preserve"> </w:t>
      </w:r>
    </w:p>
    <w:p w14:paraId="7F038C95" w14:textId="77777777" w:rsidR="00482328" w:rsidRPr="00DD27DA" w:rsidRDefault="00482328" w:rsidP="00482328">
      <w:pPr>
        <w:spacing w:after="0" w:line="240" w:lineRule="auto"/>
        <w:ind w:firstLine="70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6"/>
        <w:gridCol w:w="1031"/>
        <w:gridCol w:w="1031"/>
        <w:gridCol w:w="1031"/>
        <w:gridCol w:w="1031"/>
        <w:gridCol w:w="1031"/>
        <w:gridCol w:w="1031"/>
      </w:tblGrid>
      <w:tr w:rsidR="00DD27DA" w:rsidRPr="00DD27DA" w14:paraId="24F7C1F0" w14:textId="77777777" w:rsidTr="00DA4584">
        <w:trPr>
          <w:trHeight w:val="694"/>
        </w:trPr>
        <w:tc>
          <w:tcPr>
            <w:tcW w:w="3152" w:type="dxa"/>
            <w:vAlign w:val="center"/>
          </w:tcPr>
          <w:p w14:paraId="463534E7" w14:textId="77777777" w:rsidR="00482328" w:rsidRPr="00DD27DA" w:rsidRDefault="00482328" w:rsidP="0048232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10" w:type="dxa"/>
            <w:vAlign w:val="center"/>
          </w:tcPr>
          <w:p w14:paraId="023B56AA" w14:textId="77777777" w:rsidR="00482328" w:rsidRPr="00DD27DA" w:rsidRDefault="008B4484" w:rsidP="0057493A">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BF4B22" w:rsidRPr="00DD27DA">
              <w:rPr>
                <w:rFonts w:ascii="Times New Roman" w:eastAsia="Calibri" w:hAnsi="Times New Roman" w:cs="Times New Roman"/>
                <w:b/>
                <w:bCs/>
                <w:color w:val="000000" w:themeColor="text1"/>
                <w:sz w:val="20"/>
                <w:szCs w:val="20"/>
                <w:lang w:eastAsia="ru-RU"/>
              </w:rPr>
              <w:t>3</w:t>
            </w:r>
            <w:r w:rsidR="00482328" w:rsidRPr="00DD27DA">
              <w:rPr>
                <w:rFonts w:ascii="Times New Roman" w:eastAsia="Calibri" w:hAnsi="Times New Roman" w:cs="Times New Roman"/>
                <w:b/>
                <w:bCs/>
                <w:color w:val="000000" w:themeColor="text1"/>
                <w:sz w:val="20"/>
                <w:szCs w:val="20"/>
                <w:lang w:eastAsia="ru-RU"/>
              </w:rPr>
              <w:t xml:space="preserve"> год факт</w:t>
            </w:r>
          </w:p>
        </w:tc>
        <w:tc>
          <w:tcPr>
            <w:tcW w:w="1110" w:type="dxa"/>
            <w:vAlign w:val="center"/>
          </w:tcPr>
          <w:p w14:paraId="39787BF1" w14:textId="77777777" w:rsidR="00482328" w:rsidRPr="00DD27DA" w:rsidRDefault="008B4484" w:rsidP="0057493A">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BF4B22" w:rsidRPr="00DD27DA">
              <w:rPr>
                <w:rFonts w:ascii="Times New Roman" w:eastAsia="Calibri" w:hAnsi="Times New Roman" w:cs="Times New Roman"/>
                <w:b/>
                <w:bCs/>
                <w:color w:val="000000" w:themeColor="text1"/>
                <w:sz w:val="20"/>
                <w:szCs w:val="20"/>
                <w:lang w:eastAsia="ru-RU"/>
              </w:rPr>
              <w:t>4</w:t>
            </w:r>
            <w:r w:rsidR="00482328" w:rsidRPr="00DD27DA">
              <w:rPr>
                <w:rFonts w:ascii="Times New Roman" w:eastAsia="Calibri" w:hAnsi="Times New Roman" w:cs="Times New Roman"/>
                <w:b/>
                <w:bCs/>
                <w:color w:val="000000" w:themeColor="text1"/>
                <w:sz w:val="20"/>
                <w:szCs w:val="20"/>
                <w:lang w:eastAsia="ru-RU"/>
              </w:rPr>
              <w:t xml:space="preserve"> год </w:t>
            </w:r>
            <w:proofErr w:type="spellStart"/>
            <w:r w:rsidR="00482328" w:rsidRPr="00DD27DA">
              <w:rPr>
                <w:rFonts w:ascii="Times New Roman" w:eastAsia="Calibri" w:hAnsi="Times New Roman" w:cs="Times New Roman"/>
                <w:b/>
                <w:bCs/>
                <w:color w:val="000000" w:themeColor="text1"/>
                <w:sz w:val="20"/>
                <w:szCs w:val="20"/>
                <w:lang w:eastAsia="ru-RU"/>
              </w:rPr>
              <w:t>утвержд</w:t>
            </w:r>
            <w:proofErr w:type="spellEnd"/>
          </w:p>
        </w:tc>
        <w:tc>
          <w:tcPr>
            <w:tcW w:w="1111" w:type="dxa"/>
            <w:vAlign w:val="center"/>
          </w:tcPr>
          <w:p w14:paraId="5E37B1A1" w14:textId="77777777" w:rsidR="00482328" w:rsidRPr="00DD27DA" w:rsidRDefault="007544CA" w:rsidP="0048232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F4B22" w:rsidRPr="00DD27DA">
              <w:rPr>
                <w:rFonts w:ascii="Times New Roman" w:eastAsia="Calibri" w:hAnsi="Times New Roman" w:cs="Times New Roman"/>
                <w:b/>
                <w:bCs/>
                <w:color w:val="000000" w:themeColor="text1"/>
                <w:sz w:val="20"/>
                <w:szCs w:val="20"/>
                <w:lang w:eastAsia="ru-RU"/>
              </w:rPr>
              <w:t>25</w:t>
            </w:r>
            <w:r w:rsidR="00482328" w:rsidRPr="00DD27DA">
              <w:rPr>
                <w:rFonts w:ascii="Times New Roman" w:eastAsia="Calibri" w:hAnsi="Times New Roman" w:cs="Times New Roman"/>
                <w:b/>
                <w:bCs/>
                <w:color w:val="000000" w:themeColor="text1"/>
                <w:sz w:val="20"/>
                <w:szCs w:val="20"/>
                <w:lang w:eastAsia="ru-RU"/>
              </w:rPr>
              <w:t xml:space="preserve"> год проект</w:t>
            </w:r>
          </w:p>
        </w:tc>
        <w:tc>
          <w:tcPr>
            <w:tcW w:w="1110" w:type="dxa"/>
            <w:vAlign w:val="center"/>
          </w:tcPr>
          <w:p w14:paraId="19A65F9B" w14:textId="77777777" w:rsidR="00482328" w:rsidRPr="00DD27DA" w:rsidRDefault="00482328" w:rsidP="00482328">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0" w:type="dxa"/>
            <w:vAlign w:val="center"/>
          </w:tcPr>
          <w:p w14:paraId="1EAE894A" w14:textId="77777777" w:rsidR="00482328" w:rsidRPr="00DD27DA" w:rsidRDefault="00482328" w:rsidP="0048232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F4B22"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11" w:type="dxa"/>
            <w:vAlign w:val="center"/>
          </w:tcPr>
          <w:p w14:paraId="28D59667" w14:textId="77777777" w:rsidR="00482328" w:rsidRPr="00DD27DA" w:rsidRDefault="00482328" w:rsidP="0048232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F4B22"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402D0949" w14:textId="77777777" w:rsidTr="00DA4584">
        <w:trPr>
          <w:trHeight w:val="255"/>
        </w:trPr>
        <w:tc>
          <w:tcPr>
            <w:tcW w:w="3152" w:type="dxa"/>
            <w:shd w:val="clear" w:color="000000" w:fill="FFFFFF"/>
            <w:vAlign w:val="bottom"/>
          </w:tcPr>
          <w:p w14:paraId="4FD7E9D4" w14:textId="77777777" w:rsidR="00BF4B22" w:rsidRPr="00DD27DA" w:rsidRDefault="00BF4B22" w:rsidP="00BF4B22">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 xml:space="preserve">Всего </w:t>
            </w:r>
          </w:p>
        </w:tc>
        <w:tc>
          <w:tcPr>
            <w:tcW w:w="1110" w:type="dxa"/>
            <w:shd w:val="clear" w:color="000000" w:fill="FFFFFF"/>
            <w:vAlign w:val="bottom"/>
          </w:tcPr>
          <w:p w14:paraId="29325B75" w14:textId="77777777" w:rsidR="00BF4B22" w:rsidRPr="00DD27DA" w:rsidRDefault="00696178" w:rsidP="00BF4B2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174</w:t>
            </w:r>
            <w:r w:rsidR="00BF4B22"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7</w:t>
            </w:r>
          </w:p>
        </w:tc>
        <w:tc>
          <w:tcPr>
            <w:tcW w:w="1110" w:type="dxa"/>
            <w:shd w:val="clear" w:color="000000" w:fill="FFFFFF"/>
            <w:vAlign w:val="bottom"/>
          </w:tcPr>
          <w:p w14:paraId="0BEB717F" w14:textId="77777777" w:rsidR="00BF4B22" w:rsidRPr="00DD27DA" w:rsidRDefault="00163B0B" w:rsidP="00BF4B2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204</w:t>
            </w:r>
            <w:r w:rsidR="00BF4B22"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5</w:t>
            </w:r>
          </w:p>
        </w:tc>
        <w:tc>
          <w:tcPr>
            <w:tcW w:w="1111" w:type="dxa"/>
            <w:shd w:val="clear" w:color="000000" w:fill="FFFFFF"/>
            <w:vAlign w:val="bottom"/>
          </w:tcPr>
          <w:p w14:paraId="626DCE61" w14:textId="77777777" w:rsidR="00BF4B22" w:rsidRPr="00DD27DA" w:rsidRDefault="00BF4B22" w:rsidP="00BF4B2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204,</w:t>
            </w:r>
            <w:r w:rsidR="005C1161" w:rsidRPr="00DD27DA">
              <w:rPr>
                <w:rFonts w:ascii="Times New Roman" w:hAnsi="Times New Roman" w:cs="Times New Roman"/>
                <w:bCs/>
                <w:color w:val="000000" w:themeColor="text1"/>
                <w:sz w:val="20"/>
                <w:szCs w:val="20"/>
              </w:rPr>
              <w:t>5</w:t>
            </w:r>
          </w:p>
        </w:tc>
        <w:tc>
          <w:tcPr>
            <w:tcW w:w="1110" w:type="dxa"/>
            <w:shd w:val="clear" w:color="000000" w:fill="FFFFFF"/>
            <w:vAlign w:val="bottom"/>
          </w:tcPr>
          <w:p w14:paraId="299356C0" w14:textId="77777777" w:rsidR="00BF4B22" w:rsidRPr="00DD27DA" w:rsidRDefault="005C1161" w:rsidP="00BF4B2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0,05</w:t>
            </w:r>
          </w:p>
        </w:tc>
        <w:tc>
          <w:tcPr>
            <w:tcW w:w="1110" w:type="dxa"/>
            <w:shd w:val="clear" w:color="000000" w:fill="FFFFFF"/>
            <w:vAlign w:val="bottom"/>
          </w:tcPr>
          <w:p w14:paraId="1473D2BA" w14:textId="77777777" w:rsidR="00BF4B22" w:rsidRPr="00DD27DA" w:rsidRDefault="005C1161" w:rsidP="00BF4B2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204,6</w:t>
            </w:r>
          </w:p>
        </w:tc>
        <w:tc>
          <w:tcPr>
            <w:tcW w:w="1111" w:type="dxa"/>
            <w:shd w:val="clear" w:color="000000" w:fill="FFFFFF"/>
            <w:vAlign w:val="bottom"/>
          </w:tcPr>
          <w:p w14:paraId="3A67EE48" w14:textId="77777777" w:rsidR="00BF4B22" w:rsidRPr="00DD27DA" w:rsidRDefault="005C1161" w:rsidP="00BF4B2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204,7</w:t>
            </w:r>
          </w:p>
        </w:tc>
      </w:tr>
      <w:tr w:rsidR="00DD27DA" w:rsidRPr="00DD27DA" w14:paraId="0A1218E2" w14:textId="77777777" w:rsidTr="00DA4584">
        <w:trPr>
          <w:trHeight w:val="255"/>
        </w:trPr>
        <w:tc>
          <w:tcPr>
            <w:tcW w:w="3152" w:type="dxa"/>
            <w:shd w:val="clear" w:color="000000" w:fill="FFFFFF"/>
            <w:vAlign w:val="bottom"/>
          </w:tcPr>
          <w:p w14:paraId="1ACA1A27" w14:textId="77777777" w:rsidR="00BF4B22" w:rsidRPr="00DD27DA" w:rsidRDefault="00BF4B22" w:rsidP="00BF4B22">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10" w:type="dxa"/>
            <w:shd w:val="clear" w:color="000000" w:fill="FFFFFF"/>
            <w:vAlign w:val="bottom"/>
          </w:tcPr>
          <w:p w14:paraId="5659FB78" w14:textId="77777777" w:rsidR="00BF4B22" w:rsidRPr="00DD27DA" w:rsidRDefault="00696178"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76</w:t>
            </w:r>
            <w:r w:rsidR="00BF4B22"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1</w:t>
            </w:r>
          </w:p>
        </w:tc>
        <w:tc>
          <w:tcPr>
            <w:tcW w:w="1110" w:type="dxa"/>
            <w:shd w:val="clear" w:color="000000" w:fill="FFFFFF"/>
            <w:vAlign w:val="bottom"/>
          </w:tcPr>
          <w:p w14:paraId="5511185D" w14:textId="77777777" w:rsidR="00BF4B22" w:rsidRPr="00DD27DA" w:rsidRDefault="00163B0B"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94</w:t>
            </w:r>
            <w:r w:rsidR="00BF4B22"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5</w:t>
            </w:r>
          </w:p>
        </w:tc>
        <w:tc>
          <w:tcPr>
            <w:tcW w:w="1111" w:type="dxa"/>
            <w:shd w:val="clear" w:color="000000" w:fill="FFFFFF"/>
            <w:vAlign w:val="bottom"/>
          </w:tcPr>
          <w:p w14:paraId="0BE08599" w14:textId="77777777" w:rsidR="00BF4B22" w:rsidRPr="00DD27DA" w:rsidRDefault="00BF4B22"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94,</w:t>
            </w:r>
            <w:r w:rsidR="005C1161" w:rsidRPr="00DD27DA">
              <w:rPr>
                <w:rFonts w:ascii="Times New Roman" w:hAnsi="Times New Roman" w:cs="Times New Roman"/>
                <w:color w:val="000000" w:themeColor="text1"/>
                <w:sz w:val="20"/>
                <w:szCs w:val="20"/>
              </w:rPr>
              <w:t>5</w:t>
            </w:r>
          </w:p>
        </w:tc>
        <w:tc>
          <w:tcPr>
            <w:tcW w:w="1110" w:type="dxa"/>
            <w:shd w:val="clear" w:color="000000" w:fill="FFFFFF"/>
            <w:vAlign w:val="bottom"/>
          </w:tcPr>
          <w:p w14:paraId="3F7201F1" w14:textId="77777777" w:rsidR="00BF4B22" w:rsidRPr="00DD27DA" w:rsidRDefault="005C1161" w:rsidP="00BF4B2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0,05</w:t>
            </w:r>
          </w:p>
        </w:tc>
        <w:tc>
          <w:tcPr>
            <w:tcW w:w="1110" w:type="dxa"/>
            <w:shd w:val="clear" w:color="000000" w:fill="FFFFFF"/>
            <w:vAlign w:val="bottom"/>
          </w:tcPr>
          <w:p w14:paraId="13C15FB5" w14:textId="77777777" w:rsidR="00BF4B22" w:rsidRPr="00DD27DA" w:rsidRDefault="005C1161"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94,6</w:t>
            </w:r>
          </w:p>
        </w:tc>
        <w:tc>
          <w:tcPr>
            <w:tcW w:w="1111" w:type="dxa"/>
            <w:shd w:val="clear" w:color="000000" w:fill="FFFFFF"/>
            <w:vAlign w:val="bottom"/>
          </w:tcPr>
          <w:p w14:paraId="7C815E78" w14:textId="77777777" w:rsidR="00BF4B22" w:rsidRPr="00DD27DA" w:rsidRDefault="005C1161"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94,7</w:t>
            </w:r>
          </w:p>
        </w:tc>
      </w:tr>
      <w:tr w:rsidR="00DD27DA" w:rsidRPr="00DD27DA" w14:paraId="417FD998" w14:textId="77777777" w:rsidTr="00DA4584">
        <w:trPr>
          <w:trHeight w:val="255"/>
        </w:trPr>
        <w:tc>
          <w:tcPr>
            <w:tcW w:w="3152" w:type="dxa"/>
            <w:shd w:val="clear" w:color="000000" w:fill="FFFFFF"/>
            <w:vAlign w:val="bottom"/>
          </w:tcPr>
          <w:p w14:paraId="7351502B" w14:textId="77777777" w:rsidR="00BF4B22" w:rsidRPr="00DD27DA" w:rsidRDefault="00BF4B22" w:rsidP="00BF4B22">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110" w:type="dxa"/>
            <w:shd w:val="clear" w:color="000000" w:fill="FFFFFF"/>
            <w:vAlign w:val="bottom"/>
          </w:tcPr>
          <w:p w14:paraId="117D790F" w14:textId="77777777" w:rsidR="00BF4B22" w:rsidRPr="00DD27DA" w:rsidRDefault="00696178"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98</w:t>
            </w:r>
            <w:r w:rsidR="00BF4B22" w:rsidRPr="00DD27DA">
              <w:rPr>
                <w:rFonts w:ascii="Times New Roman" w:hAnsi="Times New Roman" w:cs="Times New Roman"/>
                <w:color w:val="000000" w:themeColor="text1"/>
                <w:sz w:val="20"/>
                <w:szCs w:val="20"/>
              </w:rPr>
              <w:t>,6</w:t>
            </w:r>
          </w:p>
        </w:tc>
        <w:tc>
          <w:tcPr>
            <w:tcW w:w="1110" w:type="dxa"/>
            <w:shd w:val="clear" w:color="000000" w:fill="FFFFFF"/>
            <w:vAlign w:val="bottom"/>
          </w:tcPr>
          <w:p w14:paraId="1599FC9C" w14:textId="77777777" w:rsidR="00BF4B22" w:rsidRPr="00DD27DA" w:rsidRDefault="00BF4B22"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110,0</w:t>
            </w:r>
          </w:p>
        </w:tc>
        <w:tc>
          <w:tcPr>
            <w:tcW w:w="1111" w:type="dxa"/>
            <w:shd w:val="clear" w:color="000000" w:fill="FFFFFF"/>
            <w:vAlign w:val="bottom"/>
          </w:tcPr>
          <w:p w14:paraId="4F7C9D13" w14:textId="77777777" w:rsidR="00BF4B22" w:rsidRPr="00DD27DA" w:rsidRDefault="00BF4B22"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110,0</w:t>
            </w:r>
          </w:p>
        </w:tc>
        <w:tc>
          <w:tcPr>
            <w:tcW w:w="1110" w:type="dxa"/>
            <w:shd w:val="clear" w:color="000000" w:fill="FFFFFF"/>
            <w:vAlign w:val="bottom"/>
          </w:tcPr>
          <w:p w14:paraId="7AA2C8C7" w14:textId="77777777" w:rsidR="00BF4B22" w:rsidRPr="00DD27DA" w:rsidRDefault="00BF4B22" w:rsidP="00BF4B2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p>
        </w:tc>
        <w:tc>
          <w:tcPr>
            <w:tcW w:w="1110" w:type="dxa"/>
            <w:shd w:val="clear" w:color="000000" w:fill="FFFFFF"/>
            <w:vAlign w:val="bottom"/>
          </w:tcPr>
          <w:p w14:paraId="51FD6331" w14:textId="77777777" w:rsidR="00BF4B22" w:rsidRPr="00DD27DA" w:rsidRDefault="00BF4B22"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110,0</w:t>
            </w:r>
          </w:p>
        </w:tc>
        <w:tc>
          <w:tcPr>
            <w:tcW w:w="1111" w:type="dxa"/>
            <w:shd w:val="clear" w:color="000000" w:fill="FFFFFF"/>
            <w:vAlign w:val="bottom"/>
          </w:tcPr>
          <w:p w14:paraId="00D33408" w14:textId="77777777" w:rsidR="00BF4B22" w:rsidRPr="00DD27DA" w:rsidRDefault="005C1161" w:rsidP="00BF4B22">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110,0</w:t>
            </w:r>
          </w:p>
        </w:tc>
      </w:tr>
    </w:tbl>
    <w:p w14:paraId="60CB6905" w14:textId="77777777" w:rsidR="008541D3" w:rsidRPr="00DD27DA" w:rsidRDefault="008541D3" w:rsidP="00C1465C">
      <w:pPr>
        <w:spacing w:after="0" w:line="240" w:lineRule="auto"/>
        <w:ind w:firstLine="709"/>
        <w:jc w:val="center"/>
        <w:rPr>
          <w:rFonts w:ascii="Times New Roman" w:hAnsi="Times New Roman" w:cs="Times New Roman"/>
          <w:b/>
          <w:color w:val="000000" w:themeColor="text1"/>
          <w:sz w:val="24"/>
          <w:szCs w:val="24"/>
        </w:rPr>
      </w:pPr>
    </w:p>
    <w:p w14:paraId="7688D116" w14:textId="77777777" w:rsidR="00165F5F" w:rsidRPr="00DD27DA" w:rsidRDefault="00165F5F" w:rsidP="00C1465C">
      <w:pPr>
        <w:spacing w:after="0" w:line="240" w:lineRule="auto"/>
        <w:ind w:firstLine="709"/>
        <w:jc w:val="center"/>
        <w:rPr>
          <w:rFonts w:ascii="Times New Roman" w:hAnsi="Times New Roman" w:cs="Times New Roman"/>
          <w:b/>
          <w:color w:val="000000" w:themeColor="text1"/>
          <w:sz w:val="24"/>
          <w:szCs w:val="24"/>
        </w:rPr>
      </w:pPr>
    </w:p>
    <w:p w14:paraId="79CA24E3" w14:textId="77777777" w:rsidR="00165F5F" w:rsidRPr="00DD27DA" w:rsidRDefault="00165F5F" w:rsidP="00C1465C">
      <w:pPr>
        <w:spacing w:after="0" w:line="240" w:lineRule="auto"/>
        <w:ind w:firstLine="709"/>
        <w:jc w:val="center"/>
        <w:rPr>
          <w:rFonts w:ascii="Times New Roman" w:hAnsi="Times New Roman" w:cs="Times New Roman"/>
          <w:b/>
          <w:color w:val="000000" w:themeColor="text1"/>
          <w:sz w:val="24"/>
          <w:szCs w:val="24"/>
        </w:rPr>
      </w:pPr>
    </w:p>
    <w:p w14:paraId="5AF607E2" w14:textId="77777777" w:rsidR="00C1465C" w:rsidRPr="00DD27DA" w:rsidRDefault="00C1465C" w:rsidP="005827CB">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lastRenderedPageBreak/>
        <w:t xml:space="preserve">Государственное учреждение «Национальная академия «Манас» </w:t>
      </w:r>
    </w:p>
    <w:p w14:paraId="2B9946D7" w14:textId="77777777" w:rsidR="005827CB" w:rsidRPr="00DD27DA" w:rsidRDefault="005827CB" w:rsidP="005827CB">
      <w:pPr>
        <w:spacing w:after="0" w:line="240" w:lineRule="auto"/>
        <w:ind w:firstLine="709"/>
        <w:jc w:val="center"/>
        <w:rPr>
          <w:rFonts w:ascii="Times New Roman" w:hAnsi="Times New Roman" w:cs="Times New Roman"/>
          <w:b/>
          <w:color w:val="000000" w:themeColor="text1"/>
          <w:sz w:val="24"/>
          <w:szCs w:val="24"/>
        </w:rPr>
      </w:pPr>
    </w:p>
    <w:p w14:paraId="323F6280" w14:textId="77777777" w:rsidR="00C1465C" w:rsidRPr="00DD27DA" w:rsidRDefault="00C1465C" w:rsidP="00C1465C">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Расходы </w:t>
      </w:r>
      <w:r w:rsidRPr="00DD27DA">
        <w:rPr>
          <w:rFonts w:ascii="Times New Roman" w:hAnsi="Times New Roman" w:cs="Times New Roman"/>
          <w:color w:val="000000" w:themeColor="text1"/>
          <w:sz w:val="24"/>
          <w:szCs w:val="24"/>
        </w:rPr>
        <w:t>Государственного учреждения «Национальная акад</w:t>
      </w:r>
      <w:r w:rsidR="005827CB" w:rsidRPr="00DD27DA">
        <w:rPr>
          <w:rFonts w:ascii="Times New Roman" w:hAnsi="Times New Roman" w:cs="Times New Roman"/>
          <w:color w:val="000000" w:themeColor="text1"/>
          <w:sz w:val="24"/>
          <w:szCs w:val="24"/>
        </w:rPr>
        <w:t>емия «Манас»</w:t>
      </w:r>
      <w:r w:rsidRPr="00DD27DA">
        <w:rPr>
          <w:rFonts w:ascii="Times New Roman" w:hAnsi="Times New Roman" w:cs="Times New Roman"/>
          <w:b/>
          <w:color w:val="000000" w:themeColor="text1"/>
          <w:sz w:val="24"/>
          <w:szCs w:val="24"/>
        </w:rPr>
        <w:t xml:space="preserve"> </w:t>
      </w:r>
      <w:r w:rsidRPr="00DD27DA">
        <w:rPr>
          <w:rFonts w:ascii="Times New Roman" w:eastAsia="Calibri" w:hAnsi="Times New Roman" w:cs="Times New Roman"/>
          <w:color w:val="000000" w:themeColor="text1"/>
          <w:sz w:val="24"/>
          <w:szCs w:val="24"/>
          <w:lang w:eastAsia="ru-RU"/>
        </w:rPr>
        <w:t xml:space="preserve">на </w:t>
      </w:r>
      <w:r w:rsidR="0013490E" w:rsidRPr="00DD27DA">
        <w:rPr>
          <w:rFonts w:ascii="Times New Roman" w:eastAsia="Calibri" w:hAnsi="Times New Roman" w:cs="Times New Roman"/>
          <w:b/>
          <w:color w:val="000000" w:themeColor="text1"/>
          <w:sz w:val="24"/>
          <w:szCs w:val="24"/>
          <w:lang w:eastAsia="ru-RU"/>
        </w:rPr>
        <w:t>2025</w:t>
      </w:r>
      <w:r w:rsidRPr="00DD27DA">
        <w:rPr>
          <w:rFonts w:ascii="Times New Roman" w:eastAsia="Calibri" w:hAnsi="Times New Roman" w:cs="Times New Roman"/>
          <w:b/>
          <w:color w:val="000000" w:themeColor="text1"/>
          <w:sz w:val="24"/>
          <w:szCs w:val="24"/>
          <w:lang w:eastAsia="ru-RU"/>
        </w:rPr>
        <w:t xml:space="preserve"> год</w:t>
      </w:r>
      <w:r w:rsidRPr="00DD27DA">
        <w:rPr>
          <w:rFonts w:ascii="Times New Roman" w:eastAsia="Calibri" w:hAnsi="Times New Roman" w:cs="Times New Roman"/>
          <w:color w:val="000000" w:themeColor="text1"/>
          <w:sz w:val="24"/>
          <w:szCs w:val="24"/>
          <w:lang w:eastAsia="ru-RU"/>
        </w:rPr>
        <w:t xml:space="preserve"> предусмотрены в сумме </w:t>
      </w:r>
      <w:r w:rsidR="0013490E" w:rsidRPr="00DD27DA">
        <w:rPr>
          <w:rFonts w:ascii="Times New Roman" w:eastAsia="Calibri" w:hAnsi="Times New Roman" w:cs="Times New Roman"/>
          <w:b/>
          <w:color w:val="000000" w:themeColor="text1"/>
          <w:sz w:val="24"/>
          <w:szCs w:val="24"/>
          <w:lang w:eastAsia="ru-RU"/>
        </w:rPr>
        <w:t>41</w:t>
      </w:r>
      <w:r w:rsidRPr="00DD27DA">
        <w:rPr>
          <w:rFonts w:ascii="Times New Roman" w:eastAsia="Calibri" w:hAnsi="Times New Roman" w:cs="Times New Roman"/>
          <w:b/>
          <w:color w:val="000000" w:themeColor="text1"/>
          <w:sz w:val="24"/>
          <w:szCs w:val="24"/>
          <w:lang w:eastAsia="ru-RU"/>
        </w:rPr>
        <w:t>,</w:t>
      </w:r>
      <w:r w:rsidR="0013490E" w:rsidRPr="00DD27DA">
        <w:rPr>
          <w:rFonts w:ascii="Times New Roman" w:eastAsia="Calibri" w:hAnsi="Times New Roman" w:cs="Times New Roman"/>
          <w:b/>
          <w:color w:val="000000" w:themeColor="text1"/>
          <w:sz w:val="24"/>
          <w:szCs w:val="24"/>
          <w:lang w:eastAsia="ru-RU"/>
        </w:rPr>
        <w:t>0</w:t>
      </w:r>
      <w:r w:rsidRPr="00DD27DA">
        <w:rPr>
          <w:rFonts w:ascii="Times New Roman" w:eastAsia="Calibri" w:hAnsi="Times New Roman" w:cs="Times New Roman"/>
          <w:b/>
          <w:color w:val="000000" w:themeColor="text1"/>
          <w:sz w:val="24"/>
          <w:szCs w:val="24"/>
          <w:lang w:eastAsia="ru-RU"/>
        </w:rPr>
        <w:t xml:space="preserve"> млн. сомов</w:t>
      </w:r>
      <w:r w:rsidR="000925B7" w:rsidRPr="00DD27DA">
        <w:rPr>
          <w:rFonts w:ascii="Times New Roman" w:hAnsi="Times New Roman"/>
          <w:color w:val="000000" w:themeColor="text1"/>
          <w:sz w:val="24"/>
          <w:szCs w:val="24"/>
        </w:rPr>
        <w:t xml:space="preserve"> </w:t>
      </w:r>
      <w:r w:rsidR="00466DB0" w:rsidRPr="00DD27DA">
        <w:rPr>
          <w:rFonts w:ascii="Times New Roman" w:hAnsi="Times New Roman"/>
          <w:color w:val="000000" w:themeColor="text1"/>
          <w:sz w:val="24"/>
          <w:szCs w:val="24"/>
        </w:rPr>
        <w:t xml:space="preserve">по бюджетным средствам </w:t>
      </w:r>
      <w:r w:rsidR="002115CD" w:rsidRPr="00DD27DA">
        <w:rPr>
          <w:rFonts w:ascii="Times New Roman" w:hAnsi="Times New Roman"/>
          <w:color w:val="000000" w:themeColor="text1"/>
          <w:sz w:val="24"/>
          <w:szCs w:val="24"/>
        </w:rPr>
        <w:t xml:space="preserve">или </w:t>
      </w:r>
      <w:r w:rsidR="0013490E" w:rsidRPr="00DD27DA">
        <w:rPr>
          <w:rFonts w:ascii="Times New Roman" w:hAnsi="Times New Roman"/>
          <w:color w:val="000000" w:themeColor="text1"/>
          <w:sz w:val="24"/>
          <w:szCs w:val="24"/>
        </w:rPr>
        <w:t xml:space="preserve">с увеличением на 0,2 млн. сомов или на 0,5 % </w:t>
      </w:r>
      <w:proofErr w:type="gramStart"/>
      <w:r w:rsidR="0013490E" w:rsidRPr="00DD27DA">
        <w:rPr>
          <w:rFonts w:ascii="Times New Roman" w:hAnsi="Times New Roman"/>
          <w:color w:val="000000" w:themeColor="text1"/>
          <w:sz w:val="24"/>
          <w:szCs w:val="24"/>
        </w:rPr>
        <w:t xml:space="preserve">относительно </w:t>
      </w:r>
      <w:r w:rsidR="000925B7"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proofErr w:type="gramEnd"/>
      <w:r w:rsidR="0054630C" w:rsidRPr="00DD27DA">
        <w:rPr>
          <w:rFonts w:ascii="Times New Roman" w:hAnsi="Times New Roman"/>
          <w:color w:val="000000" w:themeColor="text1"/>
          <w:sz w:val="24"/>
          <w:szCs w:val="24"/>
        </w:rPr>
        <w:t xml:space="preserve"> бюджета </w:t>
      </w:r>
      <w:r w:rsidR="00732C5D" w:rsidRPr="00DD27DA">
        <w:rPr>
          <w:rFonts w:ascii="Times New Roman" w:hAnsi="Times New Roman"/>
          <w:color w:val="000000" w:themeColor="text1"/>
          <w:sz w:val="24"/>
          <w:szCs w:val="24"/>
        </w:rPr>
        <w:t>2024</w:t>
      </w:r>
      <w:r w:rsidR="00466DB0" w:rsidRPr="00DD27DA">
        <w:rPr>
          <w:rFonts w:ascii="Times New Roman" w:hAnsi="Times New Roman"/>
          <w:color w:val="000000" w:themeColor="text1"/>
          <w:sz w:val="24"/>
          <w:szCs w:val="24"/>
        </w:rPr>
        <w:t xml:space="preserve"> года</w:t>
      </w:r>
      <w:r w:rsidRPr="00DD27DA">
        <w:rPr>
          <w:rFonts w:ascii="Times New Roman" w:eastAsia="Calibri" w:hAnsi="Times New Roman" w:cs="Times New Roman"/>
          <w:color w:val="000000" w:themeColor="text1"/>
          <w:sz w:val="24"/>
          <w:szCs w:val="24"/>
          <w:lang w:eastAsia="ru-RU"/>
        </w:rPr>
        <w:t xml:space="preserve">. </w:t>
      </w:r>
    </w:p>
    <w:p w14:paraId="44B28B69" w14:textId="77777777" w:rsidR="00C1465C" w:rsidRPr="00DD27DA" w:rsidRDefault="00C1465C" w:rsidP="00C1465C">
      <w:pPr>
        <w:spacing w:after="0" w:line="240" w:lineRule="auto"/>
        <w:ind w:firstLine="70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02"/>
        <w:gridCol w:w="1134"/>
        <w:gridCol w:w="992"/>
        <w:gridCol w:w="992"/>
        <w:gridCol w:w="1134"/>
        <w:gridCol w:w="992"/>
        <w:gridCol w:w="1026"/>
      </w:tblGrid>
      <w:tr w:rsidR="00DD27DA" w:rsidRPr="00DD27DA" w14:paraId="06FDD7C2" w14:textId="77777777" w:rsidTr="00DA4584">
        <w:trPr>
          <w:trHeight w:val="709"/>
        </w:trPr>
        <w:tc>
          <w:tcPr>
            <w:tcW w:w="2802" w:type="dxa"/>
            <w:vAlign w:val="center"/>
          </w:tcPr>
          <w:p w14:paraId="109B1CDB" w14:textId="77777777" w:rsidR="000925B7" w:rsidRPr="00DD27DA" w:rsidRDefault="000925B7" w:rsidP="003F037F">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34" w:type="dxa"/>
          </w:tcPr>
          <w:p w14:paraId="29AEABA4" w14:textId="77777777" w:rsidR="000925B7" w:rsidRPr="00DD27DA" w:rsidRDefault="000925B7" w:rsidP="003F037F">
            <w:pPr>
              <w:spacing w:after="0" w:line="240" w:lineRule="auto"/>
              <w:jc w:val="center"/>
              <w:rPr>
                <w:rFonts w:ascii="Times New Roman" w:eastAsia="Calibri" w:hAnsi="Times New Roman" w:cs="Times New Roman"/>
                <w:b/>
                <w:bCs/>
                <w:color w:val="000000" w:themeColor="text1"/>
                <w:sz w:val="20"/>
                <w:szCs w:val="20"/>
                <w:lang w:eastAsia="ru-RU"/>
              </w:rPr>
            </w:pPr>
          </w:p>
          <w:p w14:paraId="2CFB8141" w14:textId="77777777" w:rsidR="000925B7" w:rsidRPr="00DD27DA" w:rsidRDefault="00696178" w:rsidP="003F037F">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0925B7" w:rsidRPr="00DD27DA">
              <w:rPr>
                <w:rFonts w:ascii="Times New Roman" w:eastAsia="Calibri" w:hAnsi="Times New Roman" w:cs="Times New Roman"/>
                <w:b/>
                <w:bCs/>
                <w:color w:val="000000" w:themeColor="text1"/>
                <w:sz w:val="20"/>
                <w:szCs w:val="20"/>
                <w:lang w:eastAsia="ru-RU"/>
              </w:rPr>
              <w:t xml:space="preserve"> год факт</w:t>
            </w:r>
          </w:p>
        </w:tc>
        <w:tc>
          <w:tcPr>
            <w:tcW w:w="992" w:type="dxa"/>
            <w:vAlign w:val="center"/>
          </w:tcPr>
          <w:p w14:paraId="479A69D0" w14:textId="77777777" w:rsidR="000925B7" w:rsidRPr="00DD27DA" w:rsidRDefault="00696178" w:rsidP="000925B7">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0925B7" w:rsidRPr="00DD27DA">
              <w:rPr>
                <w:rFonts w:ascii="Times New Roman" w:eastAsia="Calibri" w:hAnsi="Times New Roman" w:cs="Times New Roman"/>
                <w:b/>
                <w:bCs/>
                <w:color w:val="000000" w:themeColor="text1"/>
                <w:sz w:val="20"/>
                <w:szCs w:val="20"/>
                <w:lang w:eastAsia="ru-RU"/>
              </w:rPr>
              <w:t xml:space="preserve"> год </w:t>
            </w:r>
            <w:proofErr w:type="spellStart"/>
            <w:r w:rsidR="000925B7" w:rsidRPr="00DD27DA">
              <w:rPr>
                <w:rFonts w:ascii="Times New Roman" w:eastAsia="Calibri" w:hAnsi="Times New Roman" w:cs="Times New Roman"/>
                <w:b/>
                <w:bCs/>
                <w:color w:val="000000" w:themeColor="text1"/>
                <w:sz w:val="20"/>
                <w:szCs w:val="20"/>
                <w:lang w:eastAsia="ru-RU"/>
              </w:rPr>
              <w:t>утвержд</w:t>
            </w:r>
            <w:proofErr w:type="spellEnd"/>
          </w:p>
        </w:tc>
        <w:tc>
          <w:tcPr>
            <w:tcW w:w="992" w:type="dxa"/>
            <w:vAlign w:val="center"/>
          </w:tcPr>
          <w:p w14:paraId="09DA2A2E" w14:textId="77777777" w:rsidR="000925B7" w:rsidRPr="00DD27DA" w:rsidRDefault="000925B7" w:rsidP="004548A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696178" w:rsidRPr="00DD27DA">
              <w:rPr>
                <w:rFonts w:ascii="Times New Roman" w:eastAsia="Calibri" w:hAnsi="Times New Roman" w:cs="Times New Roman"/>
                <w:b/>
                <w:bCs/>
                <w:color w:val="000000" w:themeColor="text1"/>
                <w:sz w:val="20"/>
                <w:szCs w:val="20"/>
                <w:lang w:eastAsia="ru-RU"/>
              </w:rPr>
              <w:t>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1134" w:type="dxa"/>
            <w:vAlign w:val="center"/>
          </w:tcPr>
          <w:p w14:paraId="1190E37B" w14:textId="77777777" w:rsidR="000925B7" w:rsidRPr="00DD27DA" w:rsidRDefault="000925B7" w:rsidP="003F037F">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992" w:type="dxa"/>
            <w:vAlign w:val="center"/>
          </w:tcPr>
          <w:p w14:paraId="7E73A512" w14:textId="77777777" w:rsidR="000925B7" w:rsidRPr="00DD27DA" w:rsidRDefault="000925B7" w:rsidP="003F037F">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696178"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026" w:type="dxa"/>
            <w:vAlign w:val="center"/>
          </w:tcPr>
          <w:p w14:paraId="35909701" w14:textId="77777777" w:rsidR="000925B7" w:rsidRPr="00DD27DA" w:rsidRDefault="000925B7" w:rsidP="003F037F">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696178"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324CC40A" w14:textId="77777777" w:rsidTr="00DA4584">
        <w:trPr>
          <w:trHeight w:val="255"/>
        </w:trPr>
        <w:tc>
          <w:tcPr>
            <w:tcW w:w="2802" w:type="dxa"/>
            <w:shd w:val="clear" w:color="000000" w:fill="FFFFFF"/>
            <w:vAlign w:val="bottom"/>
          </w:tcPr>
          <w:p w14:paraId="534AF183" w14:textId="77777777" w:rsidR="00696178" w:rsidRPr="00DD27DA" w:rsidRDefault="00696178" w:rsidP="00696178">
            <w:pPr>
              <w:spacing w:after="0" w:line="240" w:lineRule="auto"/>
              <w:rPr>
                <w:rFonts w:ascii="Times New Roman" w:eastAsia="Calibri" w:hAnsi="Times New Roman" w:cs="Times New Roman"/>
                <w:bCs/>
                <w:color w:val="000000" w:themeColor="text1"/>
                <w:sz w:val="20"/>
                <w:szCs w:val="20"/>
                <w:lang w:eastAsia="ru-RU"/>
              </w:rPr>
            </w:pPr>
            <w:r w:rsidRPr="00DD27DA">
              <w:rPr>
                <w:rFonts w:ascii="Times New Roman" w:eastAsia="Calibri" w:hAnsi="Times New Roman" w:cs="Times New Roman"/>
                <w:bCs/>
                <w:color w:val="000000" w:themeColor="text1"/>
                <w:sz w:val="20"/>
                <w:szCs w:val="20"/>
                <w:lang w:eastAsia="ru-RU"/>
              </w:rPr>
              <w:t xml:space="preserve">Всего </w:t>
            </w:r>
          </w:p>
        </w:tc>
        <w:tc>
          <w:tcPr>
            <w:tcW w:w="1134" w:type="dxa"/>
            <w:shd w:val="clear" w:color="000000" w:fill="FFFFFF"/>
            <w:vAlign w:val="bottom"/>
          </w:tcPr>
          <w:p w14:paraId="7D2005BA" w14:textId="77777777" w:rsidR="00696178" w:rsidRPr="00DD27DA" w:rsidRDefault="006A4E45"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31</w:t>
            </w:r>
            <w:r w:rsidR="00696178"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7</w:t>
            </w:r>
          </w:p>
        </w:tc>
        <w:tc>
          <w:tcPr>
            <w:tcW w:w="992" w:type="dxa"/>
            <w:shd w:val="clear" w:color="000000" w:fill="FFFFFF"/>
            <w:vAlign w:val="bottom"/>
          </w:tcPr>
          <w:p w14:paraId="5088BA4A" w14:textId="77777777" w:rsidR="00696178" w:rsidRPr="00DD27DA" w:rsidRDefault="00696178"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40,8</w:t>
            </w:r>
          </w:p>
        </w:tc>
        <w:tc>
          <w:tcPr>
            <w:tcW w:w="992" w:type="dxa"/>
            <w:shd w:val="clear" w:color="000000" w:fill="FFFFFF"/>
            <w:vAlign w:val="bottom"/>
          </w:tcPr>
          <w:p w14:paraId="285F7D54" w14:textId="77777777" w:rsidR="00696178" w:rsidRPr="00DD27DA" w:rsidRDefault="0013490E"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41,0</w:t>
            </w:r>
          </w:p>
        </w:tc>
        <w:tc>
          <w:tcPr>
            <w:tcW w:w="1134" w:type="dxa"/>
            <w:shd w:val="clear" w:color="000000" w:fill="FFFFFF"/>
            <w:vAlign w:val="bottom"/>
          </w:tcPr>
          <w:p w14:paraId="7257CE30" w14:textId="77777777" w:rsidR="00696178" w:rsidRPr="00DD27DA" w:rsidRDefault="00696178"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r w:rsidR="0013490E" w:rsidRPr="00DD27DA">
              <w:rPr>
                <w:rFonts w:ascii="Times New Roman" w:hAnsi="Times New Roman" w:cs="Times New Roman"/>
                <w:bCs/>
                <w:color w:val="000000" w:themeColor="text1"/>
                <w:sz w:val="20"/>
                <w:szCs w:val="20"/>
              </w:rPr>
              <w:t>,2</w:t>
            </w:r>
          </w:p>
        </w:tc>
        <w:tc>
          <w:tcPr>
            <w:tcW w:w="992" w:type="dxa"/>
            <w:shd w:val="clear" w:color="000000" w:fill="FFFFFF"/>
            <w:vAlign w:val="bottom"/>
          </w:tcPr>
          <w:p w14:paraId="2D8DFD00" w14:textId="77777777" w:rsidR="00696178" w:rsidRPr="00DD27DA" w:rsidRDefault="00696178"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42,5</w:t>
            </w:r>
          </w:p>
        </w:tc>
        <w:tc>
          <w:tcPr>
            <w:tcW w:w="1026" w:type="dxa"/>
            <w:shd w:val="clear" w:color="000000" w:fill="FFFFFF"/>
            <w:vAlign w:val="bottom"/>
          </w:tcPr>
          <w:p w14:paraId="3B2FC2B1" w14:textId="77777777" w:rsidR="00696178" w:rsidRPr="00DD27DA" w:rsidRDefault="0013490E"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43,3</w:t>
            </w:r>
          </w:p>
        </w:tc>
      </w:tr>
      <w:tr w:rsidR="00DD27DA" w:rsidRPr="00DD27DA" w14:paraId="0E865E14" w14:textId="77777777" w:rsidTr="00DA4584">
        <w:trPr>
          <w:trHeight w:val="255"/>
        </w:trPr>
        <w:tc>
          <w:tcPr>
            <w:tcW w:w="2802" w:type="dxa"/>
            <w:shd w:val="clear" w:color="000000" w:fill="FFFFFF"/>
            <w:vAlign w:val="bottom"/>
          </w:tcPr>
          <w:p w14:paraId="46096EE7" w14:textId="77777777" w:rsidR="00696178" w:rsidRPr="00DD27DA" w:rsidRDefault="00696178" w:rsidP="00696178">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1134" w:type="dxa"/>
            <w:shd w:val="clear" w:color="000000" w:fill="FFFFFF"/>
            <w:vAlign w:val="bottom"/>
          </w:tcPr>
          <w:p w14:paraId="72F06164" w14:textId="77777777" w:rsidR="00696178" w:rsidRPr="00DD27DA" w:rsidRDefault="006A4E45" w:rsidP="00696178">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31</w:t>
            </w:r>
            <w:r w:rsidR="00696178"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7</w:t>
            </w:r>
          </w:p>
        </w:tc>
        <w:tc>
          <w:tcPr>
            <w:tcW w:w="992" w:type="dxa"/>
            <w:shd w:val="clear" w:color="000000" w:fill="FFFFFF"/>
            <w:vAlign w:val="bottom"/>
          </w:tcPr>
          <w:p w14:paraId="0AD5327E" w14:textId="77777777" w:rsidR="00696178" w:rsidRPr="00DD27DA" w:rsidRDefault="00696178"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40,8</w:t>
            </w:r>
          </w:p>
        </w:tc>
        <w:tc>
          <w:tcPr>
            <w:tcW w:w="992" w:type="dxa"/>
            <w:shd w:val="clear" w:color="000000" w:fill="FFFFFF"/>
            <w:vAlign w:val="bottom"/>
          </w:tcPr>
          <w:p w14:paraId="2FFEB450" w14:textId="77777777" w:rsidR="00696178" w:rsidRPr="00DD27DA" w:rsidRDefault="0013490E"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41,0</w:t>
            </w:r>
          </w:p>
        </w:tc>
        <w:tc>
          <w:tcPr>
            <w:tcW w:w="1134" w:type="dxa"/>
            <w:shd w:val="clear" w:color="000000" w:fill="FFFFFF"/>
            <w:vAlign w:val="bottom"/>
          </w:tcPr>
          <w:p w14:paraId="59581ECD" w14:textId="77777777" w:rsidR="00696178" w:rsidRPr="00DD27DA" w:rsidRDefault="00696178"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r w:rsidR="0013490E" w:rsidRPr="00DD27DA">
              <w:rPr>
                <w:rFonts w:ascii="Times New Roman" w:hAnsi="Times New Roman" w:cs="Times New Roman"/>
                <w:bCs/>
                <w:color w:val="000000" w:themeColor="text1"/>
                <w:sz w:val="20"/>
                <w:szCs w:val="20"/>
              </w:rPr>
              <w:t>,2</w:t>
            </w:r>
          </w:p>
        </w:tc>
        <w:tc>
          <w:tcPr>
            <w:tcW w:w="992" w:type="dxa"/>
            <w:shd w:val="clear" w:color="000000" w:fill="FFFFFF"/>
            <w:vAlign w:val="bottom"/>
          </w:tcPr>
          <w:p w14:paraId="24A29217" w14:textId="77777777" w:rsidR="00696178" w:rsidRPr="00DD27DA" w:rsidRDefault="00696178"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42,5</w:t>
            </w:r>
          </w:p>
        </w:tc>
        <w:tc>
          <w:tcPr>
            <w:tcW w:w="1026" w:type="dxa"/>
            <w:shd w:val="clear" w:color="000000" w:fill="FFFFFF"/>
            <w:vAlign w:val="bottom"/>
          </w:tcPr>
          <w:p w14:paraId="0BCB3A40" w14:textId="77777777" w:rsidR="00696178" w:rsidRPr="00DD27DA" w:rsidRDefault="0013490E" w:rsidP="0069617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43,3</w:t>
            </w:r>
          </w:p>
        </w:tc>
      </w:tr>
    </w:tbl>
    <w:p w14:paraId="53D3DAEA" w14:textId="77777777" w:rsidR="00C1465C" w:rsidRPr="00DD27DA" w:rsidRDefault="00C1465C" w:rsidP="00C1465C">
      <w:pPr>
        <w:spacing w:after="0" w:line="240" w:lineRule="auto"/>
        <w:jc w:val="both"/>
        <w:rPr>
          <w:rFonts w:ascii="Times New Roman" w:hAnsi="Times New Roman" w:cs="Times New Roman"/>
          <w:color w:val="000000" w:themeColor="text1"/>
          <w:sz w:val="24"/>
          <w:szCs w:val="24"/>
        </w:rPr>
      </w:pPr>
    </w:p>
    <w:p w14:paraId="01821EF3" w14:textId="77777777" w:rsidR="000135AB" w:rsidRPr="00DD27DA" w:rsidRDefault="000135AB" w:rsidP="000135AB">
      <w:pPr>
        <w:spacing w:after="0" w:line="240" w:lineRule="auto"/>
        <w:ind w:firstLine="709"/>
        <w:jc w:val="both"/>
        <w:rPr>
          <w:rFonts w:ascii="Times New Roman" w:hAnsi="Times New Roman" w:cs="Times New Roman"/>
          <w:color w:val="000000" w:themeColor="text1"/>
          <w:sz w:val="24"/>
          <w:szCs w:val="24"/>
          <w:shd w:val="clear" w:color="auto" w:fill="FFFFFF"/>
        </w:rPr>
      </w:pPr>
      <w:r w:rsidRPr="00DD27DA">
        <w:rPr>
          <w:rFonts w:ascii="Times New Roman" w:hAnsi="Times New Roman" w:cs="Times New Roman"/>
          <w:color w:val="000000" w:themeColor="text1"/>
          <w:sz w:val="24"/>
          <w:szCs w:val="24"/>
          <w:shd w:val="clear" w:color="auto" w:fill="FFFFFF"/>
        </w:rPr>
        <w:t xml:space="preserve">Увеличены расходы на 0,2 млн сомов на приобретение методических пособий, книг </w:t>
      </w:r>
      <w:proofErr w:type="gramStart"/>
      <w:r w:rsidRPr="00DD27DA">
        <w:rPr>
          <w:rFonts w:ascii="Times New Roman" w:hAnsi="Times New Roman" w:cs="Times New Roman"/>
          <w:color w:val="000000" w:themeColor="text1"/>
          <w:sz w:val="24"/>
          <w:szCs w:val="24"/>
          <w:shd w:val="clear" w:color="auto" w:fill="FFFFFF"/>
        </w:rPr>
        <w:t>и  учебных</w:t>
      </w:r>
      <w:proofErr w:type="gramEnd"/>
      <w:r w:rsidRPr="00DD27DA">
        <w:rPr>
          <w:rFonts w:ascii="Times New Roman" w:hAnsi="Times New Roman" w:cs="Times New Roman"/>
          <w:color w:val="000000" w:themeColor="text1"/>
          <w:sz w:val="24"/>
          <w:szCs w:val="24"/>
          <w:shd w:val="clear" w:color="auto" w:fill="FFFFFF"/>
        </w:rPr>
        <w:t xml:space="preserve">  материалов для библиотеки  и фонду рукописи.</w:t>
      </w:r>
    </w:p>
    <w:p w14:paraId="77E9FEE1" w14:textId="77777777" w:rsidR="0074741C" w:rsidRPr="00DD27DA" w:rsidRDefault="00C1465C" w:rsidP="00C1465C">
      <w:pPr>
        <w:spacing w:after="0" w:line="240" w:lineRule="auto"/>
        <w:ind w:firstLine="709"/>
        <w:jc w:val="both"/>
        <w:rPr>
          <w:rFonts w:ascii="Times New Roman" w:hAnsi="Times New Roman" w:cs="Times New Roman"/>
          <w:color w:val="000000" w:themeColor="text1"/>
          <w:sz w:val="24"/>
          <w:szCs w:val="24"/>
          <w:shd w:val="clear" w:color="auto" w:fill="FFFFFF"/>
        </w:rPr>
      </w:pPr>
      <w:r w:rsidRPr="00DD27DA">
        <w:rPr>
          <w:rFonts w:ascii="Times New Roman" w:hAnsi="Times New Roman" w:cs="Times New Roman"/>
          <w:color w:val="000000" w:themeColor="text1"/>
          <w:sz w:val="24"/>
          <w:szCs w:val="24"/>
          <w:shd w:val="clear" w:color="auto" w:fill="FFFFFF"/>
        </w:rPr>
        <w:t>Основная деятельность Учреждения направлена на широкое распространение</w:t>
      </w:r>
      <w:r w:rsidRPr="00DD27DA">
        <w:rPr>
          <w:rFonts w:ascii="Times New Roman" w:hAnsi="Times New Roman" w:cs="Times New Roman"/>
          <w:color w:val="000000" w:themeColor="text1"/>
          <w:sz w:val="24"/>
          <w:szCs w:val="24"/>
        </w:rPr>
        <w:t xml:space="preserve"> культурно-духовных, нравственно-воспитательных ценностей предков</w:t>
      </w:r>
      <w:r w:rsidRPr="00DD27DA">
        <w:rPr>
          <w:rFonts w:ascii="Times New Roman" w:hAnsi="Times New Roman" w:cs="Times New Roman"/>
          <w:color w:val="000000" w:themeColor="text1"/>
          <w:sz w:val="24"/>
          <w:szCs w:val="24"/>
          <w:shd w:val="clear" w:color="auto" w:fill="FFFFFF"/>
        </w:rPr>
        <w:t xml:space="preserve">, сохранение, </w:t>
      </w:r>
      <w:r w:rsidRPr="00DD27DA">
        <w:rPr>
          <w:rFonts w:ascii="Times New Roman" w:hAnsi="Times New Roman" w:cs="Times New Roman"/>
          <w:color w:val="000000" w:themeColor="text1"/>
          <w:sz w:val="24"/>
          <w:szCs w:val="24"/>
        </w:rPr>
        <w:t>всестороннего изучения</w:t>
      </w:r>
      <w:r w:rsidRPr="00DD27DA">
        <w:rPr>
          <w:rFonts w:ascii="Times New Roman" w:hAnsi="Times New Roman" w:cs="Times New Roman"/>
          <w:color w:val="000000" w:themeColor="text1"/>
          <w:sz w:val="24"/>
          <w:szCs w:val="24"/>
          <w:shd w:val="clear" w:color="auto" w:fill="FFFFFF"/>
        </w:rPr>
        <w:t xml:space="preserve"> и популяризацию трилогии</w:t>
      </w:r>
      <w:r w:rsidR="00DA4584" w:rsidRPr="00DD27DA">
        <w:rPr>
          <w:rFonts w:ascii="Times New Roman" w:hAnsi="Times New Roman" w:cs="Times New Roman"/>
          <w:color w:val="000000" w:themeColor="text1"/>
          <w:sz w:val="24"/>
          <w:szCs w:val="24"/>
          <w:shd w:val="clear" w:color="auto" w:fill="FFFFFF"/>
        </w:rPr>
        <w:t xml:space="preserve"> эпоса «Манас» (эпосы «Манас» «</w:t>
      </w:r>
      <w:proofErr w:type="spellStart"/>
      <w:r w:rsidRPr="00DD27DA">
        <w:rPr>
          <w:rFonts w:ascii="Times New Roman" w:hAnsi="Times New Roman" w:cs="Times New Roman"/>
          <w:color w:val="000000" w:themeColor="text1"/>
          <w:sz w:val="24"/>
          <w:szCs w:val="24"/>
          <w:shd w:val="clear" w:color="auto" w:fill="FFFFFF"/>
        </w:rPr>
        <w:t>Семетей</w:t>
      </w:r>
      <w:proofErr w:type="spellEnd"/>
      <w:r w:rsidR="00DA4584" w:rsidRPr="00DD27DA">
        <w:rPr>
          <w:rFonts w:ascii="Times New Roman" w:hAnsi="Times New Roman" w:cs="Times New Roman"/>
          <w:color w:val="000000" w:themeColor="text1"/>
          <w:sz w:val="24"/>
          <w:szCs w:val="24"/>
          <w:shd w:val="clear" w:color="auto" w:fill="FFFFFF"/>
        </w:rPr>
        <w:t>»</w:t>
      </w:r>
      <w:r w:rsidRPr="00DD27DA">
        <w:rPr>
          <w:rFonts w:ascii="Times New Roman" w:hAnsi="Times New Roman" w:cs="Times New Roman"/>
          <w:color w:val="000000" w:themeColor="text1"/>
          <w:sz w:val="24"/>
          <w:szCs w:val="24"/>
          <w:shd w:val="clear" w:color="auto" w:fill="FFFFFF"/>
        </w:rPr>
        <w:t xml:space="preserve">, </w:t>
      </w:r>
      <w:r w:rsidR="00DA4584" w:rsidRPr="00DD27DA">
        <w:rPr>
          <w:rFonts w:ascii="Times New Roman" w:hAnsi="Times New Roman" w:cs="Times New Roman"/>
          <w:color w:val="000000" w:themeColor="text1"/>
          <w:sz w:val="24"/>
          <w:szCs w:val="24"/>
          <w:shd w:val="clear" w:color="auto" w:fill="FFFFFF"/>
        </w:rPr>
        <w:t>«</w:t>
      </w:r>
      <w:proofErr w:type="spellStart"/>
      <w:r w:rsidRPr="00DD27DA">
        <w:rPr>
          <w:rFonts w:ascii="Times New Roman" w:hAnsi="Times New Roman" w:cs="Times New Roman"/>
          <w:color w:val="000000" w:themeColor="text1"/>
          <w:sz w:val="24"/>
          <w:szCs w:val="24"/>
          <w:shd w:val="clear" w:color="auto" w:fill="FFFFFF"/>
        </w:rPr>
        <w:t>Сейтек</w:t>
      </w:r>
      <w:proofErr w:type="spellEnd"/>
      <w:r w:rsidR="00DA4584" w:rsidRPr="00DD27DA">
        <w:rPr>
          <w:rFonts w:ascii="Times New Roman" w:hAnsi="Times New Roman" w:cs="Times New Roman"/>
          <w:color w:val="000000" w:themeColor="text1"/>
          <w:sz w:val="24"/>
          <w:szCs w:val="24"/>
          <w:shd w:val="clear" w:color="auto" w:fill="FFFFFF"/>
        </w:rPr>
        <w:t>»</w:t>
      </w:r>
      <w:r w:rsidRPr="00DD27DA">
        <w:rPr>
          <w:rFonts w:ascii="Times New Roman" w:hAnsi="Times New Roman" w:cs="Times New Roman"/>
          <w:color w:val="000000" w:themeColor="text1"/>
          <w:sz w:val="24"/>
          <w:szCs w:val="24"/>
          <w:shd w:val="clear" w:color="auto" w:fill="FFFFFF"/>
        </w:rPr>
        <w:t>), как духовного наследия кыргызского народа</w:t>
      </w:r>
      <w:r w:rsidR="0074741C" w:rsidRPr="00DD27DA">
        <w:rPr>
          <w:rFonts w:ascii="Times New Roman" w:hAnsi="Times New Roman" w:cs="Times New Roman"/>
          <w:color w:val="000000" w:themeColor="text1"/>
          <w:sz w:val="24"/>
          <w:szCs w:val="24"/>
          <w:shd w:val="clear" w:color="auto" w:fill="FFFFFF"/>
        </w:rPr>
        <w:t>.</w:t>
      </w:r>
    </w:p>
    <w:p w14:paraId="66E3FD31" w14:textId="77777777" w:rsidR="00817CCE" w:rsidRPr="00DD27DA" w:rsidRDefault="00817CCE" w:rsidP="008C2A2D">
      <w:pPr>
        <w:widowControl w:val="0"/>
        <w:spacing w:before="120" w:after="0" w:line="240" w:lineRule="auto"/>
        <w:ind w:firstLine="709"/>
        <w:jc w:val="center"/>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Учреждения, переданные из районного бюджета</w:t>
      </w:r>
    </w:p>
    <w:p w14:paraId="53752521" w14:textId="77777777" w:rsidR="00817CCE" w:rsidRPr="00DD27DA" w:rsidRDefault="002133F3" w:rsidP="008C2A2D">
      <w:pPr>
        <w:widowControl w:val="0"/>
        <w:spacing w:after="0" w:line="240" w:lineRule="auto"/>
        <w:ind w:firstLine="709"/>
        <w:jc w:val="center"/>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 xml:space="preserve">на республиканский бюджет </w:t>
      </w:r>
    </w:p>
    <w:p w14:paraId="501E4525" w14:textId="77777777" w:rsidR="004304F9" w:rsidRPr="00DD27DA" w:rsidRDefault="00FB6C14" w:rsidP="00FF27B7">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Расходы</w:t>
      </w:r>
      <w:r w:rsidR="00FF27B7" w:rsidRPr="00DD27DA">
        <w:rPr>
          <w:rFonts w:ascii="Times New Roman" w:hAnsi="Times New Roman"/>
          <w:color w:val="000000" w:themeColor="text1"/>
          <w:sz w:val="24"/>
          <w:szCs w:val="24"/>
        </w:rPr>
        <w:t xml:space="preserve"> </w:t>
      </w:r>
      <w:r w:rsidR="008541D3" w:rsidRPr="00DD27DA">
        <w:rPr>
          <w:rFonts w:ascii="Times New Roman" w:hAnsi="Times New Roman"/>
          <w:color w:val="000000" w:themeColor="text1"/>
          <w:sz w:val="24"/>
          <w:szCs w:val="24"/>
        </w:rPr>
        <w:t>учреждений</w:t>
      </w:r>
      <w:r w:rsidR="001F4817" w:rsidRPr="00DD27DA">
        <w:rPr>
          <w:rFonts w:ascii="Times New Roman" w:hAnsi="Times New Roman"/>
          <w:color w:val="000000" w:themeColor="text1"/>
          <w:sz w:val="24"/>
          <w:szCs w:val="24"/>
        </w:rPr>
        <w:t>,</w:t>
      </w:r>
      <w:r w:rsidR="008541D3" w:rsidRPr="00DD27DA">
        <w:rPr>
          <w:rFonts w:ascii="Times New Roman" w:hAnsi="Times New Roman"/>
          <w:color w:val="000000" w:themeColor="text1"/>
          <w:sz w:val="24"/>
          <w:szCs w:val="24"/>
        </w:rPr>
        <w:t xml:space="preserve"> переданных</w:t>
      </w:r>
      <w:r w:rsidRPr="00DD27DA">
        <w:rPr>
          <w:rFonts w:ascii="Times New Roman" w:hAnsi="Times New Roman"/>
          <w:color w:val="000000" w:themeColor="text1"/>
          <w:sz w:val="24"/>
          <w:szCs w:val="24"/>
        </w:rPr>
        <w:t xml:space="preserve"> из районного бюджета на республиканский бюджет </w:t>
      </w:r>
      <w:r w:rsidR="00FF27B7" w:rsidRPr="00DD27DA">
        <w:rPr>
          <w:rFonts w:ascii="Times New Roman" w:hAnsi="Times New Roman"/>
          <w:color w:val="000000" w:themeColor="text1"/>
          <w:sz w:val="24"/>
          <w:szCs w:val="24"/>
        </w:rPr>
        <w:t xml:space="preserve">на </w:t>
      </w:r>
      <w:r w:rsidR="00732C5D" w:rsidRPr="00DD27DA">
        <w:rPr>
          <w:rFonts w:ascii="Times New Roman" w:hAnsi="Times New Roman"/>
          <w:b/>
          <w:color w:val="000000" w:themeColor="text1"/>
          <w:sz w:val="24"/>
          <w:szCs w:val="24"/>
        </w:rPr>
        <w:t>2025</w:t>
      </w:r>
      <w:r w:rsidR="00FF27B7" w:rsidRPr="00DD27DA">
        <w:rPr>
          <w:rFonts w:ascii="Times New Roman" w:hAnsi="Times New Roman"/>
          <w:b/>
          <w:color w:val="000000" w:themeColor="text1"/>
          <w:sz w:val="24"/>
          <w:szCs w:val="24"/>
        </w:rPr>
        <w:t xml:space="preserve"> год</w:t>
      </w:r>
      <w:r w:rsidR="00FF27B7" w:rsidRPr="00DD27DA">
        <w:rPr>
          <w:rFonts w:ascii="Times New Roman" w:hAnsi="Times New Roman"/>
          <w:color w:val="000000" w:themeColor="text1"/>
          <w:sz w:val="24"/>
          <w:szCs w:val="24"/>
        </w:rPr>
        <w:t xml:space="preserve"> </w:t>
      </w:r>
      <w:r w:rsidRPr="00DD27DA">
        <w:rPr>
          <w:rFonts w:ascii="Times New Roman" w:hAnsi="Times New Roman"/>
          <w:color w:val="000000" w:themeColor="text1"/>
          <w:sz w:val="24"/>
          <w:szCs w:val="24"/>
        </w:rPr>
        <w:t>предусмотрены в сумме</w:t>
      </w:r>
      <w:r w:rsidR="00FF27B7" w:rsidRPr="00DD27DA">
        <w:rPr>
          <w:rFonts w:ascii="Times New Roman" w:hAnsi="Times New Roman"/>
          <w:color w:val="000000" w:themeColor="text1"/>
          <w:sz w:val="24"/>
          <w:szCs w:val="24"/>
        </w:rPr>
        <w:t xml:space="preserve"> </w:t>
      </w:r>
      <w:r w:rsidR="00561775" w:rsidRPr="00DD27DA">
        <w:rPr>
          <w:rFonts w:ascii="Times New Roman" w:hAnsi="Times New Roman"/>
          <w:b/>
          <w:color w:val="000000" w:themeColor="text1"/>
          <w:sz w:val="24"/>
          <w:szCs w:val="24"/>
        </w:rPr>
        <w:t>1</w:t>
      </w:r>
      <w:r w:rsidR="00EA162C" w:rsidRPr="00DD27DA">
        <w:rPr>
          <w:rFonts w:ascii="Times New Roman" w:hAnsi="Times New Roman"/>
          <w:color w:val="000000" w:themeColor="text1"/>
          <w:sz w:val="24"/>
          <w:szCs w:val="24"/>
        </w:rPr>
        <w:t xml:space="preserve"> </w:t>
      </w:r>
      <w:r w:rsidR="00561775" w:rsidRPr="00DD27DA">
        <w:rPr>
          <w:rFonts w:ascii="Times New Roman" w:hAnsi="Times New Roman"/>
          <w:b/>
          <w:color w:val="000000" w:themeColor="text1"/>
          <w:sz w:val="24"/>
          <w:szCs w:val="24"/>
        </w:rPr>
        <w:t>973,8</w:t>
      </w:r>
      <w:r w:rsidR="00FF27B7" w:rsidRPr="00DD27DA">
        <w:rPr>
          <w:rFonts w:ascii="Times New Roman" w:eastAsia="Times New Roman" w:hAnsi="Times New Roman"/>
          <w:b/>
          <w:bCs/>
          <w:color w:val="000000" w:themeColor="text1"/>
          <w:sz w:val="24"/>
          <w:szCs w:val="24"/>
          <w:lang w:eastAsia="ru-RU"/>
        </w:rPr>
        <w:t xml:space="preserve"> </w:t>
      </w:r>
      <w:r w:rsidR="00DE2692" w:rsidRPr="00DD27DA">
        <w:rPr>
          <w:rFonts w:ascii="Times New Roman" w:hAnsi="Times New Roman"/>
          <w:b/>
          <w:color w:val="000000" w:themeColor="text1"/>
          <w:sz w:val="24"/>
          <w:szCs w:val="24"/>
        </w:rPr>
        <w:t>млн. сомов</w:t>
      </w:r>
      <w:r w:rsidR="00FF27B7" w:rsidRPr="00DD27DA">
        <w:rPr>
          <w:rFonts w:ascii="Times New Roman" w:hAnsi="Times New Roman"/>
          <w:color w:val="000000" w:themeColor="text1"/>
          <w:sz w:val="24"/>
          <w:szCs w:val="24"/>
        </w:rPr>
        <w:t>, бе</w:t>
      </w:r>
      <w:r w:rsidR="00290A2B" w:rsidRPr="00DD27DA">
        <w:rPr>
          <w:rFonts w:ascii="Times New Roman" w:hAnsi="Times New Roman"/>
          <w:color w:val="000000" w:themeColor="text1"/>
          <w:sz w:val="24"/>
          <w:szCs w:val="24"/>
        </w:rPr>
        <w:t>з учета резервных фондов а</w:t>
      </w:r>
      <w:r w:rsidR="006511DB" w:rsidRPr="00DD27DA">
        <w:rPr>
          <w:rFonts w:ascii="Times New Roman" w:hAnsi="Times New Roman"/>
          <w:color w:val="000000" w:themeColor="text1"/>
          <w:sz w:val="24"/>
          <w:szCs w:val="24"/>
        </w:rPr>
        <w:t>кимов</w:t>
      </w:r>
      <w:r w:rsidR="009F5B2D" w:rsidRPr="00DD27DA">
        <w:rPr>
          <w:rFonts w:ascii="Times New Roman" w:hAnsi="Times New Roman"/>
          <w:color w:val="000000" w:themeColor="text1"/>
          <w:sz w:val="24"/>
          <w:szCs w:val="24"/>
        </w:rPr>
        <w:t xml:space="preserve"> или </w:t>
      </w:r>
      <w:r w:rsidR="0051145A" w:rsidRPr="00DD27DA">
        <w:rPr>
          <w:rFonts w:ascii="Times New Roman" w:hAnsi="Times New Roman"/>
          <w:color w:val="000000" w:themeColor="text1"/>
          <w:sz w:val="24"/>
          <w:szCs w:val="24"/>
        </w:rPr>
        <w:t>с уменьш</w:t>
      </w:r>
      <w:r w:rsidR="001F2E36" w:rsidRPr="00DD27DA">
        <w:rPr>
          <w:rFonts w:ascii="Times New Roman" w:hAnsi="Times New Roman"/>
          <w:color w:val="000000" w:themeColor="text1"/>
          <w:sz w:val="24"/>
          <w:szCs w:val="24"/>
        </w:rPr>
        <w:t xml:space="preserve">ением на </w:t>
      </w:r>
      <w:r w:rsidR="0051145A" w:rsidRPr="00DD27DA">
        <w:rPr>
          <w:rFonts w:ascii="Times New Roman" w:hAnsi="Times New Roman"/>
          <w:color w:val="000000" w:themeColor="text1"/>
          <w:sz w:val="24"/>
          <w:szCs w:val="24"/>
        </w:rPr>
        <w:t>96,7</w:t>
      </w:r>
      <w:r w:rsidR="00EA162C" w:rsidRPr="00DD27DA">
        <w:rPr>
          <w:rFonts w:ascii="Times New Roman" w:hAnsi="Times New Roman"/>
          <w:color w:val="000000" w:themeColor="text1"/>
          <w:sz w:val="24"/>
          <w:szCs w:val="24"/>
        </w:rPr>
        <w:t xml:space="preserve"> млн. сомов относительно</w:t>
      </w:r>
      <w:r w:rsidR="00C84E22"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r w:rsidR="00A141A0" w:rsidRPr="00DD27DA">
        <w:rPr>
          <w:rFonts w:ascii="Times New Roman" w:hAnsi="Times New Roman"/>
          <w:color w:val="000000" w:themeColor="text1"/>
          <w:sz w:val="24"/>
          <w:szCs w:val="24"/>
        </w:rPr>
        <w:t xml:space="preserve"> бюд</w:t>
      </w:r>
      <w:r w:rsidR="00732C5D" w:rsidRPr="00DD27DA">
        <w:rPr>
          <w:rFonts w:ascii="Times New Roman" w:hAnsi="Times New Roman"/>
          <w:color w:val="000000" w:themeColor="text1"/>
          <w:sz w:val="24"/>
          <w:szCs w:val="24"/>
        </w:rPr>
        <w:t>жета 2024</w:t>
      </w:r>
      <w:r w:rsidR="00182C61" w:rsidRPr="00DD27DA">
        <w:rPr>
          <w:rFonts w:ascii="Times New Roman" w:hAnsi="Times New Roman"/>
          <w:color w:val="000000" w:themeColor="text1"/>
          <w:sz w:val="24"/>
          <w:szCs w:val="24"/>
        </w:rPr>
        <w:t xml:space="preserve"> года, </w:t>
      </w:r>
      <w:r w:rsidR="00290A2B" w:rsidRPr="00DD27DA">
        <w:rPr>
          <w:rFonts w:ascii="Times New Roman" w:hAnsi="Times New Roman"/>
          <w:color w:val="000000" w:themeColor="text1"/>
          <w:sz w:val="24"/>
          <w:szCs w:val="24"/>
        </w:rPr>
        <w:t>из них</w:t>
      </w:r>
      <w:r w:rsidR="00296F26" w:rsidRPr="00DD27DA">
        <w:rPr>
          <w:rFonts w:ascii="Times New Roman" w:hAnsi="Times New Roman"/>
          <w:color w:val="000000" w:themeColor="text1"/>
          <w:sz w:val="24"/>
          <w:szCs w:val="24"/>
        </w:rPr>
        <w:t>:</w:t>
      </w:r>
      <w:r w:rsidR="00290A2B" w:rsidRPr="00DD27DA">
        <w:rPr>
          <w:rFonts w:ascii="Times New Roman" w:hAnsi="Times New Roman"/>
          <w:color w:val="000000" w:themeColor="text1"/>
          <w:sz w:val="24"/>
          <w:szCs w:val="24"/>
        </w:rPr>
        <w:t xml:space="preserve"> б</w:t>
      </w:r>
      <w:r w:rsidR="006511DB" w:rsidRPr="00DD27DA">
        <w:rPr>
          <w:rFonts w:ascii="Times New Roman" w:hAnsi="Times New Roman"/>
          <w:color w:val="000000" w:themeColor="text1"/>
          <w:sz w:val="24"/>
          <w:szCs w:val="24"/>
        </w:rPr>
        <w:t xml:space="preserve">юджетные средства составляют </w:t>
      </w:r>
      <w:r w:rsidR="0051145A" w:rsidRPr="00DD27DA">
        <w:rPr>
          <w:rFonts w:ascii="Times New Roman" w:hAnsi="Times New Roman"/>
          <w:color w:val="000000" w:themeColor="text1"/>
          <w:sz w:val="24"/>
          <w:szCs w:val="24"/>
        </w:rPr>
        <w:t>1</w:t>
      </w:r>
      <w:r w:rsidR="00E17525" w:rsidRPr="00DD27DA">
        <w:rPr>
          <w:rFonts w:ascii="Times New Roman" w:hAnsi="Times New Roman"/>
          <w:color w:val="000000" w:themeColor="text1"/>
          <w:sz w:val="24"/>
          <w:szCs w:val="24"/>
        </w:rPr>
        <w:t xml:space="preserve"> </w:t>
      </w:r>
      <w:r w:rsidR="0051145A" w:rsidRPr="00DD27DA">
        <w:rPr>
          <w:rFonts w:ascii="Times New Roman" w:hAnsi="Times New Roman"/>
          <w:color w:val="000000" w:themeColor="text1"/>
          <w:sz w:val="24"/>
          <w:szCs w:val="24"/>
        </w:rPr>
        <w:t>9</w:t>
      </w:r>
      <w:r w:rsidR="00B403F7" w:rsidRPr="00DD27DA">
        <w:rPr>
          <w:rFonts w:ascii="Times New Roman" w:hAnsi="Times New Roman"/>
          <w:color w:val="000000" w:themeColor="text1"/>
          <w:sz w:val="24"/>
          <w:szCs w:val="24"/>
        </w:rPr>
        <w:t>5</w:t>
      </w:r>
      <w:r w:rsidR="0051145A" w:rsidRPr="00DD27DA">
        <w:rPr>
          <w:rFonts w:ascii="Times New Roman" w:hAnsi="Times New Roman"/>
          <w:color w:val="000000" w:themeColor="text1"/>
          <w:sz w:val="24"/>
          <w:szCs w:val="24"/>
        </w:rPr>
        <w:t>3,8</w:t>
      </w:r>
      <w:r w:rsidR="00290A2B" w:rsidRPr="00DD27DA">
        <w:rPr>
          <w:rFonts w:ascii="Times New Roman" w:hAnsi="Times New Roman"/>
          <w:color w:val="000000" w:themeColor="text1"/>
          <w:sz w:val="24"/>
          <w:szCs w:val="24"/>
        </w:rPr>
        <w:t xml:space="preserve"> </w:t>
      </w:r>
      <w:r w:rsidR="00DE2692" w:rsidRPr="00DD27DA">
        <w:rPr>
          <w:rFonts w:ascii="Times New Roman" w:hAnsi="Times New Roman"/>
          <w:color w:val="000000" w:themeColor="text1"/>
          <w:sz w:val="24"/>
          <w:szCs w:val="24"/>
        </w:rPr>
        <w:t>млн. сомов</w:t>
      </w:r>
      <w:r w:rsidR="00A66EDC" w:rsidRPr="00DD27DA">
        <w:rPr>
          <w:rFonts w:ascii="Times New Roman" w:hAnsi="Times New Roman"/>
          <w:color w:val="000000" w:themeColor="text1"/>
          <w:sz w:val="24"/>
          <w:szCs w:val="24"/>
        </w:rPr>
        <w:t xml:space="preserve">, </w:t>
      </w:r>
      <w:r w:rsidR="00B403F7" w:rsidRPr="00DD27DA">
        <w:rPr>
          <w:rFonts w:ascii="Times New Roman" w:hAnsi="Times New Roman"/>
          <w:color w:val="000000" w:themeColor="text1"/>
          <w:sz w:val="24"/>
          <w:szCs w:val="24"/>
        </w:rPr>
        <w:t>с у</w:t>
      </w:r>
      <w:r w:rsidR="0051145A" w:rsidRPr="00DD27DA">
        <w:rPr>
          <w:rFonts w:ascii="Times New Roman" w:hAnsi="Times New Roman"/>
          <w:color w:val="000000" w:themeColor="text1"/>
          <w:sz w:val="24"/>
          <w:szCs w:val="24"/>
        </w:rPr>
        <w:t>меньшением на 96,7</w:t>
      </w:r>
      <w:r w:rsidR="00E17525" w:rsidRPr="00DD27DA">
        <w:rPr>
          <w:rFonts w:ascii="Times New Roman" w:hAnsi="Times New Roman"/>
          <w:color w:val="000000" w:themeColor="text1"/>
          <w:sz w:val="24"/>
          <w:szCs w:val="24"/>
        </w:rPr>
        <w:t xml:space="preserve"> млн. сомов</w:t>
      </w:r>
      <w:r w:rsidR="00B403F7" w:rsidRPr="00DD27DA">
        <w:rPr>
          <w:rFonts w:ascii="Times New Roman" w:hAnsi="Times New Roman"/>
          <w:color w:val="000000" w:themeColor="text1"/>
          <w:sz w:val="24"/>
          <w:szCs w:val="24"/>
        </w:rPr>
        <w:t xml:space="preserve"> или </w:t>
      </w:r>
      <w:r w:rsidR="004E4733" w:rsidRPr="00DD27DA">
        <w:rPr>
          <w:rFonts w:ascii="Times New Roman" w:hAnsi="Times New Roman"/>
          <w:color w:val="000000" w:themeColor="text1"/>
          <w:sz w:val="24"/>
          <w:szCs w:val="24"/>
        </w:rPr>
        <w:t>на 3</w:t>
      </w:r>
      <w:r w:rsidR="0051145A" w:rsidRPr="00DD27DA">
        <w:rPr>
          <w:rFonts w:ascii="Times New Roman" w:hAnsi="Times New Roman"/>
          <w:color w:val="000000" w:themeColor="text1"/>
          <w:sz w:val="24"/>
          <w:szCs w:val="24"/>
        </w:rPr>
        <w:t>,7</w:t>
      </w:r>
      <w:r w:rsidR="00B403F7" w:rsidRPr="00DD27DA">
        <w:rPr>
          <w:rFonts w:ascii="Times New Roman" w:hAnsi="Times New Roman"/>
          <w:color w:val="000000" w:themeColor="text1"/>
          <w:sz w:val="24"/>
          <w:szCs w:val="24"/>
        </w:rPr>
        <w:t> %</w:t>
      </w:r>
      <w:r w:rsidR="00E17525" w:rsidRPr="00DD27DA">
        <w:rPr>
          <w:rFonts w:ascii="Times New Roman" w:hAnsi="Times New Roman"/>
          <w:color w:val="000000" w:themeColor="text1"/>
          <w:sz w:val="24"/>
          <w:szCs w:val="24"/>
        </w:rPr>
        <w:t xml:space="preserve">, </w:t>
      </w:r>
      <w:r w:rsidR="00590038" w:rsidRPr="00DD27DA">
        <w:rPr>
          <w:rFonts w:ascii="Times New Roman" w:hAnsi="Times New Roman"/>
          <w:color w:val="000000" w:themeColor="text1"/>
          <w:sz w:val="24"/>
          <w:szCs w:val="24"/>
        </w:rPr>
        <w:t>средства специального счета</w:t>
      </w:r>
      <w:r w:rsidR="00B403F7" w:rsidRPr="00DD27DA">
        <w:rPr>
          <w:rFonts w:ascii="Times New Roman" w:hAnsi="Times New Roman"/>
          <w:color w:val="000000" w:themeColor="text1"/>
          <w:sz w:val="24"/>
          <w:szCs w:val="24"/>
        </w:rPr>
        <w:t xml:space="preserve"> 20</w:t>
      </w:r>
      <w:r w:rsidR="00E17525" w:rsidRPr="00DD27DA">
        <w:rPr>
          <w:rFonts w:ascii="Times New Roman" w:hAnsi="Times New Roman"/>
          <w:color w:val="000000" w:themeColor="text1"/>
          <w:sz w:val="24"/>
          <w:szCs w:val="24"/>
        </w:rPr>
        <w:t>,0</w:t>
      </w:r>
      <w:r w:rsidR="00290A2B" w:rsidRPr="00DD27DA">
        <w:rPr>
          <w:rFonts w:ascii="Times New Roman" w:hAnsi="Times New Roman"/>
          <w:color w:val="000000" w:themeColor="text1"/>
          <w:sz w:val="24"/>
          <w:szCs w:val="24"/>
        </w:rPr>
        <w:t xml:space="preserve"> </w:t>
      </w:r>
      <w:r w:rsidR="00DE2692" w:rsidRPr="00DD27DA">
        <w:rPr>
          <w:rFonts w:ascii="Times New Roman" w:hAnsi="Times New Roman"/>
          <w:color w:val="000000" w:themeColor="text1"/>
          <w:sz w:val="24"/>
          <w:szCs w:val="24"/>
        </w:rPr>
        <w:t>млн. сомов</w:t>
      </w:r>
      <w:r w:rsidR="00B403F7" w:rsidRPr="00DD27DA">
        <w:rPr>
          <w:rFonts w:ascii="Times New Roman" w:hAnsi="Times New Roman"/>
          <w:color w:val="000000" w:themeColor="text1"/>
          <w:sz w:val="24"/>
          <w:szCs w:val="24"/>
        </w:rPr>
        <w:t xml:space="preserve"> </w:t>
      </w:r>
      <w:r w:rsidR="0051145A" w:rsidRPr="00DD27DA">
        <w:rPr>
          <w:rFonts w:ascii="Times New Roman" w:hAnsi="Times New Roman"/>
          <w:color w:val="000000" w:themeColor="text1"/>
          <w:sz w:val="24"/>
          <w:szCs w:val="24"/>
        </w:rPr>
        <w:t>или на уровне утверждённого бюджета 2024 года</w:t>
      </w:r>
      <w:r w:rsidR="00182C61" w:rsidRPr="00DD27DA">
        <w:rPr>
          <w:rFonts w:ascii="Times New Roman" w:hAnsi="Times New Roman"/>
          <w:color w:val="000000" w:themeColor="text1"/>
          <w:sz w:val="24"/>
          <w:szCs w:val="24"/>
        </w:rPr>
        <w:t>.</w:t>
      </w:r>
    </w:p>
    <w:p w14:paraId="344F7455" w14:textId="77777777" w:rsidR="00916849" w:rsidRPr="00DD27DA" w:rsidRDefault="0051145A" w:rsidP="009E0817">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olor w:val="000000" w:themeColor="text1"/>
          <w:sz w:val="24"/>
          <w:szCs w:val="24"/>
        </w:rPr>
        <w:t>Уменьш</w:t>
      </w:r>
      <w:r w:rsidR="00A260C0" w:rsidRPr="00DD27DA">
        <w:rPr>
          <w:rFonts w:ascii="Times New Roman" w:hAnsi="Times New Roman"/>
          <w:color w:val="000000" w:themeColor="text1"/>
          <w:sz w:val="24"/>
          <w:szCs w:val="24"/>
        </w:rPr>
        <w:t xml:space="preserve">ение расходов </w:t>
      </w:r>
      <w:r w:rsidR="00916849" w:rsidRPr="00DD27DA">
        <w:rPr>
          <w:rFonts w:ascii="Times New Roman" w:hAnsi="Times New Roman"/>
          <w:color w:val="000000" w:themeColor="text1"/>
          <w:sz w:val="24"/>
          <w:szCs w:val="24"/>
        </w:rPr>
        <w:t xml:space="preserve">в целом по бюджетным средствам </w:t>
      </w:r>
      <w:r w:rsidR="00A260C0" w:rsidRPr="00DD27DA">
        <w:rPr>
          <w:rFonts w:ascii="Times New Roman" w:hAnsi="Times New Roman"/>
          <w:color w:val="000000" w:themeColor="text1"/>
          <w:sz w:val="24"/>
          <w:szCs w:val="24"/>
        </w:rPr>
        <w:t xml:space="preserve">на </w:t>
      </w:r>
      <w:r w:rsidRPr="00DD27DA">
        <w:rPr>
          <w:rFonts w:ascii="Times New Roman" w:hAnsi="Times New Roman"/>
          <w:color w:val="000000" w:themeColor="text1"/>
          <w:sz w:val="24"/>
          <w:szCs w:val="24"/>
        </w:rPr>
        <w:t>96,7</w:t>
      </w:r>
      <w:r w:rsidR="00916849" w:rsidRPr="00DD27DA">
        <w:rPr>
          <w:rFonts w:ascii="Times New Roman" w:hAnsi="Times New Roman"/>
          <w:color w:val="000000" w:themeColor="text1"/>
          <w:sz w:val="24"/>
          <w:szCs w:val="24"/>
        </w:rPr>
        <w:t xml:space="preserve"> млн. сомов </w:t>
      </w:r>
      <w:r w:rsidR="009E0817" w:rsidRPr="00DD27DA">
        <w:rPr>
          <w:rFonts w:ascii="Times New Roman" w:hAnsi="Times New Roman" w:cs="Times New Roman"/>
          <w:color w:val="000000" w:themeColor="text1"/>
          <w:sz w:val="24"/>
          <w:szCs w:val="24"/>
        </w:rPr>
        <w:t xml:space="preserve">связано с уменьшением </w:t>
      </w:r>
      <w:r w:rsidR="00392C3B" w:rsidRPr="00DD27DA">
        <w:rPr>
          <w:rFonts w:ascii="Times New Roman" w:hAnsi="Times New Roman" w:cs="Times New Roman"/>
          <w:bCs/>
          <w:color w:val="000000" w:themeColor="text1"/>
          <w:sz w:val="24"/>
          <w:szCs w:val="24"/>
        </w:rPr>
        <w:t>расходов за потребляемую электроэнергию в связи с сокращением лимита по итогам анализа энергетического обследования бюджетных организаций, проводимого Научно-исследовательским институтом при Министерстве энергетики</w:t>
      </w:r>
      <w:r w:rsidR="00916849" w:rsidRPr="00DD27DA">
        <w:rPr>
          <w:rFonts w:ascii="Times New Roman" w:hAnsi="Times New Roman" w:cs="Times New Roman"/>
          <w:bCs/>
          <w:color w:val="000000" w:themeColor="text1"/>
          <w:sz w:val="24"/>
          <w:szCs w:val="24"/>
        </w:rPr>
        <w:t>;</w:t>
      </w:r>
    </w:p>
    <w:p w14:paraId="672EBD30" w14:textId="77777777" w:rsidR="007476CA" w:rsidRPr="00DD27DA" w:rsidRDefault="008541D3" w:rsidP="007476CA">
      <w:pPr>
        <w:spacing w:after="0" w:line="240" w:lineRule="auto"/>
        <w:ind w:firstLine="709"/>
        <w:jc w:val="both"/>
        <w:rPr>
          <w:rFonts w:ascii="Times New Roman" w:hAnsi="Times New Roman"/>
          <w:color w:val="000000" w:themeColor="text1"/>
          <w:sz w:val="24"/>
          <w:szCs w:val="24"/>
        </w:rPr>
      </w:pPr>
      <w:r w:rsidRPr="00DD27DA">
        <w:rPr>
          <w:rFonts w:ascii="Times New Roman" w:eastAsia="Times New Roman" w:hAnsi="Times New Roman"/>
          <w:color w:val="000000" w:themeColor="text1"/>
          <w:sz w:val="24"/>
          <w:szCs w:val="24"/>
          <w:lang w:eastAsia="ru-RU"/>
        </w:rPr>
        <w:t>Расходы учреждений, переданных</w:t>
      </w:r>
      <w:r w:rsidR="007476CA" w:rsidRPr="00DD27DA">
        <w:rPr>
          <w:rFonts w:ascii="Times New Roman" w:eastAsia="Times New Roman" w:hAnsi="Times New Roman"/>
          <w:color w:val="000000" w:themeColor="text1"/>
          <w:sz w:val="24"/>
          <w:szCs w:val="24"/>
          <w:lang w:eastAsia="ru-RU"/>
        </w:rPr>
        <w:t xml:space="preserve"> из </w:t>
      </w:r>
      <w:r w:rsidR="007476CA" w:rsidRPr="00DD27DA">
        <w:rPr>
          <w:rFonts w:ascii="Times New Roman" w:hAnsi="Times New Roman"/>
          <w:color w:val="000000" w:themeColor="text1"/>
          <w:sz w:val="24"/>
          <w:szCs w:val="24"/>
        </w:rPr>
        <w:t>районного</w:t>
      </w:r>
      <w:r w:rsidR="007476CA" w:rsidRPr="00DD27DA">
        <w:rPr>
          <w:rFonts w:ascii="Times New Roman" w:eastAsia="Times New Roman" w:hAnsi="Times New Roman"/>
          <w:color w:val="000000" w:themeColor="text1"/>
          <w:sz w:val="24"/>
          <w:szCs w:val="24"/>
          <w:lang w:eastAsia="ru-RU"/>
        </w:rPr>
        <w:t xml:space="preserve"> бюджета на республиканский бюджет на </w:t>
      </w:r>
      <w:r w:rsidR="007476CA" w:rsidRPr="00DD27DA">
        <w:rPr>
          <w:rFonts w:ascii="Times New Roman" w:eastAsia="Times New Roman" w:hAnsi="Times New Roman"/>
          <w:b/>
          <w:color w:val="000000" w:themeColor="text1"/>
          <w:sz w:val="24"/>
          <w:szCs w:val="24"/>
          <w:lang w:eastAsia="ru-RU"/>
        </w:rPr>
        <w:t>20</w:t>
      </w:r>
      <w:r w:rsidR="00615FDC" w:rsidRPr="00DD27DA">
        <w:rPr>
          <w:rFonts w:ascii="Times New Roman" w:eastAsia="Times New Roman" w:hAnsi="Times New Roman"/>
          <w:b/>
          <w:color w:val="000000" w:themeColor="text1"/>
          <w:sz w:val="24"/>
          <w:szCs w:val="24"/>
          <w:lang w:eastAsia="ru-RU"/>
        </w:rPr>
        <w:t>25-2026</w:t>
      </w:r>
      <w:r w:rsidR="007476CA" w:rsidRPr="00DD27DA">
        <w:rPr>
          <w:rFonts w:ascii="Times New Roman" w:eastAsia="Times New Roman" w:hAnsi="Times New Roman"/>
          <w:b/>
          <w:color w:val="000000" w:themeColor="text1"/>
          <w:sz w:val="24"/>
          <w:szCs w:val="24"/>
          <w:lang w:eastAsia="ru-RU"/>
        </w:rPr>
        <w:t xml:space="preserve"> годы</w:t>
      </w:r>
      <w:r w:rsidR="0051145A" w:rsidRPr="00DD27DA">
        <w:rPr>
          <w:rFonts w:ascii="Times New Roman" w:eastAsia="Times New Roman" w:hAnsi="Times New Roman"/>
          <w:color w:val="000000" w:themeColor="text1"/>
          <w:sz w:val="24"/>
          <w:szCs w:val="24"/>
          <w:lang w:eastAsia="ru-RU"/>
        </w:rPr>
        <w:t xml:space="preserve"> по бюджетным средствам </w:t>
      </w:r>
      <w:r w:rsidR="007476CA" w:rsidRPr="00DD27DA">
        <w:rPr>
          <w:rFonts w:ascii="Times New Roman" w:eastAsia="Times New Roman" w:hAnsi="Times New Roman"/>
          <w:color w:val="000000" w:themeColor="text1"/>
          <w:sz w:val="24"/>
          <w:szCs w:val="24"/>
          <w:lang w:eastAsia="ru-RU"/>
        </w:rPr>
        <w:t xml:space="preserve">предусмотрены в сумме </w:t>
      </w:r>
      <w:r w:rsidR="0051145A" w:rsidRPr="00DD27DA">
        <w:rPr>
          <w:rFonts w:ascii="Times New Roman" w:eastAsia="Times New Roman" w:hAnsi="Times New Roman"/>
          <w:b/>
          <w:color w:val="000000" w:themeColor="text1"/>
          <w:sz w:val="24"/>
          <w:szCs w:val="24"/>
          <w:lang w:eastAsia="ru-RU"/>
        </w:rPr>
        <w:t>1</w:t>
      </w:r>
      <w:r w:rsidR="003B60FD" w:rsidRPr="00DD27DA">
        <w:rPr>
          <w:rFonts w:ascii="Times New Roman" w:eastAsia="Times New Roman" w:hAnsi="Times New Roman"/>
          <w:color w:val="000000" w:themeColor="text1"/>
          <w:sz w:val="24"/>
          <w:szCs w:val="24"/>
          <w:lang w:eastAsia="ru-RU"/>
        </w:rPr>
        <w:t xml:space="preserve"> </w:t>
      </w:r>
      <w:r w:rsidR="0051145A" w:rsidRPr="00DD27DA">
        <w:rPr>
          <w:rFonts w:ascii="Times New Roman" w:eastAsia="Times New Roman" w:hAnsi="Times New Roman"/>
          <w:b/>
          <w:color w:val="000000" w:themeColor="text1"/>
          <w:sz w:val="24"/>
          <w:szCs w:val="24"/>
          <w:lang w:eastAsia="ru-RU"/>
        </w:rPr>
        <w:t>94</w:t>
      </w:r>
      <w:r w:rsidR="006E4CEB" w:rsidRPr="00DD27DA">
        <w:rPr>
          <w:rFonts w:ascii="Times New Roman" w:eastAsia="Times New Roman" w:hAnsi="Times New Roman"/>
          <w:b/>
          <w:color w:val="000000" w:themeColor="text1"/>
          <w:sz w:val="24"/>
          <w:szCs w:val="24"/>
          <w:lang w:eastAsia="ru-RU"/>
        </w:rPr>
        <w:t>6</w:t>
      </w:r>
      <w:r w:rsidR="007476CA" w:rsidRPr="00DD27DA">
        <w:rPr>
          <w:rFonts w:ascii="Times New Roman" w:eastAsia="Times New Roman" w:hAnsi="Times New Roman"/>
          <w:b/>
          <w:color w:val="000000" w:themeColor="text1"/>
          <w:sz w:val="24"/>
          <w:szCs w:val="24"/>
          <w:lang w:eastAsia="ru-RU"/>
        </w:rPr>
        <w:t>,</w:t>
      </w:r>
      <w:r w:rsidR="0051145A" w:rsidRPr="00DD27DA">
        <w:rPr>
          <w:rFonts w:ascii="Times New Roman" w:eastAsia="Times New Roman" w:hAnsi="Times New Roman"/>
          <w:b/>
          <w:color w:val="000000" w:themeColor="text1"/>
          <w:sz w:val="24"/>
          <w:szCs w:val="24"/>
          <w:lang w:eastAsia="ru-RU"/>
        </w:rPr>
        <w:t>4</w:t>
      </w:r>
      <w:r w:rsidR="007476CA" w:rsidRPr="00DD27DA">
        <w:rPr>
          <w:rFonts w:ascii="Times New Roman" w:eastAsia="Times New Roman" w:hAnsi="Times New Roman"/>
          <w:b/>
          <w:color w:val="000000" w:themeColor="text1"/>
          <w:sz w:val="24"/>
          <w:szCs w:val="24"/>
          <w:lang w:eastAsia="ru-RU"/>
        </w:rPr>
        <w:t xml:space="preserve"> млн. сомов </w:t>
      </w:r>
      <w:r w:rsidR="007476CA" w:rsidRPr="00DD27DA">
        <w:rPr>
          <w:rFonts w:ascii="Times New Roman" w:eastAsia="Times New Roman" w:hAnsi="Times New Roman"/>
          <w:color w:val="000000" w:themeColor="text1"/>
          <w:sz w:val="24"/>
          <w:szCs w:val="24"/>
          <w:lang w:eastAsia="ru-RU"/>
        </w:rPr>
        <w:t>и</w:t>
      </w:r>
      <w:r w:rsidR="00162063" w:rsidRPr="00DD27DA">
        <w:rPr>
          <w:rFonts w:ascii="Times New Roman" w:eastAsia="Times New Roman" w:hAnsi="Times New Roman"/>
          <w:b/>
          <w:color w:val="000000" w:themeColor="text1"/>
          <w:sz w:val="24"/>
          <w:szCs w:val="24"/>
          <w:lang w:eastAsia="ru-RU"/>
        </w:rPr>
        <w:t xml:space="preserve"> </w:t>
      </w:r>
      <w:r w:rsidR="0051145A" w:rsidRPr="00DD27DA">
        <w:rPr>
          <w:rFonts w:ascii="Times New Roman" w:eastAsia="Times New Roman" w:hAnsi="Times New Roman"/>
          <w:b/>
          <w:color w:val="000000" w:themeColor="text1"/>
          <w:sz w:val="24"/>
          <w:szCs w:val="24"/>
          <w:lang w:eastAsia="ru-RU"/>
        </w:rPr>
        <w:t>1</w:t>
      </w:r>
      <w:r w:rsidR="009464A8" w:rsidRPr="00DD27DA">
        <w:rPr>
          <w:rFonts w:ascii="Times New Roman" w:eastAsia="Times New Roman" w:hAnsi="Times New Roman"/>
          <w:b/>
          <w:color w:val="000000" w:themeColor="text1"/>
          <w:sz w:val="24"/>
          <w:szCs w:val="24"/>
          <w:lang w:eastAsia="ru-RU"/>
        </w:rPr>
        <w:t xml:space="preserve"> </w:t>
      </w:r>
      <w:r w:rsidR="0051145A" w:rsidRPr="00DD27DA">
        <w:rPr>
          <w:rFonts w:ascii="Times New Roman" w:eastAsia="Times New Roman" w:hAnsi="Times New Roman"/>
          <w:b/>
          <w:color w:val="000000" w:themeColor="text1"/>
          <w:sz w:val="24"/>
          <w:szCs w:val="24"/>
          <w:lang w:eastAsia="ru-RU"/>
        </w:rPr>
        <w:t>941,2</w:t>
      </w:r>
      <w:r w:rsidR="007476CA" w:rsidRPr="00DD27DA">
        <w:rPr>
          <w:rFonts w:ascii="Times New Roman" w:eastAsia="Times New Roman" w:hAnsi="Times New Roman"/>
          <w:b/>
          <w:color w:val="000000" w:themeColor="text1"/>
          <w:sz w:val="24"/>
          <w:szCs w:val="24"/>
          <w:lang w:eastAsia="ru-RU"/>
        </w:rPr>
        <w:t xml:space="preserve"> млн. сомов </w:t>
      </w:r>
      <w:r w:rsidR="007476CA" w:rsidRPr="00DD27DA">
        <w:rPr>
          <w:rFonts w:ascii="Times New Roman" w:eastAsia="Times New Roman" w:hAnsi="Times New Roman"/>
          <w:color w:val="000000" w:themeColor="text1"/>
          <w:sz w:val="24"/>
          <w:szCs w:val="24"/>
          <w:lang w:eastAsia="ru-RU"/>
        </w:rPr>
        <w:t>соответственно,</w:t>
      </w:r>
      <w:r w:rsidR="007476CA" w:rsidRPr="00DD27DA">
        <w:rPr>
          <w:rFonts w:ascii="Times New Roman" w:hAnsi="Times New Roman"/>
          <w:color w:val="000000" w:themeColor="text1"/>
          <w:sz w:val="24"/>
          <w:szCs w:val="24"/>
        </w:rPr>
        <w:t xml:space="preserve"> без учета резервного фонда </w:t>
      </w:r>
      <w:r w:rsidR="00F62A49" w:rsidRPr="00DD27DA">
        <w:rPr>
          <w:rFonts w:ascii="Times New Roman" w:hAnsi="Times New Roman"/>
          <w:color w:val="000000" w:themeColor="text1"/>
          <w:sz w:val="24"/>
          <w:szCs w:val="24"/>
        </w:rPr>
        <w:t>акимов</w:t>
      </w:r>
      <w:r w:rsidR="007476CA" w:rsidRPr="00DD27DA">
        <w:rPr>
          <w:rFonts w:ascii="Times New Roman" w:hAnsi="Times New Roman"/>
          <w:color w:val="000000" w:themeColor="text1"/>
          <w:sz w:val="24"/>
          <w:szCs w:val="24"/>
        </w:rPr>
        <w:t xml:space="preserve"> К</w:t>
      </w:r>
      <w:r w:rsidR="0051145A" w:rsidRPr="00DD27DA">
        <w:rPr>
          <w:rFonts w:ascii="Times New Roman" w:hAnsi="Times New Roman"/>
          <w:color w:val="000000" w:themeColor="text1"/>
          <w:sz w:val="24"/>
          <w:szCs w:val="24"/>
        </w:rPr>
        <w:t>ыргызской Республики в областях, по средства специального счета по 20,0 млн. сомов.</w:t>
      </w:r>
    </w:p>
    <w:p w14:paraId="071CD240" w14:textId="77777777" w:rsidR="005737FB" w:rsidRPr="00DD27DA" w:rsidRDefault="004304F9" w:rsidP="004304F9">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Фактические расходы учреждений, переданных из районного бюджета н</w:t>
      </w:r>
      <w:r w:rsidR="006A4E45" w:rsidRPr="00DD27DA">
        <w:rPr>
          <w:rFonts w:ascii="Times New Roman" w:hAnsi="Times New Roman"/>
          <w:color w:val="000000" w:themeColor="text1"/>
          <w:sz w:val="24"/>
          <w:szCs w:val="24"/>
        </w:rPr>
        <w:t xml:space="preserve">а республиканский бюджет </w:t>
      </w:r>
      <w:proofErr w:type="gramStart"/>
      <w:r w:rsidR="006A4E45" w:rsidRPr="00DD27DA">
        <w:rPr>
          <w:rFonts w:ascii="Times New Roman" w:hAnsi="Times New Roman"/>
          <w:color w:val="000000" w:themeColor="text1"/>
          <w:sz w:val="24"/>
          <w:szCs w:val="24"/>
        </w:rPr>
        <w:t>за 2023</w:t>
      </w:r>
      <w:r w:rsidR="00956D82" w:rsidRPr="00DD27DA">
        <w:rPr>
          <w:rFonts w:ascii="Times New Roman" w:hAnsi="Times New Roman"/>
          <w:color w:val="000000" w:themeColor="text1"/>
          <w:sz w:val="24"/>
          <w:szCs w:val="24"/>
        </w:rPr>
        <w:t xml:space="preserve"> год</w:t>
      </w:r>
      <w:proofErr w:type="gramEnd"/>
      <w:r w:rsidR="00956D82" w:rsidRPr="00DD27DA">
        <w:rPr>
          <w:rFonts w:ascii="Times New Roman" w:hAnsi="Times New Roman"/>
          <w:color w:val="000000" w:themeColor="text1"/>
          <w:sz w:val="24"/>
          <w:szCs w:val="24"/>
        </w:rPr>
        <w:t xml:space="preserve"> составили </w:t>
      </w:r>
      <w:r w:rsidR="0001265D" w:rsidRPr="00DD27DA">
        <w:rPr>
          <w:rFonts w:ascii="Times New Roman" w:hAnsi="Times New Roman"/>
          <w:color w:val="000000" w:themeColor="text1"/>
          <w:sz w:val="24"/>
          <w:szCs w:val="24"/>
        </w:rPr>
        <w:t>1 797,1</w:t>
      </w:r>
      <w:r w:rsidRPr="00DD27DA">
        <w:rPr>
          <w:rFonts w:ascii="Times New Roman" w:eastAsia="Times New Roman" w:hAnsi="Times New Roman"/>
          <w:bCs/>
          <w:color w:val="000000" w:themeColor="text1"/>
          <w:sz w:val="24"/>
          <w:szCs w:val="24"/>
          <w:lang w:eastAsia="ru-RU"/>
        </w:rPr>
        <w:t xml:space="preserve"> </w:t>
      </w:r>
      <w:r w:rsidRPr="00DD27DA">
        <w:rPr>
          <w:rFonts w:ascii="Times New Roman" w:hAnsi="Times New Roman"/>
          <w:color w:val="000000" w:themeColor="text1"/>
          <w:sz w:val="24"/>
          <w:szCs w:val="24"/>
        </w:rPr>
        <w:t>млн. сомов, без учета резервных фондов акимов, из них</w:t>
      </w:r>
      <w:r w:rsidR="00296F26" w:rsidRPr="00DD27DA">
        <w:rPr>
          <w:rFonts w:ascii="Times New Roman" w:hAnsi="Times New Roman"/>
          <w:color w:val="000000" w:themeColor="text1"/>
          <w:sz w:val="24"/>
          <w:szCs w:val="24"/>
        </w:rPr>
        <w:t>:</w:t>
      </w:r>
      <w:r w:rsidRPr="00DD27DA">
        <w:rPr>
          <w:rFonts w:ascii="Times New Roman" w:hAnsi="Times New Roman"/>
          <w:color w:val="000000" w:themeColor="text1"/>
          <w:sz w:val="24"/>
          <w:szCs w:val="24"/>
        </w:rPr>
        <w:t xml:space="preserve"> </w:t>
      </w:r>
      <w:r w:rsidR="00956D82" w:rsidRPr="00DD27DA">
        <w:rPr>
          <w:rFonts w:ascii="Times New Roman" w:hAnsi="Times New Roman"/>
          <w:color w:val="000000" w:themeColor="text1"/>
          <w:sz w:val="24"/>
          <w:szCs w:val="24"/>
        </w:rPr>
        <w:t xml:space="preserve">бюджетные средства </w:t>
      </w:r>
      <w:r w:rsidR="0093228D" w:rsidRPr="00DD27DA">
        <w:rPr>
          <w:rFonts w:ascii="Times New Roman" w:hAnsi="Times New Roman"/>
          <w:color w:val="000000" w:themeColor="text1"/>
          <w:sz w:val="24"/>
          <w:szCs w:val="24"/>
        </w:rPr>
        <w:t>1 774,2</w:t>
      </w:r>
      <w:r w:rsidRPr="00DD27DA">
        <w:rPr>
          <w:rFonts w:ascii="Times New Roman" w:hAnsi="Times New Roman"/>
          <w:color w:val="000000" w:themeColor="text1"/>
          <w:sz w:val="24"/>
          <w:szCs w:val="24"/>
        </w:rPr>
        <w:t xml:space="preserve"> млн. сомов, средства </w:t>
      </w:r>
      <w:r w:rsidR="00956D82" w:rsidRPr="00DD27DA">
        <w:rPr>
          <w:rFonts w:ascii="Times New Roman" w:hAnsi="Times New Roman"/>
          <w:color w:val="000000" w:themeColor="text1"/>
          <w:sz w:val="24"/>
          <w:szCs w:val="24"/>
        </w:rPr>
        <w:t>спе</w:t>
      </w:r>
      <w:r w:rsidR="0093228D" w:rsidRPr="00DD27DA">
        <w:rPr>
          <w:rFonts w:ascii="Times New Roman" w:hAnsi="Times New Roman"/>
          <w:color w:val="000000" w:themeColor="text1"/>
          <w:sz w:val="24"/>
          <w:szCs w:val="24"/>
        </w:rPr>
        <w:t>циального счета 22,9</w:t>
      </w:r>
      <w:r w:rsidRPr="00DD27DA">
        <w:rPr>
          <w:rFonts w:ascii="Times New Roman" w:hAnsi="Times New Roman"/>
          <w:color w:val="000000" w:themeColor="text1"/>
          <w:sz w:val="24"/>
          <w:szCs w:val="24"/>
        </w:rPr>
        <w:t xml:space="preserve"> млн. сомов.</w:t>
      </w:r>
    </w:p>
    <w:p w14:paraId="77BAA5BB" w14:textId="77777777" w:rsidR="00FF27B7" w:rsidRPr="00DD27DA" w:rsidRDefault="00FF27B7" w:rsidP="00FF27B7">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За счет выделяемых средств будут содержат</w:t>
      </w:r>
      <w:r w:rsidR="000500D5" w:rsidRPr="00DD27DA">
        <w:rPr>
          <w:rFonts w:ascii="Times New Roman" w:hAnsi="Times New Roman"/>
          <w:color w:val="000000" w:themeColor="text1"/>
          <w:sz w:val="24"/>
          <w:szCs w:val="24"/>
        </w:rPr>
        <w:t>ь</w:t>
      </w:r>
      <w:r w:rsidRPr="00DD27DA">
        <w:rPr>
          <w:rFonts w:ascii="Times New Roman" w:hAnsi="Times New Roman"/>
          <w:color w:val="000000" w:themeColor="text1"/>
          <w:sz w:val="24"/>
          <w:szCs w:val="24"/>
        </w:rPr>
        <w:t>ся районные государственные администра</w:t>
      </w:r>
      <w:r w:rsidR="00717CA4" w:rsidRPr="00DD27DA">
        <w:rPr>
          <w:rFonts w:ascii="Times New Roman" w:hAnsi="Times New Roman"/>
          <w:color w:val="000000" w:themeColor="text1"/>
          <w:sz w:val="24"/>
          <w:szCs w:val="24"/>
        </w:rPr>
        <w:t xml:space="preserve">ции в количестве 40 учреждений </w:t>
      </w:r>
      <w:r w:rsidRPr="00DD27DA">
        <w:rPr>
          <w:rFonts w:ascii="Times New Roman" w:hAnsi="Times New Roman"/>
          <w:color w:val="000000" w:themeColor="text1"/>
          <w:sz w:val="24"/>
          <w:szCs w:val="24"/>
        </w:rPr>
        <w:t>и районные советы ветеранов в количестве 40 учреждений.</w:t>
      </w:r>
    </w:p>
    <w:p w14:paraId="4E74F7E2" w14:textId="77777777" w:rsidR="00FF27B7" w:rsidRPr="00DD27DA" w:rsidRDefault="001C344C" w:rsidP="00FF27B7">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Расходы резервного фонда акимов на</w:t>
      </w:r>
      <w:r w:rsidR="00A235C5" w:rsidRPr="00DD27DA">
        <w:rPr>
          <w:rFonts w:ascii="Times New Roman" w:hAnsi="Times New Roman"/>
          <w:color w:val="000000" w:themeColor="text1"/>
          <w:sz w:val="24"/>
          <w:szCs w:val="24"/>
        </w:rPr>
        <w:t xml:space="preserve"> </w:t>
      </w:r>
      <w:r w:rsidR="00732C5D" w:rsidRPr="00DD27DA">
        <w:rPr>
          <w:rFonts w:ascii="Times New Roman" w:hAnsi="Times New Roman"/>
          <w:b/>
          <w:color w:val="000000" w:themeColor="text1"/>
          <w:sz w:val="24"/>
          <w:szCs w:val="24"/>
        </w:rPr>
        <w:t>2025</w:t>
      </w:r>
      <w:r w:rsidR="00FF27B7" w:rsidRPr="00DD27DA">
        <w:rPr>
          <w:rFonts w:ascii="Times New Roman" w:hAnsi="Times New Roman"/>
          <w:b/>
          <w:color w:val="000000" w:themeColor="text1"/>
          <w:sz w:val="24"/>
          <w:szCs w:val="24"/>
        </w:rPr>
        <w:t xml:space="preserve"> год</w:t>
      </w:r>
      <w:r w:rsidR="00436B0D" w:rsidRPr="00DD27DA">
        <w:rPr>
          <w:rFonts w:ascii="Times New Roman" w:hAnsi="Times New Roman"/>
          <w:color w:val="000000" w:themeColor="text1"/>
          <w:sz w:val="24"/>
          <w:szCs w:val="24"/>
        </w:rPr>
        <w:t xml:space="preserve"> </w:t>
      </w:r>
      <w:r w:rsidRPr="00DD27DA">
        <w:rPr>
          <w:rFonts w:ascii="Times New Roman" w:hAnsi="Times New Roman"/>
          <w:color w:val="000000" w:themeColor="text1"/>
          <w:sz w:val="24"/>
          <w:szCs w:val="24"/>
        </w:rPr>
        <w:t>предусмотрены в сумме</w:t>
      </w:r>
      <w:r w:rsidR="00FF27B7" w:rsidRPr="00DD27DA">
        <w:rPr>
          <w:rFonts w:ascii="Times New Roman" w:hAnsi="Times New Roman"/>
          <w:color w:val="000000" w:themeColor="text1"/>
          <w:sz w:val="24"/>
          <w:szCs w:val="24"/>
        </w:rPr>
        <w:t xml:space="preserve"> </w:t>
      </w:r>
      <w:r w:rsidR="006E4F44" w:rsidRPr="00DD27DA">
        <w:rPr>
          <w:rFonts w:ascii="Times New Roman" w:hAnsi="Times New Roman"/>
          <w:b/>
          <w:color w:val="000000" w:themeColor="text1"/>
          <w:sz w:val="24"/>
          <w:szCs w:val="24"/>
        </w:rPr>
        <w:t>30</w:t>
      </w:r>
      <w:r w:rsidR="00FF27B7" w:rsidRPr="00DD27DA">
        <w:rPr>
          <w:rFonts w:ascii="Times New Roman" w:hAnsi="Times New Roman"/>
          <w:b/>
          <w:color w:val="000000" w:themeColor="text1"/>
          <w:sz w:val="24"/>
          <w:szCs w:val="24"/>
        </w:rPr>
        <w:t xml:space="preserve"> млн</w:t>
      </w:r>
      <w:r w:rsidR="00F02D8C" w:rsidRPr="00DD27DA">
        <w:rPr>
          <w:rFonts w:ascii="Times New Roman" w:hAnsi="Times New Roman"/>
          <w:color w:val="000000" w:themeColor="text1"/>
          <w:sz w:val="24"/>
          <w:szCs w:val="24"/>
        </w:rPr>
        <w:t xml:space="preserve">. сомов или </w:t>
      </w:r>
      <w:r w:rsidR="00FF27B7" w:rsidRPr="00DD27DA">
        <w:rPr>
          <w:rFonts w:ascii="Times New Roman" w:hAnsi="Times New Roman"/>
          <w:color w:val="000000" w:themeColor="text1"/>
          <w:sz w:val="24"/>
          <w:szCs w:val="24"/>
        </w:rPr>
        <w:t xml:space="preserve">на уровне </w:t>
      </w:r>
      <w:r w:rsidR="00A727B7" w:rsidRPr="00DD27DA">
        <w:rPr>
          <w:rFonts w:ascii="Times New Roman" w:hAnsi="Times New Roman"/>
          <w:color w:val="000000" w:themeColor="text1"/>
          <w:sz w:val="24"/>
          <w:szCs w:val="24"/>
        </w:rPr>
        <w:t>утверждённого</w:t>
      </w:r>
      <w:r w:rsidR="00F02D8C" w:rsidRPr="00DD27DA">
        <w:rPr>
          <w:rFonts w:ascii="Times New Roman" w:hAnsi="Times New Roman"/>
          <w:color w:val="000000" w:themeColor="text1"/>
          <w:sz w:val="24"/>
          <w:szCs w:val="24"/>
        </w:rPr>
        <w:t xml:space="preserve"> бюджета </w:t>
      </w:r>
      <w:r w:rsidR="00A141A0" w:rsidRPr="00DD27DA">
        <w:rPr>
          <w:rFonts w:ascii="Times New Roman" w:hAnsi="Times New Roman"/>
          <w:color w:val="000000" w:themeColor="text1"/>
          <w:sz w:val="24"/>
          <w:szCs w:val="24"/>
        </w:rPr>
        <w:t>2</w:t>
      </w:r>
      <w:r w:rsidR="00732C5D" w:rsidRPr="00DD27DA">
        <w:rPr>
          <w:rFonts w:ascii="Times New Roman" w:hAnsi="Times New Roman"/>
          <w:color w:val="000000" w:themeColor="text1"/>
          <w:sz w:val="24"/>
          <w:szCs w:val="24"/>
        </w:rPr>
        <w:t>024</w:t>
      </w:r>
      <w:r w:rsidR="00FF27B7" w:rsidRPr="00DD27DA">
        <w:rPr>
          <w:rFonts w:ascii="Times New Roman" w:hAnsi="Times New Roman"/>
          <w:color w:val="000000" w:themeColor="text1"/>
          <w:sz w:val="24"/>
          <w:szCs w:val="24"/>
        </w:rPr>
        <w:t xml:space="preserve"> года.</w:t>
      </w:r>
    </w:p>
    <w:p w14:paraId="78568A2A" w14:textId="77777777" w:rsidR="00162063" w:rsidRPr="00DD27DA" w:rsidRDefault="00162063" w:rsidP="00162063">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Фактические расходы</w:t>
      </w:r>
      <w:r w:rsidR="00956D82" w:rsidRPr="00DD27DA">
        <w:rPr>
          <w:rFonts w:ascii="Times New Roman" w:hAnsi="Times New Roman"/>
          <w:color w:val="000000" w:themeColor="text1"/>
          <w:sz w:val="24"/>
          <w:szCs w:val="24"/>
        </w:rPr>
        <w:t xml:space="preserve"> резервных фондов акимов</w:t>
      </w:r>
      <w:r w:rsidR="006A4E45" w:rsidRPr="00DD27DA">
        <w:rPr>
          <w:rFonts w:ascii="Times New Roman" w:hAnsi="Times New Roman"/>
          <w:color w:val="000000" w:themeColor="text1"/>
          <w:sz w:val="24"/>
          <w:szCs w:val="24"/>
        </w:rPr>
        <w:t xml:space="preserve"> за 2023</w:t>
      </w:r>
      <w:r w:rsidR="00956D82" w:rsidRPr="00DD27DA">
        <w:rPr>
          <w:rFonts w:ascii="Times New Roman" w:hAnsi="Times New Roman"/>
          <w:color w:val="000000" w:themeColor="text1"/>
          <w:sz w:val="24"/>
          <w:szCs w:val="24"/>
        </w:rPr>
        <w:t xml:space="preserve"> год составили 29</w:t>
      </w:r>
      <w:r w:rsidR="00036324" w:rsidRPr="00DD27DA">
        <w:rPr>
          <w:rFonts w:ascii="Times New Roman" w:hAnsi="Times New Roman"/>
          <w:color w:val="000000" w:themeColor="text1"/>
          <w:sz w:val="24"/>
          <w:szCs w:val="24"/>
        </w:rPr>
        <w:t>,6</w:t>
      </w:r>
      <w:r w:rsidRPr="00DD27DA">
        <w:rPr>
          <w:rFonts w:ascii="Times New Roman" w:hAnsi="Times New Roman"/>
          <w:color w:val="000000" w:themeColor="text1"/>
          <w:sz w:val="24"/>
          <w:szCs w:val="24"/>
        </w:rPr>
        <w:t xml:space="preserve"> млн. сомов.</w:t>
      </w:r>
    </w:p>
    <w:p w14:paraId="2AFF7122" w14:textId="77777777" w:rsidR="00817CCE" w:rsidRPr="00DD27DA" w:rsidRDefault="00817CCE" w:rsidP="008C2A2D">
      <w:pPr>
        <w:widowControl w:val="0"/>
        <w:spacing w:before="120"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Учреждения, переданные из местного бюджета</w:t>
      </w:r>
    </w:p>
    <w:p w14:paraId="24A3F334" w14:textId="77777777" w:rsidR="00817CCE" w:rsidRPr="00DD27DA" w:rsidRDefault="00817CCE" w:rsidP="008C2A2D">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на республиканский бюджет </w:t>
      </w:r>
    </w:p>
    <w:p w14:paraId="40B5E12A" w14:textId="77777777" w:rsidR="0091284D" w:rsidRPr="00DD27DA" w:rsidRDefault="00FB6C14" w:rsidP="00151EA3">
      <w:pPr>
        <w:spacing w:after="0" w:line="240" w:lineRule="auto"/>
        <w:ind w:firstLine="709"/>
        <w:jc w:val="both"/>
        <w:rPr>
          <w:rFonts w:ascii="Times New Roman" w:hAnsi="Times New Roman"/>
          <w:color w:val="000000" w:themeColor="text1"/>
          <w:sz w:val="24"/>
          <w:szCs w:val="24"/>
        </w:rPr>
      </w:pPr>
      <w:r w:rsidRPr="00DD27DA">
        <w:rPr>
          <w:rFonts w:ascii="Times New Roman" w:eastAsia="Times New Roman" w:hAnsi="Times New Roman"/>
          <w:color w:val="000000" w:themeColor="text1"/>
          <w:sz w:val="24"/>
          <w:szCs w:val="24"/>
          <w:lang w:eastAsia="ru-RU"/>
        </w:rPr>
        <w:t>Расходы</w:t>
      </w:r>
      <w:r w:rsidR="00E57351" w:rsidRPr="00DD27DA">
        <w:rPr>
          <w:rFonts w:ascii="Times New Roman" w:eastAsia="Times New Roman" w:hAnsi="Times New Roman"/>
          <w:color w:val="000000" w:themeColor="text1"/>
          <w:sz w:val="24"/>
          <w:szCs w:val="24"/>
          <w:lang w:eastAsia="ru-RU"/>
        </w:rPr>
        <w:t xml:space="preserve"> </w:t>
      </w:r>
      <w:r w:rsidR="008541D3" w:rsidRPr="00DD27DA">
        <w:rPr>
          <w:rFonts w:ascii="Times New Roman" w:eastAsia="Times New Roman" w:hAnsi="Times New Roman"/>
          <w:color w:val="000000" w:themeColor="text1"/>
          <w:sz w:val="24"/>
          <w:szCs w:val="24"/>
          <w:lang w:eastAsia="ru-RU"/>
        </w:rPr>
        <w:t>учреждений, переданных</w:t>
      </w:r>
      <w:r w:rsidRPr="00DD27DA">
        <w:rPr>
          <w:rFonts w:ascii="Times New Roman" w:eastAsia="Times New Roman" w:hAnsi="Times New Roman"/>
          <w:color w:val="000000" w:themeColor="text1"/>
          <w:sz w:val="24"/>
          <w:szCs w:val="24"/>
          <w:lang w:eastAsia="ru-RU"/>
        </w:rPr>
        <w:t xml:space="preserve"> из местного бюджета на республиканский бюджет </w:t>
      </w:r>
      <w:r w:rsidR="00E57351" w:rsidRPr="00DD27DA">
        <w:rPr>
          <w:rFonts w:ascii="Times New Roman" w:eastAsia="Times New Roman" w:hAnsi="Times New Roman"/>
          <w:color w:val="000000" w:themeColor="text1"/>
          <w:sz w:val="24"/>
          <w:szCs w:val="24"/>
          <w:lang w:eastAsia="ru-RU"/>
        </w:rPr>
        <w:t xml:space="preserve">на </w:t>
      </w:r>
      <w:r w:rsidR="00A141A0" w:rsidRPr="00DD27DA">
        <w:rPr>
          <w:rFonts w:ascii="Times New Roman" w:eastAsia="Times New Roman" w:hAnsi="Times New Roman"/>
          <w:b/>
          <w:color w:val="000000" w:themeColor="text1"/>
          <w:sz w:val="24"/>
          <w:szCs w:val="24"/>
          <w:lang w:eastAsia="ru-RU"/>
        </w:rPr>
        <w:t>20</w:t>
      </w:r>
      <w:r w:rsidR="00732C5D" w:rsidRPr="00DD27DA">
        <w:rPr>
          <w:rFonts w:ascii="Times New Roman" w:eastAsia="Times New Roman" w:hAnsi="Times New Roman"/>
          <w:b/>
          <w:color w:val="000000" w:themeColor="text1"/>
          <w:sz w:val="24"/>
          <w:szCs w:val="24"/>
          <w:lang w:eastAsia="ru-RU"/>
        </w:rPr>
        <w:t>25</w:t>
      </w:r>
      <w:r w:rsidR="00E57351" w:rsidRPr="00DD27DA">
        <w:rPr>
          <w:rFonts w:ascii="Times New Roman" w:eastAsia="Times New Roman" w:hAnsi="Times New Roman"/>
          <w:b/>
          <w:color w:val="000000" w:themeColor="text1"/>
          <w:sz w:val="24"/>
          <w:szCs w:val="24"/>
          <w:lang w:eastAsia="ru-RU"/>
        </w:rPr>
        <w:t xml:space="preserve"> год</w:t>
      </w:r>
      <w:r w:rsidR="00717CA4" w:rsidRPr="00DD27DA">
        <w:rPr>
          <w:rFonts w:ascii="Times New Roman" w:eastAsia="Times New Roman" w:hAnsi="Times New Roman"/>
          <w:color w:val="000000" w:themeColor="text1"/>
          <w:sz w:val="24"/>
          <w:szCs w:val="24"/>
          <w:lang w:eastAsia="ru-RU"/>
        </w:rPr>
        <w:t xml:space="preserve"> </w:t>
      </w:r>
      <w:r w:rsidRPr="00DD27DA">
        <w:rPr>
          <w:rFonts w:ascii="Times New Roman" w:eastAsia="Times New Roman" w:hAnsi="Times New Roman"/>
          <w:color w:val="000000" w:themeColor="text1"/>
          <w:sz w:val="24"/>
          <w:szCs w:val="24"/>
          <w:lang w:eastAsia="ru-RU"/>
        </w:rPr>
        <w:t>предусмотрены в сумме</w:t>
      </w:r>
      <w:r w:rsidR="00E57351" w:rsidRPr="00DD27DA">
        <w:rPr>
          <w:rFonts w:ascii="Times New Roman" w:eastAsia="Times New Roman" w:hAnsi="Times New Roman"/>
          <w:color w:val="000000" w:themeColor="text1"/>
          <w:sz w:val="24"/>
          <w:szCs w:val="24"/>
          <w:lang w:eastAsia="ru-RU"/>
        </w:rPr>
        <w:t xml:space="preserve"> </w:t>
      </w:r>
      <w:r w:rsidR="000B471C" w:rsidRPr="00DD27DA">
        <w:rPr>
          <w:rFonts w:ascii="Times New Roman" w:eastAsia="Times New Roman" w:hAnsi="Times New Roman"/>
          <w:b/>
          <w:color w:val="000000" w:themeColor="text1"/>
          <w:sz w:val="24"/>
          <w:szCs w:val="24"/>
          <w:lang w:eastAsia="ru-RU"/>
        </w:rPr>
        <w:t>4</w:t>
      </w:r>
      <w:r w:rsidR="001E1536" w:rsidRPr="00DD27DA">
        <w:rPr>
          <w:rFonts w:ascii="Times New Roman" w:eastAsia="Times New Roman" w:hAnsi="Times New Roman"/>
          <w:b/>
          <w:color w:val="000000" w:themeColor="text1"/>
          <w:sz w:val="24"/>
          <w:szCs w:val="24"/>
          <w:lang w:eastAsia="ru-RU"/>
        </w:rPr>
        <w:t>6</w:t>
      </w:r>
      <w:r w:rsidR="000B471C" w:rsidRPr="00DD27DA">
        <w:rPr>
          <w:rFonts w:ascii="Times New Roman" w:eastAsia="Times New Roman" w:hAnsi="Times New Roman"/>
          <w:b/>
          <w:color w:val="000000" w:themeColor="text1"/>
          <w:sz w:val="24"/>
          <w:szCs w:val="24"/>
          <w:lang w:eastAsia="ru-RU"/>
        </w:rPr>
        <w:t>1</w:t>
      </w:r>
      <w:r w:rsidR="00B96756" w:rsidRPr="00DD27DA">
        <w:rPr>
          <w:rFonts w:ascii="Times New Roman" w:eastAsia="Times New Roman" w:hAnsi="Times New Roman"/>
          <w:b/>
          <w:color w:val="000000" w:themeColor="text1"/>
          <w:sz w:val="24"/>
          <w:szCs w:val="24"/>
          <w:lang w:eastAsia="ru-RU"/>
        </w:rPr>
        <w:t>,</w:t>
      </w:r>
      <w:r w:rsidR="000B471C" w:rsidRPr="00DD27DA">
        <w:rPr>
          <w:rFonts w:ascii="Times New Roman" w:eastAsia="Times New Roman" w:hAnsi="Times New Roman"/>
          <w:b/>
          <w:color w:val="000000" w:themeColor="text1"/>
          <w:sz w:val="24"/>
          <w:szCs w:val="24"/>
          <w:lang w:eastAsia="ru-RU"/>
        </w:rPr>
        <w:t>6</w:t>
      </w:r>
      <w:r w:rsidR="00E57351" w:rsidRPr="00DD27DA">
        <w:rPr>
          <w:rFonts w:ascii="Times New Roman" w:eastAsia="Times New Roman" w:hAnsi="Times New Roman"/>
          <w:b/>
          <w:color w:val="000000" w:themeColor="text1"/>
          <w:sz w:val="24"/>
          <w:szCs w:val="24"/>
          <w:lang w:eastAsia="ru-RU"/>
        </w:rPr>
        <w:t xml:space="preserve"> млн. сомов</w:t>
      </w:r>
      <w:r w:rsidR="00333A2F" w:rsidRPr="00DD27DA">
        <w:rPr>
          <w:rFonts w:ascii="Times New Roman" w:eastAsia="Times New Roman" w:hAnsi="Times New Roman"/>
          <w:color w:val="000000" w:themeColor="text1"/>
          <w:sz w:val="24"/>
          <w:szCs w:val="24"/>
          <w:lang w:eastAsia="ru-RU"/>
        </w:rPr>
        <w:t>,</w:t>
      </w:r>
      <w:r w:rsidR="00333A2F" w:rsidRPr="00DD27DA">
        <w:rPr>
          <w:rFonts w:ascii="Times New Roman" w:hAnsi="Times New Roman"/>
          <w:color w:val="000000" w:themeColor="text1"/>
          <w:sz w:val="24"/>
          <w:szCs w:val="24"/>
        </w:rPr>
        <w:t xml:space="preserve"> без учета резервного </w:t>
      </w:r>
      <w:r w:rsidR="00333A2F" w:rsidRPr="00DD27DA">
        <w:rPr>
          <w:rFonts w:ascii="Times New Roman" w:hAnsi="Times New Roman"/>
          <w:color w:val="000000" w:themeColor="text1"/>
          <w:sz w:val="24"/>
          <w:szCs w:val="24"/>
        </w:rPr>
        <w:lastRenderedPageBreak/>
        <w:t>ф</w:t>
      </w:r>
      <w:r w:rsidR="003A4A7E" w:rsidRPr="00DD27DA">
        <w:rPr>
          <w:rFonts w:ascii="Times New Roman" w:hAnsi="Times New Roman"/>
          <w:color w:val="000000" w:themeColor="text1"/>
          <w:sz w:val="24"/>
          <w:szCs w:val="24"/>
        </w:rPr>
        <w:t>онда полномочного представителя</w:t>
      </w:r>
      <w:r w:rsidR="00333A2F" w:rsidRPr="00DD27DA">
        <w:rPr>
          <w:rFonts w:ascii="Times New Roman" w:hAnsi="Times New Roman"/>
          <w:color w:val="000000" w:themeColor="text1"/>
          <w:sz w:val="24"/>
          <w:szCs w:val="24"/>
        </w:rPr>
        <w:t xml:space="preserve"> </w:t>
      </w:r>
      <w:r w:rsidR="00B44266" w:rsidRPr="00DD27DA">
        <w:rPr>
          <w:rFonts w:ascii="Times New Roman" w:hAnsi="Times New Roman"/>
          <w:color w:val="000000" w:themeColor="text1"/>
          <w:sz w:val="24"/>
          <w:szCs w:val="24"/>
        </w:rPr>
        <w:t>Президента</w:t>
      </w:r>
      <w:r w:rsidR="00333A2F" w:rsidRPr="00DD27DA">
        <w:rPr>
          <w:rFonts w:ascii="Times New Roman" w:hAnsi="Times New Roman"/>
          <w:color w:val="000000" w:themeColor="text1"/>
          <w:sz w:val="24"/>
          <w:szCs w:val="24"/>
        </w:rPr>
        <w:t xml:space="preserve"> Кыргызской Республики в обл</w:t>
      </w:r>
      <w:r w:rsidR="00B96756" w:rsidRPr="00DD27DA">
        <w:rPr>
          <w:rFonts w:ascii="Times New Roman" w:hAnsi="Times New Roman"/>
          <w:color w:val="000000" w:themeColor="text1"/>
          <w:sz w:val="24"/>
          <w:szCs w:val="24"/>
        </w:rPr>
        <w:t>астях</w:t>
      </w:r>
      <w:r w:rsidR="00190231" w:rsidRPr="00DD27DA">
        <w:rPr>
          <w:rFonts w:ascii="Times New Roman" w:hAnsi="Times New Roman"/>
          <w:color w:val="000000" w:themeColor="text1"/>
          <w:sz w:val="24"/>
          <w:szCs w:val="24"/>
        </w:rPr>
        <w:t xml:space="preserve"> или </w:t>
      </w:r>
      <w:r w:rsidR="000B471C" w:rsidRPr="00DD27DA">
        <w:rPr>
          <w:rFonts w:ascii="Times New Roman" w:hAnsi="Times New Roman"/>
          <w:color w:val="000000" w:themeColor="text1"/>
          <w:sz w:val="24"/>
          <w:szCs w:val="24"/>
        </w:rPr>
        <w:t xml:space="preserve">с увеличением на </w:t>
      </w:r>
      <w:r w:rsidR="001E1536" w:rsidRPr="00DD27DA">
        <w:rPr>
          <w:rFonts w:ascii="Times New Roman" w:hAnsi="Times New Roman"/>
          <w:color w:val="000000" w:themeColor="text1"/>
          <w:sz w:val="24"/>
          <w:szCs w:val="24"/>
        </w:rPr>
        <w:t>2</w:t>
      </w:r>
      <w:r w:rsidR="000B471C" w:rsidRPr="00DD27DA">
        <w:rPr>
          <w:rFonts w:ascii="Times New Roman" w:hAnsi="Times New Roman"/>
          <w:color w:val="000000" w:themeColor="text1"/>
          <w:sz w:val="24"/>
          <w:szCs w:val="24"/>
        </w:rPr>
        <w:t>4,6</w:t>
      </w:r>
      <w:r w:rsidR="00A370CC" w:rsidRPr="00DD27DA">
        <w:rPr>
          <w:rFonts w:ascii="Times New Roman" w:hAnsi="Times New Roman"/>
          <w:color w:val="000000" w:themeColor="text1"/>
          <w:sz w:val="24"/>
          <w:szCs w:val="24"/>
        </w:rPr>
        <w:t xml:space="preserve"> млн. сомов относительно</w:t>
      </w:r>
      <w:r w:rsidR="00190231"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r w:rsidR="00732C5D" w:rsidRPr="00DD27DA">
        <w:rPr>
          <w:rFonts w:ascii="Times New Roman" w:hAnsi="Times New Roman"/>
          <w:color w:val="000000" w:themeColor="text1"/>
          <w:sz w:val="24"/>
          <w:szCs w:val="24"/>
        </w:rPr>
        <w:t xml:space="preserve"> бюджета 2024</w:t>
      </w:r>
      <w:r w:rsidR="00203D8E" w:rsidRPr="00DD27DA">
        <w:rPr>
          <w:rFonts w:ascii="Times New Roman" w:hAnsi="Times New Roman"/>
          <w:color w:val="000000" w:themeColor="text1"/>
          <w:sz w:val="24"/>
          <w:szCs w:val="24"/>
        </w:rPr>
        <w:t xml:space="preserve"> года, </w:t>
      </w:r>
      <w:r w:rsidR="00E36A9D" w:rsidRPr="00DD27DA">
        <w:rPr>
          <w:rFonts w:ascii="Times New Roman" w:hAnsi="Times New Roman"/>
          <w:color w:val="000000" w:themeColor="text1"/>
          <w:sz w:val="24"/>
          <w:szCs w:val="24"/>
        </w:rPr>
        <w:t>в том числе</w:t>
      </w:r>
      <w:r w:rsidR="00AC1F6A" w:rsidRPr="00DD27DA">
        <w:rPr>
          <w:rFonts w:ascii="Times New Roman" w:hAnsi="Times New Roman"/>
          <w:color w:val="000000" w:themeColor="text1"/>
          <w:sz w:val="24"/>
          <w:szCs w:val="24"/>
        </w:rPr>
        <w:t xml:space="preserve"> б</w:t>
      </w:r>
      <w:r w:rsidR="000E0B5F" w:rsidRPr="00DD27DA">
        <w:rPr>
          <w:rFonts w:ascii="Times New Roman" w:hAnsi="Times New Roman"/>
          <w:color w:val="000000" w:themeColor="text1"/>
          <w:sz w:val="24"/>
          <w:szCs w:val="24"/>
        </w:rPr>
        <w:t>юджетные средства составл</w:t>
      </w:r>
      <w:r w:rsidR="00B96756" w:rsidRPr="00DD27DA">
        <w:rPr>
          <w:rFonts w:ascii="Times New Roman" w:hAnsi="Times New Roman"/>
          <w:color w:val="000000" w:themeColor="text1"/>
          <w:sz w:val="24"/>
          <w:szCs w:val="24"/>
        </w:rPr>
        <w:t xml:space="preserve">яют </w:t>
      </w:r>
      <w:r w:rsidR="000B471C" w:rsidRPr="00DD27DA">
        <w:rPr>
          <w:rFonts w:ascii="Times New Roman" w:hAnsi="Times New Roman"/>
          <w:color w:val="000000" w:themeColor="text1"/>
          <w:sz w:val="24"/>
          <w:szCs w:val="24"/>
        </w:rPr>
        <w:t>4</w:t>
      </w:r>
      <w:r w:rsidR="001E1536" w:rsidRPr="00DD27DA">
        <w:rPr>
          <w:rFonts w:ascii="Times New Roman" w:hAnsi="Times New Roman"/>
          <w:color w:val="000000" w:themeColor="text1"/>
          <w:sz w:val="24"/>
          <w:szCs w:val="24"/>
        </w:rPr>
        <w:t>6</w:t>
      </w:r>
      <w:r w:rsidR="000B471C" w:rsidRPr="00DD27DA">
        <w:rPr>
          <w:rFonts w:ascii="Times New Roman" w:hAnsi="Times New Roman"/>
          <w:color w:val="000000" w:themeColor="text1"/>
          <w:sz w:val="24"/>
          <w:szCs w:val="24"/>
        </w:rPr>
        <w:t>1</w:t>
      </w:r>
      <w:r w:rsidR="001F30D0" w:rsidRPr="00DD27DA">
        <w:rPr>
          <w:rFonts w:ascii="Times New Roman" w:hAnsi="Times New Roman"/>
          <w:color w:val="000000" w:themeColor="text1"/>
          <w:sz w:val="24"/>
          <w:szCs w:val="24"/>
        </w:rPr>
        <w:t>,</w:t>
      </w:r>
      <w:r w:rsidR="000B471C" w:rsidRPr="00DD27DA">
        <w:rPr>
          <w:rFonts w:ascii="Times New Roman" w:hAnsi="Times New Roman"/>
          <w:color w:val="000000" w:themeColor="text1"/>
          <w:sz w:val="24"/>
          <w:szCs w:val="24"/>
        </w:rPr>
        <w:t>3</w:t>
      </w:r>
      <w:r w:rsidR="00AC1F6A" w:rsidRPr="00DD27DA">
        <w:rPr>
          <w:rFonts w:ascii="Times New Roman" w:hAnsi="Times New Roman"/>
          <w:color w:val="000000" w:themeColor="text1"/>
          <w:sz w:val="24"/>
          <w:szCs w:val="24"/>
        </w:rPr>
        <w:t xml:space="preserve"> млн.</w:t>
      </w:r>
      <w:r w:rsidR="00621F91" w:rsidRPr="00DD27DA">
        <w:rPr>
          <w:rFonts w:ascii="Times New Roman" w:hAnsi="Times New Roman"/>
          <w:color w:val="000000" w:themeColor="text1"/>
          <w:sz w:val="24"/>
          <w:szCs w:val="24"/>
        </w:rPr>
        <w:t xml:space="preserve"> </w:t>
      </w:r>
      <w:r w:rsidR="00EE4707" w:rsidRPr="00DD27DA">
        <w:rPr>
          <w:rFonts w:ascii="Times New Roman" w:hAnsi="Times New Roman"/>
          <w:color w:val="000000" w:themeColor="text1"/>
          <w:sz w:val="24"/>
          <w:szCs w:val="24"/>
        </w:rPr>
        <w:t>сомов</w:t>
      </w:r>
      <w:r w:rsidR="000B471C" w:rsidRPr="00DD27DA">
        <w:rPr>
          <w:rFonts w:ascii="Times New Roman" w:hAnsi="Times New Roman"/>
          <w:color w:val="000000" w:themeColor="text1"/>
          <w:sz w:val="24"/>
          <w:szCs w:val="24"/>
        </w:rPr>
        <w:t xml:space="preserve"> с увеличением на </w:t>
      </w:r>
      <w:r w:rsidR="001E1536" w:rsidRPr="00DD27DA">
        <w:rPr>
          <w:rFonts w:ascii="Times New Roman" w:hAnsi="Times New Roman"/>
          <w:color w:val="000000" w:themeColor="text1"/>
          <w:sz w:val="24"/>
          <w:szCs w:val="24"/>
        </w:rPr>
        <w:t>2</w:t>
      </w:r>
      <w:r w:rsidR="000B471C" w:rsidRPr="00DD27DA">
        <w:rPr>
          <w:rFonts w:ascii="Times New Roman" w:hAnsi="Times New Roman"/>
          <w:color w:val="000000" w:themeColor="text1"/>
          <w:sz w:val="24"/>
          <w:szCs w:val="24"/>
        </w:rPr>
        <w:t>4,6</w:t>
      </w:r>
      <w:r w:rsidR="00171447" w:rsidRPr="00DD27DA">
        <w:rPr>
          <w:rFonts w:ascii="Times New Roman" w:hAnsi="Times New Roman"/>
          <w:color w:val="000000" w:themeColor="text1"/>
          <w:sz w:val="24"/>
          <w:szCs w:val="24"/>
        </w:rPr>
        <w:t xml:space="preserve"> млн. сомов</w:t>
      </w:r>
      <w:r w:rsidR="000B471C" w:rsidRPr="00DD27DA">
        <w:rPr>
          <w:rFonts w:ascii="Times New Roman" w:hAnsi="Times New Roman"/>
          <w:color w:val="000000" w:themeColor="text1"/>
          <w:sz w:val="24"/>
          <w:szCs w:val="24"/>
        </w:rPr>
        <w:t xml:space="preserve"> или на 5,6 % относительно утверждённого бюджета 2024 года</w:t>
      </w:r>
      <w:r w:rsidR="00151EA3" w:rsidRPr="00DD27DA">
        <w:rPr>
          <w:rFonts w:ascii="Times New Roman" w:hAnsi="Times New Roman"/>
          <w:color w:val="000000" w:themeColor="text1"/>
          <w:sz w:val="24"/>
          <w:szCs w:val="24"/>
        </w:rPr>
        <w:t xml:space="preserve">, </w:t>
      </w:r>
      <w:r w:rsidR="00590038" w:rsidRPr="00DD27DA">
        <w:rPr>
          <w:rFonts w:ascii="Times New Roman" w:hAnsi="Times New Roman"/>
          <w:color w:val="000000" w:themeColor="text1"/>
          <w:sz w:val="24"/>
          <w:szCs w:val="24"/>
        </w:rPr>
        <w:t>средства специального счета</w:t>
      </w:r>
      <w:r w:rsidR="00A44428" w:rsidRPr="00DD27DA">
        <w:rPr>
          <w:rFonts w:ascii="Times New Roman" w:hAnsi="Times New Roman"/>
          <w:color w:val="000000" w:themeColor="text1"/>
          <w:sz w:val="24"/>
          <w:szCs w:val="24"/>
        </w:rPr>
        <w:t xml:space="preserve"> </w:t>
      </w:r>
      <w:r w:rsidR="0091284D" w:rsidRPr="00DD27DA">
        <w:rPr>
          <w:rFonts w:ascii="Times New Roman" w:hAnsi="Times New Roman"/>
          <w:color w:val="000000" w:themeColor="text1"/>
          <w:sz w:val="24"/>
          <w:szCs w:val="24"/>
        </w:rPr>
        <w:t xml:space="preserve">составляют </w:t>
      </w:r>
      <w:r w:rsidR="00C84E22" w:rsidRPr="00DD27DA">
        <w:rPr>
          <w:rFonts w:ascii="Times New Roman" w:hAnsi="Times New Roman"/>
          <w:color w:val="000000" w:themeColor="text1"/>
          <w:sz w:val="24"/>
          <w:szCs w:val="24"/>
        </w:rPr>
        <w:t>0,3</w:t>
      </w:r>
      <w:r w:rsidR="00AC1F6A" w:rsidRPr="00DD27DA">
        <w:rPr>
          <w:rFonts w:ascii="Times New Roman" w:hAnsi="Times New Roman"/>
          <w:color w:val="000000" w:themeColor="text1"/>
          <w:sz w:val="24"/>
          <w:szCs w:val="24"/>
        </w:rPr>
        <w:t xml:space="preserve"> млн.</w:t>
      </w:r>
      <w:r w:rsidR="00621F91" w:rsidRPr="00DD27DA">
        <w:rPr>
          <w:rFonts w:ascii="Times New Roman" w:hAnsi="Times New Roman"/>
          <w:color w:val="000000" w:themeColor="text1"/>
          <w:sz w:val="24"/>
          <w:szCs w:val="24"/>
        </w:rPr>
        <w:t xml:space="preserve"> </w:t>
      </w:r>
      <w:r w:rsidR="00253941" w:rsidRPr="00DD27DA">
        <w:rPr>
          <w:rFonts w:ascii="Times New Roman" w:hAnsi="Times New Roman"/>
          <w:color w:val="000000" w:themeColor="text1"/>
          <w:sz w:val="24"/>
          <w:szCs w:val="24"/>
        </w:rPr>
        <w:t>сомов</w:t>
      </w:r>
      <w:r w:rsidR="00171447" w:rsidRPr="00DD27DA">
        <w:rPr>
          <w:rFonts w:ascii="Times New Roman" w:hAnsi="Times New Roman"/>
          <w:color w:val="000000" w:themeColor="text1"/>
          <w:sz w:val="24"/>
          <w:szCs w:val="24"/>
        </w:rPr>
        <w:t xml:space="preserve"> или на уровне утверждённого бюджета</w:t>
      </w:r>
      <w:r w:rsidR="00732C5D" w:rsidRPr="00DD27DA">
        <w:rPr>
          <w:rFonts w:ascii="Times New Roman" w:hAnsi="Times New Roman"/>
          <w:color w:val="000000" w:themeColor="text1"/>
          <w:sz w:val="24"/>
          <w:szCs w:val="24"/>
        </w:rPr>
        <w:t xml:space="preserve"> 2024</w:t>
      </w:r>
      <w:r w:rsidR="001E1536" w:rsidRPr="00DD27DA">
        <w:rPr>
          <w:rFonts w:ascii="Times New Roman" w:hAnsi="Times New Roman"/>
          <w:color w:val="000000" w:themeColor="text1"/>
          <w:sz w:val="24"/>
          <w:szCs w:val="24"/>
        </w:rPr>
        <w:t xml:space="preserve"> года</w:t>
      </w:r>
      <w:r w:rsidR="00151EA3" w:rsidRPr="00DD27DA">
        <w:rPr>
          <w:rFonts w:ascii="Times New Roman" w:hAnsi="Times New Roman"/>
          <w:color w:val="000000" w:themeColor="text1"/>
          <w:sz w:val="24"/>
          <w:szCs w:val="24"/>
        </w:rPr>
        <w:t>.</w:t>
      </w:r>
    </w:p>
    <w:p w14:paraId="1C8BE8D8" w14:textId="77777777" w:rsidR="00102182" w:rsidRPr="00DD27DA" w:rsidRDefault="001E1536" w:rsidP="00151EA3">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Увеличение расхо</w:t>
      </w:r>
      <w:r w:rsidR="000B471C" w:rsidRPr="00DD27DA">
        <w:rPr>
          <w:rFonts w:ascii="Times New Roman" w:hAnsi="Times New Roman"/>
          <w:color w:val="000000" w:themeColor="text1"/>
          <w:sz w:val="24"/>
          <w:szCs w:val="24"/>
        </w:rPr>
        <w:t xml:space="preserve">дов по бюджетным средствам на </w:t>
      </w:r>
      <w:r w:rsidRPr="00DD27DA">
        <w:rPr>
          <w:rFonts w:ascii="Times New Roman" w:hAnsi="Times New Roman"/>
          <w:color w:val="000000" w:themeColor="text1"/>
          <w:sz w:val="24"/>
          <w:szCs w:val="24"/>
        </w:rPr>
        <w:t>2</w:t>
      </w:r>
      <w:r w:rsidR="000B471C" w:rsidRPr="00DD27DA">
        <w:rPr>
          <w:rFonts w:ascii="Times New Roman" w:hAnsi="Times New Roman"/>
          <w:color w:val="000000" w:themeColor="text1"/>
          <w:sz w:val="24"/>
          <w:szCs w:val="24"/>
        </w:rPr>
        <w:t>4,6</w:t>
      </w:r>
      <w:r w:rsidRPr="00DD27DA">
        <w:rPr>
          <w:rFonts w:ascii="Times New Roman" w:hAnsi="Times New Roman"/>
          <w:color w:val="000000" w:themeColor="text1"/>
          <w:sz w:val="24"/>
          <w:szCs w:val="24"/>
        </w:rPr>
        <w:t xml:space="preserve"> млн. сомов предусмотрено</w:t>
      </w:r>
      <w:r w:rsidRPr="00DD27DA">
        <w:rPr>
          <w:color w:val="000000" w:themeColor="text1"/>
        </w:rPr>
        <w:t xml:space="preserve"> </w:t>
      </w:r>
      <w:r w:rsidR="00102182" w:rsidRPr="00DD27DA">
        <w:rPr>
          <w:rFonts w:ascii="Times New Roman" w:hAnsi="Times New Roman"/>
          <w:color w:val="000000" w:themeColor="text1"/>
          <w:sz w:val="24"/>
          <w:szCs w:val="24"/>
        </w:rPr>
        <w:t xml:space="preserve">за счет увеличения расходов на командировочные расходы, на приобретение услуг охраны и коммунальные услуги. </w:t>
      </w:r>
    </w:p>
    <w:p w14:paraId="3E705F1D" w14:textId="77777777" w:rsidR="00693300" w:rsidRPr="00DD27DA" w:rsidRDefault="008541D3" w:rsidP="00151EA3">
      <w:pPr>
        <w:spacing w:after="0" w:line="240" w:lineRule="auto"/>
        <w:ind w:firstLine="709"/>
        <w:jc w:val="both"/>
        <w:rPr>
          <w:rFonts w:ascii="Times New Roman" w:hAnsi="Times New Roman"/>
          <w:color w:val="000000" w:themeColor="text1"/>
          <w:sz w:val="24"/>
          <w:szCs w:val="24"/>
        </w:rPr>
      </w:pPr>
      <w:r w:rsidRPr="00DD27DA">
        <w:rPr>
          <w:rFonts w:ascii="Times New Roman" w:eastAsia="Times New Roman" w:hAnsi="Times New Roman"/>
          <w:color w:val="000000" w:themeColor="text1"/>
          <w:sz w:val="24"/>
          <w:szCs w:val="24"/>
          <w:lang w:eastAsia="ru-RU"/>
        </w:rPr>
        <w:t>Расходы учреждений, переданных</w:t>
      </w:r>
      <w:r w:rsidR="00693300" w:rsidRPr="00DD27DA">
        <w:rPr>
          <w:rFonts w:ascii="Times New Roman" w:eastAsia="Times New Roman" w:hAnsi="Times New Roman"/>
          <w:color w:val="000000" w:themeColor="text1"/>
          <w:sz w:val="24"/>
          <w:szCs w:val="24"/>
          <w:lang w:eastAsia="ru-RU"/>
        </w:rPr>
        <w:t xml:space="preserve"> из местного бюджета на республиканский бюджет на </w:t>
      </w:r>
      <w:r w:rsidR="00693300" w:rsidRPr="00DD27DA">
        <w:rPr>
          <w:rFonts w:ascii="Times New Roman" w:eastAsia="Times New Roman" w:hAnsi="Times New Roman"/>
          <w:b/>
          <w:color w:val="000000" w:themeColor="text1"/>
          <w:sz w:val="24"/>
          <w:szCs w:val="24"/>
          <w:lang w:eastAsia="ru-RU"/>
        </w:rPr>
        <w:t>20</w:t>
      </w:r>
      <w:r w:rsidR="00732C5D" w:rsidRPr="00DD27DA">
        <w:rPr>
          <w:rFonts w:ascii="Times New Roman" w:eastAsia="Times New Roman" w:hAnsi="Times New Roman"/>
          <w:b/>
          <w:color w:val="000000" w:themeColor="text1"/>
          <w:sz w:val="24"/>
          <w:szCs w:val="24"/>
          <w:lang w:eastAsia="ru-RU"/>
        </w:rPr>
        <w:t>26-2027</w:t>
      </w:r>
      <w:r w:rsidR="00693300" w:rsidRPr="00DD27DA">
        <w:rPr>
          <w:rFonts w:ascii="Times New Roman" w:eastAsia="Times New Roman" w:hAnsi="Times New Roman"/>
          <w:b/>
          <w:color w:val="000000" w:themeColor="text1"/>
          <w:sz w:val="24"/>
          <w:szCs w:val="24"/>
          <w:lang w:eastAsia="ru-RU"/>
        </w:rPr>
        <w:t xml:space="preserve"> годы</w:t>
      </w:r>
      <w:r w:rsidR="00717CA4" w:rsidRPr="00DD27DA">
        <w:rPr>
          <w:rFonts w:ascii="Times New Roman" w:eastAsia="Times New Roman" w:hAnsi="Times New Roman"/>
          <w:color w:val="000000" w:themeColor="text1"/>
          <w:sz w:val="24"/>
          <w:szCs w:val="24"/>
          <w:lang w:eastAsia="ru-RU"/>
        </w:rPr>
        <w:t xml:space="preserve"> </w:t>
      </w:r>
      <w:r w:rsidR="000B471C" w:rsidRPr="00DD27DA">
        <w:rPr>
          <w:rFonts w:ascii="Times New Roman" w:eastAsia="Times New Roman" w:hAnsi="Times New Roman"/>
          <w:color w:val="000000" w:themeColor="text1"/>
          <w:sz w:val="24"/>
          <w:szCs w:val="24"/>
          <w:lang w:eastAsia="ru-RU"/>
        </w:rPr>
        <w:t xml:space="preserve">по бюджетным средствам </w:t>
      </w:r>
      <w:r w:rsidR="00693300" w:rsidRPr="00DD27DA">
        <w:rPr>
          <w:rFonts w:ascii="Times New Roman" w:eastAsia="Times New Roman" w:hAnsi="Times New Roman"/>
          <w:color w:val="000000" w:themeColor="text1"/>
          <w:sz w:val="24"/>
          <w:szCs w:val="24"/>
          <w:lang w:eastAsia="ru-RU"/>
        </w:rPr>
        <w:t xml:space="preserve">предусмотрены в сумме </w:t>
      </w:r>
      <w:r w:rsidR="00732C5D" w:rsidRPr="00DD27DA">
        <w:rPr>
          <w:rFonts w:ascii="Times New Roman" w:eastAsia="Times New Roman" w:hAnsi="Times New Roman"/>
          <w:b/>
          <w:color w:val="000000" w:themeColor="text1"/>
          <w:sz w:val="24"/>
          <w:szCs w:val="24"/>
          <w:lang w:eastAsia="ru-RU"/>
        </w:rPr>
        <w:t>4</w:t>
      </w:r>
      <w:r w:rsidR="001E1536" w:rsidRPr="00DD27DA">
        <w:rPr>
          <w:rFonts w:ascii="Times New Roman" w:eastAsia="Times New Roman" w:hAnsi="Times New Roman"/>
          <w:b/>
          <w:color w:val="000000" w:themeColor="text1"/>
          <w:sz w:val="24"/>
          <w:szCs w:val="24"/>
          <w:lang w:eastAsia="ru-RU"/>
        </w:rPr>
        <w:t>5</w:t>
      </w:r>
      <w:r w:rsidR="00732C5D" w:rsidRPr="00DD27DA">
        <w:rPr>
          <w:rFonts w:ascii="Times New Roman" w:eastAsia="Times New Roman" w:hAnsi="Times New Roman"/>
          <w:b/>
          <w:color w:val="000000" w:themeColor="text1"/>
          <w:sz w:val="24"/>
          <w:szCs w:val="24"/>
          <w:lang w:eastAsia="ru-RU"/>
        </w:rPr>
        <w:t>4</w:t>
      </w:r>
      <w:r w:rsidR="00693300" w:rsidRPr="00DD27DA">
        <w:rPr>
          <w:rFonts w:ascii="Times New Roman" w:eastAsia="Times New Roman" w:hAnsi="Times New Roman"/>
          <w:b/>
          <w:color w:val="000000" w:themeColor="text1"/>
          <w:sz w:val="24"/>
          <w:szCs w:val="24"/>
          <w:lang w:eastAsia="ru-RU"/>
        </w:rPr>
        <w:t>,</w:t>
      </w:r>
      <w:r w:rsidR="000B471C" w:rsidRPr="00DD27DA">
        <w:rPr>
          <w:rFonts w:ascii="Times New Roman" w:eastAsia="Times New Roman" w:hAnsi="Times New Roman"/>
          <w:b/>
          <w:color w:val="000000" w:themeColor="text1"/>
          <w:sz w:val="24"/>
          <w:szCs w:val="24"/>
          <w:lang w:eastAsia="ru-RU"/>
        </w:rPr>
        <w:t>2</w:t>
      </w:r>
      <w:r w:rsidR="00693300" w:rsidRPr="00DD27DA">
        <w:rPr>
          <w:rFonts w:ascii="Times New Roman" w:eastAsia="Times New Roman" w:hAnsi="Times New Roman"/>
          <w:b/>
          <w:color w:val="000000" w:themeColor="text1"/>
          <w:sz w:val="24"/>
          <w:szCs w:val="24"/>
          <w:lang w:eastAsia="ru-RU"/>
        </w:rPr>
        <w:t xml:space="preserve"> млн. сомов </w:t>
      </w:r>
      <w:r w:rsidR="00693300" w:rsidRPr="00DD27DA">
        <w:rPr>
          <w:rFonts w:ascii="Times New Roman" w:eastAsia="Times New Roman" w:hAnsi="Times New Roman"/>
          <w:color w:val="000000" w:themeColor="text1"/>
          <w:sz w:val="24"/>
          <w:szCs w:val="24"/>
          <w:lang w:eastAsia="ru-RU"/>
        </w:rPr>
        <w:t>и</w:t>
      </w:r>
      <w:r w:rsidR="00AB30C7" w:rsidRPr="00DD27DA">
        <w:rPr>
          <w:rFonts w:ascii="Times New Roman" w:eastAsia="Times New Roman" w:hAnsi="Times New Roman"/>
          <w:b/>
          <w:color w:val="000000" w:themeColor="text1"/>
          <w:sz w:val="24"/>
          <w:szCs w:val="24"/>
          <w:lang w:eastAsia="ru-RU"/>
        </w:rPr>
        <w:t xml:space="preserve"> </w:t>
      </w:r>
      <w:r w:rsidR="000B471C" w:rsidRPr="00DD27DA">
        <w:rPr>
          <w:rFonts w:ascii="Times New Roman" w:eastAsia="Times New Roman" w:hAnsi="Times New Roman"/>
          <w:b/>
          <w:color w:val="000000" w:themeColor="text1"/>
          <w:sz w:val="24"/>
          <w:szCs w:val="24"/>
          <w:lang w:eastAsia="ru-RU"/>
        </w:rPr>
        <w:t xml:space="preserve">463,3 </w:t>
      </w:r>
      <w:r w:rsidR="00693300" w:rsidRPr="00DD27DA">
        <w:rPr>
          <w:rFonts w:ascii="Times New Roman" w:eastAsia="Times New Roman" w:hAnsi="Times New Roman"/>
          <w:b/>
          <w:color w:val="000000" w:themeColor="text1"/>
          <w:sz w:val="24"/>
          <w:szCs w:val="24"/>
          <w:lang w:eastAsia="ru-RU"/>
        </w:rPr>
        <w:t xml:space="preserve">млн. сомов </w:t>
      </w:r>
      <w:r w:rsidR="00693300" w:rsidRPr="00DD27DA">
        <w:rPr>
          <w:rFonts w:ascii="Times New Roman" w:eastAsia="Times New Roman" w:hAnsi="Times New Roman"/>
          <w:color w:val="000000" w:themeColor="text1"/>
          <w:sz w:val="24"/>
          <w:szCs w:val="24"/>
          <w:lang w:eastAsia="ru-RU"/>
        </w:rPr>
        <w:t>соответственно,</w:t>
      </w:r>
      <w:r w:rsidR="00693300" w:rsidRPr="00DD27DA">
        <w:rPr>
          <w:rFonts w:ascii="Times New Roman" w:hAnsi="Times New Roman"/>
          <w:color w:val="000000" w:themeColor="text1"/>
          <w:sz w:val="24"/>
          <w:szCs w:val="24"/>
        </w:rPr>
        <w:t xml:space="preserve"> без учета резервного фонда полномочного представителя Президента К</w:t>
      </w:r>
      <w:r w:rsidR="000B471C" w:rsidRPr="00DD27DA">
        <w:rPr>
          <w:rFonts w:ascii="Times New Roman" w:hAnsi="Times New Roman"/>
          <w:color w:val="000000" w:themeColor="text1"/>
          <w:sz w:val="24"/>
          <w:szCs w:val="24"/>
        </w:rPr>
        <w:t>ыргызской Республики в областях, по средства специального счета по 0,3 млн. сомов.</w:t>
      </w:r>
    </w:p>
    <w:p w14:paraId="77FDC1A9" w14:textId="77777777" w:rsidR="001B7AFA" w:rsidRPr="00DD27DA" w:rsidRDefault="001B7AFA" w:rsidP="001B7AFA">
      <w:pPr>
        <w:spacing w:after="0" w:line="240" w:lineRule="auto"/>
        <w:ind w:firstLine="709"/>
        <w:jc w:val="both"/>
        <w:rPr>
          <w:rFonts w:ascii="Times New Roman" w:hAnsi="Times New Roman"/>
          <w:color w:val="000000" w:themeColor="text1"/>
          <w:sz w:val="24"/>
          <w:szCs w:val="24"/>
        </w:rPr>
      </w:pPr>
      <w:r w:rsidRPr="00DD27DA">
        <w:rPr>
          <w:rFonts w:ascii="Times New Roman" w:eastAsia="Times New Roman" w:hAnsi="Times New Roman"/>
          <w:color w:val="000000" w:themeColor="text1"/>
          <w:sz w:val="24"/>
          <w:szCs w:val="24"/>
          <w:lang w:eastAsia="ru-RU"/>
        </w:rPr>
        <w:t xml:space="preserve">Фактические расходы учреждений, переданных из местного бюджета на республиканский бюджет </w:t>
      </w:r>
      <w:proofErr w:type="gramStart"/>
      <w:r w:rsidRPr="00DD27DA">
        <w:rPr>
          <w:rFonts w:ascii="Times New Roman" w:eastAsia="Times New Roman" w:hAnsi="Times New Roman"/>
          <w:color w:val="000000" w:themeColor="text1"/>
          <w:sz w:val="24"/>
          <w:szCs w:val="24"/>
          <w:lang w:eastAsia="ru-RU"/>
        </w:rPr>
        <w:t>за 20</w:t>
      </w:r>
      <w:r w:rsidR="00036324" w:rsidRPr="00DD27DA">
        <w:rPr>
          <w:rFonts w:ascii="Times New Roman" w:eastAsia="Times New Roman" w:hAnsi="Times New Roman"/>
          <w:color w:val="000000" w:themeColor="text1"/>
          <w:sz w:val="24"/>
          <w:szCs w:val="24"/>
          <w:lang w:eastAsia="ru-RU"/>
        </w:rPr>
        <w:t>23</w:t>
      </w:r>
      <w:r w:rsidR="00717CA4" w:rsidRPr="00DD27DA">
        <w:rPr>
          <w:rFonts w:ascii="Times New Roman" w:eastAsia="Times New Roman" w:hAnsi="Times New Roman"/>
          <w:color w:val="000000" w:themeColor="text1"/>
          <w:sz w:val="24"/>
          <w:szCs w:val="24"/>
          <w:lang w:eastAsia="ru-RU"/>
        </w:rPr>
        <w:t xml:space="preserve"> год</w:t>
      </w:r>
      <w:proofErr w:type="gramEnd"/>
      <w:r w:rsidR="00717CA4" w:rsidRPr="00DD27DA">
        <w:rPr>
          <w:rFonts w:ascii="Times New Roman" w:eastAsia="Times New Roman" w:hAnsi="Times New Roman"/>
          <w:color w:val="000000" w:themeColor="text1"/>
          <w:sz w:val="24"/>
          <w:szCs w:val="24"/>
          <w:lang w:eastAsia="ru-RU"/>
        </w:rPr>
        <w:t xml:space="preserve"> </w:t>
      </w:r>
      <w:r w:rsidR="003A7938" w:rsidRPr="00DD27DA">
        <w:rPr>
          <w:rFonts w:ascii="Times New Roman" w:eastAsia="Times New Roman" w:hAnsi="Times New Roman"/>
          <w:color w:val="000000" w:themeColor="text1"/>
          <w:sz w:val="24"/>
          <w:szCs w:val="24"/>
          <w:lang w:eastAsia="ru-RU"/>
        </w:rPr>
        <w:t>составили 635</w:t>
      </w:r>
      <w:r w:rsidRPr="00DD27DA">
        <w:rPr>
          <w:rFonts w:ascii="Times New Roman" w:eastAsia="Times New Roman" w:hAnsi="Times New Roman"/>
          <w:color w:val="000000" w:themeColor="text1"/>
          <w:sz w:val="24"/>
          <w:szCs w:val="24"/>
          <w:lang w:eastAsia="ru-RU"/>
        </w:rPr>
        <w:t>,</w:t>
      </w:r>
      <w:r w:rsidR="003A7938" w:rsidRPr="00DD27DA">
        <w:rPr>
          <w:rFonts w:ascii="Times New Roman" w:eastAsia="Times New Roman" w:hAnsi="Times New Roman"/>
          <w:color w:val="000000" w:themeColor="text1"/>
          <w:sz w:val="24"/>
          <w:szCs w:val="24"/>
          <w:lang w:eastAsia="ru-RU"/>
        </w:rPr>
        <w:t>3</w:t>
      </w:r>
      <w:r w:rsidRPr="00DD27DA">
        <w:rPr>
          <w:rFonts w:ascii="Times New Roman" w:eastAsia="Times New Roman" w:hAnsi="Times New Roman"/>
          <w:color w:val="000000" w:themeColor="text1"/>
          <w:sz w:val="24"/>
          <w:szCs w:val="24"/>
          <w:lang w:eastAsia="ru-RU"/>
        </w:rPr>
        <w:t xml:space="preserve"> млн. сомов,</w:t>
      </w:r>
      <w:r w:rsidRPr="00DD27DA">
        <w:rPr>
          <w:rFonts w:ascii="Times New Roman" w:hAnsi="Times New Roman"/>
          <w:color w:val="000000" w:themeColor="text1"/>
          <w:sz w:val="24"/>
          <w:szCs w:val="24"/>
        </w:rPr>
        <w:t xml:space="preserve"> без учет</w:t>
      </w:r>
      <w:r w:rsidR="003A4A7E" w:rsidRPr="00DD27DA">
        <w:rPr>
          <w:rFonts w:ascii="Times New Roman" w:hAnsi="Times New Roman"/>
          <w:color w:val="000000" w:themeColor="text1"/>
          <w:sz w:val="24"/>
          <w:szCs w:val="24"/>
        </w:rPr>
        <w:t>а резервного фонда полномочного представителя</w:t>
      </w:r>
      <w:r w:rsidRPr="00DD27DA">
        <w:rPr>
          <w:rFonts w:ascii="Times New Roman" w:hAnsi="Times New Roman"/>
          <w:color w:val="000000" w:themeColor="text1"/>
          <w:sz w:val="24"/>
          <w:szCs w:val="24"/>
        </w:rPr>
        <w:t xml:space="preserve"> </w:t>
      </w:r>
      <w:r w:rsidR="00B44266" w:rsidRPr="00DD27DA">
        <w:rPr>
          <w:rFonts w:ascii="Times New Roman" w:hAnsi="Times New Roman"/>
          <w:color w:val="000000" w:themeColor="text1"/>
          <w:sz w:val="24"/>
          <w:szCs w:val="24"/>
        </w:rPr>
        <w:t>Президента</w:t>
      </w:r>
      <w:r w:rsidRPr="00DD27DA">
        <w:rPr>
          <w:rFonts w:ascii="Times New Roman" w:hAnsi="Times New Roman"/>
          <w:color w:val="000000" w:themeColor="text1"/>
          <w:sz w:val="24"/>
          <w:szCs w:val="24"/>
        </w:rPr>
        <w:t xml:space="preserve"> Кыргызско</w:t>
      </w:r>
      <w:r w:rsidR="00603003" w:rsidRPr="00DD27DA">
        <w:rPr>
          <w:rFonts w:ascii="Times New Roman" w:hAnsi="Times New Roman"/>
          <w:color w:val="000000" w:themeColor="text1"/>
          <w:sz w:val="24"/>
          <w:szCs w:val="24"/>
        </w:rPr>
        <w:t>й Республики в областях, в том числе</w:t>
      </w:r>
      <w:r w:rsidR="00DA3369" w:rsidRPr="00DD27DA">
        <w:rPr>
          <w:rFonts w:ascii="Times New Roman" w:hAnsi="Times New Roman"/>
          <w:color w:val="000000" w:themeColor="text1"/>
          <w:sz w:val="24"/>
          <w:szCs w:val="24"/>
        </w:rPr>
        <w:t>:</w:t>
      </w:r>
      <w:r w:rsidRPr="00DD27DA">
        <w:rPr>
          <w:rFonts w:ascii="Times New Roman" w:hAnsi="Times New Roman"/>
          <w:color w:val="000000" w:themeColor="text1"/>
          <w:sz w:val="24"/>
          <w:szCs w:val="24"/>
        </w:rPr>
        <w:t xml:space="preserve"> </w:t>
      </w:r>
      <w:r w:rsidR="003A7938" w:rsidRPr="00DD27DA">
        <w:rPr>
          <w:rFonts w:ascii="Times New Roman" w:hAnsi="Times New Roman"/>
          <w:color w:val="000000" w:themeColor="text1"/>
          <w:sz w:val="24"/>
          <w:szCs w:val="24"/>
        </w:rPr>
        <w:t>бюджетные средства составили 4</w:t>
      </w:r>
      <w:r w:rsidR="00A447FC" w:rsidRPr="00DD27DA">
        <w:rPr>
          <w:rFonts w:ascii="Times New Roman" w:hAnsi="Times New Roman"/>
          <w:color w:val="000000" w:themeColor="text1"/>
          <w:sz w:val="24"/>
          <w:szCs w:val="24"/>
        </w:rPr>
        <w:t>5</w:t>
      </w:r>
      <w:r w:rsidR="003A7938" w:rsidRPr="00DD27DA">
        <w:rPr>
          <w:rFonts w:ascii="Times New Roman" w:hAnsi="Times New Roman"/>
          <w:color w:val="000000" w:themeColor="text1"/>
          <w:sz w:val="24"/>
          <w:szCs w:val="24"/>
        </w:rPr>
        <w:t>4,0</w:t>
      </w:r>
      <w:r w:rsidRPr="00DD27DA">
        <w:rPr>
          <w:rFonts w:ascii="Times New Roman" w:hAnsi="Times New Roman"/>
          <w:color w:val="000000" w:themeColor="text1"/>
          <w:sz w:val="24"/>
          <w:szCs w:val="24"/>
        </w:rPr>
        <w:t xml:space="preserve"> млн. сомов, средства с</w:t>
      </w:r>
      <w:r w:rsidR="003A7938" w:rsidRPr="00DD27DA">
        <w:rPr>
          <w:rFonts w:ascii="Times New Roman" w:hAnsi="Times New Roman"/>
          <w:color w:val="000000" w:themeColor="text1"/>
          <w:sz w:val="24"/>
          <w:szCs w:val="24"/>
        </w:rPr>
        <w:t>пециального счета составили 181,2</w:t>
      </w:r>
      <w:r w:rsidRPr="00DD27DA">
        <w:rPr>
          <w:rFonts w:ascii="Times New Roman" w:hAnsi="Times New Roman"/>
          <w:color w:val="000000" w:themeColor="text1"/>
          <w:sz w:val="24"/>
          <w:szCs w:val="24"/>
        </w:rPr>
        <w:t xml:space="preserve"> млн. сомов.</w:t>
      </w:r>
    </w:p>
    <w:p w14:paraId="5CFB6056" w14:textId="77777777" w:rsidR="00E57351" w:rsidRPr="00DD27DA" w:rsidRDefault="00E57351" w:rsidP="0020698A">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За счет выделяемых средств будут содержат</w:t>
      </w:r>
      <w:r w:rsidR="000500D5" w:rsidRPr="00DD27DA">
        <w:rPr>
          <w:rFonts w:ascii="Times New Roman" w:hAnsi="Times New Roman"/>
          <w:color w:val="000000" w:themeColor="text1"/>
          <w:sz w:val="24"/>
          <w:szCs w:val="24"/>
        </w:rPr>
        <w:t>ь</w:t>
      </w:r>
      <w:r w:rsidR="003A4A7E" w:rsidRPr="00DD27DA">
        <w:rPr>
          <w:rFonts w:ascii="Times New Roman" w:hAnsi="Times New Roman"/>
          <w:color w:val="000000" w:themeColor="text1"/>
          <w:sz w:val="24"/>
          <w:szCs w:val="24"/>
        </w:rPr>
        <w:t>ся полномочные п</w:t>
      </w:r>
      <w:r w:rsidRPr="00DD27DA">
        <w:rPr>
          <w:rFonts w:ascii="Times New Roman" w:hAnsi="Times New Roman"/>
          <w:color w:val="000000" w:themeColor="text1"/>
          <w:sz w:val="24"/>
          <w:szCs w:val="24"/>
        </w:rPr>
        <w:t xml:space="preserve">редставители </w:t>
      </w:r>
      <w:r w:rsidR="00B44266" w:rsidRPr="00DD27DA">
        <w:rPr>
          <w:rFonts w:ascii="Times New Roman" w:hAnsi="Times New Roman"/>
          <w:color w:val="000000" w:themeColor="text1"/>
          <w:sz w:val="24"/>
          <w:szCs w:val="24"/>
        </w:rPr>
        <w:t>Президента</w:t>
      </w:r>
      <w:r w:rsidRPr="00DD27DA">
        <w:rPr>
          <w:rFonts w:ascii="Times New Roman" w:hAnsi="Times New Roman"/>
          <w:color w:val="000000" w:themeColor="text1"/>
          <w:sz w:val="24"/>
          <w:szCs w:val="24"/>
        </w:rPr>
        <w:t xml:space="preserve"> Кыргызской Республики в областях и учреждения, переданные с местного бю</w:t>
      </w:r>
      <w:r w:rsidR="00263391" w:rsidRPr="00DD27DA">
        <w:rPr>
          <w:rFonts w:ascii="Times New Roman" w:hAnsi="Times New Roman"/>
          <w:color w:val="000000" w:themeColor="text1"/>
          <w:sz w:val="24"/>
          <w:szCs w:val="24"/>
        </w:rPr>
        <w:t>джета на республиканский бюджет, такие как областные советы ветеранов войны, вооруженных сил и тружеников тыла.</w:t>
      </w:r>
    </w:p>
    <w:p w14:paraId="32ABAB78" w14:textId="77777777" w:rsidR="00C26F8F" w:rsidRPr="00DD27DA" w:rsidRDefault="00717CA4" w:rsidP="00A44EDE">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Расходы </w:t>
      </w:r>
      <w:r w:rsidR="00190231" w:rsidRPr="00DD27DA">
        <w:rPr>
          <w:rFonts w:ascii="Times New Roman" w:hAnsi="Times New Roman"/>
          <w:color w:val="000000" w:themeColor="text1"/>
          <w:sz w:val="24"/>
          <w:szCs w:val="24"/>
        </w:rPr>
        <w:t>резервного фонда</w:t>
      </w:r>
      <w:r w:rsidRPr="00DD27DA">
        <w:rPr>
          <w:rFonts w:ascii="Times New Roman" w:hAnsi="Times New Roman"/>
          <w:color w:val="000000" w:themeColor="text1"/>
          <w:sz w:val="24"/>
          <w:szCs w:val="24"/>
        </w:rPr>
        <w:t xml:space="preserve"> </w:t>
      </w:r>
      <w:r w:rsidR="003A4A7E" w:rsidRPr="00DD27DA">
        <w:rPr>
          <w:rFonts w:ascii="Times New Roman" w:hAnsi="Times New Roman"/>
          <w:color w:val="000000" w:themeColor="text1"/>
          <w:sz w:val="24"/>
          <w:szCs w:val="24"/>
        </w:rPr>
        <w:t>полномочного п</w:t>
      </w:r>
      <w:r w:rsidR="00263391" w:rsidRPr="00DD27DA">
        <w:rPr>
          <w:rFonts w:ascii="Times New Roman" w:hAnsi="Times New Roman"/>
          <w:color w:val="000000" w:themeColor="text1"/>
          <w:sz w:val="24"/>
          <w:szCs w:val="24"/>
        </w:rPr>
        <w:t>редставител</w:t>
      </w:r>
      <w:r w:rsidR="003A4A7E" w:rsidRPr="00DD27DA">
        <w:rPr>
          <w:rFonts w:ascii="Times New Roman" w:hAnsi="Times New Roman"/>
          <w:color w:val="000000" w:themeColor="text1"/>
          <w:sz w:val="24"/>
          <w:szCs w:val="24"/>
        </w:rPr>
        <w:t>я</w:t>
      </w:r>
      <w:r w:rsidR="00263391" w:rsidRPr="00DD27DA">
        <w:rPr>
          <w:rFonts w:ascii="Times New Roman" w:hAnsi="Times New Roman"/>
          <w:color w:val="000000" w:themeColor="text1"/>
          <w:sz w:val="24"/>
          <w:szCs w:val="24"/>
        </w:rPr>
        <w:t xml:space="preserve"> </w:t>
      </w:r>
      <w:r w:rsidR="00B44266" w:rsidRPr="00DD27DA">
        <w:rPr>
          <w:rFonts w:ascii="Times New Roman" w:hAnsi="Times New Roman"/>
          <w:color w:val="000000" w:themeColor="text1"/>
          <w:sz w:val="24"/>
          <w:szCs w:val="24"/>
        </w:rPr>
        <w:t>Президента</w:t>
      </w:r>
      <w:r w:rsidR="004B1767" w:rsidRPr="00DD27DA">
        <w:rPr>
          <w:rFonts w:ascii="Times New Roman" w:hAnsi="Times New Roman"/>
          <w:color w:val="000000" w:themeColor="text1"/>
          <w:sz w:val="24"/>
          <w:szCs w:val="24"/>
        </w:rPr>
        <w:t xml:space="preserve"> </w:t>
      </w:r>
      <w:r w:rsidR="00263391" w:rsidRPr="00DD27DA">
        <w:rPr>
          <w:rFonts w:ascii="Times New Roman" w:hAnsi="Times New Roman"/>
          <w:color w:val="000000" w:themeColor="text1"/>
          <w:sz w:val="24"/>
          <w:szCs w:val="24"/>
        </w:rPr>
        <w:t>Кыргызск</w:t>
      </w:r>
      <w:r w:rsidR="00A141A0" w:rsidRPr="00DD27DA">
        <w:rPr>
          <w:rFonts w:ascii="Times New Roman" w:hAnsi="Times New Roman"/>
          <w:color w:val="000000" w:themeColor="text1"/>
          <w:sz w:val="24"/>
          <w:szCs w:val="24"/>
        </w:rPr>
        <w:t>ой Республ</w:t>
      </w:r>
      <w:r w:rsidR="00190231" w:rsidRPr="00DD27DA">
        <w:rPr>
          <w:rFonts w:ascii="Times New Roman" w:hAnsi="Times New Roman"/>
          <w:color w:val="000000" w:themeColor="text1"/>
          <w:sz w:val="24"/>
          <w:szCs w:val="24"/>
        </w:rPr>
        <w:t xml:space="preserve">ики в областях на </w:t>
      </w:r>
      <w:r w:rsidR="00732C5D" w:rsidRPr="00DD27DA">
        <w:rPr>
          <w:rFonts w:ascii="Times New Roman" w:hAnsi="Times New Roman"/>
          <w:b/>
          <w:color w:val="000000" w:themeColor="text1"/>
          <w:sz w:val="24"/>
          <w:szCs w:val="24"/>
        </w:rPr>
        <w:t>2025</w:t>
      </w:r>
      <w:r w:rsidR="00E57351" w:rsidRPr="00DD27DA">
        <w:rPr>
          <w:rFonts w:ascii="Times New Roman" w:hAnsi="Times New Roman"/>
          <w:b/>
          <w:color w:val="000000" w:themeColor="text1"/>
          <w:sz w:val="24"/>
          <w:szCs w:val="24"/>
        </w:rPr>
        <w:t xml:space="preserve"> год</w:t>
      </w:r>
      <w:r w:rsidR="00E57351" w:rsidRPr="00DD27DA">
        <w:rPr>
          <w:rFonts w:ascii="Times New Roman" w:hAnsi="Times New Roman"/>
          <w:color w:val="000000" w:themeColor="text1"/>
          <w:sz w:val="24"/>
          <w:szCs w:val="24"/>
        </w:rPr>
        <w:t xml:space="preserve"> </w:t>
      </w:r>
      <w:r w:rsidR="00263391" w:rsidRPr="00DD27DA">
        <w:rPr>
          <w:rFonts w:ascii="Times New Roman" w:hAnsi="Times New Roman"/>
          <w:color w:val="000000" w:themeColor="text1"/>
          <w:sz w:val="24"/>
          <w:szCs w:val="24"/>
        </w:rPr>
        <w:t>предусмотрены в сумме</w:t>
      </w:r>
      <w:r w:rsidR="00E57351" w:rsidRPr="00DD27DA">
        <w:rPr>
          <w:rFonts w:ascii="Times New Roman" w:hAnsi="Times New Roman"/>
          <w:color w:val="000000" w:themeColor="text1"/>
          <w:sz w:val="24"/>
          <w:szCs w:val="24"/>
        </w:rPr>
        <w:t xml:space="preserve"> </w:t>
      </w:r>
      <w:r w:rsidR="00FE155F" w:rsidRPr="00DD27DA">
        <w:rPr>
          <w:rFonts w:ascii="Times New Roman" w:hAnsi="Times New Roman"/>
          <w:b/>
          <w:color w:val="000000" w:themeColor="text1"/>
          <w:sz w:val="24"/>
          <w:szCs w:val="24"/>
        </w:rPr>
        <w:t>30</w:t>
      </w:r>
      <w:r w:rsidR="00E57351" w:rsidRPr="00DD27DA">
        <w:rPr>
          <w:rFonts w:ascii="Times New Roman" w:hAnsi="Times New Roman"/>
          <w:b/>
          <w:color w:val="000000" w:themeColor="text1"/>
          <w:sz w:val="24"/>
          <w:szCs w:val="24"/>
        </w:rPr>
        <w:t xml:space="preserve"> млн</w:t>
      </w:r>
      <w:r w:rsidR="00E57351" w:rsidRPr="00DD27DA">
        <w:rPr>
          <w:rFonts w:ascii="Times New Roman" w:hAnsi="Times New Roman"/>
          <w:color w:val="000000" w:themeColor="text1"/>
          <w:sz w:val="24"/>
          <w:szCs w:val="24"/>
        </w:rPr>
        <w:t xml:space="preserve">. </w:t>
      </w:r>
      <w:r w:rsidR="00E57351" w:rsidRPr="00DD27DA">
        <w:rPr>
          <w:rFonts w:ascii="Times New Roman" w:hAnsi="Times New Roman"/>
          <w:b/>
          <w:color w:val="000000" w:themeColor="text1"/>
          <w:sz w:val="24"/>
          <w:szCs w:val="24"/>
        </w:rPr>
        <w:t>сомов</w:t>
      </w:r>
      <w:r w:rsidRPr="00DD27DA">
        <w:rPr>
          <w:rFonts w:ascii="Times New Roman" w:hAnsi="Times New Roman"/>
          <w:color w:val="000000" w:themeColor="text1"/>
          <w:sz w:val="24"/>
          <w:szCs w:val="24"/>
        </w:rPr>
        <w:t xml:space="preserve"> или </w:t>
      </w:r>
      <w:r w:rsidR="00623899" w:rsidRPr="00DD27DA">
        <w:rPr>
          <w:rFonts w:ascii="Times New Roman" w:hAnsi="Times New Roman"/>
          <w:color w:val="000000" w:themeColor="text1"/>
          <w:sz w:val="24"/>
          <w:szCs w:val="24"/>
        </w:rPr>
        <w:t xml:space="preserve">на уровне </w:t>
      </w:r>
      <w:r w:rsidR="00A727B7" w:rsidRPr="00DD27DA">
        <w:rPr>
          <w:rFonts w:ascii="Times New Roman" w:hAnsi="Times New Roman"/>
          <w:color w:val="000000" w:themeColor="text1"/>
          <w:sz w:val="24"/>
          <w:szCs w:val="24"/>
        </w:rPr>
        <w:t>утверждённого</w:t>
      </w:r>
      <w:r w:rsidR="00623899" w:rsidRPr="00DD27DA">
        <w:rPr>
          <w:rFonts w:ascii="Times New Roman" w:hAnsi="Times New Roman"/>
          <w:color w:val="000000" w:themeColor="text1"/>
          <w:sz w:val="24"/>
          <w:szCs w:val="24"/>
        </w:rPr>
        <w:t xml:space="preserve"> бюджета</w:t>
      </w:r>
      <w:r w:rsidR="00732C5D" w:rsidRPr="00DD27DA">
        <w:rPr>
          <w:rFonts w:ascii="Times New Roman" w:hAnsi="Times New Roman"/>
          <w:color w:val="000000" w:themeColor="text1"/>
          <w:sz w:val="24"/>
          <w:szCs w:val="24"/>
        </w:rPr>
        <w:t xml:space="preserve"> 2024</w:t>
      </w:r>
      <w:r w:rsidR="00E57351" w:rsidRPr="00DD27DA">
        <w:rPr>
          <w:rFonts w:ascii="Times New Roman" w:hAnsi="Times New Roman"/>
          <w:color w:val="000000" w:themeColor="text1"/>
          <w:sz w:val="24"/>
          <w:szCs w:val="24"/>
        </w:rPr>
        <w:t xml:space="preserve"> года.</w:t>
      </w:r>
    </w:p>
    <w:p w14:paraId="7EDDE777" w14:textId="77777777" w:rsidR="00DA3369" w:rsidRPr="00DD27DA" w:rsidRDefault="00DA3369" w:rsidP="00DA3369">
      <w:pPr>
        <w:spacing w:after="0" w:line="240" w:lineRule="auto"/>
        <w:ind w:firstLine="709"/>
        <w:jc w:val="both"/>
        <w:rPr>
          <w:rFonts w:ascii="Times New Roman" w:hAnsi="Times New Roman"/>
          <w:color w:val="000000" w:themeColor="text1"/>
          <w:sz w:val="24"/>
          <w:szCs w:val="24"/>
        </w:rPr>
      </w:pPr>
      <w:r w:rsidRPr="00DD27DA">
        <w:rPr>
          <w:rFonts w:ascii="Times New Roman" w:eastAsia="Times New Roman" w:hAnsi="Times New Roman"/>
          <w:color w:val="000000" w:themeColor="text1"/>
          <w:sz w:val="24"/>
          <w:szCs w:val="24"/>
          <w:lang w:eastAsia="ru-RU"/>
        </w:rPr>
        <w:t xml:space="preserve">Фактические расходы </w:t>
      </w:r>
      <w:r w:rsidRPr="00DD27DA">
        <w:rPr>
          <w:rFonts w:ascii="Times New Roman" w:hAnsi="Times New Roman"/>
          <w:color w:val="000000" w:themeColor="text1"/>
          <w:sz w:val="24"/>
          <w:szCs w:val="24"/>
        </w:rPr>
        <w:t>резервного фонда полномочного представителя Президента Кыргызской Республики в областях</w:t>
      </w:r>
      <w:r w:rsidRPr="00DD27DA">
        <w:rPr>
          <w:rFonts w:ascii="Times New Roman" w:eastAsia="Times New Roman" w:hAnsi="Times New Roman"/>
          <w:color w:val="000000" w:themeColor="text1"/>
          <w:sz w:val="24"/>
          <w:szCs w:val="24"/>
          <w:lang w:eastAsia="ru-RU"/>
        </w:rPr>
        <w:t xml:space="preserve"> за 20</w:t>
      </w:r>
      <w:r w:rsidR="00036324" w:rsidRPr="00DD27DA">
        <w:rPr>
          <w:rFonts w:ascii="Times New Roman" w:eastAsia="Times New Roman" w:hAnsi="Times New Roman"/>
          <w:color w:val="000000" w:themeColor="text1"/>
          <w:sz w:val="24"/>
          <w:szCs w:val="24"/>
          <w:lang w:eastAsia="ru-RU"/>
        </w:rPr>
        <w:t>23</w:t>
      </w:r>
      <w:r w:rsidR="00717CA4" w:rsidRPr="00DD27DA">
        <w:rPr>
          <w:rFonts w:ascii="Times New Roman" w:eastAsia="Times New Roman" w:hAnsi="Times New Roman"/>
          <w:color w:val="000000" w:themeColor="text1"/>
          <w:sz w:val="24"/>
          <w:szCs w:val="24"/>
          <w:lang w:eastAsia="ru-RU"/>
        </w:rPr>
        <w:t xml:space="preserve"> год </w:t>
      </w:r>
      <w:r w:rsidR="0029135D" w:rsidRPr="00DD27DA">
        <w:rPr>
          <w:rFonts w:ascii="Times New Roman" w:eastAsia="Times New Roman" w:hAnsi="Times New Roman"/>
          <w:color w:val="000000" w:themeColor="text1"/>
          <w:sz w:val="24"/>
          <w:szCs w:val="24"/>
          <w:lang w:eastAsia="ru-RU"/>
        </w:rPr>
        <w:t>составили 30</w:t>
      </w:r>
      <w:r w:rsidRPr="00DD27DA">
        <w:rPr>
          <w:rFonts w:ascii="Times New Roman" w:eastAsia="Times New Roman" w:hAnsi="Times New Roman"/>
          <w:color w:val="000000" w:themeColor="text1"/>
          <w:sz w:val="24"/>
          <w:szCs w:val="24"/>
          <w:lang w:eastAsia="ru-RU"/>
        </w:rPr>
        <w:t>,</w:t>
      </w:r>
      <w:r w:rsidR="001C0924" w:rsidRPr="00DD27DA">
        <w:rPr>
          <w:rFonts w:ascii="Times New Roman" w:eastAsia="Times New Roman" w:hAnsi="Times New Roman"/>
          <w:color w:val="000000" w:themeColor="text1"/>
          <w:sz w:val="24"/>
          <w:szCs w:val="24"/>
          <w:lang w:eastAsia="ru-RU"/>
        </w:rPr>
        <w:t>5</w:t>
      </w:r>
      <w:r w:rsidRPr="00DD27DA">
        <w:rPr>
          <w:rFonts w:ascii="Times New Roman" w:eastAsia="Times New Roman" w:hAnsi="Times New Roman"/>
          <w:color w:val="000000" w:themeColor="text1"/>
          <w:sz w:val="24"/>
          <w:szCs w:val="24"/>
          <w:lang w:eastAsia="ru-RU"/>
        </w:rPr>
        <w:t xml:space="preserve"> млн. сомов.</w:t>
      </w:r>
      <w:r w:rsidRPr="00DD27DA">
        <w:rPr>
          <w:rFonts w:ascii="Times New Roman" w:hAnsi="Times New Roman"/>
          <w:color w:val="000000" w:themeColor="text1"/>
          <w:sz w:val="24"/>
          <w:szCs w:val="24"/>
        </w:rPr>
        <w:t xml:space="preserve"> </w:t>
      </w:r>
    </w:p>
    <w:p w14:paraId="2205CE5F" w14:textId="77777777" w:rsidR="00A44EDE" w:rsidRPr="00DD27DA" w:rsidRDefault="00A44EDE" w:rsidP="00A44EDE">
      <w:pPr>
        <w:spacing w:after="0" w:line="240" w:lineRule="auto"/>
        <w:ind w:firstLine="709"/>
        <w:jc w:val="both"/>
        <w:rPr>
          <w:rFonts w:ascii="Times New Roman" w:hAnsi="Times New Roman"/>
          <w:color w:val="000000" w:themeColor="text1"/>
          <w:sz w:val="24"/>
          <w:szCs w:val="24"/>
        </w:rPr>
      </w:pPr>
    </w:p>
    <w:p w14:paraId="53CADC04" w14:textId="77777777" w:rsidR="00740974" w:rsidRPr="00DD27DA" w:rsidRDefault="00740974" w:rsidP="00740974">
      <w:pPr>
        <w:spacing w:after="0" w:line="240" w:lineRule="auto"/>
        <w:ind w:firstLine="709"/>
        <w:jc w:val="center"/>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Задолженность государственных предприятий (в том числе энергетического сектора) перед республиканским бюджетом</w:t>
      </w:r>
    </w:p>
    <w:p w14:paraId="28676690" w14:textId="77777777" w:rsidR="00740974" w:rsidRPr="00DD27DA" w:rsidRDefault="00740974" w:rsidP="00740974">
      <w:pPr>
        <w:widowControl w:val="0"/>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Информация</w:t>
      </w:r>
      <w:r w:rsidRPr="00DD27DA">
        <w:rPr>
          <w:rFonts w:ascii="Times New Roman" w:eastAsia="Calibri" w:hAnsi="Times New Roman" w:cs="Times New Roman"/>
          <w:b/>
          <w:color w:val="000000" w:themeColor="text1"/>
          <w:sz w:val="24"/>
          <w:szCs w:val="24"/>
          <w:lang w:eastAsia="ru-RU"/>
        </w:rPr>
        <w:t xml:space="preserve"> </w:t>
      </w:r>
      <w:r w:rsidR="006A125F" w:rsidRPr="00DD27DA">
        <w:rPr>
          <w:rFonts w:ascii="Times New Roman" w:eastAsia="Calibri" w:hAnsi="Times New Roman" w:cs="Times New Roman"/>
          <w:b/>
          <w:color w:val="000000" w:themeColor="text1"/>
          <w:sz w:val="24"/>
          <w:szCs w:val="24"/>
          <w:lang w:eastAsia="ru-RU"/>
        </w:rPr>
        <w:t>Финансово-кредитного фонда</w:t>
      </w:r>
      <w:r w:rsidRPr="00DD27DA">
        <w:rPr>
          <w:rFonts w:ascii="Times New Roman" w:eastAsia="Calibri" w:hAnsi="Times New Roman" w:cs="Times New Roman"/>
          <w:b/>
          <w:color w:val="000000" w:themeColor="text1"/>
          <w:sz w:val="24"/>
          <w:szCs w:val="24"/>
          <w:lang w:eastAsia="ru-RU"/>
        </w:rPr>
        <w:t xml:space="preserve"> </w:t>
      </w:r>
      <w:r w:rsidR="006A125F" w:rsidRPr="00DD27DA">
        <w:rPr>
          <w:rFonts w:ascii="Times New Roman" w:eastAsia="Calibri" w:hAnsi="Times New Roman" w:cs="Times New Roman"/>
          <w:b/>
          <w:color w:val="000000" w:themeColor="text1"/>
          <w:sz w:val="24"/>
          <w:szCs w:val="24"/>
          <w:lang w:eastAsia="ru-RU"/>
        </w:rPr>
        <w:t>при Министерстве</w:t>
      </w:r>
      <w:r w:rsidR="00162063" w:rsidRPr="00DD27DA">
        <w:rPr>
          <w:rFonts w:ascii="Times New Roman" w:eastAsia="Calibri" w:hAnsi="Times New Roman" w:cs="Times New Roman"/>
          <w:b/>
          <w:color w:val="000000" w:themeColor="text1"/>
          <w:sz w:val="24"/>
          <w:szCs w:val="24"/>
          <w:lang w:eastAsia="ru-RU"/>
        </w:rPr>
        <w:t xml:space="preserve"> финансов Кыргызской Республики </w:t>
      </w:r>
      <w:r w:rsidRPr="00DD27DA">
        <w:rPr>
          <w:rFonts w:ascii="Times New Roman" w:eastAsia="Calibri" w:hAnsi="Times New Roman" w:cs="Times New Roman"/>
          <w:color w:val="000000" w:themeColor="text1"/>
          <w:sz w:val="24"/>
          <w:szCs w:val="24"/>
        </w:rPr>
        <w:t>по существующим задолженностям государственных предприятий бюджету и реструктуризации бюджетных кредитов, в том числе о трансфертах,</w:t>
      </w:r>
      <w:r w:rsidR="00717CA4" w:rsidRPr="00DD27DA">
        <w:rPr>
          <w:rFonts w:ascii="Times New Roman" w:eastAsia="Calibri" w:hAnsi="Times New Roman" w:cs="Times New Roman"/>
          <w:color w:val="000000" w:themeColor="text1"/>
          <w:sz w:val="24"/>
          <w:szCs w:val="24"/>
        </w:rPr>
        <w:t xml:space="preserve"> </w:t>
      </w:r>
      <w:proofErr w:type="spellStart"/>
      <w:r w:rsidRPr="00DD27DA">
        <w:rPr>
          <w:rFonts w:ascii="Times New Roman" w:eastAsia="Calibri" w:hAnsi="Times New Roman" w:cs="Times New Roman"/>
          <w:color w:val="000000" w:themeColor="text1"/>
          <w:sz w:val="24"/>
          <w:szCs w:val="24"/>
        </w:rPr>
        <w:t>рекредитовании</w:t>
      </w:r>
      <w:proofErr w:type="spellEnd"/>
      <w:r w:rsidRPr="00DD27DA">
        <w:rPr>
          <w:rFonts w:ascii="Times New Roman" w:eastAsia="Calibri" w:hAnsi="Times New Roman" w:cs="Times New Roman"/>
          <w:color w:val="000000" w:themeColor="text1"/>
          <w:sz w:val="24"/>
          <w:szCs w:val="24"/>
        </w:rPr>
        <w:t xml:space="preserve"> и реструктуризации задолженностей в энергетическом секторе (по состоянию</w:t>
      </w:r>
      <w:r w:rsidR="00717CA4" w:rsidRPr="00DD27DA">
        <w:rPr>
          <w:rFonts w:ascii="Times New Roman" w:eastAsia="Calibri" w:hAnsi="Times New Roman" w:cs="Times New Roman"/>
          <w:b/>
          <w:color w:val="000000" w:themeColor="text1"/>
          <w:sz w:val="24"/>
          <w:szCs w:val="24"/>
        </w:rPr>
        <w:t xml:space="preserve"> на </w:t>
      </w:r>
      <w:r w:rsidR="00D57C35" w:rsidRPr="00DD27DA">
        <w:rPr>
          <w:rFonts w:ascii="Times New Roman" w:eastAsia="Calibri" w:hAnsi="Times New Roman" w:cs="Times New Roman"/>
          <w:b/>
          <w:color w:val="000000" w:themeColor="text1"/>
          <w:sz w:val="24"/>
          <w:szCs w:val="24"/>
        </w:rPr>
        <w:t>1 августа 2024</w:t>
      </w:r>
      <w:r w:rsidRPr="00DD27DA">
        <w:rPr>
          <w:rFonts w:ascii="Times New Roman" w:eastAsia="Calibri" w:hAnsi="Times New Roman" w:cs="Times New Roman"/>
          <w:b/>
          <w:color w:val="000000" w:themeColor="text1"/>
          <w:sz w:val="24"/>
          <w:szCs w:val="24"/>
        </w:rPr>
        <w:t xml:space="preserve"> года)</w:t>
      </w:r>
      <w:r w:rsidRPr="00DD27DA">
        <w:rPr>
          <w:rFonts w:ascii="Times New Roman" w:eastAsia="Calibri" w:hAnsi="Times New Roman" w:cs="Times New Roman"/>
          <w:color w:val="000000" w:themeColor="text1"/>
          <w:sz w:val="24"/>
          <w:szCs w:val="24"/>
        </w:rPr>
        <w:t>.</w:t>
      </w:r>
    </w:p>
    <w:p w14:paraId="21D66560" w14:textId="77777777" w:rsidR="00740974" w:rsidRPr="00DD27DA" w:rsidRDefault="00740974" w:rsidP="00740974">
      <w:pPr>
        <w:spacing w:after="0" w:line="240" w:lineRule="auto"/>
        <w:ind w:firstLine="708"/>
        <w:jc w:val="both"/>
        <w:rPr>
          <w:rFonts w:ascii="Times New Roman" w:eastAsia="Times New Roman" w:hAnsi="Times New Roman" w:cs="Times New Roman"/>
          <w:bCs/>
          <w:color w:val="000000" w:themeColor="text1"/>
          <w:sz w:val="24"/>
          <w:szCs w:val="24"/>
          <w:lang w:eastAsia="ru-RU"/>
        </w:rPr>
      </w:pPr>
    </w:p>
    <w:p w14:paraId="38FBDD28" w14:textId="77777777" w:rsidR="00CD526E" w:rsidRPr="00DD27DA" w:rsidRDefault="00D57C35" w:rsidP="00CD526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В 2022</w:t>
      </w:r>
      <w:r w:rsidR="00CD526E" w:rsidRPr="00DD27DA">
        <w:rPr>
          <w:rFonts w:ascii="Times New Roman" w:eastAsia="Times New Roman" w:hAnsi="Times New Roman" w:cs="Times New Roman"/>
          <w:b/>
          <w:color w:val="000000" w:themeColor="text1"/>
          <w:sz w:val="24"/>
          <w:szCs w:val="24"/>
          <w:lang w:eastAsia="ru-RU"/>
        </w:rPr>
        <w:t xml:space="preserve"> году </w:t>
      </w:r>
      <w:r w:rsidR="00CD526E" w:rsidRPr="00DD27DA">
        <w:rPr>
          <w:rFonts w:ascii="Times New Roman" w:eastAsia="Times New Roman" w:hAnsi="Times New Roman" w:cs="Times New Roman"/>
          <w:color w:val="000000" w:themeColor="text1"/>
          <w:sz w:val="24"/>
          <w:szCs w:val="24"/>
          <w:lang w:eastAsia="ru-RU"/>
        </w:rPr>
        <w:t xml:space="preserve">в соответствии с решениями Кабинета Министров Кыргызской Республики, были выделены бюджетные кредиты на общую сумму </w:t>
      </w:r>
      <w:r w:rsidRPr="00DD27DA">
        <w:rPr>
          <w:rFonts w:ascii="Times New Roman" w:eastAsia="Times New Roman" w:hAnsi="Times New Roman" w:cs="Times New Roman"/>
          <w:color w:val="000000" w:themeColor="text1"/>
          <w:sz w:val="24"/>
          <w:szCs w:val="24"/>
          <w:lang w:eastAsia="ru-RU"/>
        </w:rPr>
        <w:t>12 555,6</w:t>
      </w:r>
      <w:r w:rsidR="00CD526E" w:rsidRPr="00DD27DA">
        <w:rPr>
          <w:rFonts w:ascii="Times New Roman" w:eastAsia="Times New Roman" w:hAnsi="Times New Roman" w:cs="Times New Roman"/>
          <w:color w:val="000000" w:themeColor="text1"/>
          <w:sz w:val="24"/>
          <w:szCs w:val="24"/>
          <w:lang w:eastAsia="ru-RU"/>
        </w:rPr>
        <w:t xml:space="preserve"> млн. с</w:t>
      </w:r>
      <w:r w:rsidRPr="00DD27DA">
        <w:rPr>
          <w:rFonts w:ascii="Times New Roman" w:eastAsia="Times New Roman" w:hAnsi="Times New Roman" w:cs="Times New Roman"/>
          <w:color w:val="000000" w:themeColor="text1"/>
          <w:sz w:val="24"/>
          <w:szCs w:val="24"/>
          <w:lang w:eastAsia="ru-RU"/>
        </w:rPr>
        <w:t>омов, из них фактически выдано 12 555,4</w:t>
      </w:r>
      <w:r w:rsidR="00CD526E" w:rsidRPr="00DD27DA">
        <w:rPr>
          <w:rFonts w:ascii="Times New Roman" w:eastAsia="Times New Roman" w:hAnsi="Times New Roman" w:cs="Times New Roman"/>
          <w:color w:val="000000" w:themeColor="text1"/>
          <w:sz w:val="24"/>
          <w:szCs w:val="24"/>
          <w:lang w:eastAsia="ru-RU"/>
        </w:rPr>
        <w:t xml:space="preserve"> млн. сомов, в том числе:</w:t>
      </w:r>
    </w:p>
    <w:p w14:paraId="316013BC" w14:textId="77777777" w:rsidR="00CD526E" w:rsidRPr="00DD27DA" w:rsidRDefault="00CD526E" w:rsidP="00003A6D">
      <w:pPr>
        <w:spacing w:after="0" w:line="240" w:lineRule="auto"/>
        <w:ind w:firstLine="708"/>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сомов</w:t>
      </w:r>
    </w:p>
    <w:tbl>
      <w:tblPr>
        <w:tblW w:w="9072" w:type="dxa"/>
        <w:tblInd w:w="108" w:type="dxa"/>
        <w:tblLayout w:type="fixed"/>
        <w:tblLook w:val="04A0" w:firstRow="1" w:lastRow="0" w:firstColumn="1" w:lastColumn="0" w:noHBand="0" w:noVBand="1"/>
      </w:tblPr>
      <w:tblGrid>
        <w:gridCol w:w="663"/>
        <w:gridCol w:w="3085"/>
        <w:gridCol w:w="1331"/>
        <w:gridCol w:w="1331"/>
        <w:gridCol w:w="1387"/>
        <w:gridCol w:w="1275"/>
      </w:tblGrid>
      <w:tr w:rsidR="00DD27DA" w:rsidRPr="00DD27DA" w14:paraId="2112EB9A" w14:textId="77777777" w:rsidTr="00DA4584">
        <w:trPr>
          <w:trHeight w:val="497"/>
        </w:trPr>
        <w:tc>
          <w:tcPr>
            <w:tcW w:w="66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DE1E2B8"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Кол-во</w:t>
            </w:r>
          </w:p>
        </w:tc>
        <w:tc>
          <w:tcPr>
            <w:tcW w:w="308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DC39B5C"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Наименование</w:t>
            </w:r>
          </w:p>
        </w:tc>
        <w:tc>
          <w:tcPr>
            <w:tcW w:w="133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42C158E"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Основная сумма по договору</w:t>
            </w:r>
          </w:p>
        </w:tc>
        <w:tc>
          <w:tcPr>
            <w:tcW w:w="133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A43A940"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Фактически получено</w:t>
            </w:r>
          </w:p>
        </w:tc>
        <w:tc>
          <w:tcPr>
            <w:tcW w:w="138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0C0CCBA"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Фактически возвращено</w:t>
            </w:r>
          </w:p>
        </w:tc>
        <w:tc>
          <w:tcPr>
            <w:tcW w:w="127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7F7AB231"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Остаток долга</w:t>
            </w:r>
          </w:p>
        </w:tc>
      </w:tr>
      <w:tr w:rsidR="00DD27DA" w:rsidRPr="00DD27DA" w14:paraId="76CA4643" w14:textId="77777777" w:rsidTr="00DA4584">
        <w:trPr>
          <w:trHeight w:val="497"/>
        </w:trPr>
        <w:tc>
          <w:tcPr>
            <w:tcW w:w="663"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DE5443D"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3085"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F77DB70"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1331"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42A1429"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1331"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D540C69"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1387"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7C6CF5BA"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127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7B1BDBC0"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r>
      <w:tr w:rsidR="00DD27DA" w:rsidRPr="00DD27DA" w14:paraId="623B0F8D" w14:textId="77777777" w:rsidTr="00DA4584">
        <w:trPr>
          <w:trHeight w:val="267"/>
        </w:trPr>
        <w:tc>
          <w:tcPr>
            <w:tcW w:w="66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8F67FBC" w14:textId="77777777" w:rsidR="00D85A70" w:rsidRPr="00DD27DA" w:rsidRDefault="00D85A70"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3</w:t>
            </w:r>
          </w:p>
        </w:tc>
        <w:tc>
          <w:tcPr>
            <w:tcW w:w="3085" w:type="dxa"/>
            <w:tcBorders>
              <w:top w:val="single" w:sz="4" w:space="0" w:color="000000"/>
              <w:left w:val="nil"/>
              <w:bottom w:val="single" w:sz="4" w:space="0" w:color="000000"/>
              <w:right w:val="single" w:sz="4" w:space="0" w:color="000000"/>
            </w:tcBorders>
            <w:shd w:val="clear" w:color="000000" w:fill="FFFFFF"/>
            <w:vAlign w:val="center"/>
            <w:hideMark/>
          </w:tcPr>
          <w:p w14:paraId="338F31D4" w14:textId="77777777" w:rsidR="00D85A70" w:rsidRPr="00DD27DA" w:rsidRDefault="00D85A70"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Всего</w:t>
            </w:r>
          </w:p>
        </w:tc>
        <w:tc>
          <w:tcPr>
            <w:tcW w:w="1331" w:type="dxa"/>
            <w:tcBorders>
              <w:top w:val="single" w:sz="4" w:space="0" w:color="000000"/>
              <w:left w:val="nil"/>
              <w:bottom w:val="single" w:sz="4" w:space="0" w:color="000000"/>
              <w:right w:val="single" w:sz="4" w:space="0" w:color="000000"/>
            </w:tcBorders>
            <w:shd w:val="clear" w:color="000000" w:fill="FFFFFF"/>
            <w:vAlign w:val="center"/>
            <w:hideMark/>
          </w:tcPr>
          <w:p w14:paraId="17776663" w14:textId="77777777" w:rsidR="00D85A70" w:rsidRPr="00DD27DA" w:rsidRDefault="00D85A70" w:rsidP="00CD526E">
            <w:pPr>
              <w:spacing w:after="0" w:line="240" w:lineRule="auto"/>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12 555,6</w:t>
            </w:r>
          </w:p>
        </w:tc>
        <w:tc>
          <w:tcPr>
            <w:tcW w:w="1331" w:type="dxa"/>
            <w:tcBorders>
              <w:top w:val="single" w:sz="4" w:space="0" w:color="000000"/>
              <w:left w:val="nil"/>
              <w:bottom w:val="single" w:sz="4" w:space="0" w:color="000000"/>
              <w:right w:val="single" w:sz="4" w:space="0" w:color="000000"/>
            </w:tcBorders>
            <w:shd w:val="clear" w:color="000000" w:fill="FFFFFF"/>
            <w:vAlign w:val="center"/>
            <w:hideMark/>
          </w:tcPr>
          <w:p w14:paraId="5A9FABAC" w14:textId="77777777" w:rsidR="00D85A70" w:rsidRPr="00DD27DA" w:rsidRDefault="00D85A70" w:rsidP="008579D5">
            <w:pPr>
              <w:spacing w:after="0" w:line="240" w:lineRule="auto"/>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12 555,4</w:t>
            </w:r>
          </w:p>
        </w:tc>
        <w:tc>
          <w:tcPr>
            <w:tcW w:w="1387" w:type="dxa"/>
            <w:tcBorders>
              <w:top w:val="single" w:sz="4" w:space="0" w:color="000000"/>
              <w:left w:val="nil"/>
              <w:bottom w:val="single" w:sz="4" w:space="0" w:color="000000"/>
              <w:right w:val="single" w:sz="4" w:space="0" w:color="000000"/>
            </w:tcBorders>
            <w:shd w:val="clear" w:color="000000" w:fill="FFFFFF"/>
            <w:vAlign w:val="center"/>
          </w:tcPr>
          <w:p w14:paraId="3A89B8CE" w14:textId="77777777" w:rsidR="00D85A70" w:rsidRPr="00DD27DA" w:rsidRDefault="00D85A70" w:rsidP="00CD526E">
            <w:pPr>
              <w:spacing w:after="0" w:line="240" w:lineRule="auto"/>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693,27</w:t>
            </w:r>
          </w:p>
        </w:tc>
        <w:tc>
          <w:tcPr>
            <w:tcW w:w="1275" w:type="dxa"/>
            <w:tcBorders>
              <w:top w:val="single" w:sz="4" w:space="0" w:color="000000"/>
              <w:left w:val="nil"/>
              <w:bottom w:val="single" w:sz="4" w:space="0" w:color="000000"/>
              <w:right w:val="single" w:sz="4" w:space="0" w:color="000000"/>
            </w:tcBorders>
            <w:shd w:val="clear" w:color="000000" w:fill="FFFFFF"/>
            <w:vAlign w:val="center"/>
          </w:tcPr>
          <w:p w14:paraId="50839013" w14:textId="77777777" w:rsidR="00D85A70" w:rsidRPr="00DD27DA" w:rsidRDefault="00D85A70" w:rsidP="00CD526E">
            <w:pPr>
              <w:spacing w:after="0" w:line="240" w:lineRule="auto"/>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12 316,04</w:t>
            </w:r>
          </w:p>
        </w:tc>
      </w:tr>
      <w:tr w:rsidR="00DD27DA" w:rsidRPr="00DD27DA" w14:paraId="1264DB0C" w14:textId="77777777" w:rsidTr="00DA4584">
        <w:trPr>
          <w:trHeight w:val="255"/>
        </w:trPr>
        <w:tc>
          <w:tcPr>
            <w:tcW w:w="663" w:type="dxa"/>
            <w:tcBorders>
              <w:top w:val="nil"/>
              <w:left w:val="single" w:sz="4" w:space="0" w:color="000000"/>
              <w:bottom w:val="single" w:sz="4" w:space="0" w:color="000000"/>
              <w:right w:val="single" w:sz="4" w:space="0" w:color="000000"/>
            </w:tcBorders>
            <w:shd w:val="clear" w:color="000000" w:fill="FFFFFF"/>
            <w:vAlign w:val="center"/>
          </w:tcPr>
          <w:p w14:paraId="0ED08E95" w14:textId="77777777" w:rsidR="00D85A70" w:rsidRPr="00DD27DA" w:rsidRDefault="00D85A70" w:rsidP="00CD526E">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w:t>
            </w:r>
          </w:p>
        </w:tc>
        <w:tc>
          <w:tcPr>
            <w:tcW w:w="3085" w:type="dxa"/>
            <w:tcBorders>
              <w:top w:val="nil"/>
              <w:left w:val="nil"/>
              <w:bottom w:val="single" w:sz="4" w:space="0" w:color="000000"/>
              <w:right w:val="single" w:sz="4" w:space="0" w:color="000000"/>
            </w:tcBorders>
            <w:shd w:val="clear" w:color="000000" w:fill="FFFFFF"/>
            <w:vAlign w:val="center"/>
          </w:tcPr>
          <w:p w14:paraId="71FAB55B" w14:textId="77777777" w:rsidR="00D85A70" w:rsidRPr="00DD27DA" w:rsidRDefault="00D85A70" w:rsidP="00CD526E">
            <w:pPr>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ОАО «Электрические станции»</w:t>
            </w:r>
          </w:p>
        </w:tc>
        <w:tc>
          <w:tcPr>
            <w:tcW w:w="1331" w:type="dxa"/>
            <w:tcBorders>
              <w:top w:val="nil"/>
              <w:left w:val="nil"/>
              <w:bottom w:val="single" w:sz="4" w:space="0" w:color="000000"/>
              <w:right w:val="single" w:sz="4" w:space="0" w:color="000000"/>
            </w:tcBorders>
            <w:shd w:val="clear" w:color="000000" w:fill="FFFFFF"/>
            <w:vAlign w:val="center"/>
          </w:tcPr>
          <w:p w14:paraId="3A0C4BFC" w14:textId="77777777" w:rsidR="00D85A70" w:rsidRPr="00DD27DA" w:rsidRDefault="00D85A70"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10 555,6</w:t>
            </w:r>
          </w:p>
        </w:tc>
        <w:tc>
          <w:tcPr>
            <w:tcW w:w="1331" w:type="dxa"/>
            <w:tcBorders>
              <w:top w:val="nil"/>
              <w:left w:val="nil"/>
              <w:bottom w:val="single" w:sz="4" w:space="0" w:color="000000"/>
              <w:right w:val="single" w:sz="4" w:space="0" w:color="000000"/>
            </w:tcBorders>
            <w:shd w:val="clear" w:color="000000" w:fill="FFFFFF"/>
            <w:vAlign w:val="center"/>
          </w:tcPr>
          <w:p w14:paraId="04CBD9FE"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10 555,4</w:t>
            </w:r>
          </w:p>
        </w:tc>
        <w:tc>
          <w:tcPr>
            <w:tcW w:w="1387" w:type="dxa"/>
            <w:tcBorders>
              <w:top w:val="nil"/>
              <w:left w:val="nil"/>
              <w:bottom w:val="single" w:sz="4" w:space="0" w:color="000000"/>
              <w:right w:val="single" w:sz="4" w:space="0" w:color="000000"/>
            </w:tcBorders>
            <w:shd w:val="clear" w:color="000000" w:fill="FFFFFF"/>
            <w:vAlign w:val="center"/>
          </w:tcPr>
          <w:p w14:paraId="1B7697C7" w14:textId="77777777" w:rsidR="00D85A70" w:rsidRPr="00DD27DA" w:rsidRDefault="00D85A70"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466,74</w:t>
            </w:r>
          </w:p>
        </w:tc>
        <w:tc>
          <w:tcPr>
            <w:tcW w:w="1275" w:type="dxa"/>
            <w:tcBorders>
              <w:top w:val="nil"/>
              <w:left w:val="nil"/>
              <w:bottom w:val="single" w:sz="4" w:space="0" w:color="000000"/>
              <w:right w:val="single" w:sz="4" w:space="0" w:color="000000"/>
            </w:tcBorders>
            <w:shd w:val="clear" w:color="000000" w:fill="FFFFFF"/>
            <w:vAlign w:val="center"/>
          </w:tcPr>
          <w:p w14:paraId="2FA9711B" w14:textId="77777777" w:rsidR="00D85A70" w:rsidRPr="00DD27DA" w:rsidRDefault="00D85A70"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10 325,33</w:t>
            </w:r>
          </w:p>
        </w:tc>
      </w:tr>
      <w:tr w:rsidR="00DD27DA" w:rsidRPr="00DD27DA" w14:paraId="0FCF8840" w14:textId="77777777" w:rsidTr="00DA4584">
        <w:trPr>
          <w:trHeight w:val="255"/>
        </w:trPr>
        <w:tc>
          <w:tcPr>
            <w:tcW w:w="663" w:type="dxa"/>
            <w:tcBorders>
              <w:top w:val="nil"/>
              <w:left w:val="single" w:sz="4" w:space="0" w:color="000000"/>
              <w:bottom w:val="single" w:sz="4" w:space="0" w:color="auto"/>
              <w:right w:val="single" w:sz="4" w:space="0" w:color="000000"/>
            </w:tcBorders>
            <w:shd w:val="clear" w:color="000000" w:fill="FFFFFF"/>
            <w:vAlign w:val="center"/>
            <w:hideMark/>
          </w:tcPr>
          <w:p w14:paraId="423424B7" w14:textId="77777777" w:rsidR="00D85A70" w:rsidRPr="00DD27DA" w:rsidRDefault="00D85A70" w:rsidP="00CD526E">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2</w:t>
            </w:r>
          </w:p>
        </w:tc>
        <w:tc>
          <w:tcPr>
            <w:tcW w:w="3085" w:type="dxa"/>
            <w:tcBorders>
              <w:top w:val="nil"/>
              <w:left w:val="nil"/>
              <w:bottom w:val="single" w:sz="4" w:space="0" w:color="auto"/>
              <w:right w:val="single" w:sz="4" w:space="0" w:color="000000"/>
            </w:tcBorders>
            <w:shd w:val="clear" w:color="000000" w:fill="FFFFFF"/>
            <w:vAlign w:val="center"/>
            <w:hideMark/>
          </w:tcPr>
          <w:p w14:paraId="657153A6" w14:textId="77777777" w:rsidR="00D85A70" w:rsidRPr="00DD27DA" w:rsidRDefault="00D85A70" w:rsidP="00CD526E">
            <w:pPr>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ОАО «Чакан ГЭС»</w:t>
            </w:r>
          </w:p>
        </w:tc>
        <w:tc>
          <w:tcPr>
            <w:tcW w:w="1331" w:type="dxa"/>
            <w:tcBorders>
              <w:top w:val="nil"/>
              <w:left w:val="nil"/>
              <w:bottom w:val="single" w:sz="4" w:space="0" w:color="auto"/>
              <w:right w:val="single" w:sz="4" w:space="0" w:color="000000"/>
            </w:tcBorders>
            <w:shd w:val="clear" w:color="000000" w:fill="FFFFFF"/>
            <w:vAlign w:val="center"/>
            <w:hideMark/>
          </w:tcPr>
          <w:p w14:paraId="47A2F8F9" w14:textId="77777777" w:rsidR="00D85A70" w:rsidRPr="00DD27DA" w:rsidRDefault="00D85A70"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2 000,0</w:t>
            </w:r>
          </w:p>
        </w:tc>
        <w:tc>
          <w:tcPr>
            <w:tcW w:w="1331" w:type="dxa"/>
            <w:tcBorders>
              <w:top w:val="nil"/>
              <w:left w:val="nil"/>
              <w:bottom w:val="single" w:sz="4" w:space="0" w:color="auto"/>
              <w:right w:val="single" w:sz="4" w:space="0" w:color="000000"/>
            </w:tcBorders>
            <w:shd w:val="clear" w:color="000000" w:fill="FFFFFF"/>
            <w:vAlign w:val="center"/>
            <w:hideMark/>
          </w:tcPr>
          <w:p w14:paraId="523630FD"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2 000,0</w:t>
            </w:r>
          </w:p>
        </w:tc>
        <w:tc>
          <w:tcPr>
            <w:tcW w:w="1387" w:type="dxa"/>
            <w:tcBorders>
              <w:top w:val="nil"/>
              <w:left w:val="nil"/>
              <w:bottom w:val="single" w:sz="4" w:space="0" w:color="auto"/>
              <w:right w:val="single" w:sz="4" w:space="0" w:color="000000"/>
            </w:tcBorders>
            <w:shd w:val="clear" w:color="000000" w:fill="FFFFFF"/>
            <w:vAlign w:val="center"/>
          </w:tcPr>
          <w:p w14:paraId="04022D29" w14:textId="77777777" w:rsidR="00D85A70" w:rsidRPr="00DD27DA" w:rsidRDefault="00D85A70"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226,53</w:t>
            </w:r>
          </w:p>
        </w:tc>
        <w:tc>
          <w:tcPr>
            <w:tcW w:w="1275" w:type="dxa"/>
            <w:tcBorders>
              <w:top w:val="nil"/>
              <w:left w:val="nil"/>
              <w:bottom w:val="single" w:sz="4" w:space="0" w:color="auto"/>
              <w:right w:val="single" w:sz="4" w:space="0" w:color="000000"/>
            </w:tcBorders>
            <w:shd w:val="clear" w:color="000000" w:fill="FFFFFF"/>
            <w:vAlign w:val="center"/>
          </w:tcPr>
          <w:p w14:paraId="628B29CD" w14:textId="77777777" w:rsidR="00D85A70" w:rsidRPr="00DD27DA" w:rsidRDefault="00D85A70"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1 990,71</w:t>
            </w:r>
          </w:p>
        </w:tc>
      </w:tr>
    </w:tbl>
    <w:p w14:paraId="27AAAC82" w14:textId="77777777" w:rsidR="00CD526E" w:rsidRPr="00DD27DA" w:rsidRDefault="00CD526E" w:rsidP="00CD526E">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59A8C5FA" w14:textId="77777777" w:rsidR="00CD526E" w:rsidRPr="00DD27DA" w:rsidRDefault="00EB63B9" w:rsidP="00CD526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В 2023</w:t>
      </w:r>
      <w:r w:rsidR="00CD526E" w:rsidRPr="00DD27DA">
        <w:rPr>
          <w:rFonts w:ascii="Times New Roman" w:eastAsia="Times New Roman" w:hAnsi="Times New Roman" w:cs="Times New Roman"/>
          <w:b/>
          <w:color w:val="000000" w:themeColor="text1"/>
          <w:sz w:val="24"/>
          <w:szCs w:val="24"/>
          <w:lang w:eastAsia="ru-RU"/>
        </w:rPr>
        <w:t xml:space="preserve"> году </w:t>
      </w:r>
      <w:r w:rsidR="00CD526E" w:rsidRPr="00DD27DA">
        <w:rPr>
          <w:rFonts w:ascii="Times New Roman" w:eastAsia="Times New Roman" w:hAnsi="Times New Roman" w:cs="Times New Roman"/>
          <w:color w:val="000000" w:themeColor="text1"/>
          <w:sz w:val="24"/>
          <w:szCs w:val="24"/>
          <w:lang w:eastAsia="ru-RU"/>
        </w:rPr>
        <w:t xml:space="preserve">в соответствии с решениями Кабинета Министров Кыргызской Республики, были выделены бюджетные кредиты на общую сумму </w:t>
      </w:r>
      <w:r w:rsidR="00D85A70" w:rsidRPr="00DD27DA">
        <w:rPr>
          <w:rFonts w:ascii="Times New Roman" w:eastAsia="Times New Roman" w:hAnsi="Times New Roman" w:cs="Times New Roman"/>
          <w:color w:val="000000" w:themeColor="text1"/>
          <w:sz w:val="24"/>
          <w:szCs w:val="24"/>
          <w:lang w:eastAsia="ru-RU"/>
        </w:rPr>
        <w:t>6 520,77</w:t>
      </w:r>
      <w:r w:rsidR="00CD526E" w:rsidRPr="00DD27DA">
        <w:rPr>
          <w:rFonts w:ascii="Times New Roman" w:eastAsia="Times New Roman" w:hAnsi="Times New Roman" w:cs="Times New Roman"/>
          <w:color w:val="000000" w:themeColor="text1"/>
          <w:sz w:val="24"/>
          <w:szCs w:val="24"/>
          <w:lang w:eastAsia="ru-RU"/>
        </w:rPr>
        <w:t xml:space="preserve"> млн. сомов, из них фактически выдано </w:t>
      </w:r>
      <w:r w:rsidR="00D85A70" w:rsidRPr="00DD27DA">
        <w:rPr>
          <w:rFonts w:ascii="Times New Roman" w:eastAsia="Times New Roman" w:hAnsi="Times New Roman" w:cs="Times New Roman"/>
          <w:color w:val="000000" w:themeColor="text1"/>
          <w:sz w:val="24"/>
          <w:szCs w:val="24"/>
          <w:lang w:eastAsia="ru-RU"/>
        </w:rPr>
        <w:t>5 728,02</w:t>
      </w:r>
      <w:r w:rsidR="00CD526E" w:rsidRPr="00DD27DA">
        <w:rPr>
          <w:rFonts w:ascii="Times New Roman" w:eastAsia="Times New Roman" w:hAnsi="Times New Roman" w:cs="Times New Roman"/>
          <w:color w:val="000000" w:themeColor="text1"/>
          <w:sz w:val="24"/>
          <w:szCs w:val="24"/>
          <w:lang w:eastAsia="ru-RU"/>
        </w:rPr>
        <w:t xml:space="preserve"> млн. сомов, в том числе:</w:t>
      </w:r>
    </w:p>
    <w:p w14:paraId="3ABFDDFD" w14:textId="77777777" w:rsidR="00165F5F" w:rsidRPr="00DD27DA" w:rsidRDefault="00165F5F" w:rsidP="00003A6D">
      <w:pPr>
        <w:spacing w:after="0" w:line="240" w:lineRule="auto"/>
        <w:ind w:firstLine="708"/>
        <w:jc w:val="right"/>
        <w:rPr>
          <w:rFonts w:ascii="Times New Roman" w:eastAsia="Times New Roman" w:hAnsi="Times New Roman" w:cs="Times New Roman"/>
          <w:color w:val="000000" w:themeColor="text1"/>
          <w:sz w:val="24"/>
          <w:szCs w:val="24"/>
          <w:lang w:eastAsia="ru-RU"/>
        </w:rPr>
      </w:pPr>
    </w:p>
    <w:p w14:paraId="6DB40867" w14:textId="77777777" w:rsidR="00CD526E" w:rsidRPr="00DD27DA" w:rsidRDefault="00CD526E" w:rsidP="00003A6D">
      <w:pPr>
        <w:spacing w:after="0" w:line="240" w:lineRule="auto"/>
        <w:ind w:firstLine="708"/>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lastRenderedPageBreak/>
        <w:t>млн. сомов</w:t>
      </w:r>
    </w:p>
    <w:tbl>
      <w:tblPr>
        <w:tblW w:w="9072" w:type="dxa"/>
        <w:tblInd w:w="108" w:type="dxa"/>
        <w:tblLayout w:type="fixed"/>
        <w:tblLook w:val="04A0" w:firstRow="1" w:lastRow="0" w:firstColumn="1" w:lastColumn="0" w:noHBand="0" w:noVBand="1"/>
      </w:tblPr>
      <w:tblGrid>
        <w:gridCol w:w="663"/>
        <w:gridCol w:w="3085"/>
        <w:gridCol w:w="1331"/>
        <w:gridCol w:w="1331"/>
        <w:gridCol w:w="1387"/>
        <w:gridCol w:w="1275"/>
      </w:tblGrid>
      <w:tr w:rsidR="00DD27DA" w:rsidRPr="00DD27DA" w14:paraId="08174B9F" w14:textId="77777777" w:rsidTr="00DA4584">
        <w:trPr>
          <w:trHeight w:val="497"/>
        </w:trPr>
        <w:tc>
          <w:tcPr>
            <w:tcW w:w="66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EB33AED"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Кол-во</w:t>
            </w:r>
          </w:p>
        </w:tc>
        <w:tc>
          <w:tcPr>
            <w:tcW w:w="308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CE851F8"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Наименование</w:t>
            </w:r>
          </w:p>
        </w:tc>
        <w:tc>
          <w:tcPr>
            <w:tcW w:w="133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79D4F96"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Основная сумма по договору</w:t>
            </w:r>
          </w:p>
        </w:tc>
        <w:tc>
          <w:tcPr>
            <w:tcW w:w="133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9032C0C"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Фактически получено</w:t>
            </w:r>
          </w:p>
        </w:tc>
        <w:tc>
          <w:tcPr>
            <w:tcW w:w="138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29BD9A2F"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Фактически возвращено</w:t>
            </w:r>
          </w:p>
        </w:tc>
        <w:tc>
          <w:tcPr>
            <w:tcW w:w="127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69D0BE09"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Остаток долга</w:t>
            </w:r>
          </w:p>
        </w:tc>
      </w:tr>
      <w:tr w:rsidR="00DD27DA" w:rsidRPr="00DD27DA" w14:paraId="1D3347BC" w14:textId="77777777" w:rsidTr="00DA4584">
        <w:trPr>
          <w:trHeight w:val="497"/>
        </w:trPr>
        <w:tc>
          <w:tcPr>
            <w:tcW w:w="663"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0BCB8E8"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3085"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30E3ADA"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1331"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3F49B3C"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1331"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9F40A2A"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1387"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3236BE08"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c>
          <w:tcPr>
            <w:tcW w:w="127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79250B66" w14:textId="77777777" w:rsidR="00CD526E" w:rsidRPr="00DD27DA" w:rsidRDefault="00CD526E" w:rsidP="00CD526E">
            <w:pPr>
              <w:spacing w:after="0" w:line="240" w:lineRule="auto"/>
              <w:rPr>
                <w:rFonts w:ascii="Times New Roman" w:eastAsia="Calibri" w:hAnsi="Times New Roman" w:cs="Times New Roman"/>
                <w:b/>
                <w:bCs/>
                <w:color w:val="000000" w:themeColor="text1"/>
                <w:sz w:val="20"/>
                <w:szCs w:val="20"/>
              </w:rPr>
            </w:pPr>
          </w:p>
        </w:tc>
      </w:tr>
      <w:tr w:rsidR="00DD27DA" w:rsidRPr="00DD27DA" w14:paraId="3803BE82" w14:textId="77777777" w:rsidTr="00DA4584">
        <w:trPr>
          <w:trHeight w:val="267"/>
        </w:trPr>
        <w:tc>
          <w:tcPr>
            <w:tcW w:w="66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353BE8E" w14:textId="77777777" w:rsidR="00CD526E" w:rsidRPr="00DD27DA" w:rsidRDefault="008F2FEF"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4</w:t>
            </w:r>
          </w:p>
        </w:tc>
        <w:tc>
          <w:tcPr>
            <w:tcW w:w="3085" w:type="dxa"/>
            <w:tcBorders>
              <w:top w:val="single" w:sz="4" w:space="0" w:color="000000"/>
              <w:left w:val="nil"/>
              <w:bottom w:val="single" w:sz="4" w:space="0" w:color="000000"/>
              <w:right w:val="single" w:sz="4" w:space="0" w:color="000000"/>
            </w:tcBorders>
            <w:shd w:val="clear" w:color="000000" w:fill="FFFFFF"/>
            <w:vAlign w:val="center"/>
            <w:hideMark/>
          </w:tcPr>
          <w:p w14:paraId="4EC21D75" w14:textId="77777777" w:rsidR="00CD526E" w:rsidRPr="00DD27DA" w:rsidRDefault="00CD526E" w:rsidP="00CD526E">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Всего</w:t>
            </w:r>
          </w:p>
        </w:tc>
        <w:tc>
          <w:tcPr>
            <w:tcW w:w="1331" w:type="dxa"/>
            <w:tcBorders>
              <w:top w:val="single" w:sz="4" w:space="0" w:color="000000"/>
              <w:left w:val="nil"/>
              <w:bottom w:val="single" w:sz="4" w:space="0" w:color="000000"/>
              <w:right w:val="single" w:sz="4" w:space="0" w:color="000000"/>
            </w:tcBorders>
            <w:shd w:val="clear" w:color="000000" w:fill="FFFFFF"/>
            <w:vAlign w:val="center"/>
            <w:hideMark/>
          </w:tcPr>
          <w:p w14:paraId="07F10379" w14:textId="77777777" w:rsidR="00CD526E" w:rsidRPr="00DD27DA" w:rsidRDefault="008F2FEF" w:rsidP="00CD526E">
            <w:pPr>
              <w:spacing w:after="0" w:line="240" w:lineRule="auto"/>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3 13</w:t>
            </w:r>
            <w:r w:rsidR="00EB63B9" w:rsidRPr="00DD27DA">
              <w:rPr>
                <w:rFonts w:ascii="Times New Roman" w:eastAsia="Calibri" w:hAnsi="Times New Roman" w:cs="Times New Roman"/>
                <w:b/>
                <w:bCs/>
                <w:color w:val="000000" w:themeColor="text1"/>
                <w:sz w:val="20"/>
                <w:szCs w:val="20"/>
              </w:rPr>
              <w:t>6,14</w:t>
            </w:r>
          </w:p>
        </w:tc>
        <w:tc>
          <w:tcPr>
            <w:tcW w:w="1331" w:type="dxa"/>
            <w:tcBorders>
              <w:top w:val="single" w:sz="4" w:space="0" w:color="000000"/>
              <w:left w:val="nil"/>
              <w:bottom w:val="single" w:sz="4" w:space="0" w:color="000000"/>
              <w:right w:val="single" w:sz="4" w:space="0" w:color="000000"/>
            </w:tcBorders>
            <w:shd w:val="clear" w:color="000000" w:fill="FFFFFF"/>
            <w:vAlign w:val="center"/>
            <w:hideMark/>
          </w:tcPr>
          <w:p w14:paraId="441EF6FF" w14:textId="77777777" w:rsidR="00CD526E" w:rsidRPr="00DD27DA" w:rsidRDefault="008F2FEF" w:rsidP="00CD526E">
            <w:pPr>
              <w:spacing w:after="0" w:line="240" w:lineRule="auto"/>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1 51</w:t>
            </w:r>
            <w:r w:rsidR="00EB63B9" w:rsidRPr="00DD27DA">
              <w:rPr>
                <w:rFonts w:ascii="Times New Roman" w:eastAsia="Calibri" w:hAnsi="Times New Roman" w:cs="Times New Roman"/>
                <w:b/>
                <w:bCs/>
                <w:color w:val="000000" w:themeColor="text1"/>
                <w:sz w:val="20"/>
                <w:szCs w:val="20"/>
              </w:rPr>
              <w:t>6,14</w:t>
            </w:r>
          </w:p>
        </w:tc>
        <w:tc>
          <w:tcPr>
            <w:tcW w:w="1387" w:type="dxa"/>
            <w:tcBorders>
              <w:top w:val="single" w:sz="4" w:space="0" w:color="000000"/>
              <w:left w:val="nil"/>
              <w:bottom w:val="single" w:sz="4" w:space="0" w:color="000000"/>
              <w:right w:val="single" w:sz="4" w:space="0" w:color="000000"/>
            </w:tcBorders>
            <w:shd w:val="clear" w:color="000000" w:fill="FFFFFF"/>
            <w:vAlign w:val="center"/>
          </w:tcPr>
          <w:p w14:paraId="72F67DC2" w14:textId="77777777" w:rsidR="00CD526E" w:rsidRPr="00DD27DA" w:rsidRDefault="008F2FEF" w:rsidP="00CD526E">
            <w:pPr>
              <w:spacing w:after="0" w:line="240" w:lineRule="auto"/>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7,86</w:t>
            </w:r>
          </w:p>
        </w:tc>
        <w:tc>
          <w:tcPr>
            <w:tcW w:w="1275" w:type="dxa"/>
            <w:tcBorders>
              <w:top w:val="single" w:sz="4" w:space="0" w:color="000000"/>
              <w:left w:val="nil"/>
              <w:bottom w:val="single" w:sz="4" w:space="0" w:color="000000"/>
              <w:right w:val="single" w:sz="4" w:space="0" w:color="000000"/>
            </w:tcBorders>
            <w:shd w:val="clear" w:color="000000" w:fill="FFFFFF"/>
            <w:vAlign w:val="center"/>
          </w:tcPr>
          <w:p w14:paraId="7543759B" w14:textId="77777777" w:rsidR="00CD526E" w:rsidRPr="00DD27DA" w:rsidRDefault="008F2FEF" w:rsidP="00CD526E">
            <w:pPr>
              <w:spacing w:after="0" w:line="240" w:lineRule="auto"/>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1 520,09</w:t>
            </w:r>
          </w:p>
        </w:tc>
      </w:tr>
      <w:tr w:rsidR="00DD27DA" w:rsidRPr="00DD27DA" w14:paraId="6DEE595E" w14:textId="77777777" w:rsidTr="00DA4584">
        <w:trPr>
          <w:trHeight w:val="255"/>
        </w:trPr>
        <w:tc>
          <w:tcPr>
            <w:tcW w:w="663" w:type="dxa"/>
            <w:tcBorders>
              <w:top w:val="nil"/>
              <w:left w:val="single" w:sz="4" w:space="0" w:color="000000"/>
              <w:bottom w:val="single" w:sz="4" w:space="0" w:color="auto"/>
              <w:right w:val="single" w:sz="4" w:space="0" w:color="000000"/>
            </w:tcBorders>
            <w:shd w:val="clear" w:color="000000" w:fill="FFFFFF"/>
            <w:vAlign w:val="center"/>
            <w:hideMark/>
          </w:tcPr>
          <w:p w14:paraId="02B05D2B" w14:textId="77777777" w:rsidR="00CD526E" w:rsidRPr="00DD27DA" w:rsidRDefault="00CD526E" w:rsidP="00CD526E">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w:t>
            </w:r>
          </w:p>
        </w:tc>
        <w:tc>
          <w:tcPr>
            <w:tcW w:w="3085" w:type="dxa"/>
            <w:tcBorders>
              <w:top w:val="nil"/>
              <w:left w:val="nil"/>
              <w:bottom w:val="single" w:sz="4" w:space="0" w:color="auto"/>
              <w:right w:val="single" w:sz="4" w:space="0" w:color="000000"/>
            </w:tcBorders>
            <w:shd w:val="clear" w:color="000000" w:fill="FFFFFF"/>
            <w:vAlign w:val="center"/>
            <w:hideMark/>
          </w:tcPr>
          <w:p w14:paraId="42F2E93A" w14:textId="77777777" w:rsidR="00CD526E" w:rsidRPr="00DD27DA" w:rsidRDefault="00CD526E" w:rsidP="00CD526E">
            <w:pPr>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ОАО «Электрические станции»</w:t>
            </w:r>
          </w:p>
        </w:tc>
        <w:tc>
          <w:tcPr>
            <w:tcW w:w="1331" w:type="dxa"/>
            <w:tcBorders>
              <w:top w:val="nil"/>
              <w:left w:val="nil"/>
              <w:bottom w:val="single" w:sz="4" w:space="0" w:color="auto"/>
              <w:right w:val="single" w:sz="4" w:space="0" w:color="000000"/>
            </w:tcBorders>
            <w:shd w:val="clear" w:color="000000" w:fill="FFFFFF"/>
            <w:vAlign w:val="center"/>
            <w:hideMark/>
          </w:tcPr>
          <w:p w14:paraId="7BEA2F29" w14:textId="77777777" w:rsidR="00CD526E" w:rsidRPr="00DD27DA" w:rsidRDefault="00D85A70"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4 2</w:t>
            </w:r>
            <w:r w:rsidR="00EB63B9" w:rsidRPr="00DD27DA">
              <w:rPr>
                <w:rFonts w:ascii="Times New Roman" w:eastAsia="Calibri" w:hAnsi="Times New Roman" w:cs="Times New Roman"/>
                <w:bCs/>
                <w:color w:val="000000" w:themeColor="text1"/>
                <w:sz w:val="20"/>
                <w:szCs w:val="20"/>
              </w:rPr>
              <w:t>00,0</w:t>
            </w:r>
          </w:p>
        </w:tc>
        <w:tc>
          <w:tcPr>
            <w:tcW w:w="1331" w:type="dxa"/>
            <w:tcBorders>
              <w:top w:val="nil"/>
              <w:left w:val="nil"/>
              <w:bottom w:val="single" w:sz="4" w:space="0" w:color="auto"/>
              <w:right w:val="single" w:sz="4" w:space="0" w:color="000000"/>
            </w:tcBorders>
            <w:shd w:val="clear" w:color="000000" w:fill="FFFFFF"/>
            <w:vAlign w:val="center"/>
            <w:hideMark/>
          </w:tcPr>
          <w:p w14:paraId="6220279C" w14:textId="77777777" w:rsidR="00CD526E" w:rsidRPr="00DD27DA" w:rsidRDefault="00D85A70"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4 200,0</w:t>
            </w:r>
          </w:p>
        </w:tc>
        <w:tc>
          <w:tcPr>
            <w:tcW w:w="1387" w:type="dxa"/>
            <w:tcBorders>
              <w:top w:val="nil"/>
              <w:left w:val="nil"/>
              <w:bottom w:val="single" w:sz="4" w:space="0" w:color="auto"/>
              <w:right w:val="single" w:sz="4" w:space="0" w:color="000000"/>
            </w:tcBorders>
            <w:shd w:val="clear" w:color="000000" w:fill="FFFFFF"/>
            <w:vAlign w:val="center"/>
          </w:tcPr>
          <w:p w14:paraId="069C8549" w14:textId="77777777" w:rsidR="00CD526E" w:rsidRPr="00DD27DA" w:rsidRDefault="00D85A70"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77,1</w:t>
            </w:r>
            <w:r w:rsidR="008F2FEF" w:rsidRPr="00DD27DA">
              <w:rPr>
                <w:rFonts w:ascii="Times New Roman" w:eastAsia="Calibri" w:hAnsi="Times New Roman" w:cs="Times New Roman"/>
                <w:bCs/>
                <w:color w:val="000000" w:themeColor="text1"/>
                <w:sz w:val="20"/>
                <w:szCs w:val="20"/>
              </w:rPr>
              <w:t>6</w:t>
            </w:r>
          </w:p>
        </w:tc>
        <w:tc>
          <w:tcPr>
            <w:tcW w:w="1275" w:type="dxa"/>
            <w:tcBorders>
              <w:top w:val="nil"/>
              <w:left w:val="nil"/>
              <w:bottom w:val="single" w:sz="4" w:space="0" w:color="auto"/>
              <w:right w:val="single" w:sz="4" w:space="0" w:color="000000"/>
            </w:tcBorders>
            <w:shd w:val="clear" w:color="000000" w:fill="FFFFFF"/>
            <w:vAlign w:val="center"/>
          </w:tcPr>
          <w:p w14:paraId="3DB1ED6E" w14:textId="77777777" w:rsidR="00CD526E" w:rsidRPr="00DD27DA" w:rsidRDefault="00AC44F8"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4 20</w:t>
            </w:r>
            <w:r w:rsidR="008F2FEF" w:rsidRPr="00DD27DA">
              <w:rPr>
                <w:rFonts w:ascii="Times New Roman" w:eastAsia="Calibri" w:hAnsi="Times New Roman" w:cs="Times New Roman"/>
                <w:bCs/>
                <w:color w:val="000000" w:themeColor="text1"/>
                <w:sz w:val="20"/>
                <w:szCs w:val="20"/>
              </w:rPr>
              <w:t>0,0</w:t>
            </w:r>
          </w:p>
        </w:tc>
      </w:tr>
      <w:tr w:rsidR="00DD27DA" w:rsidRPr="00DD27DA" w14:paraId="5CC0A6E1" w14:textId="77777777" w:rsidTr="00DA4584">
        <w:trPr>
          <w:trHeight w:val="255"/>
        </w:trPr>
        <w:tc>
          <w:tcPr>
            <w:tcW w:w="663" w:type="dxa"/>
            <w:tcBorders>
              <w:top w:val="single" w:sz="4" w:space="0" w:color="auto"/>
              <w:left w:val="single" w:sz="4" w:space="0" w:color="auto"/>
              <w:bottom w:val="single" w:sz="4" w:space="0" w:color="auto"/>
              <w:right w:val="single" w:sz="4" w:space="0" w:color="000000"/>
            </w:tcBorders>
            <w:shd w:val="clear" w:color="000000" w:fill="FFFFFF"/>
            <w:vAlign w:val="center"/>
          </w:tcPr>
          <w:p w14:paraId="6BE76521" w14:textId="77777777" w:rsidR="00D85A70" w:rsidRPr="00DD27DA" w:rsidRDefault="00D85A70" w:rsidP="00CD526E">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2</w:t>
            </w:r>
          </w:p>
        </w:tc>
        <w:tc>
          <w:tcPr>
            <w:tcW w:w="3085" w:type="dxa"/>
            <w:tcBorders>
              <w:top w:val="single" w:sz="4" w:space="0" w:color="auto"/>
              <w:left w:val="nil"/>
              <w:bottom w:val="single" w:sz="4" w:space="0" w:color="auto"/>
              <w:right w:val="single" w:sz="4" w:space="0" w:color="000000"/>
            </w:tcBorders>
            <w:shd w:val="clear" w:color="000000" w:fill="FFFFFF"/>
            <w:vAlign w:val="center"/>
          </w:tcPr>
          <w:p w14:paraId="271F981A" w14:textId="77777777" w:rsidR="00D85A70" w:rsidRPr="00DD27DA" w:rsidRDefault="00D85A70" w:rsidP="00CD526E">
            <w:pPr>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ОАО «Чакан ГЭС»</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021AF3B1" w14:textId="77777777" w:rsidR="00D85A70" w:rsidRPr="00DD27DA" w:rsidRDefault="00AC44F8"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1 712,82</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5F038366" w14:textId="77777777" w:rsidR="00D85A70" w:rsidRPr="00DD27DA" w:rsidRDefault="00AC44F8"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920,06</w:t>
            </w:r>
          </w:p>
        </w:tc>
        <w:tc>
          <w:tcPr>
            <w:tcW w:w="1387" w:type="dxa"/>
            <w:tcBorders>
              <w:top w:val="single" w:sz="4" w:space="0" w:color="auto"/>
              <w:left w:val="nil"/>
              <w:bottom w:val="single" w:sz="4" w:space="0" w:color="auto"/>
              <w:right w:val="single" w:sz="4" w:space="0" w:color="000000"/>
            </w:tcBorders>
            <w:shd w:val="clear" w:color="000000" w:fill="FFFFFF"/>
            <w:vAlign w:val="center"/>
          </w:tcPr>
          <w:p w14:paraId="24D4BF71" w14:textId="77777777" w:rsidR="00D85A70" w:rsidRPr="00DD27DA" w:rsidRDefault="00AC44F8"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0,00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10C1254D" w14:textId="77777777" w:rsidR="00D85A70" w:rsidRPr="00DD27DA" w:rsidRDefault="00AC44F8"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954,49</w:t>
            </w:r>
          </w:p>
        </w:tc>
      </w:tr>
      <w:tr w:rsidR="00DD27DA" w:rsidRPr="00DD27DA" w14:paraId="72E4C09A" w14:textId="77777777" w:rsidTr="00DA4584">
        <w:trPr>
          <w:trHeight w:val="255"/>
        </w:trPr>
        <w:tc>
          <w:tcPr>
            <w:tcW w:w="663" w:type="dxa"/>
            <w:tcBorders>
              <w:top w:val="single" w:sz="4" w:space="0" w:color="auto"/>
              <w:left w:val="single" w:sz="4" w:space="0" w:color="auto"/>
              <w:bottom w:val="single" w:sz="4" w:space="0" w:color="auto"/>
              <w:right w:val="single" w:sz="4" w:space="0" w:color="000000"/>
            </w:tcBorders>
            <w:shd w:val="clear" w:color="000000" w:fill="FFFFFF"/>
            <w:vAlign w:val="center"/>
          </w:tcPr>
          <w:p w14:paraId="65CEF082" w14:textId="77777777" w:rsidR="00D85A70" w:rsidRPr="00DD27DA" w:rsidRDefault="00D85A70" w:rsidP="00CD526E">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w:t>
            </w:r>
          </w:p>
        </w:tc>
        <w:tc>
          <w:tcPr>
            <w:tcW w:w="3085" w:type="dxa"/>
            <w:tcBorders>
              <w:top w:val="single" w:sz="4" w:space="0" w:color="auto"/>
              <w:left w:val="nil"/>
              <w:bottom w:val="single" w:sz="4" w:space="0" w:color="auto"/>
              <w:right w:val="single" w:sz="4" w:space="0" w:color="000000"/>
            </w:tcBorders>
            <w:shd w:val="clear" w:color="000000" w:fill="FFFFFF"/>
            <w:vAlign w:val="center"/>
          </w:tcPr>
          <w:p w14:paraId="4EEDA536" w14:textId="77777777" w:rsidR="00D85A70" w:rsidRPr="00DD27DA" w:rsidRDefault="00D85A70" w:rsidP="00D85A70">
            <w:pPr>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 xml:space="preserve">ГП «Бишкекский штамповочный завод» </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0DE7D75F" w14:textId="77777777" w:rsidR="00D85A70" w:rsidRPr="00DD27DA" w:rsidRDefault="00AC44F8"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476,81</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123E0752" w14:textId="77777777" w:rsidR="00D85A70" w:rsidRPr="00DD27DA" w:rsidRDefault="00AC44F8"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476,81</w:t>
            </w:r>
          </w:p>
        </w:tc>
        <w:tc>
          <w:tcPr>
            <w:tcW w:w="1387" w:type="dxa"/>
            <w:tcBorders>
              <w:top w:val="single" w:sz="4" w:space="0" w:color="auto"/>
              <w:left w:val="nil"/>
              <w:bottom w:val="single" w:sz="4" w:space="0" w:color="auto"/>
              <w:right w:val="single" w:sz="4" w:space="0" w:color="000000"/>
            </w:tcBorders>
            <w:shd w:val="clear" w:color="000000" w:fill="FFFFFF"/>
            <w:vAlign w:val="center"/>
          </w:tcPr>
          <w:p w14:paraId="70AB83EB" w14:textId="77777777" w:rsidR="00D85A70" w:rsidRPr="00DD27DA" w:rsidRDefault="00AC44F8"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0,00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7EF0B1DF" w14:textId="77777777" w:rsidR="00D85A70" w:rsidRPr="00DD27DA" w:rsidRDefault="00AC44F8" w:rsidP="00CD526E">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486,</w:t>
            </w:r>
            <w:r w:rsidR="00956D57" w:rsidRPr="00DD27DA">
              <w:rPr>
                <w:rFonts w:ascii="Times New Roman" w:eastAsia="Calibri" w:hAnsi="Times New Roman" w:cs="Times New Roman"/>
                <w:bCs/>
                <w:color w:val="000000" w:themeColor="text1"/>
                <w:sz w:val="20"/>
                <w:szCs w:val="20"/>
              </w:rPr>
              <w:t>64</w:t>
            </w:r>
          </w:p>
        </w:tc>
      </w:tr>
      <w:tr w:rsidR="00DD27DA" w:rsidRPr="00DD27DA" w14:paraId="6062ED5D" w14:textId="77777777" w:rsidTr="00DA4584">
        <w:trPr>
          <w:trHeight w:val="255"/>
        </w:trPr>
        <w:tc>
          <w:tcPr>
            <w:tcW w:w="663" w:type="dxa"/>
            <w:tcBorders>
              <w:top w:val="single" w:sz="4" w:space="0" w:color="auto"/>
              <w:left w:val="single" w:sz="4" w:space="0" w:color="auto"/>
              <w:bottom w:val="single" w:sz="4" w:space="0" w:color="auto"/>
              <w:right w:val="single" w:sz="4" w:space="0" w:color="000000"/>
            </w:tcBorders>
            <w:shd w:val="clear" w:color="000000" w:fill="FFFFFF"/>
            <w:vAlign w:val="center"/>
          </w:tcPr>
          <w:p w14:paraId="4CBDD93E" w14:textId="77777777" w:rsidR="00D85A70" w:rsidRPr="00DD27DA" w:rsidRDefault="00D85A70" w:rsidP="00CD526E">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w:t>
            </w:r>
          </w:p>
        </w:tc>
        <w:tc>
          <w:tcPr>
            <w:tcW w:w="3085" w:type="dxa"/>
            <w:tcBorders>
              <w:top w:val="single" w:sz="4" w:space="0" w:color="auto"/>
              <w:left w:val="nil"/>
              <w:bottom w:val="single" w:sz="4" w:space="0" w:color="auto"/>
              <w:right w:val="single" w:sz="4" w:space="0" w:color="000000"/>
            </w:tcBorders>
            <w:shd w:val="clear" w:color="000000" w:fill="FFFFFF"/>
            <w:vAlign w:val="center"/>
          </w:tcPr>
          <w:p w14:paraId="2A43FEC2" w14:textId="77777777" w:rsidR="00D85A70" w:rsidRPr="00DD27DA" w:rsidRDefault="00D85A70" w:rsidP="008579D5">
            <w:pPr>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ГП «</w:t>
            </w:r>
            <w:proofErr w:type="spellStart"/>
            <w:r w:rsidRPr="00DD27DA">
              <w:rPr>
                <w:rFonts w:ascii="Times New Roman" w:eastAsia="Calibri" w:hAnsi="Times New Roman" w:cs="Times New Roman"/>
                <w:bCs/>
                <w:color w:val="000000" w:themeColor="text1"/>
                <w:sz w:val="20"/>
                <w:szCs w:val="20"/>
              </w:rPr>
              <w:t>Кыргызфармация</w:t>
            </w:r>
            <w:proofErr w:type="spellEnd"/>
            <w:r w:rsidRPr="00DD27DA">
              <w:rPr>
                <w:rFonts w:ascii="Times New Roman" w:eastAsia="Calibri" w:hAnsi="Times New Roman" w:cs="Times New Roman"/>
                <w:bCs/>
                <w:color w:val="000000" w:themeColor="text1"/>
                <w:sz w:val="20"/>
                <w:szCs w:val="20"/>
              </w:rPr>
              <w:t>» при МЗ КР</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0D912D26"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30,0</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157DC806"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30,0</w:t>
            </w:r>
          </w:p>
        </w:tc>
        <w:tc>
          <w:tcPr>
            <w:tcW w:w="1387" w:type="dxa"/>
            <w:tcBorders>
              <w:top w:val="single" w:sz="4" w:space="0" w:color="auto"/>
              <w:left w:val="nil"/>
              <w:bottom w:val="single" w:sz="4" w:space="0" w:color="auto"/>
              <w:right w:val="single" w:sz="4" w:space="0" w:color="000000"/>
            </w:tcBorders>
            <w:shd w:val="clear" w:color="000000" w:fill="FFFFFF"/>
            <w:vAlign w:val="center"/>
          </w:tcPr>
          <w:p w14:paraId="156F5105"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6A83E130" w14:textId="77777777" w:rsidR="00D85A70" w:rsidRPr="00DD27DA" w:rsidRDefault="00956D57"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30,36</w:t>
            </w:r>
          </w:p>
        </w:tc>
      </w:tr>
      <w:tr w:rsidR="00DD27DA" w:rsidRPr="00DD27DA" w14:paraId="66F4315E" w14:textId="77777777" w:rsidTr="00DA4584">
        <w:trPr>
          <w:trHeight w:val="255"/>
        </w:trPr>
        <w:tc>
          <w:tcPr>
            <w:tcW w:w="663" w:type="dxa"/>
            <w:tcBorders>
              <w:top w:val="single" w:sz="4" w:space="0" w:color="auto"/>
              <w:left w:val="single" w:sz="4" w:space="0" w:color="auto"/>
              <w:bottom w:val="single" w:sz="4" w:space="0" w:color="auto"/>
              <w:right w:val="single" w:sz="4" w:space="0" w:color="000000"/>
            </w:tcBorders>
            <w:shd w:val="clear" w:color="000000" w:fill="FFFFFF"/>
            <w:vAlign w:val="center"/>
          </w:tcPr>
          <w:p w14:paraId="4E38FD73" w14:textId="77777777" w:rsidR="00D85A70" w:rsidRPr="00DD27DA" w:rsidRDefault="00D85A70" w:rsidP="00CD526E">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5</w:t>
            </w:r>
          </w:p>
        </w:tc>
        <w:tc>
          <w:tcPr>
            <w:tcW w:w="3085" w:type="dxa"/>
            <w:tcBorders>
              <w:top w:val="single" w:sz="4" w:space="0" w:color="auto"/>
              <w:left w:val="nil"/>
              <w:bottom w:val="single" w:sz="4" w:space="0" w:color="auto"/>
              <w:right w:val="single" w:sz="4" w:space="0" w:color="000000"/>
            </w:tcBorders>
            <w:shd w:val="clear" w:color="000000" w:fill="FFFFFF"/>
            <w:vAlign w:val="center"/>
          </w:tcPr>
          <w:p w14:paraId="7B5FF77F" w14:textId="77777777" w:rsidR="00D85A70" w:rsidRPr="00DD27DA" w:rsidRDefault="00D85A70" w:rsidP="008579D5">
            <w:pPr>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ГП «</w:t>
            </w:r>
            <w:proofErr w:type="spellStart"/>
            <w:r w:rsidRPr="00DD27DA">
              <w:rPr>
                <w:rFonts w:ascii="Times New Roman" w:eastAsia="Calibri" w:hAnsi="Times New Roman" w:cs="Times New Roman"/>
                <w:bCs/>
                <w:color w:val="000000" w:themeColor="text1"/>
                <w:sz w:val="20"/>
                <w:szCs w:val="20"/>
              </w:rPr>
              <w:t>Кыргызтранснефтегаз</w:t>
            </w:r>
            <w:proofErr w:type="spellEnd"/>
            <w:r w:rsidRPr="00DD27DA">
              <w:rPr>
                <w:rFonts w:ascii="Times New Roman" w:eastAsia="Calibri" w:hAnsi="Times New Roman" w:cs="Times New Roman"/>
                <w:bCs/>
                <w:color w:val="000000" w:themeColor="text1"/>
                <w:sz w:val="20"/>
                <w:szCs w:val="20"/>
              </w:rPr>
              <w:t>»</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2BA6B15C"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5,0</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34EED164"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5,0</w:t>
            </w:r>
          </w:p>
        </w:tc>
        <w:tc>
          <w:tcPr>
            <w:tcW w:w="1387" w:type="dxa"/>
            <w:tcBorders>
              <w:top w:val="single" w:sz="4" w:space="0" w:color="auto"/>
              <w:left w:val="nil"/>
              <w:bottom w:val="single" w:sz="4" w:space="0" w:color="auto"/>
              <w:right w:val="single" w:sz="4" w:space="0" w:color="000000"/>
            </w:tcBorders>
            <w:shd w:val="clear" w:color="000000" w:fill="FFFFFF"/>
            <w:vAlign w:val="center"/>
          </w:tcPr>
          <w:p w14:paraId="48E3C14B"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647B3D86"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5</w:t>
            </w:r>
            <w:r w:rsidR="00956D57" w:rsidRPr="00DD27DA">
              <w:rPr>
                <w:rFonts w:ascii="Times New Roman" w:eastAsia="Calibri" w:hAnsi="Times New Roman" w:cs="Times New Roman"/>
                <w:bCs/>
                <w:color w:val="000000" w:themeColor="text1"/>
                <w:sz w:val="20"/>
                <w:szCs w:val="20"/>
              </w:rPr>
              <w:t>,06</w:t>
            </w:r>
          </w:p>
        </w:tc>
      </w:tr>
      <w:tr w:rsidR="00DD27DA" w:rsidRPr="00DD27DA" w14:paraId="56DB10A8" w14:textId="77777777" w:rsidTr="00DA4584">
        <w:trPr>
          <w:trHeight w:val="255"/>
        </w:trPr>
        <w:tc>
          <w:tcPr>
            <w:tcW w:w="663" w:type="dxa"/>
            <w:tcBorders>
              <w:top w:val="single" w:sz="4" w:space="0" w:color="auto"/>
              <w:left w:val="single" w:sz="4" w:space="0" w:color="auto"/>
              <w:bottom w:val="single" w:sz="4" w:space="0" w:color="auto"/>
              <w:right w:val="single" w:sz="4" w:space="0" w:color="000000"/>
            </w:tcBorders>
            <w:shd w:val="clear" w:color="000000" w:fill="FFFFFF"/>
            <w:vAlign w:val="center"/>
          </w:tcPr>
          <w:p w14:paraId="4116CE5F" w14:textId="77777777" w:rsidR="00D85A70" w:rsidRPr="00DD27DA" w:rsidRDefault="00D85A70" w:rsidP="00CD526E">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6</w:t>
            </w:r>
          </w:p>
        </w:tc>
        <w:tc>
          <w:tcPr>
            <w:tcW w:w="3085" w:type="dxa"/>
            <w:tcBorders>
              <w:top w:val="single" w:sz="4" w:space="0" w:color="auto"/>
              <w:left w:val="nil"/>
              <w:bottom w:val="single" w:sz="4" w:space="0" w:color="auto"/>
              <w:right w:val="single" w:sz="4" w:space="0" w:color="000000"/>
            </w:tcBorders>
            <w:shd w:val="clear" w:color="000000" w:fill="FFFFFF"/>
            <w:vAlign w:val="center"/>
          </w:tcPr>
          <w:p w14:paraId="22F7E995" w14:textId="77777777" w:rsidR="00D85A70" w:rsidRPr="00DD27DA" w:rsidRDefault="00D85A70" w:rsidP="008579D5">
            <w:pPr>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ГП «</w:t>
            </w:r>
            <w:proofErr w:type="spellStart"/>
            <w:r w:rsidRPr="00DD27DA">
              <w:rPr>
                <w:rFonts w:ascii="Times New Roman" w:eastAsia="Calibri" w:hAnsi="Times New Roman" w:cs="Times New Roman"/>
                <w:bCs/>
                <w:color w:val="000000" w:themeColor="text1"/>
                <w:sz w:val="20"/>
                <w:szCs w:val="20"/>
              </w:rPr>
              <w:t>Солныщко</w:t>
            </w:r>
            <w:proofErr w:type="spellEnd"/>
            <w:r w:rsidRPr="00DD27DA">
              <w:rPr>
                <w:rFonts w:ascii="Times New Roman" w:eastAsia="Calibri" w:hAnsi="Times New Roman" w:cs="Times New Roman"/>
                <w:bCs/>
                <w:color w:val="000000" w:themeColor="text1"/>
                <w:sz w:val="20"/>
                <w:szCs w:val="20"/>
              </w:rPr>
              <w:t>» при ГП КР</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1BC8AF28"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101,14</w:t>
            </w:r>
          </w:p>
        </w:tc>
        <w:tc>
          <w:tcPr>
            <w:tcW w:w="1331" w:type="dxa"/>
            <w:tcBorders>
              <w:top w:val="single" w:sz="4" w:space="0" w:color="auto"/>
              <w:left w:val="nil"/>
              <w:bottom w:val="single" w:sz="4" w:space="0" w:color="auto"/>
              <w:right w:val="single" w:sz="4" w:space="0" w:color="000000"/>
            </w:tcBorders>
            <w:shd w:val="clear" w:color="000000" w:fill="FFFFFF"/>
            <w:vAlign w:val="center"/>
          </w:tcPr>
          <w:p w14:paraId="7CF44394"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101,14</w:t>
            </w:r>
          </w:p>
        </w:tc>
        <w:tc>
          <w:tcPr>
            <w:tcW w:w="1387" w:type="dxa"/>
            <w:tcBorders>
              <w:top w:val="single" w:sz="4" w:space="0" w:color="auto"/>
              <w:left w:val="nil"/>
              <w:bottom w:val="single" w:sz="4" w:space="0" w:color="auto"/>
              <w:right w:val="single" w:sz="4" w:space="0" w:color="000000"/>
            </w:tcBorders>
            <w:shd w:val="clear" w:color="000000" w:fill="FFFFFF"/>
            <w:vAlign w:val="center"/>
          </w:tcPr>
          <w:p w14:paraId="41D191DB" w14:textId="77777777" w:rsidR="00D85A70" w:rsidRPr="00DD27DA" w:rsidRDefault="00D85A70"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1FD55999" w14:textId="77777777" w:rsidR="00D85A70" w:rsidRPr="00DD27DA" w:rsidRDefault="00956D57" w:rsidP="008579D5">
            <w:pPr>
              <w:spacing w:after="0" w:line="240" w:lineRule="auto"/>
              <w:jc w:val="right"/>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102,36</w:t>
            </w:r>
          </w:p>
        </w:tc>
      </w:tr>
    </w:tbl>
    <w:p w14:paraId="2D1AE136" w14:textId="77777777" w:rsidR="00CD526E" w:rsidRPr="00DD27DA" w:rsidRDefault="00CD526E" w:rsidP="00CD526E">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7B3EA8D5" w14:textId="77777777" w:rsidR="00956D57" w:rsidRPr="00DD27DA" w:rsidRDefault="00956D57" w:rsidP="00956D57">
      <w:pPr>
        <w:spacing w:after="0" w:line="240" w:lineRule="auto"/>
        <w:ind w:firstLine="709"/>
        <w:jc w:val="both"/>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Капитализация.</w:t>
      </w:r>
    </w:p>
    <w:p w14:paraId="2DDFF9E0" w14:textId="77777777" w:rsidR="00956D57" w:rsidRPr="00DD27DA" w:rsidRDefault="00956D57" w:rsidP="00956D57">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b/>
          <w:bCs/>
          <w:color w:val="000000" w:themeColor="text1"/>
          <w:sz w:val="24"/>
          <w:szCs w:val="24"/>
        </w:rPr>
        <w:t xml:space="preserve">В 2023 году </w:t>
      </w:r>
      <w:r w:rsidRPr="00DD27DA">
        <w:rPr>
          <w:rFonts w:ascii="Times New Roman" w:hAnsi="Times New Roman" w:cs="Times New Roman"/>
          <w:color w:val="000000" w:themeColor="text1"/>
          <w:sz w:val="24"/>
          <w:szCs w:val="24"/>
        </w:rPr>
        <w:t>в соответствии с решениями Кабинета Министров Кыргызской Республики выделены средства из республиканского бюджета для увеличения уставного капитала на общую сумму 11 191,17 млн. сомов, из них ОАО «НЭС Кыргызстана» на сумму 5 395,29 млн. сомов, ОАО «Электрические станции» на сумму 5 400,</w:t>
      </w:r>
      <w:r w:rsidR="00352C09" w:rsidRPr="00DD27DA">
        <w:rPr>
          <w:rFonts w:ascii="Times New Roman" w:hAnsi="Times New Roman" w:cs="Times New Roman"/>
          <w:color w:val="000000" w:themeColor="text1"/>
          <w:sz w:val="24"/>
          <w:szCs w:val="24"/>
        </w:rPr>
        <w:t>0</w:t>
      </w:r>
      <w:r w:rsidR="00DA4584" w:rsidRPr="00DD27DA">
        <w:rPr>
          <w:rFonts w:ascii="Times New Roman" w:hAnsi="Times New Roman" w:cs="Times New Roman"/>
          <w:color w:val="000000" w:themeColor="text1"/>
          <w:sz w:val="24"/>
          <w:szCs w:val="24"/>
        </w:rPr>
        <w:t xml:space="preserve"> млн. сомов и </w:t>
      </w:r>
      <w:r w:rsidRPr="00DD27DA">
        <w:rPr>
          <w:rFonts w:ascii="Times New Roman" w:hAnsi="Times New Roman" w:cs="Times New Roman"/>
          <w:color w:val="000000" w:themeColor="text1"/>
          <w:sz w:val="24"/>
          <w:szCs w:val="24"/>
        </w:rPr>
        <w:t>ОАО «Кыргыз почтасы» на сумму 395,87 млн. сомов.</w:t>
      </w:r>
    </w:p>
    <w:p w14:paraId="0481E204" w14:textId="77777777" w:rsidR="00956D57" w:rsidRPr="00DD27DA" w:rsidRDefault="00956D57" w:rsidP="00956D57">
      <w:pPr>
        <w:spacing w:after="0" w:line="240" w:lineRule="auto"/>
        <w:ind w:firstLine="709"/>
        <w:jc w:val="both"/>
        <w:rPr>
          <w:rFonts w:ascii="Times New Roman" w:hAnsi="Times New Roman" w:cs="Times New Roman"/>
          <w:color w:val="000000" w:themeColor="text1"/>
          <w:sz w:val="24"/>
          <w:szCs w:val="24"/>
        </w:rPr>
      </w:pPr>
    </w:p>
    <w:p w14:paraId="05C86C8D" w14:textId="77777777" w:rsidR="00956D57" w:rsidRPr="00DD27DA" w:rsidRDefault="00956D57" w:rsidP="00352C09">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b/>
          <w:bCs/>
          <w:color w:val="000000" w:themeColor="text1"/>
          <w:sz w:val="24"/>
          <w:szCs w:val="24"/>
        </w:rPr>
        <w:t>В 2024 году</w:t>
      </w:r>
      <w:r w:rsidRPr="00DD27DA">
        <w:rPr>
          <w:rFonts w:ascii="Times New Roman" w:eastAsia="Calibri" w:hAnsi="Times New Roman" w:cs="Times New Roman"/>
          <w:color w:val="000000" w:themeColor="text1"/>
          <w:sz w:val="24"/>
          <w:szCs w:val="24"/>
        </w:rPr>
        <w:t xml:space="preserve"> в соответствии с решениями Кабинета Министров Кыргызской Республики, выделены бюджетные кредиты на общую сумму 7 500,0 млн. сомов, из них фактически выдано </w:t>
      </w:r>
      <w:r w:rsidR="00352C09" w:rsidRPr="00DD27DA">
        <w:rPr>
          <w:rFonts w:ascii="Times New Roman" w:eastAsia="Calibri" w:hAnsi="Times New Roman" w:cs="Times New Roman"/>
          <w:color w:val="000000" w:themeColor="text1"/>
          <w:sz w:val="24"/>
          <w:szCs w:val="24"/>
        </w:rPr>
        <w:t>7 431,8</w:t>
      </w:r>
      <w:r w:rsidRPr="00DD27DA">
        <w:rPr>
          <w:rFonts w:ascii="Times New Roman" w:eastAsia="Calibri" w:hAnsi="Times New Roman" w:cs="Times New Roman"/>
          <w:color w:val="000000" w:themeColor="text1"/>
          <w:sz w:val="24"/>
          <w:szCs w:val="24"/>
        </w:rPr>
        <w:t xml:space="preserve"> млн. сомов, в том числе:</w:t>
      </w:r>
    </w:p>
    <w:p w14:paraId="74F9206E" w14:textId="77777777" w:rsidR="00956D57" w:rsidRPr="00DD27DA" w:rsidRDefault="00956D57" w:rsidP="00003A6D">
      <w:pPr>
        <w:spacing w:after="0" w:line="240" w:lineRule="auto"/>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Style w:val="390"/>
        <w:tblW w:w="9072" w:type="dxa"/>
        <w:tblInd w:w="108" w:type="dxa"/>
        <w:tblLayout w:type="fixed"/>
        <w:tblLook w:val="04A0" w:firstRow="1" w:lastRow="0" w:firstColumn="1" w:lastColumn="0" w:noHBand="0" w:noVBand="1"/>
      </w:tblPr>
      <w:tblGrid>
        <w:gridCol w:w="709"/>
        <w:gridCol w:w="2977"/>
        <w:gridCol w:w="1417"/>
        <w:gridCol w:w="1276"/>
        <w:gridCol w:w="1418"/>
        <w:gridCol w:w="1275"/>
      </w:tblGrid>
      <w:tr w:rsidR="00DD27DA" w:rsidRPr="00DD27DA" w14:paraId="06035111" w14:textId="77777777" w:rsidTr="00DA4584">
        <w:tc>
          <w:tcPr>
            <w:tcW w:w="709" w:type="dxa"/>
          </w:tcPr>
          <w:p w14:paraId="145E198B" w14:textId="77777777" w:rsidR="00956D57" w:rsidRPr="00DD27DA" w:rsidRDefault="00956D57" w:rsidP="00956D57">
            <w:pPr>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кол-во</w:t>
            </w:r>
          </w:p>
        </w:tc>
        <w:tc>
          <w:tcPr>
            <w:tcW w:w="2977" w:type="dxa"/>
          </w:tcPr>
          <w:p w14:paraId="7906AD74" w14:textId="77777777" w:rsidR="00956D57" w:rsidRPr="00DD27DA" w:rsidRDefault="00956D57" w:rsidP="00956D57">
            <w:pPr>
              <w:jc w:val="center"/>
              <w:rPr>
                <w:rFonts w:ascii="Times New Roman" w:eastAsia="Calibri" w:hAnsi="Times New Roman" w:cs="Times New Roman"/>
                <w:b/>
                <w:bCs/>
                <w:color w:val="000000" w:themeColor="text1"/>
                <w:sz w:val="20"/>
                <w:szCs w:val="20"/>
              </w:rPr>
            </w:pPr>
          </w:p>
          <w:p w14:paraId="103931AE" w14:textId="77777777" w:rsidR="00956D57" w:rsidRPr="00DD27DA" w:rsidRDefault="00956D57" w:rsidP="00956D57">
            <w:pPr>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Наименование</w:t>
            </w:r>
          </w:p>
        </w:tc>
        <w:tc>
          <w:tcPr>
            <w:tcW w:w="1417" w:type="dxa"/>
          </w:tcPr>
          <w:p w14:paraId="7D33A178" w14:textId="77777777" w:rsidR="00956D57" w:rsidRPr="00DD27DA" w:rsidRDefault="00956D57" w:rsidP="00956D57">
            <w:pPr>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Основная сумма по договору</w:t>
            </w:r>
          </w:p>
        </w:tc>
        <w:tc>
          <w:tcPr>
            <w:tcW w:w="1276" w:type="dxa"/>
          </w:tcPr>
          <w:p w14:paraId="40C680D0" w14:textId="77777777" w:rsidR="00956D57" w:rsidRPr="00DD27DA" w:rsidRDefault="00956D57" w:rsidP="00956D57">
            <w:pPr>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Фактически получено</w:t>
            </w:r>
          </w:p>
        </w:tc>
        <w:tc>
          <w:tcPr>
            <w:tcW w:w="1418" w:type="dxa"/>
          </w:tcPr>
          <w:p w14:paraId="1A488E19" w14:textId="77777777" w:rsidR="00956D57" w:rsidRPr="00DD27DA" w:rsidRDefault="00956D57" w:rsidP="00956D57">
            <w:pPr>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Фактически возвращено</w:t>
            </w:r>
          </w:p>
        </w:tc>
        <w:tc>
          <w:tcPr>
            <w:tcW w:w="1275" w:type="dxa"/>
          </w:tcPr>
          <w:p w14:paraId="6C800316" w14:textId="77777777" w:rsidR="00956D57" w:rsidRPr="00DD27DA" w:rsidRDefault="00956D57" w:rsidP="00956D57">
            <w:pPr>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Остаток долга</w:t>
            </w:r>
          </w:p>
        </w:tc>
      </w:tr>
      <w:tr w:rsidR="00DD27DA" w:rsidRPr="00DD27DA" w14:paraId="05170746" w14:textId="77777777" w:rsidTr="00DA4584">
        <w:tc>
          <w:tcPr>
            <w:tcW w:w="709" w:type="dxa"/>
          </w:tcPr>
          <w:p w14:paraId="4849A635" w14:textId="77777777" w:rsidR="00956D57" w:rsidRPr="00DD27DA" w:rsidRDefault="00956D57" w:rsidP="00956D57">
            <w:pPr>
              <w:jc w:val="both"/>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w:t>
            </w:r>
          </w:p>
        </w:tc>
        <w:tc>
          <w:tcPr>
            <w:tcW w:w="2977" w:type="dxa"/>
          </w:tcPr>
          <w:p w14:paraId="4C7A1F76" w14:textId="77777777" w:rsidR="00956D57" w:rsidRPr="00DD27DA" w:rsidRDefault="00956D57" w:rsidP="00956D57">
            <w:pPr>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Всего</w:t>
            </w:r>
          </w:p>
        </w:tc>
        <w:tc>
          <w:tcPr>
            <w:tcW w:w="1417" w:type="dxa"/>
          </w:tcPr>
          <w:p w14:paraId="0415D467" w14:textId="77777777" w:rsidR="00956D57" w:rsidRPr="00DD27DA" w:rsidRDefault="00352C09" w:rsidP="00956D57">
            <w:pPr>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7 500,0</w:t>
            </w:r>
          </w:p>
        </w:tc>
        <w:tc>
          <w:tcPr>
            <w:tcW w:w="1276" w:type="dxa"/>
          </w:tcPr>
          <w:p w14:paraId="5482216C" w14:textId="77777777" w:rsidR="00956D57" w:rsidRPr="00DD27DA" w:rsidRDefault="00352C09" w:rsidP="00956D57">
            <w:pPr>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7 431,8</w:t>
            </w:r>
          </w:p>
        </w:tc>
        <w:tc>
          <w:tcPr>
            <w:tcW w:w="1418" w:type="dxa"/>
          </w:tcPr>
          <w:p w14:paraId="1F491A4E" w14:textId="77777777" w:rsidR="00956D57" w:rsidRPr="00DD27DA" w:rsidRDefault="00956D57" w:rsidP="00956D57">
            <w:pPr>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56,14</w:t>
            </w:r>
          </w:p>
        </w:tc>
        <w:tc>
          <w:tcPr>
            <w:tcW w:w="1275" w:type="dxa"/>
          </w:tcPr>
          <w:p w14:paraId="5282F5A8" w14:textId="77777777" w:rsidR="00956D57" w:rsidRPr="00DD27DA" w:rsidRDefault="00956D57" w:rsidP="00956D57">
            <w:pPr>
              <w:jc w:val="right"/>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7 433,41</w:t>
            </w:r>
          </w:p>
        </w:tc>
      </w:tr>
      <w:tr w:rsidR="00DD27DA" w:rsidRPr="00DD27DA" w14:paraId="2E443C51" w14:textId="77777777" w:rsidTr="00DA4584">
        <w:tc>
          <w:tcPr>
            <w:tcW w:w="709" w:type="dxa"/>
          </w:tcPr>
          <w:p w14:paraId="5F7EC8B7" w14:textId="77777777" w:rsidR="00956D57" w:rsidRPr="00DD27DA" w:rsidRDefault="00956D57" w:rsidP="00956D57">
            <w:pPr>
              <w:jc w:val="both"/>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w:t>
            </w:r>
          </w:p>
        </w:tc>
        <w:tc>
          <w:tcPr>
            <w:tcW w:w="2977" w:type="dxa"/>
          </w:tcPr>
          <w:p w14:paraId="1DE70ED7" w14:textId="77777777" w:rsidR="00956D57" w:rsidRPr="00DD27DA" w:rsidRDefault="00956D57" w:rsidP="00956D57">
            <w:pPr>
              <w:jc w:val="both"/>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ОАО «Электрические станции»</w:t>
            </w:r>
          </w:p>
        </w:tc>
        <w:tc>
          <w:tcPr>
            <w:tcW w:w="1417" w:type="dxa"/>
          </w:tcPr>
          <w:p w14:paraId="44311955" w14:textId="77777777" w:rsidR="00956D57" w:rsidRPr="00DD27DA" w:rsidRDefault="00956D57" w:rsidP="00956D57">
            <w:pPr>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3 000,</w:t>
            </w:r>
            <w:r w:rsidR="00352C09" w:rsidRPr="00DD27DA">
              <w:rPr>
                <w:rFonts w:ascii="Times New Roman" w:eastAsia="Calibri" w:hAnsi="Times New Roman" w:cs="Times New Roman"/>
                <w:color w:val="000000" w:themeColor="text1"/>
                <w:sz w:val="20"/>
                <w:szCs w:val="20"/>
              </w:rPr>
              <w:t>0</w:t>
            </w:r>
          </w:p>
        </w:tc>
        <w:tc>
          <w:tcPr>
            <w:tcW w:w="1276" w:type="dxa"/>
          </w:tcPr>
          <w:p w14:paraId="2AA5B9CE" w14:textId="77777777" w:rsidR="00956D57" w:rsidRPr="00DD27DA" w:rsidRDefault="00956D57" w:rsidP="00956D57">
            <w:pPr>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3 000,</w:t>
            </w:r>
            <w:r w:rsidR="00352C09" w:rsidRPr="00DD27DA">
              <w:rPr>
                <w:rFonts w:ascii="Times New Roman" w:eastAsia="Calibri" w:hAnsi="Times New Roman" w:cs="Times New Roman"/>
                <w:color w:val="000000" w:themeColor="text1"/>
                <w:sz w:val="20"/>
                <w:szCs w:val="20"/>
              </w:rPr>
              <w:t>0</w:t>
            </w:r>
          </w:p>
        </w:tc>
        <w:tc>
          <w:tcPr>
            <w:tcW w:w="1418" w:type="dxa"/>
          </w:tcPr>
          <w:p w14:paraId="32D5EB34" w14:textId="77777777" w:rsidR="00956D57" w:rsidRPr="00DD27DA" w:rsidRDefault="00956D57" w:rsidP="00956D57">
            <w:pPr>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4,55</w:t>
            </w:r>
          </w:p>
        </w:tc>
        <w:tc>
          <w:tcPr>
            <w:tcW w:w="1275" w:type="dxa"/>
          </w:tcPr>
          <w:p w14:paraId="53ACFBC9" w14:textId="77777777" w:rsidR="00956D57" w:rsidRPr="00DD27DA" w:rsidRDefault="00956D57" w:rsidP="00956D57">
            <w:pPr>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3 001,61</w:t>
            </w:r>
          </w:p>
        </w:tc>
      </w:tr>
      <w:tr w:rsidR="00DD27DA" w:rsidRPr="00DD27DA" w14:paraId="638E9E54" w14:textId="77777777" w:rsidTr="00DA4584">
        <w:tc>
          <w:tcPr>
            <w:tcW w:w="709" w:type="dxa"/>
          </w:tcPr>
          <w:p w14:paraId="0ACAB14B" w14:textId="77777777" w:rsidR="00956D57" w:rsidRPr="00DD27DA" w:rsidRDefault="00956D57" w:rsidP="00956D57">
            <w:pPr>
              <w:jc w:val="both"/>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w:t>
            </w:r>
          </w:p>
        </w:tc>
        <w:tc>
          <w:tcPr>
            <w:tcW w:w="2977" w:type="dxa"/>
          </w:tcPr>
          <w:p w14:paraId="1D0030C3" w14:textId="77777777" w:rsidR="00956D57" w:rsidRPr="00DD27DA" w:rsidRDefault="00956D57" w:rsidP="00956D57">
            <w:pPr>
              <w:jc w:val="both"/>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ОАО «НЭС Кыргызстана»</w:t>
            </w:r>
          </w:p>
        </w:tc>
        <w:tc>
          <w:tcPr>
            <w:tcW w:w="1417" w:type="dxa"/>
          </w:tcPr>
          <w:p w14:paraId="2B5B6A41" w14:textId="77777777" w:rsidR="00956D57" w:rsidRPr="00DD27DA" w:rsidRDefault="00956D57" w:rsidP="00956D57">
            <w:pPr>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4 500,</w:t>
            </w:r>
            <w:r w:rsidR="00352C09" w:rsidRPr="00DD27DA">
              <w:rPr>
                <w:rFonts w:ascii="Times New Roman" w:eastAsia="Calibri" w:hAnsi="Times New Roman" w:cs="Times New Roman"/>
                <w:color w:val="000000" w:themeColor="text1"/>
                <w:sz w:val="20"/>
                <w:szCs w:val="20"/>
              </w:rPr>
              <w:t>0</w:t>
            </w:r>
          </w:p>
        </w:tc>
        <w:tc>
          <w:tcPr>
            <w:tcW w:w="1276" w:type="dxa"/>
          </w:tcPr>
          <w:p w14:paraId="6D08090A" w14:textId="77777777" w:rsidR="00956D57" w:rsidRPr="00DD27DA" w:rsidRDefault="00956D57" w:rsidP="00956D57">
            <w:pPr>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4 431,</w:t>
            </w:r>
            <w:r w:rsidR="00352C09" w:rsidRPr="00DD27DA">
              <w:rPr>
                <w:rFonts w:ascii="Times New Roman" w:eastAsia="Calibri" w:hAnsi="Times New Roman" w:cs="Times New Roman"/>
                <w:color w:val="000000" w:themeColor="text1"/>
                <w:sz w:val="20"/>
                <w:szCs w:val="20"/>
              </w:rPr>
              <w:t>8</w:t>
            </w:r>
          </w:p>
        </w:tc>
        <w:tc>
          <w:tcPr>
            <w:tcW w:w="1418" w:type="dxa"/>
          </w:tcPr>
          <w:p w14:paraId="684FC522" w14:textId="77777777" w:rsidR="00956D57" w:rsidRPr="00DD27DA" w:rsidRDefault="00956D57" w:rsidP="00956D57">
            <w:pPr>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51,59</w:t>
            </w:r>
          </w:p>
        </w:tc>
        <w:tc>
          <w:tcPr>
            <w:tcW w:w="1275" w:type="dxa"/>
          </w:tcPr>
          <w:p w14:paraId="574A96F8" w14:textId="77777777" w:rsidR="00956D57" w:rsidRPr="00DD27DA" w:rsidRDefault="00956D57" w:rsidP="00956D57">
            <w:pPr>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4 431,80</w:t>
            </w:r>
          </w:p>
        </w:tc>
      </w:tr>
    </w:tbl>
    <w:p w14:paraId="715CEE7B" w14:textId="77777777" w:rsidR="00956D57" w:rsidRPr="00DD27DA" w:rsidRDefault="00956D57" w:rsidP="00956D57">
      <w:pPr>
        <w:spacing w:after="0" w:line="240" w:lineRule="auto"/>
        <w:ind w:firstLine="708"/>
        <w:jc w:val="both"/>
        <w:rPr>
          <w:rFonts w:ascii="Times New Roman" w:eastAsia="Calibri" w:hAnsi="Times New Roman" w:cs="Times New Roman"/>
          <w:b/>
          <w:bCs/>
          <w:color w:val="000000" w:themeColor="text1"/>
          <w:sz w:val="24"/>
          <w:szCs w:val="24"/>
        </w:rPr>
      </w:pPr>
      <w:r w:rsidRPr="00DD27DA">
        <w:rPr>
          <w:rFonts w:ascii="Times New Roman" w:eastAsia="Calibri" w:hAnsi="Times New Roman" w:cs="Times New Roman"/>
          <w:b/>
          <w:bCs/>
          <w:color w:val="000000" w:themeColor="text1"/>
          <w:sz w:val="24"/>
          <w:szCs w:val="24"/>
        </w:rPr>
        <w:t>Капитализация.</w:t>
      </w:r>
    </w:p>
    <w:p w14:paraId="1535C917" w14:textId="77777777" w:rsidR="00956D57" w:rsidRPr="00DD27DA" w:rsidRDefault="00956D57" w:rsidP="00DA4584">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b/>
          <w:bCs/>
          <w:color w:val="000000" w:themeColor="text1"/>
          <w:sz w:val="24"/>
          <w:szCs w:val="24"/>
        </w:rPr>
        <w:t xml:space="preserve">В 2024 году </w:t>
      </w:r>
      <w:r w:rsidRPr="00DD27DA">
        <w:rPr>
          <w:rFonts w:ascii="Times New Roman" w:eastAsia="Calibri" w:hAnsi="Times New Roman" w:cs="Times New Roman"/>
          <w:color w:val="000000" w:themeColor="text1"/>
          <w:sz w:val="24"/>
          <w:szCs w:val="24"/>
        </w:rPr>
        <w:t xml:space="preserve">в соответствии с решениями Кабинета Министров Кыргызской Республики выделены средства из республиканского бюджета для увеличения уставного капитала на общую сумму 55 347,25 млн. сомов, из них ОАО «НЭС Кыргызстана» на сумму </w:t>
      </w:r>
      <w:r w:rsidR="00352C09" w:rsidRPr="00DD27DA">
        <w:rPr>
          <w:rFonts w:ascii="Times New Roman" w:eastAsia="Calibri" w:hAnsi="Times New Roman" w:cs="Times New Roman"/>
          <w:color w:val="000000" w:themeColor="text1"/>
          <w:sz w:val="24"/>
          <w:szCs w:val="24"/>
        </w:rPr>
        <w:t>27 400,0</w:t>
      </w:r>
      <w:r w:rsidRPr="00DD27DA">
        <w:rPr>
          <w:rFonts w:ascii="Times New Roman" w:eastAsia="Calibri" w:hAnsi="Times New Roman" w:cs="Times New Roman"/>
          <w:color w:val="000000" w:themeColor="text1"/>
          <w:sz w:val="24"/>
          <w:szCs w:val="24"/>
        </w:rPr>
        <w:t xml:space="preserve"> млн. сомов и ОАО «Электрические станции» на сумму 27 947,25 млн. сомов.</w:t>
      </w:r>
    </w:p>
    <w:p w14:paraId="4B703A1E" w14:textId="77777777" w:rsidR="00F750DE" w:rsidRPr="00DD27DA" w:rsidRDefault="00F750DE" w:rsidP="00CD526E">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2B7264AB" w14:textId="77777777" w:rsidR="00CD526E" w:rsidRPr="00DD27DA" w:rsidRDefault="00CD526E" w:rsidP="00CD526E">
      <w:pPr>
        <w:spacing w:after="0" w:line="240" w:lineRule="auto"/>
        <w:jc w:val="center"/>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 xml:space="preserve">Сводная информация по задолженности хозяйственных субъектов перед Финансово-кредитным фондом при Министерстве финансов Кыргызской Республики </w:t>
      </w:r>
      <w:r w:rsidR="00352C09" w:rsidRPr="00DD27DA">
        <w:rPr>
          <w:rFonts w:ascii="Times New Roman" w:eastAsia="Calibri" w:hAnsi="Times New Roman" w:cs="Times New Roman"/>
          <w:color w:val="000000" w:themeColor="text1"/>
          <w:sz w:val="24"/>
          <w:szCs w:val="24"/>
        </w:rPr>
        <w:t>по состоянию на 01.08.2024</w:t>
      </w:r>
      <w:r w:rsidRPr="00DD27DA">
        <w:rPr>
          <w:rFonts w:ascii="Times New Roman" w:eastAsia="Calibri" w:hAnsi="Times New Roman" w:cs="Times New Roman"/>
          <w:color w:val="000000" w:themeColor="text1"/>
          <w:sz w:val="24"/>
          <w:szCs w:val="24"/>
        </w:rPr>
        <w:t xml:space="preserve"> года</w:t>
      </w:r>
    </w:p>
    <w:p w14:paraId="5E8CD0CE" w14:textId="77777777" w:rsidR="00352C09" w:rsidRPr="00DD27DA" w:rsidRDefault="00352C09" w:rsidP="00003A6D">
      <w:pPr>
        <w:spacing w:after="0" w:line="240" w:lineRule="auto"/>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Style w:val="400"/>
        <w:tblW w:w="9072" w:type="dxa"/>
        <w:tblInd w:w="108" w:type="dxa"/>
        <w:tblLayout w:type="fixed"/>
        <w:tblLook w:val="04A0" w:firstRow="1" w:lastRow="0" w:firstColumn="1" w:lastColumn="0" w:noHBand="0" w:noVBand="1"/>
      </w:tblPr>
      <w:tblGrid>
        <w:gridCol w:w="426"/>
        <w:gridCol w:w="1559"/>
        <w:gridCol w:w="992"/>
        <w:gridCol w:w="992"/>
        <w:gridCol w:w="993"/>
        <w:gridCol w:w="1008"/>
        <w:gridCol w:w="998"/>
        <w:gridCol w:w="998"/>
        <w:gridCol w:w="1106"/>
      </w:tblGrid>
      <w:tr w:rsidR="00DD27DA" w:rsidRPr="00DD27DA" w14:paraId="2B74BB48" w14:textId="77777777" w:rsidTr="00DA4584">
        <w:tc>
          <w:tcPr>
            <w:tcW w:w="426" w:type="dxa"/>
            <w:vMerge w:val="restart"/>
          </w:tcPr>
          <w:p w14:paraId="5B336320"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p w14:paraId="5D6E98DE" w14:textId="77777777" w:rsidR="00352C09" w:rsidRPr="00DD27DA" w:rsidRDefault="00DA4584"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w:t>
            </w:r>
          </w:p>
        </w:tc>
        <w:tc>
          <w:tcPr>
            <w:tcW w:w="1559" w:type="dxa"/>
            <w:vMerge w:val="restart"/>
          </w:tcPr>
          <w:p w14:paraId="76EB591B"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p w14:paraId="3DC6668E" w14:textId="77777777" w:rsidR="00352C09" w:rsidRPr="00DD27DA" w:rsidRDefault="00352C09"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Наименование</w:t>
            </w:r>
          </w:p>
        </w:tc>
        <w:tc>
          <w:tcPr>
            <w:tcW w:w="992" w:type="dxa"/>
            <w:vMerge w:val="restart"/>
          </w:tcPr>
          <w:p w14:paraId="7F593843"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p w14:paraId="1CD06B03" w14:textId="77777777" w:rsidR="00352C09" w:rsidRPr="00DD27DA" w:rsidRDefault="00352C09"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Сумма по договору</w:t>
            </w:r>
          </w:p>
        </w:tc>
        <w:tc>
          <w:tcPr>
            <w:tcW w:w="992" w:type="dxa"/>
            <w:vMerge w:val="restart"/>
          </w:tcPr>
          <w:p w14:paraId="02A6118F"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p w14:paraId="37FC48A8" w14:textId="77777777" w:rsidR="00352C09" w:rsidRPr="00DD27DA" w:rsidRDefault="00352C09"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Всего получено</w:t>
            </w:r>
          </w:p>
        </w:tc>
        <w:tc>
          <w:tcPr>
            <w:tcW w:w="993" w:type="dxa"/>
            <w:vMerge w:val="restart"/>
          </w:tcPr>
          <w:p w14:paraId="647C273A"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p w14:paraId="09F9D6E2" w14:textId="77777777" w:rsidR="00352C09" w:rsidRPr="00DD27DA" w:rsidRDefault="00352C09"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Всего погашено</w:t>
            </w:r>
          </w:p>
        </w:tc>
        <w:tc>
          <w:tcPr>
            <w:tcW w:w="1008" w:type="dxa"/>
            <w:vMerge w:val="restart"/>
          </w:tcPr>
          <w:p w14:paraId="50B5446A"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p w14:paraId="550E65B5" w14:textId="77777777" w:rsidR="00352C09" w:rsidRPr="00DD27DA" w:rsidRDefault="00352C09"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Всего остаток</w:t>
            </w:r>
          </w:p>
        </w:tc>
        <w:tc>
          <w:tcPr>
            <w:tcW w:w="3102" w:type="dxa"/>
            <w:gridSpan w:val="3"/>
          </w:tcPr>
          <w:p w14:paraId="2460AA5F" w14:textId="77777777" w:rsidR="00352C09" w:rsidRPr="00DD27DA" w:rsidRDefault="00352C09"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в том числе</w:t>
            </w:r>
          </w:p>
        </w:tc>
      </w:tr>
      <w:tr w:rsidR="00DD27DA" w:rsidRPr="00DD27DA" w14:paraId="5BB33F8A" w14:textId="77777777" w:rsidTr="00DA4584">
        <w:tc>
          <w:tcPr>
            <w:tcW w:w="426" w:type="dxa"/>
            <w:vMerge/>
          </w:tcPr>
          <w:p w14:paraId="3841788C"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tc>
        <w:tc>
          <w:tcPr>
            <w:tcW w:w="1559" w:type="dxa"/>
            <w:vMerge/>
          </w:tcPr>
          <w:p w14:paraId="42BA5FF6"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tc>
        <w:tc>
          <w:tcPr>
            <w:tcW w:w="992" w:type="dxa"/>
            <w:vMerge/>
          </w:tcPr>
          <w:p w14:paraId="030036B0"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tc>
        <w:tc>
          <w:tcPr>
            <w:tcW w:w="992" w:type="dxa"/>
            <w:vMerge/>
          </w:tcPr>
          <w:p w14:paraId="3A3EBB01"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tc>
        <w:tc>
          <w:tcPr>
            <w:tcW w:w="993" w:type="dxa"/>
            <w:vMerge/>
          </w:tcPr>
          <w:p w14:paraId="1398F0A2"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tc>
        <w:tc>
          <w:tcPr>
            <w:tcW w:w="1008" w:type="dxa"/>
            <w:vMerge/>
          </w:tcPr>
          <w:p w14:paraId="6D54241B" w14:textId="77777777" w:rsidR="00352C09" w:rsidRPr="00DD27DA" w:rsidRDefault="00352C09" w:rsidP="00352C09">
            <w:pPr>
              <w:jc w:val="center"/>
              <w:rPr>
                <w:rFonts w:ascii="Times New Roman" w:eastAsia="Calibri" w:hAnsi="Times New Roman" w:cs="Times New Roman"/>
                <w:b/>
                <w:bCs/>
                <w:color w:val="000000" w:themeColor="text1"/>
                <w:sz w:val="18"/>
                <w:szCs w:val="18"/>
              </w:rPr>
            </w:pPr>
          </w:p>
        </w:tc>
        <w:tc>
          <w:tcPr>
            <w:tcW w:w="998" w:type="dxa"/>
          </w:tcPr>
          <w:p w14:paraId="4FFA14EC" w14:textId="77777777" w:rsidR="00352C09" w:rsidRPr="00DD27DA" w:rsidRDefault="00352C09"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по основной сумме</w:t>
            </w:r>
          </w:p>
        </w:tc>
        <w:tc>
          <w:tcPr>
            <w:tcW w:w="998" w:type="dxa"/>
          </w:tcPr>
          <w:p w14:paraId="480177FA" w14:textId="77777777" w:rsidR="00352C09" w:rsidRPr="00DD27DA" w:rsidRDefault="00352C09"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по процентам</w:t>
            </w:r>
          </w:p>
        </w:tc>
        <w:tc>
          <w:tcPr>
            <w:tcW w:w="1106" w:type="dxa"/>
          </w:tcPr>
          <w:p w14:paraId="7B648E47" w14:textId="77777777" w:rsidR="00352C09" w:rsidRPr="00DD27DA" w:rsidRDefault="00352C09" w:rsidP="00352C09">
            <w:pPr>
              <w:jc w:val="center"/>
              <w:rPr>
                <w:rFonts w:ascii="Times New Roman" w:eastAsia="Calibri" w:hAnsi="Times New Roman" w:cs="Times New Roman"/>
                <w:b/>
                <w:bCs/>
                <w:color w:val="000000" w:themeColor="text1"/>
                <w:sz w:val="18"/>
                <w:szCs w:val="18"/>
              </w:rPr>
            </w:pPr>
            <w:r w:rsidRPr="00DD27DA">
              <w:rPr>
                <w:rFonts w:ascii="Times New Roman" w:eastAsia="Calibri" w:hAnsi="Times New Roman" w:cs="Times New Roman"/>
                <w:b/>
                <w:bCs/>
                <w:color w:val="000000" w:themeColor="text1"/>
                <w:sz w:val="18"/>
                <w:szCs w:val="18"/>
              </w:rPr>
              <w:t>по штрафам</w:t>
            </w:r>
          </w:p>
        </w:tc>
      </w:tr>
      <w:tr w:rsidR="00DD27DA" w:rsidRPr="00DD27DA" w14:paraId="3895123F" w14:textId="77777777" w:rsidTr="00DA4584">
        <w:tc>
          <w:tcPr>
            <w:tcW w:w="426" w:type="dxa"/>
          </w:tcPr>
          <w:p w14:paraId="069973D1" w14:textId="77777777" w:rsidR="00352C09" w:rsidRPr="00DD27DA" w:rsidRDefault="00352C09" w:rsidP="00352C09">
            <w:pPr>
              <w:jc w:val="both"/>
              <w:rPr>
                <w:rFonts w:ascii="Times New Roman" w:eastAsia="Calibri" w:hAnsi="Times New Roman" w:cs="Times New Roman"/>
                <w:b/>
                <w:bCs/>
                <w:color w:val="000000" w:themeColor="text1"/>
                <w:sz w:val="16"/>
                <w:szCs w:val="16"/>
              </w:rPr>
            </w:pPr>
            <w:r w:rsidRPr="00DD27DA">
              <w:rPr>
                <w:rFonts w:ascii="Times New Roman" w:eastAsia="Calibri" w:hAnsi="Times New Roman" w:cs="Times New Roman"/>
                <w:b/>
                <w:bCs/>
                <w:color w:val="000000" w:themeColor="text1"/>
                <w:sz w:val="16"/>
                <w:szCs w:val="16"/>
              </w:rPr>
              <w:t>10</w:t>
            </w:r>
          </w:p>
        </w:tc>
        <w:tc>
          <w:tcPr>
            <w:tcW w:w="1559" w:type="dxa"/>
          </w:tcPr>
          <w:p w14:paraId="47FCD4DE" w14:textId="77777777" w:rsidR="00352C09" w:rsidRPr="00DD27DA" w:rsidRDefault="00352C09" w:rsidP="00352C09">
            <w:pPr>
              <w:jc w:val="both"/>
              <w:rPr>
                <w:rFonts w:ascii="Times New Roman" w:eastAsia="Calibri" w:hAnsi="Times New Roman" w:cs="Times New Roman"/>
                <w:b/>
                <w:bCs/>
                <w:color w:val="000000" w:themeColor="text1"/>
                <w:sz w:val="16"/>
                <w:szCs w:val="16"/>
              </w:rPr>
            </w:pPr>
            <w:r w:rsidRPr="00DD27DA">
              <w:rPr>
                <w:rFonts w:ascii="Times New Roman" w:eastAsia="Calibri" w:hAnsi="Times New Roman" w:cs="Times New Roman"/>
                <w:b/>
                <w:bCs/>
                <w:color w:val="000000" w:themeColor="text1"/>
                <w:sz w:val="16"/>
                <w:szCs w:val="16"/>
              </w:rPr>
              <w:t>ИТОГО</w:t>
            </w:r>
          </w:p>
        </w:tc>
        <w:tc>
          <w:tcPr>
            <w:tcW w:w="992" w:type="dxa"/>
            <w:vAlign w:val="center"/>
          </w:tcPr>
          <w:p w14:paraId="497F2E7A" w14:textId="77777777" w:rsidR="00352C09" w:rsidRPr="00DD27DA" w:rsidRDefault="00352C09" w:rsidP="00DA4584">
            <w:pPr>
              <w:jc w:val="center"/>
              <w:rPr>
                <w:rFonts w:ascii="Times New Roman" w:eastAsia="Calibri" w:hAnsi="Times New Roman" w:cs="Times New Roman"/>
                <w:b/>
                <w:bCs/>
                <w:color w:val="000000" w:themeColor="text1"/>
                <w:sz w:val="16"/>
                <w:szCs w:val="16"/>
              </w:rPr>
            </w:pPr>
            <w:r w:rsidRPr="00DD27DA">
              <w:rPr>
                <w:rFonts w:ascii="Times New Roman" w:eastAsia="Calibri" w:hAnsi="Times New Roman" w:cs="Times New Roman"/>
                <w:b/>
                <w:bCs/>
                <w:color w:val="000000" w:themeColor="text1"/>
                <w:sz w:val="16"/>
                <w:szCs w:val="16"/>
              </w:rPr>
              <w:t>233 581,57</w:t>
            </w:r>
          </w:p>
        </w:tc>
        <w:tc>
          <w:tcPr>
            <w:tcW w:w="992" w:type="dxa"/>
            <w:vAlign w:val="center"/>
          </w:tcPr>
          <w:p w14:paraId="2F26D264" w14:textId="77777777" w:rsidR="00352C09" w:rsidRPr="00DD27DA" w:rsidRDefault="00352C09" w:rsidP="00DA4584">
            <w:pPr>
              <w:jc w:val="center"/>
              <w:rPr>
                <w:rFonts w:ascii="Times New Roman" w:eastAsia="Calibri" w:hAnsi="Times New Roman" w:cs="Times New Roman"/>
                <w:b/>
                <w:bCs/>
                <w:color w:val="000000" w:themeColor="text1"/>
                <w:sz w:val="16"/>
                <w:szCs w:val="16"/>
              </w:rPr>
            </w:pPr>
            <w:r w:rsidRPr="00DD27DA">
              <w:rPr>
                <w:rFonts w:ascii="Times New Roman" w:eastAsia="Calibri" w:hAnsi="Times New Roman" w:cs="Times New Roman"/>
                <w:b/>
                <w:bCs/>
                <w:color w:val="000000" w:themeColor="text1"/>
                <w:sz w:val="16"/>
                <w:szCs w:val="16"/>
              </w:rPr>
              <w:t>188 743,66</w:t>
            </w:r>
          </w:p>
        </w:tc>
        <w:tc>
          <w:tcPr>
            <w:tcW w:w="993" w:type="dxa"/>
            <w:vAlign w:val="center"/>
          </w:tcPr>
          <w:p w14:paraId="7F621885" w14:textId="77777777" w:rsidR="00352C09" w:rsidRPr="00DD27DA" w:rsidRDefault="00352C09" w:rsidP="00DA4584">
            <w:pPr>
              <w:jc w:val="center"/>
              <w:rPr>
                <w:rFonts w:ascii="Times New Roman" w:eastAsia="Calibri" w:hAnsi="Times New Roman" w:cs="Times New Roman"/>
                <w:b/>
                <w:bCs/>
                <w:color w:val="000000" w:themeColor="text1"/>
                <w:sz w:val="16"/>
                <w:szCs w:val="16"/>
              </w:rPr>
            </w:pPr>
            <w:r w:rsidRPr="00DD27DA">
              <w:rPr>
                <w:rFonts w:ascii="Times New Roman" w:eastAsia="Calibri" w:hAnsi="Times New Roman" w:cs="Times New Roman"/>
                <w:b/>
                <w:bCs/>
                <w:color w:val="000000" w:themeColor="text1"/>
                <w:sz w:val="16"/>
                <w:szCs w:val="16"/>
              </w:rPr>
              <w:t>102 451,98</w:t>
            </w:r>
          </w:p>
        </w:tc>
        <w:tc>
          <w:tcPr>
            <w:tcW w:w="1008" w:type="dxa"/>
            <w:vAlign w:val="center"/>
          </w:tcPr>
          <w:p w14:paraId="7153B07B" w14:textId="77777777" w:rsidR="00352C09" w:rsidRPr="00DD27DA" w:rsidRDefault="00352C09" w:rsidP="00DA4584">
            <w:pPr>
              <w:jc w:val="center"/>
              <w:rPr>
                <w:rFonts w:ascii="Times New Roman" w:eastAsia="Calibri" w:hAnsi="Times New Roman" w:cs="Times New Roman"/>
                <w:b/>
                <w:bCs/>
                <w:color w:val="000000" w:themeColor="text1"/>
                <w:sz w:val="16"/>
                <w:szCs w:val="16"/>
              </w:rPr>
            </w:pPr>
            <w:r w:rsidRPr="00DD27DA">
              <w:rPr>
                <w:rFonts w:ascii="Times New Roman" w:eastAsia="Calibri" w:hAnsi="Times New Roman" w:cs="Times New Roman"/>
                <w:b/>
                <w:bCs/>
                <w:color w:val="000000" w:themeColor="text1"/>
                <w:sz w:val="16"/>
                <w:szCs w:val="16"/>
              </w:rPr>
              <w:t>112 612,72</w:t>
            </w:r>
          </w:p>
        </w:tc>
        <w:tc>
          <w:tcPr>
            <w:tcW w:w="998" w:type="dxa"/>
            <w:vAlign w:val="center"/>
          </w:tcPr>
          <w:p w14:paraId="32A65CCA" w14:textId="77777777" w:rsidR="00352C09" w:rsidRPr="00DD27DA" w:rsidRDefault="00352C09" w:rsidP="00DA4584">
            <w:pPr>
              <w:jc w:val="center"/>
              <w:rPr>
                <w:rFonts w:ascii="Times New Roman" w:eastAsia="Calibri" w:hAnsi="Times New Roman" w:cs="Times New Roman"/>
                <w:b/>
                <w:bCs/>
                <w:color w:val="000000" w:themeColor="text1"/>
                <w:sz w:val="16"/>
                <w:szCs w:val="16"/>
              </w:rPr>
            </w:pPr>
            <w:r w:rsidRPr="00DD27DA">
              <w:rPr>
                <w:rFonts w:ascii="Times New Roman" w:eastAsia="Calibri" w:hAnsi="Times New Roman" w:cs="Times New Roman"/>
                <w:b/>
                <w:bCs/>
                <w:color w:val="000000" w:themeColor="text1"/>
                <w:sz w:val="16"/>
                <w:szCs w:val="16"/>
              </w:rPr>
              <w:t>106 048,88</w:t>
            </w:r>
          </w:p>
        </w:tc>
        <w:tc>
          <w:tcPr>
            <w:tcW w:w="998" w:type="dxa"/>
            <w:vAlign w:val="center"/>
          </w:tcPr>
          <w:p w14:paraId="33427FD5" w14:textId="77777777" w:rsidR="00352C09" w:rsidRPr="00DD27DA" w:rsidRDefault="00352C09" w:rsidP="00DA4584">
            <w:pPr>
              <w:jc w:val="center"/>
              <w:rPr>
                <w:rFonts w:ascii="Times New Roman" w:eastAsia="Calibri" w:hAnsi="Times New Roman" w:cs="Times New Roman"/>
                <w:b/>
                <w:bCs/>
                <w:color w:val="000000" w:themeColor="text1"/>
                <w:sz w:val="16"/>
                <w:szCs w:val="16"/>
              </w:rPr>
            </w:pPr>
            <w:r w:rsidRPr="00DD27DA">
              <w:rPr>
                <w:rFonts w:ascii="Times New Roman" w:eastAsia="Calibri" w:hAnsi="Times New Roman" w:cs="Times New Roman"/>
                <w:b/>
                <w:bCs/>
                <w:color w:val="000000" w:themeColor="text1"/>
                <w:sz w:val="16"/>
                <w:szCs w:val="16"/>
              </w:rPr>
              <w:t>6 351,31</w:t>
            </w:r>
          </w:p>
        </w:tc>
        <w:tc>
          <w:tcPr>
            <w:tcW w:w="1106" w:type="dxa"/>
            <w:vAlign w:val="center"/>
          </w:tcPr>
          <w:p w14:paraId="192EEF0A" w14:textId="77777777" w:rsidR="00352C09" w:rsidRPr="00DD27DA" w:rsidRDefault="00352C09" w:rsidP="00DA4584">
            <w:pPr>
              <w:jc w:val="center"/>
              <w:rPr>
                <w:rFonts w:ascii="Times New Roman" w:eastAsia="Calibri" w:hAnsi="Times New Roman" w:cs="Times New Roman"/>
                <w:b/>
                <w:bCs/>
                <w:color w:val="000000" w:themeColor="text1"/>
                <w:sz w:val="16"/>
                <w:szCs w:val="16"/>
              </w:rPr>
            </w:pPr>
            <w:r w:rsidRPr="00DD27DA">
              <w:rPr>
                <w:rFonts w:ascii="Times New Roman" w:eastAsia="Calibri" w:hAnsi="Times New Roman" w:cs="Times New Roman"/>
                <w:b/>
                <w:bCs/>
                <w:color w:val="000000" w:themeColor="text1"/>
                <w:sz w:val="16"/>
                <w:szCs w:val="16"/>
              </w:rPr>
              <w:t>212,52</w:t>
            </w:r>
          </w:p>
        </w:tc>
      </w:tr>
      <w:tr w:rsidR="00DD27DA" w:rsidRPr="00DD27DA" w14:paraId="79ADB350" w14:textId="77777777" w:rsidTr="00DA4584">
        <w:tc>
          <w:tcPr>
            <w:tcW w:w="426" w:type="dxa"/>
          </w:tcPr>
          <w:p w14:paraId="49E9DCE5"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w:t>
            </w:r>
          </w:p>
        </w:tc>
        <w:tc>
          <w:tcPr>
            <w:tcW w:w="1559" w:type="dxa"/>
            <w:vAlign w:val="bottom"/>
          </w:tcPr>
          <w:p w14:paraId="2BCC0726" w14:textId="77777777" w:rsidR="00352C09" w:rsidRPr="00DD27DA" w:rsidRDefault="00931B46" w:rsidP="00DA4584">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ОАО «Электрические станции»</w:t>
            </w:r>
          </w:p>
        </w:tc>
        <w:tc>
          <w:tcPr>
            <w:tcW w:w="992" w:type="dxa"/>
            <w:vAlign w:val="center"/>
          </w:tcPr>
          <w:p w14:paraId="4D3AFAFF"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132 831,64</w:t>
            </w:r>
          </w:p>
        </w:tc>
        <w:tc>
          <w:tcPr>
            <w:tcW w:w="992" w:type="dxa"/>
            <w:vAlign w:val="center"/>
          </w:tcPr>
          <w:p w14:paraId="6ABBD955"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95 997,54</w:t>
            </w:r>
          </w:p>
        </w:tc>
        <w:tc>
          <w:tcPr>
            <w:tcW w:w="993" w:type="dxa"/>
            <w:vAlign w:val="center"/>
          </w:tcPr>
          <w:p w14:paraId="438D83C5"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49 459,64</w:t>
            </w:r>
          </w:p>
        </w:tc>
        <w:tc>
          <w:tcPr>
            <w:tcW w:w="1008" w:type="dxa"/>
            <w:vAlign w:val="center"/>
          </w:tcPr>
          <w:p w14:paraId="2704FA01"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57 780,69</w:t>
            </w:r>
          </w:p>
        </w:tc>
        <w:tc>
          <w:tcPr>
            <w:tcW w:w="998" w:type="dxa"/>
            <w:vAlign w:val="center"/>
          </w:tcPr>
          <w:p w14:paraId="04F7BF40"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54 744,78</w:t>
            </w:r>
          </w:p>
        </w:tc>
        <w:tc>
          <w:tcPr>
            <w:tcW w:w="998" w:type="dxa"/>
            <w:vAlign w:val="center"/>
          </w:tcPr>
          <w:p w14:paraId="2F70A749"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2 912,99</w:t>
            </w:r>
          </w:p>
        </w:tc>
        <w:tc>
          <w:tcPr>
            <w:tcW w:w="1106" w:type="dxa"/>
            <w:vAlign w:val="center"/>
          </w:tcPr>
          <w:p w14:paraId="0FCE555E"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122,92</w:t>
            </w:r>
          </w:p>
        </w:tc>
      </w:tr>
      <w:tr w:rsidR="00DD27DA" w:rsidRPr="00DD27DA" w14:paraId="2891610B" w14:textId="77777777" w:rsidTr="00DA4584">
        <w:tc>
          <w:tcPr>
            <w:tcW w:w="426" w:type="dxa"/>
          </w:tcPr>
          <w:p w14:paraId="17C4FECC"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w:t>
            </w:r>
          </w:p>
        </w:tc>
        <w:tc>
          <w:tcPr>
            <w:tcW w:w="1559" w:type="dxa"/>
            <w:vAlign w:val="bottom"/>
          </w:tcPr>
          <w:p w14:paraId="7B6F9FF6" w14:textId="77777777" w:rsidR="00352C09" w:rsidRPr="00DD27DA" w:rsidRDefault="00352C09" w:rsidP="00931B46">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 xml:space="preserve">ОАО </w:t>
            </w:r>
            <w:r w:rsidR="00931B46" w:rsidRPr="00DD27DA">
              <w:rPr>
                <w:rFonts w:ascii="Times New Roman" w:eastAsia="Calibri" w:hAnsi="Times New Roman" w:cs="Times New Roman"/>
                <w:color w:val="000000" w:themeColor="text1"/>
                <w:sz w:val="16"/>
                <w:szCs w:val="16"/>
              </w:rPr>
              <w:t>«</w:t>
            </w:r>
            <w:r w:rsidRPr="00DD27DA">
              <w:rPr>
                <w:rFonts w:ascii="Times New Roman" w:eastAsia="Calibri" w:hAnsi="Times New Roman" w:cs="Times New Roman"/>
                <w:color w:val="000000" w:themeColor="text1"/>
                <w:sz w:val="16"/>
                <w:szCs w:val="16"/>
              </w:rPr>
              <w:t>НЭС Кыргызстана</w:t>
            </w:r>
            <w:r w:rsidR="00931B46" w:rsidRPr="00DD27DA">
              <w:rPr>
                <w:rFonts w:ascii="Times New Roman" w:eastAsia="Calibri" w:hAnsi="Times New Roman" w:cs="Times New Roman"/>
                <w:color w:val="000000" w:themeColor="text1"/>
                <w:sz w:val="16"/>
                <w:szCs w:val="16"/>
              </w:rPr>
              <w:t>»</w:t>
            </w:r>
          </w:p>
        </w:tc>
        <w:tc>
          <w:tcPr>
            <w:tcW w:w="992" w:type="dxa"/>
            <w:vAlign w:val="center"/>
          </w:tcPr>
          <w:p w14:paraId="0458A7FE"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94 974,18</w:t>
            </w:r>
          </w:p>
        </w:tc>
        <w:tc>
          <w:tcPr>
            <w:tcW w:w="992" w:type="dxa"/>
            <w:vAlign w:val="center"/>
          </w:tcPr>
          <w:p w14:paraId="5831660E"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86 970,37</w:t>
            </w:r>
          </w:p>
        </w:tc>
        <w:tc>
          <w:tcPr>
            <w:tcW w:w="993" w:type="dxa"/>
            <w:vAlign w:val="center"/>
          </w:tcPr>
          <w:p w14:paraId="7A251C6C"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51 181,86</w:t>
            </w:r>
          </w:p>
        </w:tc>
        <w:tc>
          <w:tcPr>
            <w:tcW w:w="1008" w:type="dxa"/>
            <w:vAlign w:val="center"/>
          </w:tcPr>
          <w:p w14:paraId="7CC0464E"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50 573,46</w:t>
            </w:r>
          </w:p>
        </w:tc>
        <w:tc>
          <w:tcPr>
            <w:tcW w:w="998" w:type="dxa"/>
            <w:vAlign w:val="center"/>
          </w:tcPr>
          <w:p w14:paraId="77560DE7"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47 141,88</w:t>
            </w:r>
          </w:p>
        </w:tc>
        <w:tc>
          <w:tcPr>
            <w:tcW w:w="998" w:type="dxa"/>
            <w:vAlign w:val="center"/>
          </w:tcPr>
          <w:p w14:paraId="3B604297"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3 347,96</w:t>
            </w:r>
          </w:p>
        </w:tc>
        <w:tc>
          <w:tcPr>
            <w:tcW w:w="1106" w:type="dxa"/>
            <w:vAlign w:val="center"/>
          </w:tcPr>
          <w:p w14:paraId="76E77571"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83,62</w:t>
            </w:r>
          </w:p>
        </w:tc>
      </w:tr>
      <w:tr w:rsidR="00DD27DA" w:rsidRPr="00DD27DA" w14:paraId="2BD7CE19" w14:textId="77777777" w:rsidTr="00DA4584">
        <w:tc>
          <w:tcPr>
            <w:tcW w:w="426" w:type="dxa"/>
          </w:tcPr>
          <w:p w14:paraId="6C44B989"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w:t>
            </w:r>
          </w:p>
        </w:tc>
        <w:tc>
          <w:tcPr>
            <w:tcW w:w="1559" w:type="dxa"/>
            <w:vAlign w:val="bottom"/>
          </w:tcPr>
          <w:p w14:paraId="238EB51B" w14:textId="77777777" w:rsidR="00352C09" w:rsidRPr="00DD27DA" w:rsidRDefault="00931B46" w:rsidP="00931B46">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ГП «</w:t>
            </w:r>
            <w:r w:rsidR="00352C09" w:rsidRPr="00DD27DA">
              <w:rPr>
                <w:rFonts w:ascii="Times New Roman" w:eastAsia="Calibri" w:hAnsi="Times New Roman" w:cs="Times New Roman"/>
                <w:color w:val="000000" w:themeColor="text1"/>
                <w:sz w:val="16"/>
                <w:szCs w:val="16"/>
              </w:rPr>
              <w:t>Бишкекский штамповочный завод</w:t>
            </w:r>
            <w:r w:rsidRPr="00DD27DA">
              <w:rPr>
                <w:rFonts w:ascii="Times New Roman" w:eastAsia="Calibri" w:hAnsi="Times New Roman" w:cs="Times New Roman"/>
                <w:color w:val="000000" w:themeColor="text1"/>
                <w:sz w:val="16"/>
                <w:szCs w:val="16"/>
              </w:rPr>
              <w:t>»</w:t>
            </w:r>
          </w:p>
        </w:tc>
        <w:tc>
          <w:tcPr>
            <w:tcW w:w="992" w:type="dxa"/>
            <w:vAlign w:val="center"/>
          </w:tcPr>
          <w:p w14:paraId="34C69BDC"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476,81</w:t>
            </w:r>
          </w:p>
        </w:tc>
        <w:tc>
          <w:tcPr>
            <w:tcW w:w="992" w:type="dxa"/>
            <w:vAlign w:val="center"/>
          </w:tcPr>
          <w:p w14:paraId="4256129A"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476,81</w:t>
            </w:r>
          </w:p>
        </w:tc>
        <w:tc>
          <w:tcPr>
            <w:tcW w:w="993" w:type="dxa"/>
            <w:vAlign w:val="center"/>
          </w:tcPr>
          <w:p w14:paraId="7B1462F3"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0,00</w:t>
            </w:r>
          </w:p>
        </w:tc>
        <w:tc>
          <w:tcPr>
            <w:tcW w:w="1008" w:type="dxa"/>
            <w:vAlign w:val="center"/>
          </w:tcPr>
          <w:p w14:paraId="58250FA5"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486,65</w:t>
            </w:r>
          </w:p>
        </w:tc>
        <w:tc>
          <w:tcPr>
            <w:tcW w:w="998" w:type="dxa"/>
            <w:vAlign w:val="center"/>
          </w:tcPr>
          <w:p w14:paraId="20D60117"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476,81</w:t>
            </w:r>
          </w:p>
        </w:tc>
        <w:tc>
          <w:tcPr>
            <w:tcW w:w="998" w:type="dxa"/>
            <w:vAlign w:val="center"/>
          </w:tcPr>
          <w:p w14:paraId="4CF48228"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9,84</w:t>
            </w:r>
          </w:p>
        </w:tc>
        <w:tc>
          <w:tcPr>
            <w:tcW w:w="1106" w:type="dxa"/>
            <w:vAlign w:val="center"/>
          </w:tcPr>
          <w:p w14:paraId="5B321837"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0,00</w:t>
            </w:r>
          </w:p>
        </w:tc>
      </w:tr>
      <w:tr w:rsidR="00DD27DA" w:rsidRPr="00DD27DA" w14:paraId="6DEFDB42" w14:textId="77777777" w:rsidTr="00DA4584">
        <w:tc>
          <w:tcPr>
            <w:tcW w:w="426" w:type="dxa"/>
          </w:tcPr>
          <w:p w14:paraId="110A5FF0"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w:t>
            </w:r>
          </w:p>
        </w:tc>
        <w:tc>
          <w:tcPr>
            <w:tcW w:w="1559" w:type="dxa"/>
            <w:vAlign w:val="bottom"/>
          </w:tcPr>
          <w:p w14:paraId="560F3F45" w14:textId="77777777" w:rsidR="00352C09" w:rsidRPr="00DD27DA" w:rsidRDefault="00931B46" w:rsidP="00931B46">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ГП «</w:t>
            </w:r>
            <w:proofErr w:type="spellStart"/>
            <w:r w:rsidR="00352C09" w:rsidRPr="00DD27DA">
              <w:rPr>
                <w:rFonts w:ascii="Times New Roman" w:eastAsia="Calibri" w:hAnsi="Times New Roman" w:cs="Times New Roman"/>
                <w:color w:val="000000" w:themeColor="text1"/>
                <w:sz w:val="16"/>
                <w:szCs w:val="16"/>
              </w:rPr>
              <w:t>Кыргызфармация</w:t>
            </w:r>
            <w:proofErr w:type="spellEnd"/>
            <w:r w:rsidRPr="00DD27DA">
              <w:rPr>
                <w:rFonts w:ascii="Times New Roman" w:eastAsia="Calibri" w:hAnsi="Times New Roman" w:cs="Times New Roman"/>
                <w:color w:val="000000" w:themeColor="text1"/>
                <w:sz w:val="16"/>
                <w:szCs w:val="16"/>
              </w:rPr>
              <w:t>»</w:t>
            </w:r>
          </w:p>
        </w:tc>
        <w:tc>
          <w:tcPr>
            <w:tcW w:w="992" w:type="dxa"/>
            <w:vAlign w:val="center"/>
          </w:tcPr>
          <w:p w14:paraId="21FB260A"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30,00</w:t>
            </w:r>
          </w:p>
        </w:tc>
        <w:tc>
          <w:tcPr>
            <w:tcW w:w="992" w:type="dxa"/>
            <w:vAlign w:val="center"/>
          </w:tcPr>
          <w:p w14:paraId="3AEF1DA8"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30,00</w:t>
            </w:r>
          </w:p>
        </w:tc>
        <w:tc>
          <w:tcPr>
            <w:tcW w:w="993" w:type="dxa"/>
            <w:vAlign w:val="center"/>
          </w:tcPr>
          <w:p w14:paraId="02518F93"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0,00</w:t>
            </w:r>
          </w:p>
        </w:tc>
        <w:tc>
          <w:tcPr>
            <w:tcW w:w="1008" w:type="dxa"/>
            <w:vAlign w:val="center"/>
          </w:tcPr>
          <w:p w14:paraId="0DFDB034"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30,36</w:t>
            </w:r>
          </w:p>
        </w:tc>
        <w:tc>
          <w:tcPr>
            <w:tcW w:w="998" w:type="dxa"/>
            <w:vAlign w:val="center"/>
          </w:tcPr>
          <w:p w14:paraId="585D7E67"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30,00</w:t>
            </w:r>
          </w:p>
        </w:tc>
        <w:tc>
          <w:tcPr>
            <w:tcW w:w="998" w:type="dxa"/>
            <w:vAlign w:val="center"/>
          </w:tcPr>
          <w:p w14:paraId="15C71927"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0,36</w:t>
            </w:r>
          </w:p>
        </w:tc>
        <w:tc>
          <w:tcPr>
            <w:tcW w:w="1106" w:type="dxa"/>
            <w:vAlign w:val="center"/>
          </w:tcPr>
          <w:p w14:paraId="121C9795"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0,00</w:t>
            </w:r>
          </w:p>
        </w:tc>
      </w:tr>
      <w:tr w:rsidR="00DD27DA" w:rsidRPr="00DD27DA" w14:paraId="711304E6" w14:textId="77777777" w:rsidTr="00DA4584">
        <w:tc>
          <w:tcPr>
            <w:tcW w:w="426" w:type="dxa"/>
          </w:tcPr>
          <w:p w14:paraId="25BB72A8"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w:t>
            </w:r>
          </w:p>
        </w:tc>
        <w:tc>
          <w:tcPr>
            <w:tcW w:w="1559" w:type="dxa"/>
            <w:vAlign w:val="bottom"/>
          </w:tcPr>
          <w:p w14:paraId="232A5E4A" w14:textId="77777777" w:rsidR="00352C09" w:rsidRPr="00DD27DA" w:rsidRDefault="00931B46" w:rsidP="00931B46">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 xml:space="preserve">ГП </w:t>
            </w:r>
            <w:r w:rsidRPr="00DD27DA">
              <w:rPr>
                <w:rFonts w:ascii="Times New Roman" w:eastAsia="Calibri" w:hAnsi="Times New Roman" w:cs="Times New Roman"/>
                <w:color w:val="000000" w:themeColor="text1"/>
                <w:sz w:val="16"/>
                <w:szCs w:val="16"/>
              </w:rPr>
              <w:lastRenderedPageBreak/>
              <w:t>«</w:t>
            </w:r>
            <w:proofErr w:type="spellStart"/>
            <w:r w:rsidR="00352C09" w:rsidRPr="00DD27DA">
              <w:rPr>
                <w:rFonts w:ascii="Times New Roman" w:eastAsia="Calibri" w:hAnsi="Times New Roman" w:cs="Times New Roman"/>
                <w:color w:val="000000" w:themeColor="text1"/>
                <w:sz w:val="16"/>
                <w:szCs w:val="16"/>
              </w:rPr>
              <w:t>Кыргызтеплоэнерго</w:t>
            </w:r>
            <w:proofErr w:type="spellEnd"/>
            <w:r w:rsidRPr="00DD27DA">
              <w:rPr>
                <w:rFonts w:ascii="Times New Roman" w:eastAsia="Calibri" w:hAnsi="Times New Roman" w:cs="Times New Roman"/>
                <w:color w:val="000000" w:themeColor="text1"/>
                <w:sz w:val="16"/>
                <w:szCs w:val="16"/>
              </w:rPr>
              <w:t>»</w:t>
            </w:r>
          </w:p>
        </w:tc>
        <w:tc>
          <w:tcPr>
            <w:tcW w:w="992" w:type="dxa"/>
            <w:vAlign w:val="center"/>
          </w:tcPr>
          <w:p w14:paraId="2B700CC2"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lastRenderedPageBreak/>
              <w:t>1 379,11</w:t>
            </w:r>
          </w:p>
        </w:tc>
        <w:tc>
          <w:tcPr>
            <w:tcW w:w="992" w:type="dxa"/>
            <w:vAlign w:val="center"/>
          </w:tcPr>
          <w:p w14:paraId="04A63A15"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1 379,11</w:t>
            </w:r>
          </w:p>
        </w:tc>
        <w:tc>
          <w:tcPr>
            <w:tcW w:w="993" w:type="dxa"/>
            <w:vAlign w:val="center"/>
          </w:tcPr>
          <w:p w14:paraId="780EF5AB"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1 072,96</w:t>
            </w:r>
          </w:p>
        </w:tc>
        <w:tc>
          <w:tcPr>
            <w:tcW w:w="1008" w:type="dxa"/>
            <w:vAlign w:val="center"/>
          </w:tcPr>
          <w:p w14:paraId="70F38A3E"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335,97</w:t>
            </w:r>
          </w:p>
        </w:tc>
        <w:tc>
          <w:tcPr>
            <w:tcW w:w="998" w:type="dxa"/>
            <w:vAlign w:val="center"/>
          </w:tcPr>
          <w:p w14:paraId="4A0B66BB"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334,50</w:t>
            </w:r>
          </w:p>
        </w:tc>
        <w:tc>
          <w:tcPr>
            <w:tcW w:w="998" w:type="dxa"/>
            <w:vAlign w:val="center"/>
          </w:tcPr>
          <w:p w14:paraId="3270F7AA"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1,36</w:t>
            </w:r>
          </w:p>
        </w:tc>
        <w:tc>
          <w:tcPr>
            <w:tcW w:w="1106" w:type="dxa"/>
            <w:vAlign w:val="center"/>
          </w:tcPr>
          <w:p w14:paraId="32DA0588"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0,11</w:t>
            </w:r>
          </w:p>
        </w:tc>
      </w:tr>
      <w:tr w:rsidR="00DD27DA" w:rsidRPr="00DD27DA" w14:paraId="38B57A7E" w14:textId="77777777" w:rsidTr="00DA4584">
        <w:tc>
          <w:tcPr>
            <w:tcW w:w="426" w:type="dxa"/>
          </w:tcPr>
          <w:p w14:paraId="01AFEB3D"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w:t>
            </w:r>
          </w:p>
        </w:tc>
        <w:tc>
          <w:tcPr>
            <w:tcW w:w="1559" w:type="dxa"/>
            <w:vAlign w:val="bottom"/>
          </w:tcPr>
          <w:p w14:paraId="54E0240E" w14:textId="77777777" w:rsidR="00352C09" w:rsidRPr="00DD27DA" w:rsidRDefault="00931B46" w:rsidP="00931B46">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ГП «</w:t>
            </w:r>
            <w:proofErr w:type="spellStart"/>
            <w:r w:rsidR="00352C09" w:rsidRPr="00DD27DA">
              <w:rPr>
                <w:rFonts w:ascii="Times New Roman" w:eastAsia="Calibri" w:hAnsi="Times New Roman" w:cs="Times New Roman"/>
                <w:color w:val="000000" w:themeColor="text1"/>
                <w:sz w:val="16"/>
                <w:szCs w:val="16"/>
              </w:rPr>
              <w:t>Кыргызтранснефтегаз</w:t>
            </w:r>
            <w:proofErr w:type="spellEnd"/>
            <w:r w:rsidRPr="00DD27DA">
              <w:rPr>
                <w:rFonts w:ascii="Times New Roman" w:eastAsia="Calibri" w:hAnsi="Times New Roman" w:cs="Times New Roman"/>
                <w:color w:val="000000" w:themeColor="text1"/>
                <w:sz w:val="16"/>
                <w:szCs w:val="16"/>
              </w:rPr>
              <w:t>»</w:t>
            </w:r>
          </w:p>
        </w:tc>
        <w:tc>
          <w:tcPr>
            <w:tcW w:w="992" w:type="dxa"/>
            <w:vAlign w:val="center"/>
          </w:tcPr>
          <w:p w14:paraId="35D3FCF6"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5,00</w:t>
            </w:r>
          </w:p>
        </w:tc>
        <w:tc>
          <w:tcPr>
            <w:tcW w:w="992" w:type="dxa"/>
            <w:vAlign w:val="center"/>
          </w:tcPr>
          <w:p w14:paraId="209C4BFA"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5,00</w:t>
            </w:r>
          </w:p>
        </w:tc>
        <w:tc>
          <w:tcPr>
            <w:tcW w:w="993" w:type="dxa"/>
            <w:vAlign w:val="center"/>
          </w:tcPr>
          <w:p w14:paraId="271B6ACC"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0,00</w:t>
            </w:r>
          </w:p>
        </w:tc>
        <w:tc>
          <w:tcPr>
            <w:tcW w:w="1008" w:type="dxa"/>
            <w:vAlign w:val="center"/>
          </w:tcPr>
          <w:p w14:paraId="61DCD7B1"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5,06</w:t>
            </w:r>
          </w:p>
        </w:tc>
        <w:tc>
          <w:tcPr>
            <w:tcW w:w="998" w:type="dxa"/>
            <w:vAlign w:val="center"/>
          </w:tcPr>
          <w:p w14:paraId="704B9B5B"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5,00</w:t>
            </w:r>
          </w:p>
        </w:tc>
        <w:tc>
          <w:tcPr>
            <w:tcW w:w="998" w:type="dxa"/>
            <w:vAlign w:val="center"/>
          </w:tcPr>
          <w:p w14:paraId="1F93EE24"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0,06</w:t>
            </w:r>
          </w:p>
        </w:tc>
        <w:tc>
          <w:tcPr>
            <w:tcW w:w="1106" w:type="dxa"/>
            <w:vAlign w:val="center"/>
          </w:tcPr>
          <w:p w14:paraId="0923AD21"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0,00</w:t>
            </w:r>
          </w:p>
        </w:tc>
      </w:tr>
      <w:tr w:rsidR="00DD27DA" w:rsidRPr="00DD27DA" w14:paraId="7025B151" w14:textId="77777777" w:rsidTr="00DA4584">
        <w:tc>
          <w:tcPr>
            <w:tcW w:w="426" w:type="dxa"/>
          </w:tcPr>
          <w:p w14:paraId="252913C2"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w:t>
            </w:r>
          </w:p>
        </w:tc>
        <w:tc>
          <w:tcPr>
            <w:tcW w:w="1559" w:type="dxa"/>
            <w:vAlign w:val="bottom"/>
          </w:tcPr>
          <w:p w14:paraId="33E7C71A" w14:textId="77777777" w:rsidR="00352C09" w:rsidRPr="00DD27DA" w:rsidRDefault="00931B46" w:rsidP="00931B46">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ГП «НК «</w:t>
            </w:r>
            <w:r w:rsidR="00352C09" w:rsidRPr="00DD27DA">
              <w:rPr>
                <w:rFonts w:ascii="Times New Roman" w:eastAsia="Calibri" w:hAnsi="Times New Roman" w:cs="Times New Roman"/>
                <w:color w:val="000000" w:themeColor="text1"/>
                <w:sz w:val="16"/>
                <w:szCs w:val="16"/>
              </w:rPr>
              <w:t xml:space="preserve">Кыргыз </w:t>
            </w:r>
            <w:proofErr w:type="spellStart"/>
            <w:r w:rsidR="00352C09" w:rsidRPr="00DD27DA">
              <w:rPr>
                <w:rFonts w:ascii="Times New Roman" w:eastAsia="Calibri" w:hAnsi="Times New Roman" w:cs="Times New Roman"/>
                <w:color w:val="000000" w:themeColor="text1"/>
                <w:sz w:val="16"/>
                <w:szCs w:val="16"/>
              </w:rPr>
              <w:t>темир</w:t>
            </w:r>
            <w:proofErr w:type="spellEnd"/>
            <w:r w:rsidR="00352C09" w:rsidRPr="00DD27DA">
              <w:rPr>
                <w:rFonts w:ascii="Times New Roman" w:eastAsia="Calibri" w:hAnsi="Times New Roman" w:cs="Times New Roman"/>
                <w:color w:val="000000" w:themeColor="text1"/>
                <w:sz w:val="16"/>
                <w:szCs w:val="16"/>
              </w:rPr>
              <w:t xml:space="preserve"> </w:t>
            </w:r>
            <w:proofErr w:type="spellStart"/>
            <w:r w:rsidR="00352C09" w:rsidRPr="00DD27DA">
              <w:rPr>
                <w:rFonts w:ascii="Times New Roman" w:eastAsia="Calibri" w:hAnsi="Times New Roman" w:cs="Times New Roman"/>
                <w:color w:val="000000" w:themeColor="text1"/>
                <w:sz w:val="16"/>
                <w:szCs w:val="16"/>
              </w:rPr>
              <w:t>жолу</w:t>
            </w:r>
            <w:proofErr w:type="spellEnd"/>
            <w:r w:rsidRPr="00DD27DA">
              <w:rPr>
                <w:rFonts w:ascii="Times New Roman" w:eastAsia="Calibri" w:hAnsi="Times New Roman" w:cs="Times New Roman"/>
                <w:color w:val="000000" w:themeColor="text1"/>
                <w:sz w:val="16"/>
                <w:szCs w:val="16"/>
              </w:rPr>
              <w:t>»</w:t>
            </w:r>
          </w:p>
        </w:tc>
        <w:tc>
          <w:tcPr>
            <w:tcW w:w="992" w:type="dxa"/>
            <w:vAlign w:val="center"/>
          </w:tcPr>
          <w:p w14:paraId="5DCE112D"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865,00</w:t>
            </w:r>
          </w:p>
        </w:tc>
        <w:tc>
          <w:tcPr>
            <w:tcW w:w="992" w:type="dxa"/>
            <w:vAlign w:val="center"/>
          </w:tcPr>
          <w:p w14:paraId="4575D84B"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865,00</w:t>
            </w:r>
          </w:p>
        </w:tc>
        <w:tc>
          <w:tcPr>
            <w:tcW w:w="993" w:type="dxa"/>
            <w:vAlign w:val="center"/>
          </w:tcPr>
          <w:p w14:paraId="54F79321"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508,79</w:t>
            </w:r>
          </w:p>
        </w:tc>
        <w:tc>
          <w:tcPr>
            <w:tcW w:w="1008" w:type="dxa"/>
            <w:vAlign w:val="center"/>
          </w:tcPr>
          <w:p w14:paraId="38D449AE"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357,36</w:t>
            </w:r>
          </w:p>
        </w:tc>
        <w:tc>
          <w:tcPr>
            <w:tcW w:w="998" w:type="dxa"/>
            <w:vAlign w:val="center"/>
          </w:tcPr>
          <w:p w14:paraId="431B793E"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357,14</w:t>
            </w:r>
          </w:p>
        </w:tc>
        <w:tc>
          <w:tcPr>
            <w:tcW w:w="998" w:type="dxa"/>
            <w:vAlign w:val="center"/>
          </w:tcPr>
          <w:p w14:paraId="100721FC"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0,22</w:t>
            </w:r>
          </w:p>
        </w:tc>
        <w:tc>
          <w:tcPr>
            <w:tcW w:w="1106" w:type="dxa"/>
            <w:vAlign w:val="center"/>
          </w:tcPr>
          <w:p w14:paraId="7CAF6795"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0,00</w:t>
            </w:r>
          </w:p>
        </w:tc>
      </w:tr>
      <w:tr w:rsidR="00DD27DA" w:rsidRPr="00DD27DA" w14:paraId="43A61064" w14:textId="77777777" w:rsidTr="00DA4584">
        <w:tc>
          <w:tcPr>
            <w:tcW w:w="426" w:type="dxa"/>
          </w:tcPr>
          <w:p w14:paraId="711069BB"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w:t>
            </w:r>
          </w:p>
        </w:tc>
        <w:tc>
          <w:tcPr>
            <w:tcW w:w="1559" w:type="dxa"/>
            <w:vAlign w:val="bottom"/>
          </w:tcPr>
          <w:p w14:paraId="1DB52E23" w14:textId="77777777" w:rsidR="00352C09" w:rsidRPr="00DD27DA" w:rsidRDefault="00931B46" w:rsidP="00931B46">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ГП «</w:t>
            </w:r>
            <w:r w:rsidR="00352C09" w:rsidRPr="00DD27DA">
              <w:rPr>
                <w:rFonts w:ascii="Times New Roman" w:eastAsia="Calibri" w:hAnsi="Times New Roman" w:cs="Times New Roman"/>
                <w:color w:val="000000" w:themeColor="text1"/>
                <w:sz w:val="16"/>
                <w:szCs w:val="16"/>
              </w:rPr>
              <w:t>Солнышко</w:t>
            </w:r>
            <w:r w:rsidRPr="00DD27DA">
              <w:rPr>
                <w:rFonts w:ascii="Times New Roman" w:eastAsia="Calibri" w:hAnsi="Times New Roman" w:cs="Times New Roman"/>
                <w:color w:val="000000" w:themeColor="text1"/>
                <w:sz w:val="16"/>
                <w:szCs w:val="16"/>
              </w:rPr>
              <w:t>»</w:t>
            </w:r>
            <w:r w:rsidR="00352C09" w:rsidRPr="00DD27DA">
              <w:rPr>
                <w:rFonts w:ascii="Times New Roman" w:eastAsia="Calibri" w:hAnsi="Times New Roman" w:cs="Times New Roman"/>
                <w:color w:val="000000" w:themeColor="text1"/>
                <w:sz w:val="16"/>
                <w:szCs w:val="16"/>
              </w:rPr>
              <w:t xml:space="preserve"> при ГП КР</w:t>
            </w:r>
          </w:p>
        </w:tc>
        <w:tc>
          <w:tcPr>
            <w:tcW w:w="992" w:type="dxa"/>
            <w:vAlign w:val="center"/>
          </w:tcPr>
          <w:p w14:paraId="4AB7AA4A"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101,15</w:t>
            </w:r>
          </w:p>
        </w:tc>
        <w:tc>
          <w:tcPr>
            <w:tcW w:w="992" w:type="dxa"/>
            <w:vAlign w:val="center"/>
          </w:tcPr>
          <w:p w14:paraId="030CADDB"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101,15</w:t>
            </w:r>
          </w:p>
        </w:tc>
        <w:tc>
          <w:tcPr>
            <w:tcW w:w="993" w:type="dxa"/>
            <w:vAlign w:val="center"/>
          </w:tcPr>
          <w:p w14:paraId="18765D4A"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0,00</w:t>
            </w:r>
          </w:p>
        </w:tc>
        <w:tc>
          <w:tcPr>
            <w:tcW w:w="1008" w:type="dxa"/>
            <w:vAlign w:val="center"/>
          </w:tcPr>
          <w:p w14:paraId="0FE5923D"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102,36</w:t>
            </w:r>
          </w:p>
        </w:tc>
        <w:tc>
          <w:tcPr>
            <w:tcW w:w="998" w:type="dxa"/>
            <w:vAlign w:val="center"/>
          </w:tcPr>
          <w:p w14:paraId="7527FB09"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101,15</w:t>
            </w:r>
          </w:p>
        </w:tc>
        <w:tc>
          <w:tcPr>
            <w:tcW w:w="998" w:type="dxa"/>
            <w:vAlign w:val="center"/>
          </w:tcPr>
          <w:p w14:paraId="19D6700C"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1,22</w:t>
            </w:r>
          </w:p>
        </w:tc>
        <w:tc>
          <w:tcPr>
            <w:tcW w:w="1106" w:type="dxa"/>
            <w:vAlign w:val="center"/>
          </w:tcPr>
          <w:p w14:paraId="529545DD"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0,00</w:t>
            </w:r>
          </w:p>
        </w:tc>
      </w:tr>
      <w:tr w:rsidR="00DD27DA" w:rsidRPr="00DD27DA" w14:paraId="5BDB228E" w14:textId="77777777" w:rsidTr="00DA4584">
        <w:tc>
          <w:tcPr>
            <w:tcW w:w="426" w:type="dxa"/>
          </w:tcPr>
          <w:p w14:paraId="54CFB5C0"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w:t>
            </w:r>
          </w:p>
        </w:tc>
        <w:tc>
          <w:tcPr>
            <w:tcW w:w="1559" w:type="dxa"/>
            <w:vAlign w:val="bottom"/>
          </w:tcPr>
          <w:p w14:paraId="3F7C7665" w14:textId="77777777" w:rsidR="00352C09" w:rsidRPr="00DD27DA" w:rsidRDefault="00931B46" w:rsidP="00931B46">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ГП «</w:t>
            </w:r>
            <w:r w:rsidR="00352C09" w:rsidRPr="00DD27DA">
              <w:rPr>
                <w:rFonts w:ascii="Times New Roman" w:eastAsia="Calibri" w:hAnsi="Times New Roman" w:cs="Times New Roman"/>
                <w:color w:val="000000" w:themeColor="text1"/>
                <w:sz w:val="16"/>
                <w:szCs w:val="16"/>
              </w:rPr>
              <w:t xml:space="preserve">Кыргыз </w:t>
            </w:r>
            <w:proofErr w:type="spellStart"/>
            <w:r w:rsidR="00352C09" w:rsidRPr="00DD27DA">
              <w:rPr>
                <w:rFonts w:ascii="Times New Roman" w:eastAsia="Calibri" w:hAnsi="Times New Roman" w:cs="Times New Roman"/>
                <w:color w:val="000000" w:themeColor="text1"/>
                <w:sz w:val="16"/>
                <w:szCs w:val="16"/>
              </w:rPr>
              <w:t>автобекети</w:t>
            </w:r>
            <w:proofErr w:type="spellEnd"/>
            <w:r w:rsidRPr="00DD27DA">
              <w:rPr>
                <w:rFonts w:ascii="Times New Roman" w:eastAsia="Calibri" w:hAnsi="Times New Roman" w:cs="Times New Roman"/>
                <w:color w:val="000000" w:themeColor="text1"/>
                <w:sz w:val="16"/>
                <w:szCs w:val="16"/>
              </w:rPr>
              <w:t>»</w:t>
            </w:r>
            <w:r w:rsidR="00352C09" w:rsidRPr="00DD27DA">
              <w:rPr>
                <w:rFonts w:ascii="Times New Roman" w:eastAsia="Calibri" w:hAnsi="Times New Roman" w:cs="Times New Roman"/>
                <w:color w:val="000000" w:themeColor="text1"/>
                <w:sz w:val="16"/>
                <w:szCs w:val="16"/>
              </w:rPr>
              <w:t xml:space="preserve"> при МТД КР</w:t>
            </w:r>
          </w:p>
        </w:tc>
        <w:tc>
          <w:tcPr>
            <w:tcW w:w="992" w:type="dxa"/>
            <w:vAlign w:val="center"/>
          </w:tcPr>
          <w:p w14:paraId="24D6CCE5"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6,60</w:t>
            </w:r>
          </w:p>
        </w:tc>
        <w:tc>
          <w:tcPr>
            <w:tcW w:w="992" w:type="dxa"/>
            <w:vAlign w:val="center"/>
          </w:tcPr>
          <w:p w14:paraId="5F7F3C9D"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6,60</w:t>
            </w:r>
          </w:p>
        </w:tc>
        <w:tc>
          <w:tcPr>
            <w:tcW w:w="993" w:type="dxa"/>
            <w:vAlign w:val="center"/>
          </w:tcPr>
          <w:p w14:paraId="2F45418E"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2,19</w:t>
            </w:r>
          </w:p>
        </w:tc>
        <w:tc>
          <w:tcPr>
            <w:tcW w:w="1008" w:type="dxa"/>
            <w:vAlign w:val="center"/>
          </w:tcPr>
          <w:p w14:paraId="0EF0BB5B"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8,93</w:t>
            </w:r>
          </w:p>
        </w:tc>
        <w:tc>
          <w:tcPr>
            <w:tcW w:w="998" w:type="dxa"/>
            <w:vAlign w:val="center"/>
          </w:tcPr>
          <w:p w14:paraId="44505292"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5,21</w:t>
            </w:r>
          </w:p>
        </w:tc>
        <w:tc>
          <w:tcPr>
            <w:tcW w:w="998" w:type="dxa"/>
            <w:vAlign w:val="center"/>
          </w:tcPr>
          <w:p w14:paraId="587C93F0"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2,63</w:t>
            </w:r>
          </w:p>
        </w:tc>
        <w:tc>
          <w:tcPr>
            <w:tcW w:w="1106" w:type="dxa"/>
            <w:vAlign w:val="center"/>
          </w:tcPr>
          <w:p w14:paraId="3E44436B"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1,09</w:t>
            </w:r>
          </w:p>
        </w:tc>
      </w:tr>
      <w:tr w:rsidR="006633F4" w:rsidRPr="00DD27DA" w14:paraId="4E602029" w14:textId="77777777" w:rsidTr="00DA4584">
        <w:tc>
          <w:tcPr>
            <w:tcW w:w="426" w:type="dxa"/>
          </w:tcPr>
          <w:p w14:paraId="00C994C1" w14:textId="77777777" w:rsidR="00352C09" w:rsidRPr="00DD27DA" w:rsidRDefault="00352C09" w:rsidP="00352C09">
            <w:pPr>
              <w:jc w:val="both"/>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w:t>
            </w:r>
          </w:p>
        </w:tc>
        <w:tc>
          <w:tcPr>
            <w:tcW w:w="1559" w:type="dxa"/>
          </w:tcPr>
          <w:p w14:paraId="505C6A8F" w14:textId="77777777" w:rsidR="00352C09" w:rsidRPr="00DD27DA" w:rsidRDefault="00931B46" w:rsidP="00931B46">
            <w:pP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ОАО «</w:t>
            </w:r>
            <w:r w:rsidR="00352C09" w:rsidRPr="00DD27DA">
              <w:rPr>
                <w:rFonts w:ascii="Times New Roman" w:eastAsia="Calibri" w:hAnsi="Times New Roman" w:cs="Times New Roman"/>
                <w:color w:val="000000" w:themeColor="text1"/>
                <w:sz w:val="16"/>
                <w:szCs w:val="16"/>
              </w:rPr>
              <w:t>Чакан ГЭС</w:t>
            </w:r>
            <w:r w:rsidRPr="00DD27DA">
              <w:rPr>
                <w:rFonts w:ascii="Times New Roman" w:eastAsia="Calibri" w:hAnsi="Times New Roman" w:cs="Times New Roman"/>
                <w:color w:val="000000" w:themeColor="text1"/>
                <w:sz w:val="16"/>
                <w:szCs w:val="16"/>
              </w:rPr>
              <w:t>»</w:t>
            </w:r>
          </w:p>
        </w:tc>
        <w:tc>
          <w:tcPr>
            <w:tcW w:w="992" w:type="dxa"/>
            <w:vAlign w:val="center"/>
          </w:tcPr>
          <w:p w14:paraId="0470BD81"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2 912,09</w:t>
            </w:r>
          </w:p>
        </w:tc>
        <w:tc>
          <w:tcPr>
            <w:tcW w:w="992" w:type="dxa"/>
            <w:vAlign w:val="center"/>
          </w:tcPr>
          <w:p w14:paraId="7422BCBA"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2 912,09</w:t>
            </w:r>
          </w:p>
        </w:tc>
        <w:tc>
          <w:tcPr>
            <w:tcW w:w="993" w:type="dxa"/>
            <w:vAlign w:val="center"/>
          </w:tcPr>
          <w:p w14:paraId="73AF149E"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226,53</w:t>
            </w:r>
          </w:p>
        </w:tc>
        <w:tc>
          <w:tcPr>
            <w:tcW w:w="1008" w:type="dxa"/>
            <w:vAlign w:val="center"/>
          </w:tcPr>
          <w:p w14:paraId="1EB6E4B7"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2 931,87</w:t>
            </w:r>
          </w:p>
        </w:tc>
        <w:tc>
          <w:tcPr>
            <w:tcW w:w="998" w:type="dxa"/>
            <w:vAlign w:val="center"/>
          </w:tcPr>
          <w:p w14:paraId="697108EF"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2 852,41</w:t>
            </w:r>
          </w:p>
        </w:tc>
        <w:tc>
          <w:tcPr>
            <w:tcW w:w="998" w:type="dxa"/>
            <w:vAlign w:val="center"/>
          </w:tcPr>
          <w:p w14:paraId="3070AB77"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74,68</w:t>
            </w:r>
          </w:p>
        </w:tc>
        <w:tc>
          <w:tcPr>
            <w:tcW w:w="1106" w:type="dxa"/>
            <w:vAlign w:val="center"/>
          </w:tcPr>
          <w:p w14:paraId="6D6ECA9F" w14:textId="77777777" w:rsidR="00352C09" w:rsidRPr="00DD27DA" w:rsidRDefault="00352C09" w:rsidP="00DA4584">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4,78</w:t>
            </w:r>
          </w:p>
        </w:tc>
      </w:tr>
    </w:tbl>
    <w:p w14:paraId="58BE9C09" w14:textId="77777777" w:rsidR="00C673DF" w:rsidRPr="00DD27DA" w:rsidRDefault="00C673DF" w:rsidP="00352C09">
      <w:pPr>
        <w:spacing w:after="0" w:line="240" w:lineRule="auto"/>
        <w:jc w:val="center"/>
        <w:rPr>
          <w:rFonts w:ascii="Times New Roman" w:eastAsia="Times New Roman" w:hAnsi="Times New Roman" w:cs="Times New Roman"/>
          <w:color w:val="000000" w:themeColor="text1"/>
          <w:sz w:val="24"/>
          <w:szCs w:val="24"/>
          <w:lang w:eastAsia="ru-RU"/>
        </w:rPr>
      </w:pPr>
    </w:p>
    <w:p w14:paraId="2374E8A0" w14:textId="77777777" w:rsidR="00557B6C" w:rsidRPr="00DD27DA" w:rsidRDefault="00557B6C" w:rsidP="00557B6C">
      <w:pPr>
        <w:widowControl w:val="0"/>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Информация</w:t>
      </w:r>
      <w:r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rPr>
        <w:t>по существующим задолженностям государственных предприятий по 50 % отчислению от чистой прибыли и по бюджетным кредитам:</w:t>
      </w:r>
    </w:p>
    <w:p w14:paraId="570D166B" w14:textId="77777777" w:rsidR="00421909" w:rsidRPr="00DD27DA" w:rsidRDefault="00421909" w:rsidP="00557B6C">
      <w:pPr>
        <w:widowControl w:val="0"/>
        <w:spacing w:after="0" w:line="240" w:lineRule="auto"/>
        <w:ind w:firstLine="709"/>
        <w:jc w:val="both"/>
        <w:rPr>
          <w:rFonts w:ascii="Times New Roman" w:eastAsia="Calibri" w:hAnsi="Times New Roman" w:cs="Times New Roman"/>
          <w:color w:val="000000" w:themeColor="text1"/>
          <w:sz w:val="24"/>
          <w:szCs w:val="24"/>
        </w:rPr>
      </w:pPr>
    </w:p>
    <w:p w14:paraId="2C21EDF9" w14:textId="77777777" w:rsidR="00557B6C" w:rsidRPr="00DD27DA" w:rsidRDefault="00557B6C" w:rsidP="00557B6C">
      <w:pPr>
        <w:spacing w:after="0" w:line="240" w:lineRule="auto"/>
        <w:rPr>
          <w:rFonts w:ascii="Times New Roman" w:eastAsia="Calibri" w:hAnsi="Times New Roman" w:cs="Times New Roman"/>
          <w:bCs/>
          <w:color w:val="000000" w:themeColor="text1"/>
          <w:sz w:val="24"/>
          <w:szCs w:val="24"/>
        </w:rPr>
      </w:pPr>
      <w:r w:rsidRPr="00DD27DA">
        <w:rPr>
          <w:rFonts w:ascii="Times New Roman" w:eastAsia="Calibri" w:hAnsi="Times New Roman" w:cs="Times New Roman"/>
          <w:b/>
          <w:bCs/>
          <w:color w:val="000000" w:themeColor="text1"/>
          <w:sz w:val="24"/>
          <w:szCs w:val="24"/>
        </w:rPr>
        <w:t>по отчислениям от чистой прибыли в республиканский бюджет</w:t>
      </w:r>
      <w:r w:rsidRPr="00DD27DA">
        <w:rPr>
          <w:rFonts w:ascii="Times New Roman" w:eastAsia="Calibri" w:hAnsi="Times New Roman" w:cs="Times New Roman"/>
          <w:bCs/>
          <w:color w:val="000000" w:themeColor="text1"/>
          <w:sz w:val="24"/>
          <w:szCs w:val="24"/>
        </w:rPr>
        <w:t xml:space="preserve">: (в соответствии с постановлением Правительства Кыргызской Республики от </w:t>
      </w:r>
      <w:r w:rsidR="00D90976" w:rsidRPr="00DD27DA">
        <w:rPr>
          <w:rFonts w:ascii="Times New Roman" w:eastAsia="Calibri" w:hAnsi="Times New Roman" w:cs="Times New Roman"/>
          <w:bCs/>
          <w:color w:val="000000" w:themeColor="text1"/>
          <w:sz w:val="24"/>
          <w:szCs w:val="24"/>
        </w:rPr>
        <w:t>11 сентября 2019</w:t>
      </w:r>
      <w:r w:rsidRPr="00DD27DA">
        <w:rPr>
          <w:rFonts w:ascii="Times New Roman" w:eastAsia="Calibri" w:hAnsi="Times New Roman" w:cs="Times New Roman"/>
          <w:bCs/>
          <w:color w:val="000000" w:themeColor="text1"/>
          <w:sz w:val="24"/>
          <w:szCs w:val="24"/>
        </w:rPr>
        <w:t xml:space="preserve"> года №468)</w:t>
      </w:r>
    </w:p>
    <w:p w14:paraId="2CB340E6" w14:textId="77777777" w:rsidR="00D90976" w:rsidRPr="00DD27DA" w:rsidRDefault="00D90976" w:rsidP="00D90976">
      <w:pPr>
        <w:spacing w:after="0" w:line="240" w:lineRule="auto"/>
        <w:ind w:firstLine="709"/>
        <w:jc w:val="both"/>
        <w:rPr>
          <w:rFonts w:ascii="Times New Roman" w:eastAsia="Calibri" w:hAnsi="Times New Roman" w:cs="Times New Roman"/>
          <w:bCs/>
          <w:color w:val="000000" w:themeColor="text1"/>
          <w:sz w:val="24"/>
          <w:szCs w:val="24"/>
        </w:rPr>
      </w:pPr>
      <w:r w:rsidRPr="00DD27DA">
        <w:rPr>
          <w:rFonts w:ascii="Times New Roman" w:eastAsia="Calibri" w:hAnsi="Times New Roman" w:cs="Times New Roman"/>
          <w:bCs/>
          <w:color w:val="000000" w:themeColor="text1"/>
          <w:sz w:val="24"/>
          <w:szCs w:val="24"/>
        </w:rPr>
        <w:t>В соответствии с Постановлением Кабинета Министров Кыргызской Республики от 17 февраля 2023 года №90 (внесение изменений в  постановлением Правительства Кыргызской Республики от 11 сентября 2019 года №468) установлено, что все государственные предприятия освобождаются от уплаты 50 процентов чистой прибыли в бюджет по итогам работы за период с 2022 года по 2025 год включительно и разрешено данные средства направлять на обновление материально-технической базы.</w:t>
      </w:r>
    </w:p>
    <w:p w14:paraId="73CD906B" w14:textId="77777777" w:rsidR="0073457B" w:rsidRPr="00DD27DA" w:rsidRDefault="0073457B" w:rsidP="00E97AEE">
      <w:pPr>
        <w:spacing w:after="0" w:line="240" w:lineRule="auto"/>
        <w:jc w:val="center"/>
        <w:outlineLvl w:val="4"/>
        <w:rPr>
          <w:rFonts w:ascii="Times New Roman" w:eastAsia="SimSun" w:hAnsi="Times New Roman" w:cs="Times New Roman"/>
          <w:b/>
          <w:bCs/>
          <w:iCs/>
          <w:caps/>
          <w:color w:val="000000" w:themeColor="text1"/>
          <w:sz w:val="24"/>
          <w:szCs w:val="24"/>
        </w:rPr>
      </w:pPr>
    </w:p>
    <w:p w14:paraId="302A430C" w14:textId="77777777" w:rsidR="00405CFC" w:rsidRPr="00DD27DA" w:rsidRDefault="00817CCE" w:rsidP="00E97AEE">
      <w:pPr>
        <w:spacing w:after="0" w:line="240" w:lineRule="auto"/>
        <w:jc w:val="center"/>
        <w:outlineLvl w:val="4"/>
        <w:rPr>
          <w:rFonts w:ascii="Times New Roman" w:eastAsia="SimSun" w:hAnsi="Times New Roman" w:cs="Times New Roman"/>
          <w:b/>
          <w:bCs/>
          <w:iCs/>
          <w:color w:val="000000" w:themeColor="text1"/>
          <w:sz w:val="24"/>
          <w:szCs w:val="24"/>
        </w:rPr>
      </w:pPr>
      <w:r w:rsidRPr="00DD27DA">
        <w:rPr>
          <w:rFonts w:ascii="Times New Roman" w:eastAsia="SimSun" w:hAnsi="Times New Roman" w:cs="Times New Roman"/>
          <w:b/>
          <w:bCs/>
          <w:iCs/>
          <w:caps/>
          <w:color w:val="000000" w:themeColor="text1"/>
          <w:sz w:val="24"/>
          <w:szCs w:val="24"/>
        </w:rPr>
        <w:t>Расходы на обслуживание</w:t>
      </w:r>
      <w:r w:rsidRPr="00DD27DA">
        <w:rPr>
          <w:rFonts w:ascii="Times New Roman" w:eastAsia="SimSun" w:hAnsi="Times New Roman" w:cs="Times New Roman"/>
          <w:b/>
          <w:bCs/>
          <w:iCs/>
          <w:color w:val="000000" w:themeColor="text1"/>
          <w:sz w:val="24"/>
          <w:szCs w:val="24"/>
        </w:rPr>
        <w:t xml:space="preserve"> ГОСУДАРСТВЕННОГО ДОЛГА</w:t>
      </w:r>
    </w:p>
    <w:p w14:paraId="605AE5AB" w14:textId="77777777" w:rsidR="00817CCE" w:rsidRPr="00DD27DA" w:rsidRDefault="00817CCE" w:rsidP="00E97AEE">
      <w:pPr>
        <w:spacing w:after="0" w:line="240" w:lineRule="auto"/>
        <w:jc w:val="center"/>
        <w:outlineLvl w:val="4"/>
        <w:rPr>
          <w:rFonts w:ascii="Times New Roman" w:eastAsia="SimSun" w:hAnsi="Times New Roman" w:cs="Times New Roman"/>
          <w:b/>
          <w:bCs/>
          <w:iCs/>
          <w:color w:val="000000" w:themeColor="text1"/>
          <w:sz w:val="24"/>
          <w:szCs w:val="24"/>
        </w:rPr>
      </w:pPr>
      <w:r w:rsidRPr="00DD27DA">
        <w:rPr>
          <w:rFonts w:ascii="Times New Roman" w:eastAsia="SimSun" w:hAnsi="Times New Roman" w:cs="Times New Roman"/>
          <w:b/>
          <w:bCs/>
          <w:iCs/>
          <w:color w:val="000000" w:themeColor="text1"/>
          <w:sz w:val="24"/>
          <w:szCs w:val="24"/>
        </w:rPr>
        <w:t xml:space="preserve"> КЫРГЫЗСКОЙ РЕСПУБЛИКИ</w:t>
      </w:r>
    </w:p>
    <w:p w14:paraId="1A29C7CF" w14:textId="77777777" w:rsidR="006633F4" w:rsidRPr="00DD27DA" w:rsidRDefault="006633F4" w:rsidP="00E97AEE">
      <w:pPr>
        <w:spacing w:after="0" w:line="240" w:lineRule="auto"/>
        <w:jc w:val="center"/>
        <w:outlineLvl w:val="4"/>
        <w:rPr>
          <w:rFonts w:ascii="Times New Roman" w:eastAsia="SimSun" w:hAnsi="Times New Roman" w:cs="Times New Roman"/>
          <w:b/>
          <w:bCs/>
          <w:iCs/>
          <w:color w:val="000000" w:themeColor="text1"/>
          <w:sz w:val="24"/>
          <w:szCs w:val="24"/>
        </w:rPr>
      </w:pPr>
    </w:p>
    <w:p w14:paraId="4FE31F3F" w14:textId="77777777" w:rsidR="002A46A9" w:rsidRPr="00DD27DA" w:rsidRDefault="002A46A9" w:rsidP="002A46A9">
      <w:pPr>
        <w:spacing w:after="0" w:line="240" w:lineRule="auto"/>
        <w:ind w:firstLine="567"/>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Текущее состояние государственного долга </w:t>
      </w:r>
    </w:p>
    <w:p w14:paraId="5732A5ED" w14:textId="77777777" w:rsidR="002A46A9" w:rsidRPr="00DD27DA" w:rsidRDefault="002A46A9" w:rsidP="002A46A9">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 состоянию на </w:t>
      </w:r>
      <w:r w:rsidR="008D469B" w:rsidRPr="00DD27DA">
        <w:rPr>
          <w:rFonts w:ascii="Times New Roman" w:eastAsia="Times New Roman" w:hAnsi="Times New Roman" w:cs="Times New Roman"/>
          <w:b/>
          <w:color w:val="000000" w:themeColor="text1"/>
          <w:sz w:val="24"/>
          <w:szCs w:val="24"/>
          <w:lang w:eastAsia="ru-RU"/>
        </w:rPr>
        <w:t>30 июня 2024</w:t>
      </w:r>
      <w:r w:rsidRPr="00DD27DA">
        <w:rPr>
          <w:rFonts w:ascii="Times New Roman" w:eastAsia="Times New Roman" w:hAnsi="Times New Roman" w:cs="Times New Roman"/>
          <w:b/>
          <w:color w:val="000000" w:themeColor="text1"/>
          <w:sz w:val="24"/>
          <w:szCs w:val="24"/>
          <w:lang w:eastAsia="ru-RU"/>
        </w:rPr>
        <w:t xml:space="preserve"> года</w:t>
      </w:r>
      <w:r w:rsidRPr="00DD27DA">
        <w:rPr>
          <w:rFonts w:ascii="Times New Roman" w:eastAsia="Times New Roman" w:hAnsi="Times New Roman" w:cs="Times New Roman"/>
          <w:color w:val="000000" w:themeColor="text1"/>
          <w:sz w:val="24"/>
          <w:szCs w:val="24"/>
          <w:lang w:eastAsia="ru-RU"/>
        </w:rPr>
        <w:t xml:space="preserve"> размер государственного долга (внешний + внутренний) </w:t>
      </w:r>
      <w:r w:rsidR="008D469B" w:rsidRPr="00DD27DA">
        <w:rPr>
          <w:rFonts w:ascii="Times New Roman" w:eastAsia="Times New Roman" w:hAnsi="Times New Roman" w:cs="Times New Roman"/>
          <w:color w:val="000000" w:themeColor="text1"/>
          <w:sz w:val="24"/>
          <w:szCs w:val="24"/>
          <w:lang w:eastAsia="ru-RU"/>
        </w:rPr>
        <w:t>Кыргызской Республики составил 6 362,01 млн. долларов США (549 966,09</w:t>
      </w:r>
      <w:r w:rsidRPr="00DD27DA">
        <w:rPr>
          <w:rFonts w:ascii="Times New Roman" w:eastAsia="Times New Roman" w:hAnsi="Times New Roman" w:cs="Times New Roman"/>
          <w:color w:val="000000" w:themeColor="text1"/>
          <w:sz w:val="24"/>
          <w:szCs w:val="24"/>
          <w:lang w:eastAsia="ru-RU"/>
        </w:rPr>
        <w:t xml:space="preserve"> млн. сом</w:t>
      </w:r>
      <w:r w:rsidR="009B73DD" w:rsidRPr="00DD27DA">
        <w:rPr>
          <w:rFonts w:ascii="Times New Roman" w:eastAsia="Times New Roman" w:hAnsi="Times New Roman" w:cs="Times New Roman"/>
          <w:color w:val="000000" w:themeColor="text1"/>
          <w:sz w:val="24"/>
          <w:szCs w:val="24"/>
          <w:lang w:eastAsia="ru-RU"/>
        </w:rPr>
        <w:t>ов</w:t>
      </w:r>
      <w:r w:rsidRPr="00DD27DA">
        <w:rPr>
          <w:rFonts w:ascii="Times New Roman" w:eastAsia="Times New Roman" w:hAnsi="Times New Roman" w:cs="Times New Roman"/>
          <w:color w:val="000000" w:themeColor="text1"/>
          <w:sz w:val="24"/>
          <w:szCs w:val="24"/>
          <w:lang w:eastAsia="ru-RU"/>
        </w:rPr>
        <w:t>), из них:</w:t>
      </w:r>
    </w:p>
    <w:p w14:paraId="4D146078" w14:textId="77777777" w:rsidR="002A46A9" w:rsidRPr="00DD27DA" w:rsidRDefault="008D469B" w:rsidP="00AC397E">
      <w:pPr>
        <w:numPr>
          <w:ilvl w:val="0"/>
          <w:numId w:val="21"/>
        </w:numPr>
        <w:spacing w:after="0" w:line="240" w:lineRule="auto"/>
        <w:contextualSpacing/>
        <w:jc w:val="both"/>
        <w:rPr>
          <w:rFonts w:ascii="Times New Roman" w:eastAsia="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rPr>
        <w:t>70,8</w:t>
      </w:r>
      <w:r w:rsidR="009B73DD" w:rsidRPr="00DD27DA">
        <w:rPr>
          <w:rFonts w:ascii="Times New Roman" w:eastAsia="Times New Roman" w:hAnsi="Times New Roman" w:cs="Times New Roman"/>
          <w:color w:val="000000" w:themeColor="text1"/>
          <w:sz w:val="24"/>
          <w:szCs w:val="24"/>
        </w:rPr>
        <w:t> </w:t>
      </w:r>
      <w:r w:rsidR="002A46A9" w:rsidRPr="00DD27DA">
        <w:rPr>
          <w:rFonts w:ascii="Times New Roman" w:eastAsia="Times New Roman" w:hAnsi="Times New Roman" w:cs="Times New Roman"/>
          <w:color w:val="000000" w:themeColor="text1"/>
          <w:sz w:val="24"/>
          <w:szCs w:val="24"/>
        </w:rPr>
        <w:t>% составляет государ</w:t>
      </w:r>
      <w:r w:rsidRPr="00DD27DA">
        <w:rPr>
          <w:rFonts w:ascii="Times New Roman" w:eastAsia="Times New Roman" w:hAnsi="Times New Roman" w:cs="Times New Roman"/>
          <w:color w:val="000000" w:themeColor="text1"/>
          <w:sz w:val="24"/>
          <w:szCs w:val="24"/>
        </w:rPr>
        <w:t>ственный внешний долг: 4 501,86 млн. долларов США (389 165,35</w:t>
      </w:r>
      <w:r w:rsidR="002A46A9" w:rsidRPr="00DD27DA">
        <w:rPr>
          <w:rFonts w:ascii="Times New Roman" w:eastAsia="Times New Roman" w:hAnsi="Times New Roman" w:cs="Times New Roman"/>
          <w:color w:val="000000" w:themeColor="text1"/>
          <w:sz w:val="24"/>
          <w:szCs w:val="24"/>
        </w:rPr>
        <w:t xml:space="preserve"> млн. сом</w:t>
      </w:r>
      <w:r w:rsidR="009B73DD" w:rsidRPr="00DD27DA">
        <w:rPr>
          <w:rFonts w:ascii="Times New Roman" w:eastAsia="Times New Roman" w:hAnsi="Times New Roman" w:cs="Times New Roman"/>
          <w:color w:val="000000" w:themeColor="text1"/>
          <w:sz w:val="24"/>
          <w:szCs w:val="24"/>
        </w:rPr>
        <w:t>ов</w:t>
      </w:r>
      <w:r w:rsidR="002A46A9" w:rsidRPr="00DD27DA">
        <w:rPr>
          <w:rFonts w:ascii="Times New Roman" w:eastAsia="Times New Roman" w:hAnsi="Times New Roman" w:cs="Times New Roman"/>
          <w:color w:val="000000" w:themeColor="text1"/>
          <w:sz w:val="24"/>
          <w:szCs w:val="24"/>
        </w:rPr>
        <w:t>);</w:t>
      </w:r>
    </w:p>
    <w:p w14:paraId="21C5C099" w14:textId="77777777" w:rsidR="002A46A9" w:rsidRPr="00DD27DA" w:rsidRDefault="008D469B" w:rsidP="00AC397E">
      <w:pPr>
        <w:numPr>
          <w:ilvl w:val="0"/>
          <w:numId w:val="21"/>
        </w:numPr>
        <w:spacing w:after="0" w:line="240" w:lineRule="auto"/>
        <w:contextualSpacing/>
        <w:jc w:val="both"/>
        <w:rPr>
          <w:rFonts w:ascii="Times New Roman" w:eastAsia="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rPr>
        <w:t>29,2</w:t>
      </w:r>
      <w:r w:rsidR="009B73DD" w:rsidRPr="00DD27DA">
        <w:rPr>
          <w:rFonts w:ascii="Times New Roman" w:eastAsia="Times New Roman" w:hAnsi="Times New Roman" w:cs="Times New Roman"/>
          <w:color w:val="000000" w:themeColor="text1"/>
          <w:sz w:val="24"/>
          <w:szCs w:val="24"/>
        </w:rPr>
        <w:t> </w:t>
      </w:r>
      <w:r w:rsidR="002A46A9" w:rsidRPr="00DD27DA">
        <w:rPr>
          <w:rFonts w:ascii="Times New Roman" w:eastAsia="Times New Roman" w:hAnsi="Times New Roman" w:cs="Times New Roman"/>
          <w:color w:val="000000" w:themeColor="text1"/>
          <w:sz w:val="24"/>
          <w:szCs w:val="24"/>
        </w:rPr>
        <w:t>% составляет госуда</w:t>
      </w:r>
      <w:r w:rsidRPr="00DD27DA">
        <w:rPr>
          <w:rFonts w:ascii="Times New Roman" w:eastAsia="Times New Roman" w:hAnsi="Times New Roman" w:cs="Times New Roman"/>
          <w:color w:val="000000" w:themeColor="text1"/>
          <w:sz w:val="24"/>
          <w:szCs w:val="24"/>
        </w:rPr>
        <w:t>рственный внутренний долг: 1 860,</w:t>
      </w:r>
      <w:r w:rsidR="002A46A9" w:rsidRPr="00DD27DA">
        <w:rPr>
          <w:rFonts w:ascii="Times New Roman" w:eastAsia="Times New Roman" w:hAnsi="Times New Roman" w:cs="Times New Roman"/>
          <w:color w:val="000000" w:themeColor="text1"/>
          <w:sz w:val="24"/>
          <w:szCs w:val="24"/>
        </w:rPr>
        <w:t>1</w:t>
      </w:r>
      <w:r w:rsidRPr="00DD27DA">
        <w:rPr>
          <w:rFonts w:ascii="Times New Roman" w:eastAsia="Times New Roman" w:hAnsi="Times New Roman" w:cs="Times New Roman"/>
          <w:color w:val="000000" w:themeColor="text1"/>
          <w:sz w:val="24"/>
          <w:szCs w:val="24"/>
        </w:rPr>
        <w:t>4 млн. долларов США (160 800,74</w:t>
      </w:r>
      <w:r w:rsidR="002A46A9" w:rsidRPr="00DD27DA">
        <w:rPr>
          <w:rFonts w:ascii="Times New Roman" w:eastAsia="Times New Roman" w:hAnsi="Times New Roman" w:cs="Times New Roman"/>
          <w:color w:val="000000" w:themeColor="text1"/>
          <w:sz w:val="24"/>
          <w:szCs w:val="24"/>
        </w:rPr>
        <w:t xml:space="preserve"> млн. сом</w:t>
      </w:r>
      <w:r w:rsidR="009B73DD" w:rsidRPr="00DD27DA">
        <w:rPr>
          <w:rFonts w:ascii="Times New Roman" w:eastAsia="Times New Roman" w:hAnsi="Times New Roman" w:cs="Times New Roman"/>
          <w:color w:val="000000" w:themeColor="text1"/>
          <w:sz w:val="24"/>
          <w:szCs w:val="24"/>
        </w:rPr>
        <w:t>ов</w:t>
      </w:r>
      <w:r w:rsidR="002A46A9" w:rsidRPr="00DD27DA">
        <w:rPr>
          <w:rFonts w:ascii="Times New Roman" w:eastAsia="Times New Roman" w:hAnsi="Times New Roman" w:cs="Times New Roman"/>
          <w:color w:val="000000" w:themeColor="text1"/>
          <w:sz w:val="24"/>
          <w:szCs w:val="24"/>
        </w:rPr>
        <w:t>).</w:t>
      </w:r>
    </w:p>
    <w:p w14:paraId="3A7A81BA" w14:textId="77777777" w:rsidR="002A46A9" w:rsidRPr="00DD27DA" w:rsidRDefault="002A46A9" w:rsidP="002A46A9">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Государственный внешний долг состоит из более чем 270 кредитов, большинство из которых (99</w:t>
      </w:r>
      <w:r w:rsidR="004428D2"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 предоставлены на льготных условиях с процентной ставкой от 0,10-2,0</w:t>
      </w:r>
      <w:r w:rsidR="004428D2" w:rsidRPr="00DD27DA">
        <w:rPr>
          <w:rFonts w:ascii="Times New Roman" w:eastAsia="Times New Roman" w:hAnsi="Times New Roman" w:cs="Times New Roman"/>
          <w:color w:val="000000" w:themeColor="text1"/>
          <w:sz w:val="24"/>
          <w:szCs w:val="24"/>
          <w:lang w:eastAsia="ru-RU"/>
        </w:rPr>
        <w:t> % и сроком погашения</w:t>
      </w:r>
      <w:r w:rsidRPr="00DD27DA">
        <w:rPr>
          <w:rFonts w:ascii="Times New Roman" w:eastAsia="Times New Roman" w:hAnsi="Times New Roman" w:cs="Times New Roman"/>
          <w:color w:val="000000" w:themeColor="text1"/>
          <w:sz w:val="24"/>
          <w:szCs w:val="24"/>
          <w:lang w:eastAsia="ru-RU"/>
        </w:rPr>
        <w:t xml:space="preserve"> до 40 лет. Все внешние займы, за исключением кредитов, привлеченных от Европейского банка реконструкции и развития (ЕБРР), Азиатского Банка Инфраструктурных Инвестиций (АБИИ) и Дании, предоставлены с фиксированной процентной ставкой.</w:t>
      </w:r>
    </w:p>
    <w:p w14:paraId="08CF95BD" w14:textId="77777777" w:rsidR="002A46A9" w:rsidRPr="00DD27DA" w:rsidRDefault="002A46A9" w:rsidP="002A46A9">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Наиболее крупными кредиторами являются Китай, Международная ассоциация развития (МАР), Азиатский банк развития (АБР) и Международный валютный фонд (МВФ), представляющие </w:t>
      </w:r>
      <w:r w:rsidR="008D469B" w:rsidRPr="00DD27DA">
        <w:rPr>
          <w:rFonts w:ascii="Times New Roman" w:eastAsia="Times New Roman" w:hAnsi="Times New Roman" w:cs="Times New Roman"/>
          <w:color w:val="000000" w:themeColor="text1"/>
          <w:sz w:val="24"/>
          <w:szCs w:val="24"/>
          <w:lang w:eastAsia="ru-RU"/>
        </w:rPr>
        <w:t>свыше 77</w:t>
      </w:r>
      <w:r w:rsidR="004428D2"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 всего портфеля государственного внешнего долга. Далее следуют Евразийский Фонд Стабилизации и Развития (ЕФСР)</w:t>
      </w:r>
      <w:r w:rsidR="008D469B" w:rsidRPr="00DD27DA">
        <w:rPr>
          <w:rFonts w:ascii="Times New Roman" w:eastAsia="Times New Roman" w:hAnsi="Times New Roman" w:cs="Times New Roman"/>
          <w:color w:val="000000" w:themeColor="text1"/>
          <w:sz w:val="24"/>
          <w:szCs w:val="24"/>
          <w:lang w:eastAsia="ru-RU"/>
        </w:rPr>
        <w:t xml:space="preserve"> – 6 %</w:t>
      </w:r>
      <w:r w:rsidRPr="00DD27DA">
        <w:rPr>
          <w:rFonts w:ascii="Times New Roman" w:eastAsia="Times New Roman" w:hAnsi="Times New Roman" w:cs="Times New Roman"/>
          <w:color w:val="000000" w:themeColor="text1"/>
          <w:sz w:val="24"/>
          <w:szCs w:val="24"/>
          <w:lang w:eastAsia="ru-RU"/>
        </w:rPr>
        <w:t>, Исламский банк развития (ИБР)</w:t>
      </w:r>
      <w:r w:rsidR="008D469B" w:rsidRPr="00DD27DA">
        <w:rPr>
          <w:rFonts w:ascii="Times New Roman" w:eastAsia="Times New Roman" w:hAnsi="Times New Roman" w:cs="Times New Roman"/>
          <w:color w:val="000000" w:themeColor="text1"/>
          <w:sz w:val="24"/>
          <w:szCs w:val="24"/>
          <w:lang w:eastAsia="ru-RU"/>
        </w:rPr>
        <w:t xml:space="preserve"> – 4 % и Япония – 3 %</w:t>
      </w:r>
      <w:r w:rsidRPr="00DD27DA">
        <w:rPr>
          <w:rFonts w:ascii="Times New Roman" w:eastAsia="Times New Roman" w:hAnsi="Times New Roman" w:cs="Times New Roman"/>
          <w:color w:val="000000" w:themeColor="text1"/>
          <w:sz w:val="24"/>
          <w:szCs w:val="24"/>
          <w:lang w:eastAsia="ru-RU"/>
        </w:rPr>
        <w:t xml:space="preserve">. </w:t>
      </w:r>
    </w:p>
    <w:p w14:paraId="1EB02CFC" w14:textId="77777777" w:rsidR="00DA4584" w:rsidRPr="00DD27DA" w:rsidRDefault="00DA4584" w:rsidP="000777A9">
      <w:pPr>
        <w:spacing w:after="0" w:line="240" w:lineRule="auto"/>
        <w:jc w:val="center"/>
        <w:rPr>
          <w:rFonts w:ascii="Times New Roman" w:eastAsia="Times New Roman" w:hAnsi="Times New Roman" w:cs="Times New Roman"/>
          <w:b/>
          <w:color w:val="000000" w:themeColor="text1"/>
          <w:sz w:val="24"/>
          <w:szCs w:val="24"/>
          <w:lang w:eastAsia="ru-RU"/>
        </w:rPr>
      </w:pPr>
    </w:p>
    <w:p w14:paraId="67BA714C" w14:textId="77777777" w:rsidR="00165F5F" w:rsidRPr="00DD27DA" w:rsidRDefault="00165F5F" w:rsidP="000777A9">
      <w:pPr>
        <w:spacing w:after="0" w:line="240" w:lineRule="auto"/>
        <w:jc w:val="center"/>
        <w:rPr>
          <w:rFonts w:ascii="Times New Roman" w:eastAsia="Times New Roman" w:hAnsi="Times New Roman" w:cs="Times New Roman"/>
          <w:b/>
          <w:color w:val="000000" w:themeColor="text1"/>
          <w:sz w:val="24"/>
          <w:szCs w:val="24"/>
          <w:lang w:eastAsia="ru-RU"/>
        </w:rPr>
      </w:pPr>
    </w:p>
    <w:p w14:paraId="769961D3" w14:textId="77777777" w:rsidR="00165F5F" w:rsidRPr="00DD27DA" w:rsidRDefault="00165F5F" w:rsidP="000777A9">
      <w:pPr>
        <w:spacing w:after="0" w:line="240" w:lineRule="auto"/>
        <w:jc w:val="center"/>
        <w:rPr>
          <w:rFonts w:ascii="Times New Roman" w:eastAsia="Times New Roman" w:hAnsi="Times New Roman" w:cs="Times New Roman"/>
          <w:b/>
          <w:color w:val="000000" w:themeColor="text1"/>
          <w:sz w:val="24"/>
          <w:szCs w:val="24"/>
          <w:lang w:eastAsia="ru-RU"/>
        </w:rPr>
      </w:pPr>
    </w:p>
    <w:p w14:paraId="754AC719" w14:textId="77777777" w:rsidR="00165F5F" w:rsidRPr="00DD27DA" w:rsidRDefault="00165F5F" w:rsidP="000777A9">
      <w:pPr>
        <w:spacing w:after="0" w:line="240" w:lineRule="auto"/>
        <w:jc w:val="center"/>
        <w:rPr>
          <w:rFonts w:ascii="Times New Roman" w:eastAsia="Times New Roman" w:hAnsi="Times New Roman" w:cs="Times New Roman"/>
          <w:b/>
          <w:color w:val="000000" w:themeColor="text1"/>
          <w:sz w:val="24"/>
          <w:szCs w:val="24"/>
          <w:lang w:eastAsia="ru-RU"/>
        </w:rPr>
      </w:pPr>
    </w:p>
    <w:p w14:paraId="50C4F634" w14:textId="77777777" w:rsidR="00165F5F" w:rsidRPr="00DD27DA" w:rsidRDefault="00165F5F" w:rsidP="000777A9">
      <w:pPr>
        <w:spacing w:after="0" w:line="240" w:lineRule="auto"/>
        <w:jc w:val="center"/>
        <w:rPr>
          <w:rFonts w:ascii="Times New Roman" w:eastAsia="Times New Roman" w:hAnsi="Times New Roman" w:cs="Times New Roman"/>
          <w:b/>
          <w:color w:val="000000" w:themeColor="text1"/>
          <w:sz w:val="24"/>
          <w:szCs w:val="24"/>
          <w:lang w:eastAsia="ru-RU"/>
        </w:rPr>
      </w:pPr>
    </w:p>
    <w:p w14:paraId="2F2606ED" w14:textId="77777777" w:rsidR="00165F5F" w:rsidRPr="00DD27DA" w:rsidRDefault="00165F5F" w:rsidP="000777A9">
      <w:pPr>
        <w:spacing w:after="0" w:line="240" w:lineRule="auto"/>
        <w:jc w:val="center"/>
        <w:rPr>
          <w:rFonts w:ascii="Times New Roman" w:eastAsia="Times New Roman" w:hAnsi="Times New Roman" w:cs="Times New Roman"/>
          <w:b/>
          <w:color w:val="000000" w:themeColor="text1"/>
          <w:sz w:val="24"/>
          <w:szCs w:val="24"/>
          <w:lang w:eastAsia="ru-RU"/>
        </w:rPr>
      </w:pPr>
    </w:p>
    <w:p w14:paraId="60E48A5D" w14:textId="77777777" w:rsidR="00165F5F" w:rsidRPr="00DD27DA" w:rsidRDefault="00165F5F" w:rsidP="000777A9">
      <w:pPr>
        <w:spacing w:after="0" w:line="240" w:lineRule="auto"/>
        <w:jc w:val="center"/>
        <w:rPr>
          <w:rFonts w:ascii="Times New Roman" w:eastAsia="Times New Roman" w:hAnsi="Times New Roman" w:cs="Times New Roman"/>
          <w:b/>
          <w:color w:val="000000" w:themeColor="text1"/>
          <w:sz w:val="24"/>
          <w:szCs w:val="24"/>
          <w:lang w:eastAsia="ru-RU"/>
        </w:rPr>
      </w:pPr>
    </w:p>
    <w:p w14:paraId="3A9CEA93" w14:textId="77777777" w:rsidR="000777A9" w:rsidRPr="00DD27DA" w:rsidRDefault="000777A9" w:rsidP="000777A9">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lastRenderedPageBreak/>
        <w:t>Структура государственного внешнего долга Кыргызской Республики</w:t>
      </w:r>
    </w:p>
    <w:p w14:paraId="30DFEC9C" w14:textId="77777777" w:rsidR="00003A6D" w:rsidRPr="00DD27DA" w:rsidRDefault="00003A6D" w:rsidP="000777A9">
      <w:pPr>
        <w:spacing w:after="0" w:line="240" w:lineRule="auto"/>
        <w:jc w:val="center"/>
        <w:rPr>
          <w:rFonts w:ascii="Times New Roman" w:eastAsia="Times New Roman" w:hAnsi="Times New Roman" w:cs="Times New Roman"/>
          <w:b/>
          <w:color w:val="000000" w:themeColor="text1"/>
          <w:sz w:val="24"/>
          <w:szCs w:val="24"/>
          <w:lang w:eastAsia="ru-RU"/>
        </w:rPr>
      </w:pPr>
    </w:p>
    <w:p w14:paraId="1984E308" w14:textId="77777777" w:rsidR="000777A9" w:rsidRPr="00DD27DA" w:rsidRDefault="000777A9" w:rsidP="000777A9">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Calibri" w:eastAsia="Calibri" w:hAnsi="Calibri" w:cs="Times New Roman"/>
          <w:noProof/>
          <w:color w:val="000000" w:themeColor="text1"/>
          <w:lang w:eastAsia="ky-KG"/>
        </w:rPr>
        <w:drawing>
          <wp:inline distT="0" distB="0" distL="0" distR="0" wp14:anchorId="7FDC3432" wp14:editId="3DCB6F2E">
            <wp:extent cx="5422604" cy="2062716"/>
            <wp:effectExtent l="0" t="0" r="26035" b="1397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A0672E4" w14:textId="77777777" w:rsidR="002A46A9" w:rsidRPr="00DD27DA" w:rsidRDefault="002A46A9" w:rsidP="00A4294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Портфель внутреннего долга состоит из государственных ценных б</w:t>
      </w:r>
      <w:r w:rsidR="000777A9" w:rsidRPr="00DD27DA">
        <w:rPr>
          <w:rFonts w:ascii="Times New Roman" w:eastAsia="Times New Roman" w:hAnsi="Times New Roman" w:cs="Times New Roman"/>
          <w:color w:val="000000" w:themeColor="text1"/>
          <w:sz w:val="24"/>
          <w:szCs w:val="24"/>
          <w:lang w:eastAsia="ru-RU"/>
        </w:rPr>
        <w:t>умаг (ГЦБ), представленных на 99</w:t>
      </w:r>
      <w:r w:rsidR="004428D2"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 государственными казначейскими облигациями (ГКО) со срокам</w:t>
      </w:r>
      <w:r w:rsidR="000777A9" w:rsidRPr="00DD27DA">
        <w:rPr>
          <w:rFonts w:ascii="Times New Roman" w:eastAsia="Times New Roman" w:hAnsi="Times New Roman" w:cs="Times New Roman"/>
          <w:color w:val="000000" w:themeColor="text1"/>
          <w:sz w:val="24"/>
          <w:szCs w:val="24"/>
          <w:lang w:eastAsia="ru-RU"/>
        </w:rPr>
        <w:t>и обращения от 2 до 20 лет</w:t>
      </w:r>
      <w:r w:rsidRPr="00DD27DA">
        <w:rPr>
          <w:rFonts w:ascii="Times New Roman" w:eastAsia="Times New Roman" w:hAnsi="Times New Roman" w:cs="Times New Roman"/>
          <w:color w:val="000000" w:themeColor="text1"/>
          <w:sz w:val="24"/>
          <w:szCs w:val="24"/>
          <w:lang w:eastAsia="ru-RU"/>
        </w:rPr>
        <w:t xml:space="preserve">. Остальная часть приходится на государственные казначейские векселя (ГКВ) со сроком обращения 12 месяцев и </w:t>
      </w:r>
      <w:r w:rsidR="000777A9" w:rsidRPr="00DD27DA">
        <w:rPr>
          <w:rFonts w:ascii="Times New Roman" w:eastAsia="Times New Roman" w:hAnsi="Times New Roman" w:cs="Times New Roman"/>
          <w:color w:val="000000" w:themeColor="text1"/>
          <w:sz w:val="24"/>
          <w:szCs w:val="24"/>
          <w:lang w:eastAsia="ru-RU"/>
        </w:rPr>
        <w:t xml:space="preserve">казначейские </w:t>
      </w:r>
      <w:r w:rsidRPr="00DD27DA">
        <w:rPr>
          <w:rFonts w:ascii="Times New Roman" w:eastAsia="Times New Roman" w:hAnsi="Times New Roman" w:cs="Times New Roman"/>
          <w:color w:val="000000" w:themeColor="text1"/>
          <w:sz w:val="24"/>
          <w:szCs w:val="24"/>
          <w:lang w:eastAsia="ru-RU"/>
        </w:rPr>
        <w:t xml:space="preserve">обязательства </w:t>
      </w:r>
      <w:r w:rsidR="000777A9" w:rsidRPr="00DD27DA">
        <w:rPr>
          <w:rFonts w:ascii="Times New Roman" w:eastAsia="Times New Roman" w:hAnsi="Times New Roman" w:cs="Times New Roman"/>
          <w:color w:val="000000" w:themeColor="text1"/>
          <w:sz w:val="24"/>
          <w:szCs w:val="24"/>
          <w:lang w:eastAsia="ru-RU"/>
        </w:rPr>
        <w:t>(КО)</w:t>
      </w:r>
      <w:r w:rsidRPr="00DD27DA">
        <w:rPr>
          <w:rFonts w:ascii="Times New Roman" w:eastAsia="Times New Roman" w:hAnsi="Times New Roman" w:cs="Times New Roman"/>
          <w:color w:val="000000" w:themeColor="text1"/>
          <w:sz w:val="24"/>
          <w:szCs w:val="24"/>
          <w:lang w:eastAsia="ru-RU"/>
        </w:rPr>
        <w:t>.</w:t>
      </w:r>
    </w:p>
    <w:p w14:paraId="04724529" w14:textId="77777777" w:rsidR="002A46A9" w:rsidRPr="00DD27DA" w:rsidRDefault="002A46A9" w:rsidP="005D4808">
      <w:pPr>
        <w:spacing w:after="0" w:line="240" w:lineRule="auto"/>
        <w:ind w:firstLine="709"/>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Ресурсы бюджета:</w:t>
      </w:r>
    </w:p>
    <w:p w14:paraId="2ED3EF71" w14:textId="77777777" w:rsidR="002A46A9" w:rsidRPr="00DD27DA" w:rsidRDefault="00692B41" w:rsidP="005D4808">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бюджете на 2025 год и плановый период 2026-2027</w:t>
      </w:r>
      <w:r w:rsidR="002A46A9" w:rsidRPr="00DD27DA">
        <w:rPr>
          <w:rFonts w:ascii="Times New Roman" w:eastAsia="Times New Roman" w:hAnsi="Times New Roman" w:cs="Times New Roman"/>
          <w:color w:val="000000" w:themeColor="text1"/>
          <w:sz w:val="24"/>
          <w:szCs w:val="24"/>
          <w:lang w:eastAsia="ru-RU"/>
        </w:rPr>
        <w:t xml:space="preserve"> годов республиканский бюджет планируется обеспечить поступлениями средств от размещения государственных ценных бумаг (ГЦБ) Кыргызской Республики в следующих объемах:</w:t>
      </w:r>
    </w:p>
    <w:p w14:paraId="139588B6" w14:textId="77777777" w:rsidR="002A46A9" w:rsidRPr="00DD27DA" w:rsidRDefault="002A46A9" w:rsidP="00003A6D">
      <w:pPr>
        <w:spacing w:after="0" w:line="240" w:lineRule="auto"/>
        <w:ind w:left="7080"/>
        <w:jc w:val="right"/>
        <w:rPr>
          <w:rFonts w:ascii="Times New Roman" w:eastAsia="Times New Roman" w:hAnsi="Times New Roman" w:cs="Times New Roman"/>
          <w:b/>
          <w:i/>
          <w:color w:val="000000" w:themeColor="text1"/>
          <w:sz w:val="24"/>
          <w:szCs w:val="20"/>
          <w:lang w:eastAsia="ru-RU"/>
        </w:rPr>
      </w:pPr>
      <w:r w:rsidRPr="00DD27DA">
        <w:rPr>
          <w:rFonts w:ascii="Times New Roman" w:eastAsia="Times New Roman" w:hAnsi="Times New Roman" w:cs="Times New Roman"/>
          <w:i/>
          <w:color w:val="000000" w:themeColor="text1"/>
          <w:sz w:val="24"/>
          <w:szCs w:val="20"/>
          <w:lang w:eastAsia="ru-RU"/>
        </w:rPr>
        <w:t>(</w:t>
      </w:r>
      <w:r w:rsidRPr="00DD27DA">
        <w:rPr>
          <w:rFonts w:ascii="Times New Roman" w:eastAsia="Times New Roman" w:hAnsi="Times New Roman" w:cs="Times New Roman"/>
          <w:b/>
          <w:i/>
          <w:color w:val="000000" w:themeColor="text1"/>
          <w:sz w:val="24"/>
          <w:szCs w:val="20"/>
          <w:lang w:eastAsia="ru-RU"/>
        </w:rPr>
        <w:t>млн. сом</w:t>
      </w:r>
      <w:r w:rsidR="00A42947" w:rsidRPr="00DD27DA">
        <w:rPr>
          <w:rFonts w:ascii="Times New Roman" w:eastAsia="Times New Roman" w:hAnsi="Times New Roman" w:cs="Times New Roman"/>
          <w:b/>
          <w:i/>
          <w:color w:val="000000" w:themeColor="text1"/>
          <w:sz w:val="24"/>
          <w:szCs w:val="20"/>
          <w:lang w:eastAsia="ru-RU"/>
        </w:rPr>
        <w:t>ов</w:t>
      </w:r>
      <w:r w:rsidRPr="00DD27DA">
        <w:rPr>
          <w:rFonts w:ascii="Times New Roman" w:eastAsia="Times New Roman" w:hAnsi="Times New Roman" w:cs="Times New Roman"/>
          <w:b/>
          <w:i/>
          <w:color w:val="000000" w:themeColor="text1"/>
          <w:sz w:val="24"/>
          <w:szCs w:val="20"/>
          <w:lang w:eastAsia="ru-RU"/>
        </w:rPr>
        <w:t>)</w:t>
      </w:r>
    </w:p>
    <w:tbl>
      <w:tblPr>
        <w:tblW w:w="9072"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28"/>
        <w:gridCol w:w="1045"/>
        <w:gridCol w:w="1046"/>
        <w:gridCol w:w="1045"/>
        <w:gridCol w:w="1046"/>
        <w:gridCol w:w="1046"/>
        <w:gridCol w:w="1116"/>
      </w:tblGrid>
      <w:tr w:rsidR="00DD27DA" w:rsidRPr="00DD27DA" w14:paraId="22A780F3" w14:textId="77777777" w:rsidTr="005D4808">
        <w:trPr>
          <w:trHeight w:val="315"/>
        </w:trPr>
        <w:tc>
          <w:tcPr>
            <w:tcW w:w="272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AAA6C9B" w14:textId="77777777" w:rsidR="00A42947" w:rsidRPr="00DD27DA" w:rsidRDefault="00A42947" w:rsidP="006F5726">
            <w:pPr>
              <w:spacing w:after="0" w:line="240" w:lineRule="auto"/>
              <w:jc w:val="center"/>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Источник поступлений</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1562E2" w14:textId="77777777" w:rsidR="00A42947" w:rsidRPr="00DD27DA" w:rsidRDefault="00692B41" w:rsidP="006F5726">
            <w:pPr>
              <w:spacing w:after="0" w:line="240" w:lineRule="auto"/>
              <w:jc w:val="center"/>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2023</w:t>
            </w:r>
            <w:r w:rsidR="00A42947" w:rsidRPr="00DD27DA">
              <w:rPr>
                <w:rFonts w:ascii="Times New Roman" w:eastAsia="Times New Roman" w:hAnsi="Times New Roman" w:cs="Times New Roman"/>
                <w:b/>
                <w:color w:val="000000" w:themeColor="text1"/>
                <w:lang w:eastAsia="ru-RU"/>
              </w:rPr>
              <w:t xml:space="preserve"> год</w:t>
            </w:r>
          </w:p>
          <w:p w14:paraId="7A7F3324" w14:textId="77777777" w:rsidR="00A42947" w:rsidRPr="00DD27DA" w:rsidRDefault="00A42947" w:rsidP="006F5726">
            <w:pPr>
              <w:spacing w:after="0" w:line="240" w:lineRule="auto"/>
              <w:jc w:val="center"/>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факт</w:t>
            </w:r>
          </w:p>
        </w:tc>
        <w:tc>
          <w:tcPr>
            <w:tcW w:w="10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D9F15F" w14:textId="77777777" w:rsidR="00A42947" w:rsidRPr="00DD27DA" w:rsidRDefault="00692B41" w:rsidP="006F5726">
            <w:pPr>
              <w:spacing w:after="0" w:line="240" w:lineRule="auto"/>
              <w:jc w:val="center"/>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2024</w:t>
            </w:r>
            <w:r w:rsidR="00A42947" w:rsidRPr="00DD27DA">
              <w:rPr>
                <w:rFonts w:ascii="Times New Roman" w:eastAsia="Times New Roman" w:hAnsi="Times New Roman" w:cs="Times New Roman"/>
                <w:b/>
                <w:color w:val="000000" w:themeColor="text1"/>
                <w:lang w:eastAsia="ru-RU"/>
              </w:rPr>
              <w:t xml:space="preserve"> год утв.</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0DCF1C" w14:textId="77777777" w:rsidR="00A42947" w:rsidRPr="00DD27DA" w:rsidRDefault="00692B41" w:rsidP="006F5726">
            <w:pPr>
              <w:spacing w:after="0" w:line="240" w:lineRule="auto"/>
              <w:jc w:val="center"/>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2025</w:t>
            </w:r>
            <w:r w:rsidR="00A42947" w:rsidRPr="00DD27DA">
              <w:rPr>
                <w:rFonts w:ascii="Times New Roman" w:eastAsia="Times New Roman" w:hAnsi="Times New Roman" w:cs="Times New Roman"/>
                <w:b/>
                <w:color w:val="000000" w:themeColor="text1"/>
                <w:lang w:eastAsia="ru-RU"/>
              </w:rPr>
              <w:t xml:space="preserve"> год проект</w:t>
            </w:r>
          </w:p>
        </w:tc>
        <w:tc>
          <w:tcPr>
            <w:tcW w:w="1046" w:type="dxa"/>
            <w:tcBorders>
              <w:top w:val="single" w:sz="4" w:space="0" w:color="auto"/>
              <w:left w:val="single" w:sz="4" w:space="0" w:color="auto"/>
              <w:bottom w:val="single" w:sz="4" w:space="0" w:color="auto"/>
              <w:right w:val="single" w:sz="4" w:space="0" w:color="auto"/>
            </w:tcBorders>
            <w:shd w:val="clear" w:color="auto" w:fill="FFFFFF" w:themeFill="background1"/>
          </w:tcPr>
          <w:p w14:paraId="3CCF39EB" w14:textId="77777777" w:rsidR="00A42947" w:rsidRPr="00DD27DA" w:rsidRDefault="00A42947" w:rsidP="006F5726">
            <w:pPr>
              <w:spacing w:after="0" w:line="240" w:lineRule="auto"/>
              <w:jc w:val="center"/>
              <w:rPr>
                <w:rFonts w:ascii="Times New Roman" w:eastAsia="Times New Roman" w:hAnsi="Times New Roman" w:cs="Times New Roman"/>
                <w:b/>
                <w:color w:val="000000" w:themeColor="text1"/>
                <w:lang w:eastAsia="ru-RU"/>
              </w:rPr>
            </w:pPr>
            <w:proofErr w:type="spellStart"/>
            <w:r w:rsidRPr="00DD27DA">
              <w:rPr>
                <w:rFonts w:ascii="Times New Roman" w:eastAsia="Times New Roman" w:hAnsi="Times New Roman" w:cs="Times New Roman"/>
                <w:b/>
                <w:color w:val="000000" w:themeColor="text1"/>
                <w:lang w:eastAsia="ru-RU"/>
              </w:rPr>
              <w:t>откл</w:t>
            </w:r>
            <w:proofErr w:type="spellEnd"/>
            <w:r w:rsidRPr="00DD27DA">
              <w:rPr>
                <w:rFonts w:ascii="Times New Roman" w:eastAsia="Times New Roman" w:hAnsi="Times New Roman" w:cs="Times New Roman"/>
                <w:b/>
                <w:color w:val="000000" w:themeColor="text1"/>
                <w:lang w:eastAsia="ru-RU"/>
              </w:rPr>
              <w:t>.</w:t>
            </w:r>
          </w:p>
        </w:tc>
        <w:tc>
          <w:tcPr>
            <w:tcW w:w="10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EDB08E" w14:textId="77777777" w:rsidR="00A42947" w:rsidRPr="00DD27DA" w:rsidRDefault="00692B41" w:rsidP="006F5726">
            <w:pPr>
              <w:spacing w:after="0" w:line="240" w:lineRule="auto"/>
              <w:jc w:val="center"/>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2026</w:t>
            </w:r>
            <w:r w:rsidR="00A42947" w:rsidRPr="00DD27DA">
              <w:rPr>
                <w:rFonts w:ascii="Times New Roman" w:eastAsia="Times New Roman" w:hAnsi="Times New Roman" w:cs="Times New Roman"/>
                <w:b/>
                <w:color w:val="000000" w:themeColor="text1"/>
                <w:lang w:eastAsia="ru-RU"/>
              </w:rPr>
              <w:t xml:space="preserve"> год прогноз</w:t>
            </w:r>
          </w:p>
        </w:tc>
        <w:tc>
          <w:tcPr>
            <w:tcW w:w="11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9B1CAA" w14:textId="77777777" w:rsidR="00A42947" w:rsidRPr="00DD27DA" w:rsidRDefault="00692B41" w:rsidP="006F5726">
            <w:pPr>
              <w:spacing w:after="0" w:line="240" w:lineRule="auto"/>
              <w:jc w:val="center"/>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2027</w:t>
            </w:r>
            <w:r w:rsidR="00A42947" w:rsidRPr="00DD27DA">
              <w:rPr>
                <w:rFonts w:ascii="Times New Roman" w:eastAsia="Times New Roman" w:hAnsi="Times New Roman" w:cs="Times New Roman"/>
                <w:b/>
                <w:color w:val="000000" w:themeColor="text1"/>
                <w:lang w:eastAsia="ru-RU"/>
              </w:rPr>
              <w:t xml:space="preserve"> год прогноз</w:t>
            </w:r>
          </w:p>
        </w:tc>
      </w:tr>
      <w:tr w:rsidR="00DD27DA" w:rsidRPr="00DD27DA" w14:paraId="2A109436" w14:textId="77777777" w:rsidTr="005D4808">
        <w:trPr>
          <w:trHeight w:val="315"/>
        </w:trPr>
        <w:tc>
          <w:tcPr>
            <w:tcW w:w="2728" w:type="dxa"/>
            <w:tcBorders>
              <w:top w:val="single" w:sz="4" w:space="0" w:color="auto"/>
              <w:left w:val="single" w:sz="4" w:space="0" w:color="auto"/>
              <w:bottom w:val="nil"/>
              <w:right w:val="single" w:sz="4" w:space="0" w:color="auto"/>
            </w:tcBorders>
            <w:vAlign w:val="bottom"/>
            <w:hideMark/>
          </w:tcPr>
          <w:p w14:paraId="0F0A9FEE" w14:textId="77777777" w:rsidR="006F5726" w:rsidRPr="00DD27DA" w:rsidRDefault="006F5726" w:rsidP="006F5726">
            <w:pPr>
              <w:spacing w:after="0" w:line="240" w:lineRule="auto"/>
              <w:rPr>
                <w:rFonts w:ascii="Times New Roman" w:eastAsia="Times New Roman" w:hAnsi="Times New Roman" w:cs="Times New Roman"/>
                <w:color w:val="000000" w:themeColor="text1"/>
                <w:lang w:eastAsia="ru-RU"/>
              </w:rPr>
            </w:pPr>
            <w:r w:rsidRPr="00DD27DA">
              <w:rPr>
                <w:rFonts w:ascii="Times New Roman" w:eastAsia="Times New Roman" w:hAnsi="Times New Roman" w:cs="Times New Roman"/>
                <w:color w:val="000000" w:themeColor="text1"/>
                <w:lang w:eastAsia="ru-RU"/>
              </w:rPr>
              <w:t>Выпуск ГКВ</w:t>
            </w:r>
          </w:p>
        </w:tc>
        <w:tc>
          <w:tcPr>
            <w:tcW w:w="1045" w:type="dxa"/>
            <w:tcBorders>
              <w:top w:val="single" w:sz="4" w:space="0" w:color="auto"/>
              <w:left w:val="single" w:sz="4" w:space="0" w:color="auto"/>
              <w:bottom w:val="nil"/>
              <w:right w:val="single" w:sz="4" w:space="0" w:color="auto"/>
            </w:tcBorders>
            <w:hideMark/>
          </w:tcPr>
          <w:p w14:paraId="25A62309" w14:textId="77777777" w:rsidR="006F5726" w:rsidRPr="00DD27DA" w:rsidRDefault="006F5726" w:rsidP="006F5726">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229,8</w:t>
            </w:r>
          </w:p>
        </w:tc>
        <w:tc>
          <w:tcPr>
            <w:tcW w:w="1046" w:type="dxa"/>
            <w:tcBorders>
              <w:top w:val="single" w:sz="4" w:space="0" w:color="auto"/>
              <w:left w:val="single" w:sz="4" w:space="0" w:color="auto"/>
              <w:bottom w:val="nil"/>
              <w:right w:val="single" w:sz="4" w:space="0" w:color="auto"/>
            </w:tcBorders>
            <w:hideMark/>
          </w:tcPr>
          <w:p w14:paraId="719AE53C" w14:textId="77777777" w:rsidR="006F5726" w:rsidRPr="00DD27DA" w:rsidRDefault="006F5726" w:rsidP="006F5726">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1 050,0</w:t>
            </w:r>
          </w:p>
        </w:tc>
        <w:tc>
          <w:tcPr>
            <w:tcW w:w="1045" w:type="dxa"/>
            <w:tcBorders>
              <w:top w:val="single" w:sz="4" w:space="0" w:color="auto"/>
              <w:left w:val="single" w:sz="4" w:space="0" w:color="auto"/>
              <w:bottom w:val="nil"/>
              <w:right w:val="single" w:sz="4" w:space="0" w:color="auto"/>
            </w:tcBorders>
            <w:hideMark/>
          </w:tcPr>
          <w:p w14:paraId="5E592E40" w14:textId="77777777" w:rsidR="006F5726" w:rsidRPr="00DD27DA" w:rsidRDefault="006F5726" w:rsidP="00DD157C">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2 550,0</w:t>
            </w:r>
          </w:p>
        </w:tc>
        <w:tc>
          <w:tcPr>
            <w:tcW w:w="1046" w:type="dxa"/>
            <w:tcBorders>
              <w:top w:val="single" w:sz="4" w:space="0" w:color="auto"/>
              <w:left w:val="single" w:sz="4" w:space="0" w:color="auto"/>
              <w:bottom w:val="nil"/>
              <w:right w:val="single" w:sz="4" w:space="0" w:color="auto"/>
            </w:tcBorders>
          </w:tcPr>
          <w:p w14:paraId="1E50260B" w14:textId="77777777" w:rsidR="006F5726" w:rsidRPr="00DD27DA" w:rsidRDefault="006F5726" w:rsidP="006F5726">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1 500,0</w:t>
            </w:r>
          </w:p>
        </w:tc>
        <w:tc>
          <w:tcPr>
            <w:tcW w:w="1046" w:type="dxa"/>
            <w:tcBorders>
              <w:top w:val="single" w:sz="4" w:space="0" w:color="auto"/>
              <w:left w:val="single" w:sz="4" w:space="0" w:color="auto"/>
              <w:bottom w:val="nil"/>
              <w:right w:val="single" w:sz="4" w:space="0" w:color="auto"/>
            </w:tcBorders>
            <w:hideMark/>
          </w:tcPr>
          <w:p w14:paraId="03D030D8" w14:textId="77777777" w:rsidR="006F5726" w:rsidRPr="00DD27DA" w:rsidRDefault="006F5726" w:rsidP="00DD157C">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2 550,0</w:t>
            </w:r>
          </w:p>
        </w:tc>
        <w:tc>
          <w:tcPr>
            <w:tcW w:w="1116" w:type="dxa"/>
            <w:tcBorders>
              <w:top w:val="single" w:sz="4" w:space="0" w:color="auto"/>
              <w:left w:val="single" w:sz="4" w:space="0" w:color="auto"/>
              <w:bottom w:val="nil"/>
              <w:right w:val="single" w:sz="4" w:space="0" w:color="auto"/>
            </w:tcBorders>
            <w:hideMark/>
          </w:tcPr>
          <w:p w14:paraId="64EE6E76" w14:textId="77777777" w:rsidR="006F5726" w:rsidRPr="00DD27DA" w:rsidRDefault="006F5726" w:rsidP="00DD157C">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2 550,0</w:t>
            </w:r>
          </w:p>
        </w:tc>
      </w:tr>
      <w:tr w:rsidR="00DD27DA" w:rsidRPr="00DD27DA" w14:paraId="1565CC3C" w14:textId="77777777" w:rsidTr="005D4808">
        <w:trPr>
          <w:trHeight w:val="315"/>
        </w:trPr>
        <w:tc>
          <w:tcPr>
            <w:tcW w:w="2728" w:type="dxa"/>
            <w:tcBorders>
              <w:top w:val="nil"/>
              <w:left w:val="single" w:sz="4" w:space="0" w:color="auto"/>
              <w:bottom w:val="single" w:sz="4" w:space="0" w:color="auto"/>
              <w:right w:val="single" w:sz="4" w:space="0" w:color="auto"/>
            </w:tcBorders>
            <w:vAlign w:val="bottom"/>
            <w:hideMark/>
          </w:tcPr>
          <w:p w14:paraId="5912B24F" w14:textId="77777777" w:rsidR="006F5726" w:rsidRPr="00DD27DA" w:rsidRDefault="006F5726" w:rsidP="006F5726">
            <w:pPr>
              <w:spacing w:after="0" w:line="240" w:lineRule="auto"/>
              <w:rPr>
                <w:rFonts w:ascii="Times New Roman" w:eastAsia="Times New Roman" w:hAnsi="Times New Roman" w:cs="Times New Roman"/>
                <w:color w:val="000000" w:themeColor="text1"/>
                <w:lang w:eastAsia="ru-RU"/>
              </w:rPr>
            </w:pPr>
            <w:r w:rsidRPr="00DD27DA">
              <w:rPr>
                <w:rFonts w:ascii="Times New Roman" w:eastAsia="Times New Roman" w:hAnsi="Times New Roman" w:cs="Times New Roman"/>
                <w:color w:val="000000" w:themeColor="text1"/>
                <w:lang w:eastAsia="ru-RU"/>
              </w:rPr>
              <w:t>Выпуск ГКО</w:t>
            </w:r>
          </w:p>
        </w:tc>
        <w:tc>
          <w:tcPr>
            <w:tcW w:w="1045" w:type="dxa"/>
            <w:tcBorders>
              <w:top w:val="nil"/>
              <w:left w:val="single" w:sz="4" w:space="0" w:color="auto"/>
              <w:bottom w:val="single" w:sz="4" w:space="0" w:color="auto"/>
              <w:right w:val="single" w:sz="4" w:space="0" w:color="auto"/>
            </w:tcBorders>
            <w:hideMark/>
          </w:tcPr>
          <w:p w14:paraId="3D4F609C" w14:textId="77777777" w:rsidR="006F5726" w:rsidRPr="00DD27DA" w:rsidRDefault="006F5726" w:rsidP="006F5726">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37 816,3</w:t>
            </w:r>
          </w:p>
        </w:tc>
        <w:tc>
          <w:tcPr>
            <w:tcW w:w="1046" w:type="dxa"/>
            <w:tcBorders>
              <w:top w:val="nil"/>
              <w:left w:val="single" w:sz="4" w:space="0" w:color="auto"/>
              <w:bottom w:val="single" w:sz="4" w:space="0" w:color="auto"/>
              <w:right w:val="single" w:sz="4" w:space="0" w:color="auto"/>
            </w:tcBorders>
            <w:hideMark/>
          </w:tcPr>
          <w:p w14:paraId="293A0755" w14:textId="77777777" w:rsidR="006F5726" w:rsidRPr="00DD27DA" w:rsidRDefault="006F5726" w:rsidP="006F5726">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12 950,0</w:t>
            </w:r>
          </w:p>
        </w:tc>
        <w:tc>
          <w:tcPr>
            <w:tcW w:w="1045" w:type="dxa"/>
            <w:tcBorders>
              <w:top w:val="nil"/>
              <w:left w:val="single" w:sz="4" w:space="0" w:color="auto"/>
              <w:bottom w:val="single" w:sz="4" w:space="0" w:color="auto"/>
              <w:right w:val="single" w:sz="4" w:space="0" w:color="auto"/>
            </w:tcBorders>
            <w:hideMark/>
          </w:tcPr>
          <w:p w14:paraId="3238065F" w14:textId="77777777" w:rsidR="006F5726" w:rsidRPr="00DD27DA" w:rsidRDefault="006F5726" w:rsidP="00DD157C">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31 450,0</w:t>
            </w:r>
          </w:p>
        </w:tc>
        <w:tc>
          <w:tcPr>
            <w:tcW w:w="1046" w:type="dxa"/>
            <w:tcBorders>
              <w:top w:val="nil"/>
              <w:left w:val="single" w:sz="4" w:space="0" w:color="auto"/>
              <w:bottom w:val="single" w:sz="4" w:space="0" w:color="auto"/>
              <w:right w:val="single" w:sz="4" w:space="0" w:color="auto"/>
            </w:tcBorders>
          </w:tcPr>
          <w:p w14:paraId="2A5930B9" w14:textId="77777777" w:rsidR="006F5726" w:rsidRPr="00DD27DA" w:rsidRDefault="006F5726" w:rsidP="006F5726">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18 500,0</w:t>
            </w:r>
          </w:p>
        </w:tc>
        <w:tc>
          <w:tcPr>
            <w:tcW w:w="1046" w:type="dxa"/>
            <w:tcBorders>
              <w:top w:val="nil"/>
              <w:left w:val="single" w:sz="4" w:space="0" w:color="auto"/>
              <w:bottom w:val="single" w:sz="4" w:space="0" w:color="auto"/>
              <w:right w:val="single" w:sz="4" w:space="0" w:color="auto"/>
            </w:tcBorders>
            <w:hideMark/>
          </w:tcPr>
          <w:p w14:paraId="3AAEE440" w14:textId="77777777" w:rsidR="006F5726" w:rsidRPr="00DD27DA" w:rsidRDefault="006F5726" w:rsidP="00DD157C">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31 450,0</w:t>
            </w:r>
          </w:p>
        </w:tc>
        <w:tc>
          <w:tcPr>
            <w:tcW w:w="1116" w:type="dxa"/>
            <w:tcBorders>
              <w:top w:val="nil"/>
              <w:left w:val="single" w:sz="4" w:space="0" w:color="auto"/>
              <w:bottom w:val="single" w:sz="4" w:space="0" w:color="auto"/>
              <w:right w:val="single" w:sz="4" w:space="0" w:color="auto"/>
            </w:tcBorders>
            <w:hideMark/>
          </w:tcPr>
          <w:p w14:paraId="62774A2F" w14:textId="77777777" w:rsidR="006F5726" w:rsidRPr="00DD27DA" w:rsidRDefault="006F5726" w:rsidP="00DD157C">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31 450,0</w:t>
            </w:r>
          </w:p>
        </w:tc>
      </w:tr>
      <w:tr w:rsidR="006633F4" w:rsidRPr="00DD27DA" w14:paraId="0200093D" w14:textId="77777777" w:rsidTr="005D4808">
        <w:trPr>
          <w:trHeight w:val="312"/>
        </w:trPr>
        <w:tc>
          <w:tcPr>
            <w:tcW w:w="2728" w:type="dxa"/>
            <w:tcBorders>
              <w:top w:val="single" w:sz="4" w:space="0" w:color="auto"/>
              <w:left w:val="single" w:sz="4" w:space="0" w:color="auto"/>
              <w:bottom w:val="single" w:sz="4" w:space="0" w:color="auto"/>
              <w:right w:val="single" w:sz="4" w:space="0" w:color="auto"/>
            </w:tcBorders>
            <w:noWrap/>
            <w:vAlign w:val="bottom"/>
            <w:hideMark/>
          </w:tcPr>
          <w:p w14:paraId="7D58E77E" w14:textId="77777777" w:rsidR="006F5726" w:rsidRPr="00DD27DA" w:rsidRDefault="006F5726" w:rsidP="006F5726">
            <w:pPr>
              <w:spacing w:after="0" w:line="240" w:lineRule="auto"/>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Итого</w:t>
            </w:r>
          </w:p>
        </w:tc>
        <w:tc>
          <w:tcPr>
            <w:tcW w:w="1045" w:type="dxa"/>
            <w:tcBorders>
              <w:top w:val="single" w:sz="4" w:space="0" w:color="auto"/>
              <w:left w:val="single" w:sz="4" w:space="0" w:color="auto"/>
              <w:bottom w:val="single" w:sz="4" w:space="0" w:color="auto"/>
              <w:right w:val="single" w:sz="4" w:space="0" w:color="auto"/>
            </w:tcBorders>
            <w:hideMark/>
          </w:tcPr>
          <w:p w14:paraId="56B5DAD6" w14:textId="77777777" w:rsidR="006F5726" w:rsidRPr="00DD27DA" w:rsidRDefault="006F5726" w:rsidP="006F5726">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38 046,1</w:t>
            </w:r>
          </w:p>
        </w:tc>
        <w:tc>
          <w:tcPr>
            <w:tcW w:w="1046" w:type="dxa"/>
            <w:tcBorders>
              <w:top w:val="single" w:sz="4" w:space="0" w:color="auto"/>
              <w:left w:val="single" w:sz="4" w:space="0" w:color="auto"/>
              <w:bottom w:val="single" w:sz="4" w:space="0" w:color="auto"/>
              <w:right w:val="single" w:sz="4" w:space="0" w:color="auto"/>
            </w:tcBorders>
            <w:hideMark/>
          </w:tcPr>
          <w:p w14:paraId="19992C92" w14:textId="77777777" w:rsidR="006F5726" w:rsidRPr="00DD27DA" w:rsidRDefault="006F5726" w:rsidP="006F5726">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14 000,0</w:t>
            </w:r>
          </w:p>
        </w:tc>
        <w:tc>
          <w:tcPr>
            <w:tcW w:w="1045" w:type="dxa"/>
            <w:tcBorders>
              <w:top w:val="single" w:sz="4" w:space="0" w:color="auto"/>
              <w:left w:val="single" w:sz="4" w:space="0" w:color="auto"/>
              <w:bottom w:val="single" w:sz="4" w:space="0" w:color="auto"/>
              <w:right w:val="single" w:sz="4" w:space="0" w:color="auto"/>
            </w:tcBorders>
            <w:hideMark/>
          </w:tcPr>
          <w:p w14:paraId="244F94F0" w14:textId="77777777" w:rsidR="006F5726" w:rsidRPr="00DD27DA" w:rsidRDefault="006F5726" w:rsidP="00DD157C">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34 000,0</w:t>
            </w:r>
          </w:p>
        </w:tc>
        <w:tc>
          <w:tcPr>
            <w:tcW w:w="1046" w:type="dxa"/>
            <w:tcBorders>
              <w:top w:val="single" w:sz="4" w:space="0" w:color="auto"/>
              <w:left w:val="single" w:sz="4" w:space="0" w:color="auto"/>
              <w:bottom w:val="single" w:sz="4" w:space="0" w:color="auto"/>
              <w:right w:val="single" w:sz="4" w:space="0" w:color="auto"/>
            </w:tcBorders>
          </w:tcPr>
          <w:p w14:paraId="1C1181FF" w14:textId="77777777" w:rsidR="006F5726" w:rsidRPr="00DD27DA" w:rsidRDefault="006F5726" w:rsidP="006F5726">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20 000,0</w:t>
            </w:r>
          </w:p>
        </w:tc>
        <w:tc>
          <w:tcPr>
            <w:tcW w:w="1046" w:type="dxa"/>
            <w:tcBorders>
              <w:top w:val="single" w:sz="4" w:space="0" w:color="auto"/>
              <w:left w:val="single" w:sz="4" w:space="0" w:color="auto"/>
              <w:bottom w:val="single" w:sz="4" w:space="0" w:color="auto"/>
              <w:right w:val="single" w:sz="4" w:space="0" w:color="auto"/>
            </w:tcBorders>
            <w:hideMark/>
          </w:tcPr>
          <w:p w14:paraId="66B4E010" w14:textId="77777777" w:rsidR="006F5726" w:rsidRPr="00DD27DA" w:rsidRDefault="006F5726" w:rsidP="00DD157C">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34 000,0</w:t>
            </w:r>
          </w:p>
        </w:tc>
        <w:tc>
          <w:tcPr>
            <w:tcW w:w="1116" w:type="dxa"/>
            <w:tcBorders>
              <w:top w:val="single" w:sz="4" w:space="0" w:color="auto"/>
              <w:left w:val="single" w:sz="4" w:space="0" w:color="auto"/>
              <w:bottom w:val="single" w:sz="4" w:space="0" w:color="auto"/>
              <w:right w:val="single" w:sz="4" w:space="0" w:color="auto"/>
            </w:tcBorders>
            <w:hideMark/>
          </w:tcPr>
          <w:p w14:paraId="4404AA24" w14:textId="77777777" w:rsidR="006F5726" w:rsidRPr="00DD27DA" w:rsidRDefault="006F5726" w:rsidP="00DD157C">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34 000,0</w:t>
            </w:r>
          </w:p>
        </w:tc>
      </w:tr>
    </w:tbl>
    <w:p w14:paraId="566F1AB0" w14:textId="77777777" w:rsidR="005D4808" w:rsidRPr="00DD27DA" w:rsidRDefault="005D4808"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7F5FAE3F"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Несмотря на продолжение политики по наращиванию выпуска долгосрочных ГЦБ, фактические объемы и выпуски ГЦБ будут зависеть от сложившейся ситуации на рынке ГЦБ, от изменения показателей доходности ГЦБ и структуры спроса на ГЦБ.</w:t>
      </w:r>
    </w:p>
    <w:p w14:paraId="14ACB5B4"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Ниже представлены процентные ставки по купонам государственных казначейских облигаций (ГКО) и прогнозный показатель дисконта государственных каз</w:t>
      </w:r>
      <w:r w:rsidR="001454AD" w:rsidRPr="00DD27DA">
        <w:rPr>
          <w:rFonts w:ascii="Times New Roman" w:eastAsia="Times New Roman" w:hAnsi="Times New Roman" w:cs="Times New Roman"/>
          <w:color w:val="000000" w:themeColor="text1"/>
          <w:sz w:val="24"/>
          <w:szCs w:val="24"/>
          <w:lang w:eastAsia="ru-RU"/>
        </w:rPr>
        <w:t>начейских векселей (ГКВ) на 2025</w:t>
      </w:r>
      <w:r w:rsidRPr="00DD27DA">
        <w:rPr>
          <w:rFonts w:ascii="Times New Roman" w:eastAsia="Times New Roman" w:hAnsi="Times New Roman" w:cs="Times New Roman"/>
          <w:color w:val="000000" w:themeColor="text1"/>
          <w:sz w:val="24"/>
          <w:szCs w:val="24"/>
          <w:lang w:eastAsia="ru-RU"/>
        </w:rPr>
        <w:t xml:space="preserve"> год.</w:t>
      </w:r>
    </w:p>
    <w:p w14:paraId="40C375F5" w14:textId="77777777" w:rsidR="005D4808" w:rsidRPr="00DD27DA" w:rsidRDefault="005D4808"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p>
    <w:tbl>
      <w:tblPr>
        <w:tblStyle w:val="330"/>
        <w:tblW w:w="0" w:type="auto"/>
        <w:jc w:val="center"/>
        <w:tblLook w:val="04A0" w:firstRow="1" w:lastRow="0" w:firstColumn="1" w:lastColumn="0" w:noHBand="0" w:noVBand="1"/>
      </w:tblPr>
      <w:tblGrid>
        <w:gridCol w:w="1242"/>
        <w:gridCol w:w="1141"/>
      </w:tblGrid>
      <w:tr w:rsidR="00DD27DA" w:rsidRPr="00DD27DA" w14:paraId="21FFA6D6"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2591215B" w14:textId="77777777" w:rsidR="002A46A9" w:rsidRPr="00DD27DA" w:rsidRDefault="002A46A9" w:rsidP="00883EEA">
            <w:pPr>
              <w:jc w:val="both"/>
              <w:rPr>
                <w:rFonts w:ascii="Times New Roman" w:hAnsi="Times New Roman" w:cs="Times New Roman"/>
                <w:b/>
                <w:color w:val="000000" w:themeColor="text1"/>
                <w:sz w:val="24"/>
                <w:szCs w:val="24"/>
                <w:lang w:val="ru-RU"/>
              </w:rPr>
            </w:pPr>
            <w:r w:rsidRPr="00DD27DA">
              <w:rPr>
                <w:rFonts w:ascii="Times New Roman" w:hAnsi="Times New Roman" w:cs="Times New Roman"/>
                <w:b/>
                <w:color w:val="000000" w:themeColor="text1"/>
                <w:sz w:val="24"/>
                <w:szCs w:val="24"/>
                <w:lang w:val="ru-RU"/>
              </w:rPr>
              <w:t>ГКВ</w:t>
            </w:r>
          </w:p>
        </w:tc>
        <w:tc>
          <w:tcPr>
            <w:tcW w:w="1141" w:type="dxa"/>
            <w:tcBorders>
              <w:top w:val="single" w:sz="4" w:space="0" w:color="auto"/>
              <w:left w:val="single" w:sz="4" w:space="0" w:color="auto"/>
              <w:bottom w:val="single" w:sz="4" w:space="0" w:color="auto"/>
              <w:right w:val="single" w:sz="4" w:space="0" w:color="auto"/>
            </w:tcBorders>
            <w:hideMark/>
          </w:tcPr>
          <w:p w14:paraId="4BB9625F" w14:textId="77777777" w:rsidR="002A46A9" w:rsidRPr="00DD27DA" w:rsidRDefault="002A46A9" w:rsidP="00883EEA">
            <w:pPr>
              <w:jc w:val="both"/>
              <w:rPr>
                <w:rFonts w:ascii="Times New Roman" w:hAnsi="Times New Roman" w:cs="Times New Roman"/>
                <w:b/>
                <w:color w:val="000000" w:themeColor="text1"/>
                <w:sz w:val="24"/>
                <w:szCs w:val="24"/>
                <w:lang w:val="ru-RU"/>
              </w:rPr>
            </w:pPr>
            <w:r w:rsidRPr="00DD27DA">
              <w:rPr>
                <w:rFonts w:ascii="Times New Roman" w:hAnsi="Times New Roman" w:cs="Times New Roman"/>
                <w:b/>
                <w:color w:val="000000" w:themeColor="text1"/>
                <w:sz w:val="24"/>
                <w:szCs w:val="24"/>
                <w:lang w:val="ru-RU"/>
              </w:rPr>
              <w:t>Дисконт</w:t>
            </w:r>
          </w:p>
        </w:tc>
      </w:tr>
      <w:tr w:rsidR="00DD27DA" w:rsidRPr="00DD27DA" w14:paraId="3144339C"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67B02ECA"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12-и мес.</w:t>
            </w:r>
          </w:p>
        </w:tc>
        <w:tc>
          <w:tcPr>
            <w:tcW w:w="1141" w:type="dxa"/>
            <w:tcBorders>
              <w:top w:val="single" w:sz="4" w:space="0" w:color="auto"/>
              <w:left w:val="single" w:sz="4" w:space="0" w:color="auto"/>
              <w:bottom w:val="single" w:sz="4" w:space="0" w:color="auto"/>
              <w:right w:val="single" w:sz="4" w:space="0" w:color="auto"/>
            </w:tcBorders>
            <w:hideMark/>
          </w:tcPr>
          <w:p w14:paraId="6CFFED6C" w14:textId="77777777" w:rsidR="002A46A9" w:rsidRPr="00DD27DA" w:rsidRDefault="001454AD"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16</w:t>
            </w:r>
            <w:r w:rsidR="00A42947" w:rsidRPr="00DD27DA">
              <w:rPr>
                <w:rFonts w:ascii="Times New Roman" w:hAnsi="Times New Roman" w:cs="Times New Roman"/>
                <w:i/>
                <w:color w:val="000000" w:themeColor="text1"/>
                <w:sz w:val="24"/>
                <w:szCs w:val="24"/>
                <w:lang w:val="ru-RU"/>
              </w:rPr>
              <w:t> </w:t>
            </w:r>
            <w:r w:rsidR="002A46A9" w:rsidRPr="00DD27DA">
              <w:rPr>
                <w:rFonts w:ascii="Times New Roman" w:hAnsi="Times New Roman" w:cs="Times New Roman"/>
                <w:i/>
                <w:color w:val="000000" w:themeColor="text1"/>
                <w:sz w:val="24"/>
                <w:szCs w:val="24"/>
                <w:lang w:val="ru-RU"/>
              </w:rPr>
              <w:t>%</w:t>
            </w:r>
          </w:p>
        </w:tc>
      </w:tr>
      <w:tr w:rsidR="00DD27DA" w:rsidRPr="00DD27DA" w14:paraId="72D1774E"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207CA664" w14:textId="77777777" w:rsidR="002A46A9" w:rsidRPr="00DD27DA" w:rsidRDefault="002A46A9" w:rsidP="00883EEA">
            <w:pPr>
              <w:jc w:val="both"/>
              <w:rPr>
                <w:rFonts w:ascii="Times New Roman" w:hAnsi="Times New Roman" w:cs="Times New Roman"/>
                <w:b/>
                <w:color w:val="000000" w:themeColor="text1"/>
                <w:sz w:val="24"/>
                <w:szCs w:val="24"/>
                <w:lang w:val="ru-RU"/>
              </w:rPr>
            </w:pPr>
            <w:r w:rsidRPr="00DD27DA">
              <w:rPr>
                <w:rFonts w:ascii="Times New Roman" w:hAnsi="Times New Roman" w:cs="Times New Roman"/>
                <w:b/>
                <w:color w:val="000000" w:themeColor="text1"/>
                <w:sz w:val="24"/>
                <w:szCs w:val="24"/>
                <w:lang w:val="ru-RU"/>
              </w:rPr>
              <w:t>ГКО</w:t>
            </w:r>
          </w:p>
        </w:tc>
        <w:tc>
          <w:tcPr>
            <w:tcW w:w="1141" w:type="dxa"/>
            <w:tcBorders>
              <w:top w:val="single" w:sz="4" w:space="0" w:color="auto"/>
              <w:left w:val="single" w:sz="4" w:space="0" w:color="auto"/>
              <w:bottom w:val="single" w:sz="4" w:space="0" w:color="auto"/>
              <w:right w:val="single" w:sz="4" w:space="0" w:color="auto"/>
            </w:tcBorders>
            <w:hideMark/>
          </w:tcPr>
          <w:p w14:paraId="6907FF13" w14:textId="77777777" w:rsidR="002A46A9" w:rsidRPr="00DD27DA" w:rsidRDefault="002A46A9" w:rsidP="00883EEA">
            <w:pPr>
              <w:jc w:val="both"/>
              <w:rPr>
                <w:rFonts w:ascii="Times New Roman" w:hAnsi="Times New Roman" w:cs="Times New Roman"/>
                <w:b/>
                <w:color w:val="000000" w:themeColor="text1"/>
                <w:sz w:val="24"/>
                <w:szCs w:val="24"/>
                <w:lang w:val="ru-RU"/>
              </w:rPr>
            </w:pPr>
            <w:r w:rsidRPr="00DD27DA">
              <w:rPr>
                <w:rFonts w:ascii="Times New Roman" w:hAnsi="Times New Roman" w:cs="Times New Roman"/>
                <w:b/>
                <w:color w:val="000000" w:themeColor="text1"/>
                <w:sz w:val="24"/>
                <w:szCs w:val="24"/>
                <w:lang w:val="ru-RU"/>
              </w:rPr>
              <w:t>Купон</w:t>
            </w:r>
          </w:p>
        </w:tc>
      </w:tr>
      <w:tr w:rsidR="00DD27DA" w:rsidRPr="00DD27DA" w14:paraId="786C72E3"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68DAF1C1"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2-х лет.</w:t>
            </w:r>
          </w:p>
        </w:tc>
        <w:tc>
          <w:tcPr>
            <w:tcW w:w="1141" w:type="dxa"/>
            <w:tcBorders>
              <w:top w:val="single" w:sz="4" w:space="0" w:color="auto"/>
              <w:left w:val="single" w:sz="4" w:space="0" w:color="auto"/>
              <w:bottom w:val="single" w:sz="4" w:space="0" w:color="auto"/>
              <w:right w:val="single" w:sz="4" w:space="0" w:color="auto"/>
            </w:tcBorders>
            <w:hideMark/>
          </w:tcPr>
          <w:p w14:paraId="32797439"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5</w:t>
            </w:r>
            <w:r w:rsidR="00A42947" w:rsidRPr="00DD27DA">
              <w:rPr>
                <w:rFonts w:ascii="Times New Roman" w:hAnsi="Times New Roman" w:cs="Times New Roman"/>
                <w:i/>
                <w:color w:val="000000" w:themeColor="text1"/>
                <w:sz w:val="24"/>
                <w:szCs w:val="24"/>
                <w:lang w:val="ru-RU"/>
              </w:rPr>
              <w:t> %</w:t>
            </w:r>
          </w:p>
        </w:tc>
      </w:tr>
      <w:tr w:rsidR="00DD27DA" w:rsidRPr="00DD27DA" w14:paraId="5D399BAE"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738079E7"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3-х лет.</w:t>
            </w:r>
          </w:p>
        </w:tc>
        <w:tc>
          <w:tcPr>
            <w:tcW w:w="1141" w:type="dxa"/>
            <w:tcBorders>
              <w:top w:val="single" w:sz="4" w:space="0" w:color="auto"/>
              <w:left w:val="single" w:sz="4" w:space="0" w:color="auto"/>
              <w:bottom w:val="single" w:sz="4" w:space="0" w:color="auto"/>
              <w:right w:val="single" w:sz="4" w:space="0" w:color="auto"/>
            </w:tcBorders>
            <w:hideMark/>
          </w:tcPr>
          <w:p w14:paraId="22D19479"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5</w:t>
            </w:r>
            <w:r w:rsidR="00A42947" w:rsidRPr="00DD27DA">
              <w:rPr>
                <w:rFonts w:ascii="Times New Roman" w:hAnsi="Times New Roman" w:cs="Times New Roman"/>
                <w:i/>
                <w:color w:val="000000" w:themeColor="text1"/>
                <w:sz w:val="24"/>
                <w:szCs w:val="24"/>
                <w:lang w:val="ru-RU"/>
              </w:rPr>
              <w:t> %</w:t>
            </w:r>
          </w:p>
        </w:tc>
      </w:tr>
      <w:tr w:rsidR="00DD27DA" w:rsidRPr="00DD27DA" w14:paraId="359A58DA"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0616451F"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5-и лет.</w:t>
            </w:r>
          </w:p>
        </w:tc>
        <w:tc>
          <w:tcPr>
            <w:tcW w:w="1141" w:type="dxa"/>
            <w:tcBorders>
              <w:top w:val="single" w:sz="4" w:space="0" w:color="auto"/>
              <w:left w:val="single" w:sz="4" w:space="0" w:color="auto"/>
              <w:bottom w:val="single" w:sz="4" w:space="0" w:color="auto"/>
              <w:right w:val="single" w:sz="4" w:space="0" w:color="auto"/>
            </w:tcBorders>
            <w:hideMark/>
          </w:tcPr>
          <w:p w14:paraId="1F6660C0"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6</w:t>
            </w:r>
            <w:r w:rsidR="00A42947" w:rsidRPr="00DD27DA">
              <w:rPr>
                <w:rFonts w:ascii="Times New Roman" w:hAnsi="Times New Roman" w:cs="Times New Roman"/>
                <w:i/>
                <w:color w:val="000000" w:themeColor="text1"/>
                <w:sz w:val="24"/>
                <w:szCs w:val="24"/>
                <w:lang w:val="ru-RU"/>
              </w:rPr>
              <w:t> %</w:t>
            </w:r>
          </w:p>
        </w:tc>
      </w:tr>
      <w:tr w:rsidR="00DD27DA" w:rsidRPr="00DD27DA" w14:paraId="2A36B8B9" w14:textId="77777777" w:rsidTr="004428D2">
        <w:trPr>
          <w:trHeight w:val="180"/>
          <w:jc w:val="center"/>
        </w:trPr>
        <w:tc>
          <w:tcPr>
            <w:tcW w:w="1242" w:type="dxa"/>
            <w:tcBorders>
              <w:top w:val="single" w:sz="4" w:space="0" w:color="auto"/>
              <w:left w:val="single" w:sz="4" w:space="0" w:color="auto"/>
              <w:bottom w:val="single" w:sz="4" w:space="0" w:color="auto"/>
              <w:right w:val="single" w:sz="4" w:space="0" w:color="auto"/>
            </w:tcBorders>
            <w:hideMark/>
          </w:tcPr>
          <w:p w14:paraId="7D4F7863"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7-и лет.</w:t>
            </w:r>
          </w:p>
        </w:tc>
        <w:tc>
          <w:tcPr>
            <w:tcW w:w="1141" w:type="dxa"/>
            <w:tcBorders>
              <w:top w:val="single" w:sz="4" w:space="0" w:color="auto"/>
              <w:left w:val="single" w:sz="4" w:space="0" w:color="auto"/>
              <w:bottom w:val="single" w:sz="4" w:space="0" w:color="auto"/>
              <w:right w:val="single" w:sz="4" w:space="0" w:color="auto"/>
            </w:tcBorders>
            <w:hideMark/>
          </w:tcPr>
          <w:p w14:paraId="6CCA5BF5"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7</w:t>
            </w:r>
            <w:r w:rsidR="00A42947" w:rsidRPr="00DD27DA">
              <w:rPr>
                <w:rFonts w:ascii="Times New Roman" w:hAnsi="Times New Roman" w:cs="Times New Roman"/>
                <w:i/>
                <w:color w:val="000000" w:themeColor="text1"/>
                <w:sz w:val="24"/>
                <w:szCs w:val="24"/>
                <w:lang w:val="ru-RU"/>
              </w:rPr>
              <w:t> %</w:t>
            </w:r>
          </w:p>
        </w:tc>
      </w:tr>
      <w:tr w:rsidR="00DD27DA" w:rsidRPr="00DD27DA" w14:paraId="6A658807" w14:textId="77777777" w:rsidTr="004428D2">
        <w:trPr>
          <w:trHeight w:val="105"/>
          <w:jc w:val="center"/>
        </w:trPr>
        <w:tc>
          <w:tcPr>
            <w:tcW w:w="1242" w:type="dxa"/>
            <w:tcBorders>
              <w:top w:val="single" w:sz="4" w:space="0" w:color="auto"/>
              <w:left w:val="single" w:sz="4" w:space="0" w:color="auto"/>
              <w:bottom w:val="single" w:sz="4" w:space="0" w:color="auto"/>
              <w:right w:val="single" w:sz="4" w:space="0" w:color="auto"/>
            </w:tcBorders>
            <w:hideMark/>
          </w:tcPr>
          <w:p w14:paraId="10594848"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10-и лет.</w:t>
            </w:r>
          </w:p>
        </w:tc>
        <w:tc>
          <w:tcPr>
            <w:tcW w:w="1141" w:type="dxa"/>
            <w:tcBorders>
              <w:top w:val="single" w:sz="4" w:space="0" w:color="auto"/>
              <w:left w:val="single" w:sz="4" w:space="0" w:color="auto"/>
              <w:bottom w:val="single" w:sz="4" w:space="0" w:color="auto"/>
              <w:right w:val="single" w:sz="4" w:space="0" w:color="auto"/>
            </w:tcBorders>
            <w:hideMark/>
          </w:tcPr>
          <w:p w14:paraId="4C36B90A"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8</w:t>
            </w:r>
            <w:r w:rsidR="00A42947" w:rsidRPr="00DD27DA">
              <w:rPr>
                <w:rFonts w:ascii="Times New Roman" w:hAnsi="Times New Roman" w:cs="Times New Roman"/>
                <w:i/>
                <w:color w:val="000000" w:themeColor="text1"/>
                <w:sz w:val="24"/>
                <w:szCs w:val="24"/>
                <w:lang w:val="ru-RU"/>
              </w:rPr>
              <w:t> %</w:t>
            </w:r>
          </w:p>
        </w:tc>
      </w:tr>
      <w:tr w:rsidR="00DD27DA" w:rsidRPr="00DD27DA" w14:paraId="3F8F9A87" w14:textId="77777777" w:rsidTr="004428D2">
        <w:trPr>
          <w:trHeight w:val="105"/>
          <w:jc w:val="center"/>
        </w:trPr>
        <w:tc>
          <w:tcPr>
            <w:tcW w:w="1242" w:type="dxa"/>
            <w:tcBorders>
              <w:top w:val="single" w:sz="4" w:space="0" w:color="auto"/>
              <w:left w:val="single" w:sz="4" w:space="0" w:color="auto"/>
              <w:bottom w:val="single" w:sz="4" w:space="0" w:color="auto"/>
              <w:right w:val="single" w:sz="4" w:space="0" w:color="auto"/>
            </w:tcBorders>
          </w:tcPr>
          <w:p w14:paraId="542054C0"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15-и лет.</w:t>
            </w:r>
          </w:p>
        </w:tc>
        <w:tc>
          <w:tcPr>
            <w:tcW w:w="1141" w:type="dxa"/>
            <w:tcBorders>
              <w:top w:val="single" w:sz="4" w:space="0" w:color="auto"/>
              <w:left w:val="single" w:sz="4" w:space="0" w:color="auto"/>
              <w:bottom w:val="single" w:sz="4" w:space="0" w:color="auto"/>
              <w:right w:val="single" w:sz="4" w:space="0" w:color="auto"/>
            </w:tcBorders>
          </w:tcPr>
          <w:p w14:paraId="77602C47"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9</w:t>
            </w:r>
            <w:r w:rsidR="00A42947" w:rsidRPr="00DD27DA">
              <w:rPr>
                <w:rFonts w:ascii="Times New Roman" w:hAnsi="Times New Roman" w:cs="Times New Roman"/>
                <w:i/>
                <w:color w:val="000000" w:themeColor="text1"/>
                <w:sz w:val="24"/>
                <w:szCs w:val="24"/>
                <w:lang w:val="ru-RU"/>
              </w:rPr>
              <w:t> %</w:t>
            </w:r>
          </w:p>
        </w:tc>
      </w:tr>
      <w:tr w:rsidR="006633F4" w:rsidRPr="00DD27DA" w14:paraId="07F18891" w14:textId="77777777" w:rsidTr="004428D2">
        <w:trPr>
          <w:trHeight w:val="105"/>
          <w:jc w:val="center"/>
        </w:trPr>
        <w:tc>
          <w:tcPr>
            <w:tcW w:w="1242" w:type="dxa"/>
            <w:tcBorders>
              <w:top w:val="single" w:sz="4" w:space="0" w:color="auto"/>
              <w:left w:val="single" w:sz="4" w:space="0" w:color="auto"/>
              <w:bottom w:val="single" w:sz="4" w:space="0" w:color="auto"/>
              <w:right w:val="single" w:sz="4" w:space="0" w:color="auto"/>
            </w:tcBorders>
          </w:tcPr>
          <w:p w14:paraId="0327F4E7"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20-и лет.</w:t>
            </w:r>
          </w:p>
        </w:tc>
        <w:tc>
          <w:tcPr>
            <w:tcW w:w="1141" w:type="dxa"/>
            <w:tcBorders>
              <w:top w:val="single" w:sz="4" w:space="0" w:color="auto"/>
              <w:left w:val="single" w:sz="4" w:space="0" w:color="auto"/>
              <w:bottom w:val="single" w:sz="4" w:space="0" w:color="auto"/>
              <w:right w:val="single" w:sz="4" w:space="0" w:color="auto"/>
            </w:tcBorders>
          </w:tcPr>
          <w:p w14:paraId="2EEAFCD0" w14:textId="77777777" w:rsidR="002A46A9" w:rsidRPr="00DD27DA" w:rsidRDefault="002A46A9" w:rsidP="00883EEA">
            <w:pPr>
              <w:jc w:val="both"/>
              <w:rPr>
                <w:rFonts w:ascii="Times New Roman" w:hAnsi="Times New Roman" w:cs="Times New Roman"/>
                <w:i/>
                <w:color w:val="000000" w:themeColor="text1"/>
                <w:sz w:val="24"/>
                <w:szCs w:val="24"/>
                <w:lang w:val="ru-RU"/>
              </w:rPr>
            </w:pPr>
            <w:r w:rsidRPr="00DD27DA">
              <w:rPr>
                <w:rFonts w:ascii="Times New Roman" w:hAnsi="Times New Roman" w:cs="Times New Roman"/>
                <w:i/>
                <w:color w:val="000000" w:themeColor="text1"/>
                <w:sz w:val="24"/>
                <w:szCs w:val="24"/>
                <w:lang w:val="ru-RU"/>
              </w:rPr>
              <w:t>10</w:t>
            </w:r>
            <w:r w:rsidR="00A42947" w:rsidRPr="00DD27DA">
              <w:rPr>
                <w:rFonts w:ascii="Times New Roman" w:hAnsi="Times New Roman" w:cs="Times New Roman"/>
                <w:i/>
                <w:color w:val="000000" w:themeColor="text1"/>
                <w:sz w:val="24"/>
                <w:szCs w:val="24"/>
                <w:lang w:val="ru-RU"/>
              </w:rPr>
              <w:t> %</w:t>
            </w:r>
          </w:p>
        </w:tc>
      </w:tr>
    </w:tbl>
    <w:p w14:paraId="5810D45A" w14:textId="77777777" w:rsidR="005D4808" w:rsidRPr="00DD27DA" w:rsidRDefault="005D4808" w:rsidP="005D4808">
      <w:pPr>
        <w:spacing w:after="0" w:line="240" w:lineRule="auto"/>
        <w:rPr>
          <w:rFonts w:ascii="Times New Roman" w:eastAsia="Times New Roman" w:hAnsi="Times New Roman" w:cs="Times New Roman"/>
          <w:b/>
          <w:color w:val="000000" w:themeColor="text1"/>
          <w:sz w:val="24"/>
          <w:szCs w:val="24"/>
          <w:lang w:eastAsia="ru-RU"/>
        </w:rPr>
      </w:pPr>
    </w:p>
    <w:p w14:paraId="18AF6AF2" w14:textId="77777777" w:rsidR="002A46A9" w:rsidRPr="00DD27DA" w:rsidRDefault="002A46A9" w:rsidP="005D4808">
      <w:pPr>
        <w:spacing w:after="0" w:line="240" w:lineRule="auto"/>
        <w:ind w:firstLine="709"/>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Расходы бюджета:</w:t>
      </w:r>
    </w:p>
    <w:p w14:paraId="1CA68F1F" w14:textId="77777777" w:rsidR="002A46A9" w:rsidRPr="00DD27DA" w:rsidRDefault="002A46A9" w:rsidP="00883EEA">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 обслуживание государственного долга Кыргызской Республ</w:t>
      </w:r>
      <w:r w:rsidR="00A44F2D" w:rsidRPr="00DD27DA">
        <w:rPr>
          <w:rFonts w:ascii="Times New Roman" w:eastAsia="Times New Roman" w:hAnsi="Times New Roman" w:cs="Times New Roman"/>
          <w:color w:val="000000" w:themeColor="text1"/>
          <w:sz w:val="24"/>
          <w:szCs w:val="24"/>
          <w:lang w:eastAsia="ru-RU"/>
        </w:rPr>
        <w:t>ики планируетс</w:t>
      </w:r>
      <w:r w:rsidR="00DF2381" w:rsidRPr="00DD27DA">
        <w:rPr>
          <w:rFonts w:ascii="Times New Roman" w:eastAsia="Times New Roman" w:hAnsi="Times New Roman" w:cs="Times New Roman"/>
          <w:color w:val="000000" w:themeColor="text1"/>
          <w:sz w:val="24"/>
          <w:szCs w:val="24"/>
          <w:lang w:eastAsia="ru-RU"/>
        </w:rPr>
        <w:t>я направить в 2025 году – 79 283,1</w:t>
      </w:r>
      <w:r w:rsidR="00A44F2D" w:rsidRPr="00DD27DA">
        <w:rPr>
          <w:rFonts w:ascii="Times New Roman" w:eastAsia="Times New Roman" w:hAnsi="Times New Roman" w:cs="Times New Roman"/>
          <w:color w:val="000000" w:themeColor="text1"/>
          <w:sz w:val="24"/>
          <w:szCs w:val="24"/>
          <w:lang w:eastAsia="ru-RU"/>
        </w:rPr>
        <w:t xml:space="preserve"> млн. сомов, в 2026 году – </w:t>
      </w:r>
      <w:r w:rsidR="00DF2381" w:rsidRPr="00DD27DA">
        <w:rPr>
          <w:rFonts w:ascii="Times New Roman" w:eastAsia="Times New Roman" w:hAnsi="Times New Roman" w:cs="Times New Roman"/>
          <w:color w:val="000000" w:themeColor="text1"/>
          <w:sz w:val="24"/>
          <w:szCs w:val="24"/>
          <w:lang w:eastAsia="ru-RU"/>
        </w:rPr>
        <w:t>91 </w:t>
      </w:r>
      <w:r w:rsidR="009B1041" w:rsidRPr="00DD27DA">
        <w:rPr>
          <w:rFonts w:ascii="Times New Roman" w:eastAsia="Times New Roman" w:hAnsi="Times New Roman" w:cs="Times New Roman"/>
          <w:color w:val="000000" w:themeColor="text1"/>
          <w:sz w:val="24"/>
          <w:szCs w:val="24"/>
          <w:lang w:eastAsia="ru-RU"/>
        </w:rPr>
        <w:t>8</w:t>
      </w:r>
      <w:r w:rsidR="00DF2381" w:rsidRPr="00DD27DA">
        <w:rPr>
          <w:rFonts w:ascii="Times New Roman" w:eastAsia="Times New Roman" w:hAnsi="Times New Roman" w:cs="Times New Roman"/>
          <w:color w:val="000000" w:themeColor="text1"/>
          <w:sz w:val="24"/>
          <w:szCs w:val="24"/>
          <w:lang w:eastAsia="ru-RU"/>
        </w:rPr>
        <w:t>8</w:t>
      </w:r>
      <w:r w:rsidR="009B1041" w:rsidRPr="00DD27DA">
        <w:rPr>
          <w:rFonts w:ascii="Times New Roman" w:eastAsia="Times New Roman" w:hAnsi="Times New Roman" w:cs="Times New Roman"/>
          <w:color w:val="000000" w:themeColor="text1"/>
          <w:sz w:val="24"/>
          <w:szCs w:val="24"/>
          <w:lang w:eastAsia="ru-RU"/>
        </w:rPr>
        <w:t>3</w:t>
      </w:r>
      <w:r w:rsidR="00DF2381" w:rsidRPr="00DD27DA">
        <w:rPr>
          <w:rFonts w:ascii="Times New Roman" w:eastAsia="Times New Roman" w:hAnsi="Times New Roman" w:cs="Times New Roman"/>
          <w:color w:val="000000" w:themeColor="text1"/>
          <w:sz w:val="24"/>
          <w:szCs w:val="24"/>
          <w:lang w:eastAsia="ru-RU"/>
        </w:rPr>
        <w:t>,2</w:t>
      </w:r>
      <w:r w:rsidRPr="00DD27DA">
        <w:rPr>
          <w:rFonts w:ascii="Times New Roman" w:eastAsia="Times New Roman" w:hAnsi="Times New Roman" w:cs="Times New Roman"/>
          <w:color w:val="000000" w:themeColor="text1"/>
          <w:sz w:val="24"/>
          <w:szCs w:val="24"/>
          <w:lang w:eastAsia="ru-RU"/>
        </w:rPr>
        <w:t xml:space="preserve"> </w:t>
      </w:r>
      <w:r w:rsidR="00DF2381" w:rsidRPr="00DD27DA">
        <w:rPr>
          <w:rFonts w:ascii="Times New Roman" w:eastAsia="Times New Roman" w:hAnsi="Times New Roman" w:cs="Times New Roman"/>
          <w:color w:val="000000" w:themeColor="text1"/>
          <w:sz w:val="24"/>
          <w:szCs w:val="24"/>
          <w:lang w:eastAsia="ru-RU"/>
        </w:rPr>
        <w:t>млн. сомов, в 2027 году – 111 0</w:t>
      </w:r>
      <w:r w:rsidR="009B1041" w:rsidRPr="00DD27DA">
        <w:rPr>
          <w:rFonts w:ascii="Times New Roman" w:eastAsia="Times New Roman" w:hAnsi="Times New Roman" w:cs="Times New Roman"/>
          <w:color w:val="000000" w:themeColor="text1"/>
          <w:sz w:val="24"/>
          <w:szCs w:val="24"/>
          <w:lang w:eastAsia="ru-RU"/>
        </w:rPr>
        <w:t>8</w:t>
      </w:r>
      <w:r w:rsidR="00DF2381" w:rsidRPr="00DD27DA">
        <w:rPr>
          <w:rFonts w:ascii="Times New Roman" w:eastAsia="Times New Roman" w:hAnsi="Times New Roman" w:cs="Times New Roman"/>
          <w:color w:val="000000" w:themeColor="text1"/>
          <w:sz w:val="24"/>
          <w:szCs w:val="24"/>
          <w:lang w:eastAsia="ru-RU"/>
        </w:rPr>
        <w:t>5,4</w:t>
      </w:r>
      <w:r w:rsidRPr="00DD27DA">
        <w:rPr>
          <w:rFonts w:ascii="Times New Roman" w:eastAsia="Times New Roman" w:hAnsi="Times New Roman" w:cs="Times New Roman"/>
          <w:color w:val="000000" w:themeColor="text1"/>
          <w:sz w:val="24"/>
          <w:szCs w:val="24"/>
          <w:lang w:eastAsia="ru-RU"/>
        </w:rPr>
        <w:t xml:space="preserve"> млн. сомов.</w:t>
      </w:r>
    </w:p>
    <w:p w14:paraId="3CCD5D7F" w14:textId="77777777" w:rsidR="002A46A9" w:rsidRPr="00DD27DA" w:rsidRDefault="002A46A9" w:rsidP="002A46A9">
      <w:pPr>
        <w:shd w:val="clear" w:color="auto" w:fill="FFFFFF"/>
        <w:spacing w:after="0" w:line="240" w:lineRule="auto"/>
        <w:ind w:firstLine="709"/>
        <w:jc w:val="both"/>
        <w:rPr>
          <w:rFonts w:ascii="Times New Roman" w:eastAsia="Times New Roman" w:hAnsi="Times New Roman" w:cs="Times New Roman"/>
          <w:color w:val="000000" w:themeColor="text1"/>
          <w:sz w:val="10"/>
          <w:szCs w:val="10"/>
          <w:lang w:eastAsia="ru-RU"/>
        </w:rPr>
      </w:pPr>
    </w:p>
    <w:p w14:paraId="2D88A4AF" w14:textId="77777777" w:rsidR="002A46A9" w:rsidRPr="00DD27DA" w:rsidRDefault="002A46A9" w:rsidP="00003A6D">
      <w:pPr>
        <w:shd w:val="clear" w:color="auto" w:fill="FFFFFF"/>
        <w:spacing w:after="0" w:line="240" w:lineRule="auto"/>
        <w:jc w:val="right"/>
        <w:rPr>
          <w:rFonts w:ascii="Times New Roman" w:eastAsia="Times New Roman" w:hAnsi="Times New Roman" w:cs="Times New Roman"/>
          <w:b/>
          <w:i/>
          <w:color w:val="000000" w:themeColor="text1"/>
          <w:sz w:val="24"/>
          <w:szCs w:val="24"/>
          <w:lang w:eastAsia="ru-RU"/>
        </w:rPr>
      </w:pPr>
      <w:r w:rsidRPr="00DD27DA">
        <w:rPr>
          <w:rFonts w:ascii="Times New Roman" w:eastAsia="Times New Roman" w:hAnsi="Times New Roman" w:cs="Times New Roman"/>
          <w:b/>
          <w:i/>
          <w:color w:val="000000" w:themeColor="text1"/>
          <w:sz w:val="24"/>
          <w:szCs w:val="24"/>
          <w:lang w:eastAsia="ru-RU"/>
        </w:rPr>
        <w:t>(млн. сом</w:t>
      </w:r>
      <w:r w:rsidR="00A42947" w:rsidRPr="00DD27DA">
        <w:rPr>
          <w:rFonts w:ascii="Times New Roman" w:eastAsia="Times New Roman" w:hAnsi="Times New Roman" w:cs="Times New Roman"/>
          <w:b/>
          <w:i/>
          <w:color w:val="000000" w:themeColor="text1"/>
          <w:sz w:val="24"/>
          <w:szCs w:val="24"/>
          <w:lang w:eastAsia="ru-RU"/>
        </w:rPr>
        <w:t>ов</w:t>
      </w:r>
      <w:r w:rsidRPr="00DD27DA">
        <w:rPr>
          <w:rFonts w:ascii="Times New Roman" w:eastAsia="Times New Roman" w:hAnsi="Times New Roman" w:cs="Times New Roman"/>
          <w:b/>
          <w:i/>
          <w:color w:val="000000" w:themeColor="text1"/>
          <w:sz w:val="24"/>
          <w:szCs w:val="24"/>
          <w:lang w:eastAsia="ru-RU"/>
        </w:rPr>
        <w:t>)</w:t>
      </w:r>
    </w:p>
    <w:tbl>
      <w:tblPr>
        <w:tblW w:w="9072" w:type="dxa"/>
        <w:tblInd w:w="70" w:type="dxa"/>
        <w:tblCellMar>
          <w:left w:w="70" w:type="dxa"/>
          <w:right w:w="70" w:type="dxa"/>
        </w:tblCellMar>
        <w:tblLook w:val="04A0" w:firstRow="1" w:lastRow="0" w:firstColumn="1" w:lastColumn="0" w:noHBand="0" w:noVBand="1"/>
      </w:tblPr>
      <w:tblGrid>
        <w:gridCol w:w="2694"/>
        <w:gridCol w:w="1055"/>
        <w:gridCol w:w="1055"/>
        <w:gridCol w:w="1055"/>
        <w:gridCol w:w="1019"/>
        <w:gridCol w:w="1066"/>
        <w:gridCol w:w="1128"/>
      </w:tblGrid>
      <w:tr w:rsidR="00DD27DA" w:rsidRPr="00DD27DA" w14:paraId="0491E8F8" w14:textId="77777777" w:rsidTr="005D4808">
        <w:trPr>
          <w:trHeight w:val="285"/>
        </w:trPr>
        <w:tc>
          <w:tcPr>
            <w:tcW w:w="2694" w:type="dxa"/>
            <w:tcBorders>
              <w:top w:val="single" w:sz="8" w:space="0" w:color="auto"/>
              <w:left w:val="single" w:sz="8" w:space="0" w:color="auto"/>
              <w:bottom w:val="single" w:sz="4" w:space="0" w:color="auto"/>
              <w:right w:val="single" w:sz="4" w:space="0" w:color="auto"/>
            </w:tcBorders>
            <w:noWrap/>
            <w:vAlign w:val="center"/>
            <w:hideMark/>
          </w:tcPr>
          <w:p w14:paraId="6E22955A" w14:textId="77777777" w:rsidR="00A42947" w:rsidRPr="00DD27DA" w:rsidRDefault="00A42947" w:rsidP="004428D2">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Расходы</w:t>
            </w:r>
          </w:p>
        </w:tc>
        <w:tc>
          <w:tcPr>
            <w:tcW w:w="1323" w:type="dxa"/>
            <w:tcBorders>
              <w:top w:val="single" w:sz="8" w:space="0" w:color="auto"/>
              <w:left w:val="nil"/>
              <w:bottom w:val="single" w:sz="4" w:space="0" w:color="auto"/>
              <w:right w:val="single" w:sz="4" w:space="0" w:color="auto"/>
            </w:tcBorders>
            <w:hideMark/>
          </w:tcPr>
          <w:p w14:paraId="3FC89E59" w14:textId="77777777" w:rsidR="00A42947" w:rsidRPr="00DD27DA" w:rsidRDefault="00A44F2D" w:rsidP="004428D2">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2023</w:t>
            </w:r>
            <w:r w:rsidR="00A42947" w:rsidRPr="00DD27DA">
              <w:rPr>
                <w:rFonts w:ascii="Times New Roman" w:eastAsia="Times New Roman" w:hAnsi="Times New Roman" w:cs="Times New Roman"/>
                <w:b/>
                <w:bCs/>
                <w:color w:val="000000" w:themeColor="text1"/>
                <w:lang w:eastAsia="ru-RU"/>
              </w:rPr>
              <w:t xml:space="preserve"> год</w:t>
            </w:r>
          </w:p>
          <w:p w14:paraId="0E6F9187" w14:textId="77777777" w:rsidR="00A42947" w:rsidRPr="00DD27DA" w:rsidRDefault="00A42947" w:rsidP="004428D2">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факт</w:t>
            </w:r>
          </w:p>
        </w:tc>
        <w:tc>
          <w:tcPr>
            <w:tcW w:w="1324" w:type="dxa"/>
            <w:tcBorders>
              <w:top w:val="single" w:sz="8" w:space="0" w:color="auto"/>
              <w:left w:val="single" w:sz="4" w:space="0" w:color="auto"/>
              <w:bottom w:val="single" w:sz="4" w:space="0" w:color="auto"/>
              <w:right w:val="single" w:sz="4" w:space="0" w:color="auto"/>
            </w:tcBorders>
            <w:vAlign w:val="center"/>
            <w:hideMark/>
          </w:tcPr>
          <w:p w14:paraId="692EAFAC" w14:textId="77777777" w:rsidR="00A42947" w:rsidRPr="00DD27DA" w:rsidRDefault="00A44F2D" w:rsidP="004428D2">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2024</w:t>
            </w:r>
            <w:r w:rsidR="00A42947" w:rsidRPr="00DD27DA">
              <w:rPr>
                <w:rFonts w:ascii="Times New Roman" w:eastAsia="Times New Roman" w:hAnsi="Times New Roman" w:cs="Times New Roman"/>
                <w:b/>
                <w:bCs/>
                <w:color w:val="000000" w:themeColor="text1"/>
                <w:lang w:eastAsia="ru-RU"/>
              </w:rPr>
              <w:t xml:space="preserve"> год утв.</w:t>
            </w:r>
          </w:p>
        </w:tc>
        <w:tc>
          <w:tcPr>
            <w:tcW w:w="1324" w:type="dxa"/>
            <w:tcBorders>
              <w:top w:val="single" w:sz="8" w:space="0" w:color="auto"/>
              <w:left w:val="nil"/>
              <w:bottom w:val="single" w:sz="4" w:space="0" w:color="auto"/>
              <w:right w:val="single" w:sz="4" w:space="0" w:color="auto"/>
            </w:tcBorders>
            <w:vAlign w:val="center"/>
            <w:hideMark/>
          </w:tcPr>
          <w:p w14:paraId="3F164C33" w14:textId="77777777" w:rsidR="00A42947" w:rsidRPr="00DD27DA" w:rsidRDefault="00A44F2D" w:rsidP="004428D2">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2025</w:t>
            </w:r>
            <w:r w:rsidR="00A42947" w:rsidRPr="00DD27DA">
              <w:rPr>
                <w:rFonts w:ascii="Times New Roman" w:eastAsia="Times New Roman" w:hAnsi="Times New Roman" w:cs="Times New Roman"/>
                <w:b/>
                <w:bCs/>
                <w:color w:val="000000" w:themeColor="text1"/>
                <w:lang w:eastAsia="ru-RU"/>
              </w:rPr>
              <w:t xml:space="preserve"> год проект</w:t>
            </w:r>
          </w:p>
        </w:tc>
        <w:tc>
          <w:tcPr>
            <w:tcW w:w="1219" w:type="dxa"/>
            <w:tcBorders>
              <w:top w:val="single" w:sz="4" w:space="0" w:color="auto"/>
              <w:left w:val="single" w:sz="4" w:space="0" w:color="auto"/>
              <w:bottom w:val="single" w:sz="4" w:space="0" w:color="auto"/>
              <w:right w:val="single" w:sz="4" w:space="0" w:color="auto"/>
            </w:tcBorders>
          </w:tcPr>
          <w:p w14:paraId="55761DE3" w14:textId="77777777" w:rsidR="00A42947" w:rsidRPr="00DD27DA" w:rsidRDefault="00A42947" w:rsidP="004428D2">
            <w:pPr>
              <w:spacing w:after="0" w:line="240" w:lineRule="auto"/>
              <w:jc w:val="center"/>
              <w:rPr>
                <w:rFonts w:ascii="Times New Roman" w:eastAsia="Times New Roman" w:hAnsi="Times New Roman" w:cs="Times New Roman"/>
                <w:b/>
                <w:bCs/>
                <w:color w:val="000000" w:themeColor="text1"/>
                <w:lang w:eastAsia="ru-RU"/>
              </w:rPr>
            </w:pPr>
            <w:proofErr w:type="spellStart"/>
            <w:r w:rsidRPr="00DD27DA">
              <w:rPr>
                <w:rFonts w:ascii="Times New Roman" w:eastAsia="Times New Roman" w:hAnsi="Times New Roman" w:cs="Times New Roman"/>
                <w:b/>
                <w:bCs/>
                <w:color w:val="000000" w:themeColor="text1"/>
                <w:lang w:eastAsia="ru-RU"/>
              </w:rPr>
              <w:t>откл</w:t>
            </w:r>
            <w:proofErr w:type="spellEnd"/>
            <w:r w:rsidRPr="00DD27DA">
              <w:rPr>
                <w:rFonts w:ascii="Times New Roman" w:eastAsia="Times New Roman" w:hAnsi="Times New Roman" w:cs="Times New Roman"/>
                <w:b/>
                <w:bCs/>
                <w:color w:val="000000" w:themeColor="text1"/>
                <w:lang w:eastAsia="ru-RU"/>
              </w:rPr>
              <w:t>.</w:t>
            </w:r>
          </w:p>
        </w:tc>
        <w:tc>
          <w:tcPr>
            <w:tcW w:w="1326" w:type="dxa"/>
            <w:tcBorders>
              <w:top w:val="single" w:sz="8" w:space="0" w:color="auto"/>
              <w:left w:val="single" w:sz="4" w:space="0" w:color="auto"/>
              <w:bottom w:val="single" w:sz="4" w:space="0" w:color="auto"/>
              <w:right w:val="single" w:sz="4" w:space="0" w:color="auto"/>
            </w:tcBorders>
            <w:vAlign w:val="center"/>
            <w:hideMark/>
          </w:tcPr>
          <w:p w14:paraId="2F6573BE" w14:textId="77777777" w:rsidR="00A42947" w:rsidRPr="00DD27DA" w:rsidRDefault="00B454D8" w:rsidP="004428D2">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2026</w:t>
            </w:r>
            <w:r w:rsidR="00A42947" w:rsidRPr="00DD27DA">
              <w:rPr>
                <w:rFonts w:ascii="Times New Roman" w:eastAsia="Times New Roman" w:hAnsi="Times New Roman" w:cs="Times New Roman"/>
                <w:b/>
                <w:bCs/>
                <w:color w:val="000000" w:themeColor="text1"/>
                <w:lang w:eastAsia="ru-RU"/>
              </w:rPr>
              <w:t xml:space="preserve"> год прогноз</w:t>
            </w:r>
          </w:p>
        </w:tc>
        <w:tc>
          <w:tcPr>
            <w:tcW w:w="1326" w:type="dxa"/>
            <w:tcBorders>
              <w:top w:val="single" w:sz="8" w:space="0" w:color="auto"/>
              <w:left w:val="nil"/>
              <w:bottom w:val="single" w:sz="4" w:space="0" w:color="auto"/>
              <w:right w:val="single" w:sz="8" w:space="0" w:color="auto"/>
            </w:tcBorders>
            <w:vAlign w:val="center"/>
            <w:hideMark/>
          </w:tcPr>
          <w:p w14:paraId="6216178A" w14:textId="77777777" w:rsidR="00A42947" w:rsidRPr="00DD27DA" w:rsidRDefault="00B454D8" w:rsidP="004428D2">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2027</w:t>
            </w:r>
            <w:r w:rsidR="00A42947" w:rsidRPr="00DD27DA">
              <w:rPr>
                <w:rFonts w:ascii="Times New Roman" w:eastAsia="Times New Roman" w:hAnsi="Times New Roman" w:cs="Times New Roman"/>
                <w:b/>
                <w:bCs/>
                <w:color w:val="000000" w:themeColor="text1"/>
                <w:lang w:eastAsia="ru-RU"/>
              </w:rPr>
              <w:t xml:space="preserve"> год прогноз</w:t>
            </w:r>
          </w:p>
        </w:tc>
      </w:tr>
      <w:tr w:rsidR="00DD27DA" w:rsidRPr="00DD27DA" w14:paraId="5A4BADD4" w14:textId="77777777" w:rsidTr="005D4808">
        <w:trPr>
          <w:trHeight w:hRule="exact" w:val="280"/>
        </w:trPr>
        <w:tc>
          <w:tcPr>
            <w:tcW w:w="2694" w:type="dxa"/>
            <w:tcBorders>
              <w:top w:val="single" w:sz="4" w:space="0" w:color="auto"/>
              <w:left w:val="single" w:sz="8" w:space="0" w:color="auto"/>
              <w:bottom w:val="nil"/>
              <w:right w:val="single" w:sz="4" w:space="0" w:color="auto"/>
            </w:tcBorders>
            <w:noWrap/>
            <w:vAlign w:val="center"/>
            <w:hideMark/>
          </w:tcPr>
          <w:p w14:paraId="6CA331C8" w14:textId="77777777" w:rsidR="00A44F2D" w:rsidRPr="00DD27DA" w:rsidRDefault="00A44F2D" w:rsidP="004428D2">
            <w:pPr>
              <w:spacing w:after="0" w:line="240" w:lineRule="auto"/>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Проценты</w:t>
            </w:r>
          </w:p>
        </w:tc>
        <w:tc>
          <w:tcPr>
            <w:tcW w:w="1323" w:type="dxa"/>
            <w:tcBorders>
              <w:top w:val="single" w:sz="4" w:space="0" w:color="auto"/>
              <w:left w:val="nil"/>
              <w:bottom w:val="nil"/>
              <w:right w:val="single" w:sz="4" w:space="0" w:color="auto"/>
            </w:tcBorders>
            <w:hideMark/>
          </w:tcPr>
          <w:p w14:paraId="4BB9AEA1" w14:textId="77777777" w:rsidR="00A44F2D" w:rsidRPr="00DD27DA" w:rsidRDefault="00A44F2D"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13 842,7</w:t>
            </w:r>
          </w:p>
        </w:tc>
        <w:tc>
          <w:tcPr>
            <w:tcW w:w="1324" w:type="dxa"/>
            <w:tcBorders>
              <w:top w:val="single" w:sz="4" w:space="0" w:color="auto"/>
              <w:left w:val="single" w:sz="4" w:space="0" w:color="auto"/>
              <w:bottom w:val="nil"/>
              <w:right w:val="single" w:sz="4" w:space="0" w:color="auto"/>
            </w:tcBorders>
            <w:hideMark/>
          </w:tcPr>
          <w:p w14:paraId="2D6D42C3" w14:textId="77777777" w:rsidR="00A44F2D" w:rsidRPr="00DD27DA" w:rsidRDefault="00A44F2D" w:rsidP="00324A30">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19 771,0</w:t>
            </w:r>
          </w:p>
        </w:tc>
        <w:tc>
          <w:tcPr>
            <w:tcW w:w="1324" w:type="dxa"/>
            <w:tcBorders>
              <w:top w:val="single" w:sz="4" w:space="0" w:color="auto"/>
              <w:left w:val="nil"/>
              <w:bottom w:val="nil"/>
              <w:right w:val="single" w:sz="4" w:space="0" w:color="auto"/>
            </w:tcBorders>
            <w:hideMark/>
          </w:tcPr>
          <w:p w14:paraId="53A6F85F" w14:textId="77777777" w:rsidR="00A44F2D" w:rsidRPr="00DD27DA" w:rsidRDefault="00DF2381"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23 574,2</w:t>
            </w:r>
          </w:p>
        </w:tc>
        <w:tc>
          <w:tcPr>
            <w:tcW w:w="1219" w:type="dxa"/>
            <w:tcBorders>
              <w:top w:val="single" w:sz="4" w:space="0" w:color="auto"/>
              <w:left w:val="single" w:sz="4" w:space="0" w:color="auto"/>
              <w:right w:val="single" w:sz="4" w:space="0" w:color="auto"/>
            </w:tcBorders>
          </w:tcPr>
          <w:p w14:paraId="479343EE" w14:textId="77777777" w:rsidR="00A44F2D" w:rsidRPr="00DD27DA" w:rsidRDefault="00DF2381"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3 803,2</w:t>
            </w:r>
          </w:p>
        </w:tc>
        <w:tc>
          <w:tcPr>
            <w:tcW w:w="1326" w:type="dxa"/>
            <w:tcBorders>
              <w:top w:val="single" w:sz="4" w:space="0" w:color="auto"/>
              <w:left w:val="single" w:sz="4" w:space="0" w:color="auto"/>
              <w:bottom w:val="nil"/>
              <w:right w:val="single" w:sz="4" w:space="0" w:color="auto"/>
            </w:tcBorders>
            <w:hideMark/>
          </w:tcPr>
          <w:p w14:paraId="77A1DF1E" w14:textId="77777777" w:rsidR="00A44F2D" w:rsidRPr="00DD27DA" w:rsidRDefault="00DF2381"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27 522,5</w:t>
            </w:r>
          </w:p>
        </w:tc>
        <w:tc>
          <w:tcPr>
            <w:tcW w:w="1326" w:type="dxa"/>
            <w:tcBorders>
              <w:top w:val="single" w:sz="4" w:space="0" w:color="auto"/>
              <w:left w:val="nil"/>
              <w:bottom w:val="nil"/>
              <w:right w:val="single" w:sz="8" w:space="0" w:color="auto"/>
            </w:tcBorders>
            <w:hideMark/>
          </w:tcPr>
          <w:p w14:paraId="17F9840D" w14:textId="77777777" w:rsidR="00A44F2D" w:rsidRPr="00DD27DA" w:rsidRDefault="00DF2381"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30 116,6</w:t>
            </w:r>
          </w:p>
        </w:tc>
      </w:tr>
      <w:tr w:rsidR="00DD27DA" w:rsidRPr="00DD27DA" w14:paraId="46C1A444" w14:textId="77777777" w:rsidTr="005D4808">
        <w:trPr>
          <w:trHeight w:val="246"/>
        </w:trPr>
        <w:tc>
          <w:tcPr>
            <w:tcW w:w="2694" w:type="dxa"/>
            <w:tcBorders>
              <w:top w:val="nil"/>
              <w:left w:val="single" w:sz="8" w:space="0" w:color="auto"/>
              <w:bottom w:val="nil"/>
              <w:right w:val="single" w:sz="4" w:space="0" w:color="auto"/>
            </w:tcBorders>
            <w:noWrap/>
            <w:vAlign w:val="center"/>
            <w:hideMark/>
          </w:tcPr>
          <w:p w14:paraId="24588651" w14:textId="77777777" w:rsidR="00A44F2D" w:rsidRPr="00DD27DA" w:rsidRDefault="00A44F2D" w:rsidP="004428D2">
            <w:pPr>
              <w:spacing w:after="0" w:line="240" w:lineRule="auto"/>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 xml:space="preserve">   Внутренний долг</w:t>
            </w:r>
          </w:p>
        </w:tc>
        <w:tc>
          <w:tcPr>
            <w:tcW w:w="1323" w:type="dxa"/>
            <w:tcBorders>
              <w:top w:val="nil"/>
              <w:left w:val="nil"/>
              <w:bottom w:val="nil"/>
              <w:right w:val="single" w:sz="4" w:space="0" w:color="auto"/>
            </w:tcBorders>
            <w:hideMark/>
          </w:tcPr>
          <w:p w14:paraId="7325A545"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7 563,8</w:t>
            </w:r>
          </w:p>
        </w:tc>
        <w:tc>
          <w:tcPr>
            <w:tcW w:w="1324" w:type="dxa"/>
            <w:tcBorders>
              <w:top w:val="nil"/>
              <w:left w:val="single" w:sz="4" w:space="0" w:color="auto"/>
              <w:bottom w:val="nil"/>
              <w:right w:val="single" w:sz="4" w:space="0" w:color="auto"/>
            </w:tcBorders>
            <w:hideMark/>
          </w:tcPr>
          <w:p w14:paraId="06422BBA" w14:textId="77777777" w:rsidR="00A44F2D" w:rsidRPr="00DD27DA" w:rsidRDefault="00A44F2D" w:rsidP="00324A30">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11 680,7</w:t>
            </w:r>
          </w:p>
        </w:tc>
        <w:tc>
          <w:tcPr>
            <w:tcW w:w="1324" w:type="dxa"/>
            <w:tcBorders>
              <w:top w:val="nil"/>
              <w:left w:val="nil"/>
              <w:bottom w:val="nil"/>
              <w:right w:val="single" w:sz="4" w:space="0" w:color="auto"/>
            </w:tcBorders>
            <w:hideMark/>
          </w:tcPr>
          <w:p w14:paraId="3394222A" w14:textId="77777777" w:rsidR="00A44F2D" w:rsidRPr="00DD27DA" w:rsidRDefault="00DF238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16 259,3</w:t>
            </w:r>
          </w:p>
        </w:tc>
        <w:tc>
          <w:tcPr>
            <w:tcW w:w="1219" w:type="dxa"/>
            <w:tcBorders>
              <w:left w:val="single" w:sz="4" w:space="0" w:color="auto"/>
              <w:right w:val="single" w:sz="4" w:space="0" w:color="auto"/>
            </w:tcBorders>
          </w:tcPr>
          <w:p w14:paraId="54EF6373" w14:textId="77777777" w:rsidR="00A44F2D" w:rsidRPr="00DD27DA" w:rsidRDefault="00DF238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4 578,6</w:t>
            </w:r>
          </w:p>
        </w:tc>
        <w:tc>
          <w:tcPr>
            <w:tcW w:w="1326" w:type="dxa"/>
            <w:tcBorders>
              <w:top w:val="nil"/>
              <w:left w:val="single" w:sz="4" w:space="0" w:color="auto"/>
              <w:bottom w:val="nil"/>
              <w:right w:val="single" w:sz="4" w:space="0" w:color="auto"/>
            </w:tcBorders>
            <w:hideMark/>
          </w:tcPr>
          <w:p w14:paraId="7EC70379" w14:textId="77777777" w:rsidR="00A44F2D" w:rsidRPr="00DD27DA" w:rsidRDefault="00DF238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20 494,8</w:t>
            </w:r>
          </w:p>
        </w:tc>
        <w:tc>
          <w:tcPr>
            <w:tcW w:w="1326" w:type="dxa"/>
            <w:tcBorders>
              <w:top w:val="nil"/>
              <w:left w:val="nil"/>
              <w:bottom w:val="nil"/>
              <w:right w:val="single" w:sz="8" w:space="0" w:color="auto"/>
            </w:tcBorders>
            <w:hideMark/>
          </w:tcPr>
          <w:p w14:paraId="33DD2AD9" w14:textId="77777777" w:rsidR="00A44F2D" w:rsidRPr="00DD27DA" w:rsidRDefault="00DF238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23 545,9</w:t>
            </w:r>
          </w:p>
        </w:tc>
      </w:tr>
      <w:tr w:rsidR="00DD27DA" w:rsidRPr="00DD27DA" w14:paraId="0E9906E5" w14:textId="77777777" w:rsidTr="005D4808">
        <w:trPr>
          <w:trHeight w:val="236"/>
        </w:trPr>
        <w:tc>
          <w:tcPr>
            <w:tcW w:w="2694" w:type="dxa"/>
            <w:tcBorders>
              <w:top w:val="nil"/>
              <w:left w:val="single" w:sz="8" w:space="0" w:color="auto"/>
              <w:bottom w:val="nil"/>
              <w:right w:val="single" w:sz="4" w:space="0" w:color="auto"/>
            </w:tcBorders>
            <w:noWrap/>
            <w:vAlign w:val="center"/>
            <w:hideMark/>
          </w:tcPr>
          <w:p w14:paraId="0DC7B1F4" w14:textId="77777777" w:rsidR="00A44F2D" w:rsidRPr="00DD27DA" w:rsidRDefault="00A44F2D" w:rsidP="004428D2">
            <w:pPr>
              <w:spacing w:after="0" w:line="240" w:lineRule="auto"/>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 xml:space="preserve">   Внешний долг</w:t>
            </w:r>
          </w:p>
        </w:tc>
        <w:tc>
          <w:tcPr>
            <w:tcW w:w="1323" w:type="dxa"/>
            <w:tcBorders>
              <w:top w:val="nil"/>
              <w:left w:val="nil"/>
              <w:bottom w:val="nil"/>
              <w:right w:val="single" w:sz="4" w:space="0" w:color="auto"/>
            </w:tcBorders>
            <w:hideMark/>
          </w:tcPr>
          <w:p w14:paraId="41028AAC"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6 278,9</w:t>
            </w:r>
          </w:p>
        </w:tc>
        <w:tc>
          <w:tcPr>
            <w:tcW w:w="1324" w:type="dxa"/>
            <w:tcBorders>
              <w:top w:val="nil"/>
              <w:left w:val="single" w:sz="4" w:space="0" w:color="auto"/>
              <w:bottom w:val="nil"/>
              <w:right w:val="single" w:sz="4" w:space="0" w:color="auto"/>
            </w:tcBorders>
            <w:hideMark/>
          </w:tcPr>
          <w:p w14:paraId="198EC8B2" w14:textId="77777777" w:rsidR="00A44F2D" w:rsidRPr="00DD27DA" w:rsidRDefault="00A44F2D" w:rsidP="00324A30">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8 090,3</w:t>
            </w:r>
          </w:p>
        </w:tc>
        <w:tc>
          <w:tcPr>
            <w:tcW w:w="1324" w:type="dxa"/>
            <w:tcBorders>
              <w:top w:val="nil"/>
              <w:left w:val="nil"/>
              <w:bottom w:val="nil"/>
              <w:right w:val="single" w:sz="4" w:space="0" w:color="auto"/>
            </w:tcBorders>
            <w:hideMark/>
          </w:tcPr>
          <w:p w14:paraId="15B610D6" w14:textId="77777777" w:rsidR="00A44F2D" w:rsidRPr="00DD27DA" w:rsidRDefault="009B104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7 </w:t>
            </w:r>
            <w:r w:rsidR="00A44F2D" w:rsidRPr="00DD27DA">
              <w:rPr>
                <w:rFonts w:ascii="Times New Roman" w:eastAsia="Times New Roman" w:hAnsi="Times New Roman" w:cs="Times New Roman"/>
                <w:i/>
                <w:iCs/>
                <w:color w:val="000000" w:themeColor="text1"/>
                <w:lang w:eastAsia="ru-RU"/>
              </w:rPr>
              <w:t>3</w:t>
            </w:r>
            <w:r w:rsidRPr="00DD27DA">
              <w:rPr>
                <w:rFonts w:ascii="Times New Roman" w:eastAsia="Times New Roman" w:hAnsi="Times New Roman" w:cs="Times New Roman"/>
                <w:i/>
                <w:iCs/>
                <w:color w:val="000000" w:themeColor="text1"/>
                <w:lang w:eastAsia="ru-RU"/>
              </w:rPr>
              <w:t>14</w:t>
            </w:r>
            <w:r w:rsidR="00DF2381" w:rsidRPr="00DD27DA">
              <w:rPr>
                <w:rFonts w:ascii="Times New Roman" w:eastAsia="Times New Roman" w:hAnsi="Times New Roman" w:cs="Times New Roman"/>
                <w:i/>
                <w:iCs/>
                <w:color w:val="000000" w:themeColor="text1"/>
                <w:lang w:eastAsia="ru-RU"/>
              </w:rPr>
              <w:t>,9</w:t>
            </w:r>
          </w:p>
        </w:tc>
        <w:tc>
          <w:tcPr>
            <w:tcW w:w="1219" w:type="dxa"/>
            <w:tcBorders>
              <w:left w:val="single" w:sz="4" w:space="0" w:color="auto"/>
              <w:right w:val="single" w:sz="4" w:space="0" w:color="auto"/>
            </w:tcBorders>
          </w:tcPr>
          <w:p w14:paraId="04B08FC1" w14:textId="77777777" w:rsidR="00A44F2D" w:rsidRPr="00DD27DA" w:rsidRDefault="009B104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 </w:t>
            </w:r>
            <w:r w:rsidR="00A44F2D" w:rsidRPr="00DD27DA">
              <w:rPr>
                <w:rFonts w:ascii="Times New Roman" w:eastAsia="Times New Roman" w:hAnsi="Times New Roman" w:cs="Times New Roman"/>
                <w:i/>
                <w:iCs/>
                <w:color w:val="000000" w:themeColor="text1"/>
                <w:lang w:eastAsia="ru-RU"/>
              </w:rPr>
              <w:t>7</w:t>
            </w:r>
            <w:r w:rsidR="00DF2381" w:rsidRPr="00DD27DA">
              <w:rPr>
                <w:rFonts w:ascii="Times New Roman" w:eastAsia="Times New Roman" w:hAnsi="Times New Roman" w:cs="Times New Roman"/>
                <w:i/>
                <w:iCs/>
                <w:color w:val="000000" w:themeColor="text1"/>
                <w:lang w:eastAsia="ru-RU"/>
              </w:rPr>
              <w:t>75,4</w:t>
            </w:r>
          </w:p>
        </w:tc>
        <w:tc>
          <w:tcPr>
            <w:tcW w:w="1326" w:type="dxa"/>
            <w:tcBorders>
              <w:top w:val="nil"/>
              <w:left w:val="single" w:sz="4" w:space="0" w:color="auto"/>
              <w:bottom w:val="nil"/>
              <w:right w:val="single" w:sz="4" w:space="0" w:color="auto"/>
            </w:tcBorders>
            <w:hideMark/>
          </w:tcPr>
          <w:p w14:paraId="04878076" w14:textId="77777777" w:rsidR="00A44F2D" w:rsidRPr="00DD27DA" w:rsidRDefault="009B104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7 </w:t>
            </w:r>
            <w:r w:rsidR="00B454D8" w:rsidRPr="00DD27DA">
              <w:rPr>
                <w:rFonts w:ascii="Times New Roman" w:eastAsia="Times New Roman" w:hAnsi="Times New Roman" w:cs="Times New Roman"/>
                <w:i/>
                <w:iCs/>
                <w:color w:val="000000" w:themeColor="text1"/>
                <w:lang w:eastAsia="ru-RU"/>
              </w:rPr>
              <w:t>0</w:t>
            </w:r>
            <w:r w:rsidRPr="00DD27DA">
              <w:rPr>
                <w:rFonts w:ascii="Times New Roman" w:eastAsia="Times New Roman" w:hAnsi="Times New Roman" w:cs="Times New Roman"/>
                <w:i/>
                <w:iCs/>
                <w:color w:val="000000" w:themeColor="text1"/>
                <w:lang w:eastAsia="ru-RU"/>
              </w:rPr>
              <w:t>27</w:t>
            </w:r>
            <w:r w:rsidR="00B454D8" w:rsidRPr="00DD27DA">
              <w:rPr>
                <w:rFonts w:ascii="Times New Roman" w:eastAsia="Times New Roman" w:hAnsi="Times New Roman" w:cs="Times New Roman"/>
                <w:i/>
                <w:iCs/>
                <w:color w:val="000000" w:themeColor="text1"/>
                <w:lang w:eastAsia="ru-RU"/>
              </w:rPr>
              <w:t>,7</w:t>
            </w:r>
          </w:p>
        </w:tc>
        <w:tc>
          <w:tcPr>
            <w:tcW w:w="1326" w:type="dxa"/>
            <w:tcBorders>
              <w:top w:val="nil"/>
              <w:left w:val="nil"/>
              <w:bottom w:val="nil"/>
              <w:right w:val="single" w:sz="8" w:space="0" w:color="auto"/>
            </w:tcBorders>
            <w:hideMark/>
          </w:tcPr>
          <w:p w14:paraId="5D57DBD3" w14:textId="77777777" w:rsidR="00A44F2D" w:rsidRPr="00DD27DA" w:rsidRDefault="009B104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6 570,7</w:t>
            </w:r>
          </w:p>
        </w:tc>
      </w:tr>
      <w:tr w:rsidR="00DD27DA" w:rsidRPr="00DD27DA" w14:paraId="54819C48" w14:textId="77777777" w:rsidTr="005D4808">
        <w:trPr>
          <w:trHeight w:val="236"/>
        </w:trPr>
        <w:tc>
          <w:tcPr>
            <w:tcW w:w="2694" w:type="dxa"/>
            <w:tcBorders>
              <w:top w:val="nil"/>
              <w:left w:val="single" w:sz="8" w:space="0" w:color="auto"/>
              <w:bottom w:val="nil"/>
              <w:right w:val="single" w:sz="4" w:space="0" w:color="auto"/>
            </w:tcBorders>
            <w:noWrap/>
            <w:vAlign w:val="center"/>
          </w:tcPr>
          <w:p w14:paraId="1FAA3F7B" w14:textId="77777777" w:rsidR="00A44F2D" w:rsidRPr="00DD27DA" w:rsidRDefault="00A44F2D" w:rsidP="004428D2">
            <w:pPr>
              <w:spacing w:after="0" w:line="240" w:lineRule="auto"/>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b/>
                <w:bCs/>
                <w:color w:val="000000" w:themeColor="text1"/>
                <w:lang w:eastAsia="ru-RU"/>
              </w:rPr>
              <w:t>Прочие</w:t>
            </w:r>
          </w:p>
        </w:tc>
        <w:tc>
          <w:tcPr>
            <w:tcW w:w="1323" w:type="dxa"/>
            <w:tcBorders>
              <w:top w:val="nil"/>
              <w:left w:val="nil"/>
              <w:bottom w:val="nil"/>
              <w:right w:val="single" w:sz="4" w:space="0" w:color="auto"/>
            </w:tcBorders>
          </w:tcPr>
          <w:p w14:paraId="615225AD" w14:textId="77777777" w:rsidR="00A44F2D" w:rsidRPr="00DD27DA" w:rsidRDefault="00A44F2D"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59,4</w:t>
            </w:r>
          </w:p>
        </w:tc>
        <w:tc>
          <w:tcPr>
            <w:tcW w:w="1324" w:type="dxa"/>
            <w:tcBorders>
              <w:top w:val="nil"/>
              <w:left w:val="single" w:sz="4" w:space="0" w:color="auto"/>
              <w:bottom w:val="nil"/>
              <w:right w:val="single" w:sz="4" w:space="0" w:color="auto"/>
            </w:tcBorders>
          </w:tcPr>
          <w:p w14:paraId="277C4F71" w14:textId="77777777" w:rsidR="00A44F2D" w:rsidRPr="00DD27DA" w:rsidRDefault="00A44F2D" w:rsidP="00324A30">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36,2</w:t>
            </w:r>
          </w:p>
        </w:tc>
        <w:tc>
          <w:tcPr>
            <w:tcW w:w="1324" w:type="dxa"/>
            <w:tcBorders>
              <w:top w:val="nil"/>
              <w:left w:val="nil"/>
              <w:bottom w:val="nil"/>
              <w:right w:val="single" w:sz="4" w:space="0" w:color="auto"/>
            </w:tcBorders>
          </w:tcPr>
          <w:p w14:paraId="6700639C" w14:textId="77777777" w:rsidR="00A44F2D" w:rsidRPr="00DD27DA" w:rsidRDefault="00A44F2D"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53,8</w:t>
            </w:r>
          </w:p>
        </w:tc>
        <w:tc>
          <w:tcPr>
            <w:tcW w:w="1219" w:type="dxa"/>
            <w:tcBorders>
              <w:left w:val="single" w:sz="4" w:space="0" w:color="auto"/>
              <w:right w:val="single" w:sz="4" w:space="0" w:color="auto"/>
            </w:tcBorders>
          </w:tcPr>
          <w:p w14:paraId="14FA5568" w14:textId="77777777" w:rsidR="00A44F2D" w:rsidRPr="00DD27DA" w:rsidRDefault="00A44F2D"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17,6</w:t>
            </w:r>
          </w:p>
        </w:tc>
        <w:tc>
          <w:tcPr>
            <w:tcW w:w="1326" w:type="dxa"/>
            <w:tcBorders>
              <w:top w:val="nil"/>
              <w:left w:val="single" w:sz="4" w:space="0" w:color="auto"/>
              <w:bottom w:val="nil"/>
              <w:right w:val="single" w:sz="4" w:space="0" w:color="auto"/>
            </w:tcBorders>
          </w:tcPr>
          <w:p w14:paraId="62AB2250" w14:textId="77777777" w:rsidR="00A44F2D" w:rsidRPr="00DD27DA" w:rsidRDefault="00B454D8"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45,0</w:t>
            </w:r>
          </w:p>
        </w:tc>
        <w:tc>
          <w:tcPr>
            <w:tcW w:w="1326" w:type="dxa"/>
            <w:tcBorders>
              <w:top w:val="nil"/>
              <w:left w:val="nil"/>
              <w:bottom w:val="nil"/>
              <w:right w:val="single" w:sz="8" w:space="0" w:color="auto"/>
            </w:tcBorders>
          </w:tcPr>
          <w:p w14:paraId="5A50455B" w14:textId="77777777" w:rsidR="00A44F2D" w:rsidRPr="00DD27DA" w:rsidRDefault="00B454D8"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38,0</w:t>
            </w:r>
          </w:p>
        </w:tc>
      </w:tr>
      <w:tr w:rsidR="00DD27DA" w:rsidRPr="00DD27DA" w14:paraId="346E3F30" w14:textId="77777777" w:rsidTr="005D4808">
        <w:trPr>
          <w:trHeight w:val="236"/>
        </w:trPr>
        <w:tc>
          <w:tcPr>
            <w:tcW w:w="2694" w:type="dxa"/>
            <w:tcBorders>
              <w:top w:val="nil"/>
              <w:left w:val="single" w:sz="8" w:space="0" w:color="auto"/>
              <w:bottom w:val="nil"/>
              <w:right w:val="single" w:sz="4" w:space="0" w:color="auto"/>
            </w:tcBorders>
            <w:noWrap/>
            <w:vAlign w:val="center"/>
          </w:tcPr>
          <w:p w14:paraId="0B556966" w14:textId="77777777" w:rsidR="00A44F2D" w:rsidRPr="00DD27DA" w:rsidRDefault="00A44F2D" w:rsidP="004428D2">
            <w:pPr>
              <w:spacing w:after="0" w:line="240" w:lineRule="auto"/>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 xml:space="preserve">   Внутренний долг</w:t>
            </w:r>
          </w:p>
        </w:tc>
        <w:tc>
          <w:tcPr>
            <w:tcW w:w="1323" w:type="dxa"/>
            <w:tcBorders>
              <w:top w:val="nil"/>
              <w:left w:val="nil"/>
              <w:bottom w:val="nil"/>
              <w:right w:val="single" w:sz="4" w:space="0" w:color="auto"/>
            </w:tcBorders>
          </w:tcPr>
          <w:p w14:paraId="66B92F77" w14:textId="77777777" w:rsidR="00A44F2D" w:rsidRPr="00DD27DA" w:rsidRDefault="00A44F2D" w:rsidP="004428D2">
            <w:pPr>
              <w:spacing w:after="0" w:line="240" w:lineRule="auto"/>
              <w:jc w:val="center"/>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w:t>
            </w:r>
          </w:p>
        </w:tc>
        <w:tc>
          <w:tcPr>
            <w:tcW w:w="1324" w:type="dxa"/>
            <w:tcBorders>
              <w:top w:val="nil"/>
              <w:left w:val="single" w:sz="4" w:space="0" w:color="auto"/>
              <w:bottom w:val="nil"/>
              <w:right w:val="single" w:sz="4" w:space="0" w:color="auto"/>
            </w:tcBorders>
          </w:tcPr>
          <w:p w14:paraId="695ED805" w14:textId="77777777" w:rsidR="00A44F2D" w:rsidRPr="00DD27DA" w:rsidRDefault="00A44F2D" w:rsidP="00324A30">
            <w:pPr>
              <w:spacing w:after="0" w:line="240" w:lineRule="auto"/>
              <w:jc w:val="center"/>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w:t>
            </w:r>
          </w:p>
        </w:tc>
        <w:tc>
          <w:tcPr>
            <w:tcW w:w="1324" w:type="dxa"/>
            <w:tcBorders>
              <w:top w:val="nil"/>
              <w:left w:val="nil"/>
              <w:bottom w:val="nil"/>
              <w:right w:val="single" w:sz="4" w:space="0" w:color="auto"/>
            </w:tcBorders>
          </w:tcPr>
          <w:p w14:paraId="76923851" w14:textId="77777777" w:rsidR="00A44F2D" w:rsidRPr="00DD27DA" w:rsidRDefault="00A44F2D" w:rsidP="004428D2">
            <w:pPr>
              <w:spacing w:after="0" w:line="240" w:lineRule="auto"/>
              <w:jc w:val="center"/>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w:t>
            </w:r>
          </w:p>
        </w:tc>
        <w:tc>
          <w:tcPr>
            <w:tcW w:w="1219" w:type="dxa"/>
            <w:tcBorders>
              <w:left w:val="single" w:sz="4" w:space="0" w:color="auto"/>
              <w:right w:val="single" w:sz="4" w:space="0" w:color="auto"/>
            </w:tcBorders>
          </w:tcPr>
          <w:p w14:paraId="628768F8" w14:textId="77777777" w:rsidR="00A44F2D" w:rsidRPr="00DD27DA" w:rsidRDefault="00A44F2D" w:rsidP="004428D2">
            <w:pPr>
              <w:spacing w:after="0" w:line="240" w:lineRule="auto"/>
              <w:jc w:val="center"/>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w:t>
            </w:r>
          </w:p>
        </w:tc>
        <w:tc>
          <w:tcPr>
            <w:tcW w:w="1326" w:type="dxa"/>
            <w:tcBorders>
              <w:top w:val="nil"/>
              <w:left w:val="single" w:sz="4" w:space="0" w:color="auto"/>
              <w:bottom w:val="nil"/>
              <w:right w:val="single" w:sz="4" w:space="0" w:color="auto"/>
            </w:tcBorders>
          </w:tcPr>
          <w:p w14:paraId="7FD2E182" w14:textId="77777777" w:rsidR="00A44F2D" w:rsidRPr="00DD27DA" w:rsidRDefault="00A44F2D" w:rsidP="004428D2">
            <w:pPr>
              <w:spacing w:after="0" w:line="240" w:lineRule="auto"/>
              <w:jc w:val="center"/>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w:t>
            </w:r>
          </w:p>
        </w:tc>
        <w:tc>
          <w:tcPr>
            <w:tcW w:w="1326" w:type="dxa"/>
            <w:tcBorders>
              <w:top w:val="nil"/>
              <w:left w:val="nil"/>
              <w:bottom w:val="nil"/>
              <w:right w:val="single" w:sz="8" w:space="0" w:color="auto"/>
            </w:tcBorders>
          </w:tcPr>
          <w:p w14:paraId="58223C40" w14:textId="77777777" w:rsidR="00A44F2D" w:rsidRPr="00DD27DA" w:rsidRDefault="00A44F2D" w:rsidP="004428D2">
            <w:pPr>
              <w:spacing w:after="0" w:line="240" w:lineRule="auto"/>
              <w:jc w:val="center"/>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w:t>
            </w:r>
          </w:p>
        </w:tc>
      </w:tr>
      <w:tr w:rsidR="00DD27DA" w:rsidRPr="00DD27DA" w14:paraId="1B12BA3B" w14:textId="77777777" w:rsidTr="005D4808">
        <w:trPr>
          <w:trHeight w:val="236"/>
        </w:trPr>
        <w:tc>
          <w:tcPr>
            <w:tcW w:w="2694" w:type="dxa"/>
            <w:tcBorders>
              <w:top w:val="nil"/>
              <w:left w:val="single" w:sz="8" w:space="0" w:color="auto"/>
              <w:bottom w:val="nil"/>
              <w:right w:val="single" w:sz="4" w:space="0" w:color="auto"/>
            </w:tcBorders>
            <w:noWrap/>
            <w:vAlign w:val="center"/>
          </w:tcPr>
          <w:p w14:paraId="047AE969" w14:textId="77777777" w:rsidR="00A44F2D" w:rsidRPr="00DD27DA" w:rsidRDefault="00A44F2D" w:rsidP="004428D2">
            <w:pPr>
              <w:spacing w:after="0" w:line="240" w:lineRule="auto"/>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 xml:space="preserve">   Внешний долг</w:t>
            </w:r>
          </w:p>
        </w:tc>
        <w:tc>
          <w:tcPr>
            <w:tcW w:w="1323" w:type="dxa"/>
            <w:tcBorders>
              <w:top w:val="nil"/>
              <w:left w:val="nil"/>
              <w:bottom w:val="nil"/>
              <w:right w:val="single" w:sz="4" w:space="0" w:color="auto"/>
            </w:tcBorders>
          </w:tcPr>
          <w:p w14:paraId="7A5913DE"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59,4</w:t>
            </w:r>
          </w:p>
        </w:tc>
        <w:tc>
          <w:tcPr>
            <w:tcW w:w="1324" w:type="dxa"/>
            <w:tcBorders>
              <w:top w:val="nil"/>
              <w:left w:val="single" w:sz="4" w:space="0" w:color="auto"/>
              <w:bottom w:val="nil"/>
              <w:right w:val="single" w:sz="4" w:space="0" w:color="auto"/>
            </w:tcBorders>
          </w:tcPr>
          <w:p w14:paraId="465C2ABA" w14:textId="77777777" w:rsidR="00A44F2D" w:rsidRPr="00DD27DA" w:rsidRDefault="00A44F2D" w:rsidP="00324A30">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36,2</w:t>
            </w:r>
          </w:p>
        </w:tc>
        <w:tc>
          <w:tcPr>
            <w:tcW w:w="1324" w:type="dxa"/>
            <w:tcBorders>
              <w:top w:val="nil"/>
              <w:left w:val="nil"/>
              <w:bottom w:val="nil"/>
              <w:right w:val="single" w:sz="4" w:space="0" w:color="auto"/>
            </w:tcBorders>
          </w:tcPr>
          <w:p w14:paraId="58DFFDCE"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53,8</w:t>
            </w:r>
          </w:p>
        </w:tc>
        <w:tc>
          <w:tcPr>
            <w:tcW w:w="1219" w:type="dxa"/>
            <w:tcBorders>
              <w:left w:val="single" w:sz="4" w:space="0" w:color="auto"/>
              <w:right w:val="single" w:sz="4" w:space="0" w:color="auto"/>
            </w:tcBorders>
          </w:tcPr>
          <w:p w14:paraId="2418B8AE"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17,6</w:t>
            </w:r>
          </w:p>
        </w:tc>
        <w:tc>
          <w:tcPr>
            <w:tcW w:w="1326" w:type="dxa"/>
            <w:tcBorders>
              <w:top w:val="nil"/>
              <w:left w:val="single" w:sz="4" w:space="0" w:color="auto"/>
              <w:bottom w:val="nil"/>
              <w:right w:val="single" w:sz="4" w:space="0" w:color="auto"/>
            </w:tcBorders>
          </w:tcPr>
          <w:p w14:paraId="6371B3D1" w14:textId="77777777" w:rsidR="00A44F2D" w:rsidRPr="00DD27DA" w:rsidRDefault="00B454D8"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45,0</w:t>
            </w:r>
          </w:p>
        </w:tc>
        <w:tc>
          <w:tcPr>
            <w:tcW w:w="1326" w:type="dxa"/>
            <w:tcBorders>
              <w:top w:val="nil"/>
              <w:left w:val="nil"/>
              <w:bottom w:val="nil"/>
              <w:right w:val="single" w:sz="8" w:space="0" w:color="auto"/>
            </w:tcBorders>
          </w:tcPr>
          <w:p w14:paraId="1C0C3324" w14:textId="77777777" w:rsidR="00A44F2D" w:rsidRPr="00DD27DA" w:rsidRDefault="00B454D8"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38,0</w:t>
            </w:r>
          </w:p>
        </w:tc>
      </w:tr>
      <w:tr w:rsidR="00DD27DA" w:rsidRPr="00DD27DA" w14:paraId="19B914E6" w14:textId="77777777" w:rsidTr="005D4808">
        <w:trPr>
          <w:trHeight w:val="295"/>
        </w:trPr>
        <w:tc>
          <w:tcPr>
            <w:tcW w:w="2694" w:type="dxa"/>
            <w:tcBorders>
              <w:top w:val="nil"/>
              <w:left w:val="single" w:sz="8" w:space="0" w:color="auto"/>
              <w:bottom w:val="nil"/>
              <w:right w:val="single" w:sz="4" w:space="0" w:color="auto"/>
            </w:tcBorders>
            <w:noWrap/>
            <w:vAlign w:val="center"/>
            <w:hideMark/>
          </w:tcPr>
          <w:p w14:paraId="387F2E38" w14:textId="77777777" w:rsidR="00A44F2D" w:rsidRPr="00DD27DA" w:rsidRDefault="00A44F2D" w:rsidP="004428D2">
            <w:pPr>
              <w:spacing w:after="0" w:line="240" w:lineRule="auto"/>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Основная сумма</w:t>
            </w:r>
          </w:p>
        </w:tc>
        <w:tc>
          <w:tcPr>
            <w:tcW w:w="1323" w:type="dxa"/>
            <w:tcBorders>
              <w:top w:val="nil"/>
              <w:left w:val="nil"/>
              <w:bottom w:val="nil"/>
              <w:right w:val="single" w:sz="4" w:space="0" w:color="auto"/>
            </w:tcBorders>
            <w:hideMark/>
          </w:tcPr>
          <w:p w14:paraId="021CEA72" w14:textId="77777777" w:rsidR="00A44F2D" w:rsidRPr="00DD27DA" w:rsidRDefault="00A44F2D"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39 173,0</w:t>
            </w:r>
          </w:p>
        </w:tc>
        <w:tc>
          <w:tcPr>
            <w:tcW w:w="1324" w:type="dxa"/>
            <w:tcBorders>
              <w:top w:val="nil"/>
              <w:left w:val="single" w:sz="4" w:space="0" w:color="auto"/>
              <w:bottom w:val="nil"/>
              <w:right w:val="single" w:sz="4" w:space="0" w:color="auto"/>
            </w:tcBorders>
            <w:hideMark/>
          </w:tcPr>
          <w:p w14:paraId="2A5AD18F" w14:textId="77777777" w:rsidR="00A44F2D" w:rsidRPr="00DD27DA" w:rsidRDefault="00A44F2D" w:rsidP="00324A30">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47 095,8</w:t>
            </w:r>
          </w:p>
        </w:tc>
        <w:tc>
          <w:tcPr>
            <w:tcW w:w="1324" w:type="dxa"/>
            <w:tcBorders>
              <w:top w:val="nil"/>
              <w:left w:val="nil"/>
              <w:bottom w:val="nil"/>
              <w:right w:val="single" w:sz="4" w:space="0" w:color="auto"/>
            </w:tcBorders>
            <w:hideMark/>
          </w:tcPr>
          <w:p w14:paraId="792632FD" w14:textId="77777777" w:rsidR="00A44F2D" w:rsidRPr="00DD27DA" w:rsidRDefault="00A44F2D"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55 655,1</w:t>
            </w:r>
          </w:p>
        </w:tc>
        <w:tc>
          <w:tcPr>
            <w:tcW w:w="1219" w:type="dxa"/>
            <w:tcBorders>
              <w:left w:val="single" w:sz="4" w:space="0" w:color="auto"/>
              <w:right w:val="single" w:sz="4" w:space="0" w:color="auto"/>
            </w:tcBorders>
          </w:tcPr>
          <w:p w14:paraId="497F1529" w14:textId="77777777" w:rsidR="00A44F2D" w:rsidRPr="00DD27DA" w:rsidRDefault="00A44F2D"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8 559,3</w:t>
            </w:r>
          </w:p>
        </w:tc>
        <w:tc>
          <w:tcPr>
            <w:tcW w:w="1326" w:type="dxa"/>
            <w:tcBorders>
              <w:top w:val="nil"/>
              <w:left w:val="single" w:sz="4" w:space="0" w:color="auto"/>
              <w:bottom w:val="nil"/>
              <w:right w:val="single" w:sz="4" w:space="0" w:color="auto"/>
            </w:tcBorders>
            <w:hideMark/>
          </w:tcPr>
          <w:p w14:paraId="2B5BAC79" w14:textId="77777777" w:rsidR="00A44F2D" w:rsidRPr="00DD27DA" w:rsidRDefault="00DF2381"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64 314,8</w:t>
            </w:r>
          </w:p>
        </w:tc>
        <w:tc>
          <w:tcPr>
            <w:tcW w:w="1326" w:type="dxa"/>
            <w:tcBorders>
              <w:top w:val="nil"/>
              <w:left w:val="nil"/>
              <w:bottom w:val="nil"/>
              <w:right w:val="single" w:sz="8" w:space="0" w:color="auto"/>
            </w:tcBorders>
            <w:hideMark/>
          </w:tcPr>
          <w:p w14:paraId="76F46AFB" w14:textId="77777777" w:rsidR="00A44F2D" w:rsidRPr="00DD27DA" w:rsidRDefault="00DF2381"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80 930,7</w:t>
            </w:r>
          </w:p>
        </w:tc>
      </w:tr>
      <w:tr w:rsidR="00DD27DA" w:rsidRPr="00DD27DA" w14:paraId="3D6C90BA" w14:textId="77777777" w:rsidTr="005D4808">
        <w:trPr>
          <w:trHeight w:val="272"/>
        </w:trPr>
        <w:tc>
          <w:tcPr>
            <w:tcW w:w="2694" w:type="dxa"/>
            <w:tcBorders>
              <w:top w:val="nil"/>
              <w:left w:val="single" w:sz="8" w:space="0" w:color="auto"/>
              <w:bottom w:val="nil"/>
              <w:right w:val="single" w:sz="4" w:space="0" w:color="auto"/>
            </w:tcBorders>
            <w:noWrap/>
            <w:vAlign w:val="center"/>
            <w:hideMark/>
          </w:tcPr>
          <w:p w14:paraId="6C637CD1" w14:textId="77777777" w:rsidR="00A44F2D" w:rsidRPr="00DD27DA" w:rsidRDefault="00A44F2D" w:rsidP="004428D2">
            <w:pPr>
              <w:spacing w:after="0" w:line="240" w:lineRule="auto"/>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 xml:space="preserve">   Внутренний долг</w:t>
            </w:r>
          </w:p>
        </w:tc>
        <w:tc>
          <w:tcPr>
            <w:tcW w:w="1323" w:type="dxa"/>
            <w:tcBorders>
              <w:top w:val="nil"/>
              <w:left w:val="nil"/>
              <w:bottom w:val="nil"/>
              <w:right w:val="single" w:sz="4" w:space="0" w:color="auto"/>
            </w:tcBorders>
            <w:hideMark/>
          </w:tcPr>
          <w:p w14:paraId="3FB83FC8"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13 945,7</w:t>
            </w:r>
          </w:p>
        </w:tc>
        <w:tc>
          <w:tcPr>
            <w:tcW w:w="1324" w:type="dxa"/>
            <w:tcBorders>
              <w:top w:val="nil"/>
              <w:left w:val="single" w:sz="4" w:space="0" w:color="auto"/>
              <w:bottom w:val="nil"/>
              <w:right w:val="single" w:sz="4" w:space="0" w:color="auto"/>
            </w:tcBorders>
            <w:hideMark/>
          </w:tcPr>
          <w:p w14:paraId="1A73BE31" w14:textId="77777777" w:rsidR="00A44F2D" w:rsidRPr="00DD27DA" w:rsidRDefault="00A44F2D" w:rsidP="00324A30">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12 245,4</w:t>
            </w:r>
          </w:p>
        </w:tc>
        <w:tc>
          <w:tcPr>
            <w:tcW w:w="1324" w:type="dxa"/>
            <w:tcBorders>
              <w:top w:val="nil"/>
              <w:left w:val="nil"/>
              <w:bottom w:val="nil"/>
              <w:right w:val="single" w:sz="4" w:space="0" w:color="auto"/>
            </w:tcBorders>
            <w:hideMark/>
          </w:tcPr>
          <w:p w14:paraId="65540BCE"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14 415,5</w:t>
            </w:r>
          </w:p>
        </w:tc>
        <w:tc>
          <w:tcPr>
            <w:tcW w:w="1219" w:type="dxa"/>
            <w:tcBorders>
              <w:left w:val="single" w:sz="4" w:space="0" w:color="auto"/>
              <w:right w:val="single" w:sz="4" w:space="0" w:color="auto"/>
            </w:tcBorders>
          </w:tcPr>
          <w:p w14:paraId="6455CBE7"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2 170,1</w:t>
            </w:r>
          </w:p>
        </w:tc>
        <w:tc>
          <w:tcPr>
            <w:tcW w:w="1326" w:type="dxa"/>
            <w:tcBorders>
              <w:top w:val="nil"/>
              <w:left w:val="single" w:sz="4" w:space="0" w:color="auto"/>
              <w:bottom w:val="nil"/>
              <w:right w:val="single" w:sz="4" w:space="0" w:color="auto"/>
            </w:tcBorders>
            <w:hideMark/>
          </w:tcPr>
          <w:p w14:paraId="4A7C569A" w14:textId="77777777" w:rsidR="00A44F2D" w:rsidRPr="00DD27DA" w:rsidRDefault="00DF238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22 223,3</w:t>
            </w:r>
          </w:p>
        </w:tc>
        <w:tc>
          <w:tcPr>
            <w:tcW w:w="1326" w:type="dxa"/>
            <w:tcBorders>
              <w:top w:val="nil"/>
              <w:left w:val="nil"/>
              <w:bottom w:val="nil"/>
              <w:right w:val="single" w:sz="8" w:space="0" w:color="auto"/>
            </w:tcBorders>
            <w:hideMark/>
          </w:tcPr>
          <w:p w14:paraId="1F132B30" w14:textId="77777777" w:rsidR="00A44F2D" w:rsidRPr="00DD27DA" w:rsidRDefault="00DF2381"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39 967,8</w:t>
            </w:r>
          </w:p>
        </w:tc>
      </w:tr>
      <w:tr w:rsidR="00DD27DA" w:rsidRPr="00DD27DA" w14:paraId="16FEAA05" w14:textId="77777777" w:rsidTr="005D4808">
        <w:trPr>
          <w:trHeight w:val="300"/>
        </w:trPr>
        <w:tc>
          <w:tcPr>
            <w:tcW w:w="2694" w:type="dxa"/>
            <w:tcBorders>
              <w:top w:val="nil"/>
              <w:left w:val="single" w:sz="8" w:space="0" w:color="auto"/>
              <w:bottom w:val="single" w:sz="4" w:space="0" w:color="auto"/>
              <w:right w:val="single" w:sz="4" w:space="0" w:color="auto"/>
            </w:tcBorders>
            <w:noWrap/>
            <w:vAlign w:val="center"/>
            <w:hideMark/>
          </w:tcPr>
          <w:p w14:paraId="08F90392" w14:textId="77777777" w:rsidR="00A44F2D" w:rsidRPr="00DD27DA" w:rsidRDefault="00A44F2D" w:rsidP="004428D2">
            <w:pPr>
              <w:spacing w:after="0" w:line="240" w:lineRule="auto"/>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 xml:space="preserve">   Внешний долг</w:t>
            </w:r>
          </w:p>
        </w:tc>
        <w:tc>
          <w:tcPr>
            <w:tcW w:w="1323" w:type="dxa"/>
            <w:tcBorders>
              <w:top w:val="nil"/>
              <w:left w:val="nil"/>
              <w:bottom w:val="single" w:sz="4" w:space="0" w:color="auto"/>
              <w:right w:val="single" w:sz="4" w:space="0" w:color="auto"/>
            </w:tcBorders>
            <w:hideMark/>
          </w:tcPr>
          <w:p w14:paraId="540A9CE7"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25 227,3</w:t>
            </w:r>
          </w:p>
        </w:tc>
        <w:tc>
          <w:tcPr>
            <w:tcW w:w="1324" w:type="dxa"/>
            <w:tcBorders>
              <w:top w:val="nil"/>
              <w:left w:val="single" w:sz="4" w:space="0" w:color="auto"/>
              <w:bottom w:val="single" w:sz="4" w:space="0" w:color="auto"/>
              <w:right w:val="single" w:sz="4" w:space="0" w:color="auto"/>
            </w:tcBorders>
            <w:hideMark/>
          </w:tcPr>
          <w:p w14:paraId="363231D8" w14:textId="77777777" w:rsidR="00A44F2D" w:rsidRPr="00DD27DA" w:rsidRDefault="00A44F2D" w:rsidP="00324A30">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34 850,4</w:t>
            </w:r>
          </w:p>
        </w:tc>
        <w:tc>
          <w:tcPr>
            <w:tcW w:w="1324" w:type="dxa"/>
            <w:tcBorders>
              <w:top w:val="nil"/>
              <w:left w:val="nil"/>
              <w:bottom w:val="single" w:sz="4" w:space="0" w:color="auto"/>
              <w:right w:val="single" w:sz="4" w:space="0" w:color="auto"/>
            </w:tcBorders>
            <w:hideMark/>
          </w:tcPr>
          <w:p w14:paraId="3EAF02D6"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41 239,6</w:t>
            </w:r>
          </w:p>
        </w:tc>
        <w:tc>
          <w:tcPr>
            <w:tcW w:w="1219" w:type="dxa"/>
            <w:tcBorders>
              <w:left w:val="single" w:sz="4" w:space="0" w:color="auto"/>
              <w:bottom w:val="single" w:sz="4" w:space="0" w:color="auto"/>
              <w:right w:val="single" w:sz="4" w:space="0" w:color="auto"/>
            </w:tcBorders>
          </w:tcPr>
          <w:p w14:paraId="5B0C9DA3" w14:textId="77777777" w:rsidR="00A44F2D" w:rsidRPr="00DD27DA" w:rsidRDefault="00A44F2D"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6 389,2</w:t>
            </w:r>
          </w:p>
        </w:tc>
        <w:tc>
          <w:tcPr>
            <w:tcW w:w="1326" w:type="dxa"/>
            <w:tcBorders>
              <w:top w:val="nil"/>
              <w:left w:val="single" w:sz="4" w:space="0" w:color="auto"/>
              <w:bottom w:val="single" w:sz="4" w:space="0" w:color="auto"/>
              <w:right w:val="single" w:sz="4" w:space="0" w:color="auto"/>
            </w:tcBorders>
            <w:hideMark/>
          </w:tcPr>
          <w:p w14:paraId="0E086483" w14:textId="77777777" w:rsidR="00A44F2D" w:rsidRPr="00DD27DA" w:rsidRDefault="00B454D8"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42 091,5</w:t>
            </w:r>
          </w:p>
        </w:tc>
        <w:tc>
          <w:tcPr>
            <w:tcW w:w="1326" w:type="dxa"/>
            <w:tcBorders>
              <w:top w:val="nil"/>
              <w:left w:val="nil"/>
              <w:bottom w:val="single" w:sz="4" w:space="0" w:color="auto"/>
              <w:right w:val="single" w:sz="8" w:space="0" w:color="auto"/>
            </w:tcBorders>
            <w:hideMark/>
          </w:tcPr>
          <w:p w14:paraId="7304B773" w14:textId="77777777" w:rsidR="00A44F2D" w:rsidRPr="00DD27DA" w:rsidRDefault="00B454D8" w:rsidP="004428D2">
            <w:pPr>
              <w:spacing w:after="0" w:line="240" w:lineRule="auto"/>
              <w:jc w:val="right"/>
              <w:rPr>
                <w:rFonts w:ascii="Times New Roman" w:eastAsia="Times New Roman" w:hAnsi="Times New Roman" w:cs="Times New Roman"/>
                <w:i/>
                <w:iCs/>
                <w:color w:val="000000" w:themeColor="text1"/>
                <w:lang w:eastAsia="ru-RU"/>
              </w:rPr>
            </w:pPr>
            <w:r w:rsidRPr="00DD27DA">
              <w:rPr>
                <w:rFonts w:ascii="Times New Roman" w:eastAsia="Times New Roman" w:hAnsi="Times New Roman" w:cs="Times New Roman"/>
                <w:i/>
                <w:iCs/>
                <w:color w:val="000000" w:themeColor="text1"/>
                <w:lang w:eastAsia="ru-RU"/>
              </w:rPr>
              <w:t>40 962</w:t>
            </w:r>
            <w:r w:rsidR="00A44F2D" w:rsidRPr="00DD27DA">
              <w:rPr>
                <w:rFonts w:ascii="Times New Roman" w:eastAsia="Times New Roman" w:hAnsi="Times New Roman" w:cs="Times New Roman"/>
                <w:i/>
                <w:iCs/>
                <w:color w:val="000000" w:themeColor="text1"/>
                <w:lang w:eastAsia="ru-RU"/>
              </w:rPr>
              <w:t>,9</w:t>
            </w:r>
          </w:p>
        </w:tc>
      </w:tr>
      <w:tr w:rsidR="00DD27DA" w:rsidRPr="00DD27DA" w14:paraId="70406ED7" w14:textId="77777777" w:rsidTr="005D4808">
        <w:trPr>
          <w:trHeight w:val="249"/>
        </w:trPr>
        <w:tc>
          <w:tcPr>
            <w:tcW w:w="2694" w:type="dxa"/>
            <w:tcBorders>
              <w:top w:val="single" w:sz="4" w:space="0" w:color="auto"/>
              <w:left w:val="single" w:sz="8" w:space="0" w:color="auto"/>
              <w:bottom w:val="single" w:sz="8" w:space="0" w:color="auto"/>
              <w:right w:val="single" w:sz="4" w:space="0" w:color="auto"/>
            </w:tcBorders>
            <w:noWrap/>
            <w:vAlign w:val="center"/>
            <w:hideMark/>
          </w:tcPr>
          <w:p w14:paraId="42CD4361" w14:textId="77777777" w:rsidR="00A44F2D" w:rsidRPr="00DD27DA" w:rsidRDefault="00A44F2D" w:rsidP="004428D2">
            <w:pPr>
              <w:spacing w:after="0" w:line="240" w:lineRule="auto"/>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Всего</w:t>
            </w:r>
          </w:p>
        </w:tc>
        <w:tc>
          <w:tcPr>
            <w:tcW w:w="1323" w:type="dxa"/>
            <w:tcBorders>
              <w:top w:val="single" w:sz="4" w:space="0" w:color="auto"/>
              <w:left w:val="nil"/>
              <w:bottom w:val="single" w:sz="8" w:space="0" w:color="auto"/>
              <w:right w:val="single" w:sz="4" w:space="0" w:color="auto"/>
            </w:tcBorders>
            <w:hideMark/>
          </w:tcPr>
          <w:p w14:paraId="579EB79B" w14:textId="77777777" w:rsidR="00A44F2D" w:rsidRPr="00DD27DA" w:rsidRDefault="00A44F2D"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53 075,1</w:t>
            </w:r>
          </w:p>
        </w:tc>
        <w:tc>
          <w:tcPr>
            <w:tcW w:w="1324" w:type="dxa"/>
            <w:tcBorders>
              <w:top w:val="single" w:sz="4" w:space="0" w:color="auto"/>
              <w:left w:val="single" w:sz="4" w:space="0" w:color="auto"/>
              <w:bottom w:val="single" w:sz="8" w:space="0" w:color="auto"/>
              <w:right w:val="single" w:sz="4" w:space="0" w:color="auto"/>
            </w:tcBorders>
            <w:hideMark/>
          </w:tcPr>
          <w:p w14:paraId="7EF68734" w14:textId="77777777" w:rsidR="00A44F2D" w:rsidRPr="00DD27DA" w:rsidRDefault="00A44F2D" w:rsidP="00324A30">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66 903,0</w:t>
            </w:r>
          </w:p>
        </w:tc>
        <w:tc>
          <w:tcPr>
            <w:tcW w:w="1324" w:type="dxa"/>
            <w:tcBorders>
              <w:top w:val="single" w:sz="4" w:space="0" w:color="auto"/>
              <w:left w:val="single" w:sz="4" w:space="0" w:color="auto"/>
              <w:bottom w:val="single" w:sz="8" w:space="0" w:color="auto"/>
              <w:right w:val="single" w:sz="4" w:space="0" w:color="auto"/>
            </w:tcBorders>
            <w:hideMark/>
          </w:tcPr>
          <w:p w14:paraId="52ADC42F" w14:textId="77777777" w:rsidR="00A44F2D" w:rsidRPr="00DD27DA" w:rsidRDefault="00DF2381" w:rsidP="00A44F2D">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79</w:t>
            </w:r>
            <w:r w:rsidR="009B1041" w:rsidRPr="00DD27DA">
              <w:rPr>
                <w:rFonts w:ascii="Times New Roman" w:eastAsia="Times New Roman" w:hAnsi="Times New Roman" w:cs="Times New Roman"/>
                <w:b/>
                <w:bCs/>
                <w:color w:val="000000" w:themeColor="text1"/>
                <w:lang w:eastAsia="ru-RU"/>
              </w:rPr>
              <w:t> </w:t>
            </w:r>
            <w:r w:rsidRPr="00DD27DA">
              <w:rPr>
                <w:rFonts w:ascii="Times New Roman" w:eastAsia="Times New Roman" w:hAnsi="Times New Roman" w:cs="Times New Roman"/>
                <w:b/>
                <w:bCs/>
                <w:color w:val="000000" w:themeColor="text1"/>
                <w:lang w:eastAsia="ru-RU"/>
              </w:rPr>
              <w:t>283,1</w:t>
            </w:r>
          </w:p>
        </w:tc>
        <w:tc>
          <w:tcPr>
            <w:tcW w:w="1219" w:type="dxa"/>
            <w:tcBorders>
              <w:top w:val="single" w:sz="4" w:space="0" w:color="auto"/>
              <w:left w:val="single" w:sz="4" w:space="0" w:color="auto"/>
              <w:bottom w:val="single" w:sz="4" w:space="0" w:color="auto"/>
              <w:right w:val="single" w:sz="4" w:space="0" w:color="auto"/>
            </w:tcBorders>
          </w:tcPr>
          <w:p w14:paraId="6F4C274C" w14:textId="77777777" w:rsidR="00A44F2D" w:rsidRPr="00DD27DA" w:rsidRDefault="009B1041" w:rsidP="00A44F2D">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11 230,2</w:t>
            </w:r>
          </w:p>
        </w:tc>
        <w:tc>
          <w:tcPr>
            <w:tcW w:w="1326" w:type="dxa"/>
            <w:tcBorders>
              <w:top w:val="single" w:sz="4" w:space="0" w:color="auto"/>
              <w:left w:val="single" w:sz="4" w:space="0" w:color="auto"/>
              <w:bottom w:val="single" w:sz="8" w:space="0" w:color="auto"/>
              <w:right w:val="single" w:sz="4" w:space="0" w:color="auto"/>
            </w:tcBorders>
            <w:hideMark/>
          </w:tcPr>
          <w:p w14:paraId="578C81D9" w14:textId="77777777" w:rsidR="00A44F2D" w:rsidRPr="00DD27DA" w:rsidRDefault="00DF2381"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91 </w:t>
            </w:r>
            <w:r w:rsidR="009B1041" w:rsidRPr="00DD27DA">
              <w:rPr>
                <w:rFonts w:ascii="Times New Roman" w:eastAsia="Times New Roman" w:hAnsi="Times New Roman" w:cs="Times New Roman"/>
                <w:b/>
                <w:bCs/>
                <w:color w:val="000000" w:themeColor="text1"/>
                <w:lang w:eastAsia="ru-RU"/>
              </w:rPr>
              <w:t>8</w:t>
            </w:r>
            <w:r w:rsidRPr="00DD27DA">
              <w:rPr>
                <w:rFonts w:ascii="Times New Roman" w:eastAsia="Times New Roman" w:hAnsi="Times New Roman" w:cs="Times New Roman"/>
                <w:b/>
                <w:bCs/>
                <w:color w:val="000000" w:themeColor="text1"/>
                <w:lang w:eastAsia="ru-RU"/>
              </w:rPr>
              <w:t>8</w:t>
            </w:r>
            <w:r w:rsidR="009B1041" w:rsidRPr="00DD27DA">
              <w:rPr>
                <w:rFonts w:ascii="Times New Roman" w:eastAsia="Times New Roman" w:hAnsi="Times New Roman" w:cs="Times New Roman"/>
                <w:b/>
                <w:bCs/>
                <w:color w:val="000000" w:themeColor="text1"/>
                <w:lang w:eastAsia="ru-RU"/>
              </w:rPr>
              <w:t>3</w:t>
            </w:r>
            <w:r w:rsidRPr="00DD27DA">
              <w:rPr>
                <w:rFonts w:ascii="Times New Roman" w:eastAsia="Times New Roman" w:hAnsi="Times New Roman" w:cs="Times New Roman"/>
                <w:b/>
                <w:bCs/>
                <w:color w:val="000000" w:themeColor="text1"/>
                <w:lang w:eastAsia="ru-RU"/>
              </w:rPr>
              <w:t>,2</w:t>
            </w:r>
          </w:p>
        </w:tc>
        <w:tc>
          <w:tcPr>
            <w:tcW w:w="1326" w:type="dxa"/>
            <w:tcBorders>
              <w:top w:val="single" w:sz="4" w:space="0" w:color="auto"/>
              <w:left w:val="nil"/>
              <w:bottom w:val="single" w:sz="8" w:space="0" w:color="auto"/>
              <w:right w:val="single" w:sz="8" w:space="0" w:color="auto"/>
            </w:tcBorders>
            <w:hideMark/>
          </w:tcPr>
          <w:p w14:paraId="445E49C2" w14:textId="77777777" w:rsidR="00A44F2D" w:rsidRPr="00DD27DA" w:rsidRDefault="00DF2381" w:rsidP="004428D2">
            <w:pPr>
              <w:spacing w:after="0" w:line="240" w:lineRule="auto"/>
              <w:jc w:val="right"/>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111 0</w:t>
            </w:r>
            <w:r w:rsidR="009B1041" w:rsidRPr="00DD27DA">
              <w:rPr>
                <w:rFonts w:ascii="Times New Roman" w:eastAsia="Times New Roman" w:hAnsi="Times New Roman" w:cs="Times New Roman"/>
                <w:b/>
                <w:bCs/>
                <w:color w:val="000000" w:themeColor="text1"/>
                <w:lang w:eastAsia="ru-RU"/>
              </w:rPr>
              <w:t>8</w:t>
            </w:r>
            <w:r w:rsidRPr="00DD27DA">
              <w:rPr>
                <w:rFonts w:ascii="Times New Roman" w:eastAsia="Times New Roman" w:hAnsi="Times New Roman" w:cs="Times New Roman"/>
                <w:b/>
                <w:bCs/>
                <w:color w:val="000000" w:themeColor="text1"/>
                <w:lang w:eastAsia="ru-RU"/>
              </w:rPr>
              <w:t>5,4</w:t>
            </w:r>
          </w:p>
        </w:tc>
      </w:tr>
    </w:tbl>
    <w:p w14:paraId="72E9265D" w14:textId="77777777" w:rsidR="002A46A9" w:rsidRPr="00DD27DA" w:rsidRDefault="002A46A9" w:rsidP="002A46A9">
      <w:pPr>
        <w:spacing w:after="0" w:line="240" w:lineRule="auto"/>
        <w:ind w:firstLine="709"/>
        <w:jc w:val="both"/>
        <w:rPr>
          <w:rFonts w:ascii="Times New Roman" w:eastAsia="Times New Roman" w:hAnsi="Times New Roman" w:cs="Times New Roman"/>
          <w:i/>
          <w:color w:val="000000" w:themeColor="text1"/>
          <w:sz w:val="24"/>
          <w:szCs w:val="24"/>
          <w:lang w:eastAsia="ru-RU"/>
        </w:rPr>
      </w:pPr>
      <w:r w:rsidRPr="00DD27DA">
        <w:rPr>
          <w:rFonts w:ascii="Times New Roman" w:eastAsia="Times New Roman" w:hAnsi="Times New Roman" w:cs="Times New Roman"/>
          <w:i/>
          <w:color w:val="000000" w:themeColor="text1"/>
          <w:sz w:val="24"/>
          <w:szCs w:val="24"/>
          <w:lang w:eastAsia="ru-RU"/>
        </w:rPr>
        <w:t>А) Внешний долг</w:t>
      </w:r>
    </w:p>
    <w:p w14:paraId="7571AC27" w14:textId="77777777" w:rsidR="002A46A9" w:rsidRPr="00DD27DA" w:rsidRDefault="002A46A9" w:rsidP="008B4CB4">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Бюджет обслуживания внешнего дол</w:t>
      </w:r>
      <w:r w:rsidR="00324A30" w:rsidRPr="00DD27DA">
        <w:rPr>
          <w:rFonts w:ascii="Times New Roman" w:eastAsia="Times New Roman" w:hAnsi="Times New Roman" w:cs="Times New Roman"/>
          <w:color w:val="000000" w:themeColor="text1"/>
          <w:sz w:val="24"/>
          <w:szCs w:val="24"/>
          <w:lang w:eastAsia="ru-RU"/>
        </w:rPr>
        <w:t>га Кыргызской Республики на 2025 год и плановый период 2026-2027</w:t>
      </w:r>
      <w:r w:rsidRPr="00DD27DA">
        <w:rPr>
          <w:rFonts w:ascii="Times New Roman" w:eastAsia="Times New Roman" w:hAnsi="Times New Roman" w:cs="Times New Roman"/>
          <w:color w:val="000000" w:themeColor="text1"/>
          <w:sz w:val="24"/>
          <w:szCs w:val="24"/>
          <w:lang w:eastAsia="ru-RU"/>
        </w:rPr>
        <w:t xml:space="preserve"> годов составлен с учетом проводимой Кабинетом Министров Кыргызской Республики работы, направленной на обеспечение строгой дисциплины привлечения и расходования иностранных займов, который соизмеряется со следующими целевыми ориентирами:</w:t>
      </w:r>
    </w:p>
    <w:p w14:paraId="24E64370" w14:textId="77777777" w:rsidR="002A46A9" w:rsidRPr="00DD27DA" w:rsidRDefault="002A46A9" w:rsidP="00AC397E">
      <w:pPr>
        <w:numPr>
          <w:ilvl w:val="0"/>
          <w:numId w:val="20"/>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Недопущение просрочек по платежам по погашению внешнего долга Кыргызской Республики;</w:t>
      </w:r>
    </w:p>
    <w:p w14:paraId="30B5EF7D" w14:textId="77777777" w:rsidR="002A46A9" w:rsidRPr="00DD27DA" w:rsidRDefault="002A46A9" w:rsidP="00AC397E">
      <w:pPr>
        <w:numPr>
          <w:ilvl w:val="0"/>
          <w:numId w:val="20"/>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Сохранение 35 % минимального уровня </w:t>
      </w:r>
      <w:proofErr w:type="spellStart"/>
      <w:r w:rsidRPr="00DD27DA">
        <w:rPr>
          <w:rFonts w:ascii="Times New Roman" w:eastAsia="Times New Roman" w:hAnsi="Times New Roman" w:cs="Times New Roman"/>
          <w:color w:val="000000" w:themeColor="text1"/>
          <w:sz w:val="24"/>
          <w:szCs w:val="24"/>
          <w:lang w:eastAsia="ru-RU"/>
        </w:rPr>
        <w:t>льготности</w:t>
      </w:r>
      <w:proofErr w:type="spellEnd"/>
      <w:r w:rsidRPr="00DD27DA">
        <w:rPr>
          <w:rFonts w:ascii="Times New Roman" w:eastAsia="Times New Roman" w:hAnsi="Times New Roman" w:cs="Times New Roman"/>
          <w:color w:val="000000" w:themeColor="text1"/>
          <w:sz w:val="24"/>
          <w:szCs w:val="24"/>
          <w:lang w:eastAsia="ru-RU"/>
        </w:rPr>
        <w:t xml:space="preserve"> для новых внешних заимствований и запрет местным органам государственного управления привлекать заимствования без разрешения Министерства финансов Кыргызской Республики;</w:t>
      </w:r>
    </w:p>
    <w:p w14:paraId="4EB1530B" w14:textId="77777777" w:rsidR="002A46A9" w:rsidRPr="00DD27DA" w:rsidRDefault="002A46A9" w:rsidP="00AC397E">
      <w:pPr>
        <w:numPr>
          <w:ilvl w:val="0"/>
          <w:numId w:val="20"/>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Следование количественным и качественным требованиям программы государственных инвестиций в процессе осуществления новых внешних заимствований.</w:t>
      </w:r>
    </w:p>
    <w:p w14:paraId="03CBB586" w14:textId="77777777" w:rsidR="002A46A9" w:rsidRPr="00DD27DA" w:rsidRDefault="002A46A9" w:rsidP="008B4CB4">
      <w:pPr>
        <w:spacing w:after="0" w:line="240" w:lineRule="auto"/>
        <w:ind w:firstLine="53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При расчете бюджета по обслуживанию внешнего дол</w:t>
      </w:r>
      <w:r w:rsidR="00324A30" w:rsidRPr="00DD27DA">
        <w:rPr>
          <w:rFonts w:ascii="Times New Roman" w:eastAsia="Times New Roman" w:hAnsi="Times New Roman" w:cs="Times New Roman"/>
          <w:color w:val="000000" w:themeColor="text1"/>
          <w:sz w:val="24"/>
          <w:szCs w:val="24"/>
          <w:lang w:eastAsia="ru-RU"/>
        </w:rPr>
        <w:t>га Кыргызской Республики на 2025 год и прогнозе на 2026-2027</w:t>
      </w:r>
      <w:r w:rsidRPr="00DD27DA">
        <w:rPr>
          <w:rFonts w:ascii="Times New Roman" w:eastAsia="Times New Roman" w:hAnsi="Times New Roman" w:cs="Times New Roman"/>
          <w:color w:val="000000" w:themeColor="text1"/>
          <w:sz w:val="24"/>
          <w:szCs w:val="24"/>
          <w:lang w:eastAsia="ru-RU"/>
        </w:rPr>
        <w:t xml:space="preserve"> годы были использованы следующие исходные данные:</w:t>
      </w:r>
    </w:p>
    <w:p w14:paraId="38FF9811" w14:textId="77777777" w:rsidR="002A46A9" w:rsidRPr="00DD27DA" w:rsidRDefault="002A46A9" w:rsidP="008B4CB4">
      <w:pPr>
        <w:numPr>
          <w:ilvl w:val="0"/>
          <w:numId w:val="5"/>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Сумма освоенного и непогашенного государственного внешнего долга;</w:t>
      </w:r>
    </w:p>
    <w:p w14:paraId="40799B78" w14:textId="77777777" w:rsidR="002A46A9" w:rsidRPr="00DD27DA" w:rsidRDefault="002A46A9" w:rsidP="008B4CB4">
      <w:pPr>
        <w:numPr>
          <w:ilvl w:val="0"/>
          <w:numId w:val="5"/>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Графики погашения действующих и запланированных займов;</w:t>
      </w:r>
    </w:p>
    <w:p w14:paraId="144E1586" w14:textId="77777777" w:rsidR="002A46A9" w:rsidRPr="00DD27DA" w:rsidRDefault="002A46A9" w:rsidP="008B4CB4">
      <w:pPr>
        <w:numPr>
          <w:ilvl w:val="0"/>
          <w:numId w:val="5"/>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Прогноз освоения кредитных средств по действующим и запланированным внешним заимствованиям;</w:t>
      </w:r>
    </w:p>
    <w:p w14:paraId="129C81BC" w14:textId="77777777" w:rsidR="002A46A9" w:rsidRPr="00DD27DA" w:rsidRDefault="002A46A9" w:rsidP="008B4CB4">
      <w:pPr>
        <w:numPr>
          <w:ilvl w:val="0"/>
          <w:numId w:val="5"/>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Прогнозные обменные курсы иностранных валют по отношению к доллару США, рассчитанные на базе фактически сложившихся курсов с </w:t>
      </w:r>
      <w:r w:rsidR="00324A30" w:rsidRPr="00DD27DA">
        <w:rPr>
          <w:rFonts w:ascii="Times New Roman" w:eastAsia="Times New Roman" w:hAnsi="Times New Roman" w:cs="Times New Roman"/>
          <w:color w:val="000000" w:themeColor="text1"/>
          <w:sz w:val="24"/>
          <w:szCs w:val="24"/>
          <w:lang w:eastAsia="ru-RU"/>
        </w:rPr>
        <w:t>мая 2023</w:t>
      </w:r>
      <w:r w:rsidRPr="00DD27DA">
        <w:rPr>
          <w:rFonts w:ascii="Times New Roman" w:eastAsia="Times New Roman" w:hAnsi="Times New Roman" w:cs="Times New Roman"/>
          <w:color w:val="000000" w:themeColor="text1"/>
          <w:sz w:val="24"/>
          <w:szCs w:val="24"/>
          <w:lang w:eastAsia="ru-RU"/>
        </w:rPr>
        <w:t xml:space="preserve"> года по </w:t>
      </w:r>
      <w:r w:rsidR="00324A30" w:rsidRPr="00DD27DA">
        <w:rPr>
          <w:rFonts w:ascii="Times New Roman" w:eastAsia="Times New Roman" w:hAnsi="Times New Roman" w:cs="Times New Roman"/>
          <w:color w:val="000000" w:themeColor="text1"/>
          <w:sz w:val="24"/>
          <w:szCs w:val="24"/>
          <w:lang w:eastAsia="ru-RU"/>
        </w:rPr>
        <w:t>май 2024</w:t>
      </w:r>
      <w:r w:rsidRPr="00DD27DA">
        <w:rPr>
          <w:rFonts w:ascii="Times New Roman" w:eastAsia="Times New Roman" w:hAnsi="Times New Roman" w:cs="Times New Roman"/>
          <w:color w:val="000000" w:themeColor="text1"/>
          <w:sz w:val="24"/>
          <w:szCs w:val="24"/>
          <w:lang w:eastAsia="ru-RU"/>
        </w:rPr>
        <w:t xml:space="preserve"> года.</w:t>
      </w:r>
    </w:p>
    <w:p w14:paraId="1929CAC9"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 расходы республиканского бюджета по обслуживанию внешнего долга Кыргызской Республ</w:t>
      </w:r>
      <w:r w:rsidR="00BF0FD1" w:rsidRPr="00DD27DA">
        <w:rPr>
          <w:rFonts w:ascii="Times New Roman" w:eastAsia="Times New Roman" w:hAnsi="Times New Roman" w:cs="Times New Roman"/>
          <w:color w:val="000000" w:themeColor="text1"/>
          <w:sz w:val="24"/>
          <w:szCs w:val="24"/>
          <w:lang w:eastAsia="ru-RU"/>
        </w:rPr>
        <w:t>ики планируется направить в 2025</w:t>
      </w:r>
      <w:r w:rsidRPr="00DD27DA">
        <w:rPr>
          <w:rFonts w:ascii="Times New Roman" w:eastAsia="Times New Roman" w:hAnsi="Times New Roman" w:cs="Times New Roman"/>
          <w:color w:val="000000" w:themeColor="text1"/>
          <w:sz w:val="24"/>
          <w:szCs w:val="24"/>
          <w:lang w:eastAsia="ru-RU"/>
        </w:rPr>
        <w:t xml:space="preserve"> году – </w:t>
      </w:r>
      <w:r w:rsidR="00BF0FD1" w:rsidRPr="00DD27DA">
        <w:rPr>
          <w:rFonts w:ascii="Times New Roman" w:eastAsia="Times New Roman" w:hAnsi="Times New Roman" w:cs="Times New Roman"/>
          <w:color w:val="000000" w:themeColor="text1"/>
          <w:sz w:val="24"/>
          <w:szCs w:val="24"/>
          <w:lang w:eastAsia="ru-RU"/>
        </w:rPr>
        <w:t>48</w:t>
      </w:r>
      <w:r w:rsidR="00DD5F91" w:rsidRPr="00DD27DA">
        <w:rPr>
          <w:rFonts w:ascii="Times New Roman" w:eastAsia="Times New Roman" w:hAnsi="Times New Roman" w:cs="Times New Roman"/>
          <w:color w:val="000000" w:themeColor="text1"/>
          <w:sz w:val="24"/>
          <w:szCs w:val="24"/>
          <w:lang w:eastAsia="ru-RU"/>
        </w:rPr>
        <w:t> </w:t>
      </w:r>
      <w:r w:rsidR="00BF0FD1" w:rsidRPr="00DD27DA">
        <w:rPr>
          <w:rFonts w:ascii="Times New Roman" w:eastAsia="Times New Roman" w:hAnsi="Times New Roman" w:cs="Times New Roman"/>
          <w:color w:val="000000" w:themeColor="text1"/>
          <w:sz w:val="24"/>
          <w:szCs w:val="24"/>
          <w:lang w:eastAsia="ru-RU"/>
        </w:rPr>
        <w:t>6</w:t>
      </w:r>
      <w:r w:rsidR="00DD5F91" w:rsidRPr="00DD27DA">
        <w:rPr>
          <w:rFonts w:ascii="Times New Roman" w:eastAsia="Times New Roman" w:hAnsi="Times New Roman" w:cs="Times New Roman"/>
          <w:color w:val="000000" w:themeColor="text1"/>
          <w:sz w:val="24"/>
          <w:szCs w:val="24"/>
          <w:lang w:eastAsia="ru-RU"/>
        </w:rPr>
        <w:t>08,3</w:t>
      </w:r>
      <w:r w:rsidR="00BF0FD1" w:rsidRPr="00DD27DA">
        <w:rPr>
          <w:rFonts w:ascii="Times New Roman" w:eastAsia="Times New Roman" w:hAnsi="Times New Roman" w:cs="Times New Roman"/>
          <w:color w:val="000000" w:themeColor="text1"/>
          <w:sz w:val="24"/>
          <w:szCs w:val="24"/>
          <w:lang w:eastAsia="ru-RU"/>
        </w:rPr>
        <w:t xml:space="preserve"> млн. сомов, в 2026 году – </w:t>
      </w:r>
      <w:r w:rsidR="00DD5F91" w:rsidRPr="00DD27DA">
        <w:rPr>
          <w:rFonts w:ascii="Times New Roman" w:eastAsia="Times New Roman" w:hAnsi="Times New Roman" w:cs="Times New Roman"/>
          <w:color w:val="000000" w:themeColor="text1"/>
          <w:sz w:val="24"/>
          <w:szCs w:val="24"/>
          <w:lang w:eastAsia="ru-RU"/>
        </w:rPr>
        <w:t>49 165</w:t>
      </w:r>
      <w:r w:rsidR="00BF0FD1" w:rsidRPr="00DD27DA">
        <w:rPr>
          <w:rFonts w:ascii="Times New Roman" w:eastAsia="Times New Roman" w:hAnsi="Times New Roman" w:cs="Times New Roman"/>
          <w:color w:val="000000" w:themeColor="text1"/>
          <w:sz w:val="24"/>
          <w:szCs w:val="24"/>
          <w:lang w:eastAsia="ru-RU"/>
        </w:rPr>
        <w:t>,1</w:t>
      </w:r>
      <w:r w:rsidRPr="00DD27DA">
        <w:rPr>
          <w:rFonts w:ascii="Times New Roman" w:eastAsia="Times New Roman" w:hAnsi="Times New Roman" w:cs="Times New Roman"/>
          <w:color w:val="000000" w:themeColor="text1"/>
          <w:sz w:val="24"/>
          <w:szCs w:val="24"/>
          <w:lang w:eastAsia="ru-RU"/>
        </w:rPr>
        <w:t xml:space="preserve"> млн. сомо</w:t>
      </w:r>
      <w:r w:rsidR="00DD5F91" w:rsidRPr="00DD27DA">
        <w:rPr>
          <w:rFonts w:ascii="Times New Roman" w:eastAsia="Times New Roman" w:hAnsi="Times New Roman" w:cs="Times New Roman"/>
          <w:color w:val="000000" w:themeColor="text1"/>
          <w:sz w:val="24"/>
          <w:szCs w:val="24"/>
          <w:lang w:eastAsia="ru-RU"/>
        </w:rPr>
        <w:t>в, в 2027 году – 47 571,6</w:t>
      </w:r>
      <w:r w:rsidRPr="00DD27DA">
        <w:rPr>
          <w:rFonts w:ascii="Times New Roman" w:eastAsia="Times New Roman" w:hAnsi="Times New Roman" w:cs="Times New Roman"/>
          <w:color w:val="000000" w:themeColor="text1"/>
          <w:sz w:val="24"/>
          <w:szCs w:val="24"/>
          <w:lang w:eastAsia="ru-RU"/>
        </w:rPr>
        <w:t xml:space="preserve"> млн. сомов.</w:t>
      </w:r>
    </w:p>
    <w:p w14:paraId="7355516A" w14:textId="77777777" w:rsidR="002A46A9" w:rsidRPr="00DD27DA" w:rsidRDefault="002A46A9" w:rsidP="005D4808">
      <w:pPr>
        <w:spacing w:line="240" w:lineRule="auto"/>
        <w:jc w:val="right"/>
        <w:rPr>
          <w:rFonts w:ascii="Times New Roman" w:eastAsia="Times New Roman" w:hAnsi="Times New Roman" w:cs="Times New Roman"/>
          <w:b/>
          <w:i/>
          <w:color w:val="000000" w:themeColor="text1"/>
          <w:sz w:val="24"/>
          <w:szCs w:val="24"/>
          <w:lang w:eastAsia="ru-RU"/>
        </w:rPr>
      </w:pPr>
      <w:r w:rsidRPr="00DD27DA">
        <w:rPr>
          <w:rFonts w:ascii="Times New Roman" w:eastAsia="Times New Roman" w:hAnsi="Times New Roman" w:cs="Times New Roman"/>
          <w:i/>
          <w:color w:val="000000" w:themeColor="text1"/>
          <w:sz w:val="24"/>
          <w:szCs w:val="24"/>
          <w:lang w:eastAsia="ru-RU"/>
        </w:rPr>
        <w:t>(</w:t>
      </w:r>
      <w:r w:rsidRPr="00DD27DA">
        <w:rPr>
          <w:rFonts w:ascii="Times New Roman" w:eastAsia="Times New Roman" w:hAnsi="Times New Roman" w:cs="Times New Roman"/>
          <w:b/>
          <w:i/>
          <w:color w:val="000000" w:themeColor="text1"/>
          <w:sz w:val="24"/>
          <w:szCs w:val="24"/>
          <w:lang w:eastAsia="ru-RU"/>
        </w:rPr>
        <w:t>млн. сом</w:t>
      </w:r>
      <w:r w:rsidR="008B4CB4" w:rsidRPr="00DD27DA">
        <w:rPr>
          <w:rFonts w:ascii="Times New Roman" w:eastAsia="Times New Roman" w:hAnsi="Times New Roman" w:cs="Times New Roman"/>
          <w:b/>
          <w:i/>
          <w:color w:val="000000" w:themeColor="text1"/>
          <w:sz w:val="24"/>
          <w:szCs w:val="24"/>
          <w:lang w:eastAsia="ru-RU"/>
        </w:rPr>
        <w:t>ов</w:t>
      </w:r>
      <w:r w:rsidRPr="00DD27DA">
        <w:rPr>
          <w:rFonts w:ascii="Times New Roman" w:eastAsia="Times New Roman" w:hAnsi="Times New Roman" w:cs="Times New Roman"/>
          <w:b/>
          <w:i/>
          <w:color w:val="000000" w:themeColor="text1"/>
          <w:sz w:val="24"/>
          <w:szCs w:val="24"/>
          <w:lang w:eastAsia="ru-RU"/>
        </w:rPr>
        <w:t>)</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62"/>
        <w:gridCol w:w="1035"/>
        <w:gridCol w:w="1035"/>
        <w:gridCol w:w="1035"/>
        <w:gridCol w:w="1035"/>
        <w:gridCol w:w="1035"/>
        <w:gridCol w:w="1035"/>
      </w:tblGrid>
      <w:tr w:rsidR="00DD27DA" w:rsidRPr="00DD27DA" w14:paraId="38256E42" w14:textId="77777777" w:rsidTr="005D4808">
        <w:trPr>
          <w:trHeight w:val="234"/>
        </w:trPr>
        <w:tc>
          <w:tcPr>
            <w:tcW w:w="347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B214BE4" w14:textId="77777777" w:rsidR="008B4CB4" w:rsidRPr="00DD27DA" w:rsidRDefault="008B4CB4" w:rsidP="00883EEA">
            <w:pPr>
              <w:spacing w:after="0" w:line="240" w:lineRule="auto"/>
              <w:jc w:val="center"/>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Расходы</w:t>
            </w:r>
          </w:p>
        </w:tc>
        <w:tc>
          <w:tcPr>
            <w:tcW w:w="1234" w:type="dxa"/>
            <w:tcBorders>
              <w:top w:val="single" w:sz="4" w:space="0" w:color="auto"/>
              <w:left w:val="single" w:sz="4" w:space="0" w:color="auto"/>
              <w:bottom w:val="single" w:sz="4" w:space="0" w:color="auto"/>
              <w:right w:val="single" w:sz="4" w:space="0" w:color="auto"/>
            </w:tcBorders>
            <w:shd w:val="clear" w:color="auto" w:fill="FFFFFF"/>
            <w:hideMark/>
          </w:tcPr>
          <w:p w14:paraId="37693163" w14:textId="77777777" w:rsidR="008B4CB4" w:rsidRPr="00DD27DA" w:rsidRDefault="00BF0FD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2023</w:t>
            </w:r>
            <w:r w:rsidR="008B4CB4" w:rsidRPr="00DD27DA">
              <w:rPr>
                <w:rFonts w:ascii="Times New Roman" w:eastAsia="Times New Roman" w:hAnsi="Times New Roman" w:cs="Times New Roman"/>
                <w:b/>
                <w:bCs/>
                <w:color w:val="000000" w:themeColor="text1"/>
                <w:lang w:eastAsia="ru-RU"/>
              </w:rPr>
              <w:t xml:space="preserve"> год факт</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986859" w14:textId="77777777" w:rsidR="008B4CB4" w:rsidRPr="00DD27DA" w:rsidRDefault="00BF0FD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2024</w:t>
            </w:r>
            <w:r w:rsidR="008B4CB4" w:rsidRPr="00DD27DA">
              <w:rPr>
                <w:rFonts w:ascii="Times New Roman" w:eastAsia="Times New Roman" w:hAnsi="Times New Roman" w:cs="Times New Roman"/>
                <w:b/>
                <w:bCs/>
                <w:color w:val="000000" w:themeColor="text1"/>
                <w:lang w:eastAsia="ru-RU"/>
              </w:rPr>
              <w:t xml:space="preserve"> год утв.</w:t>
            </w:r>
          </w:p>
        </w:tc>
        <w:tc>
          <w:tcPr>
            <w:tcW w:w="12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E7FFD0" w14:textId="77777777" w:rsidR="008B4CB4" w:rsidRPr="00DD27DA" w:rsidRDefault="00BF0FD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2025</w:t>
            </w:r>
            <w:r w:rsidR="008B4CB4" w:rsidRPr="00DD27DA">
              <w:rPr>
                <w:rFonts w:ascii="Times New Roman" w:eastAsia="Times New Roman" w:hAnsi="Times New Roman" w:cs="Times New Roman"/>
                <w:b/>
                <w:bCs/>
                <w:color w:val="000000" w:themeColor="text1"/>
                <w:lang w:eastAsia="ru-RU"/>
              </w:rPr>
              <w:t xml:space="preserve"> год проект</w:t>
            </w:r>
          </w:p>
        </w:tc>
        <w:tc>
          <w:tcPr>
            <w:tcW w:w="1234" w:type="dxa"/>
            <w:tcBorders>
              <w:top w:val="single" w:sz="4" w:space="0" w:color="auto"/>
              <w:left w:val="single" w:sz="4" w:space="0" w:color="auto"/>
              <w:bottom w:val="single" w:sz="4" w:space="0" w:color="auto"/>
              <w:right w:val="single" w:sz="4" w:space="0" w:color="auto"/>
            </w:tcBorders>
            <w:shd w:val="clear" w:color="auto" w:fill="FFFFFF"/>
          </w:tcPr>
          <w:p w14:paraId="4D4DB477" w14:textId="77777777" w:rsidR="008B4CB4" w:rsidRPr="00DD27DA" w:rsidRDefault="008B4CB4" w:rsidP="00883EEA">
            <w:pPr>
              <w:spacing w:after="0" w:line="240" w:lineRule="auto"/>
              <w:jc w:val="center"/>
              <w:rPr>
                <w:rFonts w:ascii="Times New Roman" w:eastAsia="Times New Roman" w:hAnsi="Times New Roman" w:cs="Times New Roman"/>
                <w:b/>
                <w:bCs/>
                <w:color w:val="000000" w:themeColor="text1"/>
                <w:lang w:eastAsia="ru-RU"/>
              </w:rPr>
            </w:pPr>
            <w:proofErr w:type="spellStart"/>
            <w:r w:rsidRPr="00DD27DA">
              <w:rPr>
                <w:rFonts w:ascii="Times New Roman" w:eastAsia="Times New Roman" w:hAnsi="Times New Roman" w:cs="Times New Roman"/>
                <w:b/>
                <w:bCs/>
                <w:color w:val="000000" w:themeColor="text1"/>
                <w:lang w:eastAsia="ru-RU"/>
              </w:rPr>
              <w:t>откл</w:t>
            </w:r>
            <w:proofErr w:type="spellEnd"/>
            <w:r w:rsidRPr="00DD27DA">
              <w:rPr>
                <w:rFonts w:ascii="Times New Roman" w:eastAsia="Times New Roman" w:hAnsi="Times New Roman" w:cs="Times New Roman"/>
                <w:b/>
                <w:bCs/>
                <w:color w:val="000000" w:themeColor="text1"/>
                <w:lang w:eastAsia="ru-RU"/>
              </w:rPr>
              <w:t>.</w:t>
            </w:r>
          </w:p>
        </w:tc>
        <w:tc>
          <w:tcPr>
            <w:tcW w:w="12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111445" w14:textId="77777777" w:rsidR="008B4CB4" w:rsidRPr="00DD27DA" w:rsidRDefault="00FA1A0C"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2026</w:t>
            </w:r>
            <w:r w:rsidR="008B4CB4" w:rsidRPr="00DD27DA">
              <w:rPr>
                <w:rFonts w:ascii="Times New Roman" w:eastAsia="Times New Roman" w:hAnsi="Times New Roman" w:cs="Times New Roman"/>
                <w:b/>
                <w:bCs/>
                <w:color w:val="000000" w:themeColor="text1"/>
                <w:lang w:eastAsia="ru-RU"/>
              </w:rPr>
              <w:t xml:space="preserve"> год прогноз</w:t>
            </w:r>
          </w:p>
        </w:tc>
        <w:tc>
          <w:tcPr>
            <w:tcW w:w="12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436924" w14:textId="77777777" w:rsidR="008B4CB4" w:rsidRPr="00DD27DA" w:rsidRDefault="00FA1A0C"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2027</w:t>
            </w:r>
            <w:r w:rsidR="008B4CB4" w:rsidRPr="00DD27DA">
              <w:rPr>
                <w:rFonts w:ascii="Times New Roman" w:eastAsia="Times New Roman" w:hAnsi="Times New Roman" w:cs="Times New Roman"/>
                <w:b/>
                <w:bCs/>
                <w:color w:val="000000" w:themeColor="text1"/>
                <w:lang w:eastAsia="ru-RU"/>
              </w:rPr>
              <w:t xml:space="preserve"> год прогноз</w:t>
            </w:r>
          </w:p>
        </w:tc>
      </w:tr>
      <w:tr w:rsidR="00DD27DA" w:rsidRPr="00DD27DA" w14:paraId="1DA3C352" w14:textId="77777777" w:rsidTr="005D4808">
        <w:trPr>
          <w:trHeight w:val="251"/>
        </w:trPr>
        <w:tc>
          <w:tcPr>
            <w:tcW w:w="3475" w:type="dxa"/>
            <w:tcBorders>
              <w:top w:val="single" w:sz="4" w:space="0" w:color="auto"/>
              <w:left w:val="single" w:sz="4" w:space="0" w:color="auto"/>
              <w:bottom w:val="nil"/>
              <w:right w:val="single" w:sz="4" w:space="0" w:color="auto"/>
            </w:tcBorders>
            <w:shd w:val="clear" w:color="auto" w:fill="FFFFFF"/>
            <w:noWrap/>
            <w:vAlign w:val="bottom"/>
            <w:hideMark/>
          </w:tcPr>
          <w:p w14:paraId="0F03AE33" w14:textId="77777777" w:rsidR="00BF0FD1" w:rsidRPr="00DD27DA" w:rsidRDefault="00BF0FD1" w:rsidP="00883EEA">
            <w:pPr>
              <w:spacing w:after="0" w:line="240" w:lineRule="auto"/>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Проценты</w:t>
            </w:r>
          </w:p>
        </w:tc>
        <w:tc>
          <w:tcPr>
            <w:tcW w:w="1234" w:type="dxa"/>
            <w:tcBorders>
              <w:top w:val="single" w:sz="4" w:space="0" w:color="auto"/>
              <w:left w:val="single" w:sz="4" w:space="0" w:color="auto"/>
              <w:bottom w:val="nil"/>
              <w:right w:val="single" w:sz="4" w:space="0" w:color="auto"/>
            </w:tcBorders>
            <w:shd w:val="clear" w:color="auto" w:fill="FFFFFF"/>
            <w:hideMark/>
          </w:tcPr>
          <w:p w14:paraId="1B3E944D" w14:textId="77777777" w:rsidR="00BF0FD1" w:rsidRPr="00DD27DA" w:rsidRDefault="00BF0FD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6 278,9</w:t>
            </w:r>
          </w:p>
        </w:tc>
        <w:tc>
          <w:tcPr>
            <w:tcW w:w="1234" w:type="dxa"/>
            <w:tcBorders>
              <w:top w:val="single" w:sz="4" w:space="0" w:color="auto"/>
              <w:left w:val="single" w:sz="4" w:space="0" w:color="auto"/>
              <w:bottom w:val="nil"/>
              <w:right w:val="single" w:sz="4" w:space="0" w:color="auto"/>
            </w:tcBorders>
            <w:shd w:val="clear" w:color="auto" w:fill="FFFFFF"/>
            <w:hideMark/>
          </w:tcPr>
          <w:p w14:paraId="4ACC032C" w14:textId="77777777" w:rsidR="00BF0FD1" w:rsidRPr="00DD27DA" w:rsidRDefault="00BF0FD1" w:rsidP="003F7443">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8 090,3</w:t>
            </w:r>
          </w:p>
        </w:tc>
        <w:tc>
          <w:tcPr>
            <w:tcW w:w="1234" w:type="dxa"/>
            <w:tcBorders>
              <w:top w:val="single" w:sz="4" w:space="0" w:color="auto"/>
              <w:left w:val="single" w:sz="4" w:space="0" w:color="auto"/>
              <w:bottom w:val="nil"/>
              <w:right w:val="single" w:sz="4" w:space="0" w:color="auto"/>
            </w:tcBorders>
            <w:shd w:val="clear" w:color="auto" w:fill="FFFFFF"/>
            <w:noWrap/>
            <w:hideMark/>
          </w:tcPr>
          <w:p w14:paraId="0FA2877A" w14:textId="77777777" w:rsidR="00BF0FD1" w:rsidRPr="00DD27DA" w:rsidRDefault="00DD5F9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7 </w:t>
            </w:r>
            <w:r w:rsidR="00BF0FD1" w:rsidRPr="00DD27DA">
              <w:rPr>
                <w:rFonts w:ascii="Times New Roman" w:eastAsia="Times New Roman" w:hAnsi="Times New Roman" w:cs="Times New Roman"/>
                <w:b/>
                <w:bCs/>
                <w:color w:val="000000" w:themeColor="text1"/>
                <w:lang w:eastAsia="ru-RU"/>
              </w:rPr>
              <w:t>3</w:t>
            </w:r>
            <w:r w:rsidRPr="00DD27DA">
              <w:rPr>
                <w:rFonts w:ascii="Times New Roman" w:eastAsia="Times New Roman" w:hAnsi="Times New Roman" w:cs="Times New Roman"/>
                <w:b/>
                <w:bCs/>
                <w:color w:val="000000" w:themeColor="text1"/>
                <w:lang w:eastAsia="ru-RU"/>
              </w:rPr>
              <w:t>14,9</w:t>
            </w:r>
          </w:p>
        </w:tc>
        <w:tc>
          <w:tcPr>
            <w:tcW w:w="1234" w:type="dxa"/>
            <w:tcBorders>
              <w:top w:val="single" w:sz="4" w:space="0" w:color="auto"/>
              <w:left w:val="single" w:sz="4" w:space="0" w:color="auto"/>
              <w:bottom w:val="nil"/>
              <w:right w:val="single" w:sz="4" w:space="0" w:color="auto"/>
            </w:tcBorders>
            <w:shd w:val="clear" w:color="auto" w:fill="FFFFFF"/>
          </w:tcPr>
          <w:p w14:paraId="69341AA6" w14:textId="77777777" w:rsidR="00BF0FD1" w:rsidRPr="00DD27DA" w:rsidRDefault="00DD5F9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w:t>
            </w:r>
            <w:r w:rsidR="00BF0FD1" w:rsidRPr="00DD27DA">
              <w:rPr>
                <w:rFonts w:ascii="Times New Roman" w:eastAsia="Times New Roman" w:hAnsi="Times New Roman" w:cs="Times New Roman"/>
                <w:b/>
                <w:bCs/>
                <w:color w:val="000000" w:themeColor="text1"/>
                <w:lang w:eastAsia="ru-RU"/>
              </w:rPr>
              <w:t>7</w:t>
            </w:r>
            <w:r w:rsidRPr="00DD27DA">
              <w:rPr>
                <w:rFonts w:ascii="Times New Roman" w:eastAsia="Times New Roman" w:hAnsi="Times New Roman" w:cs="Times New Roman"/>
                <w:b/>
                <w:bCs/>
                <w:color w:val="000000" w:themeColor="text1"/>
                <w:lang w:eastAsia="ru-RU"/>
              </w:rPr>
              <w:t>75,4</w:t>
            </w:r>
          </w:p>
        </w:tc>
        <w:tc>
          <w:tcPr>
            <w:tcW w:w="1234" w:type="dxa"/>
            <w:tcBorders>
              <w:top w:val="single" w:sz="4" w:space="0" w:color="auto"/>
              <w:left w:val="single" w:sz="4" w:space="0" w:color="auto"/>
              <w:bottom w:val="nil"/>
              <w:right w:val="single" w:sz="4" w:space="0" w:color="auto"/>
            </w:tcBorders>
            <w:shd w:val="clear" w:color="auto" w:fill="FFFFFF"/>
            <w:noWrap/>
            <w:hideMark/>
          </w:tcPr>
          <w:p w14:paraId="0EEF4F83" w14:textId="77777777" w:rsidR="00BF0FD1" w:rsidRPr="00DD27DA" w:rsidRDefault="00DD5F9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7 </w:t>
            </w:r>
            <w:r w:rsidR="006B56AD" w:rsidRPr="00DD27DA">
              <w:rPr>
                <w:rFonts w:ascii="Times New Roman" w:eastAsia="Times New Roman" w:hAnsi="Times New Roman" w:cs="Times New Roman"/>
                <w:b/>
                <w:bCs/>
                <w:color w:val="000000" w:themeColor="text1"/>
                <w:lang w:eastAsia="ru-RU"/>
              </w:rPr>
              <w:t>0</w:t>
            </w:r>
            <w:r w:rsidRPr="00DD27DA">
              <w:rPr>
                <w:rFonts w:ascii="Times New Roman" w:eastAsia="Times New Roman" w:hAnsi="Times New Roman" w:cs="Times New Roman"/>
                <w:b/>
                <w:bCs/>
                <w:color w:val="000000" w:themeColor="text1"/>
                <w:lang w:eastAsia="ru-RU"/>
              </w:rPr>
              <w:t>27</w:t>
            </w:r>
            <w:r w:rsidR="006B56AD" w:rsidRPr="00DD27DA">
              <w:rPr>
                <w:rFonts w:ascii="Times New Roman" w:eastAsia="Times New Roman" w:hAnsi="Times New Roman" w:cs="Times New Roman"/>
                <w:b/>
                <w:bCs/>
                <w:color w:val="000000" w:themeColor="text1"/>
                <w:lang w:eastAsia="ru-RU"/>
              </w:rPr>
              <w:t>,7</w:t>
            </w:r>
          </w:p>
        </w:tc>
        <w:tc>
          <w:tcPr>
            <w:tcW w:w="1234" w:type="dxa"/>
            <w:tcBorders>
              <w:top w:val="single" w:sz="4" w:space="0" w:color="auto"/>
              <w:left w:val="single" w:sz="4" w:space="0" w:color="auto"/>
              <w:bottom w:val="nil"/>
              <w:right w:val="single" w:sz="4" w:space="0" w:color="auto"/>
            </w:tcBorders>
            <w:shd w:val="clear" w:color="auto" w:fill="FFFFFF"/>
            <w:noWrap/>
            <w:hideMark/>
          </w:tcPr>
          <w:p w14:paraId="0DCA1C13" w14:textId="77777777" w:rsidR="00BF0FD1" w:rsidRPr="00DD27DA" w:rsidRDefault="00DD5F9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6 570,7</w:t>
            </w:r>
          </w:p>
        </w:tc>
      </w:tr>
      <w:tr w:rsidR="00DD27DA" w:rsidRPr="00DD27DA" w14:paraId="73479FE9" w14:textId="77777777" w:rsidTr="005D4808">
        <w:trPr>
          <w:trHeight w:val="270"/>
        </w:trPr>
        <w:tc>
          <w:tcPr>
            <w:tcW w:w="3475" w:type="dxa"/>
            <w:tcBorders>
              <w:top w:val="nil"/>
              <w:left w:val="single" w:sz="4" w:space="0" w:color="auto"/>
              <w:bottom w:val="nil"/>
              <w:right w:val="single" w:sz="4" w:space="0" w:color="auto"/>
            </w:tcBorders>
            <w:shd w:val="clear" w:color="auto" w:fill="FFFFFF"/>
            <w:noWrap/>
            <w:vAlign w:val="bottom"/>
            <w:hideMark/>
          </w:tcPr>
          <w:p w14:paraId="2E88E008" w14:textId="77777777" w:rsidR="00BF0FD1" w:rsidRPr="00DD27DA" w:rsidRDefault="00BF0FD1" w:rsidP="00883EEA">
            <w:pPr>
              <w:spacing w:after="0" w:line="240" w:lineRule="auto"/>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 xml:space="preserve">      Двусторонние кредиты</w:t>
            </w:r>
          </w:p>
        </w:tc>
        <w:tc>
          <w:tcPr>
            <w:tcW w:w="1234" w:type="dxa"/>
            <w:tcBorders>
              <w:top w:val="nil"/>
              <w:left w:val="single" w:sz="4" w:space="0" w:color="auto"/>
              <w:bottom w:val="nil"/>
              <w:right w:val="single" w:sz="4" w:space="0" w:color="auto"/>
            </w:tcBorders>
            <w:shd w:val="clear" w:color="auto" w:fill="FFFFFF"/>
            <w:hideMark/>
          </w:tcPr>
          <w:p w14:paraId="54075212"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3 434,7</w:t>
            </w:r>
          </w:p>
        </w:tc>
        <w:tc>
          <w:tcPr>
            <w:tcW w:w="1234" w:type="dxa"/>
            <w:tcBorders>
              <w:top w:val="nil"/>
              <w:left w:val="single" w:sz="4" w:space="0" w:color="auto"/>
              <w:bottom w:val="nil"/>
              <w:right w:val="single" w:sz="4" w:space="0" w:color="auto"/>
            </w:tcBorders>
            <w:shd w:val="clear" w:color="auto" w:fill="FFFFFF"/>
            <w:hideMark/>
          </w:tcPr>
          <w:p w14:paraId="37E45B19" w14:textId="77777777" w:rsidR="00BF0FD1" w:rsidRPr="00DD27DA" w:rsidRDefault="00BF0FD1" w:rsidP="003F7443">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3 574,2</w:t>
            </w:r>
          </w:p>
        </w:tc>
        <w:tc>
          <w:tcPr>
            <w:tcW w:w="1234" w:type="dxa"/>
            <w:tcBorders>
              <w:top w:val="nil"/>
              <w:left w:val="single" w:sz="4" w:space="0" w:color="auto"/>
              <w:bottom w:val="nil"/>
              <w:right w:val="single" w:sz="4" w:space="0" w:color="auto"/>
            </w:tcBorders>
            <w:shd w:val="clear" w:color="auto" w:fill="FFFFFF"/>
            <w:noWrap/>
            <w:hideMark/>
          </w:tcPr>
          <w:p w14:paraId="4E87B0C3"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3 404,9</w:t>
            </w:r>
          </w:p>
        </w:tc>
        <w:tc>
          <w:tcPr>
            <w:tcW w:w="1234" w:type="dxa"/>
            <w:tcBorders>
              <w:top w:val="nil"/>
              <w:left w:val="single" w:sz="4" w:space="0" w:color="auto"/>
              <w:bottom w:val="nil"/>
              <w:right w:val="single" w:sz="4" w:space="0" w:color="auto"/>
            </w:tcBorders>
            <w:shd w:val="clear" w:color="auto" w:fill="FFFFFF"/>
          </w:tcPr>
          <w:p w14:paraId="46950B25"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-169,3</w:t>
            </w:r>
          </w:p>
        </w:tc>
        <w:tc>
          <w:tcPr>
            <w:tcW w:w="1234" w:type="dxa"/>
            <w:tcBorders>
              <w:top w:val="nil"/>
              <w:left w:val="single" w:sz="4" w:space="0" w:color="auto"/>
              <w:bottom w:val="nil"/>
              <w:right w:val="single" w:sz="4" w:space="0" w:color="auto"/>
            </w:tcBorders>
            <w:shd w:val="clear" w:color="auto" w:fill="FFFFFF"/>
            <w:noWrap/>
            <w:hideMark/>
          </w:tcPr>
          <w:p w14:paraId="5ED97044" w14:textId="77777777" w:rsidR="00BF0FD1" w:rsidRPr="00DD27DA" w:rsidRDefault="006B56AD"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3 206,6</w:t>
            </w:r>
          </w:p>
        </w:tc>
        <w:tc>
          <w:tcPr>
            <w:tcW w:w="1234" w:type="dxa"/>
            <w:tcBorders>
              <w:top w:val="nil"/>
              <w:left w:val="single" w:sz="4" w:space="0" w:color="auto"/>
              <w:bottom w:val="nil"/>
              <w:right w:val="single" w:sz="4" w:space="0" w:color="auto"/>
            </w:tcBorders>
            <w:shd w:val="clear" w:color="auto" w:fill="FFFFFF"/>
            <w:noWrap/>
            <w:hideMark/>
          </w:tcPr>
          <w:p w14:paraId="56B4DB23" w14:textId="77777777" w:rsidR="00BF0FD1" w:rsidRPr="00DD27DA" w:rsidRDefault="006B56AD"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2 954,0</w:t>
            </w:r>
          </w:p>
        </w:tc>
      </w:tr>
      <w:tr w:rsidR="00DD27DA" w:rsidRPr="00DD27DA" w14:paraId="4D8CCBAD" w14:textId="77777777" w:rsidTr="005D4808">
        <w:trPr>
          <w:trHeight w:val="315"/>
        </w:trPr>
        <w:tc>
          <w:tcPr>
            <w:tcW w:w="3475" w:type="dxa"/>
            <w:tcBorders>
              <w:top w:val="nil"/>
              <w:left w:val="single" w:sz="4" w:space="0" w:color="auto"/>
              <w:bottom w:val="nil"/>
              <w:right w:val="single" w:sz="4" w:space="0" w:color="auto"/>
            </w:tcBorders>
            <w:shd w:val="clear" w:color="auto" w:fill="FFFFFF"/>
            <w:noWrap/>
            <w:vAlign w:val="bottom"/>
            <w:hideMark/>
          </w:tcPr>
          <w:p w14:paraId="1DCE9174" w14:textId="77777777" w:rsidR="00BF0FD1" w:rsidRPr="00DD27DA" w:rsidRDefault="00BF0FD1" w:rsidP="00883EEA">
            <w:pPr>
              <w:spacing w:after="0" w:line="240" w:lineRule="auto"/>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 xml:space="preserve">     Многосторонние кредиты</w:t>
            </w:r>
          </w:p>
        </w:tc>
        <w:tc>
          <w:tcPr>
            <w:tcW w:w="1234" w:type="dxa"/>
            <w:tcBorders>
              <w:top w:val="nil"/>
              <w:left w:val="single" w:sz="4" w:space="0" w:color="auto"/>
              <w:bottom w:val="nil"/>
              <w:right w:val="single" w:sz="4" w:space="0" w:color="auto"/>
            </w:tcBorders>
            <w:shd w:val="clear" w:color="auto" w:fill="FFFFFF"/>
            <w:hideMark/>
          </w:tcPr>
          <w:p w14:paraId="18AEC085"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2 844,2</w:t>
            </w:r>
          </w:p>
        </w:tc>
        <w:tc>
          <w:tcPr>
            <w:tcW w:w="1234" w:type="dxa"/>
            <w:tcBorders>
              <w:top w:val="nil"/>
              <w:left w:val="single" w:sz="4" w:space="0" w:color="auto"/>
              <w:bottom w:val="nil"/>
              <w:right w:val="single" w:sz="4" w:space="0" w:color="auto"/>
            </w:tcBorders>
            <w:shd w:val="clear" w:color="auto" w:fill="FFFFFF"/>
            <w:hideMark/>
          </w:tcPr>
          <w:p w14:paraId="031C7CB2" w14:textId="77777777" w:rsidR="00BF0FD1" w:rsidRPr="00DD27DA" w:rsidRDefault="00BF0FD1" w:rsidP="003F7443">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4 516,1</w:t>
            </w:r>
          </w:p>
        </w:tc>
        <w:tc>
          <w:tcPr>
            <w:tcW w:w="1234" w:type="dxa"/>
            <w:tcBorders>
              <w:top w:val="nil"/>
              <w:left w:val="single" w:sz="4" w:space="0" w:color="auto"/>
              <w:bottom w:val="nil"/>
              <w:right w:val="single" w:sz="4" w:space="0" w:color="auto"/>
            </w:tcBorders>
            <w:shd w:val="clear" w:color="auto" w:fill="FFFFFF"/>
            <w:noWrap/>
            <w:hideMark/>
          </w:tcPr>
          <w:p w14:paraId="76E86BFD" w14:textId="77777777" w:rsidR="00BF0FD1" w:rsidRPr="00DD27DA" w:rsidRDefault="00DD5F9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3 910,0</w:t>
            </w:r>
          </w:p>
        </w:tc>
        <w:tc>
          <w:tcPr>
            <w:tcW w:w="1234" w:type="dxa"/>
            <w:tcBorders>
              <w:top w:val="nil"/>
              <w:left w:val="single" w:sz="4" w:space="0" w:color="auto"/>
              <w:bottom w:val="nil"/>
              <w:right w:val="single" w:sz="4" w:space="0" w:color="auto"/>
            </w:tcBorders>
            <w:shd w:val="clear" w:color="auto" w:fill="FFFFFF"/>
          </w:tcPr>
          <w:p w14:paraId="4D83B303" w14:textId="77777777" w:rsidR="00BF0FD1" w:rsidRPr="00DD27DA" w:rsidRDefault="00DD5F9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-606,1</w:t>
            </w:r>
          </w:p>
        </w:tc>
        <w:tc>
          <w:tcPr>
            <w:tcW w:w="1234" w:type="dxa"/>
            <w:tcBorders>
              <w:top w:val="nil"/>
              <w:left w:val="single" w:sz="4" w:space="0" w:color="auto"/>
              <w:bottom w:val="nil"/>
              <w:right w:val="single" w:sz="4" w:space="0" w:color="auto"/>
            </w:tcBorders>
            <w:shd w:val="clear" w:color="auto" w:fill="FFFFFF"/>
            <w:noWrap/>
            <w:hideMark/>
          </w:tcPr>
          <w:p w14:paraId="50774C6F" w14:textId="77777777" w:rsidR="00BF0FD1" w:rsidRPr="00DD27DA" w:rsidRDefault="00DD5F9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3 821</w:t>
            </w:r>
            <w:r w:rsidR="006B56AD" w:rsidRPr="00DD27DA">
              <w:rPr>
                <w:rFonts w:ascii="Times New Roman" w:eastAsia="Times New Roman" w:hAnsi="Times New Roman" w:cs="Times New Roman"/>
                <w:i/>
                <w:color w:val="000000" w:themeColor="text1"/>
                <w:lang w:eastAsia="ru-RU"/>
              </w:rPr>
              <w:t>,1</w:t>
            </w:r>
          </w:p>
        </w:tc>
        <w:tc>
          <w:tcPr>
            <w:tcW w:w="1234" w:type="dxa"/>
            <w:tcBorders>
              <w:top w:val="nil"/>
              <w:left w:val="single" w:sz="4" w:space="0" w:color="auto"/>
              <w:bottom w:val="nil"/>
              <w:right w:val="single" w:sz="4" w:space="0" w:color="auto"/>
            </w:tcBorders>
            <w:shd w:val="clear" w:color="auto" w:fill="FFFFFF"/>
            <w:noWrap/>
            <w:hideMark/>
          </w:tcPr>
          <w:p w14:paraId="0BBC3012" w14:textId="77777777" w:rsidR="00BF0FD1" w:rsidRPr="00DD27DA" w:rsidRDefault="00DD5F9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3 </w:t>
            </w:r>
            <w:r w:rsidR="006B56AD" w:rsidRPr="00DD27DA">
              <w:rPr>
                <w:rFonts w:ascii="Times New Roman" w:eastAsia="Times New Roman" w:hAnsi="Times New Roman" w:cs="Times New Roman"/>
                <w:i/>
                <w:color w:val="000000" w:themeColor="text1"/>
                <w:lang w:eastAsia="ru-RU"/>
              </w:rPr>
              <w:t>6</w:t>
            </w:r>
            <w:r w:rsidRPr="00DD27DA">
              <w:rPr>
                <w:rFonts w:ascii="Times New Roman" w:eastAsia="Times New Roman" w:hAnsi="Times New Roman" w:cs="Times New Roman"/>
                <w:i/>
                <w:color w:val="000000" w:themeColor="text1"/>
                <w:lang w:eastAsia="ru-RU"/>
              </w:rPr>
              <w:t>16,7</w:t>
            </w:r>
          </w:p>
        </w:tc>
      </w:tr>
      <w:tr w:rsidR="00DD27DA" w:rsidRPr="00DD27DA" w14:paraId="3E050B17" w14:textId="77777777" w:rsidTr="005D4808">
        <w:trPr>
          <w:trHeight w:val="315"/>
        </w:trPr>
        <w:tc>
          <w:tcPr>
            <w:tcW w:w="3475" w:type="dxa"/>
            <w:tcBorders>
              <w:top w:val="nil"/>
              <w:left w:val="single" w:sz="4" w:space="0" w:color="auto"/>
              <w:bottom w:val="nil"/>
              <w:right w:val="single" w:sz="4" w:space="0" w:color="auto"/>
            </w:tcBorders>
            <w:shd w:val="clear" w:color="auto" w:fill="FFFFFF"/>
            <w:noWrap/>
            <w:vAlign w:val="bottom"/>
          </w:tcPr>
          <w:p w14:paraId="2D6E7AF9" w14:textId="77777777" w:rsidR="00BF0FD1" w:rsidRPr="00DD27DA" w:rsidRDefault="00BF0FD1" w:rsidP="00883EEA">
            <w:pPr>
              <w:spacing w:after="0" w:line="240" w:lineRule="auto"/>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b/>
                <w:color w:val="000000" w:themeColor="text1"/>
                <w:lang w:eastAsia="ru-RU"/>
              </w:rPr>
              <w:t>Прочие</w:t>
            </w:r>
          </w:p>
        </w:tc>
        <w:tc>
          <w:tcPr>
            <w:tcW w:w="1234" w:type="dxa"/>
            <w:tcBorders>
              <w:top w:val="nil"/>
              <w:left w:val="single" w:sz="4" w:space="0" w:color="auto"/>
              <w:bottom w:val="nil"/>
              <w:right w:val="single" w:sz="4" w:space="0" w:color="auto"/>
            </w:tcBorders>
            <w:shd w:val="clear" w:color="auto" w:fill="FFFFFF"/>
          </w:tcPr>
          <w:p w14:paraId="0270751B" w14:textId="77777777" w:rsidR="00BF0FD1" w:rsidRPr="00DD27DA" w:rsidRDefault="00BF0FD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59,4</w:t>
            </w:r>
          </w:p>
        </w:tc>
        <w:tc>
          <w:tcPr>
            <w:tcW w:w="1234" w:type="dxa"/>
            <w:tcBorders>
              <w:top w:val="nil"/>
              <w:left w:val="single" w:sz="4" w:space="0" w:color="auto"/>
              <w:bottom w:val="nil"/>
              <w:right w:val="single" w:sz="4" w:space="0" w:color="auto"/>
            </w:tcBorders>
            <w:shd w:val="clear" w:color="auto" w:fill="FFFFFF"/>
          </w:tcPr>
          <w:p w14:paraId="2F494DB3" w14:textId="77777777" w:rsidR="00BF0FD1" w:rsidRPr="00DD27DA" w:rsidRDefault="00BF0FD1" w:rsidP="003F7443">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36,2</w:t>
            </w:r>
          </w:p>
        </w:tc>
        <w:tc>
          <w:tcPr>
            <w:tcW w:w="1234" w:type="dxa"/>
            <w:tcBorders>
              <w:top w:val="nil"/>
              <w:left w:val="single" w:sz="4" w:space="0" w:color="auto"/>
              <w:bottom w:val="nil"/>
              <w:right w:val="single" w:sz="4" w:space="0" w:color="auto"/>
            </w:tcBorders>
            <w:shd w:val="clear" w:color="auto" w:fill="FFFFFF"/>
            <w:noWrap/>
          </w:tcPr>
          <w:p w14:paraId="2A368B0C" w14:textId="77777777" w:rsidR="00BF0FD1" w:rsidRPr="00DD27DA" w:rsidRDefault="00BF0FD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53,8</w:t>
            </w:r>
          </w:p>
        </w:tc>
        <w:tc>
          <w:tcPr>
            <w:tcW w:w="1234" w:type="dxa"/>
            <w:tcBorders>
              <w:top w:val="nil"/>
              <w:left w:val="single" w:sz="4" w:space="0" w:color="auto"/>
              <w:bottom w:val="nil"/>
              <w:right w:val="single" w:sz="4" w:space="0" w:color="auto"/>
            </w:tcBorders>
            <w:shd w:val="clear" w:color="auto" w:fill="FFFFFF"/>
          </w:tcPr>
          <w:p w14:paraId="09810CA0" w14:textId="77777777" w:rsidR="00BF0FD1" w:rsidRPr="00DD27DA" w:rsidRDefault="00FA1A0C"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17,6</w:t>
            </w:r>
          </w:p>
        </w:tc>
        <w:tc>
          <w:tcPr>
            <w:tcW w:w="1234" w:type="dxa"/>
            <w:tcBorders>
              <w:top w:val="nil"/>
              <w:left w:val="single" w:sz="4" w:space="0" w:color="auto"/>
              <w:bottom w:val="nil"/>
              <w:right w:val="single" w:sz="4" w:space="0" w:color="auto"/>
            </w:tcBorders>
            <w:shd w:val="clear" w:color="auto" w:fill="FFFFFF"/>
            <w:noWrap/>
          </w:tcPr>
          <w:p w14:paraId="36CE119E" w14:textId="77777777" w:rsidR="00BF0FD1" w:rsidRPr="00DD27DA" w:rsidRDefault="009623DC"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45,9</w:t>
            </w:r>
          </w:p>
        </w:tc>
        <w:tc>
          <w:tcPr>
            <w:tcW w:w="1234" w:type="dxa"/>
            <w:tcBorders>
              <w:top w:val="nil"/>
              <w:left w:val="single" w:sz="4" w:space="0" w:color="auto"/>
              <w:bottom w:val="nil"/>
              <w:right w:val="single" w:sz="4" w:space="0" w:color="auto"/>
            </w:tcBorders>
            <w:shd w:val="clear" w:color="auto" w:fill="FFFFFF"/>
            <w:noWrap/>
          </w:tcPr>
          <w:p w14:paraId="1A86BCC8" w14:textId="77777777" w:rsidR="00BF0FD1" w:rsidRPr="00DD27DA" w:rsidRDefault="009623DC"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38,0</w:t>
            </w:r>
          </w:p>
        </w:tc>
      </w:tr>
      <w:tr w:rsidR="00DD27DA" w:rsidRPr="00DD27DA" w14:paraId="1CC97407" w14:textId="77777777" w:rsidTr="005D4808">
        <w:trPr>
          <w:trHeight w:val="315"/>
        </w:trPr>
        <w:tc>
          <w:tcPr>
            <w:tcW w:w="3475" w:type="dxa"/>
            <w:tcBorders>
              <w:top w:val="nil"/>
              <w:left w:val="single" w:sz="4" w:space="0" w:color="auto"/>
              <w:bottom w:val="nil"/>
              <w:right w:val="single" w:sz="4" w:space="0" w:color="auto"/>
            </w:tcBorders>
            <w:shd w:val="clear" w:color="auto" w:fill="FFFFFF"/>
            <w:noWrap/>
            <w:vAlign w:val="bottom"/>
          </w:tcPr>
          <w:p w14:paraId="6287414D" w14:textId="77777777" w:rsidR="00BF0FD1" w:rsidRPr="00DD27DA" w:rsidRDefault="00BF0FD1" w:rsidP="00883EEA">
            <w:pPr>
              <w:spacing w:after="0" w:line="240" w:lineRule="auto"/>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 xml:space="preserve">      Двусторонние кредиты</w:t>
            </w:r>
          </w:p>
        </w:tc>
        <w:tc>
          <w:tcPr>
            <w:tcW w:w="1234" w:type="dxa"/>
            <w:tcBorders>
              <w:top w:val="nil"/>
              <w:left w:val="single" w:sz="4" w:space="0" w:color="auto"/>
              <w:bottom w:val="nil"/>
              <w:right w:val="single" w:sz="4" w:space="0" w:color="auto"/>
            </w:tcBorders>
            <w:shd w:val="clear" w:color="auto" w:fill="FFFFFF"/>
          </w:tcPr>
          <w:p w14:paraId="79E11FE7"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14,4</w:t>
            </w:r>
          </w:p>
        </w:tc>
        <w:tc>
          <w:tcPr>
            <w:tcW w:w="1234" w:type="dxa"/>
            <w:tcBorders>
              <w:top w:val="nil"/>
              <w:left w:val="single" w:sz="4" w:space="0" w:color="auto"/>
              <w:bottom w:val="nil"/>
              <w:right w:val="single" w:sz="4" w:space="0" w:color="auto"/>
            </w:tcBorders>
            <w:shd w:val="clear" w:color="auto" w:fill="FFFFFF"/>
          </w:tcPr>
          <w:p w14:paraId="4C91E790" w14:textId="77777777" w:rsidR="00BF0FD1" w:rsidRPr="00DD27DA" w:rsidRDefault="00BF0FD1" w:rsidP="003F7443">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6,4</w:t>
            </w:r>
          </w:p>
        </w:tc>
        <w:tc>
          <w:tcPr>
            <w:tcW w:w="1234" w:type="dxa"/>
            <w:tcBorders>
              <w:top w:val="nil"/>
              <w:left w:val="single" w:sz="4" w:space="0" w:color="auto"/>
              <w:bottom w:val="nil"/>
              <w:right w:val="single" w:sz="4" w:space="0" w:color="auto"/>
            </w:tcBorders>
            <w:shd w:val="clear" w:color="auto" w:fill="FFFFFF"/>
            <w:noWrap/>
          </w:tcPr>
          <w:p w14:paraId="146D68E4"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4,6</w:t>
            </w:r>
          </w:p>
        </w:tc>
        <w:tc>
          <w:tcPr>
            <w:tcW w:w="1234" w:type="dxa"/>
            <w:tcBorders>
              <w:top w:val="nil"/>
              <w:left w:val="single" w:sz="4" w:space="0" w:color="auto"/>
              <w:bottom w:val="nil"/>
              <w:right w:val="single" w:sz="4" w:space="0" w:color="auto"/>
            </w:tcBorders>
            <w:shd w:val="clear" w:color="auto" w:fill="FFFFFF"/>
          </w:tcPr>
          <w:p w14:paraId="445DA3AE" w14:textId="77777777" w:rsidR="00BF0FD1" w:rsidRPr="00DD27DA" w:rsidRDefault="00FA1A0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w:t>
            </w:r>
            <w:r w:rsidR="00BF0FD1" w:rsidRPr="00DD27DA">
              <w:rPr>
                <w:rFonts w:ascii="Times New Roman" w:eastAsia="Times New Roman" w:hAnsi="Times New Roman" w:cs="Times New Roman"/>
                <w:i/>
                <w:color w:val="000000" w:themeColor="text1"/>
                <w:lang w:eastAsia="ru-RU"/>
              </w:rPr>
              <w:t>,8</w:t>
            </w:r>
          </w:p>
        </w:tc>
        <w:tc>
          <w:tcPr>
            <w:tcW w:w="1234" w:type="dxa"/>
            <w:tcBorders>
              <w:top w:val="nil"/>
              <w:left w:val="single" w:sz="4" w:space="0" w:color="auto"/>
              <w:bottom w:val="nil"/>
              <w:right w:val="single" w:sz="4" w:space="0" w:color="auto"/>
            </w:tcBorders>
            <w:shd w:val="clear" w:color="auto" w:fill="FFFFFF"/>
            <w:noWrap/>
          </w:tcPr>
          <w:p w14:paraId="575D3488" w14:textId="77777777" w:rsidR="00BF0FD1" w:rsidRPr="00DD27DA" w:rsidRDefault="009623D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4,7</w:t>
            </w:r>
          </w:p>
        </w:tc>
        <w:tc>
          <w:tcPr>
            <w:tcW w:w="1234" w:type="dxa"/>
            <w:tcBorders>
              <w:top w:val="nil"/>
              <w:left w:val="single" w:sz="4" w:space="0" w:color="auto"/>
              <w:bottom w:val="nil"/>
              <w:right w:val="single" w:sz="4" w:space="0" w:color="auto"/>
            </w:tcBorders>
            <w:shd w:val="clear" w:color="auto" w:fill="FFFFFF"/>
            <w:noWrap/>
          </w:tcPr>
          <w:p w14:paraId="2DB53BF2" w14:textId="77777777" w:rsidR="00BF0FD1" w:rsidRPr="00DD27DA" w:rsidRDefault="009623D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4,8</w:t>
            </w:r>
          </w:p>
        </w:tc>
      </w:tr>
      <w:tr w:rsidR="00DD27DA" w:rsidRPr="00DD27DA" w14:paraId="464E2B6D" w14:textId="77777777" w:rsidTr="005D4808">
        <w:trPr>
          <w:trHeight w:val="315"/>
        </w:trPr>
        <w:tc>
          <w:tcPr>
            <w:tcW w:w="3475" w:type="dxa"/>
            <w:tcBorders>
              <w:top w:val="nil"/>
              <w:left w:val="single" w:sz="4" w:space="0" w:color="auto"/>
              <w:bottom w:val="nil"/>
              <w:right w:val="single" w:sz="4" w:space="0" w:color="auto"/>
            </w:tcBorders>
            <w:shd w:val="clear" w:color="auto" w:fill="FFFFFF"/>
            <w:noWrap/>
            <w:vAlign w:val="bottom"/>
          </w:tcPr>
          <w:p w14:paraId="77750476" w14:textId="77777777" w:rsidR="00BF0FD1" w:rsidRPr="00DD27DA" w:rsidRDefault="00BF0FD1" w:rsidP="00883EEA">
            <w:pPr>
              <w:spacing w:after="0" w:line="240" w:lineRule="auto"/>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 xml:space="preserve">     Многосторонние кредиты</w:t>
            </w:r>
          </w:p>
        </w:tc>
        <w:tc>
          <w:tcPr>
            <w:tcW w:w="1234" w:type="dxa"/>
            <w:tcBorders>
              <w:top w:val="nil"/>
              <w:left w:val="single" w:sz="4" w:space="0" w:color="auto"/>
              <w:bottom w:val="nil"/>
              <w:right w:val="single" w:sz="4" w:space="0" w:color="auto"/>
            </w:tcBorders>
            <w:shd w:val="clear" w:color="auto" w:fill="FFFFFF"/>
          </w:tcPr>
          <w:p w14:paraId="5F390D7D"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45,0</w:t>
            </w:r>
          </w:p>
        </w:tc>
        <w:tc>
          <w:tcPr>
            <w:tcW w:w="1234" w:type="dxa"/>
            <w:tcBorders>
              <w:top w:val="nil"/>
              <w:left w:val="single" w:sz="4" w:space="0" w:color="auto"/>
              <w:bottom w:val="nil"/>
              <w:right w:val="single" w:sz="4" w:space="0" w:color="auto"/>
            </w:tcBorders>
            <w:shd w:val="clear" w:color="auto" w:fill="FFFFFF"/>
          </w:tcPr>
          <w:p w14:paraId="2AC76089" w14:textId="77777777" w:rsidR="00BF0FD1" w:rsidRPr="00DD27DA" w:rsidRDefault="00BF0FD1" w:rsidP="003F7443">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29,8</w:t>
            </w:r>
          </w:p>
        </w:tc>
        <w:tc>
          <w:tcPr>
            <w:tcW w:w="1234" w:type="dxa"/>
            <w:tcBorders>
              <w:top w:val="nil"/>
              <w:left w:val="single" w:sz="4" w:space="0" w:color="auto"/>
              <w:bottom w:val="nil"/>
              <w:right w:val="single" w:sz="4" w:space="0" w:color="auto"/>
            </w:tcBorders>
            <w:shd w:val="clear" w:color="auto" w:fill="FFFFFF"/>
            <w:noWrap/>
          </w:tcPr>
          <w:p w14:paraId="3DCF1F5E"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49,2</w:t>
            </w:r>
          </w:p>
        </w:tc>
        <w:tc>
          <w:tcPr>
            <w:tcW w:w="1234" w:type="dxa"/>
            <w:tcBorders>
              <w:top w:val="nil"/>
              <w:left w:val="single" w:sz="4" w:space="0" w:color="auto"/>
              <w:bottom w:val="nil"/>
              <w:right w:val="single" w:sz="4" w:space="0" w:color="auto"/>
            </w:tcBorders>
            <w:shd w:val="clear" w:color="auto" w:fill="FFFFFF"/>
          </w:tcPr>
          <w:p w14:paraId="4DF32A72" w14:textId="77777777" w:rsidR="00BF0FD1" w:rsidRPr="00DD27DA" w:rsidRDefault="00FA1A0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19,4</w:t>
            </w:r>
          </w:p>
        </w:tc>
        <w:tc>
          <w:tcPr>
            <w:tcW w:w="1234" w:type="dxa"/>
            <w:tcBorders>
              <w:top w:val="nil"/>
              <w:left w:val="single" w:sz="4" w:space="0" w:color="auto"/>
              <w:bottom w:val="nil"/>
              <w:right w:val="single" w:sz="4" w:space="0" w:color="auto"/>
            </w:tcBorders>
            <w:shd w:val="clear" w:color="auto" w:fill="FFFFFF"/>
            <w:noWrap/>
          </w:tcPr>
          <w:p w14:paraId="04B03454" w14:textId="77777777" w:rsidR="00BF0FD1" w:rsidRPr="00DD27DA" w:rsidRDefault="009623D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41,2</w:t>
            </w:r>
          </w:p>
        </w:tc>
        <w:tc>
          <w:tcPr>
            <w:tcW w:w="1234" w:type="dxa"/>
            <w:tcBorders>
              <w:top w:val="nil"/>
              <w:left w:val="single" w:sz="4" w:space="0" w:color="auto"/>
              <w:bottom w:val="nil"/>
              <w:right w:val="single" w:sz="4" w:space="0" w:color="auto"/>
            </w:tcBorders>
            <w:shd w:val="clear" w:color="auto" w:fill="FFFFFF"/>
            <w:noWrap/>
          </w:tcPr>
          <w:p w14:paraId="76D436FB" w14:textId="77777777" w:rsidR="00BF0FD1" w:rsidRPr="00DD27DA" w:rsidRDefault="009623D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33,2</w:t>
            </w:r>
          </w:p>
        </w:tc>
      </w:tr>
      <w:tr w:rsidR="00DD27DA" w:rsidRPr="00DD27DA" w14:paraId="1A98CC99" w14:textId="77777777" w:rsidTr="005D4808">
        <w:trPr>
          <w:trHeight w:val="273"/>
        </w:trPr>
        <w:tc>
          <w:tcPr>
            <w:tcW w:w="3475" w:type="dxa"/>
            <w:tcBorders>
              <w:top w:val="nil"/>
              <w:left w:val="single" w:sz="4" w:space="0" w:color="auto"/>
              <w:bottom w:val="nil"/>
              <w:right w:val="single" w:sz="4" w:space="0" w:color="auto"/>
            </w:tcBorders>
            <w:shd w:val="clear" w:color="auto" w:fill="FFFFFF"/>
            <w:noWrap/>
            <w:vAlign w:val="bottom"/>
            <w:hideMark/>
          </w:tcPr>
          <w:p w14:paraId="3FE4D255" w14:textId="77777777" w:rsidR="00BF0FD1" w:rsidRPr="00DD27DA" w:rsidRDefault="00BF0FD1" w:rsidP="00883EEA">
            <w:pPr>
              <w:spacing w:after="0" w:line="240" w:lineRule="auto"/>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lastRenderedPageBreak/>
              <w:t>Основная сумма</w:t>
            </w:r>
          </w:p>
        </w:tc>
        <w:tc>
          <w:tcPr>
            <w:tcW w:w="1234" w:type="dxa"/>
            <w:tcBorders>
              <w:top w:val="nil"/>
              <w:left w:val="single" w:sz="4" w:space="0" w:color="auto"/>
              <w:bottom w:val="nil"/>
              <w:right w:val="single" w:sz="4" w:space="0" w:color="auto"/>
            </w:tcBorders>
            <w:shd w:val="clear" w:color="auto" w:fill="FFFFFF"/>
            <w:hideMark/>
          </w:tcPr>
          <w:p w14:paraId="4865E9A2" w14:textId="77777777" w:rsidR="00BF0FD1" w:rsidRPr="00DD27DA" w:rsidRDefault="00BF0FD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25 227,3</w:t>
            </w:r>
          </w:p>
        </w:tc>
        <w:tc>
          <w:tcPr>
            <w:tcW w:w="1234" w:type="dxa"/>
            <w:tcBorders>
              <w:top w:val="nil"/>
              <w:left w:val="single" w:sz="4" w:space="0" w:color="auto"/>
              <w:bottom w:val="nil"/>
              <w:right w:val="single" w:sz="4" w:space="0" w:color="auto"/>
            </w:tcBorders>
            <w:shd w:val="clear" w:color="auto" w:fill="FFFFFF"/>
            <w:hideMark/>
          </w:tcPr>
          <w:p w14:paraId="08C0D521" w14:textId="77777777" w:rsidR="00BF0FD1" w:rsidRPr="00DD27DA" w:rsidRDefault="00BF0FD1" w:rsidP="003F7443">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34 850,4</w:t>
            </w:r>
          </w:p>
        </w:tc>
        <w:tc>
          <w:tcPr>
            <w:tcW w:w="1234" w:type="dxa"/>
            <w:tcBorders>
              <w:top w:val="nil"/>
              <w:left w:val="single" w:sz="4" w:space="0" w:color="auto"/>
              <w:bottom w:val="nil"/>
              <w:right w:val="single" w:sz="4" w:space="0" w:color="auto"/>
            </w:tcBorders>
            <w:shd w:val="clear" w:color="auto" w:fill="FFFFFF"/>
            <w:noWrap/>
            <w:hideMark/>
          </w:tcPr>
          <w:p w14:paraId="68BD0E54" w14:textId="77777777" w:rsidR="00BF0FD1" w:rsidRPr="00DD27DA" w:rsidRDefault="00BF0FD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41 239,6</w:t>
            </w:r>
          </w:p>
        </w:tc>
        <w:tc>
          <w:tcPr>
            <w:tcW w:w="1234" w:type="dxa"/>
            <w:tcBorders>
              <w:top w:val="nil"/>
              <w:left w:val="single" w:sz="4" w:space="0" w:color="auto"/>
              <w:bottom w:val="nil"/>
              <w:right w:val="single" w:sz="4" w:space="0" w:color="auto"/>
            </w:tcBorders>
            <w:shd w:val="clear" w:color="auto" w:fill="FFFFFF"/>
          </w:tcPr>
          <w:p w14:paraId="37DBA753" w14:textId="77777777" w:rsidR="00BF0FD1" w:rsidRPr="00DD27DA" w:rsidRDefault="00FA1A0C"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6 389,2</w:t>
            </w:r>
          </w:p>
        </w:tc>
        <w:tc>
          <w:tcPr>
            <w:tcW w:w="1234" w:type="dxa"/>
            <w:tcBorders>
              <w:top w:val="nil"/>
              <w:left w:val="single" w:sz="4" w:space="0" w:color="auto"/>
              <w:bottom w:val="nil"/>
              <w:right w:val="single" w:sz="4" w:space="0" w:color="auto"/>
            </w:tcBorders>
            <w:shd w:val="clear" w:color="auto" w:fill="FFFFFF"/>
            <w:noWrap/>
            <w:hideMark/>
          </w:tcPr>
          <w:p w14:paraId="00AEE9D5" w14:textId="77777777" w:rsidR="00BF0FD1" w:rsidRPr="00DD27DA" w:rsidRDefault="009623DC"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42 091,5</w:t>
            </w:r>
          </w:p>
        </w:tc>
        <w:tc>
          <w:tcPr>
            <w:tcW w:w="1234" w:type="dxa"/>
            <w:tcBorders>
              <w:top w:val="nil"/>
              <w:left w:val="single" w:sz="4" w:space="0" w:color="auto"/>
              <w:bottom w:val="nil"/>
              <w:right w:val="single" w:sz="4" w:space="0" w:color="auto"/>
            </w:tcBorders>
            <w:shd w:val="clear" w:color="auto" w:fill="FFFFFF"/>
            <w:noWrap/>
            <w:hideMark/>
          </w:tcPr>
          <w:p w14:paraId="514D3937" w14:textId="77777777" w:rsidR="00BF0FD1" w:rsidRPr="00DD27DA" w:rsidRDefault="009623DC"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40 962</w:t>
            </w:r>
            <w:r w:rsidR="00BF0FD1" w:rsidRPr="00DD27DA">
              <w:rPr>
                <w:rFonts w:ascii="Times New Roman" w:eastAsia="Times New Roman" w:hAnsi="Times New Roman" w:cs="Times New Roman"/>
                <w:b/>
                <w:bCs/>
                <w:color w:val="000000" w:themeColor="text1"/>
                <w:lang w:eastAsia="ru-RU"/>
              </w:rPr>
              <w:t>,9</w:t>
            </w:r>
          </w:p>
        </w:tc>
      </w:tr>
      <w:tr w:rsidR="00DD27DA" w:rsidRPr="00DD27DA" w14:paraId="13A4AF3F" w14:textId="77777777" w:rsidTr="005D4808">
        <w:trPr>
          <w:trHeight w:val="277"/>
        </w:trPr>
        <w:tc>
          <w:tcPr>
            <w:tcW w:w="3475" w:type="dxa"/>
            <w:tcBorders>
              <w:top w:val="nil"/>
              <w:left w:val="single" w:sz="4" w:space="0" w:color="auto"/>
              <w:bottom w:val="nil"/>
              <w:right w:val="single" w:sz="4" w:space="0" w:color="auto"/>
            </w:tcBorders>
            <w:shd w:val="clear" w:color="auto" w:fill="FFFFFF"/>
            <w:noWrap/>
            <w:vAlign w:val="bottom"/>
            <w:hideMark/>
          </w:tcPr>
          <w:p w14:paraId="72EDD1CF" w14:textId="77777777" w:rsidR="00BF0FD1" w:rsidRPr="00DD27DA" w:rsidRDefault="00BF0FD1" w:rsidP="00883EEA">
            <w:pPr>
              <w:spacing w:after="0" w:line="240" w:lineRule="auto"/>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 xml:space="preserve">      Двусторонние кредиты</w:t>
            </w:r>
          </w:p>
        </w:tc>
        <w:tc>
          <w:tcPr>
            <w:tcW w:w="1234" w:type="dxa"/>
            <w:tcBorders>
              <w:top w:val="nil"/>
              <w:left w:val="single" w:sz="4" w:space="0" w:color="auto"/>
              <w:bottom w:val="nil"/>
              <w:right w:val="single" w:sz="4" w:space="0" w:color="auto"/>
            </w:tcBorders>
            <w:shd w:val="clear" w:color="auto" w:fill="FFFFFF"/>
            <w:hideMark/>
          </w:tcPr>
          <w:p w14:paraId="2896F64D"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10 526,5</w:t>
            </w:r>
          </w:p>
        </w:tc>
        <w:tc>
          <w:tcPr>
            <w:tcW w:w="1234" w:type="dxa"/>
            <w:tcBorders>
              <w:top w:val="nil"/>
              <w:left w:val="single" w:sz="4" w:space="0" w:color="auto"/>
              <w:bottom w:val="nil"/>
              <w:right w:val="single" w:sz="4" w:space="0" w:color="auto"/>
            </w:tcBorders>
            <w:shd w:val="clear" w:color="auto" w:fill="FFFFFF"/>
            <w:hideMark/>
          </w:tcPr>
          <w:p w14:paraId="4273A471" w14:textId="77777777" w:rsidR="00BF0FD1" w:rsidRPr="00DD27DA" w:rsidRDefault="00BF0FD1" w:rsidP="003F7443">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10 883,7</w:t>
            </w:r>
          </w:p>
        </w:tc>
        <w:tc>
          <w:tcPr>
            <w:tcW w:w="1234" w:type="dxa"/>
            <w:tcBorders>
              <w:top w:val="nil"/>
              <w:left w:val="single" w:sz="4" w:space="0" w:color="auto"/>
              <w:bottom w:val="nil"/>
              <w:right w:val="single" w:sz="4" w:space="0" w:color="auto"/>
            </w:tcBorders>
            <w:shd w:val="clear" w:color="auto" w:fill="FFFFFF"/>
            <w:noWrap/>
            <w:hideMark/>
          </w:tcPr>
          <w:p w14:paraId="69784CEE"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17 402,5</w:t>
            </w:r>
          </w:p>
        </w:tc>
        <w:tc>
          <w:tcPr>
            <w:tcW w:w="1234" w:type="dxa"/>
            <w:tcBorders>
              <w:top w:val="nil"/>
              <w:left w:val="single" w:sz="4" w:space="0" w:color="auto"/>
              <w:bottom w:val="nil"/>
              <w:right w:val="single" w:sz="4" w:space="0" w:color="auto"/>
            </w:tcBorders>
            <w:shd w:val="clear" w:color="auto" w:fill="FFFFFF"/>
          </w:tcPr>
          <w:p w14:paraId="472C240C" w14:textId="77777777" w:rsidR="00BF0FD1" w:rsidRPr="00DD27DA" w:rsidRDefault="00FA1A0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6 518,8</w:t>
            </w:r>
          </w:p>
        </w:tc>
        <w:tc>
          <w:tcPr>
            <w:tcW w:w="1234" w:type="dxa"/>
            <w:tcBorders>
              <w:top w:val="nil"/>
              <w:left w:val="single" w:sz="4" w:space="0" w:color="auto"/>
              <w:bottom w:val="nil"/>
              <w:right w:val="single" w:sz="4" w:space="0" w:color="auto"/>
            </w:tcBorders>
            <w:shd w:val="clear" w:color="auto" w:fill="FFFFFF"/>
            <w:noWrap/>
            <w:hideMark/>
          </w:tcPr>
          <w:p w14:paraId="036FB52F" w14:textId="77777777" w:rsidR="00BF0FD1" w:rsidRPr="00DD27DA" w:rsidRDefault="009623D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20 060,4</w:t>
            </w:r>
          </w:p>
        </w:tc>
        <w:tc>
          <w:tcPr>
            <w:tcW w:w="1234" w:type="dxa"/>
            <w:tcBorders>
              <w:top w:val="nil"/>
              <w:left w:val="single" w:sz="4" w:space="0" w:color="auto"/>
              <w:bottom w:val="nil"/>
              <w:right w:val="single" w:sz="4" w:space="0" w:color="auto"/>
            </w:tcBorders>
            <w:shd w:val="clear" w:color="auto" w:fill="FFFFFF"/>
            <w:noWrap/>
            <w:hideMark/>
          </w:tcPr>
          <w:p w14:paraId="6F8670DD" w14:textId="77777777" w:rsidR="00BF0FD1" w:rsidRPr="00DD27DA" w:rsidRDefault="009623D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21 226,8</w:t>
            </w:r>
          </w:p>
        </w:tc>
      </w:tr>
      <w:tr w:rsidR="00DD27DA" w:rsidRPr="00DD27DA" w14:paraId="18728B3C" w14:textId="77777777" w:rsidTr="005D4808">
        <w:trPr>
          <w:trHeight w:val="267"/>
        </w:trPr>
        <w:tc>
          <w:tcPr>
            <w:tcW w:w="3475" w:type="dxa"/>
            <w:tcBorders>
              <w:top w:val="nil"/>
              <w:left w:val="single" w:sz="4" w:space="0" w:color="auto"/>
              <w:bottom w:val="single" w:sz="4" w:space="0" w:color="auto"/>
              <w:right w:val="single" w:sz="4" w:space="0" w:color="auto"/>
            </w:tcBorders>
            <w:shd w:val="clear" w:color="auto" w:fill="FFFFFF"/>
            <w:noWrap/>
            <w:vAlign w:val="bottom"/>
            <w:hideMark/>
          </w:tcPr>
          <w:p w14:paraId="2FE3B929" w14:textId="77777777" w:rsidR="00BF0FD1" w:rsidRPr="00DD27DA" w:rsidRDefault="00BF0FD1" w:rsidP="00883EEA">
            <w:pPr>
              <w:spacing w:after="0" w:line="240" w:lineRule="auto"/>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 xml:space="preserve">     Многосторонние кредиты</w:t>
            </w:r>
          </w:p>
        </w:tc>
        <w:tc>
          <w:tcPr>
            <w:tcW w:w="1234" w:type="dxa"/>
            <w:tcBorders>
              <w:top w:val="nil"/>
              <w:left w:val="single" w:sz="4" w:space="0" w:color="auto"/>
              <w:bottom w:val="single" w:sz="4" w:space="0" w:color="auto"/>
              <w:right w:val="single" w:sz="4" w:space="0" w:color="auto"/>
            </w:tcBorders>
            <w:shd w:val="clear" w:color="auto" w:fill="FFFFFF"/>
            <w:hideMark/>
          </w:tcPr>
          <w:p w14:paraId="4E43395A"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14 700,8</w:t>
            </w:r>
          </w:p>
        </w:tc>
        <w:tc>
          <w:tcPr>
            <w:tcW w:w="1234" w:type="dxa"/>
            <w:tcBorders>
              <w:top w:val="nil"/>
              <w:left w:val="single" w:sz="4" w:space="0" w:color="auto"/>
              <w:bottom w:val="single" w:sz="4" w:space="0" w:color="auto"/>
              <w:right w:val="single" w:sz="4" w:space="0" w:color="auto"/>
            </w:tcBorders>
            <w:shd w:val="clear" w:color="auto" w:fill="FFFFFF"/>
            <w:hideMark/>
          </w:tcPr>
          <w:p w14:paraId="03FC1B46" w14:textId="77777777" w:rsidR="00BF0FD1" w:rsidRPr="00DD27DA" w:rsidRDefault="00BF0FD1" w:rsidP="003F7443">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23 966,7</w:t>
            </w:r>
          </w:p>
        </w:tc>
        <w:tc>
          <w:tcPr>
            <w:tcW w:w="1234" w:type="dxa"/>
            <w:tcBorders>
              <w:top w:val="nil"/>
              <w:left w:val="single" w:sz="4" w:space="0" w:color="auto"/>
              <w:bottom w:val="single" w:sz="4" w:space="0" w:color="auto"/>
              <w:right w:val="single" w:sz="4" w:space="0" w:color="auto"/>
            </w:tcBorders>
            <w:shd w:val="clear" w:color="auto" w:fill="FFFFFF"/>
            <w:noWrap/>
            <w:hideMark/>
          </w:tcPr>
          <w:p w14:paraId="79AEFD48" w14:textId="77777777" w:rsidR="00BF0FD1" w:rsidRPr="00DD27DA" w:rsidRDefault="00BF0FD1"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23 837,1</w:t>
            </w:r>
          </w:p>
        </w:tc>
        <w:tc>
          <w:tcPr>
            <w:tcW w:w="1234" w:type="dxa"/>
            <w:tcBorders>
              <w:top w:val="nil"/>
              <w:left w:val="single" w:sz="4" w:space="0" w:color="auto"/>
              <w:bottom w:val="single" w:sz="4" w:space="0" w:color="auto"/>
              <w:right w:val="single" w:sz="4" w:space="0" w:color="auto"/>
            </w:tcBorders>
            <w:shd w:val="clear" w:color="auto" w:fill="FFFFFF"/>
          </w:tcPr>
          <w:p w14:paraId="49379D7B" w14:textId="77777777" w:rsidR="00BF0FD1" w:rsidRPr="00DD27DA" w:rsidRDefault="00FA1A0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-129,6</w:t>
            </w:r>
          </w:p>
        </w:tc>
        <w:tc>
          <w:tcPr>
            <w:tcW w:w="1234" w:type="dxa"/>
            <w:tcBorders>
              <w:top w:val="nil"/>
              <w:left w:val="single" w:sz="4" w:space="0" w:color="auto"/>
              <w:bottom w:val="single" w:sz="4" w:space="0" w:color="auto"/>
              <w:right w:val="single" w:sz="4" w:space="0" w:color="auto"/>
            </w:tcBorders>
            <w:shd w:val="clear" w:color="auto" w:fill="FFFFFF"/>
            <w:noWrap/>
            <w:hideMark/>
          </w:tcPr>
          <w:p w14:paraId="75A147EE" w14:textId="77777777" w:rsidR="00BF0FD1" w:rsidRPr="00DD27DA" w:rsidRDefault="009623D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22 031,1</w:t>
            </w:r>
          </w:p>
        </w:tc>
        <w:tc>
          <w:tcPr>
            <w:tcW w:w="1234" w:type="dxa"/>
            <w:tcBorders>
              <w:top w:val="nil"/>
              <w:left w:val="single" w:sz="4" w:space="0" w:color="auto"/>
              <w:bottom w:val="single" w:sz="4" w:space="0" w:color="auto"/>
              <w:right w:val="single" w:sz="4" w:space="0" w:color="auto"/>
            </w:tcBorders>
            <w:shd w:val="clear" w:color="auto" w:fill="FFFFFF"/>
            <w:noWrap/>
            <w:hideMark/>
          </w:tcPr>
          <w:p w14:paraId="475163E8" w14:textId="77777777" w:rsidR="00BF0FD1" w:rsidRPr="00DD27DA" w:rsidRDefault="009623DC" w:rsidP="00883EEA">
            <w:pPr>
              <w:spacing w:after="0" w:line="240" w:lineRule="auto"/>
              <w:jc w:val="center"/>
              <w:rPr>
                <w:rFonts w:ascii="Times New Roman" w:eastAsia="Times New Roman" w:hAnsi="Times New Roman" w:cs="Times New Roman"/>
                <w:i/>
                <w:color w:val="000000" w:themeColor="text1"/>
                <w:lang w:eastAsia="ru-RU"/>
              </w:rPr>
            </w:pPr>
            <w:r w:rsidRPr="00DD27DA">
              <w:rPr>
                <w:rFonts w:ascii="Times New Roman" w:eastAsia="Times New Roman" w:hAnsi="Times New Roman" w:cs="Times New Roman"/>
                <w:i/>
                <w:color w:val="000000" w:themeColor="text1"/>
                <w:lang w:eastAsia="ru-RU"/>
              </w:rPr>
              <w:t>19 736,1</w:t>
            </w:r>
          </w:p>
        </w:tc>
      </w:tr>
      <w:tr w:rsidR="00DD27DA" w:rsidRPr="00DD27DA" w14:paraId="4D393A41" w14:textId="77777777" w:rsidTr="005D4808">
        <w:trPr>
          <w:trHeight w:val="315"/>
        </w:trPr>
        <w:tc>
          <w:tcPr>
            <w:tcW w:w="347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7D542900" w14:textId="77777777" w:rsidR="00BF0FD1" w:rsidRPr="00DD27DA" w:rsidRDefault="00BF0FD1" w:rsidP="00883EEA">
            <w:pPr>
              <w:spacing w:after="0" w:line="240" w:lineRule="auto"/>
              <w:rPr>
                <w:rFonts w:ascii="Times New Roman" w:eastAsia="Times New Roman" w:hAnsi="Times New Roman" w:cs="Times New Roman"/>
                <w:b/>
                <w:color w:val="000000" w:themeColor="text1"/>
                <w:lang w:eastAsia="ru-RU"/>
              </w:rPr>
            </w:pPr>
            <w:r w:rsidRPr="00DD27DA">
              <w:rPr>
                <w:rFonts w:ascii="Times New Roman" w:eastAsia="Times New Roman" w:hAnsi="Times New Roman" w:cs="Times New Roman"/>
                <w:b/>
                <w:color w:val="000000" w:themeColor="text1"/>
                <w:lang w:eastAsia="ru-RU"/>
              </w:rPr>
              <w:t>Всего</w:t>
            </w:r>
          </w:p>
        </w:tc>
        <w:tc>
          <w:tcPr>
            <w:tcW w:w="1234" w:type="dxa"/>
            <w:tcBorders>
              <w:top w:val="single" w:sz="4" w:space="0" w:color="auto"/>
              <w:left w:val="single" w:sz="4" w:space="0" w:color="auto"/>
              <w:bottom w:val="single" w:sz="4" w:space="0" w:color="auto"/>
              <w:right w:val="single" w:sz="4" w:space="0" w:color="auto"/>
            </w:tcBorders>
            <w:shd w:val="clear" w:color="auto" w:fill="FFFFFF"/>
            <w:hideMark/>
          </w:tcPr>
          <w:p w14:paraId="20B5EBA6" w14:textId="77777777" w:rsidR="00BF0FD1" w:rsidRPr="00DD27DA" w:rsidRDefault="00BF0FD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31 565,6</w:t>
            </w:r>
          </w:p>
        </w:tc>
        <w:tc>
          <w:tcPr>
            <w:tcW w:w="1234" w:type="dxa"/>
            <w:tcBorders>
              <w:top w:val="single" w:sz="4" w:space="0" w:color="auto"/>
              <w:left w:val="single" w:sz="4" w:space="0" w:color="auto"/>
              <w:bottom w:val="single" w:sz="4" w:space="0" w:color="auto"/>
              <w:right w:val="single" w:sz="4" w:space="0" w:color="auto"/>
            </w:tcBorders>
            <w:shd w:val="clear" w:color="auto" w:fill="FFFFFF"/>
            <w:hideMark/>
          </w:tcPr>
          <w:p w14:paraId="7E1E0283" w14:textId="77777777" w:rsidR="00BF0FD1" w:rsidRPr="00DD27DA" w:rsidRDefault="00BF0FD1" w:rsidP="003F7443">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42 976,9</w:t>
            </w:r>
          </w:p>
        </w:tc>
        <w:tc>
          <w:tcPr>
            <w:tcW w:w="1234" w:type="dxa"/>
            <w:tcBorders>
              <w:top w:val="single" w:sz="4" w:space="0" w:color="auto"/>
              <w:left w:val="single" w:sz="4" w:space="0" w:color="auto"/>
              <w:bottom w:val="single" w:sz="4" w:space="0" w:color="auto"/>
              <w:right w:val="single" w:sz="4" w:space="0" w:color="auto"/>
            </w:tcBorders>
            <w:shd w:val="clear" w:color="auto" w:fill="FFFFFF"/>
            <w:noWrap/>
            <w:hideMark/>
          </w:tcPr>
          <w:p w14:paraId="6053592B" w14:textId="77777777" w:rsidR="00BF0FD1" w:rsidRPr="00DD27DA" w:rsidRDefault="00DD5F9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48 </w:t>
            </w:r>
            <w:r w:rsidR="00BF0FD1" w:rsidRPr="00DD27DA">
              <w:rPr>
                <w:rFonts w:ascii="Times New Roman" w:eastAsia="Times New Roman" w:hAnsi="Times New Roman" w:cs="Times New Roman"/>
                <w:b/>
                <w:bCs/>
                <w:color w:val="000000" w:themeColor="text1"/>
                <w:lang w:eastAsia="ru-RU"/>
              </w:rPr>
              <w:t>6</w:t>
            </w:r>
            <w:r w:rsidRPr="00DD27DA">
              <w:rPr>
                <w:rFonts w:ascii="Times New Roman" w:eastAsia="Times New Roman" w:hAnsi="Times New Roman" w:cs="Times New Roman"/>
                <w:b/>
                <w:bCs/>
                <w:color w:val="000000" w:themeColor="text1"/>
                <w:lang w:eastAsia="ru-RU"/>
              </w:rPr>
              <w:t>08,3</w:t>
            </w:r>
          </w:p>
        </w:tc>
        <w:tc>
          <w:tcPr>
            <w:tcW w:w="1234" w:type="dxa"/>
            <w:tcBorders>
              <w:top w:val="single" w:sz="4" w:space="0" w:color="auto"/>
              <w:left w:val="single" w:sz="4" w:space="0" w:color="auto"/>
              <w:bottom w:val="single" w:sz="4" w:space="0" w:color="auto"/>
              <w:right w:val="single" w:sz="4" w:space="0" w:color="auto"/>
            </w:tcBorders>
            <w:shd w:val="clear" w:color="auto" w:fill="FFFFFF"/>
          </w:tcPr>
          <w:p w14:paraId="7890B0F1" w14:textId="77777777" w:rsidR="00BF0FD1" w:rsidRPr="00DD27DA" w:rsidRDefault="00DD5F9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5 632,0</w:t>
            </w:r>
          </w:p>
        </w:tc>
        <w:tc>
          <w:tcPr>
            <w:tcW w:w="1234" w:type="dxa"/>
            <w:tcBorders>
              <w:top w:val="single" w:sz="4" w:space="0" w:color="auto"/>
              <w:left w:val="single" w:sz="4" w:space="0" w:color="auto"/>
              <w:bottom w:val="single" w:sz="4" w:space="0" w:color="auto"/>
              <w:right w:val="single" w:sz="4" w:space="0" w:color="auto"/>
            </w:tcBorders>
            <w:shd w:val="clear" w:color="auto" w:fill="FFFFFF"/>
            <w:noWrap/>
            <w:hideMark/>
          </w:tcPr>
          <w:p w14:paraId="61E10416" w14:textId="77777777" w:rsidR="00BF0FD1" w:rsidRPr="00DD27DA" w:rsidRDefault="00DD5F9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49 165</w:t>
            </w:r>
            <w:r w:rsidR="009623DC" w:rsidRPr="00DD27DA">
              <w:rPr>
                <w:rFonts w:ascii="Times New Roman" w:eastAsia="Times New Roman" w:hAnsi="Times New Roman" w:cs="Times New Roman"/>
                <w:b/>
                <w:bCs/>
                <w:color w:val="000000" w:themeColor="text1"/>
                <w:lang w:eastAsia="ru-RU"/>
              </w:rPr>
              <w:t>,1</w:t>
            </w:r>
          </w:p>
        </w:tc>
        <w:tc>
          <w:tcPr>
            <w:tcW w:w="1234" w:type="dxa"/>
            <w:tcBorders>
              <w:top w:val="single" w:sz="4" w:space="0" w:color="auto"/>
              <w:left w:val="single" w:sz="4" w:space="0" w:color="auto"/>
              <w:bottom w:val="single" w:sz="4" w:space="0" w:color="auto"/>
              <w:right w:val="single" w:sz="4" w:space="0" w:color="auto"/>
            </w:tcBorders>
            <w:shd w:val="clear" w:color="auto" w:fill="FFFFFF"/>
            <w:noWrap/>
            <w:hideMark/>
          </w:tcPr>
          <w:p w14:paraId="1066A79F" w14:textId="77777777" w:rsidR="00BF0FD1" w:rsidRPr="00DD27DA" w:rsidRDefault="00DD5F91" w:rsidP="00883EEA">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47 571,6</w:t>
            </w:r>
          </w:p>
        </w:tc>
      </w:tr>
    </w:tbl>
    <w:p w14:paraId="277CB1FF" w14:textId="77777777" w:rsidR="005D4808" w:rsidRPr="00DD27DA" w:rsidRDefault="005D4808" w:rsidP="008B4CB4">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75C54A11" w14:textId="77777777" w:rsidR="002A46A9" w:rsidRPr="00DD27DA" w:rsidRDefault="002A46A9" w:rsidP="008B4CB4">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Расходы по об</w:t>
      </w:r>
      <w:r w:rsidR="009623DC" w:rsidRPr="00DD27DA">
        <w:rPr>
          <w:rFonts w:ascii="Times New Roman" w:eastAsia="Times New Roman" w:hAnsi="Times New Roman" w:cs="Times New Roman"/>
          <w:color w:val="000000" w:themeColor="text1"/>
          <w:sz w:val="24"/>
          <w:szCs w:val="24"/>
          <w:lang w:eastAsia="ru-RU"/>
        </w:rPr>
        <w:t>служиванию внешнего долга в 2025</w:t>
      </w:r>
      <w:r w:rsidRPr="00DD27DA">
        <w:rPr>
          <w:rFonts w:ascii="Times New Roman" w:eastAsia="Times New Roman" w:hAnsi="Times New Roman" w:cs="Times New Roman"/>
          <w:color w:val="000000" w:themeColor="text1"/>
          <w:sz w:val="24"/>
          <w:szCs w:val="24"/>
          <w:lang w:eastAsia="ru-RU"/>
        </w:rPr>
        <w:t xml:space="preserve"> году составят </w:t>
      </w:r>
      <w:r w:rsidR="009623DC" w:rsidRPr="00DD27DA">
        <w:rPr>
          <w:rFonts w:ascii="Times New Roman" w:eastAsia="Times New Roman" w:hAnsi="Times New Roman" w:cs="Times New Roman"/>
          <w:color w:val="000000" w:themeColor="text1"/>
          <w:sz w:val="24"/>
          <w:szCs w:val="24"/>
          <w:lang w:eastAsia="ru-RU"/>
        </w:rPr>
        <w:t>48</w:t>
      </w:r>
      <w:r w:rsidRPr="00DD27DA">
        <w:rPr>
          <w:rFonts w:ascii="Times New Roman" w:eastAsia="Times New Roman" w:hAnsi="Times New Roman" w:cs="Times New Roman"/>
          <w:color w:val="000000" w:themeColor="text1"/>
          <w:sz w:val="24"/>
          <w:szCs w:val="24"/>
          <w:lang w:eastAsia="ru-RU"/>
        </w:rPr>
        <w:t> 6</w:t>
      </w:r>
      <w:r w:rsidR="00DD5F91" w:rsidRPr="00DD27DA">
        <w:rPr>
          <w:rFonts w:ascii="Times New Roman" w:eastAsia="Times New Roman" w:hAnsi="Times New Roman" w:cs="Times New Roman"/>
          <w:color w:val="000000" w:themeColor="text1"/>
          <w:sz w:val="24"/>
          <w:szCs w:val="24"/>
          <w:lang w:eastAsia="ru-RU"/>
        </w:rPr>
        <w:t>08,3</w:t>
      </w:r>
      <w:r w:rsidRPr="00DD27DA">
        <w:rPr>
          <w:rFonts w:ascii="Times New Roman" w:eastAsia="Times New Roman" w:hAnsi="Times New Roman" w:cs="Times New Roman"/>
          <w:color w:val="000000" w:themeColor="text1"/>
          <w:sz w:val="24"/>
          <w:szCs w:val="24"/>
          <w:lang w:eastAsia="ru-RU"/>
        </w:rPr>
        <w:t xml:space="preserve"> млн</w:t>
      </w:r>
      <w:r w:rsidR="009623DC" w:rsidRPr="00DD27DA">
        <w:rPr>
          <w:rFonts w:ascii="Times New Roman" w:eastAsia="Times New Roman" w:hAnsi="Times New Roman" w:cs="Times New Roman"/>
          <w:color w:val="000000" w:themeColor="text1"/>
          <w:sz w:val="24"/>
          <w:szCs w:val="24"/>
          <w:lang w:eastAsia="ru-RU"/>
        </w:rPr>
        <w:t>. сомов, из них по процентам – 7</w:t>
      </w:r>
      <w:r w:rsidRPr="00DD27DA">
        <w:rPr>
          <w:rFonts w:ascii="Times New Roman" w:eastAsia="Times New Roman" w:hAnsi="Times New Roman" w:cs="Times New Roman"/>
          <w:color w:val="000000" w:themeColor="text1"/>
          <w:sz w:val="24"/>
          <w:szCs w:val="24"/>
          <w:lang w:eastAsia="ru-RU"/>
        </w:rPr>
        <w:t> </w:t>
      </w:r>
      <w:r w:rsidR="009623DC" w:rsidRPr="00DD27DA">
        <w:rPr>
          <w:rFonts w:ascii="Times New Roman" w:eastAsia="Times New Roman" w:hAnsi="Times New Roman" w:cs="Times New Roman"/>
          <w:color w:val="000000" w:themeColor="text1"/>
          <w:sz w:val="24"/>
          <w:szCs w:val="24"/>
          <w:lang w:eastAsia="ru-RU"/>
        </w:rPr>
        <w:t>3</w:t>
      </w:r>
      <w:r w:rsidR="00DD5F91" w:rsidRPr="00DD27DA">
        <w:rPr>
          <w:rFonts w:ascii="Times New Roman" w:eastAsia="Times New Roman" w:hAnsi="Times New Roman" w:cs="Times New Roman"/>
          <w:color w:val="000000" w:themeColor="text1"/>
          <w:sz w:val="24"/>
          <w:szCs w:val="24"/>
          <w:lang w:eastAsia="ru-RU"/>
        </w:rPr>
        <w:t>14,9 млн. сомов (15,0</w:t>
      </w:r>
      <w:r w:rsidRPr="00DD27DA">
        <w:rPr>
          <w:rFonts w:ascii="Times New Roman" w:eastAsia="Times New Roman" w:hAnsi="Times New Roman" w:cs="Times New Roman"/>
          <w:color w:val="000000" w:themeColor="text1"/>
          <w:sz w:val="24"/>
          <w:szCs w:val="24"/>
          <w:lang w:eastAsia="ru-RU"/>
        </w:rPr>
        <w:t> %)</w:t>
      </w:r>
      <w:r w:rsidR="009623DC" w:rsidRPr="00DD27DA">
        <w:rPr>
          <w:rFonts w:ascii="Times New Roman" w:eastAsia="Times New Roman" w:hAnsi="Times New Roman" w:cs="Times New Roman"/>
          <w:color w:val="000000" w:themeColor="text1"/>
          <w:sz w:val="24"/>
          <w:szCs w:val="24"/>
          <w:lang w:eastAsia="ru-RU"/>
        </w:rPr>
        <w:t>, по прочим – 53,8</w:t>
      </w:r>
      <w:r w:rsidRPr="00DD27DA">
        <w:rPr>
          <w:rFonts w:ascii="Times New Roman" w:eastAsia="Times New Roman" w:hAnsi="Times New Roman" w:cs="Times New Roman"/>
          <w:color w:val="000000" w:themeColor="text1"/>
          <w:sz w:val="24"/>
          <w:szCs w:val="24"/>
          <w:lang w:eastAsia="ru-RU"/>
        </w:rPr>
        <w:t xml:space="preserve"> млн. сомов (0,1 %) </w:t>
      </w:r>
      <w:r w:rsidR="009623DC" w:rsidRPr="00DD27DA">
        <w:rPr>
          <w:rFonts w:ascii="Times New Roman" w:eastAsia="Times New Roman" w:hAnsi="Times New Roman" w:cs="Times New Roman"/>
          <w:color w:val="000000" w:themeColor="text1"/>
          <w:sz w:val="24"/>
          <w:szCs w:val="24"/>
          <w:lang w:eastAsia="ru-RU"/>
        </w:rPr>
        <w:t xml:space="preserve">и по основной сумме – </w:t>
      </w:r>
      <w:r w:rsidRPr="00DD27DA">
        <w:rPr>
          <w:rFonts w:ascii="Times New Roman" w:eastAsia="Times New Roman" w:hAnsi="Times New Roman" w:cs="Times New Roman"/>
          <w:color w:val="000000" w:themeColor="text1"/>
          <w:sz w:val="24"/>
          <w:szCs w:val="24"/>
          <w:lang w:eastAsia="ru-RU"/>
        </w:rPr>
        <w:t>4</w:t>
      </w:r>
      <w:r w:rsidR="009623DC" w:rsidRPr="00DD27DA">
        <w:rPr>
          <w:rFonts w:ascii="Times New Roman" w:eastAsia="Times New Roman" w:hAnsi="Times New Roman" w:cs="Times New Roman"/>
          <w:color w:val="000000" w:themeColor="text1"/>
          <w:sz w:val="24"/>
          <w:szCs w:val="24"/>
          <w:lang w:eastAsia="ru-RU"/>
        </w:rPr>
        <w:t>1</w:t>
      </w:r>
      <w:r w:rsidRPr="00DD27DA">
        <w:rPr>
          <w:rFonts w:ascii="Times New Roman" w:eastAsia="Times New Roman" w:hAnsi="Times New Roman" w:cs="Times New Roman"/>
          <w:color w:val="000000" w:themeColor="text1"/>
          <w:sz w:val="24"/>
          <w:szCs w:val="24"/>
          <w:lang w:eastAsia="ru-RU"/>
        </w:rPr>
        <w:t> </w:t>
      </w:r>
      <w:r w:rsidR="009623DC" w:rsidRPr="00DD27DA">
        <w:rPr>
          <w:rFonts w:ascii="Times New Roman" w:eastAsia="Times New Roman" w:hAnsi="Times New Roman" w:cs="Times New Roman"/>
          <w:color w:val="000000" w:themeColor="text1"/>
          <w:sz w:val="24"/>
          <w:szCs w:val="24"/>
          <w:lang w:eastAsia="ru-RU"/>
        </w:rPr>
        <w:t>239,6</w:t>
      </w:r>
      <w:r w:rsidRPr="00DD27DA">
        <w:rPr>
          <w:rFonts w:ascii="Times New Roman" w:eastAsia="Times New Roman" w:hAnsi="Times New Roman" w:cs="Times New Roman"/>
          <w:color w:val="000000" w:themeColor="text1"/>
          <w:sz w:val="24"/>
          <w:szCs w:val="24"/>
          <w:lang w:eastAsia="ru-RU"/>
        </w:rPr>
        <w:t xml:space="preserve"> млн.</w:t>
      </w:r>
      <w:r w:rsidR="00DD5F91" w:rsidRPr="00DD27DA">
        <w:rPr>
          <w:rFonts w:ascii="Times New Roman" w:eastAsia="Times New Roman" w:hAnsi="Times New Roman" w:cs="Times New Roman"/>
          <w:color w:val="000000" w:themeColor="text1"/>
          <w:sz w:val="24"/>
          <w:szCs w:val="24"/>
          <w:lang w:eastAsia="ru-RU"/>
        </w:rPr>
        <w:t xml:space="preserve"> сомов (84,9</w:t>
      </w:r>
      <w:r w:rsidRPr="00DD27DA">
        <w:rPr>
          <w:rFonts w:ascii="Times New Roman" w:eastAsia="Times New Roman" w:hAnsi="Times New Roman" w:cs="Times New Roman"/>
          <w:color w:val="000000" w:themeColor="text1"/>
          <w:sz w:val="24"/>
          <w:szCs w:val="24"/>
          <w:lang w:eastAsia="ru-RU"/>
        </w:rPr>
        <w:t xml:space="preserve"> %). </w:t>
      </w:r>
    </w:p>
    <w:p w14:paraId="2CB7647D" w14:textId="77777777" w:rsidR="009623DC" w:rsidRPr="00DD27DA" w:rsidRDefault="002A46A9" w:rsidP="009623D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Структура обслуживания государственно</w:t>
      </w:r>
      <w:r w:rsidR="009623DC" w:rsidRPr="00DD27DA">
        <w:rPr>
          <w:rFonts w:ascii="Times New Roman" w:eastAsia="Times New Roman" w:hAnsi="Times New Roman" w:cs="Times New Roman"/>
          <w:color w:val="000000" w:themeColor="text1"/>
          <w:sz w:val="24"/>
          <w:szCs w:val="24"/>
          <w:lang w:eastAsia="ru-RU"/>
        </w:rPr>
        <w:t>го внешнего долга на период 2023-2027</w:t>
      </w:r>
      <w:r w:rsidRPr="00DD27DA">
        <w:rPr>
          <w:rFonts w:ascii="Times New Roman" w:eastAsia="Times New Roman" w:hAnsi="Times New Roman" w:cs="Times New Roman"/>
          <w:color w:val="000000" w:themeColor="text1"/>
          <w:sz w:val="24"/>
          <w:szCs w:val="24"/>
          <w:lang w:eastAsia="ru-RU"/>
        </w:rPr>
        <w:t xml:space="preserve"> годы в разрезе категорий платежей (основная сумма, проценты и прочие) представлена на графике ниже.</w:t>
      </w:r>
    </w:p>
    <w:p w14:paraId="1296E20F" w14:textId="77777777" w:rsidR="006633F4" w:rsidRPr="00DD27DA" w:rsidRDefault="006633F4" w:rsidP="009623DC">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416B1A56" w14:textId="77777777" w:rsidR="00DD5F91" w:rsidRPr="00DD27DA" w:rsidRDefault="00DD5F91" w:rsidP="00DD5F91">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Calibri" w:eastAsia="Calibri" w:hAnsi="Calibri" w:cs="Times New Roman"/>
          <w:noProof/>
          <w:color w:val="000000" w:themeColor="text1"/>
          <w:lang w:eastAsia="ky-KG"/>
        </w:rPr>
        <w:drawing>
          <wp:inline distT="0" distB="0" distL="0" distR="0" wp14:anchorId="40750BDB" wp14:editId="6554A9B9">
            <wp:extent cx="5571461" cy="2434856"/>
            <wp:effectExtent l="0" t="0" r="10795" b="2286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4DE3A9F" w14:textId="77777777" w:rsidR="00165F5F" w:rsidRPr="00DD27DA" w:rsidRDefault="00165F5F" w:rsidP="009623DC">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1C7BB663" w14:textId="77777777" w:rsidR="002A46A9" w:rsidRPr="00DD27DA" w:rsidRDefault="000A2469" w:rsidP="009623D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2025-2027</w:t>
      </w:r>
      <w:r w:rsidR="002A46A9" w:rsidRPr="00DD27DA">
        <w:rPr>
          <w:rFonts w:ascii="Times New Roman" w:eastAsia="Times New Roman" w:hAnsi="Times New Roman" w:cs="Times New Roman"/>
          <w:color w:val="000000" w:themeColor="text1"/>
          <w:sz w:val="24"/>
          <w:szCs w:val="24"/>
          <w:lang w:eastAsia="ru-RU"/>
        </w:rPr>
        <w:t xml:space="preserve"> годах расходы на обслуживание многосторонних кредитов превышают расходы над обслуживанием двусторонних кредитов, что объясняется:</w:t>
      </w:r>
    </w:p>
    <w:p w14:paraId="5110B886" w14:textId="77777777" w:rsidR="002A46A9" w:rsidRPr="00DD27DA" w:rsidRDefault="002A46A9" w:rsidP="00883EEA">
      <w:pPr>
        <w:numPr>
          <w:ilvl w:val="0"/>
          <w:numId w:val="5"/>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преобладанием количества многосторонних кредитов в общей структуре государственного внешнего долга Кыргызской Республики;</w:t>
      </w:r>
    </w:p>
    <w:p w14:paraId="0983CE3D" w14:textId="77777777" w:rsidR="002A46A9" w:rsidRPr="00DD27DA" w:rsidRDefault="002A46A9" w:rsidP="00883EEA">
      <w:pPr>
        <w:numPr>
          <w:ilvl w:val="0"/>
          <w:numId w:val="5"/>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наступлением сроков погашения основной суммы по многосторонним кредитам.</w:t>
      </w:r>
    </w:p>
    <w:p w14:paraId="208BC0AC" w14:textId="77777777" w:rsidR="000A2469" w:rsidRPr="00DD27DA" w:rsidRDefault="002A46A9" w:rsidP="000A246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Платежи по обслуживанию государственного внешнего долга в разрезе категорий кредитов представлены на графике </w:t>
      </w:r>
      <w:r w:rsidR="005D4808" w:rsidRPr="00DD27DA">
        <w:rPr>
          <w:rFonts w:ascii="Times New Roman" w:eastAsia="Times New Roman" w:hAnsi="Times New Roman" w:cs="Times New Roman"/>
          <w:color w:val="000000" w:themeColor="text1"/>
          <w:sz w:val="24"/>
          <w:szCs w:val="24"/>
          <w:lang w:eastAsia="ru-RU"/>
        </w:rPr>
        <w:t>ниже.</w:t>
      </w:r>
    </w:p>
    <w:p w14:paraId="2C6B370A" w14:textId="77777777" w:rsidR="005D4808" w:rsidRPr="00DD27DA" w:rsidRDefault="005D4808" w:rsidP="000A2469">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282B4916" w14:textId="77777777" w:rsidR="0090273A" w:rsidRPr="00DD27DA" w:rsidRDefault="0090273A" w:rsidP="0090273A">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Calibri" w:eastAsia="Calibri" w:hAnsi="Calibri" w:cs="Times New Roman"/>
          <w:noProof/>
          <w:color w:val="000000" w:themeColor="text1"/>
          <w:lang w:eastAsia="ky-KG"/>
        </w:rPr>
        <w:drawing>
          <wp:inline distT="0" distB="0" distL="0" distR="0" wp14:anchorId="7BFFFDE3" wp14:editId="26BBEBF2">
            <wp:extent cx="5337544" cy="2286000"/>
            <wp:effectExtent l="0" t="0" r="15875" b="1905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9F8B4A"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Валютная структура </w:t>
      </w:r>
      <w:r w:rsidRPr="00DD27DA">
        <w:rPr>
          <w:rFonts w:ascii="Times New Roman" w:eastAsia="Times New Roman" w:hAnsi="Times New Roman"/>
          <w:color w:val="000000" w:themeColor="text1"/>
          <w:sz w:val="24"/>
          <w:szCs w:val="28"/>
          <w:lang w:eastAsia="ru-RU"/>
        </w:rPr>
        <w:t xml:space="preserve">платежей по обслуживанию государственного внешнего долга </w:t>
      </w:r>
      <w:r w:rsidRPr="00DD27DA">
        <w:rPr>
          <w:rFonts w:ascii="Times New Roman" w:eastAsia="Times New Roman" w:hAnsi="Times New Roman" w:cs="Times New Roman"/>
          <w:color w:val="000000" w:themeColor="text1"/>
          <w:sz w:val="24"/>
          <w:szCs w:val="24"/>
          <w:lang w:eastAsia="ru-RU"/>
        </w:rPr>
        <w:t>представлена следующим образом:</w:t>
      </w:r>
    </w:p>
    <w:p w14:paraId="46AF557F" w14:textId="77777777" w:rsidR="008F18FF" w:rsidRPr="00DD27DA" w:rsidRDefault="008F18FF" w:rsidP="00003A6D">
      <w:pPr>
        <w:spacing w:after="0" w:line="240" w:lineRule="auto"/>
        <w:jc w:val="right"/>
        <w:rPr>
          <w:rFonts w:ascii="Times New Roman" w:eastAsia="Times New Roman" w:hAnsi="Times New Roman" w:cs="Times New Roman"/>
          <w:b/>
          <w:i/>
          <w:color w:val="000000" w:themeColor="text1"/>
          <w:sz w:val="24"/>
          <w:szCs w:val="24"/>
          <w:lang w:eastAsia="ru-RU"/>
        </w:rPr>
      </w:pPr>
      <w:r w:rsidRPr="00DD27DA">
        <w:rPr>
          <w:rFonts w:ascii="Times New Roman" w:eastAsia="Times New Roman" w:hAnsi="Times New Roman" w:cs="Times New Roman"/>
          <w:b/>
          <w:i/>
          <w:color w:val="000000" w:themeColor="text1"/>
          <w:sz w:val="24"/>
          <w:szCs w:val="24"/>
          <w:lang w:eastAsia="ru-RU"/>
        </w:rPr>
        <w:lastRenderedPageBreak/>
        <w:t>(% от общей суммы)</w:t>
      </w:r>
    </w:p>
    <w:tbl>
      <w:tblPr>
        <w:tblW w:w="9072" w:type="dxa"/>
        <w:tblInd w:w="212" w:type="dxa"/>
        <w:tblLayout w:type="fixed"/>
        <w:tblCellMar>
          <w:left w:w="70" w:type="dxa"/>
          <w:right w:w="70" w:type="dxa"/>
        </w:tblCellMar>
        <w:tblLook w:val="04A0" w:firstRow="1" w:lastRow="0" w:firstColumn="1" w:lastColumn="0" w:noHBand="0" w:noVBand="1"/>
      </w:tblPr>
      <w:tblGrid>
        <w:gridCol w:w="2372"/>
        <w:gridCol w:w="1340"/>
        <w:gridCol w:w="1340"/>
        <w:gridCol w:w="1340"/>
        <w:gridCol w:w="1340"/>
        <w:gridCol w:w="1340"/>
      </w:tblGrid>
      <w:tr w:rsidR="00DD27DA" w:rsidRPr="00DD27DA" w14:paraId="27E0037F" w14:textId="77777777" w:rsidTr="005D4808">
        <w:trPr>
          <w:trHeight w:val="261"/>
        </w:trPr>
        <w:tc>
          <w:tcPr>
            <w:tcW w:w="2410" w:type="dxa"/>
            <w:tcBorders>
              <w:top w:val="single" w:sz="4" w:space="0" w:color="auto"/>
              <w:left w:val="single" w:sz="4" w:space="0" w:color="auto"/>
              <w:bottom w:val="single" w:sz="4" w:space="0" w:color="auto"/>
              <w:right w:val="single" w:sz="4" w:space="0" w:color="auto"/>
            </w:tcBorders>
            <w:noWrap/>
            <w:vAlign w:val="center"/>
            <w:hideMark/>
          </w:tcPr>
          <w:p w14:paraId="4F6FCB24"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ky-KG"/>
              </w:rPr>
            </w:pPr>
            <w:r w:rsidRPr="00DD27DA">
              <w:rPr>
                <w:rFonts w:ascii="Times New Roman" w:eastAsia="Times New Roman" w:hAnsi="Times New Roman" w:cs="Times New Roman"/>
                <w:b/>
                <w:bCs/>
                <w:color w:val="000000" w:themeColor="text1"/>
                <w:lang w:eastAsia="ky-KG"/>
              </w:rPr>
              <w:t>Валюта платежа</w:t>
            </w:r>
          </w:p>
        </w:tc>
        <w:tc>
          <w:tcPr>
            <w:tcW w:w="1360" w:type="dxa"/>
            <w:tcBorders>
              <w:top w:val="single" w:sz="4" w:space="0" w:color="auto"/>
              <w:left w:val="nil"/>
              <w:bottom w:val="single" w:sz="4" w:space="0" w:color="auto"/>
              <w:right w:val="single" w:sz="4" w:space="0" w:color="auto"/>
            </w:tcBorders>
            <w:noWrap/>
            <w:hideMark/>
          </w:tcPr>
          <w:p w14:paraId="0ED11466"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2023 год факт</w:t>
            </w:r>
          </w:p>
        </w:tc>
        <w:tc>
          <w:tcPr>
            <w:tcW w:w="1361" w:type="dxa"/>
            <w:tcBorders>
              <w:top w:val="single" w:sz="4" w:space="0" w:color="auto"/>
              <w:left w:val="nil"/>
              <w:bottom w:val="single" w:sz="4" w:space="0" w:color="auto"/>
              <w:right w:val="single" w:sz="4" w:space="0" w:color="auto"/>
            </w:tcBorders>
            <w:noWrap/>
            <w:vAlign w:val="center"/>
            <w:hideMark/>
          </w:tcPr>
          <w:p w14:paraId="06084B40"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2024 год утв.</w:t>
            </w:r>
          </w:p>
        </w:tc>
        <w:tc>
          <w:tcPr>
            <w:tcW w:w="1361" w:type="dxa"/>
            <w:tcBorders>
              <w:top w:val="single" w:sz="4" w:space="0" w:color="auto"/>
              <w:left w:val="nil"/>
              <w:bottom w:val="single" w:sz="4" w:space="0" w:color="auto"/>
              <w:right w:val="single" w:sz="4" w:space="0" w:color="auto"/>
            </w:tcBorders>
            <w:noWrap/>
            <w:vAlign w:val="center"/>
            <w:hideMark/>
          </w:tcPr>
          <w:p w14:paraId="073B8097"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2025 год проект</w:t>
            </w:r>
          </w:p>
        </w:tc>
        <w:tc>
          <w:tcPr>
            <w:tcW w:w="1361" w:type="dxa"/>
            <w:tcBorders>
              <w:top w:val="single" w:sz="4" w:space="0" w:color="auto"/>
              <w:left w:val="nil"/>
              <w:bottom w:val="single" w:sz="4" w:space="0" w:color="auto"/>
              <w:right w:val="single" w:sz="4" w:space="0" w:color="auto"/>
            </w:tcBorders>
            <w:vAlign w:val="center"/>
            <w:hideMark/>
          </w:tcPr>
          <w:p w14:paraId="10C0C606"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2026 год прогноз</w:t>
            </w:r>
          </w:p>
        </w:tc>
        <w:tc>
          <w:tcPr>
            <w:tcW w:w="1361" w:type="dxa"/>
            <w:tcBorders>
              <w:top w:val="single" w:sz="4" w:space="0" w:color="auto"/>
              <w:left w:val="nil"/>
              <w:bottom w:val="single" w:sz="4" w:space="0" w:color="auto"/>
              <w:right w:val="single" w:sz="4" w:space="0" w:color="auto"/>
            </w:tcBorders>
            <w:vAlign w:val="center"/>
            <w:hideMark/>
          </w:tcPr>
          <w:p w14:paraId="4E798B40"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2027 год прогноз</w:t>
            </w:r>
          </w:p>
        </w:tc>
      </w:tr>
      <w:tr w:rsidR="00DD27DA" w:rsidRPr="00DD27DA" w14:paraId="65C1EB60" w14:textId="77777777" w:rsidTr="005D4808">
        <w:trPr>
          <w:trHeight w:val="261"/>
        </w:trPr>
        <w:tc>
          <w:tcPr>
            <w:tcW w:w="2410" w:type="dxa"/>
            <w:tcBorders>
              <w:top w:val="nil"/>
              <w:left w:val="single" w:sz="4" w:space="0" w:color="auto"/>
              <w:bottom w:val="nil"/>
              <w:right w:val="single" w:sz="4" w:space="0" w:color="auto"/>
            </w:tcBorders>
            <w:noWrap/>
            <w:vAlign w:val="bottom"/>
            <w:hideMark/>
          </w:tcPr>
          <w:p w14:paraId="57F2F288"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CNY</w:t>
            </w:r>
          </w:p>
        </w:tc>
        <w:tc>
          <w:tcPr>
            <w:tcW w:w="1360" w:type="dxa"/>
            <w:tcBorders>
              <w:top w:val="nil"/>
              <w:left w:val="nil"/>
              <w:bottom w:val="nil"/>
              <w:right w:val="single" w:sz="4" w:space="0" w:color="auto"/>
            </w:tcBorders>
            <w:noWrap/>
            <w:hideMark/>
          </w:tcPr>
          <w:p w14:paraId="1E4F2B9E"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lang w:eastAsia="ky-KG"/>
              </w:rPr>
              <w:t>0,5</w:t>
            </w:r>
          </w:p>
        </w:tc>
        <w:tc>
          <w:tcPr>
            <w:tcW w:w="1361" w:type="dxa"/>
            <w:tcBorders>
              <w:top w:val="nil"/>
              <w:left w:val="nil"/>
              <w:bottom w:val="nil"/>
              <w:right w:val="single" w:sz="4" w:space="0" w:color="auto"/>
            </w:tcBorders>
            <w:noWrap/>
            <w:hideMark/>
          </w:tcPr>
          <w:p w14:paraId="5E490890"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lang w:eastAsia="ky-KG"/>
              </w:rPr>
              <w:t>0,4</w:t>
            </w:r>
          </w:p>
        </w:tc>
        <w:tc>
          <w:tcPr>
            <w:tcW w:w="1361" w:type="dxa"/>
            <w:tcBorders>
              <w:top w:val="nil"/>
              <w:left w:val="nil"/>
              <w:bottom w:val="nil"/>
              <w:right w:val="single" w:sz="4" w:space="0" w:color="auto"/>
            </w:tcBorders>
            <w:noWrap/>
            <w:hideMark/>
          </w:tcPr>
          <w:p w14:paraId="32DA770C"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lang w:eastAsia="ky-KG"/>
              </w:rPr>
              <w:t>0,3</w:t>
            </w:r>
          </w:p>
        </w:tc>
        <w:tc>
          <w:tcPr>
            <w:tcW w:w="1361" w:type="dxa"/>
            <w:tcBorders>
              <w:top w:val="nil"/>
              <w:left w:val="nil"/>
              <w:bottom w:val="nil"/>
              <w:right w:val="single" w:sz="4" w:space="0" w:color="auto"/>
            </w:tcBorders>
            <w:hideMark/>
          </w:tcPr>
          <w:p w14:paraId="0215CF12"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lang w:eastAsia="ky-KG"/>
              </w:rPr>
              <w:t>0,3</w:t>
            </w:r>
          </w:p>
        </w:tc>
        <w:tc>
          <w:tcPr>
            <w:tcW w:w="1361" w:type="dxa"/>
            <w:tcBorders>
              <w:top w:val="nil"/>
              <w:left w:val="nil"/>
              <w:bottom w:val="nil"/>
              <w:right w:val="single" w:sz="4" w:space="0" w:color="auto"/>
            </w:tcBorders>
            <w:hideMark/>
          </w:tcPr>
          <w:p w14:paraId="19B59280"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lang w:eastAsia="ky-KG"/>
              </w:rPr>
              <w:t>1,7</w:t>
            </w:r>
          </w:p>
        </w:tc>
      </w:tr>
      <w:tr w:rsidR="00DD27DA" w:rsidRPr="00DD27DA" w14:paraId="530FB6F2" w14:textId="77777777" w:rsidTr="005D4808">
        <w:trPr>
          <w:trHeight w:val="261"/>
        </w:trPr>
        <w:tc>
          <w:tcPr>
            <w:tcW w:w="2410" w:type="dxa"/>
            <w:tcBorders>
              <w:top w:val="nil"/>
              <w:left w:val="single" w:sz="4" w:space="0" w:color="auto"/>
              <w:bottom w:val="nil"/>
              <w:right w:val="single" w:sz="4" w:space="0" w:color="auto"/>
            </w:tcBorders>
            <w:noWrap/>
            <w:vAlign w:val="bottom"/>
            <w:hideMark/>
          </w:tcPr>
          <w:p w14:paraId="5B6FBF87"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EUR</w:t>
            </w:r>
          </w:p>
        </w:tc>
        <w:tc>
          <w:tcPr>
            <w:tcW w:w="1360" w:type="dxa"/>
            <w:tcBorders>
              <w:top w:val="nil"/>
              <w:left w:val="nil"/>
              <w:bottom w:val="nil"/>
              <w:right w:val="single" w:sz="4" w:space="0" w:color="auto"/>
            </w:tcBorders>
            <w:noWrap/>
            <w:hideMark/>
          </w:tcPr>
          <w:p w14:paraId="69138F55"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3,2</w:t>
            </w:r>
          </w:p>
        </w:tc>
        <w:tc>
          <w:tcPr>
            <w:tcW w:w="1361" w:type="dxa"/>
            <w:tcBorders>
              <w:top w:val="nil"/>
              <w:left w:val="nil"/>
              <w:bottom w:val="nil"/>
              <w:right w:val="single" w:sz="4" w:space="0" w:color="auto"/>
            </w:tcBorders>
            <w:noWrap/>
            <w:hideMark/>
          </w:tcPr>
          <w:p w14:paraId="2E6EA24C"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4,7</w:t>
            </w:r>
          </w:p>
        </w:tc>
        <w:tc>
          <w:tcPr>
            <w:tcW w:w="1361" w:type="dxa"/>
            <w:tcBorders>
              <w:top w:val="nil"/>
              <w:left w:val="nil"/>
              <w:bottom w:val="nil"/>
              <w:right w:val="single" w:sz="4" w:space="0" w:color="auto"/>
            </w:tcBorders>
            <w:noWrap/>
            <w:hideMark/>
          </w:tcPr>
          <w:p w14:paraId="6554FF18"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4,4</w:t>
            </w:r>
          </w:p>
        </w:tc>
        <w:tc>
          <w:tcPr>
            <w:tcW w:w="1361" w:type="dxa"/>
            <w:tcBorders>
              <w:top w:val="nil"/>
              <w:left w:val="nil"/>
              <w:bottom w:val="nil"/>
              <w:right w:val="single" w:sz="4" w:space="0" w:color="auto"/>
            </w:tcBorders>
            <w:hideMark/>
          </w:tcPr>
          <w:p w14:paraId="08CB327C"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4,8</w:t>
            </w:r>
          </w:p>
        </w:tc>
        <w:tc>
          <w:tcPr>
            <w:tcW w:w="1361" w:type="dxa"/>
            <w:tcBorders>
              <w:top w:val="nil"/>
              <w:left w:val="nil"/>
              <w:bottom w:val="nil"/>
              <w:right w:val="single" w:sz="4" w:space="0" w:color="auto"/>
            </w:tcBorders>
            <w:hideMark/>
          </w:tcPr>
          <w:p w14:paraId="765C6EB3"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6,1</w:t>
            </w:r>
          </w:p>
        </w:tc>
      </w:tr>
      <w:tr w:rsidR="00DD27DA" w:rsidRPr="00DD27DA" w14:paraId="09F8D32B" w14:textId="77777777" w:rsidTr="005D4808">
        <w:trPr>
          <w:trHeight w:val="261"/>
        </w:trPr>
        <w:tc>
          <w:tcPr>
            <w:tcW w:w="2410" w:type="dxa"/>
            <w:tcBorders>
              <w:top w:val="nil"/>
              <w:left w:val="single" w:sz="4" w:space="0" w:color="auto"/>
              <w:bottom w:val="nil"/>
              <w:right w:val="single" w:sz="4" w:space="0" w:color="auto"/>
            </w:tcBorders>
            <w:noWrap/>
            <w:vAlign w:val="bottom"/>
            <w:hideMark/>
          </w:tcPr>
          <w:p w14:paraId="1CEA4DBD"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JPY</w:t>
            </w:r>
          </w:p>
        </w:tc>
        <w:tc>
          <w:tcPr>
            <w:tcW w:w="1360" w:type="dxa"/>
            <w:tcBorders>
              <w:top w:val="nil"/>
              <w:left w:val="nil"/>
              <w:bottom w:val="nil"/>
              <w:right w:val="single" w:sz="4" w:space="0" w:color="auto"/>
            </w:tcBorders>
            <w:noWrap/>
            <w:hideMark/>
          </w:tcPr>
          <w:p w14:paraId="63B50DBF"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3,0</w:t>
            </w:r>
          </w:p>
        </w:tc>
        <w:tc>
          <w:tcPr>
            <w:tcW w:w="1361" w:type="dxa"/>
            <w:tcBorders>
              <w:top w:val="nil"/>
              <w:left w:val="nil"/>
              <w:bottom w:val="nil"/>
              <w:right w:val="single" w:sz="4" w:space="0" w:color="auto"/>
            </w:tcBorders>
            <w:noWrap/>
            <w:hideMark/>
          </w:tcPr>
          <w:p w14:paraId="33DD3A2B"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2,4</w:t>
            </w:r>
          </w:p>
        </w:tc>
        <w:tc>
          <w:tcPr>
            <w:tcW w:w="1361" w:type="dxa"/>
            <w:tcBorders>
              <w:top w:val="nil"/>
              <w:left w:val="nil"/>
              <w:bottom w:val="nil"/>
              <w:right w:val="single" w:sz="4" w:space="0" w:color="auto"/>
            </w:tcBorders>
            <w:noWrap/>
            <w:hideMark/>
          </w:tcPr>
          <w:p w14:paraId="490D5F09"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2,2</w:t>
            </w:r>
          </w:p>
        </w:tc>
        <w:tc>
          <w:tcPr>
            <w:tcW w:w="1361" w:type="dxa"/>
            <w:tcBorders>
              <w:top w:val="nil"/>
              <w:left w:val="nil"/>
              <w:bottom w:val="nil"/>
              <w:right w:val="single" w:sz="4" w:space="0" w:color="auto"/>
            </w:tcBorders>
            <w:hideMark/>
          </w:tcPr>
          <w:p w14:paraId="2103A6D3"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2,5</w:t>
            </w:r>
          </w:p>
        </w:tc>
        <w:tc>
          <w:tcPr>
            <w:tcW w:w="1361" w:type="dxa"/>
            <w:tcBorders>
              <w:top w:val="nil"/>
              <w:left w:val="nil"/>
              <w:bottom w:val="nil"/>
              <w:right w:val="single" w:sz="4" w:space="0" w:color="auto"/>
            </w:tcBorders>
            <w:hideMark/>
          </w:tcPr>
          <w:p w14:paraId="2423BC3A"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2,6</w:t>
            </w:r>
          </w:p>
        </w:tc>
      </w:tr>
      <w:tr w:rsidR="00DD27DA" w:rsidRPr="00DD27DA" w14:paraId="121BEF71" w14:textId="77777777" w:rsidTr="005D4808">
        <w:trPr>
          <w:trHeight w:val="261"/>
        </w:trPr>
        <w:tc>
          <w:tcPr>
            <w:tcW w:w="2410" w:type="dxa"/>
            <w:tcBorders>
              <w:top w:val="nil"/>
              <w:left w:val="single" w:sz="4" w:space="0" w:color="auto"/>
              <w:bottom w:val="nil"/>
              <w:right w:val="single" w:sz="4" w:space="0" w:color="auto"/>
            </w:tcBorders>
            <w:noWrap/>
            <w:vAlign w:val="bottom"/>
            <w:hideMark/>
          </w:tcPr>
          <w:p w14:paraId="29C9C0C9"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KRW</w:t>
            </w:r>
          </w:p>
        </w:tc>
        <w:tc>
          <w:tcPr>
            <w:tcW w:w="1360" w:type="dxa"/>
            <w:tcBorders>
              <w:top w:val="nil"/>
              <w:left w:val="nil"/>
              <w:bottom w:val="nil"/>
              <w:right w:val="single" w:sz="4" w:space="0" w:color="auto"/>
            </w:tcBorders>
            <w:noWrap/>
            <w:hideMark/>
          </w:tcPr>
          <w:p w14:paraId="3BF5A048"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0,2</w:t>
            </w:r>
          </w:p>
        </w:tc>
        <w:tc>
          <w:tcPr>
            <w:tcW w:w="1361" w:type="dxa"/>
            <w:tcBorders>
              <w:top w:val="nil"/>
              <w:left w:val="nil"/>
              <w:bottom w:val="nil"/>
              <w:right w:val="single" w:sz="4" w:space="0" w:color="auto"/>
            </w:tcBorders>
            <w:noWrap/>
            <w:hideMark/>
          </w:tcPr>
          <w:p w14:paraId="5912CC03"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0,2</w:t>
            </w:r>
          </w:p>
        </w:tc>
        <w:tc>
          <w:tcPr>
            <w:tcW w:w="1361" w:type="dxa"/>
            <w:tcBorders>
              <w:top w:val="nil"/>
              <w:left w:val="nil"/>
              <w:bottom w:val="nil"/>
              <w:right w:val="single" w:sz="4" w:space="0" w:color="auto"/>
            </w:tcBorders>
            <w:noWrap/>
            <w:hideMark/>
          </w:tcPr>
          <w:p w14:paraId="41297179"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0,1</w:t>
            </w:r>
          </w:p>
        </w:tc>
        <w:tc>
          <w:tcPr>
            <w:tcW w:w="1361" w:type="dxa"/>
            <w:tcBorders>
              <w:top w:val="nil"/>
              <w:left w:val="nil"/>
              <w:bottom w:val="nil"/>
              <w:right w:val="single" w:sz="4" w:space="0" w:color="auto"/>
            </w:tcBorders>
            <w:hideMark/>
          </w:tcPr>
          <w:p w14:paraId="6DF2F563"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0,1</w:t>
            </w:r>
          </w:p>
        </w:tc>
        <w:tc>
          <w:tcPr>
            <w:tcW w:w="1361" w:type="dxa"/>
            <w:tcBorders>
              <w:top w:val="nil"/>
              <w:left w:val="nil"/>
              <w:bottom w:val="nil"/>
              <w:right w:val="single" w:sz="4" w:space="0" w:color="auto"/>
            </w:tcBorders>
            <w:hideMark/>
          </w:tcPr>
          <w:p w14:paraId="1CBCCD47"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0,2</w:t>
            </w:r>
          </w:p>
        </w:tc>
      </w:tr>
      <w:tr w:rsidR="00DD27DA" w:rsidRPr="00DD27DA" w14:paraId="1476A515" w14:textId="77777777" w:rsidTr="005D4808">
        <w:trPr>
          <w:trHeight w:val="261"/>
        </w:trPr>
        <w:tc>
          <w:tcPr>
            <w:tcW w:w="2410" w:type="dxa"/>
            <w:tcBorders>
              <w:top w:val="nil"/>
              <w:left w:val="single" w:sz="4" w:space="0" w:color="auto"/>
              <w:bottom w:val="nil"/>
              <w:right w:val="single" w:sz="4" w:space="0" w:color="auto"/>
            </w:tcBorders>
            <w:noWrap/>
            <w:vAlign w:val="bottom"/>
            <w:hideMark/>
          </w:tcPr>
          <w:p w14:paraId="54BD82F0"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USD</w:t>
            </w:r>
          </w:p>
        </w:tc>
        <w:tc>
          <w:tcPr>
            <w:tcW w:w="1360" w:type="dxa"/>
            <w:tcBorders>
              <w:top w:val="nil"/>
              <w:left w:val="nil"/>
              <w:bottom w:val="nil"/>
              <w:right w:val="single" w:sz="4" w:space="0" w:color="auto"/>
            </w:tcBorders>
            <w:noWrap/>
            <w:hideMark/>
          </w:tcPr>
          <w:p w14:paraId="05551692"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69,5</w:t>
            </w:r>
          </w:p>
        </w:tc>
        <w:tc>
          <w:tcPr>
            <w:tcW w:w="1361" w:type="dxa"/>
            <w:tcBorders>
              <w:top w:val="nil"/>
              <w:left w:val="nil"/>
              <w:bottom w:val="nil"/>
              <w:right w:val="single" w:sz="4" w:space="0" w:color="auto"/>
            </w:tcBorders>
            <w:noWrap/>
            <w:hideMark/>
          </w:tcPr>
          <w:p w14:paraId="2C4F894D"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58,9</w:t>
            </w:r>
          </w:p>
        </w:tc>
        <w:tc>
          <w:tcPr>
            <w:tcW w:w="1361" w:type="dxa"/>
            <w:tcBorders>
              <w:top w:val="nil"/>
              <w:left w:val="nil"/>
              <w:bottom w:val="nil"/>
              <w:right w:val="single" w:sz="4" w:space="0" w:color="auto"/>
            </w:tcBorders>
            <w:noWrap/>
            <w:hideMark/>
          </w:tcPr>
          <w:p w14:paraId="02531389"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66,6</w:t>
            </w:r>
          </w:p>
        </w:tc>
        <w:tc>
          <w:tcPr>
            <w:tcW w:w="1361" w:type="dxa"/>
            <w:tcBorders>
              <w:top w:val="nil"/>
              <w:left w:val="nil"/>
              <w:bottom w:val="nil"/>
              <w:right w:val="single" w:sz="4" w:space="0" w:color="auto"/>
            </w:tcBorders>
            <w:hideMark/>
          </w:tcPr>
          <w:p w14:paraId="482129F6"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71,8</w:t>
            </w:r>
          </w:p>
        </w:tc>
        <w:tc>
          <w:tcPr>
            <w:tcW w:w="1361" w:type="dxa"/>
            <w:tcBorders>
              <w:top w:val="nil"/>
              <w:left w:val="nil"/>
              <w:bottom w:val="nil"/>
              <w:right w:val="single" w:sz="4" w:space="0" w:color="auto"/>
            </w:tcBorders>
            <w:hideMark/>
          </w:tcPr>
          <w:p w14:paraId="3B53AF3E"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77,2</w:t>
            </w:r>
          </w:p>
        </w:tc>
      </w:tr>
      <w:tr w:rsidR="00DD27DA" w:rsidRPr="00DD27DA" w14:paraId="32D219CC" w14:textId="77777777" w:rsidTr="005D4808">
        <w:trPr>
          <w:trHeight w:val="261"/>
        </w:trPr>
        <w:tc>
          <w:tcPr>
            <w:tcW w:w="2410" w:type="dxa"/>
            <w:tcBorders>
              <w:top w:val="nil"/>
              <w:left w:val="single" w:sz="4" w:space="0" w:color="auto"/>
              <w:bottom w:val="nil"/>
              <w:right w:val="single" w:sz="4" w:space="0" w:color="auto"/>
            </w:tcBorders>
            <w:noWrap/>
            <w:vAlign w:val="bottom"/>
            <w:hideMark/>
          </w:tcPr>
          <w:p w14:paraId="26A7DC04"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XDR</w:t>
            </w:r>
          </w:p>
        </w:tc>
        <w:tc>
          <w:tcPr>
            <w:tcW w:w="1360" w:type="dxa"/>
            <w:tcBorders>
              <w:top w:val="nil"/>
              <w:left w:val="nil"/>
              <w:bottom w:val="nil"/>
              <w:right w:val="single" w:sz="4" w:space="0" w:color="auto"/>
            </w:tcBorders>
            <w:noWrap/>
            <w:hideMark/>
          </w:tcPr>
          <w:p w14:paraId="10B04093"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23,6</w:t>
            </w:r>
          </w:p>
        </w:tc>
        <w:tc>
          <w:tcPr>
            <w:tcW w:w="1361" w:type="dxa"/>
            <w:tcBorders>
              <w:top w:val="nil"/>
              <w:left w:val="nil"/>
              <w:bottom w:val="nil"/>
              <w:right w:val="single" w:sz="4" w:space="0" w:color="auto"/>
            </w:tcBorders>
            <w:noWrap/>
            <w:hideMark/>
          </w:tcPr>
          <w:p w14:paraId="54AA06F1"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33,4</w:t>
            </w:r>
          </w:p>
        </w:tc>
        <w:tc>
          <w:tcPr>
            <w:tcW w:w="1361" w:type="dxa"/>
            <w:tcBorders>
              <w:top w:val="nil"/>
              <w:left w:val="nil"/>
              <w:bottom w:val="nil"/>
              <w:right w:val="single" w:sz="4" w:space="0" w:color="auto"/>
            </w:tcBorders>
            <w:noWrap/>
            <w:hideMark/>
          </w:tcPr>
          <w:p w14:paraId="19D92697"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26,4</w:t>
            </w:r>
          </w:p>
        </w:tc>
        <w:tc>
          <w:tcPr>
            <w:tcW w:w="1361" w:type="dxa"/>
            <w:tcBorders>
              <w:top w:val="nil"/>
              <w:left w:val="nil"/>
              <w:bottom w:val="nil"/>
              <w:right w:val="single" w:sz="4" w:space="0" w:color="auto"/>
            </w:tcBorders>
            <w:hideMark/>
          </w:tcPr>
          <w:p w14:paraId="3AAA3CEE"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20,5</w:t>
            </w:r>
          </w:p>
        </w:tc>
        <w:tc>
          <w:tcPr>
            <w:tcW w:w="1361" w:type="dxa"/>
            <w:tcBorders>
              <w:top w:val="nil"/>
              <w:left w:val="nil"/>
              <w:bottom w:val="nil"/>
              <w:right w:val="single" w:sz="4" w:space="0" w:color="auto"/>
            </w:tcBorders>
            <w:hideMark/>
          </w:tcPr>
          <w:p w14:paraId="2FF05AA4" w14:textId="77777777" w:rsidR="008F18FF" w:rsidRPr="00DD27DA" w:rsidRDefault="008F18FF"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12,2</w:t>
            </w:r>
          </w:p>
        </w:tc>
      </w:tr>
      <w:tr w:rsidR="006633F4" w:rsidRPr="00DD27DA" w14:paraId="37C71CF4" w14:textId="77777777" w:rsidTr="005D4808">
        <w:trPr>
          <w:trHeight w:val="261"/>
        </w:trPr>
        <w:tc>
          <w:tcPr>
            <w:tcW w:w="2410" w:type="dxa"/>
            <w:tcBorders>
              <w:top w:val="single" w:sz="4" w:space="0" w:color="auto"/>
              <w:left w:val="single" w:sz="4" w:space="0" w:color="auto"/>
              <w:bottom w:val="single" w:sz="4" w:space="0" w:color="auto"/>
              <w:right w:val="single" w:sz="4" w:space="0" w:color="auto"/>
            </w:tcBorders>
            <w:noWrap/>
            <w:vAlign w:val="bottom"/>
            <w:hideMark/>
          </w:tcPr>
          <w:p w14:paraId="4134873E"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ky-KG"/>
              </w:rPr>
            </w:pPr>
            <w:r w:rsidRPr="00DD27DA">
              <w:rPr>
                <w:rFonts w:ascii="Times New Roman" w:eastAsia="Times New Roman" w:hAnsi="Times New Roman" w:cs="Times New Roman"/>
                <w:b/>
                <w:bCs/>
                <w:color w:val="000000" w:themeColor="text1"/>
                <w:lang w:eastAsia="ky-KG"/>
              </w:rPr>
              <w:t>Общий итог</w:t>
            </w:r>
          </w:p>
        </w:tc>
        <w:tc>
          <w:tcPr>
            <w:tcW w:w="1360" w:type="dxa"/>
            <w:tcBorders>
              <w:top w:val="single" w:sz="4" w:space="0" w:color="auto"/>
              <w:left w:val="nil"/>
              <w:bottom w:val="single" w:sz="4" w:space="0" w:color="auto"/>
              <w:right w:val="single" w:sz="4" w:space="0" w:color="auto"/>
            </w:tcBorders>
            <w:noWrap/>
            <w:vAlign w:val="bottom"/>
            <w:hideMark/>
          </w:tcPr>
          <w:p w14:paraId="17353117"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ky-KG"/>
              </w:rPr>
            </w:pPr>
            <w:r w:rsidRPr="00DD27DA">
              <w:rPr>
                <w:rFonts w:ascii="Times New Roman" w:eastAsia="Times New Roman" w:hAnsi="Times New Roman" w:cs="Times New Roman"/>
                <w:b/>
                <w:bCs/>
                <w:color w:val="000000" w:themeColor="text1"/>
                <w:lang w:eastAsia="ky-KG"/>
              </w:rPr>
              <w:t>100,0</w:t>
            </w:r>
          </w:p>
        </w:tc>
        <w:tc>
          <w:tcPr>
            <w:tcW w:w="1361" w:type="dxa"/>
            <w:tcBorders>
              <w:top w:val="single" w:sz="4" w:space="0" w:color="auto"/>
              <w:left w:val="nil"/>
              <w:bottom w:val="single" w:sz="4" w:space="0" w:color="auto"/>
              <w:right w:val="single" w:sz="4" w:space="0" w:color="auto"/>
            </w:tcBorders>
            <w:noWrap/>
            <w:vAlign w:val="bottom"/>
            <w:hideMark/>
          </w:tcPr>
          <w:p w14:paraId="6EA8F17B"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ky-KG"/>
              </w:rPr>
            </w:pPr>
            <w:r w:rsidRPr="00DD27DA">
              <w:rPr>
                <w:rFonts w:ascii="Times New Roman" w:eastAsia="Times New Roman" w:hAnsi="Times New Roman" w:cs="Times New Roman"/>
                <w:b/>
                <w:bCs/>
                <w:color w:val="000000" w:themeColor="text1"/>
                <w:lang w:eastAsia="ky-KG"/>
              </w:rPr>
              <w:t>100,0</w:t>
            </w:r>
          </w:p>
        </w:tc>
        <w:tc>
          <w:tcPr>
            <w:tcW w:w="1361" w:type="dxa"/>
            <w:tcBorders>
              <w:top w:val="single" w:sz="4" w:space="0" w:color="auto"/>
              <w:left w:val="nil"/>
              <w:bottom w:val="single" w:sz="4" w:space="0" w:color="auto"/>
              <w:right w:val="single" w:sz="4" w:space="0" w:color="auto"/>
            </w:tcBorders>
            <w:noWrap/>
            <w:vAlign w:val="bottom"/>
            <w:hideMark/>
          </w:tcPr>
          <w:p w14:paraId="6244E960"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ky-KG"/>
              </w:rPr>
            </w:pPr>
            <w:r w:rsidRPr="00DD27DA">
              <w:rPr>
                <w:rFonts w:ascii="Times New Roman" w:eastAsia="Times New Roman" w:hAnsi="Times New Roman" w:cs="Times New Roman"/>
                <w:b/>
                <w:bCs/>
                <w:color w:val="000000" w:themeColor="text1"/>
                <w:lang w:eastAsia="ky-KG"/>
              </w:rPr>
              <w:t>100,0</w:t>
            </w:r>
          </w:p>
        </w:tc>
        <w:tc>
          <w:tcPr>
            <w:tcW w:w="1361" w:type="dxa"/>
            <w:tcBorders>
              <w:top w:val="single" w:sz="4" w:space="0" w:color="auto"/>
              <w:left w:val="nil"/>
              <w:bottom w:val="single" w:sz="4" w:space="0" w:color="auto"/>
              <w:right w:val="single" w:sz="4" w:space="0" w:color="auto"/>
            </w:tcBorders>
            <w:vAlign w:val="bottom"/>
            <w:hideMark/>
          </w:tcPr>
          <w:p w14:paraId="08BA0515"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ky-KG"/>
              </w:rPr>
            </w:pPr>
            <w:r w:rsidRPr="00DD27DA">
              <w:rPr>
                <w:rFonts w:ascii="Times New Roman" w:eastAsia="Times New Roman" w:hAnsi="Times New Roman" w:cs="Times New Roman"/>
                <w:b/>
                <w:bCs/>
                <w:color w:val="000000" w:themeColor="text1"/>
                <w:lang w:eastAsia="ky-KG"/>
              </w:rPr>
              <w:t>100,0</w:t>
            </w:r>
          </w:p>
        </w:tc>
        <w:tc>
          <w:tcPr>
            <w:tcW w:w="1361" w:type="dxa"/>
            <w:tcBorders>
              <w:top w:val="single" w:sz="4" w:space="0" w:color="auto"/>
              <w:left w:val="nil"/>
              <w:bottom w:val="single" w:sz="4" w:space="0" w:color="auto"/>
              <w:right w:val="single" w:sz="4" w:space="0" w:color="auto"/>
            </w:tcBorders>
            <w:vAlign w:val="bottom"/>
            <w:hideMark/>
          </w:tcPr>
          <w:p w14:paraId="6361BE1C" w14:textId="77777777" w:rsidR="008F18FF" w:rsidRPr="00DD27DA" w:rsidRDefault="008F18FF" w:rsidP="008F18FF">
            <w:pPr>
              <w:spacing w:after="0" w:line="240" w:lineRule="auto"/>
              <w:jc w:val="center"/>
              <w:rPr>
                <w:rFonts w:ascii="Times New Roman" w:eastAsia="Times New Roman" w:hAnsi="Times New Roman" w:cs="Times New Roman"/>
                <w:b/>
                <w:bCs/>
                <w:color w:val="000000" w:themeColor="text1"/>
                <w:lang w:eastAsia="ky-KG"/>
              </w:rPr>
            </w:pPr>
            <w:r w:rsidRPr="00DD27DA">
              <w:rPr>
                <w:rFonts w:ascii="Times New Roman" w:eastAsia="Times New Roman" w:hAnsi="Times New Roman" w:cs="Times New Roman"/>
                <w:b/>
                <w:bCs/>
                <w:color w:val="000000" w:themeColor="text1"/>
                <w:lang w:eastAsia="ky-KG"/>
              </w:rPr>
              <w:t>100,0</w:t>
            </w:r>
          </w:p>
        </w:tc>
      </w:tr>
    </w:tbl>
    <w:p w14:paraId="6CAE7BE1" w14:textId="77777777" w:rsidR="000A0BC0" w:rsidRPr="00DD27DA" w:rsidRDefault="000A0BC0" w:rsidP="00883EEA">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7CD34C43" w14:textId="77777777" w:rsidR="002A46A9" w:rsidRPr="00DD27DA" w:rsidRDefault="002A46A9" w:rsidP="00883EE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Как видно из таблицы, в валютной структуре исполняемых обязательств по внешнему долгу Кыргызской Республики преобладают платежи в долларах США и специальных правах заимствования (СДР). Ежегодно доля платежей в долларах США и СДР составляет более 90</w:t>
      </w:r>
      <w:r w:rsidR="00883EEA"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 всех платежей по обслуживанию госуд</w:t>
      </w:r>
      <w:r w:rsidR="008F18FF" w:rsidRPr="00DD27DA">
        <w:rPr>
          <w:rFonts w:ascii="Times New Roman" w:eastAsia="Times New Roman" w:hAnsi="Times New Roman" w:cs="Times New Roman"/>
          <w:color w:val="000000" w:themeColor="text1"/>
          <w:sz w:val="24"/>
          <w:szCs w:val="24"/>
          <w:lang w:eastAsia="ru-RU"/>
        </w:rPr>
        <w:t>арственного внешнего долга. Большой объем</w:t>
      </w:r>
      <w:r w:rsidRPr="00DD27DA">
        <w:rPr>
          <w:rFonts w:ascii="Times New Roman" w:eastAsia="Times New Roman" w:hAnsi="Times New Roman" w:cs="Times New Roman"/>
          <w:color w:val="000000" w:themeColor="text1"/>
          <w:sz w:val="24"/>
          <w:szCs w:val="24"/>
          <w:lang w:eastAsia="ru-RU"/>
        </w:rPr>
        <w:t xml:space="preserve"> платежей в СПЗ в период 2023-2026 годы связан с наступлением сроков погашения основной суммы долга по кредитам МВФ. При повышении обменных курсов иностранных валют (СПЗ, доллар США, евро, японская йена, китайский юань, корейская вона) к кыргызскому сому, а также при повышении кросс-курса других валют (кувейтский динар, саудовский </w:t>
      </w:r>
      <w:proofErr w:type="spellStart"/>
      <w:r w:rsidRPr="00DD27DA">
        <w:rPr>
          <w:rFonts w:ascii="Times New Roman" w:eastAsia="Times New Roman" w:hAnsi="Times New Roman" w:cs="Times New Roman"/>
          <w:color w:val="000000" w:themeColor="text1"/>
          <w:sz w:val="24"/>
          <w:szCs w:val="24"/>
          <w:lang w:eastAsia="ru-RU"/>
        </w:rPr>
        <w:t>риял</w:t>
      </w:r>
      <w:proofErr w:type="spellEnd"/>
      <w:r w:rsidRPr="00DD27DA">
        <w:rPr>
          <w:rFonts w:ascii="Times New Roman" w:eastAsia="Times New Roman" w:hAnsi="Times New Roman" w:cs="Times New Roman"/>
          <w:color w:val="000000" w:themeColor="text1"/>
          <w:sz w:val="24"/>
          <w:szCs w:val="24"/>
          <w:lang w:eastAsia="ru-RU"/>
        </w:rPr>
        <w:t>, дирхам ОАЭ) к доллару США, существует риск нехватки бюджетных средств, заложенных для обслуживания государственного внешнего долга.</w:t>
      </w:r>
    </w:p>
    <w:p w14:paraId="5121AB56" w14:textId="77777777" w:rsidR="002A46A9" w:rsidRPr="00DD27DA" w:rsidRDefault="002A46A9" w:rsidP="002A46A9">
      <w:pPr>
        <w:spacing w:after="60" w:line="240" w:lineRule="auto"/>
        <w:ind w:firstLine="708"/>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xml:space="preserve">Ниже представлены финансовые условия </w:t>
      </w:r>
      <w:proofErr w:type="gramStart"/>
      <w:r w:rsidRPr="00DD27DA">
        <w:rPr>
          <w:rFonts w:ascii="Times New Roman" w:eastAsia="Times New Roman" w:hAnsi="Times New Roman" w:cs="Times New Roman"/>
          <w:bCs/>
          <w:color w:val="000000" w:themeColor="text1"/>
          <w:sz w:val="24"/>
          <w:szCs w:val="24"/>
          <w:lang w:eastAsia="ru-RU"/>
        </w:rPr>
        <w:t>по кредитам</w:t>
      </w:r>
      <w:proofErr w:type="gramEnd"/>
      <w:r w:rsidRPr="00DD27DA">
        <w:rPr>
          <w:rFonts w:ascii="Times New Roman" w:eastAsia="Times New Roman" w:hAnsi="Times New Roman" w:cs="Times New Roman"/>
          <w:bCs/>
          <w:color w:val="000000" w:themeColor="text1"/>
          <w:sz w:val="24"/>
          <w:szCs w:val="24"/>
          <w:lang w:eastAsia="ru-RU"/>
        </w:rPr>
        <w:t xml:space="preserve"> образующие внешний долг.</w:t>
      </w:r>
    </w:p>
    <w:p w14:paraId="13B6EBF8" w14:textId="77777777" w:rsidR="00165F5F" w:rsidRPr="00DD27DA" w:rsidRDefault="00165F5F" w:rsidP="002A46A9">
      <w:pPr>
        <w:spacing w:after="60" w:line="240" w:lineRule="auto"/>
        <w:ind w:firstLine="708"/>
        <w:jc w:val="both"/>
        <w:rPr>
          <w:rFonts w:ascii="Times New Roman" w:eastAsia="Times New Roman" w:hAnsi="Times New Roman" w:cs="Times New Roman"/>
          <w:bCs/>
          <w:color w:val="000000" w:themeColor="text1"/>
          <w:sz w:val="24"/>
          <w:szCs w:val="24"/>
          <w:lang w:eastAsia="ru-RU"/>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19"/>
        <w:gridCol w:w="2174"/>
        <w:gridCol w:w="1634"/>
        <w:gridCol w:w="2445"/>
      </w:tblGrid>
      <w:tr w:rsidR="00DD27DA" w:rsidRPr="00DD27DA" w14:paraId="31315B13"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6B8747E2"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Кредитор</w:t>
            </w:r>
          </w:p>
        </w:tc>
        <w:tc>
          <w:tcPr>
            <w:tcW w:w="6253" w:type="dxa"/>
            <w:gridSpan w:val="3"/>
            <w:tcBorders>
              <w:top w:val="single" w:sz="4" w:space="0" w:color="auto"/>
              <w:left w:val="single" w:sz="4" w:space="0" w:color="auto"/>
              <w:bottom w:val="single" w:sz="4" w:space="0" w:color="auto"/>
              <w:right w:val="single" w:sz="4" w:space="0" w:color="auto"/>
            </w:tcBorders>
            <w:hideMark/>
          </w:tcPr>
          <w:p w14:paraId="3FDD8B2F"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Финансовые условия</w:t>
            </w:r>
          </w:p>
        </w:tc>
      </w:tr>
      <w:tr w:rsidR="00DD27DA" w:rsidRPr="00DD27DA" w14:paraId="215E75AE" w14:textId="77777777" w:rsidTr="006633F4">
        <w:tc>
          <w:tcPr>
            <w:tcW w:w="2819" w:type="dxa"/>
            <w:tcBorders>
              <w:top w:val="single" w:sz="4" w:space="0" w:color="auto"/>
              <w:left w:val="single" w:sz="4" w:space="0" w:color="auto"/>
              <w:bottom w:val="single" w:sz="4" w:space="0" w:color="auto"/>
              <w:right w:val="single" w:sz="4" w:space="0" w:color="auto"/>
            </w:tcBorders>
          </w:tcPr>
          <w:p w14:paraId="4D7FA8F1"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p>
        </w:tc>
        <w:tc>
          <w:tcPr>
            <w:tcW w:w="2174" w:type="dxa"/>
            <w:tcBorders>
              <w:top w:val="single" w:sz="4" w:space="0" w:color="auto"/>
              <w:left w:val="single" w:sz="4" w:space="0" w:color="auto"/>
              <w:bottom w:val="single" w:sz="4" w:space="0" w:color="auto"/>
              <w:right w:val="single" w:sz="4" w:space="0" w:color="auto"/>
            </w:tcBorders>
            <w:hideMark/>
          </w:tcPr>
          <w:p w14:paraId="3580F281"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Срок кредита</w:t>
            </w:r>
          </w:p>
        </w:tc>
        <w:tc>
          <w:tcPr>
            <w:tcW w:w="1634" w:type="dxa"/>
            <w:tcBorders>
              <w:top w:val="single" w:sz="4" w:space="0" w:color="auto"/>
              <w:left w:val="single" w:sz="4" w:space="0" w:color="auto"/>
              <w:bottom w:val="single" w:sz="4" w:space="0" w:color="auto"/>
              <w:right w:val="single" w:sz="4" w:space="0" w:color="auto"/>
            </w:tcBorders>
            <w:hideMark/>
          </w:tcPr>
          <w:p w14:paraId="2EE4073F"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Льготный период</w:t>
            </w:r>
          </w:p>
        </w:tc>
        <w:tc>
          <w:tcPr>
            <w:tcW w:w="2445" w:type="dxa"/>
            <w:tcBorders>
              <w:top w:val="single" w:sz="4" w:space="0" w:color="auto"/>
              <w:left w:val="single" w:sz="4" w:space="0" w:color="auto"/>
              <w:bottom w:val="single" w:sz="4" w:space="0" w:color="auto"/>
              <w:right w:val="single" w:sz="4" w:space="0" w:color="auto"/>
            </w:tcBorders>
            <w:hideMark/>
          </w:tcPr>
          <w:p w14:paraId="7CF6C131"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ставка</w:t>
            </w:r>
          </w:p>
        </w:tc>
      </w:tr>
      <w:tr w:rsidR="00DD27DA" w:rsidRPr="00DD27DA" w14:paraId="73043CF5"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3FD557DF"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Китай</w:t>
            </w:r>
          </w:p>
        </w:tc>
        <w:tc>
          <w:tcPr>
            <w:tcW w:w="2174" w:type="dxa"/>
            <w:tcBorders>
              <w:top w:val="single" w:sz="4" w:space="0" w:color="auto"/>
              <w:left w:val="single" w:sz="4" w:space="0" w:color="auto"/>
              <w:bottom w:val="single" w:sz="4" w:space="0" w:color="auto"/>
              <w:right w:val="single" w:sz="4" w:space="0" w:color="auto"/>
            </w:tcBorders>
            <w:hideMark/>
          </w:tcPr>
          <w:p w14:paraId="7698E0AC"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20–25</w:t>
            </w:r>
          </w:p>
        </w:tc>
        <w:tc>
          <w:tcPr>
            <w:tcW w:w="1634" w:type="dxa"/>
            <w:tcBorders>
              <w:top w:val="single" w:sz="4" w:space="0" w:color="auto"/>
              <w:left w:val="single" w:sz="4" w:space="0" w:color="auto"/>
              <w:bottom w:val="single" w:sz="4" w:space="0" w:color="auto"/>
              <w:right w:val="single" w:sz="4" w:space="0" w:color="auto"/>
            </w:tcBorders>
            <w:hideMark/>
          </w:tcPr>
          <w:p w14:paraId="61F01E71"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5–11</w:t>
            </w:r>
          </w:p>
        </w:tc>
        <w:tc>
          <w:tcPr>
            <w:tcW w:w="2445" w:type="dxa"/>
            <w:tcBorders>
              <w:top w:val="single" w:sz="4" w:space="0" w:color="auto"/>
              <w:left w:val="single" w:sz="4" w:space="0" w:color="auto"/>
              <w:bottom w:val="single" w:sz="4" w:space="0" w:color="auto"/>
              <w:right w:val="single" w:sz="4" w:space="0" w:color="auto"/>
            </w:tcBorders>
            <w:hideMark/>
          </w:tcPr>
          <w:p w14:paraId="53CCCDE9"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1,5%–2%</w:t>
            </w:r>
          </w:p>
        </w:tc>
      </w:tr>
      <w:tr w:rsidR="00DD27DA" w:rsidRPr="00DD27DA" w14:paraId="44386CA9"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04A370A1"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Франция</w:t>
            </w:r>
          </w:p>
        </w:tc>
        <w:tc>
          <w:tcPr>
            <w:tcW w:w="2174" w:type="dxa"/>
            <w:tcBorders>
              <w:top w:val="single" w:sz="4" w:space="0" w:color="auto"/>
              <w:left w:val="single" w:sz="4" w:space="0" w:color="auto"/>
              <w:bottom w:val="single" w:sz="4" w:space="0" w:color="auto"/>
              <w:right w:val="single" w:sz="4" w:space="0" w:color="auto"/>
            </w:tcBorders>
            <w:hideMark/>
          </w:tcPr>
          <w:p w14:paraId="0D247A14"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40</w:t>
            </w:r>
          </w:p>
        </w:tc>
        <w:tc>
          <w:tcPr>
            <w:tcW w:w="1634" w:type="dxa"/>
            <w:tcBorders>
              <w:top w:val="single" w:sz="4" w:space="0" w:color="auto"/>
              <w:left w:val="single" w:sz="4" w:space="0" w:color="auto"/>
              <w:bottom w:val="single" w:sz="4" w:space="0" w:color="auto"/>
              <w:right w:val="single" w:sz="4" w:space="0" w:color="auto"/>
            </w:tcBorders>
            <w:hideMark/>
          </w:tcPr>
          <w:p w14:paraId="4B6BFD79"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13</w:t>
            </w:r>
          </w:p>
        </w:tc>
        <w:tc>
          <w:tcPr>
            <w:tcW w:w="2445" w:type="dxa"/>
            <w:tcBorders>
              <w:top w:val="single" w:sz="4" w:space="0" w:color="auto"/>
              <w:left w:val="single" w:sz="4" w:space="0" w:color="auto"/>
              <w:bottom w:val="single" w:sz="4" w:space="0" w:color="auto"/>
              <w:right w:val="single" w:sz="4" w:space="0" w:color="auto"/>
            </w:tcBorders>
            <w:hideMark/>
          </w:tcPr>
          <w:p w14:paraId="08E7EB3E"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w:t>
            </w:r>
          </w:p>
        </w:tc>
      </w:tr>
      <w:tr w:rsidR="00DD27DA" w:rsidRPr="00DD27DA" w14:paraId="3B558D52"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43AD5FA5"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Япония</w:t>
            </w:r>
          </w:p>
        </w:tc>
        <w:tc>
          <w:tcPr>
            <w:tcW w:w="2174" w:type="dxa"/>
            <w:tcBorders>
              <w:top w:val="single" w:sz="4" w:space="0" w:color="auto"/>
              <w:left w:val="single" w:sz="4" w:space="0" w:color="auto"/>
              <w:bottom w:val="single" w:sz="4" w:space="0" w:color="auto"/>
              <w:right w:val="single" w:sz="4" w:space="0" w:color="auto"/>
            </w:tcBorders>
            <w:hideMark/>
          </w:tcPr>
          <w:p w14:paraId="6D3B0505"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40</w:t>
            </w:r>
          </w:p>
        </w:tc>
        <w:tc>
          <w:tcPr>
            <w:tcW w:w="1634" w:type="dxa"/>
            <w:tcBorders>
              <w:top w:val="single" w:sz="4" w:space="0" w:color="auto"/>
              <w:left w:val="single" w:sz="4" w:space="0" w:color="auto"/>
              <w:bottom w:val="single" w:sz="4" w:space="0" w:color="auto"/>
              <w:right w:val="single" w:sz="4" w:space="0" w:color="auto"/>
            </w:tcBorders>
            <w:hideMark/>
          </w:tcPr>
          <w:p w14:paraId="0C3C86FB"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10–13</w:t>
            </w:r>
          </w:p>
        </w:tc>
        <w:tc>
          <w:tcPr>
            <w:tcW w:w="2445" w:type="dxa"/>
            <w:tcBorders>
              <w:top w:val="single" w:sz="4" w:space="0" w:color="auto"/>
              <w:left w:val="single" w:sz="4" w:space="0" w:color="auto"/>
              <w:bottom w:val="single" w:sz="4" w:space="0" w:color="auto"/>
              <w:right w:val="single" w:sz="4" w:space="0" w:color="auto"/>
            </w:tcBorders>
            <w:hideMark/>
          </w:tcPr>
          <w:p w14:paraId="09130FE6"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0,1%–1,8%</w:t>
            </w:r>
          </w:p>
        </w:tc>
      </w:tr>
      <w:tr w:rsidR="00DD27DA" w:rsidRPr="00DD27DA" w14:paraId="0C08DA47"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5C1B676B"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Германия (</w:t>
            </w:r>
            <w:proofErr w:type="spellStart"/>
            <w:r w:rsidRPr="00DD27DA">
              <w:rPr>
                <w:rFonts w:ascii="Times New Roman" w:eastAsia="Calibri" w:hAnsi="Times New Roman" w:cs="Times New Roman"/>
                <w:color w:val="000000" w:themeColor="text1"/>
                <w:sz w:val="24"/>
                <w:szCs w:val="24"/>
              </w:rPr>
              <w:t>КфВ</w:t>
            </w:r>
            <w:proofErr w:type="spellEnd"/>
            <w:r w:rsidRPr="00DD27DA">
              <w:rPr>
                <w:rFonts w:ascii="Times New Roman" w:eastAsia="Calibri" w:hAnsi="Times New Roman" w:cs="Times New Roman"/>
                <w:color w:val="000000" w:themeColor="text1"/>
                <w:sz w:val="24"/>
                <w:szCs w:val="24"/>
              </w:rPr>
              <w:t>)</w:t>
            </w:r>
          </w:p>
        </w:tc>
        <w:tc>
          <w:tcPr>
            <w:tcW w:w="2174" w:type="dxa"/>
            <w:tcBorders>
              <w:top w:val="single" w:sz="4" w:space="0" w:color="auto"/>
              <w:left w:val="single" w:sz="4" w:space="0" w:color="auto"/>
              <w:bottom w:val="single" w:sz="4" w:space="0" w:color="auto"/>
              <w:right w:val="single" w:sz="4" w:space="0" w:color="auto"/>
            </w:tcBorders>
            <w:hideMark/>
          </w:tcPr>
          <w:p w14:paraId="225B4B8A"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40</w:t>
            </w:r>
          </w:p>
        </w:tc>
        <w:tc>
          <w:tcPr>
            <w:tcW w:w="1634" w:type="dxa"/>
            <w:tcBorders>
              <w:top w:val="single" w:sz="4" w:space="0" w:color="auto"/>
              <w:left w:val="single" w:sz="4" w:space="0" w:color="auto"/>
              <w:bottom w:val="single" w:sz="4" w:space="0" w:color="auto"/>
              <w:right w:val="single" w:sz="4" w:space="0" w:color="auto"/>
            </w:tcBorders>
            <w:hideMark/>
          </w:tcPr>
          <w:p w14:paraId="236DB48B"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10–13</w:t>
            </w:r>
          </w:p>
        </w:tc>
        <w:tc>
          <w:tcPr>
            <w:tcW w:w="2445" w:type="dxa"/>
            <w:tcBorders>
              <w:top w:val="single" w:sz="4" w:space="0" w:color="auto"/>
              <w:left w:val="single" w:sz="4" w:space="0" w:color="auto"/>
              <w:bottom w:val="single" w:sz="4" w:space="0" w:color="auto"/>
              <w:right w:val="single" w:sz="4" w:space="0" w:color="auto"/>
            </w:tcBorders>
            <w:hideMark/>
          </w:tcPr>
          <w:p w14:paraId="42B3EFF1"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0,75%–2%</w:t>
            </w:r>
          </w:p>
        </w:tc>
      </w:tr>
      <w:tr w:rsidR="00DD27DA" w:rsidRPr="00DD27DA" w14:paraId="5EC82BBF"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4AAA9495"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Германия (Гермес)</w:t>
            </w:r>
          </w:p>
        </w:tc>
        <w:tc>
          <w:tcPr>
            <w:tcW w:w="2174" w:type="dxa"/>
            <w:tcBorders>
              <w:top w:val="single" w:sz="4" w:space="0" w:color="auto"/>
              <w:left w:val="single" w:sz="4" w:space="0" w:color="auto"/>
              <w:bottom w:val="single" w:sz="4" w:space="0" w:color="auto"/>
              <w:right w:val="single" w:sz="4" w:space="0" w:color="auto"/>
            </w:tcBorders>
            <w:hideMark/>
          </w:tcPr>
          <w:p w14:paraId="0D12FA37"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23</w:t>
            </w:r>
          </w:p>
        </w:tc>
        <w:tc>
          <w:tcPr>
            <w:tcW w:w="1634" w:type="dxa"/>
            <w:tcBorders>
              <w:top w:val="single" w:sz="4" w:space="0" w:color="auto"/>
              <w:left w:val="single" w:sz="4" w:space="0" w:color="auto"/>
              <w:bottom w:val="single" w:sz="4" w:space="0" w:color="auto"/>
              <w:right w:val="single" w:sz="4" w:space="0" w:color="auto"/>
            </w:tcBorders>
            <w:hideMark/>
          </w:tcPr>
          <w:p w14:paraId="2C15BA8B"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7</w:t>
            </w:r>
          </w:p>
        </w:tc>
        <w:tc>
          <w:tcPr>
            <w:tcW w:w="2445" w:type="dxa"/>
            <w:tcBorders>
              <w:top w:val="single" w:sz="4" w:space="0" w:color="auto"/>
              <w:left w:val="single" w:sz="4" w:space="0" w:color="auto"/>
              <w:bottom w:val="single" w:sz="4" w:space="0" w:color="auto"/>
              <w:right w:val="single" w:sz="4" w:space="0" w:color="auto"/>
            </w:tcBorders>
            <w:hideMark/>
          </w:tcPr>
          <w:p w14:paraId="58A22090"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5%</w:t>
            </w:r>
          </w:p>
        </w:tc>
      </w:tr>
      <w:tr w:rsidR="00DD27DA" w:rsidRPr="00DD27DA" w14:paraId="4243CF06"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40432CC2"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Корея</w:t>
            </w:r>
          </w:p>
        </w:tc>
        <w:tc>
          <w:tcPr>
            <w:tcW w:w="2174" w:type="dxa"/>
            <w:tcBorders>
              <w:top w:val="single" w:sz="4" w:space="0" w:color="auto"/>
              <w:left w:val="single" w:sz="4" w:space="0" w:color="auto"/>
              <w:bottom w:val="single" w:sz="4" w:space="0" w:color="auto"/>
              <w:right w:val="single" w:sz="4" w:space="0" w:color="auto"/>
            </w:tcBorders>
            <w:hideMark/>
          </w:tcPr>
          <w:p w14:paraId="6C18D74E"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40</w:t>
            </w:r>
          </w:p>
        </w:tc>
        <w:tc>
          <w:tcPr>
            <w:tcW w:w="1634" w:type="dxa"/>
            <w:tcBorders>
              <w:top w:val="single" w:sz="4" w:space="0" w:color="auto"/>
              <w:left w:val="single" w:sz="4" w:space="0" w:color="auto"/>
              <w:bottom w:val="single" w:sz="4" w:space="0" w:color="auto"/>
              <w:right w:val="single" w:sz="4" w:space="0" w:color="auto"/>
            </w:tcBorders>
            <w:hideMark/>
          </w:tcPr>
          <w:p w14:paraId="1008BA75"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13</w:t>
            </w:r>
          </w:p>
        </w:tc>
        <w:tc>
          <w:tcPr>
            <w:tcW w:w="2445" w:type="dxa"/>
            <w:tcBorders>
              <w:top w:val="single" w:sz="4" w:space="0" w:color="auto"/>
              <w:left w:val="single" w:sz="4" w:space="0" w:color="auto"/>
              <w:bottom w:val="single" w:sz="4" w:space="0" w:color="auto"/>
              <w:right w:val="single" w:sz="4" w:space="0" w:color="auto"/>
            </w:tcBorders>
            <w:hideMark/>
          </w:tcPr>
          <w:p w14:paraId="39E5DC5E"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w:t>
            </w:r>
          </w:p>
        </w:tc>
      </w:tr>
      <w:tr w:rsidR="00DD27DA" w:rsidRPr="00DD27DA" w14:paraId="61973369"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3E6A00F5"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Кувейт</w:t>
            </w:r>
          </w:p>
        </w:tc>
        <w:tc>
          <w:tcPr>
            <w:tcW w:w="2174" w:type="dxa"/>
            <w:tcBorders>
              <w:top w:val="single" w:sz="4" w:space="0" w:color="auto"/>
              <w:left w:val="single" w:sz="4" w:space="0" w:color="auto"/>
              <w:bottom w:val="single" w:sz="4" w:space="0" w:color="auto"/>
              <w:right w:val="single" w:sz="4" w:space="0" w:color="auto"/>
            </w:tcBorders>
            <w:hideMark/>
          </w:tcPr>
          <w:p w14:paraId="03B38070"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24–26</w:t>
            </w:r>
          </w:p>
        </w:tc>
        <w:tc>
          <w:tcPr>
            <w:tcW w:w="1634" w:type="dxa"/>
            <w:tcBorders>
              <w:top w:val="single" w:sz="4" w:space="0" w:color="auto"/>
              <w:left w:val="single" w:sz="4" w:space="0" w:color="auto"/>
              <w:bottom w:val="single" w:sz="4" w:space="0" w:color="auto"/>
              <w:right w:val="single" w:sz="4" w:space="0" w:color="auto"/>
            </w:tcBorders>
            <w:hideMark/>
          </w:tcPr>
          <w:p w14:paraId="1852FC77"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4</w:t>
            </w:r>
          </w:p>
        </w:tc>
        <w:tc>
          <w:tcPr>
            <w:tcW w:w="2445" w:type="dxa"/>
            <w:tcBorders>
              <w:top w:val="single" w:sz="4" w:space="0" w:color="auto"/>
              <w:left w:val="single" w:sz="4" w:space="0" w:color="auto"/>
              <w:bottom w:val="single" w:sz="4" w:space="0" w:color="auto"/>
              <w:right w:val="single" w:sz="4" w:space="0" w:color="auto"/>
            </w:tcBorders>
            <w:hideMark/>
          </w:tcPr>
          <w:p w14:paraId="42AC286A"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1,5%–2%</w:t>
            </w:r>
          </w:p>
        </w:tc>
      </w:tr>
      <w:tr w:rsidR="00DD27DA" w:rsidRPr="00DD27DA" w14:paraId="718794B3"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009C393C"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Саудовский Фонд Развития</w:t>
            </w:r>
          </w:p>
        </w:tc>
        <w:tc>
          <w:tcPr>
            <w:tcW w:w="2174" w:type="dxa"/>
            <w:tcBorders>
              <w:top w:val="single" w:sz="4" w:space="0" w:color="auto"/>
              <w:left w:val="single" w:sz="4" w:space="0" w:color="auto"/>
              <w:bottom w:val="single" w:sz="4" w:space="0" w:color="auto"/>
              <w:right w:val="single" w:sz="4" w:space="0" w:color="auto"/>
            </w:tcBorders>
            <w:hideMark/>
          </w:tcPr>
          <w:p w14:paraId="044C7078"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25</w:t>
            </w:r>
          </w:p>
        </w:tc>
        <w:tc>
          <w:tcPr>
            <w:tcW w:w="1634" w:type="dxa"/>
            <w:tcBorders>
              <w:top w:val="single" w:sz="4" w:space="0" w:color="auto"/>
              <w:left w:val="single" w:sz="4" w:space="0" w:color="auto"/>
              <w:bottom w:val="single" w:sz="4" w:space="0" w:color="auto"/>
              <w:right w:val="single" w:sz="4" w:space="0" w:color="auto"/>
            </w:tcBorders>
            <w:hideMark/>
          </w:tcPr>
          <w:p w14:paraId="03834B85"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5</w:t>
            </w:r>
          </w:p>
        </w:tc>
        <w:tc>
          <w:tcPr>
            <w:tcW w:w="2445" w:type="dxa"/>
            <w:tcBorders>
              <w:top w:val="single" w:sz="4" w:space="0" w:color="auto"/>
              <w:left w:val="single" w:sz="4" w:space="0" w:color="auto"/>
              <w:bottom w:val="single" w:sz="4" w:space="0" w:color="auto"/>
              <w:right w:val="single" w:sz="4" w:space="0" w:color="auto"/>
            </w:tcBorders>
            <w:hideMark/>
          </w:tcPr>
          <w:p w14:paraId="5EF4D476"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w:t>
            </w:r>
          </w:p>
        </w:tc>
      </w:tr>
      <w:tr w:rsidR="00DD27DA" w:rsidRPr="00DD27DA" w14:paraId="56029E01"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796079A1"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Турция</w:t>
            </w:r>
          </w:p>
        </w:tc>
        <w:tc>
          <w:tcPr>
            <w:tcW w:w="2174" w:type="dxa"/>
            <w:tcBorders>
              <w:top w:val="single" w:sz="4" w:space="0" w:color="auto"/>
              <w:left w:val="single" w:sz="4" w:space="0" w:color="auto"/>
              <w:bottom w:val="single" w:sz="4" w:space="0" w:color="auto"/>
              <w:right w:val="single" w:sz="4" w:space="0" w:color="auto"/>
            </w:tcBorders>
            <w:hideMark/>
          </w:tcPr>
          <w:p w14:paraId="05271731"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20</w:t>
            </w:r>
          </w:p>
        </w:tc>
        <w:tc>
          <w:tcPr>
            <w:tcW w:w="1634" w:type="dxa"/>
            <w:tcBorders>
              <w:top w:val="single" w:sz="4" w:space="0" w:color="auto"/>
              <w:left w:val="single" w:sz="4" w:space="0" w:color="auto"/>
              <w:bottom w:val="single" w:sz="4" w:space="0" w:color="auto"/>
              <w:right w:val="single" w:sz="4" w:space="0" w:color="auto"/>
            </w:tcBorders>
            <w:hideMark/>
          </w:tcPr>
          <w:p w14:paraId="47B17676"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7</w:t>
            </w:r>
          </w:p>
        </w:tc>
        <w:tc>
          <w:tcPr>
            <w:tcW w:w="2445" w:type="dxa"/>
            <w:tcBorders>
              <w:top w:val="single" w:sz="4" w:space="0" w:color="auto"/>
              <w:left w:val="single" w:sz="4" w:space="0" w:color="auto"/>
              <w:bottom w:val="single" w:sz="4" w:space="0" w:color="auto"/>
              <w:right w:val="single" w:sz="4" w:space="0" w:color="auto"/>
            </w:tcBorders>
            <w:hideMark/>
          </w:tcPr>
          <w:p w14:paraId="7E1A6787"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0,1%</w:t>
            </w:r>
          </w:p>
        </w:tc>
      </w:tr>
      <w:tr w:rsidR="00DD27DA" w:rsidRPr="00DD27DA" w14:paraId="586838FD"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3D745EDC"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Фонд Развития Абу-Даби (ОАЭ)</w:t>
            </w:r>
          </w:p>
        </w:tc>
        <w:tc>
          <w:tcPr>
            <w:tcW w:w="2174" w:type="dxa"/>
            <w:tcBorders>
              <w:top w:val="single" w:sz="4" w:space="0" w:color="auto"/>
              <w:left w:val="single" w:sz="4" w:space="0" w:color="auto"/>
              <w:bottom w:val="single" w:sz="4" w:space="0" w:color="auto"/>
              <w:right w:val="single" w:sz="4" w:space="0" w:color="auto"/>
            </w:tcBorders>
            <w:hideMark/>
          </w:tcPr>
          <w:p w14:paraId="3467F73D"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20</w:t>
            </w:r>
          </w:p>
        </w:tc>
        <w:tc>
          <w:tcPr>
            <w:tcW w:w="1634" w:type="dxa"/>
            <w:tcBorders>
              <w:top w:val="single" w:sz="4" w:space="0" w:color="auto"/>
              <w:left w:val="single" w:sz="4" w:space="0" w:color="auto"/>
              <w:bottom w:val="single" w:sz="4" w:space="0" w:color="auto"/>
              <w:right w:val="single" w:sz="4" w:space="0" w:color="auto"/>
            </w:tcBorders>
            <w:hideMark/>
          </w:tcPr>
          <w:p w14:paraId="1384A66C"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5</w:t>
            </w:r>
          </w:p>
        </w:tc>
        <w:tc>
          <w:tcPr>
            <w:tcW w:w="2445" w:type="dxa"/>
            <w:tcBorders>
              <w:top w:val="single" w:sz="4" w:space="0" w:color="auto"/>
              <w:left w:val="single" w:sz="4" w:space="0" w:color="auto"/>
              <w:bottom w:val="single" w:sz="4" w:space="0" w:color="auto"/>
              <w:right w:val="single" w:sz="4" w:space="0" w:color="auto"/>
            </w:tcBorders>
            <w:hideMark/>
          </w:tcPr>
          <w:p w14:paraId="62F126BE"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2,5%</w:t>
            </w:r>
          </w:p>
        </w:tc>
      </w:tr>
      <w:tr w:rsidR="00DD27DA" w:rsidRPr="00DD27DA" w14:paraId="31BAD57B"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315F2651"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Дания</w:t>
            </w:r>
          </w:p>
        </w:tc>
        <w:tc>
          <w:tcPr>
            <w:tcW w:w="2174" w:type="dxa"/>
            <w:tcBorders>
              <w:top w:val="single" w:sz="4" w:space="0" w:color="auto"/>
              <w:left w:val="single" w:sz="4" w:space="0" w:color="auto"/>
              <w:bottom w:val="single" w:sz="4" w:space="0" w:color="auto"/>
              <w:right w:val="single" w:sz="4" w:space="0" w:color="auto"/>
            </w:tcBorders>
            <w:hideMark/>
          </w:tcPr>
          <w:p w14:paraId="2A4DB430"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23</w:t>
            </w:r>
          </w:p>
        </w:tc>
        <w:tc>
          <w:tcPr>
            <w:tcW w:w="1634" w:type="dxa"/>
            <w:tcBorders>
              <w:top w:val="single" w:sz="4" w:space="0" w:color="auto"/>
              <w:left w:val="single" w:sz="4" w:space="0" w:color="auto"/>
              <w:bottom w:val="single" w:sz="4" w:space="0" w:color="auto"/>
              <w:right w:val="single" w:sz="4" w:space="0" w:color="auto"/>
            </w:tcBorders>
            <w:hideMark/>
          </w:tcPr>
          <w:p w14:paraId="02066936"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7</w:t>
            </w:r>
          </w:p>
        </w:tc>
        <w:tc>
          <w:tcPr>
            <w:tcW w:w="2445" w:type="dxa"/>
            <w:tcBorders>
              <w:top w:val="single" w:sz="4" w:space="0" w:color="auto"/>
              <w:left w:val="single" w:sz="4" w:space="0" w:color="auto"/>
              <w:bottom w:val="single" w:sz="4" w:space="0" w:color="auto"/>
              <w:right w:val="single" w:sz="4" w:space="0" w:color="auto"/>
            </w:tcBorders>
            <w:hideMark/>
          </w:tcPr>
          <w:p w14:paraId="4AFEF2F1"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LIBOR+0,5%</w:t>
            </w:r>
          </w:p>
        </w:tc>
      </w:tr>
      <w:tr w:rsidR="00DD27DA" w:rsidRPr="00DD27DA" w14:paraId="363AC6D1"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679C9690"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МВФ</w:t>
            </w:r>
          </w:p>
        </w:tc>
        <w:tc>
          <w:tcPr>
            <w:tcW w:w="2174" w:type="dxa"/>
            <w:tcBorders>
              <w:top w:val="single" w:sz="4" w:space="0" w:color="auto"/>
              <w:left w:val="single" w:sz="4" w:space="0" w:color="auto"/>
              <w:bottom w:val="single" w:sz="4" w:space="0" w:color="auto"/>
              <w:right w:val="single" w:sz="4" w:space="0" w:color="auto"/>
            </w:tcBorders>
            <w:hideMark/>
          </w:tcPr>
          <w:p w14:paraId="7D490C11"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5–10</w:t>
            </w:r>
          </w:p>
        </w:tc>
        <w:tc>
          <w:tcPr>
            <w:tcW w:w="1634" w:type="dxa"/>
            <w:tcBorders>
              <w:top w:val="single" w:sz="4" w:space="0" w:color="auto"/>
              <w:left w:val="single" w:sz="4" w:space="0" w:color="auto"/>
              <w:bottom w:val="single" w:sz="4" w:space="0" w:color="auto"/>
              <w:right w:val="single" w:sz="4" w:space="0" w:color="auto"/>
            </w:tcBorders>
            <w:hideMark/>
          </w:tcPr>
          <w:p w14:paraId="7660EEBE"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3–5</w:t>
            </w:r>
          </w:p>
        </w:tc>
        <w:tc>
          <w:tcPr>
            <w:tcW w:w="2445" w:type="dxa"/>
            <w:tcBorders>
              <w:top w:val="single" w:sz="4" w:space="0" w:color="auto"/>
              <w:left w:val="single" w:sz="4" w:space="0" w:color="auto"/>
              <w:bottom w:val="single" w:sz="4" w:space="0" w:color="auto"/>
              <w:right w:val="single" w:sz="4" w:space="0" w:color="auto"/>
            </w:tcBorders>
            <w:hideMark/>
          </w:tcPr>
          <w:p w14:paraId="7FB3F7EA"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SDR </w:t>
            </w:r>
            <w:proofErr w:type="spellStart"/>
            <w:r w:rsidRPr="00DD27DA">
              <w:rPr>
                <w:rFonts w:ascii="Times New Roman" w:eastAsia="Calibri" w:hAnsi="Times New Roman" w:cs="Times New Roman"/>
                <w:color w:val="000000" w:themeColor="text1"/>
                <w:sz w:val="24"/>
                <w:szCs w:val="24"/>
              </w:rPr>
              <w:t>Interest</w:t>
            </w:r>
            <w:proofErr w:type="spellEnd"/>
            <w:r w:rsidRPr="00DD27DA">
              <w:rPr>
                <w:rFonts w:ascii="Times New Roman" w:eastAsia="Calibri" w:hAnsi="Times New Roman" w:cs="Times New Roman"/>
                <w:color w:val="000000" w:themeColor="text1"/>
                <w:sz w:val="24"/>
                <w:szCs w:val="24"/>
              </w:rPr>
              <w:t xml:space="preserve"> Rate+1%, 0,5%</w:t>
            </w:r>
          </w:p>
        </w:tc>
      </w:tr>
      <w:tr w:rsidR="00DD27DA" w:rsidRPr="00DD27DA" w14:paraId="6C54B11A"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07EA0EAE"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ОПЕК</w:t>
            </w:r>
          </w:p>
        </w:tc>
        <w:tc>
          <w:tcPr>
            <w:tcW w:w="2174" w:type="dxa"/>
            <w:tcBorders>
              <w:top w:val="single" w:sz="4" w:space="0" w:color="auto"/>
              <w:left w:val="single" w:sz="4" w:space="0" w:color="auto"/>
              <w:bottom w:val="single" w:sz="4" w:space="0" w:color="auto"/>
              <w:right w:val="single" w:sz="4" w:space="0" w:color="auto"/>
            </w:tcBorders>
            <w:hideMark/>
          </w:tcPr>
          <w:p w14:paraId="3941D904"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17</w:t>
            </w:r>
          </w:p>
        </w:tc>
        <w:tc>
          <w:tcPr>
            <w:tcW w:w="1634" w:type="dxa"/>
            <w:tcBorders>
              <w:top w:val="single" w:sz="4" w:space="0" w:color="auto"/>
              <w:left w:val="single" w:sz="4" w:space="0" w:color="auto"/>
              <w:bottom w:val="single" w:sz="4" w:space="0" w:color="auto"/>
              <w:right w:val="single" w:sz="4" w:space="0" w:color="auto"/>
            </w:tcBorders>
            <w:hideMark/>
          </w:tcPr>
          <w:p w14:paraId="2E2F43F3"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5</w:t>
            </w:r>
          </w:p>
        </w:tc>
        <w:tc>
          <w:tcPr>
            <w:tcW w:w="2445" w:type="dxa"/>
            <w:tcBorders>
              <w:top w:val="single" w:sz="4" w:space="0" w:color="auto"/>
              <w:left w:val="single" w:sz="4" w:space="0" w:color="auto"/>
              <w:bottom w:val="single" w:sz="4" w:space="0" w:color="auto"/>
              <w:right w:val="single" w:sz="4" w:space="0" w:color="auto"/>
            </w:tcBorders>
            <w:hideMark/>
          </w:tcPr>
          <w:p w14:paraId="664E7E6B"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2,25%</w:t>
            </w:r>
          </w:p>
        </w:tc>
      </w:tr>
      <w:tr w:rsidR="00DD27DA" w:rsidRPr="00DD27DA" w14:paraId="68ABB36C"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081B114F"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АБР</w:t>
            </w:r>
          </w:p>
        </w:tc>
        <w:tc>
          <w:tcPr>
            <w:tcW w:w="2174" w:type="dxa"/>
            <w:tcBorders>
              <w:top w:val="single" w:sz="4" w:space="0" w:color="auto"/>
              <w:left w:val="single" w:sz="4" w:space="0" w:color="auto"/>
              <w:bottom w:val="single" w:sz="4" w:space="0" w:color="auto"/>
              <w:right w:val="single" w:sz="4" w:space="0" w:color="auto"/>
            </w:tcBorders>
            <w:hideMark/>
          </w:tcPr>
          <w:p w14:paraId="1173B5AE"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24–40</w:t>
            </w:r>
          </w:p>
        </w:tc>
        <w:tc>
          <w:tcPr>
            <w:tcW w:w="1634" w:type="dxa"/>
            <w:tcBorders>
              <w:top w:val="single" w:sz="4" w:space="0" w:color="auto"/>
              <w:left w:val="single" w:sz="4" w:space="0" w:color="auto"/>
              <w:bottom w:val="single" w:sz="4" w:space="0" w:color="auto"/>
              <w:right w:val="single" w:sz="4" w:space="0" w:color="auto"/>
            </w:tcBorders>
            <w:hideMark/>
          </w:tcPr>
          <w:p w14:paraId="1F0D8D9C"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8–10</w:t>
            </w:r>
          </w:p>
        </w:tc>
        <w:tc>
          <w:tcPr>
            <w:tcW w:w="2445" w:type="dxa"/>
            <w:tcBorders>
              <w:top w:val="single" w:sz="4" w:space="0" w:color="auto"/>
              <w:left w:val="single" w:sz="4" w:space="0" w:color="auto"/>
              <w:bottom w:val="single" w:sz="4" w:space="0" w:color="auto"/>
              <w:right w:val="single" w:sz="4" w:space="0" w:color="auto"/>
            </w:tcBorders>
            <w:hideMark/>
          </w:tcPr>
          <w:p w14:paraId="65FE5264"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1%–1,5%</w:t>
            </w:r>
          </w:p>
        </w:tc>
      </w:tr>
      <w:tr w:rsidR="00DD27DA" w:rsidRPr="00DD27DA" w14:paraId="44C1FBC5"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1E0F220F"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АБИИ</w:t>
            </w:r>
          </w:p>
        </w:tc>
        <w:tc>
          <w:tcPr>
            <w:tcW w:w="2174" w:type="dxa"/>
            <w:tcBorders>
              <w:top w:val="single" w:sz="4" w:space="0" w:color="auto"/>
              <w:left w:val="single" w:sz="4" w:space="0" w:color="auto"/>
              <w:bottom w:val="single" w:sz="4" w:space="0" w:color="auto"/>
              <w:right w:val="single" w:sz="4" w:space="0" w:color="auto"/>
            </w:tcBorders>
            <w:hideMark/>
          </w:tcPr>
          <w:p w14:paraId="459A5B89"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32</w:t>
            </w:r>
          </w:p>
        </w:tc>
        <w:tc>
          <w:tcPr>
            <w:tcW w:w="1634" w:type="dxa"/>
            <w:tcBorders>
              <w:top w:val="single" w:sz="4" w:space="0" w:color="auto"/>
              <w:left w:val="single" w:sz="4" w:space="0" w:color="auto"/>
              <w:bottom w:val="single" w:sz="4" w:space="0" w:color="auto"/>
              <w:right w:val="single" w:sz="4" w:space="0" w:color="auto"/>
            </w:tcBorders>
            <w:hideMark/>
          </w:tcPr>
          <w:p w14:paraId="4DB6788D"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5</w:t>
            </w:r>
          </w:p>
        </w:tc>
        <w:tc>
          <w:tcPr>
            <w:tcW w:w="2445" w:type="dxa"/>
            <w:tcBorders>
              <w:top w:val="single" w:sz="4" w:space="0" w:color="auto"/>
              <w:left w:val="single" w:sz="4" w:space="0" w:color="auto"/>
              <w:bottom w:val="single" w:sz="4" w:space="0" w:color="auto"/>
              <w:right w:val="single" w:sz="4" w:space="0" w:color="auto"/>
            </w:tcBorders>
            <w:hideMark/>
          </w:tcPr>
          <w:p w14:paraId="6C3B94A2"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LIBOR+1,4%</w:t>
            </w:r>
          </w:p>
        </w:tc>
      </w:tr>
      <w:tr w:rsidR="00DD27DA" w:rsidRPr="00DD27DA" w14:paraId="6BC5FF6B"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60E48437"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ЕАБР</w:t>
            </w:r>
          </w:p>
        </w:tc>
        <w:tc>
          <w:tcPr>
            <w:tcW w:w="2174" w:type="dxa"/>
            <w:tcBorders>
              <w:top w:val="single" w:sz="4" w:space="0" w:color="auto"/>
              <w:left w:val="single" w:sz="4" w:space="0" w:color="auto"/>
              <w:bottom w:val="single" w:sz="4" w:space="0" w:color="auto"/>
              <w:right w:val="single" w:sz="4" w:space="0" w:color="auto"/>
            </w:tcBorders>
            <w:hideMark/>
          </w:tcPr>
          <w:p w14:paraId="39B10F0B"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20</w:t>
            </w:r>
          </w:p>
        </w:tc>
        <w:tc>
          <w:tcPr>
            <w:tcW w:w="1634" w:type="dxa"/>
            <w:tcBorders>
              <w:top w:val="single" w:sz="4" w:space="0" w:color="auto"/>
              <w:left w:val="single" w:sz="4" w:space="0" w:color="auto"/>
              <w:bottom w:val="single" w:sz="4" w:space="0" w:color="auto"/>
              <w:right w:val="single" w:sz="4" w:space="0" w:color="auto"/>
            </w:tcBorders>
            <w:hideMark/>
          </w:tcPr>
          <w:p w14:paraId="589AE366"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8</w:t>
            </w:r>
          </w:p>
        </w:tc>
        <w:tc>
          <w:tcPr>
            <w:tcW w:w="2445" w:type="dxa"/>
            <w:tcBorders>
              <w:top w:val="single" w:sz="4" w:space="0" w:color="auto"/>
              <w:left w:val="single" w:sz="4" w:space="0" w:color="auto"/>
              <w:bottom w:val="single" w:sz="4" w:space="0" w:color="auto"/>
              <w:right w:val="single" w:sz="4" w:space="0" w:color="auto"/>
            </w:tcBorders>
            <w:hideMark/>
          </w:tcPr>
          <w:p w14:paraId="4912A80E"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w:t>
            </w:r>
          </w:p>
        </w:tc>
      </w:tr>
      <w:tr w:rsidR="00DD27DA" w:rsidRPr="00DD27DA" w14:paraId="40919D35"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25E4A003"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ЕИБ</w:t>
            </w:r>
          </w:p>
        </w:tc>
        <w:tc>
          <w:tcPr>
            <w:tcW w:w="2174" w:type="dxa"/>
            <w:tcBorders>
              <w:top w:val="single" w:sz="4" w:space="0" w:color="auto"/>
              <w:left w:val="single" w:sz="4" w:space="0" w:color="auto"/>
              <w:bottom w:val="single" w:sz="4" w:space="0" w:color="auto"/>
              <w:right w:val="single" w:sz="4" w:space="0" w:color="auto"/>
            </w:tcBorders>
            <w:hideMark/>
          </w:tcPr>
          <w:p w14:paraId="4EDB5B8C"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12–29</w:t>
            </w:r>
          </w:p>
        </w:tc>
        <w:tc>
          <w:tcPr>
            <w:tcW w:w="1634" w:type="dxa"/>
            <w:tcBorders>
              <w:top w:val="single" w:sz="4" w:space="0" w:color="auto"/>
              <w:left w:val="single" w:sz="4" w:space="0" w:color="auto"/>
              <w:bottom w:val="single" w:sz="4" w:space="0" w:color="auto"/>
              <w:right w:val="single" w:sz="4" w:space="0" w:color="auto"/>
            </w:tcBorders>
            <w:hideMark/>
          </w:tcPr>
          <w:p w14:paraId="5053D623"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3–8</w:t>
            </w:r>
          </w:p>
        </w:tc>
        <w:tc>
          <w:tcPr>
            <w:tcW w:w="2445" w:type="dxa"/>
            <w:tcBorders>
              <w:top w:val="single" w:sz="4" w:space="0" w:color="auto"/>
              <w:left w:val="single" w:sz="4" w:space="0" w:color="auto"/>
              <w:bottom w:val="single" w:sz="4" w:space="0" w:color="auto"/>
              <w:right w:val="single" w:sz="4" w:space="0" w:color="auto"/>
            </w:tcBorders>
            <w:hideMark/>
          </w:tcPr>
          <w:p w14:paraId="3B4AD31C"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w:t>
            </w:r>
          </w:p>
        </w:tc>
      </w:tr>
      <w:tr w:rsidR="00DD27DA" w:rsidRPr="00DD27DA" w14:paraId="4680D502"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2D48D166"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ЕС</w:t>
            </w:r>
          </w:p>
        </w:tc>
        <w:tc>
          <w:tcPr>
            <w:tcW w:w="2174" w:type="dxa"/>
            <w:tcBorders>
              <w:top w:val="single" w:sz="4" w:space="0" w:color="auto"/>
              <w:left w:val="single" w:sz="4" w:space="0" w:color="auto"/>
              <w:bottom w:val="single" w:sz="4" w:space="0" w:color="auto"/>
              <w:right w:val="single" w:sz="4" w:space="0" w:color="auto"/>
            </w:tcBorders>
            <w:hideMark/>
          </w:tcPr>
          <w:p w14:paraId="5D95F30B"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15</w:t>
            </w:r>
          </w:p>
        </w:tc>
        <w:tc>
          <w:tcPr>
            <w:tcW w:w="1634" w:type="dxa"/>
            <w:tcBorders>
              <w:top w:val="single" w:sz="4" w:space="0" w:color="auto"/>
              <w:left w:val="single" w:sz="4" w:space="0" w:color="auto"/>
              <w:bottom w:val="single" w:sz="4" w:space="0" w:color="auto"/>
              <w:right w:val="single" w:sz="4" w:space="0" w:color="auto"/>
            </w:tcBorders>
            <w:hideMark/>
          </w:tcPr>
          <w:p w14:paraId="5C99E7A7"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14</w:t>
            </w:r>
          </w:p>
        </w:tc>
        <w:tc>
          <w:tcPr>
            <w:tcW w:w="2445" w:type="dxa"/>
            <w:tcBorders>
              <w:top w:val="single" w:sz="4" w:space="0" w:color="auto"/>
              <w:left w:val="single" w:sz="4" w:space="0" w:color="auto"/>
              <w:bottom w:val="single" w:sz="4" w:space="0" w:color="auto"/>
              <w:right w:val="single" w:sz="4" w:space="0" w:color="auto"/>
            </w:tcBorders>
            <w:hideMark/>
          </w:tcPr>
          <w:p w14:paraId="1758D8C6"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0,75%–1,375%</w:t>
            </w:r>
          </w:p>
        </w:tc>
      </w:tr>
      <w:tr w:rsidR="00DD27DA" w:rsidRPr="00DD27DA" w14:paraId="04BB6349"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57788697"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МАР (ВБ)</w:t>
            </w:r>
          </w:p>
        </w:tc>
        <w:tc>
          <w:tcPr>
            <w:tcW w:w="2174" w:type="dxa"/>
            <w:tcBorders>
              <w:top w:val="single" w:sz="4" w:space="0" w:color="auto"/>
              <w:left w:val="single" w:sz="4" w:space="0" w:color="auto"/>
              <w:bottom w:val="single" w:sz="4" w:space="0" w:color="auto"/>
              <w:right w:val="single" w:sz="4" w:space="0" w:color="auto"/>
            </w:tcBorders>
            <w:hideMark/>
          </w:tcPr>
          <w:p w14:paraId="45D03907"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38–50</w:t>
            </w:r>
          </w:p>
        </w:tc>
        <w:tc>
          <w:tcPr>
            <w:tcW w:w="1634" w:type="dxa"/>
            <w:tcBorders>
              <w:top w:val="single" w:sz="4" w:space="0" w:color="auto"/>
              <w:left w:val="single" w:sz="4" w:space="0" w:color="auto"/>
              <w:bottom w:val="single" w:sz="4" w:space="0" w:color="auto"/>
              <w:right w:val="single" w:sz="4" w:space="0" w:color="auto"/>
            </w:tcBorders>
            <w:hideMark/>
          </w:tcPr>
          <w:p w14:paraId="6028AA24"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6–10</w:t>
            </w:r>
          </w:p>
        </w:tc>
        <w:tc>
          <w:tcPr>
            <w:tcW w:w="2445" w:type="dxa"/>
            <w:tcBorders>
              <w:top w:val="single" w:sz="4" w:space="0" w:color="auto"/>
              <w:left w:val="single" w:sz="4" w:space="0" w:color="auto"/>
              <w:bottom w:val="single" w:sz="4" w:space="0" w:color="auto"/>
              <w:right w:val="single" w:sz="4" w:space="0" w:color="auto"/>
            </w:tcBorders>
            <w:hideMark/>
          </w:tcPr>
          <w:p w14:paraId="131416CD"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0,75%</w:t>
            </w:r>
          </w:p>
        </w:tc>
      </w:tr>
      <w:tr w:rsidR="00DD27DA" w:rsidRPr="00DD27DA" w14:paraId="4D3E033B"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23DC8C76"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ИБР</w:t>
            </w:r>
          </w:p>
        </w:tc>
        <w:tc>
          <w:tcPr>
            <w:tcW w:w="2174" w:type="dxa"/>
            <w:tcBorders>
              <w:top w:val="single" w:sz="4" w:space="0" w:color="auto"/>
              <w:left w:val="single" w:sz="4" w:space="0" w:color="auto"/>
              <w:bottom w:val="single" w:sz="4" w:space="0" w:color="auto"/>
              <w:right w:val="single" w:sz="4" w:space="0" w:color="auto"/>
            </w:tcBorders>
            <w:hideMark/>
          </w:tcPr>
          <w:p w14:paraId="5F055365"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25–30</w:t>
            </w:r>
          </w:p>
        </w:tc>
        <w:tc>
          <w:tcPr>
            <w:tcW w:w="1634" w:type="dxa"/>
            <w:tcBorders>
              <w:top w:val="single" w:sz="4" w:space="0" w:color="auto"/>
              <w:left w:val="single" w:sz="4" w:space="0" w:color="auto"/>
              <w:bottom w:val="single" w:sz="4" w:space="0" w:color="auto"/>
              <w:right w:val="single" w:sz="4" w:space="0" w:color="auto"/>
            </w:tcBorders>
            <w:hideMark/>
          </w:tcPr>
          <w:p w14:paraId="6A5D434C"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7–10</w:t>
            </w:r>
          </w:p>
        </w:tc>
        <w:tc>
          <w:tcPr>
            <w:tcW w:w="2445" w:type="dxa"/>
            <w:tcBorders>
              <w:top w:val="single" w:sz="4" w:space="0" w:color="auto"/>
              <w:left w:val="single" w:sz="4" w:space="0" w:color="auto"/>
              <w:bottom w:val="single" w:sz="4" w:space="0" w:color="auto"/>
              <w:right w:val="single" w:sz="4" w:space="0" w:color="auto"/>
            </w:tcBorders>
            <w:hideMark/>
          </w:tcPr>
          <w:p w14:paraId="16EBB33F"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не превышает</w:t>
            </w:r>
          </w:p>
          <w:p w14:paraId="6B483C4B"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lastRenderedPageBreak/>
              <w:t>0,75%–2,5%</w:t>
            </w:r>
          </w:p>
        </w:tc>
      </w:tr>
      <w:tr w:rsidR="00DD27DA" w:rsidRPr="00DD27DA" w14:paraId="14BD773D"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5F0EBD2F"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lastRenderedPageBreak/>
              <w:t>МФСР</w:t>
            </w:r>
          </w:p>
        </w:tc>
        <w:tc>
          <w:tcPr>
            <w:tcW w:w="2174" w:type="dxa"/>
            <w:tcBorders>
              <w:top w:val="single" w:sz="4" w:space="0" w:color="auto"/>
              <w:left w:val="single" w:sz="4" w:space="0" w:color="auto"/>
              <w:bottom w:val="single" w:sz="4" w:space="0" w:color="auto"/>
              <w:right w:val="single" w:sz="4" w:space="0" w:color="auto"/>
            </w:tcBorders>
            <w:hideMark/>
          </w:tcPr>
          <w:p w14:paraId="537C8A3E"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40</w:t>
            </w:r>
          </w:p>
        </w:tc>
        <w:tc>
          <w:tcPr>
            <w:tcW w:w="1634" w:type="dxa"/>
            <w:tcBorders>
              <w:top w:val="single" w:sz="4" w:space="0" w:color="auto"/>
              <w:left w:val="single" w:sz="4" w:space="0" w:color="auto"/>
              <w:bottom w:val="single" w:sz="4" w:space="0" w:color="auto"/>
              <w:right w:val="single" w:sz="4" w:space="0" w:color="auto"/>
            </w:tcBorders>
            <w:hideMark/>
          </w:tcPr>
          <w:p w14:paraId="6BD04204"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10</w:t>
            </w:r>
          </w:p>
        </w:tc>
        <w:tc>
          <w:tcPr>
            <w:tcW w:w="2445" w:type="dxa"/>
            <w:tcBorders>
              <w:top w:val="single" w:sz="4" w:space="0" w:color="auto"/>
              <w:left w:val="single" w:sz="4" w:space="0" w:color="auto"/>
              <w:bottom w:val="single" w:sz="4" w:space="0" w:color="auto"/>
              <w:right w:val="single" w:sz="4" w:space="0" w:color="auto"/>
            </w:tcBorders>
            <w:hideMark/>
          </w:tcPr>
          <w:p w14:paraId="2F8176F6"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0,75%</w:t>
            </w:r>
          </w:p>
        </w:tc>
      </w:tr>
      <w:tr w:rsidR="00DD27DA" w:rsidRPr="00DD27DA" w14:paraId="09AF7880"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439417A8"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СФР (Северный Фонд Развития)</w:t>
            </w:r>
          </w:p>
        </w:tc>
        <w:tc>
          <w:tcPr>
            <w:tcW w:w="2174" w:type="dxa"/>
            <w:tcBorders>
              <w:top w:val="single" w:sz="4" w:space="0" w:color="auto"/>
              <w:left w:val="single" w:sz="4" w:space="0" w:color="auto"/>
              <w:bottom w:val="single" w:sz="4" w:space="0" w:color="auto"/>
              <w:right w:val="single" w:sz="4" w:space="0" w:color="auto"/>
            </w:tcBorders>
            <w:hideMark/>
          </w:tcPr>
          <w:p w14:paraId="235C6039"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40</w:t>
            </w:r>
          </w:p>
        </w:tc>
        <w:tc>
          <w:tcPr>
            <w:tcW w:w="1634" w:type="dxa"/>
            <w:tcBorders>
              <w:top w:val="single" w:sz="4" w:space="0" w:color="auto"/>
              <w:left w:val="single" w:sz="4" w:space="0" w:color="auto"/>
              <w:bottom w:val="single" w:sz="4" w:space="0" w:color="auto"/>
              <w:right w:val="single" w:sz="4" w:space="0" w:color="auto"/>
            </w:tcBorders>
            <w:hideMark/>
          </w:tcPr>
          <w:p w14:paraId="29E43C88"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10</w:t>
            </w:r>
          </w:p>
        </w:tc>
        <w:tc>
          <w:tcPr>
            <w:tcW w:w="2445" w:type="dxa"/>
            <w:tcBorders>
              <w:top w:val="single" w:sz="4" w:space="0" w:color="auto"/>
              <w:left w:val="single" w:sz="4" w:space="0" w:color="auto"/>
              <w:bottom w:val="single" w:sz="4" w:space="0" w:color="auto"/>
              <w:right w:val="single" w:sz="4" w:space="0" w:color="auto"/>
            </w:tcBorders>
            <w:hideMark/>
          </w:tcPr>
          <w:p w14:paraId="33F2EE5F"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0,75%</w:t>
            </w:r>
          </w:p>
        </w:tc>
      </w:tr>
      <w:tr w:rsidR="000A0BC0" w:rsidRPr="00DD27DA" w14:paraId="7A47F42D" w14:textId="77777777" w:rsidTr="006633F4">
        <w:tc>
          <w:tcPr>
            <w:tcW w:w="2819" w:type="dxa"/>
            <w:tcBorders>
              <w:top w:val="single" w:sz="4" w:space="0" w:color="auto"/>
              <w:left w:val="single" w:sz="4" w:space="0" w:color="auto"/>
              <w:bottom w:val="single" w:sz="4" w:space="0" w:color="auto"/>
              <w:right w:val="single" w:sz="4" w:space="0" w:color="auto"/>
            </w:tcBorders>
            <w:hideMark/>
          </w:tcPr>
          <w:p w14:paraId="2BAE6CA4" w14:textId="77777777" w:rsidR="002A46A9" w:rsidRPr="00DD27DA" w:rsidRDefault="002A46A9" w:rsidP="004428D2">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ЕБРР</w:t>
            </w:r>
          </w:p>
        </w:tc>
        <w:tc>
          <w:tcPr>
            <w:tcW w:w="2174" w:type="dxa"/>
            <w:tcBorders>
              <w:top w:val="single" w:sz="4" w:space="0" w:color="auto"/>
              <w:left w:val="single" w:sz="4" w:space="0" w:color="auto"/>
              <w:bottom w:val="single" w:sz="4" w:space="0" w:color="auto"/>
              <w:right w:val="single" w:sz="4" w:space="0" w:color="auto"/>
            </w:tcBorders>
            <w:hideMark/>
          </w:tcPr>
          <w:p w14:paraId="5D8A9483"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15</w:t>
            </w:r>
          </w:p>
        </w:tc>
        <w:tc>
          <w:tcPr>
            <w:tcW w:w="1634" w:type="dxa"/>
            <w:tcBorders>
              <w:top w:val="single" w:sz="4" w:space="0" w:color="auto"/>
              <w:left w:val="single" w:sz="4" w:space="0" w:color="auto"/>
              <w:bottom w:val="single" w:sz="4" w:space="0" w:color="auto"/>
              <w:right w:val="single" w:sz="4" w:space="0" w:color="auto"/>
            </w:tcBorders>
            <w:hideMark/>
          </w:tcPr>
          <w:p w14:paraId="287043A0"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3</w:t>
            </w:r>
          </w:p>
        </w:tc>
        <w:tc>
          <w:tcPr>
            <w:tcW w:w="2445" w:type="dxa"/>
            <w:tcBorders>
              <w:top w:val="single" w:sz="4" w:space="0" w:color="auto"/>
              <w:left w:val="single" w:sz="4" w:space="0" w:color="auto"/>
              <w:bottom w:val="single" w:sz="4" w:space="0" w:color="auto"/>
              <w:right w:val="single" w:sz="4" w:space="0" w:color="auto"/>
            </w:tcBorders>
            <w:hideMark/>
          </w:tcPr>
          <w:p w14:paraId="75DF2963"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EURIBOR+1%,</w:t>
            </w:r>
          </w:p>
          <w:p w14:paraId="0D43BA1F" w14:textId="77777777" w:rsidR="002A46A9" w:rsidRPr="00DD27DA" w:rsidRDefault="002A46A9" w:rsidP="004428D2">
            <w:pPr>
              <w:spacing w:after="0" w:line="240" w:lineRule="auto"/>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LIBOR+1%.</w:t>
            </w:r>
          </w:p>
        </w:tc>
      </w:tr>
    </w:tbl>
    <w:p w14:paraId="356F560A" w14:textId="77777777" w:rsidR="005D4808" w:rsidRPr="00DD27DA" w:rsidRDefault="005D4808" w:rsidP="008F18FF">
      <w:pPr>
        <w:spacing w:after="0" w:line="240" w:lineRule="auto"/>
        <w:ind w:firstLine="709"/>
        <w:jc w:val="both"/>
        <w:rPr>
          <w:rFonts w:ascii="Times New Roman" w:eastAsia="Times New Roman" w:hAnsi="Times New Roman" w:cs="Times New Roman"/>
          <w:b/>
          <w:bCs/>
          <w:i/>
          <w:color w:val="000000" w:themeColor="text1"/>
          <w:sz w:val="24"/>
          <w:szCs w:val="24"/>
          <w:lang w:eastAsia="ru-RU"/>
        </w:rPr>
      </w:pPr>
    </w:p>
    <w:p w14:paraId="0B44827F" w14:textId="77777777" w:rsidR="008F18FF" w:rsidRPr="00DD27DA" w:rsidRDefault="008F18FF" w:rsidP="008F18FF">
      <w:pPr>
        <w:spacing w:after="0" w:line="240" w:lineRule="auto"/>
        <w:ind w:firstLine="709"/>
        <w:jc w:val="both"/>
        <w:rPr>
          <w:rFonts w:ascii="Times New Roman" w:eastAsia="Times New Roman" w:hAnsi="Times New Roman" w:cs="Times New Roman"/>
          <w:b/>
          <w:bCs/>
          <w:i/>
          <w:color w:val="000000" w:themeColor="text1"/>
          <w:sz w:val="24"/>
          <w:szCs w:val="24"/>
          <w:lang w:eastAsia="ru-RU"/>
        </w:rPr>
      </w:pPr>
      <w:r w:rsidRPr="00DD27DA">
        <w:rPr>
          <w:rFonts w:ascii="Times New Roman" w:eastAsia="Times New Roman" w:hAnsi="Times New Roman" w:cs="Times New Roman"/>
          <w:b/>
          <w:bCs/>
          <w:i/>
          <w:color w:val="000000" w:themeColor="text1"/>
          <w:sz w:val="24"/>
          <w:szCs w:val="24"/>
          <w:lang w:eastAsia="ru-RU"/>
        </w:rPr>
        <w:t>Сравнительный анализ внешнего и внутреннего долга</w:t>
      </w:r>
    </w:p>
    <w:p w14:paraId="5E4EF2D7" w14:textId="77777777" w:rsidR="008F18FF" w:rsidRPr="00DD27DA" w:rsidRDefault="008F18FF" w:rsidP="008F18FF">
      <w:pPr>
        <w:spacing w:after="0" w:line="240" w:lineRule="auto"/>
        <w:ind w:firstLine="709"/>
        <w:rPr>
          <w:rFonts w:ascii="Times New Roman" w:eastAsia="Times New Roman" w:hAnsi="Times New Roman" w:cs="Times New Roman"/>
          <w:bCs/>
          <w:color w:val="000000" w:themeColor="text1"/>
          <w:sz w:val="24"/>
          <w:szCs w:val="24"/>
          <w:lang w:eastAsia="ru-RU"/>
        </w:rPr>
      </w:pPr>
    </w:p>
    <w:tbl>
      <w:tblPr>
        <w:tblW w:w="9156" w:type="dxa"/>
        <w:tblInd w:w="55" w:type="dxa"/>
        <w:tblCellMar>
          <w:left w:w="70" w:type="dxa"/>
          <w:right w:w="70" w:type="dxa"/>
        </w:tblCellMar>
        <w:tblLook w:val="04A0" w:firstRow="1" w:lastRow="0" w:firstColumn="1" w:lastColumn="0" w:noHBand="0" w:noVBand="1"/>
      </w:tblPr>
      <w:tblGrid>
        <w:gridCol w:w="4173"/>
        <w:gridCol w:w="1043"/>
        <w:gridCol w:w="1043"/>
        <w:gridCol w:w="1021"/>
        <w:gridCol w:w="925"/>
        <w:gridCol w:w="951"/>
      </w:tblGrid>
      <w:tr w:rsidR="00DD27DA" w:rsidRPr="00DD27DA" w14:paraId="0E71C822" w14:textId="77777777" w:rsidTr="005D4808">
        <w:trPr>
          <w:trHeight w:val="303"/>
        </w:trPr>
        <w:tc>
          <w:tcPr>
            <w:tcW w:w="4173" w:type="dxa"/>
            <w:tcBorders>
              <w:top w:val="single" w:sz="4" w:space="0" w:color="auto"/>
              <w:left w:val="single" w:sz="4" w:space="0" w:color="auto"/>
              <w:bottom w:val="single" w:sz="4" w:space="0" w:color="auto"/>
              <w:right w:val="single" w:sz="4" w:space="0" w:color="auto"/>
            </w:tcBorders>
            <w:noWrap/>
            <w:vAlign w:val="center"/>
            <w:hideMark/>
          </w:tcPr>
          <w:p w14:paraId="15C6FE7F" w14:textId="77777777" w:rsidR="005D4808" w:rsidRPr="00DD27DA" w:rsidRDefault="005D4808" w:rsidP="00D8604D">
            <w:pPr>
              <w:spacing w:after="0" w:line="240" w:lineRule="auto"/>
              <w:rPr>
                <w:rFonts w:ascii="Times New Roman" w:eastAsia="Times New Roman" w:hAnsi="Times New Roman" w:cs="Times New Roman"/>
                <w:b/>
                <w:color w:val="000000" w:themeColor="text1"/>
                <w:sz w:val="24"/>
                <w:szCs w:val="20"/>
              </w:rPr>
            </w:pPr>
            <w:r w:rsidRPr="00DD27DA">
              <w:rPr>
                <w:rFonts w:ascii="Times New Roman" w:eastAsia="Calibri" w:hAnsi="Times New Roman" w:cs="Times New Roman"/>
                <w:b/>
                <w:color w:val="000000" w:themeColor="text1"/>
                <w:sz w:val="24"/>
                <w:szCs w:val="20"/>
                <w:lang w:eastAsia="ru-RU"/>
              </w:rPr>
              <w:t xml:space="preserve">Наименование </w:t>
            </w:r>
          </w:p>
        </w:tc>
        <w:tc>
          <w:tcPr>
            <w:tcW w:w="1043" w:type="dxa"/>
            <w:tcBorders>
              <w:top w:val="single" w:sz="4" w:space="0" w:color="auto"/>
              <w:left w:val="nil"/>
              <w:bottom w:val="single" w:sz="4" w:space="0" w:color="auto"/>
              <w:right w:val="single" w:sz="4" w:space="0" w:color="auto"/>
            </w:tcBorders>
            <w:noWrap/>
            <w:hideMark/>
          </w:tcPr>
          <w:p w14:paraId="0E1E0031" w14:textId="77777777" w:rsidR="005D4808" w:rsidRPr="00DD27DA" w:rsidRDefault="005D4808" w:rsidP="005D4808">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2023 год факт.</w:t>
            </w:r>
          </w:p>
        </w:tc>
        <w:tc>
          <w:tcPr>
            <w:tcW w:w="1043" w:type="dxa"/>
            <w:tcBorders>
              <w:top w:val="single" w:sz="4" w:space="0" w:color="auto"/>
              <w:left w:val="nil"/>
              <w:bottom w:val="single" w:sz="4" w:space="0" w:color="auto"/>
              <w:right w:val="single" w:sz="4" w:space="0" w:color="auto"/>
            </w:tcBorders>
            <w:noWrap/>
            <w:hideMark/>
          </w:tcPr>
          <w:p w14:paraId="2FFA182A" w14:textId="77777777" w:rsidR="005D4808" w:rsidRPr="00DD27DA" w:rsidRDefault="005D4808" w:rsidP="005D4808">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2024 год утв.</w:t>
            </w:r>
          </w:p>
        </w:tc>
        <w:tc>
          <w:tcPr>
            <w:tcW w:w="1021" w:type="dxa"/>
            <w:tcBorders>
              <w:top w:val="single" w:sz="4" w:space="0" w:color="auto"/>
              <w:left w:val="nil"/>
              <w:bottom w:val="single" w:sz="4" w:space="0" w:color="auto"/>
              <w:right w:val="single" w:sz="4" w:space="0" w:color="auto"/>
            </w:tcBorders>
            <w:noWrap/>
            <w:hideMark/>
          </w:tcPr>
          <w:p w14:paraId="287DDE39" w14:textId="77777777" w:rsidR="005D4808" w:rsidRPr="00DD27DA" w:rsidRDefault="005D4808" w:rsidP="005D4808">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2025 год проект</w:t>
            </w:r>
          </w:p>
        </w:tc>
        <w:tc>
          <w:tcPr>
            <w:tcW w:w="815" w:type="dxa"/>
            <w:tcBorders>
              <w:top w:val="single" w:sz="4" w:space="0" w:color="auto"/>
              <w:left w:val="nil"/>
              <w:bottom w:val="single" w:sz="4" w:space="0" w:color="auto"/>
              <w:right w:val="single" w:sz="4" w:space="0" w:color="auto"/>
            </w:tcBorders>
            <w:noWrap/>
            <w:hideMark/>
          </w:tcPr>
          <w:p w14:paraId="7FC2F7CF" w14:textId="77777777" w:rsidR="005D4808" w:rsidRPr="00DD27DA" w:rsidRDefault="005D4808" w:rsidP="005D4808">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2026 год прогноз</w:t>
            </w:r>
          </w:p>
        </w:tc>
        <w:tc>
          <w:tcPr>
            <w:tcW w:w="1061" w:type="dxa"/>
            <w:tcBorders>
              <w:top w:val="single" w:sz="4" w:space="0" w:color="auto"/>
              <w:left w:val="nil"/>
              <w:bottom w:val="single" w:sz="4" w:space="0" w:color="auto"/>
              <w:right w:val="single" w:sz="4" w:space="0" w:color="auto"/>
            </w:tcBorders>
            <w:hideMark/>
          </w:tcPr>
          <w:p w14:paraId="75A9CEDC" w14:textId="77777777" w:rsidR="005D4808" w:rsidRPr="00DD27DA" w:rsidRDefault="005D4808" w:rsidP="005D4808">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2027 год прогноз</w:t>
            </w:r>
          </w:p>
        </w:tc>
      </w:tr>
      <w:tr w:rsidR="00DD27DA" w:rsidRPr="00DD27DA" w14:paraId="5E138C48" w14:textId="77777777" w:rsidTr="005D4808">
        <w:trPr>
          <w:trHeight w:val="607"/>
        </w:trPr>
        <w:tc>
          <w:tcPr>
            <w:tcW w:w="4173" w:type="dxa"/>
            <w:tcBorders>
              <w:top w:val="single" w:sz="4" w:space="0" w:color="auto"/>
              <w:left w:val="single" w:sz="4" w:space="0" w:color="auto"/>
              <w:bottom w:val="single" w:sz="4" w:space="0" w:color="auto"/>
              <w:right w:val="single" w:sz="4" w:space="0" w:color="auto"/>
            </w:tcBorders>
            <w:hideMark/>
          </w:tcPr>
          <w:p w14:paraId="3E177DB8" w14:textId="77777777" w:rsidR="005D4808" w:rsidRPr="00DD27DA" w:rsidRDefault="005D4808" w:rsidP="008F18FF">
            <w:pPr>
              <w:spacing w:after="0" w:line="240" w:lineRule="auto"/>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Внешние заимствования в % к суммарным заимствованиям</w:t>
            </w:r>
          </w:p>
        </w:tc>
        <w:tc>
          <w:tcPr>
            <w:tcW w:w="1043" w:type="dxa"/>
            <w:tcBorders>
              <w:top w:val="single" w:sz="4" w:space="0" w:color="auto"/>
              <w:left w:val="nil"/>
              <w:bottom w:val="single" w:sz="4" w:space="0" w:color="auto"/>
              <w:right w:val="single" w:sz="4" w:space="0" w:color="auto"/>
            </w:tcBorders>
            <w:noWrap/>
            <w:hideMark/>
          </w:tcPr>
          <w:p w14:paraId="263ECC9E" w14:textId="77777777" w:rsidR="005D4808" w:rsidRPr="00DD27DA" w:rsidRDefault="005D4808"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51,3%</w:t>
            </w:r>
          </w:p>
        </w:tc>
        <w:tc>
          <w:tcPr>
            <w:tcW w:w="1043" w:type="dxa"/>
            <w:tcBorders>
              <w:top w:val="single" w:sz="4" w:space="0" w:color="auto"/>
              <w:left w:val="nil"/>
              <w:bottom w:val="single" w:sz="4" w:space="0" w:color="auto"/>
              <w:right w:val="single" w:sz="4" w:space="0" w:color="auto"/>
            </w:tcBorders>
            <w:noWrap/>
            <w:hideMark/>
          </w:tcPr>
          <w:p w14:paraId="523C9BE5" w14:textId="77777777" w:rsidR="005D4808" w:rsidRPr="00DD27DA" w:rsidRDefault="005D4808"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75,2%</w:t>
            </w:r>
          </w:p>
        </w:tc>
        <w:tc>
          <w:tcPr>
            <w:tcW w:w="1021" w:type="dxa"/>
            <w:tcBorders>
              <w:top w:val="single" w:sz="4" w:space="0" w:color="auto"/>
              <w:left w:val="nil"/>
              <w:bottom w:val="single" w:sz="4" w:space="0" w:color="auto"/>
              <w:right w:val="single" w:sz="4" w:space="0" w:color="auto"/>
            </w:tcBorders>
            <w:noWrap/>
            <w:hideMark/>
          </w:tcPr>
          <w:p w14:paraId="7A357981"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45,6%</w:t>
            </w:r>
          </w:p>
        </w:tc>
        <w:tc>
          <w:tcPr>
            <w:tcW w:w="815" w:type="dxa"/>
            <w:tcBorders>
              <w:top w:val="single" w:sz="4" w:space="0" w:color="auto"/>
              <w:left w:val="nil"/>
              <w:bottom w:val="single" w:sz="4" w:space="0" w:color="auto"/>
              <w:right w:val="single" w:sz="4" w:space="0" w:color="auto"/>
            </w:tcBorders>
            <w:noWrap/>
            <w:hideMark/>
          </w:tcPr>
          <w:p w14:paraId="7083377B"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45,5%</w:t>
            </w:r>
          </w:p>
        </w:tc>
        <w:tc>
          <w:tcPr>
            <w:tcW w:w="1061" w:type="dxa"/>
            <w:tcBorders>
              <w:top w:val="single" w:sz="4" w:space="0" w:color="auto"/>
              <w:left w:val="nil"/>
              <w:bottom w:val="single" w:sz="4" w:space="0" w:color="auto"/>
              <w:right w:val="single" w:sz="4" w:space="0" w:color="auto"/>
            </w:tcBorders>
            <w:hideMark/>
          </w:tcPr>
          <w:p w14:paraId="74F45FFE"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46,9%</w:t>
            </w:r>
          </w:p>
        </w:tc>
      </w:tr>
      <w:tr w:rsidR="00DD27DA" w:rsidRPr="00DD27DA" w14:paraId="3844B3E6" w14:textId="77777777" w:rsidTr="005D4808">
        <w:trPr>
          <w:trHeight w:val="607"/>
        </w:trPr>
        <w:tc>
          <w:tcPr>
            <w:tcW w:w="4173" w:type="dxa"/>
            <w:tcBorders>
              <w:top w:val="single" w:sz="4" w:space="0" w:color="auto"/>
              <w:left w:val="single" w:sz="4" w:space="0" w:color="auto"/>
              <w:bottom w:val="single" w:sz="4" w:space="0" w:color="auto"/>
              <w:right w:val="single" w:sz="4" w:space="0" w:color="auto"/>
            </w:tcBorders>
            <w:hideMark/>
          </w:tcPr>
          <w:p w14:paraId="2EF98D7C" w14:textId="77777777" w:rsidR="005D4808" w:rsidRPr="00DD27DA" w:rsidRDefault="005D4808" w:rsidP="008F18FF">
            <w:pPr>
              <w:spacing w:after="0" w:line="240" w:lineRule="auto"/>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Внутренние заимствования в % к суммарным заимствованиям</w:t>
            </w:r>
          </w:p>
        </w:tc>
        <w:tc>
          <w:tcPr>
            <w:tcW w:w="1043" w:type="dxa"/>
            <w:tcBorders>
              <w:top w:val="single" w:sz="4" w:space="0" w:color="auto"/>
              <w:left w:val="nil"/>
              <w:bottom w:val="single" w:sz="4" w:space="0" w:color="auto"/>
              <w:right w:val="single" w:sz="4" w:space="0" w:color="auto"/>
            </w:tcBorders>
            <w:noWrap/>
            <w:hideMark/>
          </w:tcPr>
          <w:p w14:paraId="36B59408" w14:textId="77777777" w:rsidR="005D4808" w:rsidRPr="00DD27DA" w:rsidRDefault="005D4808"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48,7%</w:t>
            </w:r>
          </w:p>
        </w:tc>
        <w:tc>
          <w:tcPr>
            <w:tcW w:w="1043" w:type="dxa"/>
            <w:tcBorders>
              <w:top w:val="single" w:sz="4" w:space="0" w:color="auto"/>
              <w:left w:val="nil"/>
              <w:bottom w:val="single" w:sz="4" w:space="0" w:color="auto"/>
              <w:right w:val="single" w:sz="4" w:space="0" w:color="auto"/>
            </w:tcBorders>
            <w:noWrap/>
            <w:hideMark/>
          </w:tcPr>
          <w:p w14:paraId="6EFCC368" w14:textId="77777777" w:rsidR="005D4808" w:rsidRPr="00DD27DA" w:rsidRDefault="005D4808"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24,8%</w:t>
            </w:r>
          </w:p>
        </w:tc>
        <w:tc>
          <w:tcPr>
            <w:tcW w:w="1021" w:type="dxa"/>
            <w:tcBorders>
              <w:top w:val="single" w:sz="4" w:space="0" w:color="auto"/>
              <w:left w:val="nil"/>
              <w:bottom w:val="single" w:sz="4" w:space="0" w:color="auto"/>
              <w:right w:val="single" w:sz="4" w:space="0" w:color="auto"/>
            </w:tcBorders>
            <w:noWrap/>
            <w:hideMark/>
          </w:tcPr>
          <w:p w14:paraId="71E15813"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54,4%</w:t>
            </w:r>
          </w:p>
        </w:tc>
        <w:tc>
          <w:tcPr>
            <w:tcW w:w="815" w:type="dxa"/>
            <w:tcBorders>
              <w:top w:val="single" w:sz="4" w:space="0" w:color="auto"/>
              <w:left w:val="nil"/>
              <w:bottom w:val="single" w:sz="4" w:space="0" w:color="auto"/>
              <w:right w:val="single" w:sz="4" w:space="0" w:color="auto"/>
            </w:tcBorders>
            <w:noWrap/>
            <w:hideMark/>
          </w:tcPr>
          <w:p w14:paraId="6CFCD54C"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54,5%</w:t>
            </w:r>
          </w:p>
        </w:tc>
        <w:tc>
          <w:tcPr>
            <w:tcW w:w="1061" w:type="dxa"/>
            <w:tcBorders>
              <w:top w:val="single" w:sz="4" w:space="0" w:color="auto"/>
              <w:left w:val="nil"/>
              <w:bottom w:val="single" w:sz="4" w:space="0" w:color="auto"/>
              <w:right w:val="single" w:sz="4" w:space="0" w:color="auto"/>
            </w:tcBorders>
            <w:hideMark/>
          </w:tcPr>
          <w:p w14:paraId="3A8FC350"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53,1%</w:t>
            </w:r>
          </w:p>
        </w:tc>
      </w:tr>
      <w:tr w:rsidR="00DD27DA" w:rsidRPr="00DD27DA" w14:paraId="10A2C435" w14:textId="77777777" w:rsidTr="005D4808">
        <w:trPr>
          <w:trHeight w:val="303"/>
        </w:trPr>
        <w:tc>
          <w:tcPr>
            <w:tcW w:w="4173" w:type="dxa"/>
            <w:tcBorders>
              <w:top w:val="single" w:sz="4" w:space="0" w:color="auto"/>
              <w:left w:val="single" w:sz="4" w:space="0" w:color="auto"/>
              <w:bottom w:val="single" w:sz="4" w:space="0" w:color="auto"/>
              <w:right w:val="single" w:sz="4" w:space="0" w:color="auto"/>
            </w:tcBorders>
            <w:hideMark/>
          </w:tcPr>
          <w:p w14:paraId="3EB63E3F" w14:textId="77777777" w:rsidR="005D4808" w:rsidRPr="00DD27DA" w:rsidRDefault="005D4808" w:rsidP="008F18FF">
            <w:pPr>
              <w:spacing w:after="0" w:line="240" w:lineRule="auto"/>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Суммарные заимствования </w:t>
            </w:r>
            <w:r w:rsidRPr="00DD27DA">
              <w:rPr>
                <w:rFonts w:ascii="Times New Roman" w:eastAsia="Times New Roman" w:hAnsi="Times New Roman" w:cs="Times New Roman"/>
                <w:b/>
                <w:color w:val="000000" w:themeColor="text1"/>
                <w:sz w:val="24"/>
                <w:szCs w:val="24"/>
                <w:lang w:eastAsia="ru-RU"/>
              </w:rPr>
              <w:t>(млн. сом)</w:t>
            </w:r>
          </w:p>
        </w:tc>
        <w:tc>
          <w:tcPr>
            <w:tcW w:w="1043" w:type="dxa"/>
            <w:tcBorders>
              <w:top w:val="single" w:sz="4" w:space="0" w:color="auto"/>
              <w:left w:val="nil"/>
              <w:bottom w:val="single" w:sz="4" w:space="0" w:color="auto"/>
              <w:right w:val="single" w:sz="4" w:space="0" w:color="auto"/>
            </w:tcBorders>
            <w:noWrap/>
            <w:hideMark/>
          </w:tcPr>
          <w:p w14:paraId="707EB97F" w14:textId="77777777" w:rsidR="005D4808" w:rsidRPr="00DD27DA" w:rsidRDefault="005D4808"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78 100</w:t>
            </w:r>
          </w:p>
        </w:tc>
        <w:tc>
          <w:tcPr>
            <w:tcW w:w="1043" w:type="dxa"/>
            <w:tcBorders>
              <w:top w:val="single" w:sz="4" w:space="0" w:color="auto"/>
              <w:left w:val="nil"/>
              <w:bottom w:val="single" w:sz="4" w:space="0" w:color="auto"/>
              <w:right w:val="single" w:sz="4" w:space="0" w:color="auto"/>
            </w:tcBorders>
            <w:noWrap/>
            <w:hideMark/>
          </w:tcPr>
          <w:p w14:paraId="489F2955" w14:textId="77777777" w:rsidR="005D4808" w:rsidRPr="00DD27DA" w:rsidRDefault="005D4808"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56 434</w:t>
            </w:r>
          </w:p>
        </w:tc>
        <w:tc>
          <w:tcPr>
            <w:tcW w:w="1021" w:type="dxa"/>
            <w:tcBorders>
              <w:top w:val="single" w:sz="4" w:space="0" w:color="auto"/>
              <w:left w:val="nil"/>
              <w:bottom w:val="single" w:sz="4" w:space="0" w:color="auto"/>
              <w:right w:val="single" w:sz="4" w:space="0" w:color="auto"/>
            </w:tcBorders>
            <w:noWrap/>
            <w:hideMark/>
          </w:tcPr>
          <w:p w14:paraId="1D0186CF"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62 554   </w:t>
            </w:r>
          </w:p>
        </w:tc>
        <w:tc>
          <w:tcPr>
            <w:tcW w:w="815" w:type="dxa"/>
            <w:tcBorders>
              <w:top w:val="single" w:sz="4" w:space="0" w:color="auto"/>
              <w:left w:val="nil"/>
              <w:bottom w:val="single" w:sz="4" w:space="0" w:color="auto"/>
              <w:right w:val="single" w:sz="4" w:space="0" w:color="auto"/>
            </w:tcBorders>
            <w:noWrap/>
            <w:hideMark/>
          </w:tcPr>
          <w:p w14:paraId="5E9D8060"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62 396</w:t>
            </w:r>
          </w:p>
        </w:tc>
        <w:tc>
          <w:tcPr>
            <w:tcW w:w="1061" w:type="dxa"/>
            <w:tcBorders>
              <w:top w:val="single" w:sz="4" w:space="0" w:color="auto"/>
              <w:left w:val="nil"/>
              <w:bottom w:val="single" w:sz="4" w:space="0" w:color="auto"/>
              <w:right w:val="single" w:sz="4" w:space="0" w:color="auto"/>
            </w:tcBorders>
            <w:hideMark/>
          </w:tcPr>
          <w:p w14:paraId="5B52C029"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64 012</w:t>
            </w:r>
          </w:p>
        </w:tc>
      </w:tr>
      <w:tr w:rsidR="00DD27DA" w:rsidRPr="00DD27DA" w14:paraId="54EA766B" w14:textId="77777777" w:rsidTr="005D4808">
        <w:trPr>
          <w:trHeight w:val="303"/>
        </w:trPr>
        <w:tc>
          <w:tcPr>
            <w:tcW w:w="4173" w:type="dxa"/>
            <w:tcBorders>
              <w:top w:val="single" w:sz="4" w:space="0" w:color="auto"/>
              <w:left w:val="single" w:sz="4" w:space="0" w:color="auto"/>
              <w:bottom w:val="single" w:sz="4" w:space="0" w:color="auto"/>
              <w:right w:val="single" w:sz="4" w:space="0" w:color="auto"/>
            </w:tcBorders>
            <w:hideMark/>
          </w:tcPr>
          <w:p w14:paraId="4F4DDA87" w14:textId="77777777" w:rsidR="005D4808" w:rsidRPr="00DD27DA" w:rsidRDefault="005D4808" w:rsidP="008F18FF">
            <w:pPr>
              <w:spacing w:after="0" w:line="240" w:lineRule="auto"/>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Размер внутреннего долга в % к суммарному размеру долга</w:t>
            </w:r>
          </w:p>
        </w:tc>
        <w:tc>
          <w:tcPr>
            <w:tcW w:w="1043" w:type="dxa"/>
            <w:tcBorders>
              <w:top w:val="single" w:sz="4" w:space="0" w:color="auto"/>
              <w:left w:val="nil"/>
              <w:bottom w:val="single" w:sz="4" w:space="0" w:color="auto"/>
              <w:right w:val="single" w:sz="4" w:space="0" w:color="auto"/>
            </w:tcBorders>
            <w:noWrap/>
            <w:hideMark/>
          </w:tcPr>
          <w:p w14:paraId="78C54C80" w14:textId="77777777" w:rsidR="005D4808" w:rsidRPr="00DD27DA" w:rsidRDefault="005D4808"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25,9%</w:t>
            </w:r>
          </w:p>
        </w:tc>
        <w:tc>
          <w:tcPr>
            <w:tcW w:w="1043" w:type="dxa"/>
            <w:tcBorders>
              <w:top w:val="single" w:sz="4" w:space="0" w:color="auto"/>
              <w:left w:val="nil"/>
              <w:bottom w:val="single" w:sz="4" w:space="0" w:color="auto"/>
              <w:right w:val="single" w:sz="4" w:space="0" w:color="auto"/>
            </w:tcBorders>
            <w:noWrap/>
            <w:hideMark/>
          </w:tcPr>
          <w:p w14:paraId="4414B413" w14:textId="77777777" w:rsidR="005D4808" w:rsidRPr="00DD27DA" w:rsidRDefault="005D4808" w:rsidP="00080826">
            <w:pPr>
              <w:spacing w:after="0" w:line="240" w:lineRule="auto"/>
              <w:jc w:val="center"/>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28,8%</w:t>
            </w:r>
          </w:p>
        </w:tc>
        <w:tc>
          <w:tcPr>
            <w:tcW w:w="1021" w:type="dxa"/>
            <w:tcBorders>
              <w:top w:val="single" w:sz="4" w:space="0" w:color="auto"/>
              <w:left w:val="nil"/>
              <w:bottom w:val="single" w:sz="4" w:space="0" w:color="auto"/>
              <w:right w:val="single" w:sz="4" w:space="0" w:color="auto"/>
            </w:tcBorders>
            <w:noWrap/>
            <w:hideMark/>
          </w:tcPr>
          <w:p w14:paraId="694D1431"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35,6%</w:t>
            </w:r>
          </w:p>
        </w:tc>
        <w:tc>
          <w:tcPr>
            <w:tcW w:w="815" w:type="dxa"/>
            <w:tcBorders>
              <w:top w:val="single" w:sz="4" w:space="0" w:color="auto"/>
              <w:left w:val="nil"/>
              <w:bottom w:val="single" w:sz="4" w:space="0" w:color="auto"/>
              <w:right w:val="single" w:sz="4" w:space="0" w:color="auto"/>
            </w:tcBorders>
            <w:noWrap/>
            <w:hideMark/>
          </w:tcPr>
          <w:p w14:paraId="4D0C8D18"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40,7%</w:t>
            </w:r>
          </w:p>
        </w:tc>
        <w:tc>
          <w:tcPr>
            <w:tcW w:w="1061" w:type="dxa"/>
            <w:tcBorders>
              <w:top w:val="single" w:sz="4" w:space="0" w:color="auto"/>
              <w:left w:val="nil"/>
              <w:bottom w:val="single" w:sz="4" w:space="0" w:color="auto"/>
              <w:right w:val="single" w:sz="4" w:space="0" w:color="auto"/>
            </w:tcBorders>
            <w:hideMark/>
          </w:tcPr>
          <w:p w14:paraId="758D9DC5"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43,9%</w:t>
            </w:r>
          </w:p>
        </w:tc>
      </w:tr>
      <w:tr w:rsidR="00DD27DA" w:rsidRPr="00DD27DA" w14:paraId="4DFFA704" w14:textId="77777777" w:rsidTr="005D4808">
        <w:trPr>
          <w:trHeight w:val="303"/>
        </w:trPr>
        <w:tc>
          <w:tcPr>
            <w:tcW w:w="4173" w:type="dxa"/>
            <w:tcBorders>
              <w:top w:val="single" w:sz="4" w:space="0" w:color="auto"/>
              <w:left w:val="single" w:sz="4" w:space="0" w:color="auto"/>
              <w:bottom w:val="single" w:sz="4" w:space="0" w:color="auto"/>
              <w:right w:val="single" w:sz="4" w:space="0" w:color="auto"/>
            </w:tcBorders>
            <w:hideMark/>
          </w:tcPr>
          <w:p w14:paraId="41CDB76B" w14:textId="77777777" w:rsidR="005D4808" w:rsidRPr="00DD27DA" w:rsidRDefault="005D4808" w:rsidP="008F18FF">
            <w:pPr>
              <w:spacing w:after="0" w:line="240" w:lineRule="auto"/>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Размер внешнего долга в % к суммарному размеру долга</w:t>
            </w:r>
          </w:p>
        </w:tc>
        <w:tc>
          <w:tcPr>
            <w:tcW w:w="1043" w:type="dxa"/>
            <w:tcBorders>
              <w:top w:val="single" w:sz="4" w:space="0" w:color="auto"/>
              <w:left w:val="nil"/>
              <w:bottom w:val="single" w:sz="4" w:space="0" w:color="auto"/>
              <w:right w:val="single" w:sz="4" w:space="0" w:color="auto"/>
            </w:tcBorders>
            <w:noWrap/>
            <w:hideMark/>
          </w:tcPr>
          <w:p w14:paraId="0C0267D4" w14:textId="77777777" w:rsidR="005D4808" w:rsidRPr="00DD27DA" w:rsidRDefault="005D4808"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74,1%</w:t>
            </w:r>
          </w:p>
        </w:tc>
        <w:tc>
          <w:tcPr>
            <w:tcW w:w="1043" w:type="dxa"/>
            <w:tcBorders>
              <w:top w:val="single" w:sz="4" w:space="0" w:color="auto"/>
              <w:left w:val="nil"/>
              <w:bottom w:val="single" w:sz="4" w:space="0" w:color="auto"/>
              <w:right w:val="single" w:sz="4" w:space="0" w:color="auto"/>
            </w:tcBorders>
            <w:noWrap/>
            <w:hideMark/>
          </w:tcPr>
          <w:p w14:paraId="5355EF54" w14:textId="77777777" w:rsidR="005D4808" w:rsidRPr="00DD27DA" w:rsidRDefault="005D4808" w:rsidP="00080826">
            <w:pPr>
              <w:spacing w:after="0" w:line="240" w:lineRule="auto"/>
              <w:jc w:val="center"/>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71,2%</w:t>
            </w:r>
          </w:p>
        </w:tc>
        <w:tc>
          <w:tcPr>
            <w:tcW w:w="1021" w:type="dxa"/>
            <w:tcBorders>
              <w:top w:val="single" w:sz="4" w:space="0" w:color="auto"/>
              <w:left w:val="nil"/>
              <w:bottom w:val="single" w:sz="4" w:space="0" w:color="auto"/>
              <w:right w:val="single" w:sz="4" w:space="0" w:color="auto"/>
            </w:tcBorders>
            <w:noWrap/>
            <w:hideMark/>
          </w:tcPr>
          <w:p w14:paraId="22CB5604"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64,4%</w:t>
            </w:r>
          </w:p>
        </w:tc>
        <w:tc>
          <w:tcPr>
            <w:tcW w:w="815" w:type="dxa"/>
            <w:tcBorders>
              <w:top w:val="single" w:sz="4" w:space="0" w:color="auto"/>
              <w:left w:val="nil"/>
              <w:bottom w:val="single" w:sz="4" w:space="0" w:color="auto"/>
              <w:right w:val="single" w:sz="4" w:space="0" w:color="auto"/>
            </w:tcBorders>
            <w:noWrap/>
            <w:hideMark/>
          </w:tcPr>
          <w:p w14:paraId="6DAF8B87"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59,3%</w:t>
            </w:r>
          </w:p>
        </w:tc>
        <w:tc>
          <w:tcPr>
            <w:tcW w:w="1061" w:type="dxa"/>
            <w:tcBorders>
              <w:top w:val="single" w:sz="4" w:space="0" w:color="auto"/>
              <w:left w:val="nil"/>
              <w:bottom w:val="single" w:sz="4" w:space="0" w:color="auto"/>
              <w:right w:val="single" w:sz="4" w:space="0" w:color="auto"/>
            </w:tcBorders>
            <w:hideMark/>
          </w:tcPr>
          <w:p w14:paraId="02889D1A"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56,1%</w:t>
            </w:r>
          </w:p>
        </w:tc>
      </w:tr>
      <w:tr w:rsidR="00DD27DA" w:rsidRPr="00DD27DA" w14:paraId="043C288B" w14:textId="77777777" w:rsidTr="005D4808">
        <w:trPr>
          <w:trHeight w:val="303"/>
        </w:trPr>
        <w:tc>
          <w:tcPr>
            <w:tcW w:w="4173" w:type="dxa"/>
            <w:tcBorders>
              <w:top w:val="single" w:sz="4" w:space="0" w:color="auto"/>
              <w:left w:val="single" w:sz="4" w:space="0" w:color="auto"/>
              <w:bottom w:val="single" w:sz="4" w:space="0" w:color="auto"/>
              <w:right w:val="single" w:sz="4" w:space="0" w:color="auto"/>
            </w:tcBorders>
            <w:hideMark/>
          </w:tcPr>
          <w:p w14:paraId="63B7239D" w14:textId="77777777" w:rsidR="005D4808" w:rsidRPr="00DD27DA" w:rsidRDefault="005D4808" w:rsidP="008F18FF">
            <w:pPr>
              <w:spacing w:after="0" w:line="240" w:lineRule="auto"/>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Суммарный размер долга </w:t>
            </w:r>
            <w:r w:rsidRPr="00DD27DA">
              <w:rPr>
                <w:rFonts w:ascii="Times New Roman" w:eastAsia="Times New Roman" w:hAnsi="Times New Roman" w:cs="Times New Roman"/>
                <w:b/>
                <w:color w:val="000000" w:themeColor="text1"/>
                <w:sz w:val="24"/>
                <w:szCs w:val="24"/>
                <w:lang w:eastAsia="ru-RU"/>
              </w:rPr>
              <w:t>(млн. сом)</w:t>
            </w:r>
          </w:p>
        </w:tc>
        <w:tc>
          <w:tcPr>
            <w:tcW w:w="1043" w:type="dxa"/>
            <w:tcBorders>
              <w:top w:val="single" w:sz="4" w:space="0" w:color="auto"/>
              <w:left w:val="nil"/>
              <w:bottom w:val="single" w:sz="4" w:space="0" w:color="auto"/>
              <w:right w:val="single" w:sz="4" w:space="0" w:color="auto"/>
            </w:tcBorders>
            <w:noWrap/>
            <w:hideMark/>
          </w:tcPr>
          <w:p w14:paraId="03DE22BE" w14:textId="77777777" w:rsidR="005D4808" w:rsidRPr="00DD27DA" w:rsidRDefault="005D4808" w:rsidP="008F18FF">
            <w:pPr>
              <w:spacing w:after="0" w:line="240" w:lineRule="auto"/>
              <w:jc w:val="center"/>
              <w:rPr>
                <w:rFonts w:ascii="Times New Roman" w:eastAsia="Times New Roman" w:hAnsi="Times New Roman" w:cs="Times New Roman"/>
                <w:color w:val="000000" w:themeColor="text1"/>
                <w:lang w:eastAsia="ky-KG"/>
              </w:rPr>
            </w:pPr>
            <w:r w:rsidRPr="00DD27DA">
              <w:rPr>
                <w:rFonts w:ascii="Times New Roman" w:eastAsia="Times New Roman" w:hAnsi="Times New Roman" w:cs="Times New Roman"/>
                <w:color w:val="000000" w:themeColor="text1"/>
                <w:lang w:eastAsia="ky-KG"/>
              </w:rPr>
              <w:t>559 504</w:t>
            </w:r>
          </w:p>
        </w:tc>
        <w:tc>
          <w:tcPr>
            <w:tcW w:w="1043" w:type="dxa"/>
            <w:tcBorders>
              <w:top w:val="single" w:sz="4" w:space="0" w:color="auto"/>
              <w:left w:val="nil"/>
              <w:bottom w:val="single" w:sz="4" w:space="0" w:color="auto"/>
              <w:right w:val="single" w:sz="4" w:space="0" w:color="auto"/>
            </w:tcBorders>
            <w:noWrap/>
            <w:hideMark/>
          </w:tcPr>
          <w:p w14:paraId="7BE78B4B" w14:textId="77777777" w:rsidR="005D4808" w:rsidRPr="00DD27DA" w:rsidRDefault="005D4808" w:rsidP="00080826">
            <w:pPr>
              <w:spacing w:after="0" w:line="240" w:lineRule="auto"/>
              <w:jc w:val="center"/>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601 817</w:t>
            </w:r>
          </w:p>
        </w:tc>
        <w:tc>
          <w:tcPr>
            <w:tcW w:w="1021" w:type="dxa"/>
            <w:tcBorders>
              <w:top w:val="single" w:sz="4" w:space="0" w:color="auto"/>
              <w:left w:val="nil"/>
              <w:bottom w:val="single" w:sz="4" w:space="0" w:color="auto"/>
              <w:right w:val="single" w:sz="4" w:space="0" w:color="auto"/>
            </w:tcBorders>
            <w:noWrap/>
            <w:hideMark/>
          </w:tcPr>
          <w:p w14:paraId="7CD7A5E4"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653 827   </w:t>
            </w:r>
          </w:p>
        </w:tc>
        <w:tc>
          <w:tcPr>
            <w:tcW w:w="815" w:type="dxa"/>
            <w:tcBorders>
              <w:top w:val="single" w:sz="4" w:space="0" w:color="auto"/>
              <w:left w:val="nil"/>
              <w:bottom w:val="single" w:sz="4" w:space="0" w:color="auto"/>
              <w:right w:val="single" w:sz="4" w:space="0" w:color="auto"/>
            </w:tcBorders>
            <w:noWrap/>
            <w:hideMark/>
          </w:tcPr>
          <w:p w14:paraId="78042086"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701 892   </w:t>
            </w:r>
          </w:p>
        </w:tc>
        <w:tc>
          <w:tcPr>
            <w:tcW w:w="1061" w:type="dxa"/>
            <w:tcBorders>
              <w:top w:val="single" w:sz="4" w:space="0" w:color="auto"/>
              <w:left w:val="nil"/>
              <w:bottom w:val="single" w:sz="4" w:space="0" w:color="auto"/>
              <w:right w:val="single" w:sz="4" w:space="0" w:color="auto"/>
            </w:tcBorders>
            <w:hideMark/>
          </w:tcPr>
          <w:p w14:paraId="5160A8E5" w14:textId="77777777" w:rsidR="005D4808" w:rsidRPr="00DD27DA" w:rsidRDefault="005D4808" w:rsidP="00080826">
            <w:pPr>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736 465</w:t>
            </w:r>
          </w:p>
        </w:tc>
      </w:tr>
    </w:tbl>
    <w:p w14:paraId="12EC1DB0"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прогнозируемом периоде наглядно отражено преобладание тенденции внешних чистых заимствований в общем объеме заимствований. </w:t>
      </w:r>
    </w:p>
    <w:p w14:paraId="073B9D77" w14:textId="77777777" w:rsidR="002A46A9" w:rsidRPr="00DD27DA" w:rsidRDefault="002A46A9" w:rsidP="002A46A9">
      <w:pPr>
        <w:spacing w:after="0" w:line="240" w:lineRule="auto"/>
        <w:jc w:val="both"/>
        <w:rPr>
          <w:rFonts w:ascii="Times New Roman" w:eastAsia="Times New Roman" w:hAnsi="Times New Roman" w:cs="Times New Roman"/>
          <w:color w:val="000000" w:themeColor="text1"/>
          <w:sz w:val="24"/>
          <w:szCs w:val="24"/>
          <w:lang w:eastAsia="ru-RU"/>
        </w:rPr>
      </w:pPr>
    </w:p>
    <w:p w14:paraId="15149E5F" w14:textId="77777777" w:rsidR="002A46A9" w:rsidRPr="00DD27DA" w:rsidRDefault="002A46A9" w:rsidP="002A46A9">
      <w:pPr>
        <w:spacing w:after="0" w:line="240" w:lineRule="auto"/>
        <w:ind w:firstLine="709"/>
        <w:jc w:val="both"/>
        <w:rPr>
          <w:rFonts w:ascii="Times New Roman" w:eastAsia="Times New Roman" w:hAnsi="Times New Roman" w:cs="Times New Roman"/>
          <w:i/>
          <w:color w:val="000000" w:themeColor="text1"/>
          <w:sz w:val="24"/>
          <w:szCs w:val="24"/>
          <w:lang w:eastAsia="ru-RU"/>
        </w:rPr>
      </w:pPr>
      <w:r w:rsidRPr="00DD27DA">
        <w:rPr>
          <w:rFonts w:ascii="Times New Roman" w:eastAsia="Times New Roman" w:hAnsi="Times New Roman" w:cs="Times New Roman"/>
          <w:i/>
          <w:color w:val="000000" w:themeColor="text1"/>
          <w:sz w:val="24"/>
          <w:szCs w:val="24"/>
          <w:lang w:eastAsia="ru-RU"/>
        </w:rPr>
        <w:t>Б) Внутренний долг</w:t>
      </w:r>
    </w:p>
    <w:p w14:paraId="530C6892"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 расходы по обслуживанию внутреннего долга Кыргызской Республ</w:t>
      </w:r>
      <w:r w:rsidR="00CD4A1D" w:rsidRPr="00DD27DA">
        <w:rPr>
          <w:rFonts w:ascii="Times New Roman" w:eastAsia="Times New Roman" w:hAnsi="Times New Roman" w:cs="Times New Roman"/>
          <w:color w:val="000000" w:themeColor="text1"/>
          <w:sz w:val="24"/>
          <w:szCs w:val="24"/>
          <w:lang w:eastAsia="ru-RU"/>
        </w:rPr>
        <w:t>ики планируется направить в</w:t>
      </w:r>
      <w:r w:rsidR="008370D2" w:rsidRPr="00DD27DA">
        <w:rPr>
          <w:rFonts w:ascii="Times New Roman" w:eastAsia="Times New Roman" w:hAnsi="Times New Roman" w:cs="Times New Roman"/>
          <w:color w:val="000000" w:themeColor="text1"/>
          <w:sz w:val="24"/>
          <w:szCs w:val="24"/>
          <w:lang w:eastAsia="ru-RU"/>
        </w:rPr>
        <w:t xml:space="preserve"> 2025 году – 30 674,8</w:t>
      </w:r>
      <w:r w:rsidR="00CD4A1D" w:rsidRPr="00DD27DA">
        <w:rPr>
          <w:rFonts w:ascii="Times New Roman" w:eastAsia="Times New Roman" w:hAnsi="Times New Roman" w:cs="Times New Roman"/>
          <w:color w:val="000000" w:themeColor="text1"/>
          <w:sz w:val="24"/>
          <w:szCs w:val="24"/>
          <w:lang w:eastAsia="ru-RU"/>
        </w:rPr>
        <w:t xml:space="preserve"> млн. сомов, в 2026 году – </w:t>
      </w:r>
      <w:r w:rsidR="008370D2" w:rsidRPr="00DD27DA">
        <w:rPr>
          <w:rFonts w:ascii="Times New Roman" w:eastAsia="Times New Roman" w:hAnsi="Times New Roman" w:cs="Times New Roman"/>
          <w:color w:val="000000" w:themeColor="text1"/>
          <w:sz w:val="24"/>
          <w:szCs w:val="24"/>
          <w:lang w:eastAsia="ru-RU"/>
        </w:rPr>
        <w:t>42 718,1</w:t>
      </w:r>
      <w:r w:rsidRPr="00DD27DA">
        <w:rPr>
          <w:rFonts w:ascii="Times New Roman" w:eastAsia="Times New Roman" w:hAnsi="Times New Roman" w:cs="Times New Roman"/>
          <w:color w:val="000000" w:themeColor="text1"/>
          <w:sz w:val="24"/>
          <w:szCs w:val="24"/>
          <w:lang w:eastAsia="ru-RU"/>
        </w:rPr>
        <w:t xml:space="preserve"> </w:t>
      </w:r>
      <w:r w:rsidR="008370D2" w:rsidRPr="00DD27DA">
        <w:rPr>
          <w:rFonts w:ascii="Times New Roman" w:eastAsia="Times New Roman" w:hAnsi="Times New Roman" w:cs="Times New Roman"/>
          <w:color w:val="000000" w:themeColor="text1"/>
          <w:sz w:val="24"/>
          <w:szCs w:val="24"/>
          <w:lang w:eastAsia="ru-RU"/>
        </w:rPr>
        <w:t>млн. сомов, в 2027 году – 63 513</w:t>
      </w:r>
      <w:r w:rsidR="00CD4A1D" w:rsidRPr="00DD27DA">
        <w:rPr>
          <w:rFonts w:ascii="Times New Roman" w:eastAsia="Times New Roman" w:hAnsi="Times New Roman" w:cs="Times New Roman"/>
          <w:color w:val="000000" w:themeColor="text1"/>
          <w:sz w:val="24"/>
          <w:szCs w:val="24"/>
          <w:lang w:eastAsia="ru-RU"/>
        </w:rPr>
        <w:t>,7</w:t>
      </w:r>
      <w:r w:rsidRPr="00DD27DA">
        <w:rPr>
          <w:rFonts w:ascii="Times New Roman" w:eastAsia="Times New Roman" w:hAnsi="Times New Roman" w:cs="Times New Roman"/>
          <w:color w:val="000000" w:themeColor="text1"/>
          <w:sz w:val="24"/>
          <w:szCs w:val="24"/>
          <w:lang w:eastAsia="ru-RU"/>
        </w:rPr>
        <w:t xml:space="preserve"> млн. сомов.</w:t>
      </w:r>
    </w:p>
    <w:p w14:paraId="1E147C83" w14:textId="77777777" w:rsidR="002A46A9" w:rsidRPr="00DD27DA" w:rsidRDefault="002A46A9" w:rsidP="00003A6D">
      <w:pPr>
        <w:spacing w:after="0" w:line="240" w:lineRule="auto"/>
        <w:jc w:val="right"/>
        <w:rPr>
          <w:rFonts w:ascii="Times New Roman" w:eastAsia="Times New Roman" w:hAnsi="Times New Roman" w:cs="Times New Roman"/>
          <w:b/>
          <w:i/>
          <w:color w:val="000000" w:themeColor="text1"/>
          <w:sz w:val="24"/>
          <w:szCs w:val="24"/>
          <w:lang w:eastAsia="ru-RU"/>
        </w:rPr>
      </w:pPr>
      <w:r w:rsidRPr="00DD27DA">
        <w:rPr>
          <w:rFonts w:ascii="Times New Roman" w:eastAsia="Times New Roman" w:hAnsi="Times New Roman" w:cs="Times New Roman"/>
          <w:b/>
          <w:i/>
          <w:color w:val="000000" w:themeColor="text1"/>
          <w:sz w:val="24"/>
          <w:szCs w:val="24"/>
          <w:lang w:eastAsia="ru-RU"/>
        </w:rPr>
        <w:t>(млн. сом</w:t>
      </w:r>
      <w:r w:rsidR="00883EEA" w:rsidRPr="00DD27DA">
        <w:rPr>
          <w:rFonts w:ascii="Times New Roman" w:eastAsia="Times New Roman" w:hAnsi="Times New Roman" w:cs="Times New Roman"/>
          <w:b/>
          <w:i/>
          <w:color w:val="000000" w:themeColor="text1"/>
          <w:sz w:val="24"/>
          <w:szCs w:val="24"/>
          <w:lang w:eastAsia="ru-RU"/>
        </w:rPr>
        <w:t>ов</w:t>
      </w:r>
      <w:r w:rsidRPr="00DD27DA">
        <w:rPr>
          <w:rFonts w:ascii="Times New Roman" w:eastAsia="Times New Roman" w:hAnsi="Times New Roman" w:cs="Times New Roman"/>
          <w:b/>
          <w:i/>
          <w:color w:val="000000" w:themeColor="text1"/>
          <w:sz w:val="24"/>
          <w:szCs w:val="24"/>
          <w:lang w:eastAsia="ru-RU"/>
        </w:rPr>
        <w:t>)</w:t>
      </w:r>
    </w:p>
    <w:tbl>
      <w:tblPr>
        <w:tblW w:w="9072" w:type="dxa"/>
        <w:tblInd w:w="70" w:type="dxa"/>
        <w:tblLayout w:type="fixed"/>
        <w:tblCellMar>
          <w:left w:w="70" w:type="dxa"/>
          <w:right w:w="70" w:type="dxa"/>
        </w:tblCellMar>
        <w:tblLook w:val="04A0" w:firstRow="1" w:lastRow="0" w:firstColumn="1" w:lastColumn="0" w:noHBand="0" w:noVBand="1"/>
      </w:tblPr>
      <w:tblGrid>
        <w:gridCol w:w="2972"/>
        <w:gridCol w:w="1015"/>
        <w:gridCol w:w="1017"/>
        <w:gridCol w:w="1017"/>
        <w:gridCol w:w="1017"/>
        <w:gridCol w:w="1017"/>
        <w:gridCol w:w="1017"/>
      </w:tblGrid>
      <w:tr w:rsidR="00DD27DA" w:rsidRPr="00DD27DA" w14:paraId="4FBF9F1D" w14:textId="77777777" w:rsidTr="005D4808">
        <w:trPr>
          <w:trHeight w:val="315"/>
        </w:trPr>
        <w:tc>
          <w:tcPr>
            <w:tcW w:w="35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2F96E68" w14:textId="77777777" w:rsidR="00883EEA" w:rsidRPr="00DD27DA" w:rsidRDefault="00883EEA"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Расходы</w:t>
            </w:r>
          </w:p>
        </w:tc>
        <w:tc>
          <w:tcPr>
            <w:tcW w:w="1189" w:type="dxa"/>
            <w:tcBorders>
              <w:top w:val="single" w:sz="4" w:space="0" w:color="auto"/>
              <w:left w:val="nil"/>
              <w:bottom w:val="single" w:sz="4" w:space="0" w:color="auto"/>
              <w:right w:val="single" w:sz="4" w:space="0" w:color="auto"/>
            </w:tcBorders>
            <w:shd w:val="clear" w:color="auto" w:fill="FFFFFF" w:themeFill="background1"/>
            <w:hideMark/>
          </w:tcPr>
          <w:p w14:paraId="060D43D5" w14:textId="77777777" w:rsidR="00883EEA" w:rsidRPr="00DD27DA" w:rsidRDefault="00CD4A1D" w:rsidP="00510B87">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2023</w:t>
            </w:r>
            <w:r w:rsidR="00883EEA" w:rsidRPr="00DD27DA">
              <w:rPr>
                <w:rFonts w:ascii="Times New Roman" w:eastAsia="Times New Roman" w:hAnsi="Times New Roman" w:cs="Times New Roman"/>
                <w:b/>
                <w:bCs/>
                <w:color w:val="000000" w:themeColor="text1"/>
                <w:lang w:eastAsia="ru-RU"/>
              </w:rPr>
              <w:t xml:space="preserve"> год факт.</w:t>
            </w: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EFF0C2" w14:textId="77777777" w:rsidR="00883EEA" w:rsidRPr="00DD27DA" w:rsidRDefault="00CD4A1D" w:rsidP="00510B87">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2024</w:t>
            </w:r>
            <w:r w:rsidR="00883EEA" w:rsidRPr="00DD27DA">
              <w:rPr>
                <w:rFonts w:ascii="Times New Roman" w:eastAsia="Times New Roman" w:hAnsi="Times New Roman" w:cs="Times New Roman"/>
                <w:b/>
                <w:bCs/>
                <w:color w:val="000000" w:themeColor="text1"/>
                <w:lang w:eastAsia="ru-RU"/>
              </w:rPr>
              <w:t xml:space="preserve"> год утв.</w:t>
            </w: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F42D07" w14:textId="77777777" w:rsidR="00883EEA" w:rsidRPr="00DD27DA" w:rsidRDefault="00CD4A1D" w:rsidP="00510B87">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2025</w:t>
            </w:r>
            <w:r w:rsidR="00883EEA" w:rsidRPr="00DD27DA">
              <w:rPr>
                <w:rFonts w:ascii="Times New Roman" w:eastAsia="Times New Roman" w:hAnsi="Times New Roman" w:cs="Times New Roman"/>
                <w:b/>
                <w:bCs/>
                <w:color w:val="000000" w:themeColor="text1"/>
                <w:lang w:eastAsia="ru-RU"/>
              </w:rPr>
              <w:t xml:space="preserve"> год проект</w:t>
            </w:r>
          </w:p>
        </w:tc>
        <w:tc>
          <w:tcPr>
            <w:tcW w:w="1191" w:type="dxa"/>
            <w:tcBorders>
              <w:top w:val="single" w:sz="4" w:space="0" w:color="auto"/>
              <w:left w:val="nil"/>
              <w:bottom w:val="single" w:sz="4" w:space="0" w:color="auto"/>
              <w:right w:val="single" w:sz="4" w:space="0" w:color="auto"/>
            </w:tcBorders>
            <w:shd w:val="clear" w:color="auto" w:fill="FFFFFF" w:themeFill="background1"/>
          </w:tcPr>
          <w:p w14:paraId="52702442" w14:textId="77777777" w:rsidR="00883EEA" w:rsidRPr="00DD27DA" w:rsidRDefault="00883EEA" w:rsidP="00510B87">
            <w:pPr>
              <w:spacing w:after="0" w:line="240" w:lineRule="auto"/>
              <w:jc w:val="center"/>
              <w:rPr>
                <w:rFonts w:ascii="Times New Roman" w:eastAsia="Times New Roman" w:hAnsi="Times New Roman" w:cs="Times New Roman"/>
                <w:b/>
                <w:bCs/>
                <w:color w:val="000000" w:themeColor="text1"/>
                <w:lang w:eastAsia="ru-RU"/>
              </w:rPr>
            </w:pPr>
            <w:proofErr w:type="spellStart"/>
            <w:r w:rsidRPr="00DD27DA">
              <w:rPr>
                <w:rFonts w:ascii="Times New Roman" w:eastAsia="Times New Roman" w:hAnsi="Times New Roman" w:cs="Times New Roman"/>
                <w:b/>
                <w:bCs/>
                <w:color w:val="000000" w:themeColor="text1"/>
                <w:lang w:eastAsia="ru-RU"/>
              </w:rPr>
              <w:t>откл</w:t>
            </w:r>
            <w:proofErr w:type="spellEnd"/>
            <w:r w:rsidRPr="00DD27DA">
              <w:rPr>
                <w:rFonts w:ascii="Times New Roman" w:eastAsia="Times New Roman" w:hAnsi="Times New Roman" w:cs="Times New Roman"/>
                <w:b/>
                <w:bCs/>
                <w:color w:val="000000" w:themeColor="text1"/>
                <w:lang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2BD317" w14:textId="77777777" w:rsidR="00883EEA" w:rsidRPr="00DD27DA" w:rsidRDefault="00257536" w:rsidP="00510B87">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2026</w:t>
            </w:r>
            <w:r w:rsidR="00883EEA" w:rsidRPr="00DD27DA">
              <w:rPr>
                <w:rFonts w:ascii="Times New Roman" w:eastAsia="Times New Roman" w:hAnsi="Times New Roman" w:cs="Times New Roman"/>
                <w:b/>
                <w:bCs/>
                <w:color w:val="000000" w:themeColor="text1"/>
                <w:lang w:eastAsia="ru-RU"/>
              </w:rPr>
              <w:t xml:space="preserve"> год прогноз</w:t>
            </w:r>
          </w:p>
        </w:tc>
        <w:tc>
          <w:tcPr>
            <w:tcW w:w="119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34DEE66" w14:textId="77777777" w:rsidR="00883EEA" w:rsidRPr="00DD27DA" w:rsidRDefault="00257536" w:rsidP="00510B87">
            <w:pPr>
              <w:spacing w:after="0" w:line="240" w:lineRule="auto"/>
              <w:jc w:val="center"/>
              <w:rPr>
                <w:rFonts w:ascii="Times New Roman" w:eastAsia="Times New Roman" w:hAnsi="Times New Roman" w:cs="Times New Roman"/>
                <w:b/>
                <w:bCs/>
                <w:color w:val="000000" w:themeColor="text1"/>
                <w:lang w:eastAsia="ru-RU"/>
              </w:rPr>
            </w:pPr>
            <w:r w:rsidRPr="00DD27DA">
              <w:rPr>
                <w:rFonts w:ascii="Times New Roman" w:eastAsia="Times New Roman" w:hAnsi="Times New Roman" w:cs="Times New Roman"/>
                <w:b/>
                <w:bCs/>
                <w:color w:val="000000" w:themeColor="text1"/>
                <w:lang w:eastAsia="ru-RU"/>
              </w:rPr>
              <w:t>2027</w:t>
            </w:r>
            <w:r w:rsidR="00883EEA" w:rsidRPr="00DD27DA">
              <w:rPr>
                <w:rFonts w:ascii="Times New Roman" w:eastAsia="Times New Roman" w:hAnsi="Times New Roman" w:cs="Times New Roman"/>
                <w:b/>
                <w:bCs/>
                <w:color w:val="000000" w:themeColor="text1"/>
                <w:lang w:eastAsia="ru-RU"/>
              </w:rPr>
              <w:t xml:space="preserve"> год прогноз</w:t>
            </w:r>
          </w:p>
        </w:tc>
      </w:tr>
      <w:tr w:rsidR="00DD27DA" w:rsidRPr="00DD27DA" w14:paraId="758FEF7F" w14:textId="77777777" w:rsidTr="005D4808">
        <w:trPr>
          <w:trHeight w:val="315"/>
        </w:trPr>
        <w:tc>
          <w:tcPr>
            <w:tcW w:w="3542" w:type="dxa"/>
            <w:tcBorders>
              <w:top w:val="single" w:sz="4" w:space="0" w:color="auto"/>
              <w:left w:val="single" w:sz="4" w:space="0" w:color="auto"/>
              <w:bottom w:val="nil"/>
              <w:right w:val="single" w:sz="4" w:space="0" w:color="auto"/>
            </w:tcBorders>
            <w:noWrap/>
            <w:hideMark/>
          </w:tcPr>
          <w:p w14:paraId="0547F022" w14:textId="77777777" w:rsidR="008370D2" w:rsidRPr="00DD27DA" w:rsidRDefault="008370D2" w:rsidP="00510B87">
            <w:pPr>
              <w:spacing w:after="0" w:line="240" w:lineRule="auto"/>
              <w:rPr>
                <w:rFonts w:ascii="Times New Roman" w:eastAsia="Times New Roman" w:hAnsi="Times New Roman" w:cs="Times New Roman"/>
                <w:b/>
                <w:bCs/>
                <w:color w:val="000000" w:themeColor="text1"/>
                <w:sz w:val="24"/>
                <w:szCs w:val="24"/>
                <w:lang w:eastAsia="ky-KG"/>
              </w:rPr>
            </w:pPr>
            <w:r w:rsidRPr="00DD27DA">
              <w:rPr>
                <w:rFonts w:ascii="Times New Roman" w:eastAsia="Times New Roman" w:hAnsi="Times New Roman" w:cs="Times New Roman"/>
                <w:b/>
                <w:bCs/>
                <w:color w:val="000000" w:themeColor="text1"/>
                <w:sz w:val="24"/>
                <w:szCs w:val="24"/>
                <w:lang w:eastAsia="ky-KG"/>
              </w:rPr>
              <w:t>Проценты</w:t>
            </w:r>
          </w:p>
        </w:tc>
        <w:tc>
          <w:tcPr>
            <w:tcW w:w="1189" w:type="dxa"/>
            <w:tcBorders>
              <w:top w:val="single" w:sz="4" w:space="0" w:color="auto"/>
              <w:left w:val="nil"/>
              <w:bottom w:val="nil"/>
              <w:right w:val="single" w:sz="4" w:space="0" w:color="auto"/>
            </w:tcBorders>
            <w:hideMark/>
          </w:tcPr>
          <w:p w14:paraId="33D3FE9A" w14:textId="77777777" w:rsidR="008370D2" w:rsidRPr="00DD27DA" w:rsidRDefault="008370D2"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7 563,8</w:t>
            </w:r>
          </w:p>
        </w:tc>
        <w:tc>
          <w:tcPr>
            <w:tcW w:w="1191" w:type="dxa"/>
            <w:tcBorders>
              <w:top w:val="single" w:sz="4" w:space="0" w:color="auto"/>
              <w:left w:val="single" w:sz="4" w:space="0" w:color="auto"/>
              <w:bottom w:val="nil"/>
              <w:right w:val="single" w:sz="4" w:space="0" w:color="auto"/>
            </w:tcBorders>
            <w:hideMark/>
          </w:tcPr>
          <w:p w14:paraId="66DB20E6" w14:textId="77777777" w:rsidR="008370D2" w:rsidRPr="00DD27DA" w:rsidRDefault="008370D2" w:rsidP="003F7443">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11 680,7</w:t>
            </w:r>
          </w:p>
        </w:tc>
        <w:tc>
          <w:tcPr>
            <w:tcW w:w="1191" w:type="dxa"/>
            <w:tcBorders>
              <w:top w:val="single" w:sz="4" w:space="0" w:color="auto"/>
              <w:left w:val="single" w:sz="4" w:space="0" w:color="auto"/>
              <w:bottom w:val="nil"/>
              <w:right w:val="single" w:sz="4" w:space="0" w:color="auto"/>
            </w:tcBorders>
            <w:hideMark/>
          </w:tcPr>
          <w:p w14:paraId="7F8A1847" w14:textId="77777777" w:rsidR="008370D2" w:rsidRPr="00DD27DA" w:rsidRDefault="008370D2" w:rsidP="00DD157C">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16 259,3</w:t>
            </w:r>
          </w:p>
        </w:tc>
        <w:tc>
          <w:tcPr>
            <w:tcW w:w="1191" w:type="dxa"/>
            <w:tcBorders>
              <w:top w:val="single" w:sz="4" w:space="0" w:color="auto"/>
              <w:left w:val="nil"/>
              <w:bottom w:val="nil"/>
              <w:right w:val="single" w:sz="4" w:space="0" w:color="auto"/>
            </w:tcBorders>
          </w:tcPr>
          <w:p w14:paraId="6FD25E3E" w14:textId="77777777" w:rsidR="008370D2" w:rsidRPr="00DD27DA" w:rsidRDefault="008370D2"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4 578,6</w:t>
            </w:r>
          </w:p>
        </w:tc>
        <w:tc>
          <w:tcPr>
            <w:tcW w:w="1191" w:type="dxa"/>
            <w:tcBorders>
              <w:top w:val="single" w:sz="4" w:space="0" w:color="auto"/>
              <w:left w:val="single" w:sz="4" w:space="0" w:color="auto"/>
              <w:bottom w:val="nil"/>
              <w:right w:val="single" w:sz="4" w:space="0" w:color="auto"/>
            </w:tcBorders>
            <w:noWrap/>
            <w:hideMark/>
          </w:tcPr>
          <w:p w14:paraId="74765380" w14:textId="77777777" w:rsidR="008370D2" w:rsidRPr="00DD27DA" w:rsidRDefault="008370D2" w:rsidP="00DD157C">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20 494,8</w:t>
            </w:r>
          </w:p>
        </w:tc>
        <w:tc>
          <w:tcPr>
            <w:tcW w:w="1191" w:type="dxa"/>
            <w:tcBorders>
              <w:top w:val="single" w:sz="4" w:space="0" w:color="auto"/>
              <w:left w:val="nil"/>
              <w:bottom w:val="nil"/>
              <w:right w:val="single" w:sz="4" w:space="0" w:color="auto"/>
            </w:tcBorders>
            <w:noWrap/>
            <w:hideMark/>
          </w:tcPr>
          <w:p w14:paraId="7A6E53C0" w14:textId="77777777" w:rsidR="008370D2" w:rsidRPr="00DD27DA" w:rsidRDefault="008370D2" w:rsidP="00DD157C">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23 545,9</w:t>
            </w:r>
          </w:p>
        </w:tc>
      </w:tr>
      <w:tr w:rsidR="00DD27DA" w:rsidRPr="00DD27DA" w14:paraId="3CCB9C15" w14:textId="77777777" w:rsidTr="005D4808">
        <w:trPr>
          <w:trHeight w:val="315"/>
        </w:trPr>
        <w:tc>
          <w:tcPr>
            <w:tcW w:w="3542" w:type="dxa"/>
            <w:tcBorders>
              <w:top w:val="nil"/>
              <w:left w:val="single" w:sz="4" w:space="0" w:color="auto"/>
              <w:bottom w:val="nil"/>
              <w:right w:val="single" w:sz="4" w:space="0" w:color="auto"/>
            </w:tcBorders>
            <w:noWrap/>
            <w:hideMark/>
          </w:tcPr>
          <w:p w14:paraId="2DE3D9FE" w14:textId="77777777" w:rsidR="008370D2" w:rsidRPr="00DD27DA" w:rsidRDefault="008370D2" w:rsidP="00510B87">
            <w:pPr>
              <w:spacing w:after="0" w:line="240" w:lineRule="auto"/>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Краткосрочные ГЦБ</w:t>
            </w:r>
          </w:p>
        </w:tc>
        <w:tc>
          <w:tcPr>
            <w:tcW w:w="1189" w:type="dxa"/>
            <w:tcBorders>
              <w:top w:val="nil"/>
              <w:left w:val="nil"/>
              <w:bottom w:val="nil"/>
              <w:right w:val="single" w:sz="4" w:space="0" w:color="auto"/>
            </w:tcBorders>
            <w:hideMark/>
          </w:tcPr>
          <w:p w14:paraId="192EACAF" w14:textId="77777777" w:rsidR="008370D2" w:rsidRPr="00DD27DA" w:rsidRDefault="008370D2" w:rsidP="00510B87">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w:t>
            </w:r>
          </w:p>
        </w:tc>
        <w:tc>
          <w:tcPr>
            <w:tcW w:w="1191" w:type="dxa"/>
            <w:tcBorders>
              <w:top w:val="nil"/>
              <w:left w:val="single" w:sz="4" w:space="0" w:color="auto"/>
              <w:bottom w:val="nil"/>
              <w:right w:val="single" w:sz="4" w:space="0" w:color="auto"/>
            </w:tcBorders>
            <w:hideMark/>
          </w:tcPr>
          <w:p w14:paraId="2EA36D06" w14:textId="77777777" w:rsidR="008370D2" w:rsidRPr="00DD27DA" w:rsidRDefault="008370D2" w:rsidP="003F7443">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w:t>
            </w:r>
          </w:p>
        </w:tc>
        <w:tc>
          <w:tcPr>
            <w:tcW w:w="1191" w:type="dxa"/>
            <w:tcBorders>
              <w:top w:val="nil"/>
              <w:left w:val="single" w:sz="4" w:space="0" w:color="auto"/>
              <w:bottom w:val="nil"/>
              <w:right w:val="single" w:sz="4" w:space="0" w:color="auto"/>
            </w:tcBorders>
            <w:hideMark/>
          </w:tcPr>
          <w:p w14:paraId="4E9A428A" w14:textId="77777777" w:rsidR="008370D2" w:rsidRPr="00DD27DA" w:rsidRDefault="008370D2" w:rsidP="00DD157C">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w:t>
            </w:r>
          </w:p>
        </w:tc>
        <w:tc>
          <w:tcPr>
            <w:tcW w:w="1191" w:type="dxa"/>
            <w:tcBorders>
              <w:top w:val="nil"/>
              <w:left w:val="nil"/>
              <w:bottom w:val="nil"/>
              <w:right w:val="single" w:sz="4" w:space="0" w:color="auto"/>
            </w:tcBorders>
          </w:tcPr>
          <w:p w14:paraId="0EF78D4A" w14:textId="77777777" w:rsidR="008370D2" w:rsidRPr="00DD27DA" w:rsidRDefault="008370D2" w:rsidP="00510B87">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w:t>
            </w:r>
          </w:p>
        </w:tc>
        <w:tc>
          <w:tcPr>
            <w:tcW w:w="1191" w:type="dxa"/>
            <w:tcBorders>
              <w:top w:val="nil"/>
              <w:left w:val="single" w:sz="4" w:space="0" w:color="auto"/>
              <w:bottom w:val="nil"/>
              <w:right w:val="single" w:sz="4" w:space="0" w:color="auto"/>
            </w:tcBorders>
            <w:noWrap/>
            <w:hideMark/>
          </w:tcPr>
          <w:p w14:paraId="49F40B9A" w14:textId="77777777" w:rsidR="008370D2" w:rsidRPr="00DD27DA" w:rsidRDefault="008370D2" w:rsidP="00DD157C">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 xml:space="preserve"> -</w:t>
            </w:r>
          </w:p>
        </w:tc>
        <w:tc>
          <w:tcPr>
            <w:tcW w:w="1191" w:type="dxa"/>
            <w:tcBorders>
              <w:top w:val="nil"/>
              <w:left w:val="nil"/>
              <w:bottom w:val="nil"/>
              <w:right w:val="single" w:sz="4" w:space="0" w:color="auto"/>
            </w:tcBorders>
            <w:noWrap/>
            <w:hideMark/>
          </w:tcPr>
          <w:p w14:paraId="326DE3DE" w14:textId="77777777" w:rsidR="008370D2" w:rsidRPr="00DD27DA" w:rsidRDefault="008370D2" w:rsidP="00DD157C">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 xml:space="preserve"> -</w:t>
            </w:r>
          </w:p>
        </w:tc>
      </w:tr>
      <w:tr w:rsidR="00DD27DA" w:rsidRPr="00DD27DA" w14:paraId="6B993E3F" w14:textId="77777777" w:rsidTr="005D4808">
        <w:trPr>
          <w:trHeight w:val="315"/>
        </w:trPr>
        <w:tc>
          <w:tcPr>
            <w:tcW w:w="3542" w:type="dxa"/>
            <w:tcBorders>
              <w:top w:val="nil"/>
              <w:left w:val="single" w:sz="4" w:space="0" w:color="auto"/>
              <w:bottom w:val="nil"/>
              <w:right w:val="single" w:sz="4" w:space="0" w:color="auto"/>
            </w:tcBorders>
            <w:noWrap/>
            <w:vAlign w:val="bottom"/>
            <w:hideMark/>
          </w:tcPr>
          <w:p w14:paraId="6A2FA2B3" w14:textId="77777777" w:rsidR="008370D2" w:rsidRPr="00DD27DA" w:rsidRDefault="008370D2" w:rsidP="00510B87">
            <w:pPr>
              <w:spacing w:after="0" w:line="240" w:lineRule="auto"/>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Долгосрочные ГЦБ</w:t>
            </w:r>
          </w:p>
        </w:tc>
        <w:tc>
          <w:tcPr>
            <w:tcW w:w="1189" w:type="dxa"/>
            <w:tcBorders>
              <w:top w:val="nil"/>
              <w:left w:val="nil"/>
              <w:bottom w:val="nil"/>
              <w:right w:val="single" w:sz="4" w:space="0" w:color="auto"/>
            </w:tcBorders>
            <w:hideMark/>
          </w:tcPr>
          <w:p w14:paraId="40819B66" w14:textId="77777777" w:rsidR="008370D2" w:rsidRPr="00DD27DA" w:rsidRDefault="008370D2" w:rsidP="00510B87">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7 563,7</w:t>
            </w:r>
          </w:p>
        </w:tc>
        <w:tc>
          <w:tcPr>
            <w:tcW w:w="1191" w:type="dxa"/>
            <w:tcBorders>
              <w:top w:val="nil"/>
              <w:left w:val="single" w:sz="4" w:space="0" w:color="auto"/>
              <w:bottom w:val="nil"/>
              <w:right w:val="single" w:sz="4" w:space="0" w:color="auto"/>
            </w:tcBorders>
            <w:hideMark/>
          </w:tcPr>
          <w:p w14:paraId="473360E3" w14:textId="77777777" w:rsidR="008370D2" w:rsidRPr="00DD27DA" w:rsidRDefault="008370D2" w:rsidP="003F7443">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11 680,2</w:t>
            </w:r>
          </w:p>
        </w:tc>
        <w:tc>
          <w:tcPr>
            <w:tcW w:w="1191" w:type="dxa"/>
            <w:tcBorders>
              <w:top w:val="nil"/>
              <w:left w:val="single" w:sz="4" w:space="0" w:color="auto"/>
              <w:bottom w:val="nil"/>
              <w:right w:val="single" w:sz="4" w:space="0" w:color="auto"/>
            </w:tcBorders>
            <w:hideMark/>
          </w:tcPr>
          <w:p w14:paraId="1918AD39" w14:textId="77777777" w:rsidR="008370D2" w:rsidRPr="00DD27DA" w:rsidRDefault="008370D2" w:rsidP="00DD157C">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16 259,3</w:t>
            </w:r>
          </w:p>
        </w:tc>
        <w:tc>
          <w:tcPr>
            <w:tcW w:w="1191" w:type="dxa"/>
            <w:tcBorders>
              <w:top w:val="nil"/>
              <w:left w:val="nil"/>
              <w:bottom w:val="nil"/>
              <w:right w:val="single" w:sz="4" w:space="0" w:color="auto"/>
            </w:tcBorders>
          </w:tcPr>
          <w:p w14:paraId="62BA257E" w14:textId="77777777" w:rsidR="008370D2" w:rsidRPr="00DD27DA" w:rsidRDefault="008370D2" w:rsidP="008370D2">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4 579,1</w:t>
            </w:r>
          </w:p>
        </w:tc>
        <w:tc>
          <w:tcPr>
            <w:tcW w:w="1191" w:type="dxa"/>
            <w:tcBorders>
              <w:top w:val="nil"/>
              <w:left w:val="single" w:sz="4" w:space="0" w:color="auto"/>
              <w:bottom w:val="nil"/>
              <w:right w:val="single" w:sz="4" w:space="0" w:color="auto"/>
            </w:tcBorders>
            <w:noWrap/>
            <w:hideMark/>
          </w:tcPr>
          <w:p w14:paraId="1A3D3F0C" w14:textId="77777777" w:rsidR="008370D2" w:rsidRPr="00DD27DA" w:rsidRDefault="008370D2" w:rsidP="00DD157C">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20 494,8</w:t>
            </w:r>
          </w:p>
        </w:tc>
        <w:tc>
          <w:tcPr>
            <w:tcW w:w="1191" w:type="dxa"/>
            <w:tcBorders>
              <w:top w:val="nil"/>
              <w:left w:val="nil"/>
              <w:bottom w:val="nil"/>
              <w:right w:val="single" w:sz="4" w:space="0" w:color="auto"/>
            </w:tcBorders>
            <w:noWrap/>
            <w:hideMark/>
          </w:tcPr>
          <w:p w14:paraId="3AA874E5" w14:textId="77777777" w:rsidR="008370D2" w:rsidRPr="00DD27DA" w:rsidRDefault="008370D2" w:rsidP="00DD157C">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23 545,9</w:t>
            </w:r>
          </w:p>
        </w:tc>
      </w:tr>
      <w:tr w:rsidR="00DD27DA" w:rsidRPr="00DD27DA" w14:paraId="5332E8F5" w14:textId="77777777" w:rsidTr="005D4808">
        <w:trPr>
          <w:trHeight w:val="315"/>
        </w:trPr>
        <w:tc>
          <w:tcPr>
            <w:tcW w:w="3542" w:type="dxa"/>
            <w:tcBorders>
              <w:top w:val="nil"/>
              <w:left w:val="single" w:sz="4" w:space="0" w:color="auto"/>
              <w:bottom w:val="nil"/>
              <w:right w:val="single" w:sz="4" w:space="0" w:color="auto"/>
            </w:tcBorders>
            <w:noWrap/>
            <w:vAlign w:val="bottom"/>
            <w:hideMark/>
          </w:tcPr>
          <w:p w14:paraId="70F5D48B" w14:textId="77777777" w:rsidR="00CD4A1D" w:rsidRPr="00DD27DA" w:rsidRDefault="00CD4A1D" w:rsidP="00510B87">
            <w:pPr>
              <w:spacing w:after="0" w:line="240" w:lineRule="auto"/>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Индексация вкладов</w:t>
            </w:r>
          </w:p>
        </w:tc>
        <w:tc>
          <w:tcPr>
            <w:tcW w:w="1189" w:type="dxa"/>
            <w:tcBorders>
              <w:top w:val="nil"/>
              <w:left w:val="nil"/>
              <w:bottom w:val="nil"/>
              <w:right w:val="single" w:sz="4" w:space="0" w:color="auto"/>
            </w:tcBorders>
            <w:hideMark/>
          </w:tcPr>
          <w:p w14:paraId="21E7DACC" w14:textId="77777777" w:rsidR="00CD4A1D" w:rsidRPr="00DD27DA" w:rsidRDefault="00CD4A1D" w:rsidP="00510B87">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0,1</w:t>
            </w:r>
          </w:p>
        </w:tc>
        <w:tc>
          <w:tcPr>
            <w:tcW w:w="1191" w:type="dxa"/>
            <w:tcBorders>
              <w:top w:val="nil"/>
              <w:left w:val="single" w:sz="4" w:space="0" w:color="auto"/>
              <w:bottom w:val="nil"/>
              <w:right w:val="single" w:sz="4" w:space="0" w:color="auto"/>
            </w:tcBorders>
            <w:hideMark/>
          </w:tcPr>
          <w:p w14:paraId="56C19927" w14:textId="77777777" w:rsidR="00CD4A1D" w:rsidRPr="00DD27DA" w:rsidRDefault="00CD4A1D" w:rsidP="003F7443">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0,5</w:t>
            </w:r>
          </w:p>
        </w:tc>
        <w:tc>
          <w:tcPr>
            <w:tcW w:w="1191" w:type="dxa"/>
            <w:tcBorders>
              <w:top w:val="nil"/>
              <w:left w:val="single" w:sz="4" w:space="0" w:color="auto"/>
              <w:bottom w:val="nil"/>
              <w:right w:val="single" w:sz="4" w:space="0" w:color="auto"/>
            </w:tcBorders>
            <w:hideMark/>
          </w:tcPr>
          <w:p w14:paraId="5C1D4D3A" w14:textId="77777777" w:rsidR="00CD4A1D" w:rsidRPr="00DD27DA" w:rsidRDefault="00CD4A1D" w:rsidP="00510B87">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w:t>
            </w:r>
          </w:p>
        </w:tc>
        <w:tc>
          <w:tcPr>
            <w:tcW w:w="1191" w:type="dxa"/>
            <w:tcBorders>
              <w:top w:val="nil"/>
              <w:left w:val="nil"/>
              <w:bottom w:val="nil"/>
              <w:right w:val="single" w:sz="4" w:space="0" w:color="auto"/>
            </w:tcBorders>
          </w:tcPr>
          <w:p w14:paraId="6B287EA9" w14:textId="77777777" w:rsidR="00CD4A1D" w:rsidRPr="00DD27DA" w:rsidRDefault="00CD4A1D" w:rsidP="00510B87">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w:t>
            </w:r>
            <w:r w:rsidR="008370D2" w:rsidRPr="00DD27DA">
              <w:rPr>
                <w:rFonts w:ascii="Times New Roman" w:eastAsia="Times New Roman" w:hAnsi="Times New Roman" w:cs="Times New Roman"/>
                <w:i/>
                <w:iCs/>
                <w:color w:val="000000" w:themeColor="text1"/>
                <w:sz w:val="24"/>
                <w:szCs w:val="24"/>
                <w:lang w:eastAsia="ru-RU"/>
              </w:rPr>
              <w:t>0,5</w:t>
            </w:r>
          </w:p>
        </w:tc>
        <w:tc>
          <w:tcPr>
            <w:tcW w:w="1191" w:type="dxa"/>
            <w:tcBorders>
              <w:top w:val="nil"/>
              <w:left w:val="single" w:sz="4" w:space="0" w:color="auto"/>
              <w:bottom w:val="nil"/>
              <w:right w:val="single" w:sz="4" w:space="0" w:color="auto"/>
            </w:tcBorders>
            <w:noWrap/>
            <w:hideMark/>
          </w:tcPr>
          <w:p w14:paraId="0B901C5F" w14:textId="77777777" w:rsidR="00CD4A1D" w:rsidRPr="00DD27DA" w:rsidRDefault="00257536" w:rsidP="00510B87">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w:t>
            </w:r>
          </w:p>
        </w:tc>
        <w:tc>
          <w:tcPr>
            <w:tcW w:w="1191" w:type="dxa"/>
            <w:tcBorders>
              <w:top w:val="nil"/>
              <w:left w:val="nil"/>
              <w:bottom w:val="nil"/>
              <w:right w:val="single" w:sz="4" w:space="0" w:color="auto"/>
            </w:tcBorders>
            <w:noWrap/>
            <w:hideMark/>
          </w:tcPr>
          <w:p w14:paraId="329D2F78" w14:textId="77777777" w:rsidR="00CD4A1D" w:rsidRPr="00DD27DA" w:rsidRDefault="00257536" w:rsidP="00510B87">
            <w:pPr>
              <w:spacing w:after="0" w:line="240" w:lineRule="auto"/>
              <w:jc w:val="center"/>
              <w:rPr>
                <w:rFonts w:ascii="Times New Roman" w:eastAsia="Times New Roman" w:hAnsi="Times New Roman" w:cs="Times New Roman"/>
                <w:i/>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w:t>
            </w:r>
          </w:p>
        </w:tc>
      </w:tr>
      <w:tr w:rsidR="00DD27DA" w:rsidRPr="00DD27DA" w14:paraId="1F4DE2D2" w14:textId="77777777" w:rsidTr="005D4808">
        <w:trPr>
          <w:trHeight w:val="315"/>
        </w:trPr>
        <w:tc>
          <w:tcPr>
            <w:tcW w:w="3542" w:type="dxa"/>
            <w:tcBorders>
              <w:top w:val="nil"/>
              <w:left w:val="single" w:sz="4" w:space="0" w:color="auto"/>
              <w:bottom w:val="nil"/>
              <w:right w:val="single" w:sz="4" w:space="0" w:color="auto"/>
            </w:tcBorders>
            <w:noWrap/>
            <w:vAlign w:val="bottom"/>
            <w:hideMark/>
          </w:tcPr>
          <w:p w14:paraId="631FDB17" w14:textId="77777777" w:rsidR="008370D2" w:rsidRPr="00DD27DA" w:rsidRDefault="008370D2" w:rsidP="00510B87">
            <w:pPr>
              <w:spacing w:after="0" w:line="240" w:lineRule="auto"/>
              <w:rPr>
                <w:rFonts w:ascii="Times New Roman" w:eastAsia="Times New Roman" w:hAnsi="Times New Roman" w:cs="Times New Roman"/>
                <w:b/>
                <w:bCs/>
                <w:color w:val="000000" w:themeColor="text1"/>
                <w:sz w:val="24"/>
                <w:szCs w:val="24"/>
                <w:lang w:eastAsia="ky-KG"/>
              </w:rPr>
            </w:pPr>
            <w:r w:rsidRPr="00DD27DA">
              <w:rPr>
                <w:rFonts w:ascii="Times New Roman" w:eastAsia="Times New Roman" w:hAnsi="Times New Roman" w:cs="Times New Roman"/>
                <w:b/>
                <w:bCs/>
                <w:color w:val="000000" w:themeColor="text1"/>
                <w:sz w:val="24"/>
                <w:szCs w:val="24"/>
                <w:lang w:eastAsia="ky-KG"/>
              </w:rPr>
              <w:t>Основная сумма</w:t>
            </w:r>
          </w:p>
        </w:tc>
        <w:tc>
          <w:tcPr>
            <w:tcW w:w="1189" w:type="dxa"/>
            <w:tcBorders>
              <w:top w:val="nil"/>
              <w:left w:val="nil"/>
              <w:bottom w:val="nil"/>
              <w:right w:val="single" w:sz="4" w:space="0" w:color="auto"/>
            </w:tcBorders>
            <w:hideMark/>
          </w:tcPr>
          <w:p w14:paraId="5824E442" w14:textId="77777777" w:rsidR="008370D2" w:rsidRPr="00DD27DA" w:rsidRDefault="008370D2"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13 945,7</w:t>
            </w:r>
          </w:p>
        </w:tc>
        <w:tc>
          <w:tcPr>
            <w:tcW w:w="1191" w:type="dxa"/>
            <w:tcBorders>
              <w:top w:val="nil"/>
              <w:left w:val="single" w:sz="4" w:space="0" w:color="auto"/>
              <w:bottom w:val="nil"/>
              <w:right w:val="single" w:sz="4" w:space="0" w:color="auto"/>
            </w:tcBorders>
            <w:hideMark/>
          </w:tcPr>
          <w:p w14:paraId="1A55AF31" w14:textId="77777777" w:rsidR="008370D2" w:rsidRPr="00DD27DA" w:rsidRDefault="008370D2" w:rsidP="003F7443">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12 245,4</w:t>
            </w:r>
          </w:p>
        </w:tc>
        <w:tc>
          <w:tcPr>
            <w:tcW w:w="1191" w:type="dxa"/>
            <w:tcBorders>
              <w:top w:val="nil"/>
              <w:left w:val="single" w:sz="4" w:space="0" w:color="auto"/>
              <w:bottom w:val="nil"/>
              <w:right w:val="single" w:sz="4" w:space="0" w:color="auto"/>
            </w:tcBorders>
            <w:hideMark/>
          </w:tcPr>
          <w:p w14:paraId="642E9DE6" w14:textId="77777777" w:rsidR="008370D2" w:rsidRPr="00DD27DA" w:rsidRDefault="008370D2" w:rsidP="00DD157C">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14 415,5</w:t>
            </w:r>
          </w:p>
        </w:tc>
        <w:tc>
          <w:tcPr>
            <w:tcW w:w="1191" w:type="dxa"/>
            <w:tcBorders>
              <w:top w:val="nil"/>
              <w:left w:val="nil"/>
              <w:bottom w:val="nil"/>
              <w:right w:val="single" w:sz="4" w:space="0" w:color="auto"/>
            </w:tcBorders>
          </w:tcPr>
          <w:p w14:paraId="6B6C7C1C" w14:textId="77777777" w:rsidR="008370D2" w:rsidRPr="00DD27DA" w:rsidRDefault="008370D2"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2 170,1</w:t>
            </w:r>
          </w:p>
        </w:tc>
        <w:tc>
          <w:tcPr>
            <w:tcW w:w="1191" w:type="dxa"/>
            <w:tcBorders>
              <w:top w:val="nil"/>
              <w:left w:val="single" w:sz="4" w:space="0" w:color="auto"/>
              <w:bottom w:val="nil"/>
              <w:right w:val="single" w:sz="4" w:space="0" w:color="auto"/>
            </w:tcBorders>
            <w:noWrap/>
            <w:hideMark/>
          </w:tcPr>
          <w:p w14:paraId="3BE22C2B" w14:textId="77777777" w:rsidR="008370D2" w:rsidRPr="00DD27DA" w:rsidRDefault="008370D2" w:rsidP="00DD157C">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22 223,3</w:t>
            </w:r>
          </w:p>
        </w:tc>
        <w:tc>
          <w:tcPr>
            <w:tcW w:w="1191" w:type="dxa"/>
            <w:tcBorders>
              <w:top w:val="nil"/>
              <w:left w:val="nil"/>
              <w:bottom w:val="nil"/>
              <w:right w:val="single" w:sz="4" w:space="0" w:color="auto"/>
            </w:tcBorders>
            <w:noWrap/>
            <w:hideMark/>
          </w:tcPr>
          <w:p w14:paraId="6EC539F8" w14:textId="77777777" w:rsidR="008370D2" w:rsidRPr="00DD27DA" w:rsidRDefault="008370D2" w:rsidP="00DD157C">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39 967,8</w:t>
            </w:r>
          </w:p>
        </w:tc>
      </w:tr>
      <w:tr w:rsidR="00DD27DA" w:rsidRPr="00DD27DA" w14:paraId="254F2754" w14:textId="77777777" w:rsidTr="005D4808">
        <w:trPr>
          <w:trHeight w:val="315"/>
        </w:trPr>
        <w:tc>
          <w:tcPr>
            <w:tcW w:w="3542" w:type="dxa"/>
            <w:tcBorders>
              <w:top w:val="nil"/>
              <w:left w:val="single" w:sz="4" w:space="0" w:color="auto"/>
              <w:bottom w:val="nil"/>
              <w:right w:val="single" w:sz="4" w:space="0" w:color="auto"/>
            </w:tcBorders>
            <w:noWrap/>
            <w:vAlign w:val="bottom"/>
            <w:hideMark/>
          </w:tcPr>
          <w:p w14:paraId="0A03525B" w14:textId="77777777" w:rsidR="008370D2" w:rsidRPr="00DD27DA" w:rsidRDefault="008370D2" w:rsidP="00510B87">
            <w:pPr>
              <w:spacing w:after="0" w:line="240" w:lineRule="auto"/>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Краткосрочные ГЦБ</w:t>
            </w:r>
          </w:p>
        </w:tc>
        <w:tc>
          <w:tcPr>
            <w:tcW w:w="1189" w:type="dxa"/>
            <w:tcBorders>
              <w:top w:val="nil"/>
              <w:left w:val="nil"/>
              <w:bottom w:val="nil"/>
              <w:right w:val="single" w:sz="4" w:space="0" w:color="auto"/>
            </w:tcBorders>
            <w:hideMark/>
          </w:tcPr>
          <w:p w14:paraId="3C7B2C26" w14:textId="77777777" w:rsidR="008370D2" w:rsidRPr="00DD27DA" w:rsidRDefault="008370D2" w:rsidP="00510B87">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213,8</w:t>
            </w:r>
          </w:p>
        </w:tc>
        <w:tc>
          <w:tcPr>
            <w:tcW w:w="1191" w:type="dxa"/>
            <w:tcBorders>
              <w:top w:val="nil"/>
              <w:left w:val="single" w:sz="4" w:space="0" w:color="auto"/>
              <w:bottom w:val="nil"/>
              <w:right w:val="single" w:sz="4" w:space="0" w:color="auto"/>
            </w:tcBorders>
            <w:hideMark/>
          </w:tcPr>
          <w:p w14:paraId="5C598565" w14:textId="77777777" w:rsidR="008370D2" w:rsidRPr="00DD27DA" w:rsidRDefault="008370D2" w:rsidP="003F7443">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1 325,0</w:t>
            </w:r>
          </w:p>
        </w:tc>
        <w:tc>
          <w:tcPr>
            <w:tcW w:w="1191" w:type="dxa"/>
            <w:tcBorders>
              <w:top w:val="nil"/>
              <w:left w:val="single" w:sz="4" w:space="0" w:color="auto"/>
              <w:bottom w:val="nil"/>
              <w:right w:val="single" w:sz="4" w:space="0" w:color="auto"/>
            </w:tcBorders>
            <w:hideMark/>
          </w:tcPr>
          <w:p w14:paraId="715F5A7E" w14:textId="77777777" w:rsidR="008370D2" w:rsidRPr="00DD27DA" w:rsidRDefault="008370D2" w:rsidP="00DD157C">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2 447,6</w:t>
            </w:r>
          </w:p>
        </w:tc>
        <w:tc>
          <w:tcPr>
            <w:tcW w:w="1191" w:type="dxa"/>
            <w:tcBorders>
              <w:top w:val="nil"/>
              <w:left w:val="nil"/>
              <w:bottom w:val="nil"/>
              <w:right w:val="single" w:sz="4" w:space="0" w:color="auto"/>
            </w:tcBorders>
          </w:tcPr>
          <w:p w14:paraId="721F75B4" w14:textId="77777777" w:rsidR="008370D2" w:rsidRPr="00DD27DA" w:rsidRDefault="008370D2" w:rsidP="00510B87">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1 122,6</w:t>
            </w:r>
          </w:p>
        </w:tc>
        <w:tc>
          <w:tcPr>
            <w:tcW w:w="1191" w:type="dxa"/>
            <w:tcBorders>
              <w:top w:val="nil"/>
              <w:left w:val="single" w:sz="4" w:space="0" w:color="auto"/>
              <w:bottom w:val="nil"/>
              <w:right w:val="single" w:sz="4" w:space="0" w:color="auto"/>
            </w:tcBorders>
            <w:noWrap/>
            <w:hideMark/>
          </w:tcPr>
          <w:p w14:paraId="3BF363D1" w14:textId="77777777" w:rsidR="008370D2" w:rsidRPr="00DD27DA" w:rsidRDefault="008370D2" w:rsidP="00DD157C">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2 962,5</w:t>
            </w:r>
          </w:p>
        </w:tc>
        <w:tc>
          <w:tcPr>
            <w:tcW w:w="1191" w:type="dxa"/>
            <w:tcBorders>
              <w:top w:val="nil"/>
              <w:left w:val="nil"/>
              <w:bottom w:val="nil"/>
              <w:right w:val="single" w:sz="4" w:space="0" w:color="auto"/>
            </w:tcBorders>
            <w:noWrap/>
            <w:hideMark/>
          </w:tcPr>
          <w:p w14:paraId="03491249" w14:textId="77777777" w:rsidR="008370D2" w:rsidRPr="00DD27DA" w:rsidRDefault="008370D2" w:rsidP="00DD157C">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2 975,4</w:t>
            </w:r>
          </w:p>
        </w:tc>
      </w:tr>
      <w:tr w:rsidR="00DD27DA" w:rsidRPr="00DD27DA" w14:paraId="0A640FA1" w14:textId="77777777" w:rsidTr="005D4808">
        <w:trPr>
          <w:trHeight w:val="315"/>
        </w:trPr>
        <w:tc>
          <w:tcPr>
            <w:tcW w:w="3542" w:type="dxa"/>
            <w:tcBorders>
              <w:top w:val="nil"/>
              <w:left w:val="single" w:sz="4" w:space="0" w:color="auto"/>
              <w:bottom w:val="single" w:sz="4" w:space="0" w:color="auto"/>
              <w:right w:val="single" w:sz="4" w:space="0" w:color="auto"/>
            </w:tcBorders>
            <w:noWrap/>
            <w:vAlign w:val="bottom"/>
            <w:hideMark/>
          </w:tcPr>
          <w:p w14:paraId="68A48CD2" w14:textId="77777777" w:rsidR="008370D2" w:rsidRPr="00DD27DA" w:rsidRDefault="008370D2" w:rsidP="00510B87">
            <w:pPr>
              <w:spacing w:after="0" w:line="240" w:lineRule="auto"/>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Долгосрочные ГЦБ</w:t>
            </w:r>
          </w:p>
          <w:p w14:paraId="0BBB33D3" w14:textId="77777777" w:rsidR="008370D2" w:rsidRPr="00DD27DA" w:rsidRDefault="008370D2" w:rsidP="00510B87">
            <w:pPr>
              <w:spacing w:after="0" w:line="240" w:lineRule="auto"/>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Казначейские обязательства</w:t>
            </w:r>
          </w:p>
        </w:tc>
        <w:tc>
          <w:tcPr>
            <w:tcW w:w="1189" w:type="dxa"/>
            <w:tcBorders>
              <w:top w:val="nil"/>
              <w:left w:val="nil"/>
              <w:bottom w:val="single" w:sz="4" w:space="0" w:color="auto"/>
              <w:right w:val="single" w:sz="4" w:space="0" w:color="auto"/>
            </w:tcBorders>
            <w:hideMark/>
          </w:tcPr>
          <w:p w14:paraId="27BFEFD5" w14:textId="77777777" w:rsidR="008370D2" w:rsidRPr="00DD27DA" w:rsidRDefault="008370D2" w:rsidP="00510B87">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13 731,8</w:t>
            </w:r>
          </w:p>
          <w:p w14:paraId="0960917A" w14:textId="77777777" w:rsidR="008370D2" w:rsidRPr="00DD27DA" w:rsidRDefault="008370D2" w:rsidP="00510B87">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iCs/>
                <w:color w:val="000000" w:themeColor="text1"/>
                <w:sz w:val="24"/>
                <w:szCs w:val="24"/>
                <w:lang w:eastAsia="ru-RU"/>
              </w:rPr>
              <w:t>-</w:t>
            </w:r>
          </w:p>
        </w:tc>
        <w:tc>
          <w:tcPr>
            <w:tcW w:w="1191" w:type="dxa"/>
            <w:tcBorders>
              <w:top w:val="nil"/>
              <w:left w:val="single" w:sz="4" w:space="0" w:color="auto"/>
              <w:bottom w:val="single" w:sz="4" w:space="0" w:color="auto"/>
              <w:right w:val="single" w:sz="4" w:space="0" w:color="auto"/>
            </w:tcBorders>
            <w:hideMark/>
          </w:tcPr>
          <w:p w14:paraId="58B9B9A7" w14:textId="77777777" w:rsidR="008370D2" w:rsidRPr="00DD27DA" w:rsidRDefault="008370D2" w:rsidP="003F7443">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10 876,3</w:t>
            </w:r>
          </w:p>
          <w:p w14:paraId="68142EAE" w14:textId="77777777" w:rsidR="008370D2" w:rsidRPr="00DD27DA" w:rsidRDefault="008370D2" w:rsidP="003F7443">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44,1</w:t>
            </w:r>
          </w:p>
        </w:tc>
        <w:tc>
          <w:tcPr>
            <w:tcW w:w="1191" w:type="dxa"/>
            <w:tcBorders>
              <w:top w:val="nil"/>
              <w:left w:val="single" w:sz="4" w:space="0" w:color="auto"/>
              <w:bottom w:val="single" w:sz="4" w:space="0" w:color="auto"/>
              <w:right w:val="single" w:sz="4" w:space="0" w:color="auto"/>
            </w:tcBorders>
            <w:hideMark/>
          </w:tcPr>
          <w:p w14:paraId="694FC271" w14:textId="77777777" w:rsidR="008370D2" w:rsidRPr="00DD27DA" w:rsidRDefault="008370D2" w:rsidP="00DD157C">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11 967,9</w:t>
            </w:r>
          </w:p>
          <w:p w14:paraId="33E36535" w14:textId="77777777" w:rsidR="008370D2" w:rsidRPr="00DD27DA" w:rsidRDefault="008370D2" w:rsidP="00DD157C">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w:t>
            </w:r>
          </w:p>
        </w:tc>
        <w:tc>
          <w:tcPr>
            <w:tcW w:w="1191" w:type="dxa"/>
            <w:tcBorders>
              <w:top w:val="nil"/>
              <w:left w:val="nil"/>
              <w:bottom w:val="single" w:sz="4" w:space="0" w:color="auto"/>
              <w:right w:val="single" w:sz="4" w:space="0" w:color="auto"/>
            </w:tcBorders>
          </w:tcPr>
          <w:p w14:paraId="35AE7B45" w14:textId="77777777" w:rsidR="008370D2" w:rsidRPr="00DD27DA" w:rsidRDefault="008370D2" w:rsidP="00510B87">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1 091,6        -44,1</w:t>
            </w:r>
          </w:p>
        </w:tc>
        <w:tc>
          <w:tcPr>
            <w:tcW w:w="1191" w:type="dxa"/>
            <w:tcBorders>
              <w:top w:val="nil"/>
              <w:left w:val="single" w:sz="4" w:space="0" w:color="auto"/>
              <w:bottom w:val="single" w:sz="4" w:space="0" w:color="auto"/>
              <w:right w:val="single" w:sz="4" w:space="0" w:color="auto"/>
            </w:tcBorders>
            <w:noWrap/>
            <w:hideMark/>
          </w:tcPr>
          <w:p w14:paraId="01BBD7D1" w14:textId="77777777" w:rsidR="008370D2" w:rsidRPr="00DD27DA" w:rsidRDefault="008370D2" w:rsidP="00DD157C">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19 260,8</w:t>
            </w:r>
          </w:p>
          <w:p w14:paraId="1E5326EC" w14:textId="77777777" w:rsidR="008370D2" w:rsidRPr="00DD27DA" w:rsidRDefault="008370D2" w:rsidP="00DD157C">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iCs/>
                <w:color w:val="000000" w:themeColor="text1"/>
                <w:sz w:val="24"/>
                <w:szCs w:val="24"/>
                <w:lang w:eastAsia="ru-RU"/>
              </w:rPr>
              <w:t>-</w:t>
            </w:r>
          </w:p>
        </w:tc>
        <w:tc>
          <w:tcPr>
            <w:tcW w:w="1191" w:type="dxa"/>
            <w:tcBorders>
              <w:top w:val="nil"/>
              <w:left w:val="nil"/>
              <w:bottom w:val="single" w:sz="4" w:space="0" w:color="auto"/>
              <w:right w:val="single" w:sz="4" w:space="0" w:color="auto"/>
            </w:tcBorders>
            <w:noWrap/>
            <w:hideMark/>
          </w:tcPr>
          <w:p w14:paraId="7708F5D6" w14:textId="77777777" w:rsidR="008370D2" w:rsidRPr="00DD27DA" w:rsidRDefault="008370D2" w:rsidP="00DD157C">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36 992,4</w:t>
            </w:r>
          </w:p>
          <w:p w14:paraId="2DCC1C3D" w14:textId="77777777" w:rsidR="008370D2" w:rsidRPr="00DD27DA" w:rsidRDefault="008370D2" w:rsidP="00DD157C">
            <w:pPr>
              <w:spacing w:after="0" w:line="240" w:lineRule="auto"/>
              <w:jc w:val="center"/>
              <w:rPr>
                <w:rFonts w:ascii="Times New Roman" w:eastAsia="Times New Roman" w:hAnsi="Times New Roman" w:cs="Times New Roman"/>
                <w:i/>
                <w:color w:val="000000" w:themeColor="text1"/>
                <w:sz w:val="24"/>
                <w:szCs w:val="24"/>
                <w:lang w:eastAsia="ky-KG"/>
              </w:rPr>
            </w:pPr>
            <w:r w:rsidRPr="00DD27DA">
              <w:rPr>
                <w:rFonts w:ascii="Times New Roman" w:eastAsia="Times New Roman" w:hAnsi="Times New Roman" w:cs="Times New Roman"/>
                <w:i/>
                <w:color w:val="000000" w:themeColor="text1"/>
                <w:sz w:val="24"/>
                <w:szCs w:val="24"/>
                <w:lang w:eastAsia="ky-KG"/>
              </w:rPr>
              <w:t>-</w:t>
            </w:r>
          </w:p>
        </w:tc>
      </w:tr>
      <w:tr w:rsidR="00DD27DA" w:rsidRPr="00DD27DA" w14:paraId="14BD3597" w14:textId="77777777" w:rsidTr="005D4808">
        <w:trPr>
          <w:trHeight w:val="315"/>
        </w:trPr>
        <w:tc>
          <w:tcPr>
            <w:tcW w:w="3542" w:type="dxa"/>
            <w:tcBorders>
              <w:top w:val="single" w:sz="4" w:space="0" w:color="auto"/>
              <w:left w:val="single" w:sz="4" w:space="0" w:color="auto"/>
              <w:bottom w:val="single" w:sz="4" w:space="0" w:color="auto"/>
              <w:right w:val="single" w:sz="4" w:space="0" w:color="auto"/>
            </w:tcBorders>
            <w:noWrap/>
            <w:vAlign w:val="bottom"/>
            <w:hideMark/>
          </w:tcPr>
          <w:p w14:paraId="3BB84132" w14:textId="77777777" w:rsidR="00CD4A1D" w:rsidRPr="00DD27DA" w:rsidRDefault="00CD4A1D" w:rsidP="00510B87">
            <w:pPr>
              <w:spacing w:after="0" w:line="240" w:lineRule="auto"/>
              <w:rPr>
                <w:rFonts w:ascii="Times New Roman" w:eastAsia="Times New Roman" w:hAnsi="Times New Roman" w:cs="Times New Roman"/>
                <w:b/>
                <w:bCs/>
                <w:color w:val="000000" w:themeColor="text1"/>
                <w:sz w:val="24"/>
                <w:szCs w:val="24"/>
                <w:lang w:eastAsia="ky-KG"/>
              </w:rPr>
            </w:pPr>
            <w:r w:rsidRPr="00DD27DA">
              <w:rPr>
                <w:rFonts w:ascii="Times New Roman" w:eastAsia="Times New Roman" w:hAnsi="Times New Roman" w:cs="Times New Roman"/>
                <w:b/>
                <w:bCs/>
                <w:color w:val="000000" w:themeColor="text1"/>
                <w:sz w:val="24"/>
                <w:szCs w:val="24"/>
                <w:lang w:eastAsia="ky-KG"/>
              </w:rPr>
              <w:t>Итого</w:t>
            </w:r>
          </w:p>
        </w:tc>
        <w:tc>
          <w:tcPr>
            <w:tcW w:w="1189" w:type="dxa"/>
            <w:tcBorders>
              <w:top w:val="single" w:sz="4" w:space="0" w:color="auto"/>
              <w:left w:val="nil"/>
              <w:bottom w:val="single" w:sz="4" w:space="0" w:color="auto"/>
              <w:right w:val="single" w:sz="4" w:space="0" w:color="auto"/>
            </w:tcBorders>
            <w:vAlign w:val="center"/>
            <w:hideMark/>
          </w:tcPr>
          <w:p w14:paraId="26A9ED5D" w14:textId="77777777" w:rsidR="00CD4A1D" w:rsidRPr="00DD27DA" w:rsidRDefault="00CD4A1D"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21 509,4</w:t>
            </w:r>
          </w:p>
        </w:tc>
        <w:tc>
          <w:tcPr>
            <w:tcW w:w="1191" w:type="dxa"/>
            <w:tcBorders>
              <w:top w:val="single" w:sz="4" w:space="0" w:color="auto"/>
              <w:left w:val="single" w:sz="4" w:space="0" w:color="auto"/>
              <w:bottom w:val="single" w:sz="4" w:space="0" w:color="auto"/>
              <w:right w:val="single" w:sz="4" w:space="0" w:color="auto"/>
            </w:tcBorders>
            <w:vAlign w:val="center"/>
            <w:hideMark/>
          </w:tcPr>
          <w:p w14:paraId="6003C63A" w14:textId="77777777" w:rsidR="00CD4A1D" w:rsidRPr="00DD27DA" w:rsidRDefault="00CD4A1D" w:rsidP="003F7443">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23 926,2</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D876D1" w14:textId="77777777" w:rsidR="00CD4A1D" w:rsidRPr="00DD27DA" w:rsidRDefault="008370D2"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30 674,8</w:t>
            </w:r>
          </w:p>
        </w:tc>
        <w:tc>
          <w:tcPr>
            <w:tcW w:w="1191" w:type="dxa"/>
            <w:tcBorders>
              <w:top w:val="single" w:sz="4" w:space="0" w:color="auto"/>
              <w:left w:val="nil"/>
              <w:bottom w:val="single" w:sz="4" w:space="0" w:color="auto"/>
              <w:right w:val="single" w:sz="4" w:space="0" w:color="auto"/>
            </w:tcBorders>
            <w:shd w:val="clear" w:color="auto" w:fill="FFFFFF"/>
          </w:tcPr>
          <w:p w14:paraId="0A52D7F1" w14:textId="77777777" w:rsidR="00CD4A1D" w:rsidRPr="00DD27DA" w:rsidRDefault="008370D2"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6 748,6</w:t>
            </w:r>
          </w:p>
        </w:tc>
        <w:tc>
          <w:tcPr>
            <w:tcW w:w="119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32EBE1" w14:textId="77777777" w:rsidR="00CD4A1D" w:rsidRPr="00DD27DA" w:rsidRDefault="008370D2"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42 7</w:t>
            </w:r>
            <w:r w:rsidR="00CA637B" w:rsidRPr="00DD27DA">
              <w:rPr>
                <w:rFonts w:ascii="Times New Roman" w:eastAsia="Times New Roman" w:hAnsi="Times New Roman" w:cs="Times New Roman"/>
                <w:b/>
                <w:bCs/>
                <w:color w:val="000000" w:themeColor="text1"/>
                <w:sz w:val="24"/>
                <w:szCs w:val="24"/>
                <w:lang w:eastAsia="ru-RU"/>
              </w:rPr>
              <w:t>18,</w:t>
            </w:r>
            <w:r w:rsidRPr="00DD27DA">
              <w:rPr>
                <w:rFonts w:ascii="Times New Roman" w:eastAsia="Times New Roman" w:hAnsi="Times New Roman" w:cs="Times New Roman"/>
                <w:b/>
                <w:bCs/>
                <w:color w:val="000000" w:themeColor="text1"/>
                <w:sz w:val="24"/>
                <w:szCs w:val="24"/>
                <w:lang w:eastAsia="ru-RU"/>
              </w:rPr>
              <w:t>1</w:t>
            </w:r>
          </w:p>
        </w:tc>
        <w:tc>
          <w:tcPr>
            <w:tcW w:w="1191" w:type="dxa"/>
            <w:tcBorders>
              <w:top w:val="single" w:sz="4" w:space="0" w:color="auto"/>
              <w:left w:val="nil"/>
              <w:bottom w:val="single" w:sz="4" w:space="0" w:color="auto"/>
              <w:right w:val="single" w:sz="4" w:space="0" w:color="auto"/>
            </w:tcBorders>
            <w:shd w:val="clear" w:color="auto" w:fill="FFFFFF"/>
            <w:noWrap/>
            <w:vAlign w:val="center"/>
            <w:hideMark/>
          </w:tcPr>
          <w:p w14:paraId="678FDA79" w14:textId="77777777" w:rsidR="00CD4A1D" w:rsidRPr="00DD27DA" w:rsidRDefault="008370D2" w:rsidP="00510B87">
            <w:pPr>
              <w:spacing w:after="0" w:line="240" w:lineRule="auto"/>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63 513</w:t>
            </w:r>
            <w:r w:rsidR="00CA637B" w:rsidRPr="00DD27DA">
              <w:rPr>
                <w:rFonts w:ascii="Times New Roman" w:eastAsia="Times New Roman" w:hAnsi="Times New Roman" w:cs="Times New Roman"/>
                <w:b/>
                <w:bCs/>
                <w:color w:val="000000" w:themeColor="text1"/>
                <w:sz w:val="24"/>
                <w:szCs w:val="24"/>
                <w:lang w:eastAsia="ru-RU"/>
              </w:rPr>
              <w:t>,7</w:t>
            </w:r>
          </w:p>
        </w:tc>
      </w:tr>
    </w:tbl>
    <w:p w14:paraId="39BDAF55" w14:textId="77777777" w:rsidR="00003A6D" w:rsidRPr="00DD27DA" w:rsidRDefault="00003A6D"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3CFC22AD"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Расходы на обслу</w:t>
      </w:r>
      <w:r w:rsidR="003F7443" w:rsidRPr="00DD27DA">
        <w:rPr>
          <w:rFonts w:ascii="Times New Roman" w:eastAsia="Times New Roman" w:hAnsi="Times New Roman" w:cs="Times New Roman"/>
          <w:color w:val="000000" w:themeColor="text1"/>
          <w:sz w:val="24"/>
          <w:szCs w:val="24"/>
          <w:lang w:eastAsia="ru-RU"/>
        </w:rPr>
        <w:t>живание внутреннего до</w:t>
      </w:r>
      <w:r w:rsidR="008370D2" w:rsidRPr="00DD27DA">
        <w:rPr>
          <w:rFonts w:ascii="Times New Roman" w:eastAsia="Times New Roman" w:hAnsi="Times New Roman" w:cs="Times New Roman"/>
          <w:color w:val="000000" w:themeColor="text1"/>
          <w:sz w:val="24"/>
          <w:szCs w:val="24"/>
          <w:lang w:eastAsia="ru-RU"/>
        </w:rPr>
        <w:t>лга в 2025 году составят 30 674,8</w:t>
      </w:r>
      <w:r w:rsidRPr="00DD27DA">
        <w:rPr>
          <w:rFonts w:ascii="Times New Roman" w:eastAsia="Times New Roman" w:hAnsi="Times New Roman" w:cs="Times New Roman"/>
          <w:color w:val="000000" w:themeColor="text1"/>
          <w:sz w:val="24"/>
          <w:szCs w:val="24"/>
          <w:lang w:eastAsia="ru-RU"/>
        </w:rPr>
        <w:t xml:space="preserve"> млн. сомов, из них по процентам – 1</w:t>
      </w:r>
      <w:r w:rsidR="008370D2" w:rsidRPr="00DD27DA">
        <w:rPr>
          <w:rFonts w:ascii="Times New Roman" w:eastAsia="Times New Roman" w:hAnsi="Times New Roman" w:cs="Times New Roman"/>
          <w:color w:val="000000" w:themeColor="text1"/>
          <w:sz w:val="24"/>
          <w:szCs w:val="24"/>
          <w:lang w:eastAsia="ru-RU"/>
        </w:rPr>
        <w:t>6 259,3 млн. сомов (53</w:t>
      </w:r>
      <w:r w:rsidRPr="00DD27DA">
        <w:rPr>
          <w:rFonts w:ascii="Times New Roman" w:eastAsia="Times New Roman" w:hAnsi="Times New Roman" w:cs="Times New Roman"/>
          <w:color w:val="000000" w:themeColor="text1"/>
          <w:sz w:val="24"/>
          <w:szCs w:val="24"/>
          <w:lang w:eastAsia="ru-RU"/>
        </w:rPr>
        <w:t xml:space="preserve"> %) и по основной сумме </w:t>
      </w:r>
      <w:r w:rsidR="003F7443" w:rsidRPr="00DD27DA">
        <w:rPr>
          <w:rFonts w:ascii="Times New Roman" w:eastAsia="Times New Roman" w:hAnsi="Times New Roman" w:cs="Times New Roman"/>
          <w:color w:val="000000" w:themeColor="text1"/>
          <w:sz w:val="24"/>
          <w:szCs w:val="24"/>
          <w:lang w:eastAsia="ru-RU"/>
        </w:rPr>
        <w:t>– 14 </w:t>
      </w:r>
      <w:r w:rsidRPr="00DD27DA">
        <w:rPr>
          <w:rFonts w:ascii="Times New Roman" w:eastAsia="Times New Roman" w:hAnsi="Times New Roman" w:cs="Times New Roman"/>
          <w:color w:val="000000" w:themeColor="text1"/>
          <w:sz w:val="24"/>
          <w:szCs w:val="24"/>
          <w:lang w:eastAsia="ru-RU"/>
        </w:rPr>
        <w:t>4</w:t>
      </w:r>
      <w:r w:rsidR="008370D2" w:rsidRPr="00DD27DA">
        <w:rPr>
          <w:rFonts w:ascii="Times New Roman" w:eastAsia="Times New Roman" w:hAnsi="Times New Roman" w:cs="Times New Roman"/>
          <w:color w:val="000000" w:themeColor="text1"/>
          <w:sz w:val="24"/>
          <w:szCs w:val="24"/>
          <w:lang w:eastAsia="ru-RU"/>
        </w:rPr>
        <w:t>15,5 млн. сомов (47</w:t>
      </w:r>
      <w:r w:rsidRPr="00DD27DA">
        <w:rPr>
          <w:rFonts w:ascii="Times New Roman" w:eastAsia="Times New Roman" w:hAnsi="Times New Roman" w:cs="Times New Roman"/>
          <w:color w:val="000000" w:themeColor="text1"/>
          <w:sz w:val="24"/>
          <w:szCs w:val="24"/>
          <w:lang w:eastAsia="ru-RU"/>
        </w:rPr>
        <w:t xml:space="preserve"> %). </w:t>
      </w:r>
    </w:p>
    <w:p w14:paraId="2FCB15AC" w14:textId="77777777" w:rsidR="003F7443" w:rsidRPr="00DD27DA" w:rsidRDefault="002A46A9" w:rsidP="003F7443">
      <w:pPr>
        <w:spacing w:after="0" w:line="240" w:lineRule="auto"/>
        <w:ind w:firstLine="709"/>
        <w:jc w:val="both"/>
        <w:rPr>
          <w:rFonts w:ascii="Times New Roman" w:eastAsia="Times New Roman" w:hAnsi="Times New Roman" w:cs="Times New Roman"/>
          <w:noProof/>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ru-RU"/>
        </w:rPr>
        <w:t>Структура обслуживания государств</w:t>
      </w:r>
      <w:r w:rsidR="003F7443" w:rsidRPr="00DD27DA">
        <w:rPr>
          <w:rFonts w:ascii="Times New Roman" w:eastAsia="Times New Roman" w:hAnsi="Times New Roman" w:cs="Times New Roman"/>
          <w:color w:val="000000" w:themeColor="text1"/>
          <w:sz w:val="24"/>
          <w:szCs w:val="24"/>
          <w:lang w:eastAsia="ru-RU"/>
        </w:rPr>
        <w:t>енного внутреннего долга на 2023-2027</w:t>
      </w:r>
      <w:r w:rsidRPr="00DD27DA">
        <w:rPr>
          <w:rFonts w:ascii="Times New Roman" w:eastAsia="Times New Roman" w:hAnsi="Times New Roman" w:cs="Times New Roman"/>
          <w:color w:val="000000" w:themeColor="text1"/>
          <w:sz w:val="24"/>
          <w:szCs w:val="24"/>
          <w:lang w:eastAsia="ru-RU"/>
        </w:rPr>
        <w:t xml:space="preserve"> годы в разрезе категорий платежей (основная сумма и проценты) представлена на графике </w:t>
      </w:r>
      <w:r w:rsidR="003F7443" w:rsidRPr="00DD27DA">
        <w:rPr>
          <w:rFonts w:ascii="Times New Roman" w:eastAsia="Times New Roman" w:hAnsi="Times New Roman" w:cs="Times New Roman"/>
          <w:color w:val="000000" w:themeColor="text1"/>
          <w:sz w:val="24"/>
          <w:szCs w:val="24"/>
          <w:lang w:eastAsia="ru-RU"/>
        </w:rPr>
        <w:t>ниже.</w:t>
      </w:r>
      <w:r w:rsidR="003F7443" w:rsidRPr="00DD27DA">
        <w:rPr>
          <w:rFonts w:ascii="Times New Roman" w:eastAsia="Times New Roman" w:hAnsi="Times New Roman" w:cs="Times New Roman"/>
          <w:noProof/>
          <w:color w:val="000000" w:themeColor="text1"/>
          <w:sz w:val="24"/>
          <w:szCs w:val="24"/>
          <w:lang w:eastAsia="ky-KG"/>
        </w:rPr>
        <w:t xml:space="preserve"> </w:t>
      </w:r>
    </w:p>
    <w:p w14:paraId="1D0B449F" w14:textId="77777777" w:rsidR="00E1690E" w:rsidRPr="00DD27DA" w:rsidRDefault="00E1690E" w:rsidP="00E1690E">
      <w:pPr>
        <w:spacing w:after="0" w:line="240" w:lineRule="auto"/>
        <w:jc w:val="both"/>
        <w:rPr>
          <w:rFonts w:ascii="Times New Roman" w:eastAsia="Times New Roman" w:hAnsi="Times New Roman" w:cs="Times New Roman"/>
          <w:color w:val="000000" w:themeColor="text1"/>
          <w:sz w:val="24"/>
          <w:szCs w:val="24"/>
          <w:lang w:eastAsia="ru-RU"/>
        </w:rPr>
      </w:pPr>
      <w:r w:rsidRPr="00DD27DA">
        <w:rPr>
          <w:rFonts w:ascii="Calibri" w:eastAsia="Calibri" w:hAnsi="Calibri" w:cs="Times New Roman"/>
          <w:noProof/>
          <w:color w:val="000000" w:themeColor="text1"/>
          <w:lang w:eastAsia="ky-KG"/>
        </w:rPr>
        <w:lastRenderedPageBreak/>
        <w:drawing>
          <wp:inline distT="0" distB="0" distL="0" distR="0" wp14:anchorId="12576DC5" wp14:editId="3F1AE3A7">
            <wp:extent cx="5911702" cy="2434856"/>
            <wp:effectExtent l="0" t="0" r="13335" b="2286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545922" w14:textId="77777777" w:rsidR="008D5ED0" w:rsidRPr="00DD27DA" w:rsidRDefault="008D5ED0"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42EC513B"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структуре обслуживания внутреннего долга в разрезе срочно</w:t>
      </w:r>
      <w:r w:rsidR="003F7443" w:rsidRPr="00DD27DA">
        <w:rPr>
          <w:rFonts w:ascii="Times New Roman" w:eastAsia="Times New Roman" w:hAnsi="Times New Roman" w:cs="Times New Roman"/>
          <w:color w:val="000000" w:themeColor="text1"/>
          <w:sz w:val="24"/>
          <w:szCs w:val="24"/>
          <w:lang w:eastAsia="ru-RU"/>
        </w:rPr>
        <w:t>сти долговых инструментов в 2025</w:t>
      </w:r>
      <w:r w:rsidRPr="00DD27DA">
        <w:rPr>
          <w:rFonts w:ascii="Times New Roman" w:eastAsia="Times New Roman" w:hAnsi="Times New Roman" w:cs="Times New Roman"/>
          <w:color w:val="000000" w:themeColor="text1"/>
          <w:sz w:val="24"/>
          <w:szCs w:val="24"/>
          <w:lang w:eastAsia="ru-RU"/>
        </w:rPr>
        <w:t xml:space="preserve"> году удельный вес расходов на обслуживание краткос</w:t>
      </w:r>
      <w:r w:rsidR="003F7443" w:rsidRPr="00DD27DA">
        <w:rPr>
          <w:rFonts w:ascii="Times New Roman" w:eastAsia="Times New Roman" w:hAnsi="Times New Roman" w:cs="Times New Roman"/>
          <w:color w:val="000000" w:themeColor="text1"/>
          <w:sz w:val="24"/>
          <w:szCs w:val="24"/>
          <w:lang w:eastAsia="ru-RU"/>
        </w:rPr>
        <w:t>ро</w:t>
      </w:r>
      <w:r w:rsidR="00E1690E" w:rsidRPr="00DD27DA">
        <w:rPr>
          <w:rFonts w:ascii="Times New Roman" w:eastAsia="Times New Roman" w:hAnsi="Times New Roman" w:cs="Times New Roman"/>
          <w:color w:val="000000" w:themeColor="text1"/>
          <w:sz w:val="24"/>
          <w:szCs w:val="24"/>
          <w:lang w:eastAsia="ru-RU"/>
        </w:rPr>
        <w:t>чных инструментов составит – 8</w:t>
      </w:r>
      <w:r w:rsidR="00510B87" w:rsidRPr="00DD27DA">
        <w:rPr>
          <w:rFonts w:ascii="Times New Roman" w:eastAsia="Times New Roman" w:hAnsi="Times New Roman" w:cs="Times New Roman"/>
          <w:color w:val="000000" w:themeColor="text1"/>
          <w:sz w:val="24"/>
          <w:szCs w:val="24"/>
          <w:lang w:eastAsia="ru-RU"/>
        </w:rPr>
        <w:t> </w:t>
      </w:r>
      <w:r w:rsidR="003F7443" w:rsidRPr="00DD27DA">
        <w:rPr>
          <w:rFonts w:ascii="Times New Roman" w:eastAsia="Times New Roman" w:hAnsi="Times New Roman" w:cs="Times New Roman"/>
          <w:color w:val="000000" w:themeColor="text1"/>
          <w:sz w:val="24"/>
          <w:szCs w:val="24"/>
          <w:lang w:eastAsia="ru-RU"/>
        </w:rPr>
        <w:t>%, а долгосрочных</w:t>
      </w:r>
      <w:r w:rsidR="00E1690E" w:rsidRPr="00DD27DA">
        <w:rPr>
          <w:rFonts w:ascii="Times New Roman" w:eastAsia="Times New Roman" w:hAnsi="Times New Roman" w:cs="Times New Roman"/>
          <w:color w:val="000000" w:themeColor="text1"/>
          <w:sz w:val="24"/>
          <w:szCs w:val="24"/>
          <w:lang w:eastAsia="ru-RU"/>
        </w:rPr>
        <w:t xml:space="preserve"> – 92</w:t>
      </w:r>
      <w:r w:rsidRPr="00DD27DA">
        <w:rPr>
          <w:rFonts w:ascii="Times New Roman" w:eastAsia="Times New Roman" w:hAnsi="Times New Roman" w:cs="Times New Roman"/>
          <w:color w:val="000000" w:themeColor="text1"/>
          <w:sz w:val="24"/>
          <w:szCs w:val="24"/>
          <w:lang w:eastAsia="ru-RU"/>
        </w:rPr>
        <w:t xml:space="preserve"> %. </w:t>
      </w:r>
    </w:p>
    <w:p w14:paraId="7EF52324" w14:textId="77777777" w:rsidR="003F7443" w:rsidRPr="00DD27DA" w:rsidRDefault="002A46A9" w:rsidP="003F744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Структура обслуживания государств</w:t>
      </w:r>
      <w:r w:rsidR="003F7443" w:rsidRPr="00DD27DA">
        <w:rPr>
          <w:rFonts w:ascii="Times New Roman" w:eastAsia="Times New Roman" w:hAnsi="Times New Roman" w:cs="Times New Roman"/>
          <w:color w:val="000000" w:themeColor="text1"/>
          <w:sz w:val="24"/>
          <w:szCs w:val="24"/>
          <w:lang w:eastAsia="ru-RU"/>
        </w:rPr>
        <w:t>енного внутреннего долга на 2023-2027</w:t>
      </w:r>
      <w:r w:rsidRPr="00DD27DA">
        <w:rPr>
          <w:rFonts w:ascii="Times New Roman" w:eastAsia="Times New Roman" w:hAnsi="Times New Roman" w:cs="Times New Roman"/>
          <w:color w:val="000000" w:themeColor="text1"/>
          <w:sz w:val="24"/>
          <w:szCs w:val="24"/>
          <w:lang w:eastAsia="ru-RU"/>
        </w:rPr>
        <w:t xml:space="preserve"> годы в разрезе срочности долговых инструментов (краткосрочные и долгосрочные) представлены на графике </w:t>
      </w:r>
      <w:r w:rsidR="003F7443" w:rsidRPr="00DD27DA">
        <w:rPr>
          <w:rFonts w:ascii="Times New Roman" w:eastAsia="Times New Roman" w:hAnsi="Times New Roman" w:cs="Times New Roman"/>
          <w:color w:val="000000" w:themeColor="text1"/>
          <w:sz w:val="24"/>
          <w:szCs w:val="24"/>
          <w:lang w:eastAsia="ru-RU"/>
        </w:rPr>
        <w:t>ниже.</w:t>
      </w:r>
    </w:p>
    <w:p w14:paraId="1D520CB3" w14:textId="77777777" w:rsidR="008D5ED0" w:rsidRPr="00DD27DA" w:rsidRDefault="008D5ED0" w:rsidP="003F7443">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6FBDE2CD" w14:textId="77777777" w:rsidR="00E1690E" w:rsidRPr="00DD27DA" w:rsidRDefault="00E1690E" w:rsidP="00E1690E">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Calibri" w:eastAsia="Calibri" w:hAnsi="Calibri" w:cs="Times New Roman"/>
          <w:noProof/>
          <w:color w:val="000000" w:themeColor="text1"/>
          <w:lang w:eastAsia="ky-KG"/>
        </w:rPr>
        <w:drawing>
          <wp:inline distT="0" distB="0" distL="0" distR="0" wp14:anchorId="059C4348" wp14:editId="56CDCAD1">
            <wp:extent cx="5826642" cy="2466753"/>
            <wp:effectExtent l="0" t="0" r="22225" b="1016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2B2C004" w14:textId="77777777" w:rsidR="00E1690E" w:rsidRPr="00DD27DA" w:rsidRDefault="00E1690E" w:rsidP="00E1690E">
      <w:pPr>
        <w:spacing w:after="0" w:line="240" w:lineRule="auto"/>
        <w:rPr>
          <w:rFonts w:ascii="Times New Roman" w:eastAsia="Times New Roman" w:hAnsi="Times New Roman" w:cs="Times New Roman"/>
          <w:color w:val="000000" w:themeColor="text1"/>
          <w:sz w:val="20"/>
          <w:szCs w:val="20"/>
          <w:lang w:eastAsia="ru-RU"/>
        </w:rPr>
      </w:pPr>
    </w:p>
    <w:p w14:paraId="7E7D48DE"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При обслуживании государственного внутреннего долга Кыргызской Республики существует риск увеличения платежей в случае увеличения инфляции выше прогнозируемой. Это связано с тем, что доходность по ГЦБ по внутреннему долгу устанавливается участниками рынка ГЦБ, в том числе с учетом ожида</w:t>
      </w:r>
      <w:r w:rsidR="009307DF" w:rsidRPr="00DD27DA">
        <w:rPr>
          <w:rFonts w:ascii="Times New Roman" w:eastAsia="Times New Roman" w:hAnsi="Times New Roman" w:cs="Times New Roman"/>
          <w:color w:val="000000" w:themeColor="text1"/>
          <w:sz w:val="24"/>
          <w:szCs w:val="24"/>
          <w:lang w:eastAsia="ru-RU"/>
        </w:rPr>
        <w:t>емой инфляции и размера</w:t>
      </w:r>
      <w:r w:rsidR="00D57EDC"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учетной ставки.</w:t>
      </w:r>
    </w:p>
    <w:p w14:paraId="276170AD" w14:textId="77777777" w:rsidR="008D5ED0" w:rsidRPr="00DD27DA" w:rsidRDefault="008D5ED0" w:rsidP="002A46A9">
      <w:pPr>
        <w:spacing w:after="0" w:line="240" w:lineRule="auto"/>
        <w:jc w:val="both"/>
        <w:rPr>
          <w:rFonts w:ascii="Times New Roman" w:eastAsia="Times New Roman" w:hAnsi="Times New Roman" w:cs="Times New Roman"/>
          <w:b/>
          <w:i/>
          <w:color w:val="000000" w:themeColor="text1"/>
          <w:sz w:val="24"/>
          <w:szCs w:val="24"/>
          <w:lang w:eastAsia="ru-RU"/>
        </w:rPr>
      </w:pPr>
    </w:p>
    <w:p w14:paraId="602C526B" w14:textId="77777777" w:rsidR="002A46A9" w:rsidRPr="00DD27DA" w:rsidRDefault="002A46A9" w:rsidP="002A46A9">
      <w:pPr>
        <w:spacing w:after="0" w:line="240" w:lineRule="auto"/>
        <w:jc w:val="both"/>
        <w:rPr>
          <w:rFonts w:ascii="Times New Roman" w:eastAsia="Times New Roman" w:hAnsi="Times New Roman" w:cs="Times New Roman"/>
          <w:b/>
          <w:i/>
          <w:color w:val="000000" w:themeColor="text1"/>
          <w:sz w:val="24"/>
          <w:szCs w:val="24"/>
          <w:lang w:eastAsia="ru-RU"/>
        </w:rPr>
      </w:pPr>
      <w:r w:rsidRPr="00DD27DA">
        <w:rPr>
          <w:rFonts w:ascii="Times New Roman" w:eastAsia="Times New Roman" w:hAnsi="Times New Roman" w:cs="Times New Roman"/>
          <w:b/>
          <w:i/>
          <w:color w:val="000000" w:themeColor="text1"/>
          <w:sz w:val="24"/>
          <w:szCs w:val="24"/>
          <w:lang w:eastAsia="ru-RU"/>
        </w:rPr>
        <w:t>Анализ устойчивости государственного долга Кыргызской Республики в рамках исполнения респу</w:t>
      </w:r>
      <w:r w:rsidR="003F7443" w:rsidRPr="00DD27DA">
        <w:rPr>
          <w:rFonts w:ascii="Times New Roman" w:eastAsia="Times New Roman" w:hAnsi="Times New Roman" w:cs="Times New Roman"/>
          <w:b/>
          <w:i/>
          <w:color w:val="000000" w:themeColor="text1"/>
          <w:sz w:val="24"/>
          <w:szCs w:val="24"/>
          <w:lang w:eastAsia="ru-RU"/>
        </w:rPr>
        <w:t>бликанского бюджета на 2025-2027</w:t>
      </w:r>
      <w:r w:rsidRPr="00DD27DA">
        <w:rPr>
          <w:rFonts w:ascii="Times New Roman" w:eastAsia="Times New Roman" w:hAnsi="Times New Roman" w:cs="Times New Roman"/>
          <w:b/>
          <w:i/>
          <w:color w:val="000000" w:themeColor="text1"/>
          <w:sz w:val="24"/>
          <w:szCs w:val="24"/>
          <w:lang w:eastAsia="ru-RU"/>
        </w:rPr>
        <w:t xml:space="preserve"> годы.</w:t>
      </w:r>
    </w:p>
    <w:p w14:paraId="1F62CE35"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Государственный долг Кыргызской Республики формируется и увеличивается за счет привлечения внешних кредитных средств, а также за счет внутреннего заимствования. Согласно Бюджетному Кодексу </w:t>
      </w:r>
      <w:proofErr w:type="gramStart"/>
      <w:r w:rsidRPr="00DD27DA">
        <w:rPr>
          <w:rFonts w:ascii="Times New Roman" w:eastAsia="Times New Roman" w:hAnsi="Times New Roman" w:cs="Times New Roman"/>
          <w:color w:val="000000" w:themeColor="text1"/>
          <w:sz w:val="24"/>
          <w:szCs w:val="24"/>
          <w:lang w:eastAsia="ru-RU"/>
        </w:rPr>
        <w:t>Кыргызской Республики</w:t>
      </w:r>
      <w:proofErr w:type="gramEnd"/>
      <w:r w:rsidRPr="00DD27DA">
        <w:rPr>
          <w:rFonts w:ascii="Times New Roman" w:eastAsia="Times New Roman" w:hAnsi="Times New Roman" w:cs="Times New Roman"/>
          <w:color w:val="000000" w:themeColor="text1"/>
          <w:sz w:val="24"/>
          <w:szCs w:val="24"/>
          <w:lang w:eastAsia="ru-RU"/>
        </w:rPr>
        <w:t xml:space="preserve"> государственное заимствование осуществляется для следующих целей:</w:t>
      </w:r>
    </w:p>
    <w:p w14:paraId="2C8D79FB"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1) финансирование дефицита республиканского бюджета;</w:t>
      </w:r>
    </w:p>
    <w:p w14:paraId="4A8D6AE6"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2) рефинансирование государственного долга;</w:t>
      </w:r>
    </w:p>
    <w:p w14:paraId="2E4AD5CB"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3) развитие рынка государственных ценных бумаг;</w:t>
      </w:r>
    </w:p>
    <w:p w14:paraId="07F8973B"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4) развитие экономики и финансирование инвестиционных и инфраструктурных проектов;</w:t>
      </w:r>
    </w:p>
    <w:p w14:paraId="66CE54AC"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24"/>
          <w:szCs w:val="24"/>
          <w:lang w:eastAsia="ru-RU"/>
        </w:rPr>
        <w:t>5) погашение бюджетных обязательств перед юридическими и физическими лицами, осуществляющими коммерческую и некоммерческую деятельность.</w:t>
      </w:r>
    </w:p>
    <w:p w14:paraId="14934B10" w14:textId="77777777" w:rsidR="002A46A9" w:rsidRPr="00DD27DA" w:rsidRDefault="002A46A9" w:rsidP="00C6396C">
      <w:pPr>
        <w:spacing w:before="120"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Согласно Стратегии управления государственным долгом Кыргызской Республики на 2022-2024 годы, утвержденной Кабинетом Министров Кыргызской Республики №357 от 1 июля 2022 года, Кабинет Министров Кыргызской Республики выполняет следующие требования:</w:t>
      </w:r>
    </w:p>
    <w:p w14:paraId="71B372F6" w14:textId="77777777" w:rsidR="002A46A9" w:rsidRPr="00DD27DA" w:rsidRDefault="002A46A9" w:rsidP="00C6396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привлечение только льготных внешних государственных заимствований, при этом новые внешние кредиты будут привлекаться с соблюдением минимального значения грант-элемента в 35</w:t>
      </w:r>
      <w:r w:rsidR="00C6396C"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w:t>
      </w:r>
    </w:p>
    <w:p w14:paraId="0C4E3285" w14:textId="77777777" w:rsidR="002A46A9" w:rsidRPr="00DD27DA" w:rsidRDefault="002A46A9" w:rsidP="00C6396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соблюдение количественного ограничения внешней задолженности перед одним кредитором не более чем 45</w:t>
      </w:r>
      <w:r w:rsidR="00C6396C"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 общей суммы внешнего долга;</w:t>
      </w:r>
    </w:p>
    <w:p w14:paraId="2EF4C234" w14:textId="77777777" w:rsidR="002A46A9" w:rsidRPr="00DD27DA" w:rsidRDefault="002A46A9" w:rsidP="00C6396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воздержание от выпуска и размещения облигаций в иностранной валюте на внешних финансовых рынках;</w:t>
      </w:r>
    </w:p>
    <w:p w14:paraId="7ECB0CF8" w14:textId="77777777" w:rsidR="002A46A9" w:rsidRPr="00DD27DA" w:rsidRDefault="002A46A9" w:rsidP="00C6396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привлечение государственных внутренних заимствований </w:t>
      </w:r>
      <w:r w:rsidR="00C6396C" w:rsidRPr="00DD27DA">
        <w:rPr>
          <w:rFonts w:ascii="Times New Roman" w:eastAsia="Times New Roman" w:hAnsi="Times New Roman" w:cs="Times New Roman"/>
          <w:color w:val="000000" w:themeColor="text1"/>
          <w:sz w:val="24"/>
          <w:szCs w:val="24"/>
          <w:lang w:eastAsia="ru-RU"/>
        </w:rPr>
        <w:t>производит</w:t>
      </w:r>
      <w:r w:rsidRPr="00DD27DA">
        <w:rPr>
          <w:rFonts w:ascii="Times New Roman" w:eastAsia="Times New Roman" w:hAnsi="Times New Roman" w:cs="Times New Roman"/>
          <w:color w:val="000000" w:themeColor="text1"/>
          <w:sz w:val="24"/>
          <w:szCs w:val="24"/>
          <w:lang w:eastAsia="ru-RU"/>
        </w:rPr>
        <w:t>ся только посредством выпуска и размещения государственных ценных бумаг (государственные казначейские облигации и государственные казначейские векселя) через рыночные механизмы ценообразования, в частности, через аукционы.</w:t>
      </w:r>
    </w:p>
    <w:p w14:paraId="4EBD7C41"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обслуживание государственного долга Кыргызской Республики должно проводиться своевременно и в полном объеме.</w:t>
      </w:r>
    </w:p>
    <w:p w14:paraId="5654B4AF"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0AA48D12" w14:textId="77777777" w:rsidR="002A46A9" w:rsidRPr="00DD27DA" w:rsidRDefault="00530F4B"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 итогам 2023</w:t>
      </w:r>
      <w:r w:rsidR="002A46A9" w:rsidRPr="00DD27DA">
        <w:rPr>
          <w:rFonts w:ascii="Times New Roman" w:eastAsia="Times New Roman" w:hAnsi="Times New Roman" w:cs="Times New Roman"/>
          <w:color w:val="000000" w:themeColor="text1"/>
          <w:sz w:val="24"/>
          <w:szCs w:val="24"/>
          <w:lang w:eastAsia="ru-RU"/>
        </w:rPr>
        <w:t xml:space="preserve"> года государственный долг Кырг</w:t>
      </w:r>
      <w:r w:rsidRPr="00DD27DA">
        <w:rPr>
          <w:rFonts w:ascii="Times New Roman" w:eastAsia="Times New Roman" w:hAnsi="Times New Roman" w:cs="Times New Roman"/>
          <w:color w:val="000000" w:themeColor="text1"/>
          <w:sz w:val="24"/>
          <w:szCs w:val="24"/>
          <w:lang w:eastAsia="ru-RU"/>
        </w:rPr>
        <w:t>ызской Республики составил 6 280,54 млн. долларов США (559 503,58</w:t>
      </w:r>
      <w:r w:rsidR="002A46A9" w:rsidRPr="00DD27DA">
        <w:rPr>
          <w:rFonts w:ascii="Times New Roman" w:eastAsia="Times New Roman" w:hAnsi="Times New Roman" w:cs="Times New Roman"/>
          <w:color w:val="000000" w:themeColor="text1"/>
          <w:sz w:val="24"/>
          <w:szCs w:val="24"/>
          <w:lang w:eastAsia="ru-RU"/>
        </w:rPr>
        <w:t xml:space="preserve"> млн. сомов), из них: </w:t>
      </w:r>
    </w:p>
    <w:p w14:paraId="65C4A9CD" w14:textId="77777777" w:rsidR="002A46A9" w:rsidRPr="00DD27DA" w:rsidRDefault="002A46A9" w:rsidP="00AC397E">
      <w:pPr>
        <w:pStyle w:val="afa"/>
        <w:numPr>
          <w:ilvl w:val="0"/>
          <w:numId w:val="24"/>
        </w:numPr>
        <w:jc w:val="both"/>
        <w:rPr>
          <w:color w:val="000000" w:themeColor="text1"/>
        </w:rPr>
      </w:pPr>
      <w:r w:rsidRPr="00DD27DA">
        <w:rPr>
          <w:color w:val="000000" w:themeColor="text1"/>
        </w:rPr>
        <w:t>гос</w:t>
      </w:r>
      <w:r w:rsidR="00530F4B" w:rsidRPr="00DD27DA">
        <w:rPr>
          <w:color w:val="000000" w:themeColor="text1"/>
        </w:rPr>
        <w:t>ударственный внешний долг – 4 652,73 млн. долл. США (414 490,2</w:t>
      </w:r>
      <w:r w:rsidRPr="00DD27DA">
        <w:rPr>
          <w:color w:val="000000" w:themeColor="text1"/>
        </w:rPr>
        <w:t xml:space="preserve"> млн. сомов);</w:t>
      </w:r>
    </w:p>
    <w:p w14:paraId="44B31B81" w14:textId="77777777" w:rsidR="002A46A9" w:rsidRPr="00DD27DA" w:rsidRDefault="002A46A9" w:rsidP="00AC397E">
      <w:pPr>
        <w:pStyle w:val="afa"/>
        <w:numPr>
          <w:ilvl w:val="0"/>
          <w:numId w:val="24"/>
        </w:numPr>
        <w:jc w:val="both"/>
        <w:rPr>
          <w:color w:val="000000" w:themeColor="text1"/>
        </w:rPr>
      </w:pPr>
      <w:r w:rsidRPr="00DD27DA">
        <w:rPr>
          <w:color w:val="000000" w:themeColor="text1"/>
        </w:rPr>
        <w:t>государ</w:t>
      </w:r>
      <w:r w:rsidR="00530F4B" w:rsidRPr="00DD27DA">
        <w:rPr>
          <w:color w:val="000000" w:themeColor="text1"/>
        </w:rPr>
        <w:t>ственный внутренний долг – 1 627,8 млн. долл. США (145 013,37</w:t>
      </w:r>
      <w:r w:rsidRPr="00DD27DA">
        <w:rPr>
          <w:color w:val="000000" w:themeColor="text1"/>
        </w:rPr>
        <w:t xml:space="preserve"> млн. сомов).</w:t>
      </w:r>
    </w:p>
    <w:p w14:paraId="2632EB46"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u w:val="single"/>
          <w:lang w:eastAsia="ru-RU"/>
        </w:rPr>
      </w:pPr>
    </w:p>
    <w:p w14:paraId="0A7893E1" w14:textId="77777777" w:rsidR="002A46A9" w:rsidRPr="00DD27DA" w:rsidRDefault="002A46A9" w:rsidP="006D1F7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u w:val="single"/>
          <w:lang w:eastAsia="ru-RU"/>
        </w:rPr>
        <w:t>По уточнённым предварительным данным</w:t>
      </w:r>
      <w:r w:rsidRPr="00DD27DA">
        <w:rPr>
          <w:rFonts w:ascii="Times New Roman" w:eastAsia="Times New Roman" w:hAnsi="Times New Roman" w:cs="Times New Roman"/>
          <w:color w:val="000000" w:themeColor="text1"/>
          <w:sz w:val="24"/>
          <w:szCs w:val="24"/>
          <w:lang w:eastAsia="ru-RU"/>
        </w:rPr>
        <w:t>, а также принимая во внимание пересчитанный ВВП</w:t>
      </w:r>
      <w:r w:rsidR="0047023E" w:rsidRPr="00DD27DA">
        <w:rPr>
          <w:rFonts w:ascii="Times New Roman" w:eastAsia="Times New Roman" w:hAnsi="Times New Roman" w:cs="Times New Roman"/>
          <w:color w:val="000000" w:themeColor="text1"/>
          <w:sz w:val="24"/>
          <w:szCs w:val="24"/>
          <w:lang w:eastAsia="ru-RU"/>
        </w:rPr>
        <w:t xml:space="preserve"> по международному стандарту Системы национальных счетов</w:t>
      </w:r>
      <w:r w:rsidRPr="00DD27DA">
        <w:rPr>
          <w:rFonts w:ascii="Times New Roman" w:eastAsia="Times New Roman" w:hAnsi="Times New Roman" w:cs="Times New Roman"/>
          <w:color w:val="000000" w:themeColor="text1"/>
          <w:sz w:val="24"/>
          <w:szCs w:val="24"/>
          <w:lang w:eastAsia="ru-RU"/>
        </w:rPr>
        <w:t xml:space="preserve"> 2008 года, соотношение государственного внешнего долга Кыр</w:t>
      </w:r>
      <w:r w:rsidR="002428D7" w:rsidRPr="00DD27DA">
        <w:rPr>
          <w:rFonts w:ascii="Times New Roman" w:eastAsia="Times New Roman" w:hAnsi="Times New Roman" w:cs="Times New Roman"/>
          <w:color w:val="000000" w:themeColor="text1"/>
          <w:sz w:val="24"/>
          <w:szCs w:val="24"/>
          <w:lang w:eastAsia="ru-RU"/>
        </w:rPr>
        <w:t>гызской Республики к ВВП за 2023 год составило 33,7</w:t>
      </w:r>
      <w:r w:rsidR="006D1F76" w:rsidRPr="00DD27DA">
        <w:rPr>
          <w:rFonts w:ascii="Times New Roman" w:eastAsia="Times New Roman" w:hAnsi="Times New Roman" w:cs="Times New Roman"/>
          <w:color w:val="000000" w:themeColor="text1"/>
          <w:sz w:val="24"/>
          <w:szCs w:val="24"/>
          <w:lang w:eastAsia="ru-RU"/>
        </w:rPr>
        <w:t> </w:t>
      </w:r>
      <w:r w:rsidR="002428D7" w:rsidRPr="00DD27DA">
        <w:rPr>
          <w:rFonts w:ascii="Times New Roman" w:eastAsia="Times New Roman" w:hAnsi="Times New Roman" w:cs="Times New Roman"/>
          <w:color w:val="000000" w:themeColor="text1"/>
          <w:sz w:val="24"/>
          <w:szCs w:val="24"/>
          <w:lang w:eastAsia="ru-RU"/>
        </w:rPr>
        <w:t>% (в 2022</w:t>
      </w:r>
      <w:r w:rsidRPr="00DD27DA">
        <w:rPr>
          <w:rFonts w:ascii="Times New Roman" w:eastAsia="Times New Roman" w:hAnsi="Times New Roman" w:cs="Times New Roman"/>
          <w:color w:val="000000" w:themeColor="text1"/>
          <w:sz w:val="24"/>
          <w:szCs w:val="24"/>
          <w:lang w:eastAsia="ru-RU"/>
        </w:rPr>
        <w:t xml:space="preserve"> </w:t>
      </w:r>
      <w:r w:rsidR="002428D7" w:rsidRPr="00DD27DA">
        <w:rPr>
          <w:rFonts w:ascii="Times New Roman" w:eastAsia="Times New Roman" w:hAnsi="Times New Roman" w:cs="Times New Roman"/>
          <w:color w:val="000000" w:themeColor="text1"/>
          <w:sz w:val="24"/>
          <w:szCs w:val="24"/>
          <w:lang w:eastAsia="ru-RU"/>
        </w:rPr>
        <w:t>году 37,6</w:t>
      </w:r>
      <w:r w:rsidR="006D1F76"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 xml:space="preserve">%). Всего государственный долг Кыргызской Республики (внешний + внутренний) к ВВП </w:t>
      </w:r>
      <w:r w:rsidRPr="00DD27DA">
        <w:rPr>
          <w:rFonts w:ascii="Times New Roman" w:eastAsia="Times New Roman" w:hAnsi="Times New Roman" w:cs="Times New Roman"/>
          <w:color w:val="000000" w:themeColor="text1"/>
          <w:sz w:val="24"/>
          <w:szCs w:val="24"/>
          <w:u w:val="single"/>
          <w:lang w:eastAsia="ru-RU"/>
        </w:rPr>
        <w:t>по уточнённым предварительным данным</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i/>
          <w:color w:val="000000" w:themeColor="text1"/>
          <w:sz w:val="24"/>
          <w:szCs w:val="24"/>
          <w:lang w:eastAsia="ru-RU"/>
        </w:rPr>
        <w:t>(принимая во внимание пересчитанный ВВП</w:t>
      </w:r>
      <w:r w:rsidR="0047023E" w:rsidRPr="00DD27DA">
        <w:rPr>
          <w:rFonts w:ascii="Times New Roman" w:eastAsia="Times New Roman" w:hAnsi="Times New Roman" w:cs="Times New Roman"/>
          <w:i/>
          <w:color w:val="000000" w:themeColor="text1"/>
          <w:sz w:val="24"/>
          <w:szCs w:val="24"/>
          <w:lang w:eastAsia="ru-RU"/>
        </w:rPr>
        <w:t xml:space="preserve"> по международному стандарту Системы национальных счетов</w:t>
      </w:r>
      <w:r w:rsidRPr="00DD27DA">
        <w:rPr>
          <w:rFonts w:ascii="Times New Roman" w:eastAsia="Times New Roman" w:hAnsi="Times New Roman" w:cs="Times New Roman"/>
          <w:i/>
          <w:color w:val="000000" w:themeColor="text1"/>
          <w:sz w:val="24"/>
          <w:szCs w:val="24"/>
          <w:lang w:eastAsia="ru-RU"/>
        </w:rPr>
        <w:t xml:space="preserve"> 2008 года)</w:t>
      </w:r>
      <w:r w:rsidR="002428D7" w:rsidRPr="00DD27DA">
        <w:rPr>
          <w:rFonts w:ascii="Times New Roman" w:eastAsia="Times New Roman" w:hAnsi="Times New Roman" w:cs="Times New Roman"/>
          <w:color w:val="000000" w:themeColor="text1"/>
          <w:sz w:val="24"/>
          <w:szCs w:val="24"/>
          <w:lang w:eastAsia="ru-RU"/>
        </w:rPr>
        <w:t xml:space="preserve"> составил за 2023</w:t>
      </w:r>
      <w:r w:rsidRPr="00DD27DA">
        <w:rPr>
          <w:rFonts w:ascii="Times New Roman" w:eastAsia="Times New Roman" w:hAnsi="Times New Roman" w:cs="Times New Roman"/>
          <w:color w:val="000000" w:themeColor="text1"/>
          <w:sz w:val="24"/>
          <w:szCs w:val="24"/>
          <w:lang w:eastAsia="ru-RU"/>
        </w:rPr>
        <w:t xml:space="preserve"> год</w:t>
      </w:r>
      <w:r w:rsidR="002428D7" w:rsidRPr="00DD27DA">
        <w:rPr>
          <w:rFonts w:ascii="Times New Roman" w:eastAsia="Times New Roman" w:hAnsi="Times New Roman" w:cs="Times New Roman"/>
          <w:color w:val="000000" w:themeColor="text1"/>
          <w:sz w:val="24"/>
          <w:szCs w:val="24"/>
          <w:lang w:eastAsia="ru-RU"/>
        </w:rPr>
        <w:t xml:space="preserve"> 45,5</w:t>
      </w:r>
      <w:r w:rsidR="006D1F76" w:rsidRPr="00DD27DA">
        <w:rPr>
          <w:rFonts w:ascii="Times New Roman" w:eastAsia="Times New Roman" w:hAnsi="Times New Roman" w:cs="Times New Roman"/>
          <w:color w:val="000000" w:themeColor="text1"/>
          <w:sz w:val="24"/>
          <w:szCs w:val="24"/>
          <w:lang w:eastAsia="ru-RU"/>
        </w:rPr>
        <w:t> </w:t>
      </w:r>
      <w:r w:rsidR="002428D7" w:rsidRPr="00DD27DA">
        <w:rPr>
          <w:rFonts w:ascii="Times New Roman" w:eastAsia="Times New Roman" w:hAnsi="Times New Roman" w:cs="Times New Roman"/>
          <w:color w:val="000000" w:themeColor="text1"/>
          <w:sz w:val="24"/>
          <w:szCs w:val="24"/>
          <w:lang w:eastAsia="ru-RU"/>
        </w:rPr>
        <w:t>% (в 2022 году 46</w:t>
      </w:r>
      <w:r w:rsidRPr="00DD27DA">
        <w:rPr>
          <w:rFonts w:ascii="Times New Roman" w:eastAsia="Times New Roman" w:hAnsi="Times New Roman" w:cs="Times New Roman"/>
          <w:color w:val="000000" w:themeColor="text1"/>
          <w:sz w:val="24"/>
          <w:szCs w:val="24"/>
          <w:lang w:eastAsia="ru-RU"/>
        </w:rPr>
        <w:t>,</w:t>
      </w:r>
      <w:r w:rsidR="002428D7" w:rsidRPr="00DD27DA">
        <w:rPr>
          <w:rFonts w:ascii="Times New Roman" w:eastAsia="Times New Roman" w:hAnsi="Times New Roman" w:cs="Times New Roman"/>
          <w:color w:val="000000" w:themeColor="text1"/>
          <w:sz w:val="24"/>
          <w:szCs w:val="24"/>
          <w:lang w:eastAsia="ru-RU"/>
        </w:rPr>
        <w:t>9</w:t>
      </w:r>
      <w:r w:rsidR="006D1F76"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 Согласно среднесрочной Стратегии управления государственным долгом Кыргызской Республики все целевые показатели соблюдены.</w:t>
      </w:r>
    </w:p>
    <w:p w14:paraId="4ECDE219"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Ожидается, что государственный долг Кыргызской Республики при достижении прогнозных макроэкономических показателей и соблюдения параметров республиканского бюджета, в среднесрочной перспективе будет находиться на устойчивом уровне. В целом долговая ситуация будет устойчивой, однако нельзя исключать уязвимость к внешним и внутренним шокам.</w:t>
      </w:r>
    </w:p>
    <w:p w14:paraId="4B67BE3C"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Более того, для сохранения устойчивости государственного долга Кыргызской Республики установлен предел государственного долга в качестве целевого показателя </w:t>
      </w:r>
      <w:r w:rsidRPr="00DD27DA">
        <w:rPr>
          <w:rFonts w:ascii="Times New Roman" w:eastAsia="Times New Roman" w:hAnsi="Times New Roman" w:cs="Times New Roman"/>
          <w:b/>
          <w:color w:val="000000" w:themeColor="text1"/>
          <w:sz w:val="24"/>
          <w:szCs w:val="24"/>
          <w:lang w:eastAsia="ru-RU"/>
        </w:rPr>
        <w:t>«</w:t>
      </w:r>
      <w:r w:rsidRPr="00DD27DA">
        <w:rPr>
          <w:rFonts w:ascii="Times New Roman" w:hAnsi="Times New Roman"/>
          <w:b/>
          <w:color w:val="000000" w:themeColor="text1"/>
          <w:sz w:val="24"/>
          <w:szCs w:val="24"/>
        </w:rPr>
        <w:t>Государственный долг к ВВП не более 70</w:t>
      </w:r>
      <w:r w:rsidR="006D1F76" w:rsidRPr="00DD27DA">
        <w:rPr>
          <w:rFonts w:ascii="Times New Roman" w:hAnsi="Times New Roman"/>
          <w:b/>
          <w:color w:val="000000" w:themeColor="text1"/>
          <w:sz w:val="24"/>
          <w:szCs w:val="24"/>
        </w:rPr>
        <w:t> </w:t>
      </w:r>
      <w:r w:rsidRPr="00DD27DA">
        <w:rPr>
          <w:rFonts w:ascii="Times New Roman" w:hAnsi="Times New Roman"/>
          <w:b/>
          <w:color w:val="000000" w:themeColor="text1"/>
          <w:sz w:val="24"/>
          <w:szCs w:val="24"/>
        </w:rPr>
        <w:t>%»</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который подлежит обязательному соблюдению.</w:t>
      </w:r>
    </w:p>
    <w:p w14:paraId="65F9E5E0"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Таким образом, сохраняя общие макроэкономические тенденции роста и не привлечения внешних и внутренних заимствований сверх утвержденных бюджетом сумм, будет обеспечено сохранение устойчивости государственного долга.</w:t>
      </w:r>
    </w:p>
    <w:p w14:paraId="3EF4B9A9" w14:textId="77777777" w:rsidR="002A46A9" w:rsidRPr="00DD27DA"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При этом Министерство финансов Кыргызской Республики будет продолжать осуществлять обслуживание государственного долга своевременно и в полном объеме.</w:t>
      </w:r>
    </w:p>
    <w:p w14:paraId="4D8368D4" w14:textId="77777777" w:rsidR="00817CCE" w:rsidRPr="00DD27DA" w:rsidRDefault="00817CCE" w:rsidP="00E97AEE">
      <w:pPr>
        <w:widowControl w:val="0"/>
        <w:spacing w:after="0" w:line="240" w:lineRule="auto"/>
        <w:ind w:firstLine="709"/>
        <w:jc w:val="center"/>
        <w:rPr>
          <w:rFonts w:ascii="Times New Roman" w:eastAsia="Times New Roman" w:hAnsi="Times New Roman" w:cs="Times New Roman"/>
          <w:b/>
          <w:color w:val="000000" w:themeColor="text1"/>
          <w:sz w:val="24"/>
          <w:szCs w:val="20"/>
          <w:lang w:eastAsia="ru-RU"/>
        </w:rPr>
      </w:pPr>
      <w:r w:rsidRPr="00DD27DA">
        <w:rPr>
          <w:rFonts w:ascii="Times New Roman" w:eastAsia="Times New Roman" w:hAnsi="Times New Roman" w:cs="Times New Roman"/>
          <w:b/>
          <w:color w:val="000000" w:themeColor="text1"/>
          <w:sz w:val="24"/>
          <w:szCs w:val="20"/>
          <w:lang w:eastAsia="ru-RU"/>
        </w:rPr>
        <w:lastRenderedPageBreak/>
        <w:t>МЕСТНЫЕ БЮДЖЕТЫ</w:t>
      </w:r>
    </w:p>
    <w:p w14:paraId="45595E17" w14:textId="77777777" w:rsidR="0001207F" w:rsidRPr="00DD27DA" w:rsidRDefault="0001207F" w:rsidP="00E97AEE">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107B605D" w14:textId="77777777" w:rsidR="0061391A" w:rsidRPr="00DD27DA" w:rsidRDefault="0061391A" w:rsidP="0061391A">
      <w:pPr>
        <w:spacing w:after="0" w:line="240" w:lineRule="auto"/>
        <w:ind w:firstLine="567"/>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Система</w:t>
      </w:r>
      <w:r w:rsidR="006B2381" w:rsidRPr="00DD27DA">
        <w:rPr>
          <w:rFonts w:ascii="Times New Roman" w:hAnsi="Times New Roman"/>
          <w:color w:val="000000" w:themeColor="text1"/>
          <w:sz w:val="24"/>
          <w:szCs w:val="24"/>
        </w:rPr>
        <w:t xml:space="preserve"> межбюджетных отношений формируе</w:t>
      </w:r>
      <w:r w:rsidR="009C2ED7" w:rsidRPr="00DD27DA">
        <w:rPr>
          <w:rFonts w:ascii="Times New Roman" w:hAnsi="Times New Roman"/>
          <w:color w:val="000000" w:themeColor="text1"/>
          <w:sz w:val="24"/>
          <w:szCs w:val="24"/>
        </w:rPr>
        <w:t>тся в соответствии с</w:t>
      </w:r>
      <w:r w:rsidRPr="00DD27DA">
        <w:rPr>
          <w:rFonts w:ascii="Times New Roman" w:hAnsi="Times New Roman"/>
          <w:color w:val="000000" w:themeColor="text1"/>
          <w:sz w:val="24"/>
          <w:szCs w:val="24"/>
        </w:rPr>
        <w:t xml:space="preserve"> Бюджетным Кодексом Кыргызской Республи</w:t>
      </w:r>
      <w:r w:rsidR="00430CB2" w:rsidRPr="00DD27DA">
        <w:rPr>
          <w:rFonts w:ascii="Times New Roman" w:hAnsi="Times New Roman"/>
          <w:color w:val="000000" w:themeColor="text1"/>
          <w:sz w:val="24"/>
          <w:szCs w:val="24"/>
        </w:rPr>
        <w:t>ки</w:t>
      </w:r>
      <w:r w:rsidRPr="00DD27DA">
        <w:rPr>
          <w:rFonts w:ascii="Times New Roman" w:hAnsi="Times New Roman"/>
          <w:color w:val="000000" w:themeColor="text1"/>
          <w:sz w:val="24"/>
          <w:szCs w:val="24"/>
        </w:rPr>
        <w:t>.</w:t>
      </w:r>
    </w:p>
    <w:p w14:paraId="682C989D" w14:textId="77777777" w:rsidR="0074394B" w:rsidRPr="00DD27DA" w:rsidRDefault="00ED7997" w:rsidP="0074394B">
      <w:pPr>
        <w:pStyle w:val="tkTekst"/>
        <w:spacing w:after="0" w:line="240" w:lineRule="auto"/>
        <w:ind w:firstLine="708"/>
        <w:contextualSpacing/>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При формировании п</w:t>
      </w:r>
      <w:r w:rsidR="00CB5B5F" w:rsidRPr="00DD27DA">
        <w:rPr>
          <w:rFonts w:ascii="Times New Roman" w:hAnsi="Times New Roman" w:cs="Times New Roman"/>
          <w:color w:val="000000" w:themeColor="text1"/>
          <w:sz w:val="24"/>
          <w:szCs w:val="24"/>
          <w:lang w:val="ru-RU"/>
        </w:rPr>
        <w:t>роектов местных бюджетов на 202</w:t>
      </w:r>
      <w:r w:rsidR="00732C5D" w:rsidRPr="00DD27DA">
        <w:rPr>
          <w:rFonts w:ascii="Times New Roman" w:hAnsi="Times New Roman" w:cs="Times New Roman"/>
          <w:color w:val="000000" w:themeColor="text1"/>
          <w:sz w:val="24"/>
          <w:szCs w:val="24"/>
          <w:lang w:val="ru-RU"/>
        </w:rPr>
        <w:t>5</w:t>
      </w:r>
      <w:r w:rsidRPr="00DD27DA">
        <w:rPr>
          <w:rFonts w:ascii="Times New Roman" w:hAnsi="Times New Roman" w:cs="Times New Roman"/>
          <w:color w:val="000000" w:themeColor="text1"/>
          <w:sz w:val="24"/>
          <w:szCs w:val="24"/>
          <w:lang w:val="ru-RU"/>
        </w:rPr>
        <w:t xml:space="preserve"> год </w:t>
      </w:r>
      <w:r w:rsidR="0074394B" w:rsidRPr="00DD27DA">
        <w:rPr>
          <w:rFonts w:ascii="Times New Roman" w:hAnsi="Times New Roman" w:cs="Times New Roman"/>
          <w:color w:val="000000" w:themeColor="text1"/>
          <w:sz w:val="24"/>
          <w:szCs w:val="24"/>
          <w:lang w:val="ru-RU"/>
        </w:rPr>
        <w:t xml:space="preserve">в пользу местных бюджетов </w:t>
      </w:r>
      <w:r w:rsidR="00ED259E" w:rsidRPr="00DD27DA">
        <w:rPr>
          <w:rFonts w:ascii="Times New Roman" w:hAnsi="Times New Roman" w:cs="Times New Roman"/>
          <w:color w:val="000000" w:themeColor="text1"/>
          <w:sz w:val="24"/>
          <w:szCs w:val="24"/>
          <w:lang w:val="ru-RU"/>
        </w:rPr>
        <w:t>снизился норматив</w:t>
      </w:r>
      <w:r w:rsidR="0074394B" w:rsidRPr="00DD27DA">
        <w:rPr>
          <w:rFonts w:ascii="Times New Roman" w:hAnsi="Times New Roman" w:cs="Times New Roman"/>
          <w:color w:val="000000" w:themeColor="text1"/>
          <w:sz w:val="24"/>
          <w:szCs w:val="24"/>
          <w:lang w:val="ru-RU"/>
        </w:rPr>
        <w:t xml:space="preserve"> отчисления </w:t>
      </w:r>
      <w:proofErr w:type="gramStart"/>
      <w:r w:rsidR="0074394B" w:rsidRPr="00DD27DA">
        <w:rPr>
          <w:rFonts w:ascii="Times New Roman" w:hAnsi="Times New Roman" w:cs="Times New Roman"/>
          <w:color w:val="000000" w:themeColor="text1"/>
          <w:sz w:val="24"/>
          <w:szCs w:val="24"/>
          <w:lang w:val="ru-RU"/>
        </w:rPr>
        <w:t>от подоходного налога</w:t>
      </w:r>
      <w:proofErr w:type="gramEnd"/>
      <w:r w:rsidR="0074394B" w:rsidRPr="00DD27DA">
        <w:rPr>
          <w:rFonts w:ascii="Times New Roman" w:hAnsi="Times New Roman" w:cs="Times New Roman"/>
          <w:color w:val="000000" w:themeColor="text1"/>
          <w:sz w:val="24"/>
          <w:szCs w:val="24"/>
          <w:lang w:val="ru-RU"/>
        </w:rPr>
        <w:t xml:space="preserve"> уплачиваемого налоговым агентом </w:t>
      </w:r>
      <w:r w:rsidR="00ED259E" w:rsidRPr="00DD27DA">
        <w:rPr>
          <w:rFonts w:ascii="Times New Roman" w:hAnsi="Times New Roman" w:cs="Times New Roman"/>
          <w:color w:val="000000" w:themeColor="text1"/>
          <w:sz w:val="24"/>
          <w:szCs w:val="24"/>
          <w:lang w:val="ru-RU"/>
        </w:rPr>
        <w:t>относительно уровня</w:t>
      </w:r>
      <w:r w:rsidR="0074394B" w:rsidRPr="00DD27DA">
        <w:rPr>
          <w:rFonts w:ascii="Times New Roman" w:hAnsi="Times New Roman" w:cs="Times New Roman"/>
          <w:color w:val="000000" w:themeColor="text1"/>
          <w:sz w:val="24"/>
          <w:szCs w:val="24"/>
          <w:lang w:val="ru-RU"/>
        </w:rPr>
        <w:t xml:space="preserve"> прошлого года </w:t>
      </w:r>
      <w:r w:rsidR="00ED259E" w:rsidRPr="00DD27DA">
        <w:rPr>
          <w:rFonts w:ascii="Times New Roman" w:hAnsi="Times New Roman" w:cs="Times New Roman"/>
          <w:color w:val="000000" w:themeColor="text1"/>
          <w:sz w:val="24"/>
          <w:szCs w:val="24"/>
          <w:lang w:val="ru-RU"/>
        </w:rPr>
        <w:t>и составил 9</w:t>
      </w:r>
      <w:r w:rsidR="0074394B" w:rsidRPr="00DD27DA">
        <w:rPr>
          <w:rFonts w:ascii="Times New Roman" w:hAnsi="Times New Roman" w:cs="Times New Roman"/>
          <w:color w:val="000000" w:themeColor="text1"/>
          <w:sz w:val="24"/>
          <w:szCs w:val="24"/>
          <w:lang w:val="ru-RU"/>
        </w:rPr>
        <w:t>0 %.</w:t>
      </w:r>
    </w:p>
    <w:p w14:paraId="11E7AE28" w14:textId="77777777" w:rsidR="00ED259E" w:rsidRPr="00DD27DA" w:rsidRDefault="00224D4A" w:rsidP="0074394B">
      <w:pPr>
        <w:pStyle w:val="tkTekst"/>
        <w:spacing w:after="0" w:line="240" w:lineRule="auto"/>
        <w:ind w:firstLine="708"/>
        <w:contextualSpacing/>
        <w:rPr>
          <w:rFonts w:ascii="Times New Roman" w:hAnsi="Times New Roman"/>
          <w:color w:val="000000" w:themeColor="text1"/>
          <w:sz w:val="24"/>
          <w:szCs w:val="24"/>
          <w:lang w:val="ru-RU"/>
        </w:rPr>
      </w:pPr>
      <w:r w:rsidRPr="00DD27DA">
        <w:rPr>
          <w:rFonts w:ascii="Times New Roman" w:hAnsi="Times New Roman"/>
          <w:color w:val="000000" w:themeColor="text1"/>
          <w:sz w:val="24"/>
          <w:szCs w:val="24"/>
          <w:lang w:val="ru-RU"/>
        </w:rPr>
        <w:t xml:space="preserve">Проект местных бюджетов на </w:t>
      </w:r>
      <w:r w:rsidR="00D83EAC" w:rsidRPr="00DD27DA">
        <w:rPr>
          <w:rFonts w:ascii="Times New Roman" w:hAnsi="Times New Roman"/>
          <w:color w:val="000000" w:themeColor="text1"/>
          <w:sz w:val="24"/>
          <w:szCs w:val="24"/>
          <w:lang w:val="ru-RU"/>
        </w:rPr>
        <w:t>20</w:t>
      </w:r>
      <w:r w:rsidR="00792E8B" w:rsidRPr="00DD27DA">
        <w:rPr>
          <w:rFonts w:ascii="Times New Roman" w:hAnsi="Times New Roman"/>
          <w:color w:val="000000" w:themeColor="text1"/>
          <w:sz w:val="24"/>
          <w:szCs w:val="24"/>
          <w:lang w:val="ru-RU"/>
        </w:rPr>
        <w:t>2</w:t>
      </w:r>
      <w:r w:rsidR="00732C5D" w:rsidRPr="00DD27DA">
        <w:rPr>
          <w:rFonts w:ascii="Times New Roman" w:hAnsi="Times New Roman"/>
          <w:color w:val="000000" w:themeColor="text1"/>
          <w:sz w:val="24"/>
          <w:szCs w:val="24"/>
          <w:lang w:val="ru-RU"/>
        </w:rPr>
        <w:t>5</w:t>
      </w:r>
      <w:r w:rsidRPr="00DD27DA">
        <w:rPr>
          <w:rFonts w:ascii="Times New Roman" w:hAnsi="Times New Roman"/>
          <w:color w:val="000000" w:themeColor="text1"/>
          <w:sz w:val="24"/>
          <w:szCs w:val="24"/>
          <w:lang w:val="ru-RU"/>
        </w:rPr>
        <w:t xml:space="preserve"> год и </w:t>
      </w:r>
      <w:r w:rsidR="00615EE2" w:rsidRPr="00DD27DA">
        <w:rPr>
          <w:rFonts w:ascii="Times New Roman" w:hAnsi="Times New Roman"/>
          <w:color w:val="000000" w:themeColor="text1"/>
          <w:sz w:val="24"/>
          <w:szCs w:val="24"/>
          <w:lang w:val="ru-RU"/>
        </w:rPr>
        <w:t>плановый период</w:t>
      </w:r>
      <w:r w:rsidRPr="00DD27DA">
        <w:rPr>
          <w:rFonts w:ascii="Times New Roman" w:hAnsi="Times New Roman"/>
          <w:color w:val="000000" w:themeColor="text1"/>
          <w:sz w:val="24"/>
          <w:szCs w:val="24"/>
          <w:lang w:val="ru-RU"/>
        </w:rPr>
        <w:t xml:space="preserve"> 20</w:t>
      </w:r>
      <w:r w:rsidR="00792E8B" w:rsidRPr="00DD27DA">
        <w:rPr>
          <w:rFonts w:ascii="Times New Roman" w:hAnsi="Times New Roman"/>
          <w:color w:val="000000" w:themeColor="text1"/>
          <w:sz w:val="24"/>
          <w:szCs w:val="24"/>
          <w:lang w:val="ru-RU"/>
        </w:rPr>
        <w:t>2</w:t>
      </w:r>
      <w:r w:rsidR="00732C5D" w:rsidRPr="00DD27DA">
        <w:rPr>
          <w:rFonts w:ascii="Times New Roman" w:hAnsi="Times New Roman"/>
          <w:color w:val="000000" w:themeColor="text1"/>
          <w:sz w:val="24"/>
          <w:szCs w:val="24"/>
          <w:lang w:val="ru-RU"/>
        </w:rPr>
        <w:t>6</w:t>
      </w:r>
      <w:r w:rsidRPr="00DD27DA">
        <w:rPr>
          <w:rFonts w:ascii="Times New Roman" w:hAnsi="Times New Roman"/>
          <w:color w:val="000000" w:themeColor="text1"/>
          <w:sz w:val="24"/>
          <w:szCs w:val="24"/>
          <w:lang w:val="ru-RU"/>
        </w:rPr>
        <w:t>-202</w:t>
      </w:r>
      <w:r w:rsidR="00732C5D" w:rsidRPr="00DD27DA">
        <w:rPr>
          <w:rFonts w:ascii="Times New Roman" w:hAnsi="Times New Roman"/>
          <w:color w:val="000000" w:themeColor="text1"/>
          <w:sz w:val="24"/>
          <w:szCs w:val="24"/>
          <w:lang w:val="ru-RU"/>
        </w:rPr>
        <w:t>7</w:t>
      </w:r>
      <w:r w:rsidR="00615EE2" w:rsidRPr="00DD27DA">
        <w:rPr>
          <w:rFonts w:ascii="Times New Roman" w:hAnsi="Times New Roman"/>
          <w:color w:val="000000" w:themeColor="text1"/>
          <w:sz w:val="24"/>
          <w:szCs w:val="24"/>
          <w:lang w:val="ru-RU"/>
        </w:rPr>
        <w:t xml:space="preserve"> годов</w:t>
      </w:r>
      <w:r w:rsidR="00727CF0" w:rsidRPr="00DD27DA">
        <w:rPr>
          <w:rFonts w:ascii="Times New Roman" w:hAnsi="Times New Roman"/>
          <w:color w:val="000000" w:themeColor="text1"/>
          <w:sz w:val="24"/>
          <w:szCs w:val="24"/>
          <w:lang w:val="ru-RU"/>
        </w:rPr>
        <w:t xml:space="preserve"> определен </w:t>
      </w:r>
      <w:r w:rsidR="00D83EAC" w:rsidRPr="00DD27DA">
        <w:rPr>
          <w:rFonts w:ascii="Times New Roman" w:hAnsi="Times New Roman"/>
          <w:color w:val="000000" w:themeColor="text1"/>
          <w:sz w:val="24"/>
          <w:szCs w:val="24"/>
          <w:lang w:val="ru-RU"/>
        </w:rPr>
        <w:t xml:space="preserve">исходя из требований нормативных </w:t>
      </w:r>
      <w:r w:rsidR="00727CF0" w:rsidRPr="00DD27DA">
        <w:rPr>
          <w:rFonts w:ascii="Times New Roman" w:hAnsi="Times New Roman"/>
          <w:color w:val="000000" w:themeColor="text1"/>
          <w:sz w:val="24"/>
          <w:szCs w:val="24"/>
          <w:lang w:val="ru-RU"/>
        </w:rPr>
        <w:t>правовых актов Кыргызской Респуб</w:t>
      </w:r>
      <w:r w:rsidR="00717CA4" w:rsidRPr="00DD27DA">
        <w:rPr>
          <w:rFonts w:ascii="Times New Roman" w:hAnsi="Times New Roman"/>
          <w:color w:val="000000" w:themeColor="text1"/>
          <w:sz w:val="24"/>
          <w:szCs w:val="24"/>
          <w:lang w:val="ru-RU"/>
        </w:rPr>
        <w:t xml:space="preserve">лики и двухуровневой бюджетной </w:t>
      </w:r>
      <w:r w:rsidR="00333ECF" w:rsidRPr="00DD27DA">
        <w:rPr>
          <w:rFonts w:ascii="Times New Roman" w:hAnsi="Times New Roman"/>
          <w:color w:val="000000" w:themeColor="text1"/>
          <w:sz w:val="24"/>
          <w:szCs w:val="24"/>
          <w:lang w:val="ru-RU"/>
        </w:rPr>
        <w:t>системы, а также в рамках</w:t>
      </w:r>
      <w:r w:rsidR="00CF628C" w:rsidRPr="00DD27DA">
        <w:rPr>
          <w:rFonts w:ascii="Times New Roman" w:hAnsi="Times New Roman"/>
          <w:color w:val="000000" w:themeColor="text1"/>
          <w:sz w:val="24"/>
          <w:szCs w:val="24"/>
          <w:lang w:val="ru-RU"/>
        </w:rPr>
        <w:t xml:space="preserve"> проводимой административно-терр</w:t>
      </w:r>
      <w:r w:rsidR="00333ECF" w:rsidRPr="00DD27DA">
        <w:rPr>
          <w:rFonts w:ascii="Times New Roman" w:hAnsi="Times New Roman"/>
          <w:color w:val="000000" w:themeColor="text1"/>
          <w:sz w:val="24"/>
          <w:szCs w:val="24"/>
          <w:lang w:val="ru-RU"/>
        </w:rPr>
        <w:t>иториальной реформы.</w:t>
      </w:r>
      <w:r w:rsidR="00727CF0" w:rsidRPr="00DD27DA">
        <w:rPr>
          <w:rFonts w:ascii="Times New Roman" w:hAnsi="Times New Roman"/>
          <w:color w:val="000000" w:themeColor="text1"/>
          <w:sz w:val="24"/>
          <w:szCs w:val="24"/>
          <w:lang w:val="ru-RU"/>
        </w:rPr>
        <w:t xml:space="preserve"> </w:t>
      </w:r>
    </w:p>
    <w:p w14:paraId="0010F653" w14:textId="77777777" w:rsidR="00727CF0" w:rsidRPr="00DD27DA" w:rsidRDefault="00727CF0" w:rsidP="0074394B">
      <w:pPr>
        <w:pStyle w:val="tkTekst"/>
        <w:spacing w:after="0" w:line="240" w:lineRule="auto"/>
        <w:ind w:firstLine="708"/>
        <w:contextualSpacing/>
        <w:rPr>
          <w:rFonts w:ascii="Times New Roman" w:hAnsi="Times New Roman"/>
          <w:color w:val="000000" w:themeColor="text1"/>
          <w:sz w:val="24"/>
          <w:szCs w:val="24"/>
          <w:lang w:val="ru-RU"/>
        </w:rPr>
      </w:pPr>
      <w:r w:rsidRPr="00DD27DA">
        <w:rPr>
          <w:rFonts w:ascii="Times New Roman" w:hAnsi="Times New Roman"/>
          <w:color w:val="000000" w:themeColor="text1"/>
          <w:sz w:val="24"/>
          <w:szCs w:val="24"/>
          <w:lang w:val="ru-RU"/>
        </w:rPr>
        <w:t xml:space="preserve">Общее количество местных бюджетов </w:t>
      </w:r>
      <w:r w:rsidR="00B460CB" w:rsidRPr="00DD27DA">
        <w:rPr>
          <w:rFonts w:ascii="Times New Roman" w:hAnsi="Times New Roman"/>
          <w:color w:val="000000" w:themeColor="text1"/>
          <w:sz w:val="24"/>
          <w:szCs w:val="24"/>
          <w:lang w:val="ru-RU"/>
        </w:rPr>
        <w:t xml:space="preserve">в результате </w:t>
      </w:r>
      <w:r w:rsidR="00514ABB" w:rsidRPr="00DD27DA">
        <w:rPr>
          <w:rFonts w:ascii="Times New Roman" w:hAnsi="Times New Roman"/>
          <w:color w:val="000000" w:themeColor="text1"/>
          <w:sz w:val="24"/>
          <w:szCs w:val="24"/>
          <w:lang w:val="ru-RU"/>
        </w:rPr>
        <w:t xml:space="preserve">объединений составляет </w:t>
      </w:r>
      <w:r w:rsidR="00333ECF" w:rsidRPr="00DD27DA">
        <w:rPr>
          <w:rFonts w:ascii="Times New Roman" w:hAnsi="Times New Roman"/>
          <w:b/>
          <w:color w:val="000000" w:themeColor="text1"/>
          <w:sz w:val="24"/>
          <w:szCs w:val="24"/>
          <w:lang w:val="ru-RU"/>
        </w:rPr>
        <w:t>268</w:t>
      </w:r>
      <w:r w:rsidRPr="00DD27DA">
        <w:rPr>
          <w:rFonts w:ascii="Times New Roman" w:hAnsi="Times New Roman"/>
          <w:color w:val="000000" w:themeColor="text1"/>
          <w:sz w:val="24"/>
          <w:szCs w:val="24"/>
          <w:lang w:val="ru-RU"/>
        </w:rPr>
        <w:t xml:space="preserve"> единиц. Из них: </w:t>
      </w:r>
      <w:r w:rsidR="00333ECF" w:rsidRPr="00DD27DA">
        <w:rPr>
          <w:rFonts w:ascii="Times New Roman" w:hAnsi="Times New Roman"/>
          <w:b/>
          <w:color w:val="000000" w:themeColor="text1"/>
          <w:sz w:val="24"/>
          <w:szCs w:val="24"/>
          <w:lang w:val="ru-RU"/>
        </w:rPr>
        <w:t>33</w:t>
      </w:r>
      <w:r w:rsidRPr="00DD27DA">
        <w:rPr>
          <w:rFonts w:ascii="Times New Roman" w:hAnsi="Times New Roman"/>
          <w:b/>
          <w:color w:val="000000" w:themeColor="text1"/>
          <w:sz w:val="24"/>
          <w:szCs w:val="24"/>
          <w:lang w:val="ru-RU"/>
        </w:rPr>
        <w:t xml:space="preserve"> </w:t>
      </w:r>
      <w:r w:rsidR="00333ECF" w:rsidRPr="00DD27DA">
        <w:rPr>
          <w:rFonts w:ascii="Times New Roman" w:hAnsi="Times New Roman"/>
          <w:color w:val="000000" w:themeColor="text1"/>
          <w:sz w:val="24"/>
          <w:szCs w:val="24"/>
          <w:lang w:val="ru-RU"/>
        </w:rPr>
        <w:t>города</w:t>
      </w:r>
      <w:r w:rsidRPr="00DD27DA">
        <w:rPr>
          <w:rFonts w:ascii="Times New Roman" w:hAnsi="Times New Roman"/>
          <w:color w:val="000000" w:themeColor="text1"/>
          <w:sz w:val="24"/>
          <w:szCs w:val="24"/>
          <w:lang w:val="ru-RU"/>
        </w:rPr>
        <w:t xml:space="preserve"> и </w:t>
      </w:r>
      <w:r w:rsidR="00B460CB" w:rsidRPr="00DD27DA">
        <w:rPr>
          <w:rFonts w:ascii="Times New Roman" w:hAnsi="Times New Roman"/>
          <w:b/>
          <w:color w:val="000000" w:themeColor="text1"/>
          <w:sz w:val="24"/>
          <w:szCs w:val="24"/>
          <w:lang w:val="ru-RU"/>
        </w:rPr>
        <w:t>235</w:t>
      </w:r>
      <w:r w:rsidRPr="00DD27DA">
        <w:rPr>
          <w:rFonts w:ascii="Times New Roman" w:hAnsi="Times New Roman"/>
          <w:color w:val="000000" w:themeColor="text1"/>
          <w:sz w:val="24"/>
          <w:szCs w:val="24"/>
          <w:lang w:val="ru-RU"/>
        </w:rPr>
        <w:t xml:space="preserve"> </w:t>
      </w:r>
      <w:proofErr w:type="spellStart"/>
      <w:r w:rsidRPr="00DD27DA">
        <w:rPr>
          <w:rFonts w:ascii="Times New Roman" w:hAnsi="Times New Roman"/>
          <w:color w:val="000000" w:themeColor="text1"/>
          <w:sz w:val="24"/>
          <w:szCs w:val="24"/>
          <w:lang w:val="ru-RU"/>
        </w:rPr>
        <w:t>айыльных</w:t>
      </w:r>
      <w:proofErr w:type="spellEnd"/>
      <w:r w:rsidRPr="00DD27DA">
        <w:rPr>
          <w:rFonts w:ascii="Times New Roman" w:hAnsi="Times New Roman"/>
          <w:color w:val="000000" w:themeColor="text1"/>
          <w:sz w:val="24"/>
          <w:szCs w:val="24"/>
          <w:lang w:val="ru-RU"/>
        </w:rPr>
        <w:t xml:space="preserve"> аймака.</w:t>
      </w:r>
    </w:p>
    <w:p w14:paraId="25C66DB3" w14:textId="77777777" w:rsidR="00727CF0" w:rsidRPr="00DD27DA" w:rsidRDefault="00727CF0" w:rsidP="00727CF0">
      <w:pPr>
        <w:spacing w:after="0" w:line="240" w:lineRule="auto"/>
        <w:ind w:firstLine="567"/>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Общий объем проекта местных бюджетов республики на </w:t>
      </w:r>
      <w:r w:rsidR="00D35760" w:rsidRPr="00DD27DA">
        <w:rPr>
          <w:rFonts w:ascii="Times New Roman" w:hAnsi="Times New Roman"/>
          <w:b/>
          <w:color w:val="000000" w:themeColor="text1"/>
          <w:sz w:val="24"/>
          <w:szCs w:val="24"/>
        </w:rPr>
        <w:t>20</w:t>
      </w:r>
      <w:r w:rsidR="00732C5D" w:rsidRPr="00DD27DA">
        <w:rPr>
          <w:rFonts w:ascii="Times New Roman" w:hAnsi="Times New Roman"/>
          <w:b/>
          <w:color w:val="000000" w:themeColor="text1"/>
          <w:sz w:val="24"/>
          <w:szCs w:val="24"/>
        </w:rPr>
        <w:t>25</w:t>
      </w:r>
      <w:r w:rsidRPr="00DD27DA">
        <w:rPr>
          <w:rFonts w:ascii="Times New Roman" w:hAnsi="Times New Roman"/>
          <w:b/>
          <w:color w:val="000000" w:themeColor="text1"/>
          <w:sz w:val="24"/>
          <w:szCs w:val="24"/>
        </w:rPr>
        <w:t xml:space="preserve"> год</w:t>
      </w:r>
      <w:r w:rsidRPr="00DD27DA">
        <w:rPr>
          <w:rFonts w:ascii="Times New Roman" w:hAnsi="Times New Roman"/>
          <w:color w:val="000000" w:themeColor="text1"/>
          <w:sz w:val="24"/>
          <w:szCs w:val="24"/>
        </w:rPr>
        <w:t xml:space="preserve"> составляет </w:t>
      </w:r>
      <w:r w:rsidR="00F104DE" w:rsidRPr="00DD27DA">
        <w:rPr>
          <w:rFonts w:ascii="Times New Roman" w:hAnsi="Times New Roman"/>
          <w:b/>
          <w:color w:val="000000" w:themeColor="text1"/>
          <w:sz w:val="24"/>
          <w:szCs w:val="24"/>
        </w:rPr>
        <w:t>47 472,3</w:t>
      </w:r>
      <w:r w:rsidR="00F104DE" w:rsidRPr="00DD27DA">
        <w:rPr>
          <w:rFonts w:ascii="Times New Roman" w:hAnsi="Times New Roman"/>
          <w:color w:val="000000" w:themeColor="text1"/>
          <w:sz w:val="24"/>
          <w:szCs w:val="24"/>
        </w:rPr>
        <w:t xml:space="preserve"> </w:t>
      </w:r>
      <w:r w:rsidRPr="00DD27DA">
        <w:rPr>
          <w:rFonts w:ascii="Times New Roman" w:hAnsi="Times New Roman"/>
          <w:color w:val="000000" w:themeColor="text1"/>
          <w:sz w:val="24"/>
          <w:szCs w:val="24"/>
        </w:rPr>
        <w:t>мл</w:t>
      </w:r>
      <w:r w:rsidR="00224D4A" w:rsidRPr="00DD27DA">
        <w:rPr>
          <w:rFonts w:ascii="Times New Roman" w:hAnsi="Times New Roman"/>
          <w:color w:val="000000" w:themeColor="text1"/>
          <w:sz w:val="24"/>
          <w:szCs w:val="24"/>
        </w:rPr>
        <w:t xml:space="preserve">н. сомов </w:t>
      </w:r>
      <w:r w:rsidR="002A0157" w:rsidRPr="00DD27DA">
        <w:rPr>
          <w:rFonts w:ascii="Times New Roman" w:hAnsi="Times New Roman"/>
          <w:color w:val="000000" w:themeColor="text1"/>
          <w:sz w:val="24"/>
          <w:szCs w:val="24"/>
        </w:rPr>
        <w:t>с увеличением</w:t>
      </w:r>
      <w:r w:rsidRPr="00DD27DA">
        <w:rPr>
          <w:rFonts w:ascii="Times New Roman" w:hAnsi="Times New Roman"/>
          <w:color w:val="000000" w:themeColor="text1"/>
          <w:sz w:val="24"/>
          <w:szCs w:val="24"/>
        </w:rPr>
        <w:t xml:space="preserve"> на </w:t>
      </w:r>
      <w:r w:rsidR="00F104DE" w:rsidRPr="00DD27DA">
        <w:rPr>
          <w:rFonts w:ascii="Times New Roman" w:hAnsi="Times New Roman"/>
          <w:color w:val="000000" w:themeColor="text1"/>
          <w:sz w:val="24"/>
          <w:szCs w:val="24"/>
        </w:rPr>
        <w:t xml:space="preserve">1 938,6 </w:t>
      </w:r>
      <w:r w:rsidRPr="00DD27DA">
        <w:rPr>
          <w:rFonts w:ascii="Times New Roman" w:hAnsi="Times New Roman"/>
          <w:color w:val="000000" w:themeColor="text1"/>
          <w:sz w:val="24"/>
          <w:szCs w:val="24"/>
        </w:rPr>
        <w:t xml:space="preserve">млн. </w:t>
      </w:r>
      <w:r w:rsidR="00853251" w:rsidRPr="00DD27DA">
        <w:rPr>
          <w:rFonts w:ascii="Times New Roman" w:hAnsi="Times New Roman"/>
          <w:color w:val="000000" w:themeColor="text1"/>
          <w:sz w:val="24"/>
          <w:szCs w:val="24"/>
        </w:rPr>
        <w:t>сомов</w:t>
      </w:r>
      <w:r w:rsidR="007374CA" w:rsidRPr="00DD27DA">
        <w:rPr>
          <w:rFonts w:ascii="Times New Roman" w:hAnsi="Times New Roman"/>
          <w:color w:val="000000" w:themeColor="text1"/>
          <w:sz w:val="24"/>
          <w:szCs w:val="24"/>
        </w:rPr>
        <w:t xml:space="preserve"> или </w:t>
      </w:r>
      <w:r w:rsidR="00562EDB" w:rsidRPr="00DD27DA">
        <w:rPr>
          <w:rFonts w:ascii="Times New Roman" w:hAnsi="Times New Roman"/>
          <w:color w:val="000000" w:themeColor="text1"/>
          <w:sz w:val="24"/>
          <w:szCs w:val="24"/>
        </w:rPr>
        <w:t xml:space="preserve">на </w:t>
      </w:r>
      <w:r w:rsidR="00F104DE" w:rsidRPr="00DD27DA">
        <w:rPr>
          <w:rFonts w:ascii="Times New Roman" w:hAnsi="Times New Roman"/>
          <w:color w:val="000000" w:themeColor="text1"/>
          <w:sz w:val="24"/>
          <w:szCs w:val="24"/>
        </w:rPr>
        <w:t>4,3</w:t>
      </w:r>
      <w:r w:rsidR="00123448" w:rsidRPr="00DD27DA">
        <w:rPr>
          <w:rFonts w:ascii="Times New Roman" w:hAnsi="Times New Roman"/>
          <w:color w:val="000000" w:themeColor="text1"/>
          <w:sz w:val="24"/>
          <w:szCs w:val="24"/>
        </w:rPr>
        <w:t> </w:t>
      </w:r>
      <w:r w:rsidR="00275CCD" w:rsidRPr="00DD27DA">
        <w:rPr>
          <w:rFonts w:ascii="Times New Roman" w:hAnsi="Times New Roman"/>
          <w:color w:val="000000" w:themeColor="text1"/>
          <w:sz w:val="24"/>
          <w:szCs w:val="24"/>
        </w:rPr>
        <w:t>%</w:t>
      </w:r>
      <w:r w:rsidR="00F5447A" w:rsidRPr="00DD27DA">
        <w:rPr>
          <w:rFonts w:ascii="Times New Roman" w:hAnsi="Times New Roman"/>
          <w:color w:val="000000" w:themeColor="text1"/>
          <w:sz w:val="24"/>
          <w:szCs w:val="24"/>
        </w:rPr>
        <w:t xml:space="preserve"> от</w:t>
      </w:r>
      <w:r w:rsidR="004B7A93" w:rsidRPr="00DD27DA">
        <w:rPr>
          <w:rFonts w:ascii="Times New Roman" w:hAnsi="Times New Roman"/>
          <w:color w:val="000000" w:themeColor="text1"/>
          <w:sz w:val="24"/>
          <w:szCs w:val="24"/>
        </w:rPr>
        <w:t>носительно</w:t>
      </w:r>
      <w:r w:rsidR="00F5447A"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r w:rsidR="00732C5D" w:rsidRPr="00DD27DA">
        <w:rPr>
          <w:rFonts w:ascii="Times New Roman" w:hAnsi="Times New Roman"/>
          <w:color w:val="000000" w:themeColor="text1"/>
          <w:sz w:val="24"/>
          <w:szCs w:val="24"/>
        </w:rPr>
        <w:t xml:space="preserve"> бюджета 2024</w:t>
      </w:r>
      <w:r w:rsidR="002A0157" w:rsidRPr="00DD27DA">
        <w:rPr>
          <w:rFonts w:ascii="Times New Roman" w:hAnsi="Times New Roman"/>
          <w:color w:val="000000" w:themeColor="text1"/>
          <w:sz w:val="24"/>
          <w:szCs w:val="24"/>
        </w:rPr>
        <w:t xml:space="preserve"> года</w:t>
      </w:r>
      <w:r w:rsidR="00B85C58" w:rsidRPr="00DD27DA">
        <w:rPr>
          <w:rFonts w:ascii="Times New Roman" w:hAnsi="Times New Roman"/>
          <w:color w:val="000000" w:themeColor="text1"/>
          <w:sz w:val="24"/>
          <w:szCs w:val="24"/>
        </w:rPr>
        <w:t>. Расходы составляют</w:t>
      </w:r>
      <w:r w:rsidR="00B460CB" w:rsidRPr="00DD27DA">
        <w:rPr>
          <w:rFonts w:ascii="Times New Roman" w:hAnsi="Times New Roman"/>
          <w:color w:val="000000" w:themeColor="text1"/>
          <w:sz w:val="24"/>
          <w:szCs w:val="24"/>
        </w:rPr>
        <w:t xml:space="preserve"> 2</w:t>
      </w:r>
      <w:r w:rsidR="00BF111D" w:rsidRPr="00DD27DA">
        <w:rPr>
          <w:rFonts w:ascii="Times New Roman" w:hAnsi="Times New Roman"/>
          <w:color w:val="000000" w:themeColor="text1"/>
          <w:sz w:val="24"/>
          <w:szCs w:val="24"/>
        </w:rPr>
        <w:t>,</w:t>
      </w:r>
      <w:r w:rsidR="00B460CB" w:rsidRPr="00DD27DA">
        <w:rPr>
          <w:rFonts w:ascii="Times New Roman" w:hAnsi="Times New Roman"/>
          <w:color w:val="000000" w:themeColor="text1"/>
          <w:sz w:val="24"/>
          <w:szCs w:val="24"/>
        </w:rPr>
        <w:t>9</w:t>
      </w:r>
      <w:r w:rsidR="00123448" w:rsidRPr="00DD27DA">
        <w:rPr>
          <w:rFonts w:ascii="Times New Roman" w:hAnsi="Times New Roman"/>
          <w:color w:val="000000" w:themeColor="text1"/>
          <w:sz w:val="24"/>
          <w:szCs w:val="24"/>
        </w:rPr>
        <w:t> </w:t>
      </w:r>
      <w:r w:rsidR="00095133" w:rsidRPr="00DD27DA">
        <w:rPr>
          <w:rFonts w:ascii="Times New Roman" w:hAnsi="Times New Roman"/>
          <w:color w:val="000000" w:themeColor="text1"/>
          <w:sz w:val="24"/>
          <w:szCs w:val="24"/>
        </w:rPr>
        <w:t xml:space="preserve">% </w:t>
      </w:r>
      <w:r w:rsidR="00BF111D" w:rsidRPr="00DD27DA">
        <w:rPr>
          <w:rFonts w:ascii="Times New Roman" w:hAnsi="Times New Roman"/>
          <w:color w:val="000000" w:themeColor="text1"/>
          <w:sz w:val="24"/>
          <w:szCs w:val="24"/>
        </w:rPr>
        <w:t>ВП на 20</w:t>
      </w:r>
      <w:r w:rsidR="00732C5D" w:rsidRPr="00DD27DA">
        <w:rPr>
          <w:rFonts w:ascii="Times New Roman" w:hAnsi="Times New Roman"/>
          <w:color w:val="000000" w:themeColor="text1"/>
          <w:sz w:val="24"/>
          <w:szCs w:val="24"/>
        </w:rPr>
        <w:t>25</w:t>
      </w:r>
      <w:r w:rsidR="00B85C58" w:rsidRPr="00DD27DA">
        <w:rPr>
          <w:rFonts w:ascii="Times New Roman" w:hAnsi="Times New Roman"/>
          <w:color w:val="000000" w:themeColor="text1"/>
          <w:sz w:val="24"/>
          <w:szCs w:val="24"/>
        </w:rPr>
        <w:t xml:space="preserve"> год.</w:t>
      </w:r>
      <w:r w:rsidRPr="00DD27DA">
        <w:rPr>
          <w:rFonts w:ascii="Times New Roman" w:hAnsi="Times New Roman"/>
          <w:color w:val="000000" w:themeColor="text1"/>
          <w:sz w:val="24"/>
          <w:szCs w:val="24"/>
        </w:rPr>
        <w:t xml:space="preserve"> </w:t>
      </w:r>
    </w:p>
    <w:p w14:paraId="486B3190" w14:textId="77777777" w:rsidR="00165F5F" w:rsidRPr="00DD27DA" w:rsidRDefault="00165F5F" w:rsidP="00006F97">
      <w:pPr>
        <w:spacing w:after="0" w:line="240" w:lineRule="auto"/>
        <w:ind w:firstLine="567"/>
        <w:jc w:val="center"/>
        <w:rPr>
          <w:rFonts w:ascii="Times New Roman" w:hAnsi="Times New Roman"/>
          <w:b/>
          <w:color w:val="000000" w:themeColor="text1"/>
          <w:sz w:val="24"/>
          <w:szCs w:val="24"/>
        </w:rPr>
      </w:pPr>
    </w:p>
    <w:p w14:paraId="53593801" w14:textId="77777777" w:rsidR="00900BA8" w:rsidRPr="00DD27DA" w:rsidRDefault="00006F97" w:rsidP="00006F97">
      <w:pPr>
        <w:spacing w:after="0" w:line="240" w:lineRule="auto"/>
        <w:ind w:firstLine="567"/>
        <w:jc w:val="center"/>
        <w:rPr>
          <w:rFonts w:ascii="Times New Roman" w:hAnsi="Times New Roman"/>
          <w:b/>
          <w:color w:val="000000" w:themeColor="text1"/>
          <w:sz w:val="24"/>
          <w:szCs w:val="24"/>
        </w:rPr>
      </w:pPr>
      <w:r w:rsidRPr="00DD27DA">
        <w:rPr>
          <w:rFonts w:ascii="Times New Roman" w:hAnsi="Times New Roman"/>
          <w:b/>
          <w:color w:val="000000" w:themeColor="text1"/>
          <w:sz w:val="24"/>
          <w:szCs w:val="24"/>
        </w:rPr>
        <w:t>Объемы местных бюджетов</w:t>
      </w:r>
    </w:p>
    <w:p w14:paraId="20C65E46" w14:textId="77777777" w:rsidR="00727CF0" w:rsidRPr="00DD27DA" w:rsidRDefault="00DE2692" w:rsidP="00D06F41">
      <w:pPr>
        <w:spacing w:after="0" w:line="240" w:lineRule="auto"/>
        <w:ind w:left="6229" w:firstLine="851"/>
        <w:jc w:val="right"/>
        <w:rPr>
          <w:rFonts w:ascii="Times New Roman" w:hAnsi="Times New Roman"/>
          <w:color w:val="000000" w:themeColor="text1"/>
          <w:sz w:val="20"/>
          <w:szCs w:val="20"/>
        </w:rPr>
      </w:pPr>
      <w:r w:rsidRPr="00DD27DA">
        <w:rPr>
          <w:rFonts w:ascii="Times New Roman" w:hAnsi="Times New Roman"/>
          <w:color w:val="000000" w:themeColor="text1"/>
          <w:sz w:val="20"/>
          <w:szCs w:val="20"/>
        </w:rPr>
        <w:t>млн. сомов</w:t>
      </w:r>
    </w:p>
    <w:tbl>
      <w:tblPr>
        <w:tblW w:w="9214" w:type="dxa"/>
        <w:tblInd w:w="70" w:type="dxa"/>
        <w:tblCellMar>
          <w:left w:w="70" w:type="dxa"/>
          <w:right w:w="70" w:type="dxa"/>
        </w:tblCellMar>
        <w:tblLook w:val="04A0" w:firstRow="1" w:lastRow="0" w:firstColumn="1" w:lastColumn="0" w:noHBand="0" w:noVBand="1"/>
      </w:tblPr>
      <w:tblGrid>
        <w:gridCol w:w="2410"/>
        <w:gridCol w:w="1134"/>
        <w:gridCol w:w="1134"/>
        <w:gridCol w:w="1134"/>
        <w:gridCol w:w="1134"/>
        <w:gridCol w:w="1134"/>
        <w:gridCol w:w="1134"/>
      </w:tblGrid>
      <w:tr w:rsidR="00DD27DA" w:rsidRPr="00DD27DA" w14:paraId="126C6687" w14:textId="77777777" w:rsidTr="00F104DE">
        <w:trPr>
          <w:trHeight w:val="285"/>
        </w:trPr>
        <w:tc>
          <w:tcPr>
            <w:tcW w:w="241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51B6A16" w14:textId="77777777" w:rsidR="00801910" w:rsidRPr="00DD27DA" w:rsidRDefault="00801910" w:rsidP="009741E1">
            <w:pPr>
              <w:spacing w:after="0" w:line="240" w:lineRule="auto"/>
              <w:jc w:val="center"/>
              <w:rPr>
                <w:rFonts w:ascii="Times New Roman" w:hAnsi="Times New Roman" w:cs="Times New Roman"/>
                <w:b/>
                <w:bCs/>
                <w:color w:val="000000" w:themeColor="text1"/>
                <w:sz w:val="24"/>
                <w:szCs w:val="24"/>
              </w:rPr>
            </w:pPr>
            <w:bookmarkStart w:id="0" w:name="_MON_1510735327"/>
            <w:bookmarkEnd w:id="0"/>
            <w:r w:rsidRPr="00DD27DA">
              <w:rPr>
                <w:rFonts w:ascii="Times New Roman" w:hAnsi="Times New Roman" w:cs="Times New Roman"/>
                <w:b/>
                <w:bCs/>
                <w:color w:val="000000" w:themeColor="text1"/>
                <w:sz w:val="24"/>
                <w:szCs w:val="24"/>
              </w:rPr>
              <w:t>Всего</w:t>
            </w:r>
          </w:p>
        </w:tc>
        <w:tc>
          <w:tcPr>
            <w:tcW w:w="1134" w:type="dxa"/>
            <w:tcBorders>
              <w:top w:val="single" w:sz="8" w:space="0" w:color="auto"/>
              <w:left w:val="nil"/>
              <w:bottom w:val="single" w:sz="4" w:space="0" w:color="auto"/>
              <w:right w:val="single" w:sz="4" w:space="0" w:color="auto"/>
            </w:tcBorders>
          </w:tcPr>
          <w:p w14:paraId="37C1B2D9" w14:textId="77777777" w:rsidR="00801910" w:rsidRPr="00DD27DA" w:rsidRDefault="000E52B5" w:rsidP="009741E1">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2023</w:t>
            </w:r>
            <w:r w:rsidR="00801910" w:rsidRPr="00DD27DA">
              <w:rPr>
                <w:rFonts w:ascii="Times New Roman" w:hAnsi="Times New Roman" w:cs="Times New Roman"/>
                <w:b/>
                <w:bCs/>
                <w:color w:val="000000" w:themeColor="text1"/>
                <w:sz w:val="24"/>
                <w:szCs w:val="24"/>
              </w:rPr>
              <w:t xml:space="preserve"> год</w:t>
            </w:r>
          </w:p>
          <w:p w14:paraId="1CF6F531" w14:textId="77777777" w:rsidR="00801910" w:rsidRPr="00DD27DA" w:rsidRDefault="00801910" w:rsidP="009741E1">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факт</w:t>
            </w:r>
          </w:p>
        </w:tc>
        <w:tc>
          <w:tcPr>
            <w:tcW w:w="1134" w:type="dxa"/>
            <w:tcBorders>
              <w:top w:val="single" w:sz="8" w:space="0" w:color="auto"/>
              <w:left w:val="single" w:sz="4" w:space="0" w:color="auto"/>
              <w:bottom w:val="single" w:sz="4" w:space="0" w:color="auto"/>
              <w:right w:val="single" w:sz="4" w:space="0" w:color="auto"/>
            </w:tcBorders>
          </w:tcPr>
          <w:p w14:paraId="492921C8" w14:textId="77777777" w:rsidR="00801910" w:rsidRPr="00DD27DA" w:rsidRDefault="000E52B5" w:rsidP="009741E1">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2024</w:t>
            </w:r>
            <w:r w:rsidR="00801910" w:rsidRPr="00DD27DA">
              <w:rPr>
                <w:rFonts w:ascii="Times New Roman" w:hAnsi="Times New Roman" w:cs="Times New Roman"/>
                <w:b/>
                <w:bCs/>
                <w:color w:val="000000" w:themeColor="text1"/>
                <w:sz w:val="24"/>
                <w:szCs w:val="24"/>
              </w:rPr>
              <w:t xml:space="preserve"> год</w:t>
            </w:r>
          </w:p>
          <w:p w14:paraId="4A01CC59" w14:textId="77777777" w:rsidR="00801910" w:rsidRPr="00DD27DA" w:rsidRDefault="00F104DE" w:rsidP="009741E1">
            <w:pPr>
              <w:spacing w:after="0" w:line="240" w:lineRule="auto"/>
              <w:jc w:val="center"/>
              <w:rPr>
                <w:rFonts w:ascii="Times New Roman" w:hAnsi="Times New Roman" w:cs="Times New Roman"/>
                <w:b/>
                <w:bCs/>
                <w:color w:val="000000" w:themeColor="text1"/>
                <w:sz w:val="24"/>
                <w:szCs w:val="24"/>
              </w:rPr>
            </w:pPr>
            <w:proofErr w:type="spellStart"/>
            <w:r w:rsidRPr="00DD27DA">
              <w:rPr>
                <w:rFonts w:ascii="Times New Roman" w:hAnsi="Times New Roman" w:cs="Times New Roman"/>
                <w:b/>
                <w:bCs/>
                <w:color w:val="000000" w:themeColor="text1"/>
                <w:sz w:val="24"/>
                <w:szCs w:val="24"/>
              </w:rPr>
              <w:t>утвер</w:t>
            </w:r>
            <w:proofErr w:type="spellEnd"/>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4209523E" w14:textId="77777777" w:rsidR="00801910" w:rsidRPr="00DD27DA" w:rsidRDefault="00283AC6" w:rsidP="009741E1">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20</w:t>
            </w:r>
            <w:r w:rsidR="000E52B5" w:rsidRPr="00DD27DA">
              <w:rPr>
                <w:rFonts w:ascii="Times New Roman" w:hAnsi="Times New Roman" w:cs="Times New Roman"/>
                <w:b/>
                <w:bCs/>
                <w:color w:val="000000" w:themeColor="text1"/>
                <w:sz w:val="24"/>
                <w:szCs w:val="24"/>
              </w:rPr>
              <w:t>25</w:t>
            </w:r>
            <w:r w:rsidR="00801910" w:rsidRPr="00DD27DA">
              <w:rPr>
                <w:rFonts w:ascii="Times New Roman" w:hAnsi="Times New Roman" w:cs="Times New Roman"/>
                <w:b/>
                <w:bCs/>
                <w:color w:val="000000" w:themeColor="text1"/>
                <w:sz w:val="24"/>
                <w:szCs w:val="24"/>
              </w:rPr>
              <w:t xml:space="preserve"> год</w:t>
            </w:r>
          </w:p>
          <w:p w14:paraId="7AA4DB2D" w14:textId="77777777" w:rsidR="00801910" w:rsidRPr="00DD27DA" w:rsidRDefault="00801910" w:rsidP="009741E1">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проект</w:t>
            </w:r>
          </w:p>
        </w:tc>
        <w:tc>
          <w:tcPr>
            <w:tcW w:w="1134" w:type="dxa"/>
            <w:tcBorders>
              <w:top w:val="single" w:sz="4" w:space="0" w:color="auto"/>
              <w:left w:val="nil"/>
              <w:bottom w:val="single" w:sz="4" w:space="0" w:color="auto"/>
              <w:right w:val="single" w:sz="4" w:space="0" w:color="auto"/>
            </w:tcBorders>
          </w:tcPr>
          <w:p w14:paraId="21795891" w14:textId="77777777" w:rsidR="00801910" w:rsidRPr="00DD27DA" w:rsidRDefault="00801910" w:rsidP="002F6AA4">
            <w:pPr>
              <w:spacing w:after="0" w:line="240" w:lineRule="auto"/>
              <w:rPr>
                <w:rFonts w:ascii="Times New Roman" w:hAnsi="Times New Roman" w:cs="Times New Roman"/>
                <w:b/>
                <w:bCs/>
                <w:color w:val="000000" w:themeColor="text1"/>
                <w:sz w:val="24"/>
                <w:szCs w:val="24"/>
              </w:rPr>
            </w:pPr>
            <w:proofErr w:type="spellStart"/>
            <w:r w:rsidRPr="00DD27DA">
              <w:rPr>
                <w:rFonts w:ascii="Times New Roman" w:eastAsia="Calibri" w:hAnsi="Times New Roman" w:cs="Times New Roman"/>
                <w:b/>
                <w:bCs/>
                <w:color w:val="000000" w:themeColor="text1"/>
                <w:sz w:val="24"/>
                <w:szCs w:val="24"/>
                <w:lang w:eastAsia="ru-RU"/>
              </w:rPr>
              <w:t>откл</w:t>
            </w:r>
            <w:proofErr w:type="spellEnd"/>
          </w:p>
        </w:tc>
        <w:tc>
          <w:tcPr>
            <w:tcW w:w="1134"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47477909" w14:textId="77777777" w:rsidR="00801910" w:rsidRPr="00DD27DA" w:rsidRDefault="00E612DA" w:rsidP="009741E1">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202</w:t>
            </w:r>
            <w:r w:rsidR="000E52B5" w:rsidRPr="00DD27DA">
              <w:rPr>
                <w:rFonts w:ascii="Times New Roman" w:hAnsi="Times New Roman" w:cs="Times New Roman"/>
                <w:b/>
                <w:bCs/>
                <w:color w:val="000000" w:themeColor="text1"/>
                <w:sz w:val="24"/>
                <w:szCs w:val="24"/>
              </w:rPr>
              <w:t>6</w:t>
            </w:r>
            <w:r w:rsidR="00801910" w:rsidRPr="00DD27DA">
              <w:rPr>
                <w:rFonts w:ascii="Times New Roman" w:hAnsi="Times New Roman" w:cs="Times New Roman"/>
                <w:b/>
                <w:bCs/>
                <w:color w:val="000000" w:themeColor="text1"/>
                <w:sz w:val="24"/>
                <w:szCs w:val="24"/>
              </w:rPr>
              <w:t xml:space="preserve"> год</w:t>
            </w:r>
          </w:p>
          <w:p w14:paraId="1BFB1741" w14:textId="77777777" w:rsidR="00801910" w:rsidRPr="00DD27DA" w:rsidRDefault="00801910" w:rsidP="009741E1">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прогноз</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14:paraId="0AB7C8F2" w14:textId="77777777" w:rsidR="00801910" w:rsidRPr="00DD27DA" w:rsidRDefault="00E612DA" w:rsidP="009741E1">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202</w:t>
            </w:r>
            <w:r w:rsidR="000E52B5" w:rsidRPr="00DD27DA">
              <w:rPr>
                <w:rFonts w:ascii="Times New Roman" w:hAnsi="Times New Roman" w:cs="Times New Roman"/>
                <w:b/>
                <w:bCs/>
                <w:color w:val="000000" w:themeColor="text1"/>
                <w:sz w:val="24"/>
                <w:szCs w:val="24"/>
              </w:rPr>
              <w:t>7</w:t>
            </w:r>
            <w:r w:rsidR="00801910" w:rsidRPr="00DD27DA">
              <w:rPr>
                <w:rFonts w:ascii="Times New Roman" w:hAnsi="Times New Roman" w:cs="Times New Roman"/>
                <w:b/>
                <w:bCs/>
                <w:color w:val="000000" w:themeColor="text1"/>
                <w:sz w:val="24"/>
                <w:szCs w:val="24"/>
              </w:rPr>
              <w:t xml:space="preserve"> год</w:t>
            </w:r>
          </w:p>
          <w:p w14:paraId="47A4A575" w14:textId="77777777" w:rsidR="00801910" w:rsidRPr="00DD27DA" w:rsidRDefault="00801910" w:rsidP="009741E1">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прогноз</w:t>
            </w:r>
          </w:p>
        </w:tc>
      </w:tr>
      <w:tr w:rsidR="00DD27DA" w:rsidRPr="00DD27DA" w14:paraId="6C478B4A" w14:textId="77777777" w:rsidTr="00F104DE">
        <w:trPr>
          <w:trHeight w:val="285"/>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60788" w14:textId="77777777" w:rsidR="00F104DE" w:rsidRPr="00DD27DA" w:rsidRDefault="00F104DE" w:rsidP="009741E1">
            <w:pPr>
              <w:spacing w:after="0" w:line="240" w:lineRule="auto"/>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Собственные доходы</w:t>
            </w:r>
          </w:p>
        </w:tc>
        <w:tc>
          <w:tcPr>
            <w:tcW w:w="1134" w:type="dxa"/>
            <w:tcBorders>
              <w:top w:val="single" w:sz="4" w:space="0" w:color="auto"/>
              <w:left w:val="nil"/>
              <w:bottom w:val="single" w:sz="4" w:space="0" w:color="auto"/>
              <w:right w:val="single" w:sz="4" w:space="0" w:color="auto"/>
            </w:tcBorders>
          </w:tcPr>
          <w:p w14:paraId="737BD8F9"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34 394,9</w:t>
            </w:r>
          </w:p>
        </w:tc>
        <w:tc>
          <w:tcPr>
            <w:tcW w:w="1134" w:type="dxa"/>
            <w:tcBorders>
              <w:top w:val="single" w:sz="4" w:space="0" w:color="auto"/>
              <w:left w:val="single" w:sz="4" w:space="0" w:color="auto"/>
              <w:bottom w:val="single" w:sz="4" w:space="0" w:color="auto"/>
              <w:right w:val="single" w:sz="4" w:space="0" w:color="auto"/>
            </w:tcBorders>
          </w:tcPr>
          <w:p w14:paraId="713FD039"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35 991,5</w:t>
            </w:r>
          </w:p>
        </w:tc>
        <w:tc>
          <w:tcPr>
            <w:tcW w:w="1134" w:type="dxa"/>
            <w:tcBorders>
              <w:top w:val="single" w:sz="4" w:space="0" w:color="auto"/>
              <w:left w:val="nil"/>
              <w:bottom w:val="single" w:sz="4" w:space="0" w:color="auto"/>
              <w:right w:val="single" w:sz="4" w:space="0" w:color="auto"/>
            </w:tcBorders>
            <w:shd w:val="clear" w:color="auto" w:fill="auto"/>
          </w:tcPr>
          <w:p w14:paraId="38242001"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44 075,5</w:t>
            </w:r>
          </w:p>
        </w:tc>
        <w:tc>
          <w:tcPr>
            <w:tcW w:w="1134" w:type="dxa"/>
            <w:tcBorders>
              <w:top w:val="single" w:sz="4" w:space="0" w:color="auto"/>
              <w:left w:val="nil"/>
              <w:bottom w:val="single" w:sz="4" w:space="0" w:color="auto"/>
              <w:right w:val="single" w:sz="4" w:space="0" w:color="auto"/>
            </w:tcBorders>
          </w:tcPr>
          <w:p w14:paraId="5CECA598"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8 084,0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99B33F"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47 271,3</w:t>
            </w:r>
          </w:p>
        </w:tc>
        <w:tc>
          <w:tcPr>
            <w:tcW w:w="1134" w:type="dxa"/>
            <w:tcBorders>
              <w:top w:val="single" w:sz="4" w:space="0" w:color="auto"/>
              <w:left w:val="nil"/>
              <w:bottom w:val="single" w:sz="4" w:space="0" w:color="auto"/>
              <w:right w:val="single" w:sz="4" w:space="0" w:color="auto"/>
            </w:tcBorders>
            <w:shd w:val="clear" w:color="auto" w:fill="auto"/>
          </w:tcPr>
          <w:p w14:paraId="0C7E81D5"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51 317,9</w:t>
            </w:r>
          </w:p>
        </w:tc>
      </w:tr>
      <w:tr w:rsidR="00DD27DA" w:rsidRPr="00DD27DA" w14:paraId="06645B83" w14:textId="77777777" w:rsidTr="00F104DE">
        <w:trPr>
          <w:trHeight w:val="295"/>
        </w:trPr>
        <w:tc>
          <w:tcPr>
            <w:tcW w:w="2410" w:type="dxa"/>
            <w:tcBorders>
              <w:top w:val="single" w:sz="4" w:space="0" w:color="auto"/>
              <w:left w:val="single" w:sz="8" w:space="0" w:color="auto"/>
              <w:right w:val="single" w:sz="4" w:space="0" w:color="auto"/>
            </w:tcBorders>
            <w:shd w:val="clear" w:color="auto" w:fill="auto"/>
            <w:noWrap/>
            <w:vAlign w:val="center"/>
            <w:hideMark/>
          </w:tcPr>
          <w:p w14:paraId="0FB77798" w14:textId="77777777" w:rsidR="00F104DE" w:rsidRPr="00DD27DA" w:rsidRDefault="00F104DE" w:rsidP="006B1A37">
            <w:pPr>
              <w:spacing w:after="0" w:line="240" w:lineRule="auto"/>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Выравнивающие трансферты</w:t>
            </w:r>
          </w:p>
        </w:tc>
        <w:tc>
          <w:tcPr>
            <w:tcW w:w="1134" w:type="dxa"/>
            <w:tcBorders>
              <w:top w:val="single" w:sz="4" w:space="0" w:color="auto"/>
              <w:left w:val="nil"/>
              <w:right w:val="single" w:sz="4" w:space="0" w:color="auto"/>
            </w:tcBorders>
          </w:tcPr>
          <w:p w14:paraId="0C73B04E"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3 079,4</w:t>
            </w:r>
          </w:p>
        </w:tc>
        <w:tc>
          <w:tcPr>
            <w:tcW w:w="1134" w:type="dxa"/>
            <w:tcBorders>
              <w:top w:val="single" w:sz="4" w:space="0" w:color="auto"/>
              <w:left w:val="single" w:sz="4" w:space="0" w:color="auto"/>
              <w:right w:val="single" w:sz="4" w:space="0" w:color="auto"/>
            </w:tcBorders>
          </w:tcPr>
          <w:p w14:paraId="4D3F48A6"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2 598,1</w:t>
            </w:r>
          </w:p>
        </w:tc>
        <w:tc>
          <w:tcPr>
            <w:tcW w:w="1134" w:type="dxa"/>
            <w:tcBorders>
              <w:top w:val="single" w:sz="4" w:space="0" w:color="auto"/>
              <w:left w:val="nil"/>
              <w:right w:val="single" w:sz="4" w:space="0" w:color="auto"/>
            </w:tcBorders>
            <w:shd w:val="clear" w:color="auto" w:fill="auto"/>
          </w:tcPr>
          <w:p w14:paraId="0FD2D782"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2 206,4</w:t>
            </w:r>
          </w:p>
        </w:tc>
        <w:tc>
          <w:tcPr>
            <w:tcW w:w="1134" w:type="dxa"/>
            <w:tcBorders>
              <w:top w:val="single" w:sz="4" w:space="0" w:color="auto"/>
              <w:left w:val="nil"/>
              <w:bottom w:val="single" w:sz="4" w:space="0" w:color="auto"/>
              <w:right w:val="single" w:sz="4" w:space="0" w:color="auto"/>
            </w:tcBorders>
          </w:tcPr>
          <w:p w14:paraId="26A2497B"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- 391,7</w:t>
            </w:r>
          </w:p>
        </w:tc>
        <w:tc>
          <w:tcPr>
            <w:tcW w:w="1134" w:type="dxa"/>
            <w:tcBorders>
              <w:top w:val="single" w:sz="4" w:space="0" w:color="auto"/>
              <w:left w:val="single" w:sz="4" w:space="0" w:color="auto"/>
              <w:right w:val="single" w:sz="4" w:space="0" w:color="auto"/>
            </w:tcBorders>
            <w:shd w:val="clear" w:color="auto" w:fill="auto"/>
          </w:tcPr>
          <w:p w14:paraId="3AE9B073"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2 206,4</w:t>
            </w:r>
          </w:p>
        </w:tc>
        <w:tc>
          <w:tcPr>
            <w:tcW w:w="1134" w:type="dxa"/>
            <w:tcBorders>
              <w:top w:val="single" w:sz="4" w:space="0" w:color="auto"/>
              <w:left w:val="nil"/>
              <w:right w:val="single" w:sz="8" w:space="0" w:color="auto"/>
            </w:tcBorders>
            <w:shd w:val="clear" w:color="auto" w:fill="auto"/>
          </w:tcPr>
          <w:p w14:paraId="32231188"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2 206,4</w:t>
            </w:r>
          </w:p>
        </w:tc>
      </w:tr>
      <w:tr w:rsidR="00DD27DA" w:rsidRPr="00DD27DA" w14:paraId="5C5BE26A" w14:textId="77777777" w:rsidTr="00F104DE">
        <w:trPr>
          <w:trHeight w:val="295"/>
        </w:trPr>
        <w:tc>
          <w:tcPr>
            <w:tcW w:w="2410" w:type="dxa"/>
            <w:tcBorders>
              <w:top w:val="single" w:sz="4" w:space="0" w:color="auto"/>
              <w:left w:val="single" w:sz="8" w:space="0" w:color="auto"/>
              <w:right w:val="single" w:sz="4" w:space="0" w:color="auto"/>
            </w:tcBorders>
            <w:shd w:val="clear" w:color="auto" w:fill="auto"/>
            <w:noWrap/>
            <w:vAlign w:val="center"/>
          </w:tcPr>
          <w:p w14:paraId="5317608B" w14:textId="77777777" w:rsidR="00F104DE" w:rsidRPr="00DD27DA" w:rsidRDefault="00F104DE" w:rsidP="009741E1">
            <w:pPr>
              <w:spacing w:after="0" w:line="240" w:lineRule="auto"/>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Целевые трансферты</w:t>
            </w:r>
          </w:p>
        </w:tc>
        <w:tc>
          <w:tcPr>
            <w:tcW w:w="1134" w:type="dxa"/>
            <w:tcBorders>
              <w:top w:val="single" w:sz="4" w:space="0" w:color="auto"/>
              <w:left w:val="nil"/>
              <w:right w:val="single" w:sz="4" w:space="0" w:color="auto"/>
            </w:tcBorders>
          </w:tcPr>
          <w:p w14:paraId="42DF97ED"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12 182,1</w:t>
            </w:r>
          </w:p>
        </w:tc>
        <w:tc>
          <w:tcPr>
            <w:tcW w:w="1134" w:type="dxa"/>
            <w:tcBorders>
              <w:top w:val="single" w:sz="4" w:space="0" w:color="auto"/>
              <w:left w:val="single" w:sz="4" w:space="0" w:color="auto"/>
              <w:right w:val="single" w:sz="4" w:space="0" w:color="auto"/>
            </w:tcBorders>
          </w:tcPr>
          <w:p w14:paraId="16D43A5D"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6 944,1</w:t>
            </w:r>
          </w:p>
        </w:tc>
        <w:tc>
          <w:tcPr>
            <w:tcW w:w="1134" w:type="dxa"/>
            <w:tcBorders>
              <w:top w:val="single" w:sz="4" w:space="0" w:color="auto"/>
              <w:left w:val="nil"/>
              <w:right w:val="single" w:sz="4" w:space="0" w:color="auto"/>
            </w:tcBorders>
            <w:shd w:val="clear" w:color="auto" w:fill="auto"/>
          </w:tcPr>
          <w:p w14:paraId="66CFBE66"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1 190,4</w:t>
            </w:r>
          </w:p>
        </w:tc>
        <w:tc>
          <w:tcPr>
            <w:tcW w:w="1134" w:type="dxa"/>
            <w:tcBorders>
              <w:top w:val="single" w:sz="4" w:space="0" w:color="auto"/>
              <w:left w:val="nil"/>
              <w:bottom w:val="single" w:sz="4" w:space="0" w:color="auto"/>
              <w:right w:val="single" w:sz="4" w:space="0" w:color="auto"/>
            </w:tcBorders>
          </w:tcPr>
          <w:p w14:paraId="4AC84D3C"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- 5 753,7</w:t>
            </w:r>
          </w:p>
        </w:tc>
        <w:tc>
          <w:tcPr>
            <w:tcW w:w="1134" w:type="dxa"/>
            <w:tcBorders>
              <w:top w:val="single" w:sz="4" w:space="0" w:color="auto"/>
              <w:left w:val="single" w:sz="4" w:space="0" w:color="auto"/>
              <w:right w:val="single" w:sz="4" w:space="0" w:color="auto"/>
            </w:tcBorders>
            <w:shd w:val="clear" w:color="auto" w:fill="auto"/>
          </w:tcPr>
          <w:p w14:paraId="0147CC25"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1 130,4</w:t>
            </w:r>
          </w:p>
        </w:tc>
        <w:tc>
          <w:tcPr>
            <w:tcW w:w="1134" w:type="dxa"/>
            <w:tcBorders>
              <w:top w:val="single" w:sz="4" w:space="0" w:color="auto"/>
              <w:left w:val="nil"/>
              <w:right w:val="single" w:sz="8" w:space="0" w:color="auto"/>
            </w:tcBorders>
            <w:shd w:val="clear" w:color="auto" w:fill="auto"/>
          </w:tcPr>
          <w:p w14:paraId="3A6F56A6" w14:textId="77777777" w:rsidR="00F104DE" w:rsidRPr="00DD27DA" w:rsidRDefault="00F104DE" w:rsidP="00F104DE">
            <w:pPr>
              <w:spacing w:after="0" w:line="240" w:lineRule="auto"/>
              <w:jc w:val="center"/>
              <w:rPr>
                <w:rFonts w:ascii="Times New Roman" w:hAnsi="Times New Roman" w:cs="Times New Roman"/>
                <w:bCs/>
                <w:color w:val="000000" w:themeColor="text1"/>
                <w:sz w:val="24"/>
                <w:szCs w:val="24"/>
              </w:rPr>
            </w:pPr>
            <w:r w:rsidRPr="00DD27DA">
              <w:rPr>
                <w:rFonts w:ascii="Times New Roman" w:hAnsi="Times New Roman" w:cs="Times New Roman"/>
                <w:bCs/>
                <w:color w:val="000000" w:themeColor="text1"/>
                <w:sz w:val="24"/>
                <w:szCs w:val="24"/>
              </w:rPr>
              <w:t>1 130,4</w:t>
            </w:r>
          </w:p>
        </w:tc>
      </w:tr>
      <w:tr w:rsidR="00F104DE" w:rsidRPr="00DD27DA" w14:paraId="26D8B3F7" w14:textId="77777777" w:rsidTr="00F104DE">
        <w:trPr>
          <w:trHeight w:val="249"/>
        </w:trPr>
        <w:tc>
          <w:tcPr>
            <w:tcW w:w="2410"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4C09E615" w14:textId="77777777" w:rsidR="00F104DE" w:rsidRPr="00DD27DA" w:rsidRDefault="00F104DE" w:rsidP="009741E1">
            <w:pPr>
              <w:spacing w:after="0" w:line="240" w:lineRule="auto"/>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Всего</w:t>
            </w:r>
          </w:p>
        </w:tc>
        <w:tc>
          <w:tcPr>
            <w:tcW w:w="1134" w:type="dxa"/>
            <w:tcBorders>
              <w:top w:val="single" w:sz="4" w:space="0" w:color="auto"/>
              <w:left w:val="nil"/>
              <w:bottom w:val="single" w:sz="8" w:space="0" w:color="auto"/>
              <w:right w:val="single" w:sz="4" w:space="0" w:color="auto"/>
            </w:tcBorders>
          </w:tcPr>
          <w:p w14:paraId="32CC8AD9" w14:textId="77777777" w:rsidR="00F104DE" w:rsidRPr="00DD27DA" w:rsidRDefault="00F104DE" w:rsidP="00F104DE">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49 656,4</w:t>
            </w:r>
          </w:p>
        </w:tc>
        <w:tc>
          <w:tcPr>
            <w:tcW w:w="1134" w:type="dxa"/>
            <w:tcBorders>
              <w:top w:val="single" w:sz="4" w:space="0" w:color="auto"/>
              <w:left w:val="single" w:sz="4" w:space="0" w:color="auto"/>
              <w:bottom w:val="single" w:sz="8" w:space="0" w:color="auto"/>
              <w:right w:val="single" w:sz="4" w:space="0" w:color="auto"/>
            </w:tcBorders>
          </w:tcPr>
          <w:p w14:paraId="6BF76ACA" w14:textId="77777777" w:rsidR="00F104DE" w:rsidRPr="00DD27DA" w:rsidRDefault="00F104DE" w:rsidP="00F104DE">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45 533,7</w:t>
            </w:r>
          </w:p>
        </w:tc>
        <w:tc>
          <w:tcPr>
            <w:tcW w:w="1134" w:type="dxa"/>
            <w:tcBorders>
              <w:top w:val="single" w:sz="4" w:space="0" w:color="auto"/>
              <w:left w:val="single" w:sz="4" w:space="0" w:color="auto"/>
              <w:bottom w:val="single" w:sz="8" w:space="0" w:color="auto"/>
              <w:right w:val="single" w:sz="4" w:space="0" w:color="auto"/>
            </w:tcBorders>
            <w:shd w:val="clear" w:color="auto" w:fill="auto"/>
          </w:tcPr>
          <w:p w14:paraId="0DC8BDEC" w14:textId="77777777" w:rsidR="00F104DE" w:rsidRPr="00DD27DA" w:rsidRDefault="00F104DE" w:rsidP="00F104DE">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47 472,3</w:t>
            </w:r>
          </w:p>
        </w:tc>
        <w:tc>
          <w:tcPr>
            <w:tcW w:w="1134" w:type="dxa"/>
            <w:tcBorders>
              <w:top w:val="single" w:sz="4" w:space="0" w:color="auto"/>
              <w:left w:val="nil"/>
              <w:bottom w:val="single" w:sz="4" w:space="0" w:color="auto"/>
              <w:right w:val="single" w:sz="4" w:space="0" w:color="auto"/>
            </w:tcBorders>
          </w:tcPr>
          <w:p w14:paraId="692AC7FF" w14:textId="77777777" w:rsidR="00F104DE" w:rsidRPr="00DD27DA" w:rsidRDefault="00F104DE" w:rsidP="00F104DE">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1 938,6</w:t>
            </w:r>
          </w:p>
        </w:tc>
        <w:tc>
          <w:tcPr>
            <w:tcW w:w="1134" w:type="dxa"/>
            <w:tcBorders>
              <w:top w:val="single" w:sz="4" w:space="0" w:color="auto"/>
              <w:left w:val="single" w:sz="4" w:space="0" w:color="auto"/>
              <w:bottom w:val="single" w:sz="8" w:space="0" w:color="auto"/>
              <w:right w:val="single" w:sz="4" w:space="0" w:color="auto"/>
            </w:tcBorders>
            <w:shd w:val="clear" w:color="auto" w:fill="auto"/>
          </w:tcPr>
          <w:p w14:paraId="2947637F" w14:textId="77777777" w:rsidR="00F104DE" w:rsidRPr="00DD27DA" w:rsidRDefault="00F104DE" w:rsidP="00F104DE">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50 608,1</w:t>
            </w:r>
          </w:p>
        </w:tc>
        <w:tc>
          <w:tcPr>
            <w:tcW w:w="1134" w:type="dxa"/>
            <w:tcBorders>
              <w:top w:val="single" w:sz="4" w:space="0" w:color="auto"/>
              <w:left w:val="nil"/>
              <w:bottom w:val="single" w:sz="8" w:space="0" w:color="auto"/>
              <w:right w:val="single" w:sz="8" w:space="0" w:color="auto"/>
            </w:tcBorders>
            <w:shd w:val="clear" w:color="auto" w:fill="auto"/>
          </w:tcPr>
          <w:p w14:paraId="32C0BB28" w14:textId="77777777" w:rsidR="00F104DE" w:rsidRPr="00DD27DA" w:rsidRDefault="00F104DE" w:rsidP="00F104DE">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54 654,7</w:t>
            </w:r>
          </w:p>
        </w:tc>
      </w:tr>
    </w:tbl>
    <w:p w14:paraId="627CDAAD" w14:textId="77777777" w:rsidR="00277F93" w:rsidRPr="00DD27DA" w:rsidRDefault="00277F93" w:rsidP="00727CF0">
      <w:pPr>
        <w:spacing w:after="0" w:line="240" w:lineRule="auto"/>
        <w:jc w:val="center"/>
        <w:rPr>
          <w:rFonts w:ascii="Times New Roman" w:hAnsi="Times New Roman"/>
          <w:color w:val="000000" w:themeColor="text1"/>
          <w:sz w:val="24"/>
          <w:szCs w:val="24"/>
        </w:rPr>
      </w:pPr>
    </w:p>
    <w:p w14:paraId="6ADE17C8" w14:textId="77777777" w:rsidR="00727CF0" w:rsidRPr="00DD27DA" w:rsidRDefault="00727CF0" w:rsidP="00727CF0">
      <w:pPr>
        <w:spacing w:after="0" w:line="240" w:lineRule="auto"/>
        <w:ind w:firstLine="567"/>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При формировании п</w:t>
      </w:r>
      <w:r w:rsidR="00EB239F" w:rsidRPr="00DD27DA">
        <w:rPr>
          <w:rFonts w:ascii="Times New Roman" w:hAnsi="Times New Roman"/>
          <w:color w:val="000000" w:themeColor="text1"/>
          <w:sz w:val="24"/>
          <w:szCs w:val="24"/>
        </w:rPr>
        <w:t>роектов местных бюджетов на 20</w:t>
      </w:r>
      <w:r w:rsidR="00732C5D" w:rsidRPr="00DD27DA">
        <w:rPr>
          <w:rFonts w:ascii="Times New Roman" w:hAnsi="Times New Roman"/>
          <w:color w:val="000000" w:themeColor="text1"/>
          <w:sz w:val="24"/>
          <w:szCs w:val="24"/>
        </w:rPr>
        <w:t>25</w:t>
      </w:r>
      <w:r w:rsidRPr="00DD27DA">
        <w:rPr>
          <w:rFonts w:ascii="Times New Roman" w:hAnsi="Times New Roman"/>
          <w:color w:val="000000" w:themeColor="text1"/>
          <w:sz w:val="24"/>
          <w:szCs w:val="24"/>
        </w:rPr>
        <w:t xml:space="preserve"> год нормативы отчислений от общегосударственных и других доходов </w:t>
      </w:r>
      <w:r w:rsidR="002A0157" w:rsidRPr="00DD27DA">
        <w:rPr>
          <w:rFonts w:ascii="Times New Roman" w:hAnsi="Times New Roman"/>
          <w:color w:val="000000" w:themeColor="text1"/>
          <w:sz w:val="24"/>
          <w:szCs w:val="24"/>
        </w:rPr>
        <w:t>установлены от</w:t>
      </w:r>
      <w:r w:rsidRPr="00DD27DA">
        <w:rPr>
          <w:rFonts w:ascii="Times New Roman" w:hAnsi="Times New Roman"/>
          <w:color w:val="000000" w:themeColor="text1"/>
          <w:sz w:val="24"/>
          <w:szCs w:val="24"/>
        </w:rPr>
        <w:t>:</w:t>
      </w:r>
    </w:p>
    <w:p w14:paraId="654333F0" w14:textId="77777777" w:rsidR="00727CF0" w:rsidRPr="00DD27DA" w:rsidRDefault="002A0157" w:rsidP="00727CF0">
      <w:pPr>
        <w:spacing w:after="0" w:line="240" w:lineRule="auto"/>
        <w:ind w:firstLine="851"/>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 </w:t>
      </w:r>
      <w:r w:rsidR="00727CF0" w:rsidRPr="00DD27DA">
        <w:rPr>
          <w:rFonts w:ascii="Times New Roman" w:hAnsi="Times New Roman"/>
          <w:color w:val="000000" w:themeColor="text1"/>
          <w:sz w:val="24"/>
          <w:szCs w:val="24"/>
        </w:rPr>
        <w:t>подоходного налога, у</w:t>
      </w:r>
      <w:r w:rsidR="00717CA4" w:rsidRPr="00DD27DA">
        <w:rPr>
          <w:rFonts w:ascii="Times New Roman" w:hAnsi="Times New Roman"/>
          <w:color w:val="000000" w:themeColor="text1"/>
          <w:sz w:val="24"/>
          <w:szCs w:val="24"/>
        </w:rPr>
        <w:t xml:space="preserve">плачиваемого налоговым агентом </w:t>
      </w:r>
      <w:r w:rsidR="00EB239F" w:rsidRPr="00DD27DA">
        <w:rPr>
          <w:rFonts w:ascii="Times New Roman" w:hAnsi="Times New Roman"/>
          <w:b/>
          <w:color w:val="000000" w:themeColor="text1"/>
          <w:sz w:val="24"/>
          <w:szCs w:val="24"/>
        </w:rPr>
        <w:t xml:space="preserve">- </w:t>
      </w:r>
      <w:r w:rsidR="0029506F" w:rsidRPr="00DD27DA">
        <w:rPr>
          <w:rFonts w:ascii="Times New Roman" w:hAnsi="Times New Roman"/>
          <w:b/>
          <w:color w:val="000000" w:themeColor="text1"/>
          <w:sz w:val="24"/>
          <w:szCs w:val="24"/>
        </w:rPr>
        <w:t>9</w:t>
      </w:r>
      <w:r w:rsidR="00DB178F" w:rsidRPr="00DD27DA">
        <w:rPr>
          <w:rFonts w:ascii="Times New Roman" w:hAnsi="Times New Roman"/>
          <w:b/>
          <w:color w:val="000000" w:themeColor="text1"/>
          <w:sz w:val="24"/>
          <w:szCs w:val="24"/>
        </w:rPr>
        <w:t>0</w:t>
      </w:r>
      <w:r w:rsidR="00123448" w:rsidRPr="00DD27DA">
        <w:rPr>
          <w:rFonts w:ascii="Times New Roman" w:hAnsi="Times New Roman"/>
          <w:color w:val="000000" w:themeColor="text1"/>
          <w:sz w:val="24"/>
          <w:szCs w:val="24"/>
        </w:rPr>
        <w:t> </w:t>
      </w:r>
      <w:r w:rsidR="00275CCD" w:rsidRPr="00DD27DA">
        <w:rPr>
          <w:rFonts w:ascii="Times New Roman" w:hAnsi="Times New Roman"/>
          <w:color w:val="000000" w:themeColor="text1"/>
          <w:sz w:val="24"/>
          <w:szCs w:val="24"/>
        </w:rPr>
        <w:t>%</w:t>
      </w:r>
      <w:r w:rsidR="00727CF0" w:rsidRPr="00DD27DA">
        <w:rPr>
          <w:rFonts w:ascii="Times New Roman" w:hAnsi="Times New Roman"/>
          <w:color w:val="000000" w:themeColor="text1"/>
          <w:sz w:val="24"/>
          <w:szCs w:val="24"/>
        </w:rPr>
        <w:t>;</w:t>
      </w:r>
    </w:p>
    <w:p w14:paraId="5E2C67C3" w14:textId="77777777" w:rsidR="00727CF0" w:rsidRPr="00DD27DA" w:rsidRDefault="002A0157" w:rsidP="00D4227E">
      <w:pPr>
        <w:spacing w:after="0" w:line="240" w:lineRule="auto"/>
        <w:ind w:firstLine="851"/>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 </w:t>
      </w:r>
      <w:r w:rsidR="00727CF0" w:rsidRPr="00DD27DA">
        <w:rPr>
          <w:rFonts w:ascii="Times New Roman" w:hAnsi="Times New Roman"/>
          <w:color w:val="000000" w:themeColor="text1"/>
          <w:sz w:val="24"/>
          <w:szCs w:val="24"/>
        </w:rPr>
        <w:t>налога на основе добровольного патента, налога на основе обязательного патента, поступ</w:t>
      </w:r>
      <w:r w:rsidR="00717CA4" w:rsidRPr="00DD27DA">
        <w:rPr>
          <w:rFonts w:ascii="Times New Roman" w:hAnsi="Times New Roman"/>
          <w:color w:val="000000" w:themeColor="text1"/>
          <w:sz w:val="24"/>
          <w:szCs w:val="24"/>
        </w:rPr>
        <w:t xml:space="preserve">ления на основе единого налога </w:t>
      </w:r>
      <w:r w:rsidR="00727CF0" w:rsidRPr="00DD27DA">
        <w:rPr>
          <w:rFonts w:ascii="Times New Roman" w:hAnsi="Times New Roman"/>
          <w:color w:val="000000" w:themeColor="text1"/>
          <w:sz w:val="24"/>
          <w:szCs w:val="24"/>
        </w:rPr>
        <w:t xml:space="preserve">- </w:t>
      </w:r>
      <w:r w:rsidR="00727CF0" w:rsidRPr="00DD27DA">
        <w:rPr>
          <w:rFonts w:ascii="Times New Roman" w:hAnsi="Times New Roman"/>
          <w:b/>
          <w:color w:val="000000" w:themeColor="text1"/>
          <w:sz w:val="24"/>
          <w:szCs w:val="24"/>
        </w:rPr>
        <w:t>100</w:t>
      </w:r>
      <w:r w:rsidR="004C2EA1" w:rsidRPr="00DD27DA">
        <w:rPr>
          <w:rFonts w:ascii="Times New Roman" w:hAnsi="Times New Roman"/>
          <w:color w:val="000000" w:themeColor="text1"/>
          <w:sz w:val="24"/>
          <w:szCs w:val="24"/>
        </w:rPr>
        <w:t> </w:t>
      </w:r>
      <w:r w:rsidR="00275CCD" w:rsidRPr="00DD27DA">
        <w:rPr>
          <w:rFonts w:ascii="Times New Roman" w:hAnsi="Times New Roman"/>
          <w:color w:val="000000" w:themeColor="text1"/>
          <w:sz w:val="24"/>
          <w:szCs w:val="24"/>
        </w:rPr>
        <w:t>%</w:t>
      </w:r>
      <w:r w:rsidR="00727CF0" w:rsidRPr="00DD27DA">
        <w:rPr>
          <w:rFonts w:ascii="Times New Roman" w:hAnsi="Times New Roman"/>
          <w:color w:val="000000" w:themeColor="text1"/>
          <w:sz w:val="24"/>
          <w:szCs w:val="24"/>
        </w:rPr>
        <w:t>;</w:t>
      </w:r>
    </w:p>
    <w:p w14:paraId="68957B0E" w14:textId="77777777" w:rsidR="00727CF0" w:rsidRPr="00DD27DA" w:rsidRDefault="002A0157" w:rsidP="00D4227E">
      <w:pPr>
        <w:spacing w:after="0" w:line="240" w:lineRule="auto"/>
        <w:ind w:firstLine="851"/>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 </w:t>
      </w:r>
      <w:r w:rsidR="00727CF0" w:rsidRPr="00DD27DA">
        <w:rPr>
          <w:rFonts w:ascii="Times New Roman" w:hAnsi="Times New Roman"/>
          <w:color w:val="000000" w:themeColor="text1"/>
          <w:sz w:val="24"/>
          <w:szCs w:val="24"/>
        </w:rPr>
        <w:t>налога за пользование недрами (роялти за исключением</w:t>
      </w:r>
      <w:r w:rsidR="00D4227E" w:rsidRPr="00DD27DA">
        <w:rPr>
          <w:rFonts w:ascii="Times New Roman" w:hAnsi="Times New Roman"/>
          <w:color w:val="000000" w:themeColor="text1"/>
          <w:sz w:val="24"/>
          <w:szCs w:val="24"/>
        </w:rPr>
        <w:t xml:space="preserve"> </w:t>
      </w:r>
      <w:r w:rsidR="00727CF0" w:rsidRPr="00DD27DA">
        <w:rPr>
          <w:rFonts w:ascii="Times New Roman" w:hAnsi="Times New Roman"/>
          <w:color w:val="000000" w:themeColor="text1"/>
          <w:sz w:val="24"/>
          <w:szCs w:val="24"/>
        </w:rPr>
        <w:t xml:space="preserve">стратегических полезных ископаемых: золото, нефть, газ) - </w:t>
      </w:r>
      <w:r w:rsidR="00727CF0" w:rsidRPr="00DD27DA">
        <w:rPr>
          <w:rFonts w:ascii="Times New Roman" w:hAnsi="Times New Roman"/>
          <w:b/>
          <w:color w:val="000000" w:themeColor="text1"/>
          <w:sz w:val="24"/>
          <w:szCs w:val="24"/>
        </w:rPr>
        <w:t>50</w:t>
      </w:r>
      <w:r w:rsidR="004C2EA1" w:rsidRPr="00DD27DA">
        <w:rPr>
          <w:rFonts w:ascii="Times New Roman" w:hAnsi="Times New Roman"/>
          <w:color w:val="000000" w:themeColor="text1"/>
          <w:sz w:val="24"/>
          <w:szCs w:val="24"/>
        </w:rPr>
        <w:t> </w:t>
      </w:r>
      <w:r w:rsidR="00275CCD" w:rsidRPr="00DD27DA">
        <w:rPr>
          <w:rFonts w:ascii="Times New Roman" w:hAnsi="Times New Roman"/>
          <w:color w:val="000000" w:themeColor="text1"/>
          <w:sz w:val="24"/>
          <w:szCs w:val="24"/>
        </w:rPr>
        <w:t>%</w:t>
      </w:r>
      <w:r w:rsidR="00727CF0" w:rsidRPr="00DD27DA">
        <w:rPr>
          <w:rFonts w:ascii="Times New Roman" w:hAnsi="Times New Roman"/>
          <w:color w:val="000000" w:themeColor="text1"/>
          <w:sz w:val="24"/>
          <w:szCs w:val="24"/>
        </w:rPr>
        <w:t>.</w:t>
      </w:r>
    </w:p>
    <w:p w14:paraId="499EB269" w14:textId="77777777" w:rsidR="00BF64DF" w:rsidRPr="00DD27DA" w:rsidRDefault="00BF64DF" w:rsidP="00BF64DF">
      <w:pPr>
        <w:pStyle w:val="tkTekst"/>
        <w:spacing w:after="0" w:line="240" w:lineRule="auto"/>
        <w:ind w:firstLine="708"/>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 xml:space="preserve">При формировании и исполнении местных бюджетов основными приоритетными статьями расходов для них остаются защищенные статьи, </w:t>
      </w:r>
      <w:r w:rsidR="002209C4" w:rsidRPr="00DD27DA">
        <w:rPr>
          <w:rFonts w:ascii="Times New Roman" w:hAnsi="Times New Roman" w:cs="Times New Roman"/>
          <w:color w:val="000000" w:themeColor="text1"/>
          <w:sz w:val="24"/>
          <w:szCs w:val="24"/>
          <w:lang w:val="ru-RU"/>
        </w:rPr>
        <w:t xml:space="preserve">а также </w:t>
      </w:r>
      <w:r w:rsidRPr="00DD27DA">
        <w:rPr>
          <w:rFonts w:ascii="Times New Roman" w:hAnsi="Times New Roman" w:cs="Times New Roman"/>
          <w:color w:val="000000" w:themeColor="text1"/>
          <w:sz w:val="24"/>
          <w:szCs w:val="24"/>
          <w:lang w:val="ru-RU"/>
        </w:rPr>
        <w:t>коммунальные услуги и приобретения угля.</w:t>
      </w:r>
    </w:p>
    <w:p w14:paraId="682F3651" w14:textId="77777777" w:rsidR="00AC129E" w:rsidRPr="00DD27DA" w:rsidRDefault="00727CF0" w:rsidP="00727CF0">
      <w:pPr>
        <w:spacing w:after="0" w:line="240" w:lineRule="auto"/>
        <w:ind w:firstLine="567"/>
        <w:jc w:val="both"/>
        <w:rPr>
          <w:rFonts w:ascii="Times New Roman" w:hAnsi="Times New Roman"/>
          <w:color w:val="000000" w:themeColor="text1"/>
          <w:sz w:val="24"/>
          <w:szCs w:val="24"/>
        </w:rPr>
      </w:pPr>
      <w:r w:rsidRPr="00DD27DA">
        <w:rPr>
          <w:rFonts w:ascii="Times New Roman" w:hAnsi="Times New Roman"/>
          <w:b/>
          <w:color w:val="000000" w:themeColor="text1"/>
          <w:sz w:val="24"/>
          <w:szCs w:val="24"/>
        </w:rPr>
        <w:t xml:space="preserve">Выравнивающие </w:t>
      </w:r>
      <w:r w:rsidR="00A6636F" w:rsidRPr="00DD27DA">
        <w:rPr>
          <w:rFonts w:ascii="Times New Roman" w:hAnsi="Times New Roman"/>
          <w:b/>
          <w:color w:val="000000" w:themeColor="text1"/>
          <w:sz w:val="24"/>
          <w:szCs w:val="24"/>
        </w:rPr>
        <w:t>трансферы</w:t>
      </w:r>
      <w:r w:rsidRPr="00DD27DA">
        <w:rPr>
          <w:rFonts w:ascii="Times New Roman" w:hAnsi="Times New Roman"/>
          <w:color w:val="000000" w:themeColor="text1"/>
          <w:sz w:val="24"/>
          <w:szCs w:val="24"/>
        </w:rPr>
        <w:t xml:space="preserve"> </w:t>
      </w:r>
      <w:r w:rsidR="00EA790B" w:rsidRPr="00DD27DA">
        <w:rPr>
          <w:rFonts w:ascii="Times New Roman" w:hAnsi="Times New Roman"/>
          <w:color w:val="000000" w:themeColor="text1"/>
          <w:sz w:val="24"/>
          <w:szCs w:val="24"/>
        </w:rPr>
        <w:t xml:space="preserve">из республиканского бюджета </w:t>
      </w:r>
      <w:r w:rsidRPr="00DD27DA">
        <w:rPr>
          <w:rFonts w:ascii="Times New Roman" w:hAnsi="Times New Roman"/>
          <w:color w:val="000000" w:themeColor="text1"/>
          <w:sz w:val="24"/>
          <w:szCs w:val="24"/>
        </w:rPr>
        <w:t xml:space="preserve">на </w:t>
      </w:r>
      <w:r w:rsidR="00CA54C2" w:rsidRPr="00DD27DA">
        <w:rPr>
          <w:rFonts w:ascii="Times New Roman" w:hAnsi="Times New Roman"/>
          <w:b/>
          <w:color w:val="000000" w:themeColor="text1"/>
          <w:sz w:val="24"/>
          <w:szCs w:val="24"/>
        </w:rPr>
        <w:t>20</w:t>
      </w:r>
      <w:r w:rsidR="00732C5D" w:rsidRPr="00DD27DA">
        <w:rPr>
          <w:rFonts w:ascii="Times New Roman" w:hAnsi="Times New Roman"/>
          <w:b/>
          <w:color w:val="000000" w:themeColor="text1"/>
          <w:sz w:val="24"/>
          <w:szCs w:val="24"/>
        </w:rPr>
        <w:t>25</w:t>
      </w:r>
      <w:r w:rsidRPr="00DD27DA">
        <w:rPr>
          <w:rFonts w:ascii="Times New Roman" w:hAnsi="Times New Roman"/>
          <w:b/>
          <w:color w:val="000000" w:themeColor="text1"/>
          <w:sz w:val="24"/>
          <w:szCs w:val="24"/>
        </w:rPr>
        <w:t xml:space="preserve"> год</w:t>
      </w:r>
      <w:r w:rsidRPr="00DD27DA">
        <w:rPr>
          <w:rFonts w:ascii="Times New Roman" w:hAnsi="Times New Roman"/>
          <w:color w:val="000000" w:themeColor="text1"/>
          <w:sz w:val="24"/>
          <w:szCs w:val="24"/>
        </w:rPr>
        <w:t xml:space="preserve"> рассчитаны в сумме </w:t>
      </w:r>
      <w:r w:rsidR="005D3636" w:rsidRPr="00DD27DA">
        <w:rPr>
          <w:rFonts w:ascii="Times New Roman" w:hAnsi="Times New Roman"/>
          <w:b/>
          <w:color w:val="000000" w:themeColor="text1"/>
          <w:sz w:val="24"/>
          <w:szCs w:val="24"/>
        </w:rPr>
        <w:t>2</w:t>
      </w:r>
      <w:r w:rsidR="006259A9" w:rsidRPr="00DD27DA">
        <w:rPr>
          <w:rFonts w:ascii="Times New Roman" w:hAnsi="Times New Roman"/>
          <w:b/>
          <w:color w:val="000000" w:themeColor="text1"/>
          <w:sz w:val="24"/>
          <w:szCs w:val="24"/>
        </w:rPr>
        <w:t> </w:t>
      </w:r>
      <w:r w:rsidR="004D6517" w:rsidRPr="00DD27DA">
        <w:rPr>
          <w:rFonts w:ascii="Times New Roman" w:hAnsi="Times New Roman"/>
          <w:b/>
          <w:color w:val="000000" w:themeColor="text1"/>
          <w:sz w:val="24"/>
          <w:szCs w:val="24"/>
        </w:rPr>
        <w:t>206</w:t>
      </w:r>
      <w:r w:rsidR="00A6636F" w:rsidRPr="00DD27DA">
        <w:rPr>
          <w:rFonts w:ascii="Times New Roman" w:hAnsi="Times New Roman"/>
          <w:b/>
          <w:color w:val="000000" w:themeColor="text1"/>
          <w:sz w:val="24"/>
          <w:szCs w:val="24"/>
        </w:rPr>
        <w:t>,</w:t>
      </w:r>
      <w:r w:rsidR="004D6517" w:rsidRPr="00DD27DA">
        <w:rPr>
          <w:rFonts w:ascii="Times New Roman" w:hAnsi="Times New Roman"/>
          <w:b/>
          <w:color w:val="000000" w:themeColor="text1"/>
          <w:sz w:val="24"/>
          <w:szCs w:val="24"/>
        </w:rPr>
        <w:t>4</w:t>
      </w:r>
      <w:r w:rsidRPr="00DD27DA">
        <w:rPr>
          <w:rFonts w:ascii="Times New Roman" w:hAnsi="Times New Roman"/>
          <w:b/>
          <w:color w:val="000000" w:themeColor="text1"/>
          <w:sz w:val="24"/>
          <w:szCs w:val="24"/>
        </w:rPr>
        <w:t xml:space="preserve"> </w:t>
      </w:r>
      <w:r w:rsidRPr="00DD27DA">
        <w:rPr>
          <w:rFonts w:ascii="Times New Roman" w:hAnsi="Times New Roman"/>
          <w:color w:val="000000" w:themeColor="text1"/>
          <w:sz w:val="24"/>
          <w:szCs w:val="24"/>
        </w:rPr>
        <w:t>млн. сомов</w:t>
      </w:r>
      <w:r w:rsidR="00D728B6" w:rsidRPr="00DD27DA">
        <w:rPr>
          <w:rFonts w:ascii="Times New Roman" w:hAnsi="Times New Roman"/>
          <w:color w:val="000000" w:themeColor="text1"/>
          <w:sz w:val="24"/>
          <w:szCs w:val="24"/>
        </w:rPr>
        <w:t xml:space="preserve"> </w:t>
      </w:r>
      <w:r w:rsidR="00E800DC" w:rsidRPr="00DD27DA">
        <w:rPr>
          <w:rFonts w:ascii="Times New Roman" w:hAnsi="Times New Roman"/>
          <w:color w:val="000000" w:themeColor="text1"/>
          <w:sz w:val="24"/>
          <w:szCs w:val="24"/>
        </w:rPr>
        <w:t xml:space="preserve">с </w:t>
      </w:r>
      <w:r w:rsidR="005D3636" w:rsidRPr="00DD27DA">
        <w:rPr>
          <w:rFonts w:ascii="Times New Roman" w:hAnsi="Times New Roman"/>
          <w:color w:val="000000" w:themeColor="text1"/>
          <w:sz w:val="24"/>
          <w:szCs w:val="24"/>
        </w:rPr>
        <w:t>уменьшен</w:t>
      </w:r>
      <w:r w:rsidR="00C02397" w:rsidRPr="00DD27DA">
        <w:rPr>
          <w:rFonts w:ascii="Times New Roman" w:hAnsi="Times New Roman"/>
          <w:color w:val="000000" w:themeColor="text1"/>
          <w:sz w:val="24"/>
          <w:szCs w:val="24"/>
        </w:rPr>
        <w:t xml:space="preserve">ием на </w:t>
      </w:r>
      <w:r w:rsidR="004D6517" w:rsidRPr="00DD27DA">
        <w:rPr>
          <w:rFonts w:ascii="Times New Roman" w:hAnsi="Times New Roman"/>
          <w:color w:val="000000" w:themeColor="text1"/>
          <w:sz w:val="24"/>
          <w:szCs w:val="24"/>
        </w:rPr>
        <w:t>391,7</w:t>
      </w:r>
      <w:r w:rsidR="00E800DC" w:rsidRPr="00DD27DA">
        <w:rPr>
          <w:rFonts w:ascii="Times New Roman" w:hAnsi="Times New Roman"/>
          <w:color w:val="000000" w:themeColor="text1"/>
          <w:sz w:val="24"/>
          <w:szCs w:val="24"/>
        </w:rPr>
        <w:t xml:space="preserve"> млн. сомов </w:t>
      </w:r>
      <w:r w:rsidR="004D6517" w:rsidRPr="00DD27DA">
        <w:rPr>
          <w:rFonts w:ascii="Times New Roman" w:hAnsi="Times New Roman"/>
          <w:color w:val="000000" w:themeColor="text1"/>
          <w:sz w:val="24"/>
          <w:szCs w:val="24"/>
        </w:rPr>
        <w:t>или на 15,1</w:t>
      </w:r>
      <w:r w:rsidR="00713D74" w:rsidRPr="00DD27DA">
        <w:rPr>
          <w:rFonts w:ascii="Times New Roman" w:hAnsi="Times New Roman"/>
          <w:color w:val="000000" w:themeColor="text1"/>
          <w:sz w:val="24"/>
          <w:szCs w:val="24"/>
        </w:rPr>
        <w:t xml:space="preserve"> % </w:t>
      </w:r>
      <w:r w:rsidR="00E800DC" w:rsidRPr="00DD27DA">
        <w:rPr>
          <w:rFonts w:ascii="Times New Roman" w:hAnsi="Times New Roman"/>
          <w:color w:val="000000" w:themeColor="text1"/>
          <w:sz w:val="24"/>
          <w:szCs w:val="24"/>
        </w:rPr>
        <w:t>относительно</w:t>
      </w:r>
      <w:r w:rsidR="003453F4"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r w:rsidR="00732C5D" w:rsidRPr="00DD27DA">
        <w:rPr>
          <w:rFonts w:ascii="Times New Roman" w:hAnsi="Times New Roman"/>
          <w:color w:val="000000" w:themeColor="text1"/>
          <w:sz w:val="24"/>
          <w:szCs w:val="24"/>
        </w:rPr>
        <w:t xml:space="preserve"> бюджета 2024</w:t>
      </w:r>
      <w:r w:rsidR="004F287D" w:rsidRPr="00DD27DA">
        <w:rPr>
          <w:rFonts w:ascii="Times New Roman" w:hAnsi="Times New Roman"/>
          <w:color w:val="000000" w:themeColor="text1"/>
          <w:sz w:val="24"/>
          <w:szCs w:val="24"/>
        </w:rPr>
        <w:t xml:space="preserve"> года</w:t>
      </w:r>
      <w:r w:rsidR="00717CA4" w:rsidRPr="00DD27DA">
        <w:rPr>
          <w:rFonts w:ascii="Times New Roman" w:hAnsi="Times New Roman"/>
          <w:color w:val="000000" w:themeColor="text1"/>
          <w:sz w:val="24"/>
          <w:szCs w:val="24"/>
        </w:rPr>
        <w:t xml:space="preserve">. </w:t>
      </w:r>
    </w:p>
    <w:p w14:paraId="7643A8E6" w14:textId="77777777" w:rsidR="00D728B6" w:rsidRPr="00DD27DA" w:rsidRDefault="00BE7AD8" w:rsidP="00AC129E">
      <w:pPr>
        <w:spacing w:after="0" w:line="240" w:lineRule="auto"/>
        <w:ind w:firstLine="567"/>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Уменьшен</w:t>
      </w:r>
      <w:r w:rsidR="00AC129E" w:rsidRPr="00DD27DA">
        <w:rPr>
          <w:rFonts w:ascii="Times New Roman" w:hAnsi="Times New Roman"/>
          <w:color w:val="000000" w:themeColor="text1"/>
          <w:sz w:val="24"/>
          <w:szCs w:val="24"/>
        </w:rPr>
        <w:t xml:space="preserve">ие выравнивающих трансфертов произведено в связи с </w:t>
      </w:r>
      <w:r w:rsidR="00424DF3" w:rsidRPr="00DD27DA">
        <w:rPr>
          <w:rFonts w:ascii="Times New Roman" w:hAnsi="Times New Roman"/>
          <w:color w:val="000000" w:themeColor="text1"/>
          <w:sz w:val="24"/>
          <w:szCs w:val="24"/>
        </w:rPr>
        <w:t xml:space="preserve">повышением </w:t>
      </w:r>
      <w:r w:rsidR="001C20E4" w:rsidRPr="00DD27DA">
        <w:rPr>
          <w:rFonts w:ascii="Times New Roman" w:hAnsi="Times New Roman"/>
          <w:color w:val="000000" w:themeColor="text1"/>
          <w:sz w:val="24"/>
          <w:szCs w:val="24"/>
        </w:rPr>
        <w:t>увеличением показателей некоторых налогов</w:t>
      </w:r>
      <w:r w:rsidR="00A52F2D" w:rsidRPr="00DD27DA">
        <w:rPr>
          <w:rFonts w:ascii="Times New Roman" w:hAnsi="Times New Roman" w:cs="Times New Roman"/>
          <w:bCs/>
          <w:color w:val="000000" w:themeColor="text1"/>
          <w:sz w:val="24"/>
          <w:szCs w:val="24"/>
        </w:rPr>
        <w:t>.</w:t>
      </w:r>
    </w:p>
    <w:p w14:paraId="1CB379D7" w14:textId="77777777" w:rsidR="00424DF3" w:rsidRPr="00DD27DA" w:rsidRDefault="00424DF3" w:rsidP="00424DF3">
      <w:pPr>
        <w:spacing w:after="0" w:line="240" w:lineRule="auto"/>
        <w:ind w:firstLine="567"/>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В новой методике расчета распределения выравнивающих трансфертов основой для выравнивания стал метод расчета, базирующийся на разнице показателей доходов и расходов. </w:t>
      </w:r>
    </w:p>
    <w:p w14:paraId="2C55F15E" w14:textId="77777777" w:rsidR="00424DF3" w:rsidRPr="00DD27DA" w:rsidRDefault="00424DF3" w:rsidP="00424DF3">
      <w:pPr>
        <w:spacing w:after="0" w:line="240" w:lineRule="auto"/>
        <w:ind w:firstLine="567"/>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Вместе с тем, собственные доходы органов местного самоуправления и выравнивающие трансферты остаются основными источниками финансирования расходов</w:t>
      </w:r>
      <w:r w:rsidR="00440188" w:rsidRPr="00DD27DA">
        <w:rPr>
          <w:rFonts w:ascii="Times New Roman" w:hAnsi="Times New Roman"/>
          <w:color w:val="000000" w:themeColor="text1"/>
          <w:sz w:val="24"/>
          <w:szCs w:val="24"/>
        </w:rPr>
        <w:t xml:space="preserve"> местного бюджета</w:t>
      </w:r>
      <w:r w:rsidRPr="00DD27DA">
        <w:rPr>
          <w:rFonts w:ascii="Times New Roman" w:hAnsi="Times New Roman"/>
          <w:color w:val="000000" w:themeColor="text1"/>
          <w:sz w:val="24"/>
          <w:szCs w:val="24"/>
        </w:rPr>
        <w:t xml:space="preserve">. </w:t>
      </w:r>
    </w:p>
    <w:p w14:paraId="781968D4" w14:textId="77777777" w:rsidR="00D357FD" w:rsidRPr="00DD27DA" w:rsidRDefault="00727CF0" w:rsidP="008217F6">
      <w:pPr>
        <w:spacing w:after="0" w:line="240" w:lineRule="auto"/>
        <w:ind w:firstLine="567"/>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В </w:t>
      </w:r>
      <w:r w:rsidR="00AC57EB" w:rsidRPr="00DD27DA">
        <w:rPr>
          <w:rFonts w:ascii="Times New Roman" w:hAnsi="Times New Roman"/>
          <w:color w:val="000000" w:themeColor="text1"/>
          <w:sz w:val="24"/>
          <w:szCs w:val="24"/>
        </w:rPr>
        <w:t>республиканском бюджете</w:t>
      </w:r>
      <w:r w:rsidR="000F3BFD" w:rsidRPr="00DD27DA">
        <w:rPr>
          <w:rFonts w:ascii="Times New Roman" w:hAnsi="Times New Roman"/>
          <w:color w:val="000000" w:themeColor="text1"/>
          <w:sz w:val="24"/>
          <w:szCs w:val="24"/>
        </w:rPr>
        <w:t xml:space="preserve"> на 20</w:t>
      </w:r>
      <w:r w:rsidR="00732C5D" w:rsidRPr="00DD27DA">
        <w:rPr>
          <w:rFonts w:ascii="Times New Roman" w:hAnsi="Times New Roman"/>
          <w:color w:val="000000" w:themeColor="text1"/>
          <w:sz w:val="24"/>
          <w:szCs w:val="24"/>
        </w:rPr>
        <w:t>25</w:t>
      </w:r>
      <w:r w:rsidR="00C02397" w:rsidRPr="00DD27DA">
        <w:rPr>
          <w:rFonts w:ascii="Times New Roman" w:hAnsi="Times New Roman"/>
          <w:color w:val="000000" w:themeColor="text1"/>
          <w:sz w:val="24"/>
          <w:szCs w:val="24"/>
        </w:rPr>
        <w:t xml:space="preserve"> год Министерством</w:t>
      </w:r>
      <w:r w:rsidR="0001516B" w:rsidRPr="00DD27DA">
        <w:rPr>
          <w:rFonts w:ascii="Times New Roman" w:hAnsi="Times New Roman"/>
          <w:color w:val="000000" w:themeColor="text1"/>
          <w:sz w:val="24"/>
          <w:szCs w:val="24"/>
        </w:rPr>
        <w:t xml:space="preserve"> </w:t>
      </w:r>
      <w:r w:rsidRPr="00DD27DA">
        <w:rPr>
          <w:rFonts w:ascii="Times New Roman" w:hAnsi="Times New Roman"/>
          <w:color w:val="000000" w:themeColor="text1"/>
          <w:sz w:val="24"/>
          <w:szCs w:val="24"/>
        </w:rPr>
        <w:t xml:space="preserve">финансов Кыргызской Республики планируется предусмотреть </w:t>
      </w:r>
      <w:r w:rsidR="00DD6EF7" w:rsidRPr="00DD27DA">
        <w:rPr>
          <w:rFonts w:ascii="Times New Roman" w:hAnsi="Times New Roman"/>
          <w:b/>
          <w:color w:val="000000" w:themeColor="text1"/>
          <w:sz w:val="24"/>
          <w:szCs w:val="24"/>
        </w:rPr>
        <w:t>целевые трансферты</w:t>
      </w:r>
      <w:r w:rsidRPr="00DD27DA">
        <w:rPr>
          <w:rFonts w:ascii="Times New Roman" w:hAnsi="Times New Roman"/>
          <w:b/>
          <w:color w:val="000000" w:themeColor="text1"/>
          <w:sz w:val="24"/>
          <w:szCs w:val="24"/>
        </w:rPr>
        <w:t xml:space="preserve"> </w:t>
      </w:r>
      <w:r w:rsidRPr="00DD27DA">
        <w:rPr>
          <w:rFonts w:ascii="Times New Roman" w:hAnsi="Times New Roman"/>
          <w:color w:val="000000" w:themeColor="text1"/>
          <w:sz w:val="24"/>
          <w:szCs w:val="24"/>
        </w:rPr>
        <w:t xml:space="preserve">в сумме </w:t>
      </w:r>
      <w:r w:rsidR="00F104DE" w:rsidRPr="00DD27DA">
        <w:rPr>
          <w:rFonts w:ascii="Times New Roman" w:hAnsi="Times New Roman"/>
          <w:b/>
          <w:color w:val="000000" w:themeColor="text1"/>
          <w:sz w:val="24"/>
          <w:szCs w:val="24"/>
        </w:rPr>
        <w:t>1</w:t>
      </w:r>
      <w:r w:rsidR="00F104DE" w:rsidRPr="00DD27DA">
        <w:rPr>
          <w:rFonts w:ascii="Times New Roman" w:hAnsi="Times New Roman"/>
          <w:color w:val="000000" w:themeColor="text1"/>
          <w:sz w:val="24"/>
          <w:szCs w:val="24"/>
        </w:rPr>
        <w:t xml:space="preserve"> </w:t>
      </w:r>
      <w:r w:rsidR="00F104DE" w:rsidRPr="00DD27DA">
        <w:rPr>
          <w:rFonts w:ascii="Times New Roman" w:hAnsi="Times New Roman"/>
          <w:b/>
          <w:color w:val="000000" w:themeColor="text1"/>
          <w:sz w:val="24"/>
          <w:szCs w:val="24"/>
        </w:rPr>
        <w:t>190,</w:t>
      </w:r>
      <w:proofErr w:type="gramStart"/>
      <w:r w:rsidR="00F104DE" w:rsidRPr="00DD27DA">
        <w:rPr>
          <w:rFonts w:ascii="Times New Roman" w:hAnsi="Times New Roman"/>
          <w:b/>
          <w:color w:val="000000" w:themeColor="text1"/>
          <w:sz w:val="24"/>
          <w:szCs w:val="24"/>
        </w:rPr>
        <w:t>4</w:t>
      </w:r>
      <w:r w:rsidR="00F104DE" w:rsidRPr="00DD27DA">
        <w:rPr>
          <w:rFonts w:ascii="Times New Roman" w:hAnsi="Times New Roman"/>
          <w:color w:val="000000" w:themeColor="text1"/>
          <w:sz w:val="24"/>
          <w:szCs w:val="24"/>
        </w:rPr>
        <w:t xml:space="preserve"> </w:t>
      </w:r>
      <w:r w:rsidRPr="00DD27DA">
        <w:rPr>
          <w:rFonts w:ascii="Times New Roman" w:hAnsi="Times New Roman"/>
          <w:color w:val="000000" w:themeColor="text1"/>
          <w:sz w:val="24"/>
          <w:szCs w:val="24"/>
        </w:rPr>
        <w:t xml:space="preserve"> млн.</w:t>
      </w:r>
      <w:proofErr w:type="gramEnd"/>
      <w:r w:rsidRPr="00DD27DA">
        <w:rPr>
          <w:rFonts w:ascii="Times New Roman" w:hAnsi="Times New Roman"/>
          <w:color w:val="000000" w:themeColor="text1"/>
          <w:sz w:val="24"/>
          <w:szCs w:val="24"/>
        </w:rPr>
        <w:t xml:space="preserve"> сомов</w:t>
      </w:r>
      <w:r w:rsidR="00B6607A" w:rsidRPr="00DD27DA">
        <w:rPr>
          <w:rFonts w:ascii="Times New Roman" w:hAnsi="Times New Roman"/>
          <w:color w:val="000000" w:themeColor="text1"/>
          <w:sz w:val="24"/>
          <w:szCs w:val="24"/>
        </w:rPr>
        <w:t xml:space="preserve"> или </w:t>
      </w:r>
      <w:r w:rsidR="00460138" w:rsidRPr="00DD27DA">
        <w:rPr>
          <w:rFonts w:ascii="Times New Roman" w:hAnsi="Times New Roman"/>
          <w:color w:val="000000" w:themeColor="text1"/>
          <w:sz w:val="24"/>
          <w:szCs w:val="24"/>
        </w:rPr>
        <w:t xml:space="preserve">с </w:t>
      </w:r>
      <w:r w:rsidR="008217F6" w:rsidRPr="00DD27DA">
        <w:rPr>
          <w:rFonts w:ascii="Times New Roman" w:hAnsi="Times New Roman"/>
          <w:color w:val="000000" w:themeColor="text1"/>
          <w:sz w:val="24"/>
          <w:szCs w:val="24"/>
        </w:rPr>
        <w:t>уменьш</w:t>
      </w:r>
      <w:r w:rsidR="0001516B" w:rsidRPr="00DD27DA">
        <w:rPr>
          <w:rFonts w:ascii="Times New Roman" w:hAnsi="Times New Roman"/>
          <w:color w:val="000000" w:themeColor="text1"/>
          <w:sz w:val="24"/>
          <w:szCs w:val="24"/>
        </w:rPr>
        <w:t>ением</w:t>
      </w:r>
      <w:r w:rsidR="00440188" w:rsidRPr="00DD27DA">
        <w:rPr>
          <w:rFonts w:ascii="Times New Roman" w:hAnsi="Times New Roman"/>
          <w:color w:val="000000" w:themeColor="text1"/>
          <w:sz w:val="24"/>
          <w:szCs w:val="24"/>
        </w:rPr>
        <w:t xml:space="preserve"> на </w:t>
      </w:r>
      <w:r w:rsidR="008217F6" w:rsidRPr="00DD27DA">
        <w:rPr>
          <w:rFonts w:ascii="Times New Roman" w:hAnsi="Times New Roman"/>
          <w:color w:val="000000" w:themeColor="text1"/>
          <w:sz w:val="24"/>
          <w:szCs w:val="24"/>
        </w:rPr>
        <w:t>5</w:t>
      </w:r>
      <w:r w:rsidR="00562EDB" w:rsidRPr="00DD27DA">
        <w:rPr>
          <w:rFonts w:ascii="Times New Roman" w:hAnsi="Times New Roman"/>
          <w:color w:val="000000" w:themeColor="text1"/>
          <w:sz w:val="24"/>
          <w:szCs w:val="24"/>
        </w:rPr>
        <w:t xml:space="preserve"> </w:t>
      </w:r>
      <w:r w:rsidR="008217F6" w:rsidRPr="00DD27DA">
        <w:rPr>
          <w:rFonts w:ascii="Times New Roman" w:hAnsi="Times New Roman"/>
          <w:color w:val="000000" w:themeColor="text1"/>
          <w:sz w:val="24"/>
          <w:szCs w:val="24"/>
        </w:rPr>
        <w:t>8</w:t>
      </w:r>
      <w:r w:rsidR="00562EDB" w:rsidRPr="00DD27DA">
        <w:rPr>
          <w:rFonts w:ascii="Times New Roman" w:hAnsi="Times New Roman"/>
          <w:color w:val="000000" w:themeColor="text1"/>
          <w:sz w:val="24"/>
          <w:szCs w:val="24"/>
        </w:rPr>
        <w:t>13</w:t>
      </w:r>
      <w:r w:rsidR="00D728B6" w:rsidRPr="00DD27DA">
        <w:rPr>
          <w:rFonts w:ascii="Times New Roman" w:hAnsi="Times New Roman"/>
          <w:color w:val="000000" w:themeColor="text1"/>
          <w:sz w:val="24"/>
          <w:szCs w:val="24"/>
        </w:rPr>
        <w:t>,</w:t>
      </w:r>
      <w:r w:rsidR="00562EDB" w:rsidRPr="00DD27DA">
        <w:rPr>
          <w:rFonts w:ascii="Times New Roman" w:hAnsi="Times New Roman"/>
          <w:color w:val="000000" w:themeColor="text1"/>
          <w:sz w:val="24"/>
          <w:szCs w:val="24"/>
        </w:rPr>
        <w:t>7</w:t>
      </w:r>
      <w:r w:rsidR="00D728B6" w:rsidRPr="00DD27DA">
        <w:rPr>
          <w:rFonts w:ascii="Times New Roman" w:hAnsi="Times New Roman"/>
          <w:color w:val="000000" w:themeColor="text1"/>
          <w:sz w:val="24"/>
          <w:szCs w:val="24"/>
        </w:rPr>
        <w:t xml:space="preserve"> млн. сомов относительно </w:t>
      </w:r>
      <w:r w:rsidR="00A727B7" w:rsidRPr="00DD27DA">
        <w:rPr>
          <w:rFonts w:ascii="Times New Roman" w:hAnsi="Times New Roman"/>
          <w:color w:val="000000" w:themeColor="text1"/>
          <w:sz w:val="24"/>
          <w:szCs w:val="24"/>
        </w:rPr>
        <w:t>утверждённого</w:t>
      </w:r>
      <w:r w:rsidR="00D728B6" w:rsidRPr="00DD27DA">
        <w:rPr>
          <w:rFonts w:ascii="Times New Roman" w:hAnsi="Times New Roman"/>
          <w:color w:val="000000" w:themeColor="text1"/>
          <w:sz w:val="24"/>
          <w:szCs w:val="24"/>
        </w:rPr>
        <w:t xml:space="preserve"> </w:t>
      </w:r>
      <w:r w:rsidR="00732C5D" w:rsidRPr="00DD27DA">
        <w:rPr>
          <w:rFonts w:ascii="Times New Roman" w:hAnsi="Times New Roman"/>
          <w:color w:val="000000" w:themeColor="text1"/>
          <w:sz w:val="24"/>
          <w:szCs w:val="24"/>
        </w:rPr>
        <w:t>бюджета 2024</w:t>
      </w:r>
      <w:r w:rsidR="00B6607A" w:rsidRPr="00DD27DA">
        <w:rPr>
          <w:rFonts w:ascii="Times New Roman" w:hAnsi="Times New Roman"/>
          <w:color w:val="000000" w:themeColor="text1"/>
          <w:sz w:val="24"/>
          <w:szCs w:val="24"/>
        </w:rPr>
        <w:t xml:space="preserve"> года</w:t>
      </w:r>
      <w:r w:rsidRPr="00DD27DA">
        <w:rPr>
          <w:rFonts w:ascii="Times New Roman" w:hAnsi="Times New Roman"/>
          <w:color w:val="000000" w:themeColor="text1"/>
          <w:sz w:val="24"/>
          <w:szCs w:val="24"/>
        </w:rPr>
        <w:t>, включающие в себя расходы на:</w:t>
      </w:r>
      <w:r w:rsidRPr="00DD27DA">
        <w:rPr>
          <w:color w:val="000000" w:themeColor="text1"/>
        </w:rPr>
        <w:t xml:space="preserve"> </w:t>
      </w:r>
    </w:p>
    <w:p w14:paraId="01D78A60" w14:textId="77777777" w:rsidR="00727CF0" w:rsidRPr="00DD27DA" w:rsidRDefault="00727CF0" w:rsidP="00B2725F">
      <w:pPr>
        <w:pStyle w:val="afa"/>
        <w:numPr>
          <w:ilvl w:val="0"/>
          <w:numId w:val="6"/>
        </w:numPr>
        <w:ind w:left="0" w:firstLine="709"/>
        <w:jc w:val="both"/>
        <w:rPr>
          <w:color w:val="000000" w:themeColor="text1"/>
        </w:rPr>
      </w:pPr>
      <w:r w:rsidRPr="00DD27DA">
        <w:rPr>
          <w:color w:val="000000" w:themeColor="text1"/>
        </w:rPr>
        <w:lastRenderedPageBreak/>
        <w:t>комп</w:t>
      </w:r>
      <w:r w:rsidR="006C2966" w:rsidRPr="00DD27DA">
        <w:rPr>
          <w:color w:val="000000" w:themeColor="text1"/>
        </w:rPr>
        <w:t xml:space="preserve">енсацию </w:t>
      </w:r>
      <w:r w:rsidR="00021E2A" w:rsidRPr="00DD27DA">
        <w:rPr>
          <w:color w:val="000000" w:themeColor="text1"/>
        </w:rPr>
        <w:t xml:space="preserve">в размере 50 процентов </w:t>
      </w:r>
      <w:r w:rsidR="006C2966" w:rsidRPr="00DD27DA">
        <w:rPr>
          <w:color w:val="000000" w:themeColor="text1"/>
        </w:rPr>
        <w:t xml:space="preserve">расходов населения </w:t>
      </w:r>
      <w:r w:rsidR="00021E2A" w:rsidRPr="00DD27DA">
        <w:rPr>
          <w:color w:val="000000" w:themeColor="text1"/>
        </w:rPr>
        <w:t>при оплате за пользование электрической энергией</w:t>
      </w:r>
      <w:r w:rsidR="006C2966" w:rsidRPr="00DD27DA">
        <w:rPr>
          <w:color w:val="000000" w:themeColor="text1"/>
        </w:rPr>
        <w:t>,</w:t>
      </w:r>
      <w:r w:rsidRPr="00DD27DA">
        <w:rPr>
          <w:color w:val="000000" w:themeColor="text1"/>
        </w:rPr>
        <w:t xml:space="preserve"> прожив</w:t>
      </w:r>
      <w:r w:rsidR="00E849C4" w:rsidRPr="00DD27DA">
        <w:rPr>
          <w:color w:val="000000" w:themeColor="text1"/>
        </w:rPr>
        <w:t>ающее</w:t>
      </w:r>
      <w:r w:rsidRPr="00DD27DA">
        <w:rPr>
          <w:color w:val="000000" w:themeColor="text1"/>
        </w:rPr>
        <w:t xml:space="preserve"> в </w:t>
      </w:r>
      <w:r w:rsidR="00021E2A" w:rsidRPr="00DD27DA">
        <w:rPr>
          <w:color w:val="000000" w:themeColor="text1"/>
        </w:rPr>
        <w:t>тяжелых, неблагоприятных природно-климатических условиях высокогорья</w:t>
      </w:r>
      <w:r w:rsidRPr="00DD27DA">
        <w:rPr>
          <w:color w:val="000000" w:themeColor="text1"/>
        </w:rPr>
        <w:t xml:space="preserve"> и отдалённых </w:t>
      </w:r>
      <w:r w:rsidR="00021E2A" w:rsidRPr="00DD27DA">
        <w:rPr>
          <w:color w:val="000000" w:themeColor="text1"/>
        </w:rPr>
        <w:t>труднодоступных зонах</w:t>
      </w:r>
      <w:r w:rsidRPr="00DD27DA">
        <w:rPr>
          <w:color w:val="000000" w:themeColor="text1"/>
        </w:rPr>
        <w:t xml:space="preserve"> республики</w:t>
      </w:r>
      <w:r w:rsidR="00622B14" w:rsidRPr="00DD27DA">
        <w:rPr>
          <w:color w:val="000000" w:themeColor="text1"/>
        </w:rPr>
        <w:t>;</w:t>
      </w:r>
    </w:p>
    <w:p w14:paraId="44E43401" w14:textId="77777777" w:rsidR="00AC57EB" w:rsidRPr="00DD27DA" w:rsidRDefault="009520A8" w:rsidP="00B2725F">
      <w:pPr>
        <w:numPr>
          <w:ilvl w:val="0"/>
          <w:numId w:val="6"/>
        </w:numPr>
        <w:spacing w:after="0" w:line="240" w:lineRule="auto"/>
        <w:ind w:left="0"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делегирование отдельных</w:t>
      </w:r>
      <w:r w:rsidR="00727CF0" w:rsidRPr="00DD27DA">
        <w:rPr>
          <w:rFonts w:ascii="Times New Roman" w:hAnsi="Times New Roman" w:cs="Times New Roman"/>
          <w:color w:val="000000" w:themeColor="text1"/>
          <w:sz w:val="24"/>
          <w:szCs w:val="24"/>
        </w:rPr>
        <w:t xml:space="preserve"> государственных полномочий органам </w:t>
      </w:r>
      <w:r w:rsidR="00C72C7E" w:rsidRPr="00DD27DA">
        <w:rPr>
          <w:rFonts w:ascii="Times New Roman" w:hAnsi="Times New Roman" w:cs="Times New Roman"/>
          <w:color w:val="000000" w:themeColor="text1"/>
          <w:sz w:val="24"/>
          <w:szCs w:val="24"/>
        </w:rPr>
        <w:t>местного самоуправления</w:t>
      </w:r>
      <w:r w:rsidR="00727CF0" w:rsidRPr="00DD27DA">
        <w:rPr>
          <w:color w:val="000000" w:themeColor="text1"/>
        </w:rPr>
        <w:t>;</w:t>
      </w:r>
    </w:p>
    <w:p w14:paraId="01ABEDE0" w14:textId="77777777" w:rsidR="00AC57EB" w:rsidRPr="00DD27DA" w:rsidRDefault="00AC57EB" w:rsidP="00B2725F">
      <w:pPr>
        <w:pStyle w:val="afa"/>
        <w:numPr>
          <w:ilvl w:val="0"/>
          <w:numId w:val="6"/>
        </w:numPr>
        <w:ind w:left="0" w:firstLine="709"/>
        <w:jc w:val="both"/>
        <w:rPr>
          <w:color w:val="000000" w:themeColor="text1"/>
        </w:rPr>
      </w:pPr>
      <w:r w:rsidRPr="00DD27DA">
        <w:rPr>
          <w:color w:val="000000" w:themeColor="text1"/>
        </w:rPr>
        <w:t xml:space="preserve">конкурс «самый лучший </w:t>
      </w:r>
      <w:proofErr w:type="spellStart"/>
      <w:r w:rsidRPr="00DD27DA">
        <w:rPr>
          <w:color w:val="000000" w:themeColor="text1"/>
        </w:rPr>
        <w:t>айыл</w:t>
      </w:r>
      <w:proofErr w:type="spellEnd"/>
      <w:r w:rsidRPr="00DD27DA">
        <w:rPr>
          <w:color w:val="000000" w:themeColor="text1"/>
        </w:rPr>
        <w:t xml:space="preserve"> </w:t>
      </w:r>
      <w:proofErr w:type="spellStart"/>
      <w:r w:rsidRPr="00DD27DA">
        <w:rPr>
          <w:color w:val="000000" w:themeColor="text1"/>
        </w:rPr>
        <w:t>окмоту</w:t>
      </w:r>
      <w:proofErr w:type="spellEnd"/>
      <w:r w:rsidRPr="00DD27DA">
        <w:rPr>
          <w:color w:val="000000" w:themeColor="text1"/>
        </w:rPr>
        <w:t>»;</w:t>
      </w:r>
    </w:p>
    <w:p w14:paraId="3BD156E2" w14:textId="77777777" w:rsidR="00460138" w:rsidRPr="00DD27DA" w:rsidRDefault="00AC57EB" w:rsidP="00144DA2">
      <w:pPr>
        <w:pStyle w:val="afa"/>
        <w:numPr>
          <w:ilvl w:val="0"/>
          <w:numId w:val="6"/>
        </w:numPr>
        <w:ind w:left="0" w:firstLine="709"/>
        <w:jc w:val="both"/>
        <w:rPr>
          <w:color w:val="000000" w:themeColor="text1"/>
        </w:rPr>
      </w:pPr>
      <w:r w:rsidRPr="00DD27DA">
        <w:rPr>
          <w:color w:val="000000" w:themeColor="text1"/>
        </w:rPr>
        <w:t xml:space="preserve">поэтапную разработку генеральных </w:t>
      </w:r>
      <w:r w:rsidR="00CD13CD" w:rsidRPr="00DD27DA">
        <w:rPr>
          <w:color w:val="000000" w:themeColor="text1"/>
        </w:rPr>
        <w:t>планов населенных пунктов органам</w:t>
      </w:r>
      <w:r w:rsidR="00C72C7E" w:rsidRPr="00DD27DA">
        <w:rPr>
          <w:color w:val="000000" w:themeColor="text1"/>
        </w:rPr>
        <w:t xml:space="preserve"> местного самоуправления</w:t>
      </w:r>
      <w:r w:rsidR="00041B5B" w:rsidRPr="00DD27DA">
        <w:rPr>
          <w:color w:val="000000" w:themeColor="text1"/>
        </w:rPr>
        <w:t>;</w:t>
      </w:r>
    </w:p>
    <w:p w14:paraId="68FEF1E5" w14:textId="77777777" w:rsidR="00041B5B" w:rsidRPr="00DD27DA" w:rsidRDefault="00041B5B" w:rsidP="00041B5B">
      <w:pPr>
        <w:pStyle w:val="afa"/>
        <w:numPr>
          <w:ilvl w:val="0"/>
          <w:numId w:val="6"/>
        </w:numPr>
        <w:ind w:left="0" w:firstLine="709"/>
        <w:jc w:val="both"/>
        <w:rPr>
          <w:color w:val="000000" w:themeColor="text1"/>
        </w:rPr>
      </w:pPr>
      <w:r w:rsidRPr="00DD27DA">
        <w:rPr>
          <w:color w:val="000000" w:themeColor="text1"/>
        </w:rPr>
        <w:t>на компенсацию выпадений доходов в местных бюджетах (которые будут выделяться согласно утвержденного положения).</w:t>
      </w:r>
    </w:p>
    <w:p w14:paraId="1792CE36" w14:textId="77777777" w:rsidR="008217F6" w:rsidRPr="00DD27DA" w:rsidRDefault="008217F6" w:rsidP="008217F6">
      <w:pPr>
        <w:pStyle w:val="afa"/>
        <w:ind w:left="0" w:firstLine="709"/>
        <w:jc w:val="both"/>
        <w:rPr>
          <w:color w:val="000000" w:themeColor="text1"/>
        </w:rPr>
      </w:pPr>
      <w:r w:rsidRPr="00DD27DA">
        <w:rPr>
          <w:color w:val="000000" w:themeColor="text1"/>
        </w:rPr>
        <w:t xml:space="preserve">Уменьшение расходов на целевые трансферты на </w:t>
      </w:r>
      <w:r w:rsidR="00F104DE" w:rsidRPr="00DD27DA">
        <w:rPr>
          <w:color w:val="000000" w:themeColor="text1"/>
        </w:rPr>
        <w:t xml:space="preserve">5 753,7 </w:t>
      </w:r>
      <w:r w:rsidRPr="00DD27DA">
        <w:rPr>
          <w:color w:val="000000" w:themeColor="text1"/>
        </w:rPr>
        <w:t>млн. сомов обусловлено с финансированием разовых расходов 2024 года, таких как: решение транспортных проблем города Бишкек (4 339,2 млн. сомов); строительство школы на 500 мест, реконструкцию парков, зоопарка города Каракол (720,0 млн. сомов); развитие города Талас (500,0 млн. сомов); развитие города Джалал-Абад (254,5 млн. сомов, не полностью освоенные средства 2023 года)</w:t>
      </w:r>
      <w:r w:rsidR="00F104DE" w:rsidRPr="00DD27DA">
        <w:rPr>
          <w:color w:val="000000" w:themeColor="text1"/>
        </w:rPr>
        <w:t>, а также дополнительными средствами (60,0 млн. сомов).</w:t>
      </w:r>
    </w:p>
    <w:p w14:paraId="75FDB64B" w14:textId="77777777" w:rsidR="00144DA2" w:rsidRPr="00DD27DA" w:rsidRDefault="00144DA2" w:rsidP="007273BD">
      <w:pPr>
        <w:pStyle w:val="ad"/>
        <w:ind w:firstLine="709"/>
        <w:jc w:val="both"/>
        <w:rPr>
          <w:color w:val="000000" w:themeColor="text1"/>
        </w:rPr>
      </w:pPr>
      <w:r w:rsidRPr="00DD27DA">
        <w:rPr>
          <w:color w:val="000000" w:themeColor="text1"/>
        </w:rPr>
        <w:t xml:space="preserve">В соответствии с Национальной программой развития Кыргызской Республики до 2026 года для будущей модели административно-территориального устройства будут установлены следующие принципиальные положения: </w:t>
      </w:r>
    </w:p>
    <w:p w14:paraId="214762CB" w14:textId="77777777" w:rsidR="00144DA2" w:rsidRPr="00DD27DA" w:rsidRDefault="00144DA2" w:rsidP="007273BD">
      <w:pPr>
        <w:pStyle w:val="ad"/>
        <w:ind w:firstLine="709"/>
        <w:jc w:val="both"/>
        <w:rPr>
          <w:color w:val="000000" w:themeColor="text1"/>
        </w:rPr>
      </w:pPr>
      <w:r w:rsidRPr="00DD27DA">
        <w:rPr>
          <w:color w:val="000000" w:themeColor="text1"/>
        </w:rPr>
        <w:t>1) деконцентрация государственного управления. Реф</w:t>
      </w:r>
      <w:r w:rsidR="007273BD" w:rsidRPr="00DD27DA">
        <w:rPr>
          <w:color w:val="000000" w:themeColor="text1"/>
        </w:rPr>
        <w:t xml:space="preserve">орму сконцентрировать на уровне </w:t>
      </w:r>
      <w:r w:rsidRPr="00DD27DA">
        <w:rPr>
          <w:color w:val="000000" w:themeColor="text1"/>
        </w:rPr>
        <w:t>районов;</w:t>
      </w:r>
    </w:p>
    <w:p w14:paraId="4AA5CFDA" w14:textId="77777777" w:rsidR="00144DA2" w:rsidRPr="00DD27DA" w:rsidRDefault="00144DA2" w:rsidP="007273BD">
      <w:pPr>
        <w:pStyle w:val="ad"/>
        <w:ind w:firstLine="709"/>
        <w:jc w:val="both"/>
        <w:rPr>
          <w:color w:val="000000" w:themeColor="text1"/>
        </w:rPr>
      </w:pPr>
      <w:r w:rsidRPr="00DD27DA">
        <w:rPr>
          <w:color w:val="000000" w:themeColor="text1"/>
        </w:rPr>
        <w:t>2) ориентация на экономическое развитие. Реформа управления и новые административные границы должны быть привязаны к факторам развития экономики;</w:t>
      </w:r>
    </w:p>
    <w:p w14:paraId="5623AA52" w14:textId="77777777" w:rsidR="00144DA2" w:rsidRPr="00DD27DA" w:rsidRDefault="00144DA2" w:rsidP="007273BD">
      <w:pPr>
        <w:pStyle w:val="ad"/>
        <w:ind w:firstLine="709"/>
        <w:jc w:val="both"/>
        <w:rPr>
          <w:color w:val="000000" w:themeColor="text1"/>
        </w:rPr>
      </w:pPr>
      <w:r w:rsidRPr="00DD27DA">
        <w:rPr>
          <w:color w:val="000000" w:themeColor="text1"/>
        </w:rPr>
        <w:t>3) гарантирование социального развития. Социальные аспекты реформы должны решаться уже в новых границах. Будут установлены стандарты социального развития в образовании, здравоохранении, культуре, спорте и социальной помощи.</w:t>
      </w:r>
    </w:p>
    <w:p w14:paraId="3149FA9C" w14:textId="77777777" w:rsidR="006B4C21" w:rsidRPr="00DD27DA" w:rsidRDefault="00144DA2" w:rsidP="007273BD">
      <w:pPr>
        <w:pStyle w:val="ad"/>
        <w:ind w:firstLine="709"/>
        <w:jc w:val="both"/>
        <w:rPr>
          <w:color w:val="000000" w:themeColor="text1"/>
        </w:rPr>
      </w:pPr>
      <w:r w:rsidRPr="00DD27DA">
        <w:rPr>
          <w:color w:val="000000" w:themeColor="text1"/>
        </w:rPr>
        <w:t xml:space="preserve">В 2023 году в пилотном режиме началась административно-территориальная реформа на уровне </w:t>
      </w:r>
      <w:proofErr w:type="spellStart"/>
      <w:r w:rsidRPr="00DD27DA">
        <w:rPr>
          <w:color w:val="000000" w:themeColor="text1"/>
        </w:rPr>
        <w:t>айылных</w:t>
      </w:r>
      <w:proofErr w:type="spellEnd"/>
      <w:r w:rsidRPr="00DD27DA">
        <w:rPr>
          <w:color w:val="000000" w:themeColor="text1"/>
        </w:rPr>
        <w:t xml:space="preserve"> аймаков </w:t>
      </w:r>
      <w:r w:rsidR="006B4C21" w:rsidRPr="00DD27DA">
        <w:rPr>
          <w:color w:val="000000" w:themeColor="text1"/>
        </w:rPr>
        <w:t>Иссык-Кульской и Нарынской областей</w:t>
      </w:r>
      <w:r w:rsidRPr="00DD27DA">
        <w:rPr>
          <w:color w:val="000000" w:themeColor="text1"/>
        </w:rPr>
        <w:t xml:space="preserve"> Кыргызской Республики и утверждено Временное положение об организации деятельности </w:t>
      </w:r>
      <w:proofErr w:type="spellStart"/>
      <w:r w:rsidRPr="00DD27DA">
        <w:rPr>
          <w:color w:val="000000" w:themeColor="text1"/>
        </w:rPr>
        <w:t>айылных</w:t>
      </w:r>
      <w:proofErr w:type="spellEnd"/>
      <w:r w:rsidRPr="00DD27DA">
        <w:rPr>
          <w:color w:val="000000" w:themeColor="text1"/>
        </w:rPr>
        <w:t xml:space="preserve"> кенешей в регионах Кыргызской Республики, которая продолжится и в других областях.</w:t>
      </w:r>
    </w:p>
    <w:p w14:paraId="7E1FFEF2" w14:textId="77777777" w:rsidR="006B4C21" w:rsidRPr="00DD27DA" w:rsidRDefault="006B4C21" w:rsidP="007273BD">
      <w:pPr>
        <w:pStyle w:val="ad"/>
        <w:ind w:firstLine="709"/>
        <w:jc w:val="both"/>
        <w:rPr>
          <w:color w:val="000000" w:themeColor="text1"/>
        </w:rPr>
      </w:pPr>
      <w:r w:rsidRPr="00DD27DA">
        <w:rPr>
          <w:color w:val="000000" w:themeColor="text1"/>
        </w:rPr>
        <w:t xml:space="preserve">В 2023-2024 годах административно-территориальная реформа была проведена на уровне городов и </w:t>
      </w:r>
      <w:proofErr w:type="spellStart"/>
      <w:r w:rsidRPr="00DD27DA">
        <w:rPr>
          <w:color w:val="000000" w:themeColor="text1"/>
        </w:rPr>
        <w:t>айыльных</w:t>
      </w:r>
      <w:proofErr w:type="spellEnd"/>
      <w:r w:rsidRPr="00DD27DA">
        <w:rPr>
          <w:color w:val="000000" w:themeColor="text1"/>
        </w:rPr>
        <w:t xml:space="preserve"> аймаков Кыргызской Республики в пилотном режиме.</w:t>
      </w:r>
    </w:p>
    <w:p w14:paraId="2C8486AC" w14:textId="77777777" w:rsidR="006B4C21" w:rsidRPr="00DD27DA" w:rsidRDefault="006B4C21" w:rsidP="007273BD">
      <w:pPr>
        <w:pStyle w:val="ad"/>
        <w:ind w:firstLine="709"/>
        <w:jc w:val="both"/>
        <w:rPr>
          <w:color w:val="000000" w:themeColor="text1"/>
        </w:rPr>
      </w:pPr>
      <w:r w:rsidRPr="00DD27DA">
        <w:rPr>
          <w:color w:val="000000" w:themeColor="text1"/>
        </w:rPr>
        <w:t>В 2025 году продолжится реализация второго этапа этой реформы и в этой связи планируются немало изменений в межбюджетных отношениях.</w:t>
      </w:r>
    </w:p>
    <w:p w14:paraId="732F3897" w14:textId="77777777" w:rsidR="006B4C21" w:rsidRPr="00DD27DA" w:rsidRDefault="006B4C21" w:rsidP="007273BD">
      <w:pPr>
        <w:pStyle w:val="ad"/>
        <w:ind w:firstLine="709"/>
        <w:jc w:val="both"/>
        <w:rPr>
          <w:color w:val="000000" w:themeColor="text1"/>
        </w:rPr>
      </w:pPr>
      <w:r w:rsidRPr="00DD27DA">
        <w:rPr>
          <w:color w:val="000000" w:themeColor="text1"/>
        </w:rPr>
        <w:t xml:space="preserve">В топливно-энергетической отрасли произошли существенные изменения, так </w:t>
      </w:r>
      <w:proofErr w:type="spellStart"/>
      <w:r w:rsidRPr="00DD27DA">
        <w:rPr>
          <w:color w:val="000000" w:themeColor="text1"/>
        </w:rPr>
        <w:t>теплоснабжаюшие</w:t>
      </w:r>
      <w:proofErr w:type="spellEnd"/>
      <w:r w:rsidRPr="00DD27DA">
        <w:rPr>
          <w:color w:val="000000" w:themeColor="text1"/>
        </w:rPr>
        <w:t xml:space="preserve"> предприятия переданы на баланс органов местного самоуправления. Ожидается</w:t>
      </w:r>
      <w:r w:rsidR="00103D2A" w:rsidRPr="00DD27DA">
        <w:rPr>
          <w:color w:val="000000" w:themeColor="text1"/>
        </w:rPr>
        <w:t>, что с 2025 года из республиканского бюджета будут выделены дополнительные средства в порядке 7,0 миллиардов сомов, необходимые для этой отрасли.</w:t>
      </w:r>
    </w:p>
    <w:p w14:paraId="759AFD53" w14:textId="77777777" w:rsidR="00103D2A" w:rsidRPr="00DD27DA" w:rsidRDefault="00103D2A" w:rsidP="007273BD">
      <w:pPr>
        <w:pStyle w:val="ad"/>
        <w:ind w:firstLine="709"/>
        <w:jc w:val="both"/>
        <w:rPr>
          <w:color w:val="000000" w:themeColor="text1"/>
        </w:rPr>
      </w:pPr>
      <w:r w:rsidRPr="00DD27DA">
        <w:rPr>
          <w:color w:val="000000" w:themeColor="text1"/>
        </w:rPr>
        <w:t>В среднесрочной перспективе планируется перевести расходы бюджетных учреждений органов местного самоуправления за оплачиваемую электроэнергию из республиканского бюджета в местный бюджет.</w:t>
      </w:r>
    </w:p>
    <w:p w14:paraId="55F55EC0" w14:textId="77777777" w:rsidR="00165F5F" w:rsidRPr="00DD27DA" w:rsidRDefault="00165F5F" w:rsidP="00FE30D2">
      <w:pPr>
        <w:spacing w:after="0" w:line="240" w:lineRule="auto"/>
        <w:ind w:firstLine="709"/>
        <w:jc w:val="center"/>
        <w:rPr>
          <w:rFonts w:ascii="Times New Roman" w:eastAsia="Times New Roman" w:hAnsi="Times New Roman" w:cs="Times New Roman"/>
          <w:b/>
          <w:bCs/>
          <w:color w:val="000000" w:themeColor="text1"/>
          <w:sz w:val="24"/>
          <w:szCs w:val="24"/>
          <w:lang w:eastAsia="ru-RU"/>
        </w:rPr>
      </w:pPr>
    </w:p>
    <w:p w14:paraId="4140C07F" w14:textId="77777777" w:rsidR="00FE30D2" w:rsidRPr="00DD27DA" w:rsidRDefault="00FE30D2" w:rsidP="00FE30D2">
      <w:pPr>
        <w:spacing w:after="0" w:line="240" w:lineRule="auto"/>
        <w:ind w:firstLine="709"/>
        <w:jc w:val="center"/>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Фонд обязательного медицинского страхования</w:t>
      </w:r>
    </w:p>
    <w:p w14:paraId="6C258C52" w14:textId="77777777" w:rsidR="00FE30D2" w:rsidRPr="00DD27DA" w:rsidRDefault="0002208D" w:rsidP="009207AE">
      <w:pPr>
        <w:spacing w:after="0" w:line="240" w:lineRule="auto"/>
        <w:ind w:firstLine="709"/>
        <w:jc w:val="center"/>
        <w:rPr>
          <w:b/>
          <w:bCs/>
          <w:color w:val="000000" w:themeColor="text1"/>
        </w:rPr>
      </w:pPr>
      <w:r w:rsidRPr="00DD27DA">
        <w:rPr>
          <w:b/>
          <w:bCs/>
          <w:color w:val="000000" w:themeColor="text1"/>
        </w:rPr>
        <w:t>пр</w:t>
      </w:r>
      <w:r w:rsidR="009207AE" w:rsidRPr="00DD27DA">
        <w:rPr>
          <w:b/>
          <w:bCs/>
          <w:color w:val="000000" w:themeColor="text1"/>
        </w:rPr>
        <w:t xml:space="preserve">и Министерстве здравоохранения </w:t>
      </w:r>
      <w:r w:rsidRPr="00DD27DA">
        <w:rPr>
          <w:b/>
          <w:bCs/>
          <w:color w:val="000000" w:themeColor="text1"/>
        </w:rPr>
        <w:t>Кыргызской Республики</w:t>
      </w:r>
    </w:p>
    <w:p w14:paraId="77850ADD" w14:textId="77777777" w:rsidR="00FE30D2" w:rsidRPr="00DD27DA" w:rsidRDefault="00FE30D2" w:rsidP="00723583">
      <w:pPr>
        <w:spacing w:after="0" w:line="240" w:lineRule="auto"/>
        <w:ind w:firstLine="709"/>
        <w:jc w:val="both"/>
        <w:rPr>
          <w:b/>
          <w:bCs/>
          <w:color w:val="000000" w:themeColor="text1"/>
        </w:rPr>
      </w:pPr>
      <w:proofErr w:type="gramStart"/>
      <w:r w:rsidRPr="00DD27DA">
        <w:rPr>
          <w:rFonts w:ascii="Times New Roman" w:hAnsi="Times New Roman" w:cs="Times New Roman"/>
          <w:color w:val="000000" w:themeColor="text1"/>
          <w:sz w:val="24"/>
          <w:szCs w:val="24"/>
        </w:rPr>
        <w:t>Фонд обязательного медици</w:t>
      </w:r>
      <w:r w:rsidR="00723583" w:rsidRPr="00DD27DA">
        <w:rPr>
          <w:rFonts w:ascii="Times New Roman" w:hAnsi="Times New Roman" w:cs="Times New Roman"/>
          <w:color w:val="000000" w:themeColor="text1"/>
          <w:sz w:val="24"/>
          <w:szCs w:val="24"/>
        </w:rPr>
        <w:t xml:space="preserve">нского страхования </w:t>
      </w:r>
      <w:r w:rsidR="00723583" w:rsidRPr="00DD27DA">
        <w:rPr>
          <w:rFonts w:ascii="Times New Roman" w:hAnsi="Times New Roman" w:cs="Times New Roman"/>
          <w:bCs/>
          <w:color w:val="000000" w:themeColor="text1"/>
          <w:sz w:val="24"/>
          <w:szCs w:val="24"/>
        </w:rPr>
        <w:t>при Министерстве здравоохранения</w:t>
      </w:r>
      <w:r w:rsidR="00723583" w:rsidRPr="00DD27DA">
        <w:rPr>
          <w:bCs/>
          <w:color w:val="000000" w:themeColor="text1"/>
        </w:rPr>
        <w:t xml:space="preserve"> </w:t>
      </w:r>
      <w:r w:rsidR="007124DC" w:rsidRPr="00DD27DA">
        <w:rPr>
          <w:rFonts w:ascii="Times New Roman" w:hAnsi="Times New Roman" w:cs="Times New Roman"/>
          <w:color w:val="000000" w:themeColor="text1"/>
          <w:sz w:val="24"/>
          <w:szCs w:val="24"/>
        </w:rPr>
        <w:t>Кыргызской Республики это</w:t>
      </w:r>
      <w:proofErr w:type="gramEnd"/>
      <w:r w:rsidR="007124DC" w:rsidRPr="00DD27DA">
        <w:rPr>
          <w:rFonts w:ascii="Times New Roman" w:hAnsi="Times New Roman" w:cs="Times New Roman"/>
          <w:color w:val="000000" w:themeColor="text1"/>
          <w:sz w:val="24"/>
          <w:szCs w:val="24"/>
        </w:rPr>
        <w:t xml:space="preserve"> государственный орган</w:t>
      </w:r>
      <w:r w:rsidRPr="00DD27DA">
        <w:rPr>
          <w:rFonts w:ascii="Times New Roman" w:hAnsi="Times New Roman" w:cs="Times New Roman"/>
          <w:color w:val="000000" w:themeColor="text1"/>
          <w:sz w:val="24"/>
          <w:szCs w:val="24"/>
        </w:rPr>
        <w:t xml:space="preserve"> исполнительной вла</w:t>
      </w:r>
      <w:r w:rsidR="007124DC" w:rsidRPr="00DD27DA">
        <w:rPr>
          <w:rFonts w:ascii="Times New Roman" w:hAnsi="Times New Roman" w:cs="Times New Roman"/>
          <w:color w:val="000000" w:themeColor="text1"/>
          <w:sz w:val="24"/>
          <w:szCs w:val="24"/>
        </w:rPr>
        <w:t>сти Кыргызской Республики, одна</w:t>
      </w:r>
      <w:r w:rsidRPr="00DD27DA">
        <w:rPr>
          <w:rFonts w:ascii="Times New Roman" w:hAnsi="Times New Roman" w:cs="Times New Roman"/>
          <w:color w:val="000000" w:themeColor="text1"/>
          <w:sz w:val="24"/>
          <w:szCs w:val="24"/>
        </w:rPr>
        <w:t xml:space="preserve"> из задач которого </w:t>
      </w:r>
      <w:r w:rsidR="007124DC" w:rsidRPr="00DD27DA">
        <w:rPr>
          <w:rFonts w:ascii="Times New Roman" w:hAnsi="Times New Roman" w:cs="Times New Roman"/>
          <w:color w:val="000000" w:themeColor="text1"/>
          <w:sz w:val="24"/>
          <w:szCs w:val="24"/>
        </w:rPr>
        <w:t>это</w:t>
      </w:r>
      <w:r w:rsidRPr="00DD27DA">
        <w:rPr>
          <w:rFonts w:ascii="Times New Roman" w:hAnsi="Times New Roman" w:cs="Times New Roman"/>
          <w:color w:val="000000" w:themeColor="text1"/>
          <w:sz w:val="24"/>
          <w:szCs w:val="24"/>
        </w:rPr>
        <w:t xml:space="preserve"> реализация </w:t>
      </w:r>
      <w:r w:rsidRPr="00DD27DA">
        <w:rPr>
          <w:rFonts w:ascii="Times New Roman" w:hAnsi="Times New Roman" w:cs="Times New Roman"/>
          <w:color w:val="000000" w:themeColor="text1"/>
          <w:sz w:val="24"/>
          <w:szCs w:val="24"/>
        </w:rPr>
        <w:lastRenderedPageBreak/>
        <w:t>государственной политики в обл</w:t>
      </w:r>
      <w:r w:rsidR="00F84FF4" w:rsidRPr="00DD27DA">
        <w:rPr>
          <w:rFonts w:ascii="Times New Roman" w:hAnsi="Times New Roman" w:cs="Times New Roman"/>
          <w:color w:val="000000" w:themeColor="text1"/>
          <w:sz w:val="24"/>
          <w:szCs w:val="24"/>
        </w:rPr>
        <w:t>асти</w:t>
      </w:r>
      <w:r w:rsidRPr="00DD27DA">
        <w:rPr>
          <w:rFonts w:ascii="Times New Roman" w:hAnsi="Times New Roman" w:cs="Times New Roman"/>
          <w:color w:val="000000" w:themeColor="text1"/>
          <w:sz w:val="24"/>
          <w:szCs w:val="24"/>
        </w:rPr>
        <w:t xml:space="preserve"> обязате</w:t>
      </w:r>
      <w:r w:rsidR="00F049D9" w:rsidRPr="00DD27DA">
        <w:rPr>
          <w:rFonts w:ascii="Times New Roman" w:hAnsi="Times New Roman" w:cs="Times New Roman"/>
          <w:color w:val="000000" w:themeColor="text1"/>
          <w:sz w:val="24"/>
          <w:szCs w:val="24"/>
        </w:rPr>
        <w:t xml:space="preserve">льного медицинского страхования </w:t>
      </w:r>
      <w:r w:rsidRPr="00DD27DA">
        <w:rPr>
          <w:rFonts w:ascii="Times New Roman" w:hAnsi="Times New Roman" w:cs="Times New Roman"/>
          <w:color w:val="000000" w:themeColor="text1"/>
          <w:sz w:val="24"/>
          <w:szCs w:val="24"/>
        </w:rPr>
        <w:t>граждан.</w:t>
      </w:r>
    </w:p>
    <w:p w14:paraId="45FEC1D6" w14:textId="77777777" w:rsidR="00AE5B1E" w:rsidRPr="00DD27DA" w:rsidRDefault="007124DC" w:rsidP="00AE5B1E">
      <w:pPr>
        <w:pStyle w:val="tkTekst"/>
        <w:spacing w:after="0" w:line="240" w:lineRule="auto"/>
        <w:ind w:firstLine="709"/>
        <w:rPr>
          <w:rFonts w:ascii="Times New Roman" w:hAnsi="Times New Roman" w:cs="Times New Roman"/>
          <w:color w:val="000000" w:themeColor="text1"/>
          <w:lang w:val="ru-RU"/>
        </w:rPr>
      </w:pPr>
      <w:r w:rsidRPr="00DD27DA">
        <w:rPr>
          <w:rFonts w:ascii="Times New Roman" w:hAnsi="Times New Roman" w:cs="Times New Roman"/>
          <w:color w:val="000000" w:themeColor="text1"/>
          <w:sz w:val="24"/>
          <w:szCs w:val="24"/>
          <w:lang w:val="ru-RU"/>
        </w:rPr>
        <w:t>Цель</w:t>
      </w:r>
      <w:r w:rsidR="00FE30D2" w:rsidRPr="00DD27DA">
        <w:rPr>
          <w:rFonts w:ascii="Times New Roman" w:hAnsi="Times New Roman" w:cs="Times New Roman"/>
          <w:color w:val="000000" w:themeColor="text1"/>
          <w:sz w:val="24"/>
          <w:szCs w:val="24"/>
          <w:lang w:val="ru-RU"/>
        </w:rPr>
        <w:t xml:space="preserve"> Фонда обязательного медицинского страхования </w:t>
      </w:r>
      <w:r w:rsidRPr="00DD27DA">
        <w:rPr>
          <w:rFonts w:ascii="Times New Roman" w:hAnsi="Times New Roman" w:cs="Times New Roman"/>
          <w:color w:val="000000" w:themeColor="text1"/>
          <w:sz w:val="24"/>
          <w:szCs w:val="24"/>
          <w:lang w:val="ru-RU"/>
        </w:rPr>
        <w:t>-</w:t>
      </w:r>
      <w:r w:rsidR="00FE30D2" w:rsidRPr="00DD27DA">
        <w:rPr>
          <w:rFonts w:ascii="Times New Roman" w:hAnsi="Times New Roman" w:cs="Times New Roman"/>
          <w:color w:val="000000" w:themeColor="text1"/>
          <w:sz w:val="24"/>
          <w:szCs w:val="24"/>
          <w:lang w:val="ru-RU"/>
        </w:rPr>
        <w:t xml:space="preserve"> гарантированное обеспечение граждан Кыргызской Республики качественной медицинской и профилактической помощью в рамках Программы государственных гарантий по обеспечению граждан Кыргызской Республики медико-санитарной помощью и программ обязательного медицинского страхования.</w:t>
      </w:r>
      <w:r w:rsidR="008A7550" w:rsidRPr="00DD27DA">
        <w:rPr>
          <w:rFonts w:ascii="Times New Roman" w:hAnsi="Times New Roman" w:cs="Times New Roman"/>
          <w:color w:val="000000" w:themeColor="text1"/>
          <w:lang w:val="ru-RU"/>
        </w:rPr>
        <w:t xml:space="preserve">  </w:t>
      </w:r>
    </w:p>
    <w:p w14:paraId="595F0AD4" w14:textId="77777777" w:rsidR="00AE5B1E" w:rsidRPr="00DD27DA" w:rsidRDefault="00AE5B1E" w:rsidP="005D4808">
      <w:pPr>
        <w:pStyle w:val="tkTekst"/>
        <w:spacing w:line="240" w:lineRule="auto"/>
        <w:ind w:firstLine="709"/>
        <w:jc w:val="right"/>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lang w:val="ru-RU"/>
        </w:rPr>
        <w:t>млн. сомов</w:t>
      </w:r>
    </w:p>
    <w:tbl>
      <w:tblPr>
        <w:tblpPr w:leftFromText="141" w:rightFromText="141" w:bottomFromText="200" w:vertAnchor="text" w:tblpX="216" w:tblpY="1"/>
        <w:tblOverlap w:val="never"/>
        <w:tblW w:w="9072" w:type="dxa"/>
        <w:tblLayout w:type="fixed"/>
        <w:tblLook w:val="04A0" w:firstRow="1" w:lastRow="0" w:firstColumn="1" w:lastColumn="0" w:noHBand="0" w:noVBand="1"/>
      </w:tblPr>
      <w:tblGrid>
        <w:gridCol w:w="2376"/>
        <w:gridCol w:w="1276"/>
        <w:gridCol w:w="1134"/>
        <w:gridCol w:w="1134"/>
        <w:gridCol w:w="992"/>
        <w:gridCol w:w="1134"/>
        <w:gridCol w:w="1026"/>
      </w:tblGrid>
      <w:tr w:rsidR="00DD27DA" w:rsidRPr="00DD27DA" w14:paraId="342866C4" w14:textId="77777777" w:rsidTr="001847C4">
        <w:trPr>
          <w:trHeight w:val="705"/>
        </w:trPr>
        <w:tc>
          <w:tcPr>
            <w:tcW w:w="2376" w:type="dxa"/>
            <w:tcBorders>
              <w:top w:val="single" w:sz="4" w:space="0" w:color="auto"/>
              <w:left w:val="single" w:sz="4" w:space="0" w:color="auto"/>
              <w:bottom w:val="single" w:sz="4" w:space="0" w:color="auto"/>
              <w:right w:val="single" w:sz="4" w:space="0" w:color="auto"/>
            </w:tcBorders>
            <w:vAlign w:val="center"/>
            <w:hideMark/>
          </w:tcPr>
          <w:p w14:paraId="2E2F49EC" w14:textId="77777777" w:rsidR="00AE5B1E" w:rsidRPr="00DD27DA" w:rsidRDefault="00AE5B1E" w:rsidP="0013490E">
            <w:pPr>
              <w:widowControl w:val="0"/>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33B394" w14:textId="77777777" w:rsidR="00AE5B1E" w:rsidRPr="00DD27DA" w:rsidRDefault="00AE5B1E" w:rsidP="001847C4">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2023 год</w:t>
            </w:r>
          </w:p>
          <w:p w14:paraId="457D3498" w14:textId="77777777" w:rsidR="00AE5B1E" w:rsidRPr="00DD27DA" w:rsidRDefault="00AE5B1E" w:rsidP="001847C4">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578069" w14:textId="77777777" w:rsidR="00AE5B1E" w:rsidRPr="00DD27DA" w:rsidRDefault="00AE5B1E" w:rsidP="001847C4">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2024 год</w:t>
            </w:r>
          </w:p>
          <w:p w14:paraId="0AE62A25" w14:textId="77777777" w:rsidR="00AE5B1E" w:rsidRPr="00DD27DA" w:rsidRDefault="00AE5B1E" w:rsidP="001847C4">
            <w:pPr>
              <w:widowControl w:val="0"/>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утвержд</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AEB736E" w14:textId="77777777" w:rsidR="00AE5B1E" w:rsidRPr="00DD27DA" w:rsidRDefault="00AE5B1E" w:rsidP="001847C4">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2025 год</w:t>
            </w:r>
          </w:p>
          <w:p w14:paraId="75B82052" w14:textId="77777777" w:rsidR="00AE5B1E" w:rsidRPr="00DD27DA" w:rsidRDefault="00AE5B1E" w:rsidP="001847C4">
            <w:pPr>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проект</w:t>
            </w:r>
          </w:p>
        </w:tc>
        <w:tc>
          <w:tcPr>
            <w:tcW w:w="992" w:type="dxa"/>
            <w:tcBorders>
              <w:top w:val="single" w:sz="4" w:space="0" w:color="auto"/>
              <w:left w:val="single" w:sz="4" w:space="0" w:color="auto"/>
              <w:bottom w:val="single" w:sz="4" w:space="0" w:color="auto"/>
              <w:right w:val="single" w:sz="4" w:space="0" w:color="auto"/>
            </w:tcBorders>
            <w:vAlign w:val="center"/>
          </w:tcPr>
          <w:p w14:paraId="33BCD011" w14:textId="77777777" w:rsidR="00AE5B1E" w:rsidRPr="00DD27DA" w:rsidRDefault="00AE5B1E" w:rsidP="001847C4">
            <w:pPr>
              <w:spacing w:after="0" w:line="240" w:lineRule="auto"/>
              <w:jc w:val="center"/>
              <w:rPr>
                <w:rFonts w:ascii="Times New Roman" w:hAnsi="Times New Roman" w:cs="Times New Roman"/>
                <w:b/>
                <w:bCs/>
                <w:color w:val="000000" w:themeColor="text1"/>
                <w:sz w:val="20"/>
                <w:szCs w:val="20"/>
              </w:rPr>
            </w:pPr>
            <w:proofErr w:type="spellStart"/>
            <w:r w:rsidRPr="00DD27DA">
              <w:rPr>
                <w:rFonts w:ascii="Times New Roman" w:hAnsi="Times New Roman" w:cs="Times New Roman"/>
                <w:b/>
                <w:bCs/>
                <w:color w:val="000000" w:themeColor="text1"/>
                <w:sz w:val="20"/>
                <w:szCs w:val="20"/>
              </w:rPr>
              <w:t>откл</w:t>
            </w:r>
            <w:proofErr w:type="spellEnd"/>
          </w:p>
          <w:p w14:paraId="6D86F3C4" w14:textId="77777777" w:rsidR="00AE5B1E" w:rsidRPr="00DD27DA" w:rsidRDefault="00AE5B1E" w:rsidP="001847C4">
            <w:pPr>
              <w:spacing w:after="0" w:line="240" w:lineRule="auto"/>
              <w:jc w:val="center"/>
              <w:rPr>
                <w:rFonts w:ascii="Times New Roman" w:hAnsi="Times New Roman" w:cs="Times New Roman"/>
                <w:b/>
                <w:bCs/>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428D01" w14:textId="77777777" w:rsidR="00AE5B1E" w:rsidRPr="00DD27DA" w:rsidRDefault="00AE5B1E" w:rsidP="001847C4">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2026 год</w:t>
            </w:r>
          </w:p>
          <w:p w14:paraId="2D28414C" w14:textId="77777777" w:rsidR="00AE5B1E" w:rsidRPr="00DD27DA" w:rsidRDefault="00AE5B1E" w:rsidP="001847C4">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прогноз</w:t>
            </w:r>
          </w:p>
        </w:tc>
        <w:tc>
          <w:tcPr>
            <w:tcW w:w="1026" w:type="dxa"/>
            <w:tcBorders>
              <w:top w:val="single" w:sz="4" w:space="0" w:color="auto"/>
              <w:left w:val="single" w:sz="4" w:space="0" w:color="auto"/>
              <w:bottom w:val="single" w:sz="4" w:space="0" w:color="auto"/>
              <w:right w:val="single" w:sz="4" w:space="0" w:color="auto"/>
            </w:tcBorders>
            <w:vAlign w:val="center"/>
          </w:tcPr>
          <w:p w14:paraId="7C5DC3AB" w14:textId="77777777" w:rsidR="00AE5B1E" w:rsidRPr="00DD27DA" w:rsidRDefault="00AE5B1E" w:rsidP="001847C4">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2027 год прогноз</w:t>
            </w:r>
          </w:p>
        </w:tc>
      </w:tr>
      <w:tr w:rsidR="00DD27DA" w:rsidRPr="00DD27DA" w14:paraId="76F3D026" w14:textId="77777777" w:rsidTr="001847C4">
        <w:trPr>
          <w:trHeight w:val="300"/>
        </w:trPr>
        <w:tc>
          <w:tcPr>
            <w:tcW w:w="2376" w:type="dxa"/>
            <w:tcBorders>
              <w:top w:val="single" w:sz="4" w:space="0" w:color="auto"/>
              <w:left w:val="single" w:sz="4" w:space="0" w:color="auto"/>
              <w:bottom w:val="single" w:sz="4" w:space="0" w:color="auto"/>
              <w:right w:val="single" w:sz="4" w:space="0" w:color="auto"/>
            </w:tcBorders>
            <w:vAlign w:val="bottom"/>
            <w:hideMark/>
          </w:tcPr>
          <w:p w14:paraId="0CFB398F" w14:textId="77777777" w:rsidR="00F84FF4" w:rsidRPr="00DD27DA" w:rsidRDefault="00F84FF4" w:rsidP="00F84FF4">
            <w:pPr>
              <w:spacing w:after="0" w:line="240" w:lineRule="auto"/>
              <w:jc w:val="both"/>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Всего</w:t>
            </w:r>
          </w:p>
        </w:tc>
        <w:tc>
          <w:tcPr>
            <w:tcW w:w="1276" w:type="dxa"/>
            <w:tcBorders>
              <w:top w:val="single" w:sz="4" w:space="0" w:color="auto"/>
              <w:left w:val="nil"/>
              <w:bottom w:val="single" w:sz="4" w:space="0" w:color="auto"/>
              <w:right w:val="single" w:sz="4" w:space="0" w:color="auto"/>
            </w:tcBorders>
            <w:hideMark/>
          </w:tcPr>
          <w:p w14:paraId="1CDBD9F3"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22 632,7</w:t>
            </w:r>
          </w:p>
        </w:tc>
        <w:tc>
          <w:tcPr>
            <w:tcW w:w="1134" w:type="dxa"/>
            <w:tcBorders>
              <w:top w:val="single" w:sz="4" w:space="0" w:color="auto"/>
              <w:left w:val="nil"/>
              <w:bottom w:val="single" w:sz="4" w:space="0" w:color="auto"/>
              <w:right w:val="single" w:sz="4" w:space="0" w:color="auto"/>
            </w:tcBorders>
            <w:vAlign w:val="center"/>
            <w:hideMark/>
          </w:tcPr>
          <w:p w14:paraId="3944FF31"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22 586,2</w:t>
            </w:r>
          </w:p>
        </w:tc>
        <w:tc>
          <w:tcPr>
            <w:tcW w:w="1134" w:type="dxa"/>
            <w:tcBorders>
              <w:top w:val="single" w:sz="4" w:space="0" w:color="auto"/>
              <w:left w:val="nil"/>
              <w:bottom w:val="single" w:sz="4" w:space="0" w:color="auto"/>
              <w:right w:val="single" w:sz="4" w:space="0" w:color="auto"/>
            </w:tcBorders>
            <w:vAlign w:val="center"/>
          </w:tcPr>
          <w:p w14:paraId="26FED252"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1 028,9</w:t>
            </w:r>
          </w:p>
        </w:tc>
        <w:tc>
          <w:tcPr>
            <w:tcW w:w="992" w:type="dxa"/>
            <w:tcBorders>
              <w:top w:val="single" w:sz="4" w:space="0" w:color="auto"/>
              <w:left w:val="single" w:sz="4" w:space="0" w:color="auto"/>
              <w:bottom w:val="single" w:sz="4" w:space="0" w:color="auto"/>
              <w:right w:val="single" w:sz="4" w:space="0" w:color="auto"/>
            </w:tcBorders>
            <w:vAlign w:val="center"/>
          </w:tcPr>
          <w:p w14:paraId="18D74D43"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-21 557,2</w:t>
            </w:r>
          </w:p>
        </w:tc>
        <w:tc>
          <w:tcPr>
            <w:tcW w:w="1134" w:type="dxa"/>
            <w:tcBorders>
              <w:top w:val="single" w:sz="4" w:space="0" w:color="auto"/>
              <w:left w:val="nil"/>
              <w:bottom w:val="single" w:sz="4" w:space="0" w:color="auto"/>
              <w:right w:val="single" w:sz="4" w:space="0" w:color="auto"/>
            </w:tcBorders>
            <w:vAlign w:val="center"/>
          </w:tcPr>
          <w:p w14:paraId="16BBC308"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1 028,9</w:t>
            </w:r>
          </w:p>
        </w:tc>
        <w:tc>
          <w:tcPr>
            <w:tcW w:w="1026" w:type="dxa"/>
            <w:tcBorders>
              <w:top w:val="single" w:sz="4" w:space="0" w:color="auto"/>
              <w:left w:val="nil"/>
              <w:bottom w:val="single" w:sz="4" w:space="0" w:color="auto"/>
              <w:right w:val="single" w:sz="4" w:space="0" w:color="auto"/>
            </w:tcBorders>
            <w:vAlign w:val="center"/>
          </w:tcPr>
          <w:p w14:paraId="3C35CC85"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1 028,9</w:t>
            </w:r>
          </w:p>
        </w:tc>
      </w:tr>
      <w:tr w:rsidR="00DD27DA" w:rsidRPr="00DD27DA" w14:paraId="34EA5BFF" w14:textId="77777777" w:rsidTr="00AA25AC">
        <w:trPr>
          <w:trHeight w:val="300"/>
        </w:trPr>
        <w:tc>
          <w:tcPr>
            <w:tcW w:w="2376" w:type="dxa"/>
            <w:tcBorders>
              <w:top w:val="single" w:sz="4" w:space="0" w:color="auto"/>
              <w:left w:val="single" w:sz="4" w:space="0" w:color="auto"/>
              <w:bottom w:val="single" w:sz="4" w:space="0" w:color="auto"/>
              <w:right w:val="single" w:sz="4" w:space="0" w:color="auto"/>
            </w:tcBorders>
            <w:vAlign w:val="center"/>
            <w:hideMark/>
          </w:tcPr>
          <w:p w14:paraId="028526BD" w14:textId="77777777" w:rsidR="00F84FF4" w:rsidRPr="00DD27DA" w:rsidRDefault="00F84FF4" w:rsidP="00F84FF4">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бюджетные средства</w:t>
            </w:r>
          </w:p>
        </w:tc>
        <w:tc>
          <w:tcPr>
            <w:tcW w:w="1276" w:type="dxa"/>
            <w:tcBorders>
              <w:top w:val="single" w:sz="4" w:space="0" w:color="auto"/>
              <w:left w:val="nil"/>
              <w:bottom w:val="single" w:sz="4" w:space="0" w:color="auto"/>
              <w:right w:val="single" w:sz="4" w:space="0" w:color="auto"/>
            </w:tcBorders>
            <w:hideMark/>
          </w:tcPr>
          <w:p w14:paraId="492BC78C"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22 632,7</w:t>
            </w:r>
          </w:p>
        </w:tc>
        <w:tc>
          <w:tcPr>
            <w:tcW w:w="1134" w:type="dxa"/>
            <w:tcBorders>
              <w:top w:val="single" w:sz="4" w:space="0" w:color="auto"/>
              <w:left w:val="nil"/>
              <w:bottom w:val="single" w:sz="4" w:space="0" w:color="auto"/>
              <w:right w:val="single" w:sz="4" w:space="0" w:color="auto"/>
            </w:tcBorders>
            <w:vAlign w:val="center"/>
            <w:hideMark/>
          </w:tcPr>
          <w:p w14:paraId="2F932A1E"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22 586,2</w:t>
            </w:r>
          </w:p>
        </w:tc>
        <w:tc>
          <w:tcPr>
            <w:tcW w:w="1134" w:type="dxa"/>
            <w:tcBorders>
              <w:top w:val="single" w:sz="4" w:space="0" w:color="auto"/>
              <w:left w:val="nil"/>
              <w:bottom w:val="single" w:sz="4" w:space="0" w:color="auto"/>
              <w:right w:val="single" w:sz="4" w:space="0" w:color="auto"/>
            </w:tcBorders>
            <w:vAlign w:val="center"/>
          </w:tcPr>
          <w:p w14:paraId="3BC38CBA"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1 028,9</w:t>
            </w:r>
          </w:p>
        </w:tc>
        <w:tc>
          <w:tcPr>
            <w:tcW w:w="992" w:type="dxa"/>
            <w:tcBorders>
              <w:top w:val="single" w:sz="4" w:space="0" w:color="auto"/>
              <w:left w:val="single" w:sz="4" w:space="0" w:color="auto"/>
              <w:bottom w:val="single" w:sz="4" w:space="0" w:color="auto"/>
              <w:right w:val="single" w:sz="4" w:space="0" w:color="auto"/>
            </w:tcBorders>
            <w:vAlign w:val="center"/>
          </w:tcPr>
          <w:p w14:paraId="57FA8E84"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-21 557,2</w:t>
            </w:r>
          </w:p>
        </w:tc>
        <w:tc>
          <w:tcPr>
            <w:tcW w:w="1134" w:type="dxa"/>
            <w:tcBorders>
              <w:top w:val="single" w:sz="4" w:space="0" w:color="auto"/>
              <w:left w:val="nil"/>
              <w:bottom w:val="single" w:sz="4" w:space="0" w:color="auto"/>
              <w:right w:val="single" w:sz="4" w:space="0" w:color="auto"/>
            </w:tcBorders>
            <w:vAlign w:val="center"/>
          </w:tcPr>
          <w:p w14:paraId="423A3AB7"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1 028,9</w:t>
            </w:r>
          </w:p>
        </w:tc>
        <w:tc>
          <w:tcPr>
            <w:tcW w:w="1026" w:type="dxa"/>
            <w:tcBorders>
              <w:top w:val="single" w:sz="4" w:space="0" w:color="auto"/>
              <w:left w:val="nil"/>
              <w:bottom w:val="single" w:sz="4" w:space="0" w:color="auto"/>
              <w:right w:val="single" w:sz="4" w:space="0" w:color="auto"/>
            </w:tcBorders>
            <w:vAlign w:val="center"/>
          </w:tcPr>
          <w:p w14:paraId="4EEB5360" w14:textId="77777777" w:rsidR="00F84FF4" w:rsidRPr="00DD27DA" w:rsidRDefault="00F84FF4" w:rsidP="00F84FF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1 028,9</w:t>
            </w:r>
          </w:p>
        </w:tc>
      </w:tr>
    </w:tbl>
    <w:p w14:paraId="1DD8227A" w14:textId="77777777" w:rsidR="00AE5B1E" w:rsidRPr="00DD27DA" w:rsidRDefault="00AE5B1E" w:rsidP="00AE5B1E">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Фонда обязательного медицинского страхования </w:t>
      </w:r>
      <w:r w:rsidRPr="00DD27DA">
        <w:rPr>
          <w:rFonts w:ascii="Times New Roman" w:hAnsi="Times New Roman" w:cs="Times New Roman"/>
          <w:bCs/>
          <w:color w:val="000000" w:themeColor="text1"/>
          <w:sz w:val="24"/>
          <w:szCs w:val="24"/>
        </w:rPr>
        <w:t>при Министерстве здравоохранения</w:t>
      </w:r>
      <w:r w:rsidRPr="00DD27DA">
        <w:rPr>
          <w:rFonts w:ascii="Times New Roman" w:hAnsi="Times New Roman" w:cs="Times New Roman"/>
          <w:color w:val="000000" w:themeColor="text1"/>
          <w:sz w:val="24"/>
          <w:szCs w:val="24"/>
        </w:rPr>
        <w:t xml:space="preserve"> Кыргызской Республики на </w:t>
      </w:r>
      <w:r w:rsidRPr="00DD27DA">
        <w:rPr>
          <w:rFonts w:ascii="Times New Roman" w:hAnsi="Times New Roman" w:cs="Times New Roman"/>
          <w:b/>
          <w:color w:val="000000" w:themeColor="text1"/>
          <w:sz w:val="24"/>
          <w:szCs w:val="24"/>
        </w:rPr>
        <w:t xml:space="preserve">2025 </w:t>
      </w:r>
      <w:r w:rsidRPr="00DD27DA">
        <w:rPr>
          <w:rFonts w:ascii="Times New Roman" w:hAnsi="Times New Roman" w:cs="Times New Roman"/>
          <w:color w:val="000000" w:themeColor="text1"/>
          <w:sz w:val="24"/>
          <w:szCs w:val="24"/>
        </w:rPr>
        <w:t xml:space="preserve">год (ассигнования (трансферты) из республиканского бюджета) предусмотрены в сумме </w:t>
      </w:r>
      <w:r w:rsidRPr="00DD27DA">
        <w:rPr>
          <w:rFonts w:ascii="Times New Roman" w:hAnsi="Times New Roman" w:cs="Times New Roman"/>
          <w:b/>
          <w:color w:val="000000" w:themeColor="text1"/>
          <w:sz w:val="24"/>
          <w:szCs w:val="24"/>
        </w:rPr>
        <w:t>1 028,9 млн. сомов</w:t>
      </w:r>
      <w:r w:rsidRPr="00DD27DA">
        <w:rPr>
          <w:rFonts w:ascii="Times New Roman" w:hAnsi="Times New Roman" w:cs="Times New Roman"/>
          <w:color w:val="000000" w:themeColor="text1"/>
          <w:sz w:val="24"/>
          <w:szCs w:val="24"/>
        </w:rPr>
        <w:t xml:space="preserve"> с уменьшением на 21 557,2 млн. сомов</w:t>
      </w:r>
      <w:r w:rsidR="00F84FF4" w:rsidRPr="00DD27DA">
        <w:rPr>
          <w:rFonts w:ascii="Times New Roman" w:hAnsi="Times New Roman" w:cs="Times New Roman"/>
          <w:color w:val="000000" w:themeColor="text1"/>
          <w:sz w:val="24"/>
          <w:szCs w:val="24"/>
        </w:rPr>
        <w:t xml:space="preserve"> или на 95,4</w:t>
      </w:r>
      <w:proofErr w:type="gramStart"/>
      <w:r w:rsidR="00F84FF4" w:rsidRPr="00DD27DA">
        <w:rPr>
          <w:rFonts w:ascii="Times New Roman" w:hAnsi="Times New Roman" w:cs="Times New Roman"/>
          <w:color w:val="000000" w:themeColor="text1"/>
          <w:sz w:val="24"/>
          <w:szCs w:val="24"/>
        </w:rPr>
        <w:t>%.</w:t>
      </w:r>
      <w:r w:rsidRPr="00DD27DA">
        <w:rPr>
          <w:rFonts w:ascii="Times New Roman" w:hAnsi="Times New Roman" w:cs="Times New Roman"/>
          <w:color w:val="000000" w:themeColor="text1"/>
          <w:sz w:val="24"/>
          <w:szCs w:val="24"/>
        </w:rPr>
        <w:t>.</w:t>
      </w:r>
      <w:proofErr w:type="gramEnd"/>
      <w:r w:rsidRPr="00DD27DA">
        <w:rPr>
          <w:rFonts w:ascii="Times New Roman" w:hAnsi="Times New Roman" w:cs="Times New Roman"/>
          <w:color w:val="000000" w:themeColor="text1"/>
          <w:sz w:val="24"/>
          <w:szCs w:val="24"/>
        </w:rPr>
        <w:t xml:space="preserve"> </w:t>
      </w:r>
    </w:p>
    <w:p w14:paraId="07AF57D3" w14:textId="77777777" w:rsidR="00AE5B1E" w:rsidRPr="00DD27DA" w:rsidRDefault="00AE5B1E" w:rsidP="00AE5B1E">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Уменьшение в целом расходов на 21 557,2 млн. сомов связано с передачей средств Базового государственного медицинского страхования Министерству здравоохранения </w:t>
      </w:r>
      <w:proofErr w:type="gramStart"/>
      <w:r w:rsidRPr="00DD27DA">
        <w:rPr>
          <w:rFonts w:ascii="Times New Roman" w:hAnsi="Times New Roman" w:cs="Times New Roman"/>
          <w:color w:val="000000" w:themeColor="text1"/>
          <w:sz w:val="24"/>
          <w:szCs w:val="24"/>
        </w:rPr>
        <w:t>страхования  в</w:t>
      </w:r>
      <w:proofErr w:type="gramEnd"/>
      <w:r w:rsidRPr="00DD27DA">
        <w:rPr>
          <w:rFonts w:ascii="Times New Roman" w:hAnsi="Times New Roman" w:cs="Times New Roman"/>
          <w:color w:val="000000" w:themeColor="text1"/>
          <w:sz w:val="24"/>
          <w:szCs w:val="24"/>
        </w:rPr>
        <w:t xml:space="preserve"> рамках реформирования механизмов системы базового государственного и обязательного медицинского страхования</w:t>
      </w:r>
      <w:r w:rsidR="00F049D9" w:rsidRPr="00DD27DA">
        <w:rPr>
          <w:rFonts w:ascii="Times New Roman" w:hAnsi="Times New Roman" w:cs="Times New Roman"/>
          <w:color w:val="000000" w:themeColor="text1"/>
          <w:sz w:val="24"/>
          <w:szCs w:val="24"/>
        </w:rPr>
        <w:t>.</w:t>
      </w:r>
    </w:p>
    <w:p w14:paraId="6CC8E149" w14:textId="77777777" w:rsidR="003D6DD9" w:rsidRPr="00DD27DA" w:rsidRDefault="009A65DF" w:rsidP="00606EE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Предусмотрены средства </w:t>
      </w:r>
      <w:r w:rsidR="00F049D9" w:rsidRPr="00DD27DA">
        <w:rPr>
          <w:rFonts w:ascii="Times New Roman" w:hAnsi="Times New Roman" w:cs="Times New Roman"/>
          <w:color w:val="000000" w:themeColor="text1"/>
          <w:sz w:val="24"/>
          <w:szCs w:val="24"/>
        </w:rPr>
        <w:t xml:space="preserve">на обязательное медицинское страхование социально – уязвимых категорий население в сумме 1 028,9 млн. сомов </w:t>
      </w:r>
      <w:r w:rsidRPr="00DD27DA">
        <w:rPr>
          <w:rFonts w:ascii="Times New Roman" w:hAnsi="Times New Roman" w:cs="Times New Roman"/>
          <w:color w:val="000000" w:themeColor="text1"/>
          <w:sz w:val="24"/>
          <w:szCs w:val="24"/>
        </w:rPr>
        <w:t xml:space="preserve">на уровне </w:t>
      </w:r>
      <w:r w:rsidR="00A727B7" w:rsidRPr="00DD27DA">
        <w:rPr>
          <w:rFonts w:ascii="Times New Roman" w:hAnsi="Times New Roman" w:cs="Times New Roman"/>
          <w:color w:val="000000" w:themeColor="text1"/>
          <w:sz w:val="24"/>
          <w:szCs w:val="24"/>
        </w:rPr>
        <w:t>утверждённого</w:t>
      </w:r>
      <w:r w:rsidR="00F049D9" w:rsidRPr="00DD27DA">
        <w:rPr>
          <w:rFonts w:ascii="Times New Roman" w:hAnsi="Times New Roman" w:cs="Times New Roman"/>
          <w:color w:val="000000" w:themeColor="text1"/>
          <w:sz w:val="24"/>
          <w:szCs w:val="24"/>
        </w:rPr>
        <w:t xml:space="preserve"> бюджета 2024</w:t>
      </w:r>
      <w:r w:rsidRPr="00DD27DA">
        <w:rPr>
          <w:rFonts w:ascii="Times New Roman" w:hAnsi="Times New Roman" w:cs="Times New Roman"/>
          <w:color w:val="000000" w:themeColor="text1"/>
          <w:sz w:val="24"/>
          <w:szCs w:val="24"/>
        </w:rPr>
        <w:t xml:space="preserve"> года</w:t>
      </w:r>
      <w:r w:rsidR="00F049D9" w:rsidRPr="00DD27DA">
        <w:rPr>
          <w:rFonts w:ascii="Times New Roman" w:hAnsi="Times New Roman" w:cs="Times New Roman"/>
          <w:color w:val="000000" w:themeColor="text1"/>
          <w:sz w:val="24"/>
          <w:szCs w:val="24"/>
        </w:rPr>
        <w:t>.</w:t>
      </w:r>
    </w:p>
    <w:p w14:paraId="7177B117" w14:textId="77777777" w:rsidR="00DC3EEE" w:rsidRPr="00DD27DA" w:rsidRDefault="00DC3EEE" w:rsidP="00DC3EEE">
      <w:pPr>
        <w:spacing w:after="0" w:line="240" w:lineRule="auto"/>
        <w:ind w:firstLine="709"/>
        <w:jc w:val="both"/>
        <w:rPr>
          <w:rFonts w:ascii="Times New Roman" w:hAnsi="Times New Roman" w:cs="Times New Roman"/>
          <w:color w:val="000000" w:themeColor="text1"/>
          <w:sz w:val="24"/>
          <w:szCs w:val="24"/>
        </w:rPr>
      </w:pPr>
    </w:p>
    <w:p w14:paraId="17D1BE10" w14:textId="77777777" w:rsidR="00C85E9D" w:rsidRPr="00DD27DA" w:rsidRDefault="00571042" w:rsidP="00DC3EEE">
      <w:pPr>
        <w:spacing w:after="0" w:line="240" w:lineRule="auto"/>
        <w:ind w:firstLine="708"/>
        <w:jc w:val="center"/>
        <w:rPr>
          <w:rFonts w:ascii="Times New Roman" w:hAnsi="Times New Roman" w:cs="Times New Roman"/>
          <w:b/>
          <w:bCs/>
          <w:color w:val="000000" w:themeColor="text1"/>
          <w:sz w:val="24"/>
          <w:szCs w:val="24"/>
        </w:rPr>
      </w:pPr>
      <w:r w:rsidRPr="00DD27DA">
        <w:rPr>
          <w:rFonts w:ascii="Times New Roman" w:eastAsia="Calibri" w:hAnsi="Times New Roman" w:cs="Times New Roman"/>
          <w:b/>
          <w:bCs/>
          <w:color w:val="000000" w:themeColor="text1"/>
          <w:sz w:val="24"/>
          <w:szCs w:val="24"/>
        </w:rPr>
        <w:t xml:space="preserve">Социальный фонд </w:t>
      </w:r>
      <w:r w:rsidR="0002208D" w:rsidRPr="00DD27DA">
        <w:rPr>
          <w:rFonts w:ascii="Times New Roman" w:hAnsi="Times New Roman" w:cs="Times New Roman"/>
          <w:b/>
          <w:bCs/>
          <w:color w:val="000000" w:themeColor="text1"/>
          <w:sz w:val="24"/>
          <w:szCs w:val="24"/>
        </w:rPr>
        <w:t>Кыргызской Республики</w:t>
      </w:r>
      <w:r w:rsidR="00C85E9D" w:rsidRPr="00DD27DA">
        <w:rPr>
          <w:rFonts w:ascii="Times New Roman" w:hAnsi="Times New Roman" w:cs="Times New Roman"/>
          <w:b/>
          <w:bCs/>
          <w:color w:val="000000" w:themeColor="text1"/>
          <w:sz w:val="24"/>
          <w:szCs w:val="24"/>
        </w:rPr>
        <w:t xml:space="preserve"> </w:t>
      </w:r>
    </w:p>
    <w:p w14:paraId="64752548" w14:textId="77777777" w:rsidR="00571042" w:rsidRPr="00DD27DA" w:rsidRDefault="00C85E9D" w:rsidP="00DC3EEE">
      <w:pPr>
        <w:spacing w:after="0" w:line="240" w:lineRule="auto"/>
        <w:ind w:firstLine="708"/>
        <w:jc w:val="center"/>
        <w:rPr>
          <w:rFonts w:ascii="Times New Roman" w:eastAsia="Calibri"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при Кабинете Министров Кыргызской Республики</w:t>
      </w:r>
    </w:p>
    <w:p w14:paraId="7D242135" w14:textId="77777777" w:rsidR="00571042" w:rsidRPr="00DD27DA" w:rsidRDefault="00571042" w:rsidP="00DC3EEE">
      <w:pPr>
        <w:pStyle w:val="tkTekst"/>
        <w:spacing w:after="0" w:line="240" w:lineRule="auto"/>
        <w:rPr>
          <w:color w:val="000000" w:themeColor="text1"/>
          <w:lang w:val="ru-RU"/>
        </w:rPr>
      </w:pPr>
      <w:proofErr w:type="gramStart"/>
      <w:r w:rsidRPr="00DD27DA">
        <w:rPr>
          <w:rFonts w:ascii="Times New Roman" w:hAnsi="Times New Roman" w:cs="Times New Roman"/>
          <w:color w:val="000000" w:themeColor="text1"/>
          <w:sz w:val="24"/>
          <w:szCs w:val="24"/>
          <w:lang w:val="ru-RU"/>
        </w:rPr>
        <w:t xml:space="preserve">Социальный фонд Кыргызской Республики </w:t>
      </w:r>
      <w:r w:rsidR="007124DC" w:rsidRPr="00DD27DA">
        <w:rPr>
          <w:rFonts w:ascii="Times New Roman" w:hAnsi="Times New Roman" w:cs="Times New Roman"/>
          <w:color w:val="000000" w:themeColor="text1"/>
          <w:sz w:val="24"/>
          <w:szCs w:val="24"/>
          <w:lang w:val="ru-RU"/>
        </w:rPr>
        <w:t>это</w:t>
      </w:r>
      <w:proofErr w:type="gramEnd"/>
      <w:r w:rsidRPr="00DD27DA">
        <w:rPr>
          <w:rFonts w:ascii="Times New Roman" w:hAnsi="Times New Roman" w:cs="Times New Roman"/>
          <w:color w:val="000000" w:themeColor="text1"/>
          <w:sz w:val="24"/>
          <w:szCs w:val="24"/>
          <w:lang w:val="ru-RU"/>
        </w:rPr>
        <w:t xml:space="preserve"> исполни</w:t>
      </w:r>
      <w:r w:rsidR="007124DC" w:rsidRPr="00DD27DA">
        <w:rPr>
          <w:rFonts w:ascii="Times New Roman" w:hAnsi="Times New Roman" w:cs="Times New Roman"/>
          <w:color w:val="000000" w:themeColor="text1"/>
          <w:sz w:val="24"/>
          <w:szCs w:val="24"/>
          <w:lang w:val="ru-RU"/>
        </w:rPr>
        <w:t>тельный орган</w:t>
      </w:r>
      <w:r w:rsidRPr="00DD27DA">
        <w:rPr>
          <w:rFonts w:ascii="Times New Roman" w:hAnsi="Times New Roman" w:cs="Times New Roman"/>
          <w:color w:val="000000" w:themeColor="text1"/>
          <w:sz w:val="24"/>
          <w:szCs w:val="24"/>
          <w:lang w:val="ru-RU"/>
        </w:rPr>
        <w:t xml:space="preserve"> системы государственного социального страхования и пенсионного обеспечения в Кыргызской Республике, проводящим государственную политику и осуществляющим управление в сфере государственного социального страхования и пенсионного обеспечения, действующим на принципах самоуправления</w:t>
      </w:r>
      <w:r w:rsidRPr="00DD27DA">
        <w:rPr>
          <w:color w:val="000000" w:themeColor="text1"/>
          <w:lang w:val="ru-RU"/>
        </w:rPr>
        <w:t>.</w:t>
      </w:r>
    </w:p>
    <w:p w14:paraId="6E1AD73A" w14:textId="77777777" w:rsidR="00571042" w:rsidRPr="00DD27DA" w:rsidRDefault="007124DC" w:rsidP="00571042">
      <w:pPr>
        <w:pStyle w:val="tkTekst"/>
        <w:spacing w:after="0" w:line="240" w:lineRule="auto"/>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Цель</w:t>
      </w:r>
      <w:r w:rsidR="00571042" w:rsidRPr="00DD27DA">
        <w:rPr>
          <w:rFonts w:ascii="Times New Roman" w:hAnsi="Times New Roman" w:cs="Times New Roman"/>
          <w:color w:val="000000" w:themeColor="text1"/>
          <w:sz w:val="24"/>
          <w:szCs w:val="24"/>
          <w:lang w:val="ru-RU"/>
        </w:rPr>
        <w:t xml:space="preserve"> Социального фонда </w:t>
      </w:r>
      <w:r w:rsidRPr="00DD27DA">
        <w:rPr>
          <w:rFonts w:ascii="Times New Roman" w:hAnsi="Times New Roman" w:cs="Times New Roman"/>
          <w:color w:val="000000" w:themeColor="text1"/>
          <w:sz w:val="24"/>
          <w:szCs w:val="24"/>
          <w:lang w:val="ru-RU"/>
        </w:rPr>
        <w:t>-</w:t>
      </w:r>
      <w:r w:rsidR="00571042" w:rsidRPr="00DD27DA">
        <w:rPr>
          <w:rFonts w:ascii="Times New Roman" w:hAnsi="Times New Roman" w:cs="Times New Roman"/>
          <w:color w:val="000000" w:themeColor="text1"/>
          <w:sz w:val="24"/>
          <w:szCs w:val="24"/>
          <w:lang w:val="ru-RU"/>
        </w:rPr>
        <w:t xml:space="preserve"> обеспечение устойчивого развития государственного социального страхования в Кыргызской Республике.</w:t>
      </w:r>
    </w:p>
    <w:p w14:paraId="16BFB858" w14:textId="77777777" w:rsidR="00571042" w:rsidRPr="00DD27DA" w:rsidRDefault="007124DC" w:rsidP="009A64AC">
      <w:pPr>
        <w:pStyle w:val="tkTekst"/>
        <w:tabs>
          <w:tab w:val="left" w:pos="8404"/>
        </w:tabs>
        <w:spacing w:after="0" w:line="240" w:lineRule="auto"/>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Задачи Социального фонда</w:t>
      </w:r>
      <w:r w:rsidR="00571042" w:rsidRPr="00DD27DA">
        <w:rPr>
          <w:rFonts w:ascii="Times New Roman" w:hAnsi="Times New Roman" w:cs="Times New Roman"/>
          <w:color w:val="000000" w:themeColor="text1"/>
          <w:sz w:val="24"/>
          <w:szCs w:val="24"/>
          <w:lang w:val="ru-RU"/>
        </w:rPr>
        <w:t>:</w:t>
      </w:r>
    </w:p>
    <w:p w14:paraId="540FCD94" w14:textId="77777777" w:rsidR="00571042" w:rsidRPr="00DD27DA" w:rsidRDefault="00571042" w:rsidP="00571042">
      <w:pPr>
        <w:pStyle w:val="tkTekst"/>
        <w:spacing w:after="0" w:line="240" w:lineRule="auto"/>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 разработка и реализация согласованной политики в области государственного социального страхования и пенсионного обеспечения;</w:t>
      </w:r>
    </w:p>
    <w:p w14:paraId="7D4E76C9" w14:textId="77777777" w:rsidR="00571042" w:rsidRPr="00DD27DA" w:rsidRDefault="00571042" w:rsidP="00571042">
      <w:pPr>
        <w:pStyle w:val="tkTekst"/>
        <w:spacing w:after="0" w:line="240" w:lineRule="auto"/>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 обеспечение права застрахованных лиц на государственное социальное страхование в соответствии с законодательством Кыргызской Республики;</w:t>
      </w:r>
    </w:p>
    <w:p w14:paraId="462FFCEC" w14:textId="77777777" w:rsidR="00571042" w:rsidRPr="00DD27DA" w:rsidRDefault="00571042" w:rsidP="00571042">
      <w:pPr>
        <w:pStyle w:val="tkTekst"/>
        <w:spacing w:after="0" w:line="240" w:lineRule="auto"/>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 обеспечение финансовой устойчивости Социального фонда</w:t>
      </w:r>
      <w:r w:rsidRPr="00DD27DA">
        <w:rPr>
          <w:rStyle w:val="af1"/>
          <w:rFonts w:ascii="Times New Roman" w:hAnsi="Times New Roman" w:cs="Times New Roman"/>
          <w:color w:val="000000" w:themeColor="text1"/>
          <w:sz w:val="24"/>
          <w:szCs w:val="24"/>
          <w:lang w:val="ru-RU"/>
        </w:rPr>
        <w:footnoteReference w:id="6"/>
      </w:r>
      <w:r w:rsidRPr="00DD27DA">
        <w:rPr>
          <w:rFonts w:ascii="Times New Roman" w:hAnsi="Times New Roman" w:cs="Times New Roman"/>
          <w:color w:val="000000" w:themeColor="text1"/>
          <w:sz w:val="24"/>
          <w:szCs w:val="24"/>
          <w:lang w:val="ru-RU"/>
        </w:rPr>
        <w:t>.</w:t>
      </w:r>
    </w:p>
    <w:p w14:paraId="3A06C5F9" w14:textId="77777777" w:rsidR="00736F17" w:rsidRPr="00DD27DA" w:rsidRDefault="00736F17" w:rsidP="00736F17">
      <w:pPr>
        <w:spacing w:after="0" w:line="240" w:lineRule="auto"/>
        <w:ind w:right="-142" w:firstLine="720"/>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Для выполнения обязательств государства по финансированию расходов, связанных с льготным (досрочным) пенсионным обеспечением отдельных категорий </w:t>
      </w:r>
      <w:proofErr w:type="gramStart"/>
      <w:r w:rsidRPr="00DD27DA">
        <w:rPr>
          <w:rFonts w:ascii="Times New Roman" w:eastAsia="Calibri" w:hAnsi="Times New Roman" w:cs="Times New Roman"/>
          <w:color w:val="000000" w:themeColor="text1"/>
          <w:sz w:val="24"/>
          <w:szCs w:val="24"/>
        </w:rPr>
        <w:t>населения,  выплаты</w:t>
      </w:r>
      <w:proofErr w:type="gramEnd"/>
      <w:r w:rsidRPr="00DD27DA">
        <w:rPr>
          <w:rFonts w:ascii="Times New Roman" w:eastAsia="Calibri" w:hAnsi="Times New Roman" w:cs="Times New Roman"/>
          <w:color w:val="000000" w:themeColor="text1"/>
          <w:sz w:val="24"/>
          <w:szCs w:val="24"/>
        </w:rPr>
        <w:t xml:space="preserve"> пенсий военнослужащим, базовой части пенсий, надбавок к пенсиям и компенсаций на </w:t>
      </w:r>
      <w:r w:rsidRPr="00DD27DA">
        <w:rPr>
          <w:rFonts w:ascii="Times New Roman" w:eastAsia="Calibri" w:hAnsi="Times New Roman" w:cs="Times New Roman"/>
          <w:b/>
          <w:color w:val="000000" w:themeColor="text1"/>
          <w:sz w:val="24"/>
          <w:szCs w:val="24"/>
        </w:rPr>
        <w:t>2025</w:t>
      </w:r>
      <w:r w:rsidRPr="00DD27DA">
        <w:rPr>
          <w:rFonts w:ascii="Times New Roman" w:eastAsia="Calibri" w:hAnsi="Times New Roman" w:cs="Times New Roman"/>
          <w:color w:val="000000" w:themeColor="text1"/>
          <w:sz w:val="24"/>
          <w:szCs w:val="24"/>
        </w:rPr>
        <w:t xml:space="preserve"> год предусмотрены ассигнования (трансферты) из республиканского бюджета в сумме </w:t>
      </w:r>
      <w:r w:rsidR="00F104DE" w:rsidRPr="00DD27DA">
        <w:rPr>
          <w:rFonts w:ascii="Times New Roman" w:eastAsia="Calibri" w:hAnsi="Times New Roman" w:cs="Times New Roman"/>
          <w:b/>
          <w:color w:val="000000" w:themeColor="text1"/>
          <w:sz w:val="24"/>
          <w:szCs w:val="24"/>
        </w:rPr>
        <w:t xml:space="preserve">43 704,8 </w:t>
      </w:r>
      <w:r w:rsidRPr="00DD27DA">
        <w:rPr>
          <w:rFonts w:ascii="Times New Roman" w:eastAsia="Calibri" w:hAnsi="Times New Roman" w:cs="Times New Roman"/>
          <w:b/>
          <w:color w:val="000000" w:themeColor="text1"/>
          <w:sz w:val="24"/>
          <w:szCs w:val="24"/>
        </w:rPr>
        <w:t>млн. сомов</w:t>
      </w:r>
      <w:r w:rsidRPr="00DD27DA">
        <w:rPr>
          <w:rFonts w:ascii="Times New Roman" w:eastAsia="Calibri" w:hAnsi="Times New Roman" w:cs="Times New Roman"/>
          <w:color w:val="000000" w:themeColor="text1"/>
          <w:sz w:val="24"/>
          <w:szCs w:val="24"/>
        </w:rPr>
        <w:t>.</w:t>
      </w:r>
    </w:p>
    <w:p w14:paraId="30E5ABF0" w14:textId="77777777" w:rsidR="004B2A8C" w:rsidRPr="00DD27DA" w:rsidRDefault="004B2A8C" w:rsidP="00571042">
      <w:pPr>
        <w:spacing w:before="120" w:after="0" w:line="240" w:lineRule="auto"/>
        <w:ind w:firstLine="709"/>
        <w:jc w:val="center"/>
        <w:rPr>
          <w:rFonts w:ascii="Times New Roman" w:eastAsia="Calibri" w:hAnsi="Times New Roman" w:cs="Times New Roman"/>
          <w:b/>
          <w:bCs/>
          <w:color w:val="000000" w:themeColor="text1"/>
          <w:sz w:val="24"/>
          <w:szCs w:val="24"/>
        </w:rPr>
      </w:pPr>
    </w:p>
    <w:p w14:paraId="7601DECA" w14:textId="77777777" w:rsidR="004B2A8C" w:rsidRPr="00DD27DA" w:rsidRDefault="004B2A8C" w:rsidP="00571042">
      <w:pPr>
        <w:spacing w:before="120" w:after="0" w:line="240" w:lineRule="auto"/>
        <w:ind w:firstLine="709"/>
        <w:jc w:val="center"/>
        <w:rPr>
          <w:rFonts w:ascii="Times New Roman" w:eastAsia="Calibri" w:hAnsi="Times New Roman" w:cs="Times New Roman"/>
          <w:b/>
          <w:bCs/>
          <w:color w:val="000000" w:themeColor="text1"/>
          <w:sz w:val="24"/>
          <w:szCs w:val="24"/>
        </w:rPr>
      </w:pPr>
    </w:p>
    <w:p w14:paraId="40CCEBF6" w14:textId="77777777" w:rsidR="00571042" w:rsidRPr="00DD27DA" w:rsidRDefault="00571042" w:rsidP="00571042">
      <w:pPr>
        <w:spacing w:before="120" w:after="0" w:line="240" w:lineRule="auto"/>
        <w:ind w:firstLine="709"/>
        <w:jc w:val="center"/>
        <w:rPr>
          <w:rFonts w:ascii="Times New Roman" w:eastAsia="Calibri" w:hAnsi="Times New Roman" w:cs="Times New Roman"/>
          <w:b/>
          <w:bCs/>
          <w:color w:val="000000" w:themeColor="text1"/>
          <w:sz w:val="24"/>
          <w:szCs w:val="24"/>
        </w:rPr>
      </w:pPr>
      <w:r w:rsidRPr="00DD27DA">
        <w:rPr>
          <w:rFonts w:ascii="Times New Roman" w:eastAsia="Calibri" w:hAnsi="Times New Roman" w:cs="Times New Roman"/>
          <w:b/>
          <w:bCs/>
          <w:color w:val="000000" w:themeColor="text1"/>
          <w:sz w:val="24"/>
          <w:szCs w:val="24"/>
        </w:rPr>
        <w:lastRenderedPageBreak/>
        <w:t>Трансферты в Социальный ф</w:t>
      </w:r>
      <w:r w:rsidR="00062BE9" w:rsidRPr="00DD27DA">
        <w:rPr>
          <w:rFonts w:ascii="Times New Roman" w:eastAsia="Calibri" w:hAnsi="Times New Roman" w:cs="Times New Roman"/>
          <w:b/>
          <w:bCs/>
          <w:color w:val="000000" w:themeColor="text1"/>
          <w:sz w:val="24"/>
          <w:szCs w:val="24"/>
        </w:rPr>
        <w:t>о</w:t>
      </w:r>
      <w:r w:rsidRPr="00DD27DA">
        <w:rPr>
          <w:rFonts w:ascii="Times New Roman" w:eastAsia="Calibri" w:hAnsi="Times New Roman" w:cs="Times New Roman"/>
          <w:b/>
          <w:bCs/>
          <w:color w:val="000000" w:themeColor="text1"/>
          <w:sz w:val="24"/>
          <w:szCs w:val="24"/>
        </w:rPr>
        <w:t>нд Кыргызской Республики</w:t>
      </w:r>
    </w:p>
    <w:p w14:paraId="10850A85" w14:textId="77777777" w:rsidR="00C85E9D" w:rsidRPr="00DD27DA" w:rsidRDefault="00C85E9D" w:rsidP="00C85E9D">
      <w:pPr>
        <w:spacing w:after="0" w:line="240" w:lineRule="auto"/>
        <w:ind w:firstLine="708"/>
        <w:jc w:val="center"/>
        <w:rPr>
          <w:rFonts w:ascii="Times New Roman" w:eastAsia="Calibri"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при Кабинете Министров Кыргызской Республики</w:t>
      </w:r>
    </w:p>
    <w:p w14:paraId="5AF15519" w14:textId="77777777" w:rsidR="00D80D0C" w:rsidRPr="00DD27DA" w:rsidRDefault="00D80D0C" w:rsidP="00D80D0C">
      <w:pPr>
        <w:spacing w:before="120" w:after="0" w:line="240" w:lineRule="auto"/>
        <w:ind w:firstLine="709"/>
        <w:jc w:val="right"/>
        <w:rPr>
          <w:rFonts w:ascii="Times New Roman" w:eastAsia="Calibri" w:hAnsi="Times New Roman" w:cs="Times New Roman"/>
          <w:color w:val="000000" w:themeColor="text1"/>
          <w:sz w:val="20"/>
          <w:szCs w:val="24"/>
        </w:rPr>
      </w:pPr>
      <w:r w:rsidRPr="00DD27DA">
        <w:rPr>
          <w:rFonts w:ascii="Times New Roman" w:eastAsia="Calibri" w:hAnsi="Times New Roman" w:cs="Times New Roman"/>
          <w:bCs/>
          <w:color w:val="000000" w:themeColor="text1"/>
          <w:sz w:val="20"/>
          <w:szCs w:val="24"/>
        </w:rPr>
        <w:t>млн</w:t>
      </w:r>
      <w:r w:rsidRPr="00DD27DA">
        <w:rPr>
          <w:rFonts w:ascii="Times New Roman" w:eastAsia="Calibri" w:hAnsi="Times New Roman" w:cs="Times New Roman"/>
          <w:color w:val="000000" w:themeColor="text1"/>
          <w:sz w:val="20"/>
          <w:szCs w:val="24"/>
        </w:rPr>
        <w:t>. сомов</w:t>
      </w:r>
    </w:p>
    <w:tbl>
      <w:tblPr>
        <w:tblW w:w="9214" w:type="dxa"/>
        <w:tblInd w:w="108" w:type="dxa"/>
        <w:tblLayout w:type="fixed"/>
        <w:tblLook w:val="00A0" w:firstRow="1" w:lastRow="0" w:firstColumn="1" w:lastColumn="0" w:noHBand="0" w:noVBand="0"/>
      </w:tblPr>
      <w:tblGrid>
        <w:gridCol w:w="2410"/>
        <w:gridCol w:w="1134"/>
        <w:gridCol w:w="1134"/>
        <w:gridCol w:w="1134"/>
        <w:gridCol w:w="1134"/>
        <w:gridCol w:w="1134"/>
        <w:gridCol w:w="1134"/>
      </w:tblGrid>
      <w:tr w:rsidR="00DD27DA" w:rsidRPr="00DD27DA" w14:paraId="33BD275B" w14:textId="77777777" w:rsidTr="001847C4">
        <w:trPr>
          <w:trHeight w:val="853"/>
        </w:trPr>
        <w:tc>
          <w:tcPr>
            <w:tcW w:w="2410" w:type="dxa"/>
            <w:tcBorders>
              <w:top w:val="single" w:sz="4" w:space="0" w:color="auto"/>
              <w:left w:val="single" w:sz="4" w:space="0" w:color="auto"/>
              <w:bottom w:val="single" w:sz="4" w:space="0" w:color="auto"/>
              <w:right w:val="single" w:sz="4" w:space="0" w:color="auto"/>
            </w:tcBorders>
            <w:vAlign w:val="center"/>
          </w:tcPr>
          <w:p w14:paraId="775A968A" w14:textId="77777777" w:rsidR="00D80D0C" w:rsidRPr="00DD27DA" w:rsidRDefault="00D80D0C" w:rsidP="0013490E">
            <w:pPr>
              <w:spacing w:after="0" w:line="240" w:lineRule="auto"/>
              <w:rPr>
                <w:rFonts w:ascii="Times New Roman" w:eastAsia="Times New Roman"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lang w:eastAsia="ru-RU"/>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vAlign w:val="center"/>
          </w:tcPr>
          <w:p w14:paraId="694E3300" w14:textId="77777777" w:rsidR="00D80D0C" w:rsidRPr="00DD27DA" w:rsidRDefault="00D80D0C" w:rsidP="0013490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 год факт</w:t>
            </w:r>
          </w:p>
        </w:tc>
        <w:tc>
          <w:tcPr>
            <w:tcW w:w="1134" w:type="dxa"/>
            <w:tcBorders>
              <w:top w:val="single" w:sz="4" w:space="0" w:color="auto"/>
              <w:left w:val="single" w:sz="4" w:space="0" w:color="auto"/>
              <w:bottom w:val="single" w:sz="4" w:space="0" w:color="auto"/>
              <w:right w:val="single" w:sz="4" w:space="0" w:color="auto"/>
            </w:tcBorders>
            <w:vAlign w:val="center"/>
          </w:tcPr>
          <w:p w14:paraId="78078567" w14:textId="77777777" w:rsidR="00D80D0C" w:rsidRPr="00DD27DA" w:rsidRDefault="00D80D0C" w:rsidP="0013490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2024 год </w:t>
            </w:r>
            <w:proofErr w:type="spellStart"/>
            <w:r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395AAAA" w14:textId="77777777" w:rsidR="00D80D0C" w:rsidRPr="00DD27DA" w:rsidRDefault="00D80D0C" w:rsidP="0013490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2025 год </w:t>
            </w:r>
          </w:p>
          <w:p w14:paraId="2FC12B7A" w14:textId="77777777" w:rsidR="00D80D0C" w:rsidRPr="00DD27DA" w:rsidRDefault="00D80D0C" w:rsidP="0013490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проект</w:t>
            </w:r>
          </w:p>
        </w:tc>
        <w:tc>
          <w:tcPr>
            <w:tcW w:w="1134" w:type="dxa"/>
            <w:tcBorders>
              <w:top w:val="single" w:sz="4" w:space="0" w:color="auto"/>
              <w:left w:val="single" w:sz="4" w:space="0" w:color="auto"/>
              <w:bottom w:val="single" w:sz="4" w:space="0" w:color="auto"/>
              <w:right w:val="single" w:sz="4" w:space="0" w:color="auto"/>
            </w:tcBorders>
            <w:vAlign w:val="center"/>
          </w:tcPr>
          <w:p w14:paraId="20ADBA7E" w14:textId="77777777" w:rsidR="00D80D0C" w:rsidRPr="00DD27DA" w:rsidRDefault="00D80D0C" w:rsidP="0013490E">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3D83F14" w14:textId="77777777" w:rsidR="00D80D0C" w:rsidRPr="00DD27DA" w:rsidRDefault="00D80D0C" w:rsidP="0013490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2026 год прогноз</w:t>
            </w:r>
          </w:p>
        </w:tc>
        <w:tc>
          <w:tcPr>
            <w:tcW w:w="1134" w:type="dxa"/>
            <w:tcBorders>
              <w:top w:val="single" w:sz="4" w:space="0" w:color="auto"/>
              <w:left w:val="single" w:sz="4" w:space="0" w:color="auto"/>
              <w:bottom w:val="single" w:sz="4" w:space="0" w:color="auto"/>
              <w:right w:val="single" w:sz="4" w:space="0" w:color="auto"/>
            </w:tcBorders>
            <w:vAlign w:val="center"/>
          </w:tcPr>
          <w:p w14:paraId="59F8AACC" w14:textId="77777777" w:rsidR="00D80D0C" w:rsidRPr="00DD27DA" w:rsidRDefault="00D80D0C" w:rsidP="0013490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2027 год прогноз</w:t>
            </w:r>
          </w:p>
        </w:tc>
      </w:tr>
      <w:tr w:rsidR="00DD27DA" w:rsidRPr="00DD27DA" w14:paraId="65BBF6F2" w14:textId="77777777" w:rsidTr="00F104DE">
        <w:trPr>
          <w:trHeight w:val="300"/>
        </w:trPr>
        <w:tc>
          <w:tcPr>
            <w:tcW w:w="2410" w:type="dxa"/>
            <w:tcBorders>
              <w:top w:val="single" w:sz="4" w:space="0" w:color="auto"/>
              <w:left w:val="single" w:sz="4" w:space="0" w:color="auto"/>
              <w:bottom w:val="single" w:sz="4" w:space="0" w:color="auto"/>
              <w:right w:val="single" w:sz="4" w:space="0" w:color="auto"/>
            </w:tcBorders>
            <w:vAlign w:val="bottom"/>
          </w:tcPr>
          <w:p w14:paraId="7A9BA054" w14:textId="77777777" w:rsidR="00F104DE" w:rsidRPr="00DD27DA" w:rsidRDefault="00F104DE" w:rsidP="0013490E">
            <w:pPr>
              <w:spacing w:after="0" w:line="240" w:lineRule="auto"/>
              <w:rPr>
                <w:rFonts w:ascii="Times New Roman" w:hAnsi="Times New Roman"/>
                <w:color w:val="000000" w:themeColor="text1"/>
                <w:sz w:val="20"/>
                <w:szCs w:val="20"/>
              </w:rPr>
            </w:pPr>
            <w:r w:rsidRPr="00DD27DA">
              <w:rPr>
                <w:rFonts w:ascii="Times New Roman" w:hAnsi="Times New Roman"/>
                <w:color w:val="000000" w:themeColor="text1"/>
                <w:sz w:val="20"/>
                <w:szCs w:val="20"/>
              </w:rPr>
              <w:t>Всего</w:t>
            </w:r>
          </w:p>
        </w:tc>
        <w:tc>
          <w:tcPr>
            <w:tcW w:w="1134" w:type="dxa"/>
            <w:tcBorders>
              <w:top w:val="single" w:sz="4" w:space="0" w:color="auto"/>
              <w:left w:val="single" w:sz="4" w:space="0" w:color="auto"/>
              <w:bottom w:val="single" w:sz="4" w:space="0" w:color="auto"/>
              <w:right w:val="single" w:sz="4" w:space="0" w:color="auto"/>
            </w:tcBorders>
            <w:vAlign w:val="center"/>
          </w:tcPr>
          <w:p w14:paraId="3F62A14A" w14:textId="77777777" w:rsidR="00F104DE" w:rsidRPr="00DD27DA" w:rsidRDefault="00F104DE" w:rsidP="00F104DE">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37 789,0</w:t>
            </w:r>
          </w:p>
        </w:tc>
        <w:tc>
          <w:tcPr>
            <w:tcW w:w="1134" w:type="dxa"/>
            <w:tcBorders>
              <w:top w:val="single" w:sz="4" w:space="0" w:color="auto"/>
              <w:left w:val="single" w:sz="4" w:space="0" w:color="auto"/>
              <w:bottom w:val="single" w:sz="4" w:space="0" w:color="auto"/>
              <w:right w:val="single" w:sz="4" w:space="0" w:color="auto"/>
            </w:tcBorders>
            <w:vAlign w:val="center"/>
          </w:tcPr>
          <w:p w14:paraId="45D26794" w14:textId="77777777" w:rsidR="00F104DE" w:rsidRPr="00DD27DA" w:rsidRDefault="00F104DE" w:rsidP="00F104DE">
            <w:pPr>
              <w:spacing w:after="0" w:line="240" w:lineRule="auto"/>
              <w:jc w:val="center"/>
              <w:rPr>
                <w:rFonts w:ascii="Times New Roman" w:hAnsi="Times New Roman"/>
                <w:bCs/>
                <w:color w:val="000000" w:themeColor="text1"/>
                <w:sz w:val="20"/>
                <w:szCs w:val="20"/>
              </w:rPr>
            </w:pPr>
            <w:r w:rsidRPr="00DD27DA">
              <w:rPr>
                <w:rFonts w:ascii="Times New Roman" w:hAnsi="Times New Roman"/>
                <w:bCs/>
                <w:color w:val="000000" w:themeColor="text1"/>
                <w:sz w:val="20"/>
                <w:szCs w:val="20"/>
              </w:rPr>
              <w:t>40 238,0</w:t>
            </w:r>
          </w:p>
        </w:tc>
        <w:tc>
          <w:tcPr>
            <w:tcW w:w="1134" w:type="dxa"/>
            <w:tcBorders>
              <w:top w:val="single" w:sz="4" w:space="0" w:color="auto"/>
              <w:left w:val="nil"/>
              <w:bottom w:val="single" w:sz="4" w:space="0" w:color="auto"/>
              <w:right w:val="single" w:sz="4" w:space="0" w:color="auto"/>
            </w:tcBorders>
            <w:vAlign w:val="center"/>
          </w:tcPr>
          <w:p w14:paraId="33DC6E7C" w14:textId="77777777" w:rsidR="00F104DE" w:rsidRPr="00DD27DA" w:rsidRDefault="00F104DE" w:rsidP="00F104DE">
            <w:pPr>
              <w:spacing w:after="0" w:line="240" w:lineRule="auto"/>
              <w:jc w:val="center"/>
              <w:rPr>
                <w:rFonts w:ascii="Times New Roman" w:hAnsi="Times New Roman"/>
                <w:bCs/>
                <w:color w:val="000000" w:themeColor="text1"/>
                <w:sz w:val="20"/>
                <w:szCs w:val="20"/>
              </w:rPr>
            </w:pPr>
            <w:r w:rsidRPr="00DD27DA">
              <w:rPr>
                <w:rFonts w:ascii="Times New Roman" w:hAnsi="Times New Roman"/>
                <w:bCs/>
                <w:color w:val="000000" w:themeColor="text1"/>
                <w:sz w:val="20"/>
                <w:szCs w:val="20"/>
              </w:rPr>
              <w:t>43 704,8</w:t>
            </w:r>
          </w:p>
        </w:tc>
        <w:tc>
          <w:tcPr>
            <w:tcW w:w="1134" w:type="dxa"/>
            <w:tcBorders>
              <w:top w:val="single" w:sz="4" w:space="0" w:color="auto"/>
              <w:left w:val="nil"/>
              <w:bottom w:val="single" w:sz="4" w:space="0" w:color="auto"/>
              <w:right w:val="single" w:sz="4" w:space="0" w:color="auto"/>
            </w:tcBorders>
            <w:vAlign w:val="center"/>
          </w:tcPr>
          <w:p w14:paraId="2A875D18" w14:textId="77777777" w:rsidR="00F104DE" w:rsidRPr="00DD27DA" w:rsidRDefault="00F104DE" w:rsidP="00F104DE">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3 466,8</w:t>
            </w:r>
          </w:p>
        </w:tc>
        <w:tc>
          <w:tcPr>
            <w:tcW w:w="1134" w:type="dxa"/>
            <w:tcBorders>
              <w:top w:val="single" w:sz="4" w:space="0" w:color="auto"/>
              <w:left w:val="single" w:sz="4" w:space="0" w:color="auto"/>
              <w:bottom w:val="single" w:sz="4" w:space="0" w:color="auto"/>
              <w:right w:val="single" w:sz="4" w:space="0" w:color="auto"/>
            </w:tcBorders>
            <w:vAlign w:val="center"/>
          </w:tcPr>
          <w:p w14:paraId="260B3797" w14:textId="77777777" w:rsidR="00F104DE" w:rsidRPr="00DD27DA" w:rsidRDefault="00F104DE" w:rsidP="00F104DE">
            <w:pPr>
              <w:spacing w:after="0" w:line="240" w:lineRule="auto"/>
              <w:jc w:val="center"/>
              <w:rPr>
                <w:rFonts w:ascii="Times New Roman" w:hAnsi="Times New Roman"/>
                <w:bCs/>
                <w:color w:val="000000" w:themeColor="text1"/>
                <w:sz w:val="20"/>
                <w:szCs w:val="20"/>
              </w:rPr>
            </w:pPr>
            <w:r w:rsidRPr="00DD27DA">
              <w:rPr>
                <w:rFonts w:ascii="Times New Roman" w:hAnsi="Times New Roman"/>
                <w:bCs/>
                <w:color w:val="000000" w:themeColor="text1"/>
                <w:sz w:val="20"/>
                <w:szCs w:val="20"/>
              </w:rPr>
              <w:t>44 920,3</w:t>
            </w:r>
          </w:p>
        </w:tc>
        <w:tc>
          <w:tcPr>
            <w:tcW w:w="1134" w:type="dxa"/>
            <w:tcBorders>
              <w:top w:val="single" w:sz="4" w:space="0" w:color="auto"/>
              <w:left w:val="nil"/>
              <w:bottom w:val="single" w:sz="4" w:space="0" w:color="auto"/>
              <w:right w:val="single" w:sz="4" w:space="0" w:color="auto"/>
            </w:tcBorders>
            <w:vAlign w:val="center"/>
          </w:tcPr>
          <w:p w14:paraId="1760557A" w14:textId="77777777" w:rsidR="00F104DE" w:rsidRPr="00DD27DA" w:rsidRDefault="00F104DE" w:rsidP="00F104DE">
            <w:pPr>
              <w:spacing w:after="0" w:line="240" w:lineRule="auto"/>
              <w:jc w:val="center"/>
              <w:rPr>
                <w:rFonts w:ascii="Times New Roman" w:hAnsi="Times New Roman"/>
                <w:bCs/>
                <w:color w:val="000000" w:themeColor="text1"/>
                <w:sz w:val="20"/>
                <w:szCs w:val="20"/>
              </w:rPr>
            </w:pPr>
            <w:r w:rsidRPr="00DD27DA">
              <w:rPr>
                <w:rFonts w:ascii="Times New Roman" w:hAnsi="Times New Roman"/>
                <w:bCs/>
                <w:color w:val="000000" w:themeColor="text1"/>
                <w:sz w:val="20"/>
                <w:szCs w:val="20"/>
              </w:rPr>
              <w:t>46 036,4</w:t>
            </w:r>
          </w:p>
        </w:tc>
      </w:tr>
      <w:tr w:rsidR="00F104DE" w:rsidRPr="00DD27DA" w14:paraId="0D0B1900" w14:textId="77777777" w:rsidTr="00F104DE">
        <w:trPr>
          <w:trHeight w:val="300"/>
        </w:trPr>
        <w:tc>
          <w:tcPr>
            <w:tcW w:w="2410" w:type="dxa"/>
            <w:tcBorders>
              <w:top w:val="single" w:sz="4" w:space="0" w:color="auto"/>
              <w:left w:val="single" w:sz="4" w:space="0" w:color="auto"/>
              <w:bottom w:val="single" w:sz="4" w:space="0" w:color="auto"/>
              <w:right w:val="single" w:sz="4" w:space="0" w:color="auto"/>
            </w:tcBorders>
            <w:vAlign w:val="bottom"/>
          </w:tcPr>
          <w:p w14:paraId="76FD82A5" w14:textId="77777777" w:rsidR="00F104DE" w:rsidRPr="00DD27DA" w:rsidRDefault="00F104DE" w:rsidP="0013490E">
            <w:pPr>
              <w:spacing w:after="0" w:line="240" w:lineRule="auto"/>
              <w:rPr>
                <w:rFonts w:ascii="Times New Roman" w:hAnsi="Times New Roman"/>
                <w:color w:val="000000" w:themeColor="text1"/>
                <w:sz w:val="20"/>
                <w:szCs w:val="20"/>
              </w:rPr>
            </w:pPr>
            <w:r w:rsidRPr="00DD27DA">
              <w:rPr>
                <w:rFonts w:ascii="Times New Roman" w:hAnsi="Times New Roman"/>
                <w:color w:val="000000" w:themeColor="text1"/>
                <w:sz w:val="20"/>
                <w:szCs w:val="20"/>
              </w:rPr>
              <w:t>бюджетные средства</w:t>
            </w:r>
          </w:p>
        </w:tc>
        <w:tc>
          <w:tcPr>
            <w:tcW w:w="1134" w:type="dxa"/>
            <w:tcBorders>
              <w:top w:val="single" w:sz="4" w:space="0" w:color="auto"/>
              <w:left w:val="single" w:sz="4" w:space="0" w:color="auto"/>
              <w:bottom w:val="single" w:sz="4" w:space="0" w:color="auto"/>
              <w:right w:val="single" w:sz="4" w:space="0" w:color="auto"/>
            </w:tcBorders>
            <w:vAlign w:val="center"/>
          </w:tcPr>
          <w:p w14:paraId="7689E0E2" w14:textId="77777777" w:rsidR="00F104DE" w:rsidRPr="00DD27DA" w:rsidRDefault="00F104DE" w:rsidP="00F104DE">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37 789,0</w:t>
            </w:r>
          </w:p>
        </w:tc>
        <w:tc>
          <w:tcPr>
            <w:tcW w:w="1134" w:type="dxa"/>
            <w:tcBorders>
              <w:top w:val="single" w:sz="4" w:space="0" w:color="auto"/>
              <w:left w:val="single" w:sz="4" w:space="0" w:color="auto"/>
              <w:bottom w:val="single" w:sz="4" w:space="0" w:color="auto"/>
              <w:right w:val="single" w:sz="4" w:space="0" w:color="auto"/>
            </w:tcBorders>
            <w:vAlign w:val="center"/>
          </w:tcPr>
          <w:p w14:paraId="22854281" w14:textId="77777777" w:rsidR="00F104DE" w:rsidRPr="00DD27DA" w:rsidRDefault="00F104DE" w:rsidP="00F104DE">
            <w:pPr>
              <w:spacing w:after="0" w:line="240" w:lineRule="auto"/>
              <w:jc w:val="center"/>
              <w:rPr>
                <w:rFonts w:ascii="Times New Roman" w:hAnsi="Times New Roman"/>
                <w:bCs/>
                <w:color w:val="000000" w:themeColor="text1"/>
                <w:sz w:val="20"/>
                <w:szCs w:val="20"/>
              </w:rPr>
            </w:pPr>
            <w:r w:rsidRPr="00DD27DA">
              <w:rPr>
                <w:rFonts w:ascii="Times New Roman" w:hAnsi="Times New Roman"/>
                <w:bCs/>
                <w:color w:val="000000" w:themeColor="text1"/>
                <w:sz w:val="20"/>
                <w:szCs w:val="20"/>
              </w:rPr>
              <w:t>40 238,0</w:t>
            </w:r>
          </w:p>
        </w:tc>
        <w:tc>
          <w:tcPr>
            <w:tcW w:w="1134" w:type="dxa"/>
            <w:tcBorders>
              <w:top w:val="single" w:sz="4" w:space="0" w:color="auto"/>
              <w:left w:val="nil"/>
              <w:bottom w:val="single" w:sz="4" w:space="0" w:color="auto"/>
              <w:right w:val="single" w:sz="4" w:space="0" w:color="auto"/>
            </w:tcBorders>
            <w:vAlign w:val="center"/>
          </w:tcPr>
          <w:p w14:paraId="6D5500D7" w14:textId="77777777" w:rsidR="00F104DE" w:rsidRPr="00DD27DA" w:rsidRDefault="00F104DE" w:rsidP="00F104DE">
            <w:pPr>
              <w:spacing w:after="0" w:line="240" w:lineRule="auto"/>
              <w:jc w:val="center"/>
              <w:rPr>
                <w:rFonts w:ascii="Times New Roman" w:hAnsi="Times New Roman"/>
                <w:bCs/>
                <w:color w:val="000000" w:themeColor="text1"/>
                <w:sz w:val="20"/>
                <w:szCs w:val="20"/>
              </w:rPr>
            </w:pPr>
            <w:r w:rsidRPr="00DD27DA">
              <w:rPr>
                <w:rFonts w:ascii="Times New Roman" w:hAnsi="Times New Roman"/>
                <w:bCs/>
                <w:color w:val="000000" w:themeColor="text1"/>
                <w:sz w:val="20"/>
                <w:szCs w:val="20"/>
              </w:rPr>
              <w:t>43 704,8</w:t>
            </w:r>
          </w:p>
        </w:tc>
        <w:tc>
          <w:tcPr>
            <w:tcW w:w="1134" w:type="dxa"/>
            <w:tcBorders>
              <w:top w:val="single" w:sz="4" w:space="0" w:color="auto"/>
              <w:left w:val="nil"/>
              <w:bottom w:val="single" w:sz="4" w:space="0" w:color="auto"/>
              <w:right w:val="single" w:sz="4" w:space="0" w:color="auto"/>
            </w:tcBorders>
            <w:vAlign w:val="center"/>
          </w:tcPr>
          <w:p w14:paraId="710E17DC" w14:textId="77777777" w:rsidR="00F104DE" w:rsidRPr="00DD27DA" w:rsidRDefault="00F104DE" w:rsidP="00F104DE">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3 466,8</w:t>
            </w:r>
          </w:p>
        </w:tc>
        <w:tc>
          <w:tcPr>
            <w:tcW w:w="1134" w:type="dxa"/>
            <w:tcBorders>
              <w:top w:val="single" w:sz="4" w:space="0" w:color="auto"/>
              <w:left w:val="single" w:sz="4" w:space="0" w:color="auto"/>
              <w:bottom w:val="single" w:sz="4" w:space="0" w:color="auto"/>
              <w:right w:val="single" w:sz="4" w:space="0" w:color="auto"/>
            </w:tcBorders>
            <w:vAlign w:val="center"/>
          </w:tcPr>
          <w:p w14:paraId="44B65885" w14:textId="77777777" w:rsidR="00F104DE" w:rsidRPr="00DD27DA" w:rsidRDefault="00F104DE" w:rsidP="00F104DE">
            <w:pPr>
              <w:spacing w:after="0" w:line="240" w:lineRule="auto"/>
              <w:jc w:val="center"/>
              <w:rPr>
                <w:rFonts w:ascii="Times New Roman" w:hAnsi="Times New Roman"/>
                <w:bCs/>
                <w:color w:val="000000" w:themeColor="text1"/>
                <w:sz w:val="20"/>
                <w:szCs w:val="20"/>
              </w:rPr>
            </w:pPr>
            <w:r w:rsidRPr="00DD27DA">
              <w:rPr>
                <w:rFonts w:ascii="Times New Roman" w:hAnsi="Times New Roman"/>
                <w:bCs/>
                <w:color w:val="000000" w:themeColor="text1"/>
                <w:sz w:val="20"/>
                <w:szCs w:val="20"/>
              </w:rPr>
              <w:t>44 920,3</w:t>
            </w:r>
          </w:p>
        </w:tc>
        <w:tc>
          <w:tcPr>
            <w:tcW w:w="1134" w:type="dxa"/>
            <w:tcBorders>
              <w:top w:val="single" w:sz="4" w:space="0" w:color="auto"/>
              <w:left w:val="nil"/>
              <w:bottom w:val="single" w:sz="4" w:space="0" w:color="auto"/>
              <w:right w:val="single" w:sz="4" w:space="0" w:color="auto"/>
            </w:tcBorders>
            <w:vAlign w:val="center"/>
          </w:tcPr>
          <w:p w14:paraId="226EBB10" w14:textId="77777777" w:rsidR="00F104DE" w:rsidRPr="00DD27DA" w:rsidRDefault="00F104DE" w:rsidP="00F104DE">
            <w:pPr>
              <w:spacing w:after="0" w:line="240" w:lineRule="auto"/>
              <w:jc w:val="center"/>
              <w:rPr>
                <w:rFonts w:ascii="Times New Roman" w:hAnsi="Times New Roman"/>
                <w:bCs/>
                <w:color w:val="000000" w:themeColor="text1"/>
                <w:sz w:val="20"/>
                <w:szCs w:val="20"/>
              </w:rPr>
            </w:pPr>
            <w:r w:rsidRPr="00DD27DA">
              <w:rPr>
                <w:rFonts w:ascii="Times New Roman" w:hAnsi="Times New Roman"/>
                <w:bCs/>
                <w:color w:val="000000" w:themeColor="text1"/>
                <w:sz w:val="20"/>
                <w:szCs w:val="20"/>
              </w:rPr>
              <w:t>46 036,4</w:t>
            </w:r>
          </w:p>
        </w:tc>
      </w:tr>
    </w:tbl>
    <w:p w14:paraId="7DCAD3B6" w14:textId="77777777" w:rsidR="00D80D0C" w:rsidRPr="00DD27DA" w:rsidRDefault="00D80D0C" w:rsidP="00D80D0C">
      <w:pPr>
        <w:spacing w:after="0" w:line="240" w:lineRule="auto"/>
        <w:ind w:firstLine="708"/>
        <w:jc w:val="both"/>
        <w:rPr>
          <w:rFonts w:ascii="Times New Roman" w:hAnsi="Times New Roman"/>
          <w:color w:val="000000" w:themeColor="text1"/>
          <w:sz w:val="24"/>
          <w:szCs w:val="24"/>
        </w:rPr>
      </w:pPr>
    </w:p>
    <w:p w14:paraId="6928EE97" w14:textId="77777777" w:rsidR="00F104DE" w:rsidRPr="00DD27DA" w:rsidRDefault="00F104DE" w:rsidP="00F104DE">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В 2025 году ассигнования из республиканского бюджета в Социальный фонд Кыргызской Республики при Кабинете Министров Кыргызской Республики предусмотрены с увеличением на 3 466,8 млн. сомов в связи: </w:t>
      </w:r>
    </w:p>
    <w:p w14:paraId="62561243" w14:textId="77777777" w:rsidR="00F104DE" w:rsidRPr="00DD27DA" w:rsidRDefault="00F104DE" w:rsidP="00F104DE">
      <w:pPr>
        <w:spacing w:after="0" w:line="240" w:lineRule="auto"/>
        <w:ind w:firstLine="720"/>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- 3 929,2 млн. сомов </w:t>
      </w:r>
      <w:proofErr w:type="gramStart"/>
      <w:r w:rsidRPr="00DD27DA">
        <w:rPr>
          <w:rFonts w:ascii="Times New Roman" w:hAnsi="Times New Roman"/>
          <w:color w:val="000000" w:themeColor="text1"/>
          <w:sz w:val="24"/>
          <w:szCs w:val="24"/>
        </w:rPr>
        <w:t>с  повышением</w:t>
      </w:r>
      <w:proofErr w:type="gramEnd"/>
      <w:r w:rsidRPr="00DD27DA">
        <w:rPr>
          <w:rFonts w:ascii="Times New Roman" w:hAnsi="Times New Roman"/>
          <w:color w:val="000000" w:themeColor="text1"/>
          <w:sz w:val="24"/>
          <w:szCs w:val="24"/>
        </w:rPr>
        <w:t xml:space="preserve"> с 1 октября 2024 года размера базовой части пенсий с целью доведения минимальных размеров пенсий до 6 900 сомов;</w:t>
      </w:r>
      <w:r w:rsidRPr="00DD27DA">
        <w:rPr>
          <w:rFonts w:ascii="Times New Roman" w:eastAsia="Calibri" w:hAnsi="Times New Roman" w:cs="Arial"/>
          <w:color w:val="000000" w:themeColor="text1"/>
          <w:sz w:val="24"/>
          <w:szCs w:val="24"/>
        </w:rPr>
        <w:t xml:space="preserve"> </w:t>
      </w:r>
    </w:p>
    <w:p w14:paraId="1B077467" w14:textId="77777777" w:rsidR="00F104DE" w:rsidRPr="00DD27DA" w:rsidRDefault="00F104DE" w:rsidP="00F104DE">
      <w:pPr>
        <w:spacing w:after="0" w:line="240" w:lineRule="auto"/>
        <w:ind w:firstLine="708"/>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- 1 588,7 млн. сомов с увеличением количества получателей пенсий, надбавок к </w:t>
      </w:r>
      <w:proofErr w:type="gramStart"/>
      <w:r w:rsidRPr="00DD27DA">
        <w:rPr>
          <w:rFonts w:ascii="Times New Roman" w:hAnsi="Times New Roman"/>
          <w:color w:val="000000" w:themeColor="text1"/>
          <w:sz w:val="24"/>
          <w:szCs w:val="24"/>
        </w:rPr>
        <w:t>пенсиям  и</w:t>
      </w:r>
      <w:proofErr w:type="gramEnd"/>
      <w:r w:rsidRPr="00DD27DA">
        <w:rPr>
          <w:rFonts w:ascii="Times New Roman" w:hAnsi="Times New Roman"/>
          <w:color w:val="000000" w:themeColor="text1"/>
          <w:sz w:val="24"/>
          <w:szCs w:val="24"/>
        </w:rPr>
        <w:t xml:space="preserve"> компенсаций.</w:t>
      </w:r>
    </w:p>
    <w:p w14:paraId="080941A7" w14:textId="77777777" w:rsidR="00AC57EB" w:rsidRPr="00DD27DA" w:rsidRDefault="00F104DE" w:rsidP="00F104DE">
      <w:pPr>
        <w:spacing w:after="0" w:line="240" w:lineRule="auto"/>
        <w:ind w:firstLine="709"/>
        <w:jc w:val="both"/>
        <w:rPr>
          <w:rFonts w:ascii="Times New Roman" w:eastAsia="Times New Roman" w:hAnsi="Times New Roman" w:cs="Times New Roman"/>
          <w:b/>
          <w:color w:val="000000" w:themeColor="text1"/>
          <w:sz w:val="28"/>
          <w:szCs w:val="28"/>
          <w:lang w:eastAsia="ru-RU"/>
        </w:rPr>
      </w:pPr>
      <w:r w:rsidRPr="00DD27DA">
        <w:rPr>
          <w:rFonts w:ascii="Times New Roman" w:eastAsia="Calibri" w:hAnsi="Times New Roman" w:cs="Arial"/>
          <w:color w:val="000000" w:themeColor="text1"/>
          <w:sz w:val="24"/>
          <w:szCs w:val="24"/>
        </w:rPr>
        <w:t xml:space="preserve">Вместе с тем, отменены компенсационные выплаты за электроэнергию к пенсиям, за счет этого </w:t>
      </w:r>
      <w:r w:rsidRPr="00DD27DA">
        <w:rPr>
          <w:rFonts w:ascii="Times New Roman" w:hAnsi="Times New Roman" w:cs="Times New Roman"/>
          <w:color w:val="000000" w:themeColor="text1"/>
          <w:sz w:val="24"/>
          <w:szCs w:val="24"/>
        </w:rPr>
        <w:t>ассигнования снижены на 2 051,1 млн. сомов</w:t>
      </w:r>
      <w:r w:rsidR="00736F17" w:rsidRPr="00DD27DA">
        <w:rPr>
          <w:rFonts w:ascii="Times New Roman" w:eastAsia="Calibri" w:hAnsi="Times New Roman" w:cs="Times New Roman"/>
          <w:color w:val="000000" w:themeColor="text1"/>
          <w:sz w:val="24"/>
          <w:szCs w:val="24"/>
        </w:rPr>
        <w:t>.</w:t>
      </w:r>
    </w:p>
    <w:p w14:paraId="662859EA" w14:textId="77777777" w:rsidR="00736F17" w:rsidRPr="00DD27DA" w:rsidRDefault="00736F17" w:rsidP="00E97AEE">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350E5354" w14:textId="77777777" w:rsidR="00817CCE" w:rsidRPr="00DD27DA" w:rsidRDefault="00817CCE" w:rsidP="00E97AEE">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Раздел 702 «Оборона»</w:t>
      </w:r>
    </w:p>
    <w:p w14:paraId="019F97E2" w14:textId="77777777" w:rsidR="00817CCE" w:rsidRPr="00DD27DA" w:rsidRDefault="00817CCE" w:rsidP="00E97AEE">
      <w:pPr>
        <w:widowControl w:val="0"/>
        <w:spacing w:after="0" w:line="240" w:lineRule="auto"/>
        <w:ind w:firstLine="709"/>
        <w:jc w:val="center"/>
        <w:rPr>
          <w:rFonts w:ascii="Times New Roman" w:eastAsia="Times New Roman" w:hAnsi="Times New Roman" w:cs="Times New Roman"/>
          <w:b/>
          <w:color w:val="000000" w:themeColor="text1"/>
          <w:sz w:val="24"/>
          <w:szCs w:val="24"/>
          <w:u w:val="single"/>
          <w:lang w:eastAsia="ru-RU"/>
        </w:rPr>
      </w:pPr>
    </w:p>
    <w:p w14:paraId="62926ED3" w14:textId="77777777" w:rsidR="0025462D" w:rsidRPr="00DD27DA" w:rsidRDefault="000E7326" w:rsidP="0025462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Данный раздел включает в себя </w:t>
      </w:r>
      <w:r w:rsidR="00ED6DFE" w:rsidRPr="00DD27DA">
        <w:rPr>
          <w:rFonts w:ascii="Times New Roman" w:eastAsia="Times New Roman" w:hAnsi="Times New Roman" w:cs="Times New Roman"/>
          <w:color w:val="000000" w:themeColor="text1"/>
          <w:sz w:val="24"/>
          <w:szCs w:val="24"/>
          <w:lang w:eastAsia="ru-RU"/>
        </w:rPr>
        <w:t xml:space="preserve">расходы </w:t>
      </w:r>
      <w:r w:rsidR="006F264A" w:rsidRPr="00DD27DA">
        <w:rPr>
          <w:rFonts w:ascii="Times New Roman" w:eastAsia="Times New Roman" w:hAnsi="Times New Roman" w:cs="Times New Roman"/>
          <w:color w:val="000000" w:themeColor="text1"/>
          <w:sz w:val="24"/>
          <w:szCs w:val="24"/>
          <w:lang w:eastAsia="ru-RU"/>
        </w:rPr>
        <w:t>на мероприятия по гражданской защите и</w:t>
      </w:r>
      <w:r w:rsidR="003453F4" w:rsidRPr="00DD27DA">
        <w:rPr>
          <w:rFonts w:ascii="Times New Roman" w:eastAsia="Times New Roman" w:hAnsi="Times New Roman" w:cs="Times New Roman"/>
          <w:color w:val="000000" w:themeColor="text1"/>
          <w:sz w:val="24"/>
          <w:szCs w:val="24"/>
          <w:lang w:eastAsia="ru-RU"/>
        </w:rPr>
        <w:t xml:space="preserve"> </w:t>
      </w:r>
      <w:r w:rsidR="006F264A" w:rsidRPr="00DD27DA">
        <w:rPr>
          <w:rFonts w:ascii="Times New Roman" w:eastAsia="Times New Roman" w:hAnsi="Times New Roman" w:cs="Times New Roman"/>
          <w:color w:val="000000" w:themeColor="text1"/>
          <w:sz w:val="24"/>
          <w:szCs w:val="24"/>
          <w:lang w:eastAsia="ru-RU"/>
        </w:rPr>
        <w:t>чрезвычайным ситуациям</w:t>
      </w:r>
      <w:r w:rsidR="00151B63" w:rsidRPr="00DD27DA">
        <w:rPr>
          <w:rFonts w:ascii="Times New Roman" w:eastAsia="Times New Roman" w:hAnsi="Times New Roman" w:cs="Times New Roman"/>
          <w:color w:val="000000" w:themeColor="text1"/>
          <w:sz w:val="24"/>
          <w:szCs w:val="24"/>
          <w:lang w:eastAsia="ru-RU"/>
        </w:rPr>
        <w:t xml:space="preserve">, </w:t>
      </w:r>
      <w:r w:rsidR="006F264A" w:rsidRPr="00DD27DA">
        <w:rPr>
          <w:rFonts w:ascii="Times New Roman" w:eastAsia="Times New Roman" w:hAnsi="Times New Roman" w:cs="Times New Roman"/>
          <w:color w:val="000000" w:themeColor="text1"/>
          <w:sz w:val="24"/>
          <w:szCs w:val="24"/>
          <w:lang w:eastAsia="ru-RU"/>
        </w:rPr>
        <w:t>вопросы обороны, не отнесенные к другим категориям.</w:t>
      </w:r>
    </w:p>
    <w:p w14:paraId="26B27790" w14:textId="77777777" w:rsidR="00151B63" w:rsidRPr="00DD27DA" w:rsidRDefault="003453F4" w:rsidP="00E97AE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p>
    <w:p w14:paraId="27A18543" w14:textId="77777777" w:rsidR="0002262A" w:rsidRPr="00DD27DA" w:rsidRDefault="0002262A" w:rsidP="00437D3D">
      <w:pPr>
        <w:spacing w:after="0" w:line="240" w:lineRule="auto"/>
        <w:jc w:val="center"/>
        <w:outlineLvl w:val="4"/>
        <w:rPr>
          <w:rFonts w:ascii="Times New Roman" w:eastAsia="Times New Roman" w:hAnsi="Times New Roman" w:cs="Times New Roman"/>
          <w:b/>
          <w:bCs/>
          <w:iCs/>
          <w:color w:val="000000" w:themeColor="text1"/>
          <w:sz w:val="24"/>
          <w:szCs w:val="24"/>
          <w:lang w:eastAsia="ru-RU"/>
        </w:rPr>
      </w:pPr>
      <w:r w:rsidRPr="00DD27DA">
        <w:rPr>
          <w:rFonts w:ascii="Times New Roman" w:eastAsia="Times New Roman" w:hAnsi="Times New Roman" w:cs="Times New Roman"/>
          <w:b/>
          <w:bCs/>
          <w:iCs/>
          <w:color w:val="000000" w:themeColor="text1"/>
          <w:sz w:val="24"/>
          <w:szCs w:val="24"/>
          <w:lang w:eastAsia="ru-RU"/>
        </w:rPr>
        <w:t>Мероприятия по гражданской защите и чрезвычайным ситуациям</w:t>
      </w:r>
    </w:p>
    <w:p w14:paraId="7A822CC9" w14:textId="77777777" w:rsidR="0002262A" w:rsidRPr="00DD27DA" w:rsidRDefault="0002262A" w:rsidP="00D074E9">
      <w:pPr>
        <w:pStyle w:val="tkTekst"/>
        <w:spacing w:after="0" w:line="240" w:lineRule="auto"/>
        <w:ind w:firstLine="709"/>
        <w:rPr>
          <w:rFonts w:ascii="Times New Roman" w:hAnsi="Times New Roman" w:cs="Times New Roman"/>
          <w:bCs/>
          <w:iCs/>
          <w:color w:val="000000" w:themeColor="text1"/>
          <w:sz w:val="24"/>
          <w:szCs w:val="24"/>
          <w:lang w:val="ru-RU" w:eastAsia="ru-RU"/>
        </w:rPr>
      </w:pPr>
      <w:r w:rsidRPr="00DD27DA">
        <w:rPr>
          <w:rFonts w:ascii="Times New Roman" w:hAnsi="Times New Roman" w:cs="Times New Roman"/>
          <w:bCs/>
          <w:iCs/>
          <w:color w:val="000000" w:themeColor="text1"/>
          <w:sz w:val="24"/>
          <w:szCs w:val="24"/>
          <w:lang w:val="ru-RU" w:eastAsia="ru-RU"/>
        </w:rPr>
        <w:t>Данный раздел включает расходные параметры Министерства чрезвычайных ситуаций Кыргызской Республики, направленные на реализацию мероприятий по предупреждению и ликвидации последствий стихийных бедствий, управление силами гражданской защиты и оказание им поддержки</w:t>
      </w:r>
      <w:r w:rsidR="00D074E9" w:rsidRPr="00DD27DA">
        <w:rPr>
          <w:rFonts w:ascii="Times New Roman" w:hAnsi="Times New Roman" w:cs="Times New Roman"/>
          <w:bCs/>
          <w:iCs/>
          <w:color w:val="000000" w:themeColor="text1"/>
          <w:sz w:val="24"/>
          <w:szCs w:val="24"/>
          <w:lang w:val="ru-RU" w:eastAsia="ru-RU"/>
        </w:rPr>
        <w:t xml:space="preserve">, </w:t>
      </w:r>
      <w:r w:rsidR="00D074E9" w:rsidRPr="00DD27DA">
        <w:rPr>
          <w:rFonts w:ascii="Times New Roman" w:hAnsi="Times New Roman" w:cs="Times New Roman"/>
          <w:color w:val="000000" w:themeColor="text1"/>
          <w:sz w:val="24"/>
          <w:szCs w:val="24"/>
          <w:lang w:val="ru-RU"/>
        </w:rPr>
        <w:t>в том числе Республиканский специализированный комбинат (в качестве филиала), занимающийся сбором, обезвреживанием, захоронением радиоактивных отходов и дезактивацией загрязненных радиоактивными веществами спецодежды и белья</w:t>
      </w:r>
      <w:r w:rsidRPr="00DD27DA">
        <w:rPr>
          <w:rFonts w:ascii="Times New Roman" w:hAnsi="Times New Roman" w:cs="Times New Roman"/>
          <w:bCs/>
          <w:iCs/>
          <w:color w:val="000000" w:themeColor="text1"/>
          <w:sz w:val="24"/>
          <w:szCs w:val="24"/>
          <w:lang w:val="ru-RU" w:eastAsia="ru-RU"/>
        </w:rPr>
        <w:t xml:space="preserve">. </w:t>
      </w:r>
    </w:p>
    <w:p w14:paraId="6EFD05DD" w14:textId="77777777" w:rsidR="003750A9" w:rsidRPr="00DD27DA" w:rsidRDefault="003750A9" w:rsidP="003750A9">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Лесная служба при Министерстве сельского хозяйства Кыргызской Республики передана в ведение Министерства чрезвычайных ситуаций Кыргызской Республики с соот</w:t>
      </w:r>
      <w:r w:rsidR="00A71A64" w:rsidRPr="00DD27DA">
        <w:rPr>
          <w:rFonts w:ascii="Times New Roman" w:eastAsia="Calibri" w:hAnsi="Times New Roman" w:cs="Times New Roman"/>
          <w:color w:val="000000" w:themeColor="text1"/>
          <w:sz w:val="24"/>
          <w:szCs w:val="24"/>
        </w:rPr>
        <w:t>ветствующим штатом, финансовыми</w:t>
      </w:r>
      <w:r w:rsidR="00093082"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и материально-техническими средствами.</w:t>
      </w:r>
    </w:p>
    <w:p w14:paraId="7BD6F062" w14:textId="77777777" w:rsidR="003750A9" w:rsidRPr="00DD27DA" w:rsidRDefault="003750A9" w:rsidP="003750A9">
      <w:pPr>
        <w:spacing w:after="0" w:line="240" w:lineRule="auto"/>
        <w:ind w:firstLine="709"/>
        <w:contextualSpacing/>
        <w:jc w:val="both"/>
        <w:rPr>
          <w:rFonts w:eastAsia="Calibri"/>
          <w:color w:val="000000" w:themeColor="text1"/>
        </w:rPr>
      </w:pPr>
      <w:r w:rsidRPr="00DD27DA">
        <w:rPr>
          <w:rFonts w:ascii="Times New Roman" w:eastAsia="Calibri" w:hAnsi="Times New Roman" w:cs="Times New Roman"/>
          <w:color w:val="000000" w:themeColor="text1"/>
          <w:sz w:val="24"/>
          <w:szCs w:val="24"/>
        </w:rPr>
        <w:t>Лесная служба при Министерстве чрезвычайных ситуаций Кыргызской Республики является правопреемником Лесной службы при Министерстве сельского хозяйства Кыргызской Республики</w:t>
      </w:r>
      <w:r w:rsidRPr="00DD27DA">
        <w:rPr>
          <w:rFonts w:eastAsia="Calibri"/>
          <w:color w:val="000000" w:themeColor="text1"/>
        </w:rPr>
        <w:t>.</w:t>
      </w:r>
    </w:p>
    <w:p w14:paraId="7FD0DE9A" w14:textId="77777777" w:rsidR="00ED3875" w:rsidRPr="00DD27DA" w:rsidRDefault="00F104DE" w:rsidP="00D56FAB">
      <w:pPr>
        <w:spacing w:after="0" w:line="240" w:lineRule="auto"/>
        <w:ind w:firstLine="708"/>
        <w:jc w:val="both"/>
        <w:outlineLvl w:val="4"/>
        <w:rPr>
          <w:rFonts w:ascii="Times New Roman" w:eastAsia="Times New Roman" w:hAnsi="Times New Roman" w:cs="Times New Roman"/>
          <w:bCs/>
          <w:iCs/>
          <w:color w:val="000000" w:themeColor="text1"/>
          <w:sz w:val="24"/>
          <w:szCs w:val="24"/>
          <w:lang w:eastAsia="ru-RU"/>
        </w:rPr>
      </w:pPr>
      <w:r w:rsidRPr="00DD27DA">
        <w:rPr>
          <w:rFonts w:ascii="Times New Roman" w:eastAsia="Times New Roman" w:hAnsi="Times New Roman" w:cs="Times New Roman"/>
          <w:bCs/>
          <w:iCs/>
          <w:color w:val="000000" w:themeColor="text1"/>
          <w:sz w:val="24"/>
          <w:szCs w:val="24"/>
          <w:lang w:eastAsia="ru-RU"/>
        </w:rPr>
        <w:t xml:space="preserve">Расходы </w:t>
      </w:r>
      <w:r w:rsidRPr="00DD27DA">
        <w:rPr>
          <w:rFonts w:ascii="Times New Roman" w:eastAsia="Times New Roman" w:hAnsi="Times New Roman" w:cs="Times New Roman"/>
          <w:b/>
          <w:bCs/>
          <w:iCs/>
          <w:color w:val="000000" w:themeColor="text1"/>
          <w:sz w:val="24"/>
          <w:szCs w:val="24"/>
          <w:lang w:eastAsia="ru-RU"/>
        </w:rPr>
        <w:t>Министерства чрезвычайных ситуаций Кыргызской Республики (МЧС)</w:t>
      </w:r>
      <w:r w:rsidRPr="00DD27DA">
        <w:rPr>
          <w:rFonts w:ascii="Times New Roman" w:eastAsia="Times New Roman" w:hAnsi="Times New Roman" w:cs="Times New Roman"/>
          <w:bCs/>
          <w:iCs/>
          <w:color w:val="000000" w:themeColor="text1"/>
          <w:sz w:val="24"/>
          <w:szCs w:val="24"/>
          <w:lang w:eastAsia="ru-RU"/>
        </w:rPr>
        <w:t xml:space="preserve"> и его подведомственных </w:t>
      </w:r>
      <w:r w:rsidR="000A0BC0" w:rsidRPr="00DD27DA">
        <w:rPr>
          <w:rFonts w:ascii="Times New Roman" w:eastAsia="Times New Roman" w:hAnsi="Times New Roman" w:cs="Times New Roman"/>
          <w:bCs/>
          <w:iCs/>
          <w:color w:val="000000" w:themeColor="text1"/>
          <w:sz w:val="24"/>
          <w:szCs w:val="24"/>
          <w:lang w:eastAsia="ru-RU"/>
        </w:rPr>
        <w:t>организацией</w:t>
      </w:r>
      <w:r w:rsidRPr="00DD27DA">
        <w:rPr>
          <w:rFonts w:ascii="Times New Roman" w:eastAsia="Times New Roman" w:hAnsi="Times New Roman" w:cs="Times New Roman"/>
          <w:bCs/>
          <w:iCs/>
          <w:color w:val="000000" w:themeColor="text1"/>
          <w:sz w:val="24"/>
          <w:szCs w:val="24"/>
          <w:lang w:eastAsia="ru-RU"/>
        </w:rPr>
        <w:t xml:space="preserve"> на </w:t>
      </w:r>
      <w:r w:rsidRPr="00DD27DA">
        <w:rPr>
          <w:rFonts w:ascii="Times New Roman" w:eastAsia="Times New Roman" w:hAnsi="Times New Roman" w:cs="Times New Roman"/>
          <w:b/>
          <w:bCs/>
          <w:iCs/>
          <w:color w:val="000000" w:themeColor="text1"/>
          <w:sz w:val="24"/>
          <w:szCs w:val="24"/>
          <w:lang w:eastAsia="ru-RU"/>
        </w:rPr>
        <w:t>2025 год</w:t>
      </w:r>
      <w:r w:rsidRPr="00DD27DA">
        <w:rPr>
          <w:rFonts w:ascii="Times New Roman" w:eastAsia="Times New Roman" w:hAnsi="Times New Roman" w:cs="Times New Roman"/>
          <w:bCs/>
          <w:iCs/>
          <w:color w:val="000000" w:themeColor="text1"/>
          <w:sz w:val="24"/>
          <w:szCs w:val="24"/>
          <w:lang w:eastAsia="ru-RU"/>
        </w:rPr>
        <w:t xml:space="preserve"> предусмотрены в сумме </w:t>
      </w:r>
      <w:r w:rsidRPr="00DD27DA">
        <w:rPr>
          <w:rFonts w:ascii="Times New Roman" w:eastAsia="Times New Roman" w:hAnsi="Times New Roman" w:cs="Times New Roman"/>
          <w:bCs/>
          <w:iCs/>
          <w:color w:val="000000" w:themeColor="text1"/>
          <w:sz w:val="24"/>
          <w:szCs w:val="24"/>
          <w:lang w:eastAsia="ru-RU"/>
        </w:rPr>
        <w:br/>
      </w:r>
      <w:r w:rsidRPr="00DD27DA">
        <w:rPr>
          <w:rFonts w:ascii="Times New Roman" w:eastAsia="Times New Roman" w:hAnsi="Times New Roman" w:cs="Times New Roman"/>
          <w:b/>
          <w:bCs/>
          <w:iCs/>
          <w:color w:val="000000" w:themeColor="text1"/>
          <w:sz w:val="24"/>
          <w:szCs w:val="24"/>
          <w:lang w:eastAsia="ru-RU"/>
        </w:rPr>
        <w:t>12 917,4 млн. сомов,</w:t>
      </w:r>
      <w:r w:rsidRPr="00DD27DA">
        <w:rPr>
          <w:rFonts w:ascii="Times New Roman" w:eastAsia="Times New Roman" w:hAnsi="Times New Roman" w:cs="Times New Roman"/>
          <w:bCs/>
          <w:iCs/>
          <w:color w:val="000000" w:themeColor="text1"/>
          <w:sz w:val="24"/>
          <w:szCs w:val="24"/>
          <w:lang w:eastAsia="ru-RU"/>
        </w:rPr>
        <w:t xml:space="preserve"> с увеличением на 3 923,9 млн. сомов относительно утверждённого бюджета 2024 года, в том числе </w:t>
      </w:r>
      <w:r w:rsidR="000A0BC0" w:rsidRPr="00DD27DA">
        <w:rPr>
          <w:rFonts w:ascii="Times New Roman" w:eastAsia="Times New Roman" w:hAnsi="Times New Roman" w:cs="Times New Roman"/>
          <w:bCs/>
          <w:iCs/>
          <w:color w:val="000000" w:themeColor="text1"/>
          <w:sz w:val="24"/>
          <w:szCs w:val="24"/>
          <w:lang w:eastAsia="ru-RU"/>
        </w:rPr>
        <w:t>бюджетные</w:t>
      </w:r>
      <w:r w:rsidRPr="00DD27DA">
        <w:rPr>
          <w:rFonts w:ascii="Times New Roman" w:eastAsia="Times New Roman" w:hAnsi="Times New Roman" w:cs="Times New Roman"/>
          <w:bCs/>
          <w:iCs/>
          <w:color w:val="000000" w:themeColor="text1"/>
          <w:sz w:val="24"/>
          <w:szCs w:val="24"/>
          <w:lang w:eastAsia="ru-RU"/>
        </w:rPr>
        <w:t xml:space="preserve"> средства 5 557,5 млн. сомов с увеличением на 1 257,2 млн. сомов или на 29,2 % относительно утверждённого бюджета 2024 года, средства специального счета 4 200,7 млн. сомов, с увеличением на 441,1 млн. сомов относительно утверждённого бюджета 2024 года, в том числе</w:t>
      </w:r>
      <w:r w:rsidR="00265576" w:rsidRPr="00DD27DA">
        <w:rPr>
          <w:rFonts w:ascii="Times New Roman" w:eastAsia="Times New Roman" w:hAnsi="Times New Roman" w:cs="Times New Roman"/>
          <w:bCs/>
          <w:iCs/>
          <w:color w:val="000000" w:themeColor="text1"/>
          <w:sz w:val="24"/>
          <w:szCs w:val="24"/>
          <w:lang w:eastAsia="ru-RU"/>
        </w:rPr>
        <w:t>:</w:t>
      </w:r>
      <w:r w:rsidR="0038283D" w:rsidRPr="00DD27DA">
        <w:rPr>
          <w:rFonts w:ascii="Times New Roman" w:eastAsia="Times New Roman" w:hAnsi="Times New Roman" w:cs="Times New Roman"/>
          <w:bCs/>
          <w:iCs/>
          <w:color w:val="000000" w:themeColor="text1"/>
          <w:sz w:val="24"/>
          <w:szCs w:val="24"/>
          <w:lang w:eastAsia="ru-RU"/>
        </w:rPr>
        <w:t xml:space="preserve"> </w:t>
      </w:r>
    </w:p>
    <w:p w14:paraId="0AF8B5A8" w14:textId="77777777" w:rsidR="001E742F" w:rsidRPr="00DD27DA" w:rsidRDefault="00883611" w:rsidP="00AC397E">
      <w:pPr>
        <w:pStyle w:val="afa"/>
        <w:numPr>
          <w:ilvl w:val="0"/>
          <w:numId w:val="14"/>
        </w:numPr>
        <w:ind w:left="0" w:firstLine="709"/>
        <w:jc w:val="both"/>
        <w:outlineLvl w:val="4"/>
        <w:rPr>
          <w:bCs/>
          <w:iCs/>
          <w:color w:val="000000" w:themeColor="text1"/>
        </w:rPr>
      </w:pPr>
      <w:r w:rsidRPr="00DD27DA">
        <w:rPr>
          <w:bCs/>
          <w:iCs/>
          <w:color w:val="000000" w:themeColor="text1"/>
        </w:rPr>
        <w:t>аппарат</w:t>
      </w:r>
      <w:r w:rsidR="00ED3875" w:rsidRPr="00DD27DA">
        <w:rPr>
          <w:bCs/>
          <w:iCs/>
          <w:color w:val="000000" w:themeColor="text1"/>
        </w:rPr>
        <w:t xml:space="preserve"> МЧС</w:t>
      </w:r>
      <w:r w:rsidR="001C41F3" w:rsidRPr="00DD27DA">
        <w:rPr>
          <w:bCs/>
          <w:iCs/>
          <w:color w:val="000000" w:themeColor="text1"/>
        </w:rPr>
        <w:t xml:space="preserve"> </w:t>
      </w:r>
      <w:r w:rsidR="00104B26" w:rsidRPr="00DD27DA">
        <w:rPr>
          <w:bCs/>
          <w:iCs/>
          <w:color w:val="000000" w:themeColor="text1"/>
        </w:rPr>
        <w:t>1</w:t>
      </w:r>
      <w:r w:rsidR="00A13593" w:rsidRPr="00DD27DA">
        <w:rPr>
          <w:bCs/>
          <w:iCs/>
          <w:color w:val="000000" w:themeColor="text1"/>
        </w:rPr>
        <w:t>6</w:t>
      </w:r>
      <w:r w:rsidR="00104B26" w:rsidRPr="00DD27DA">
        <w:rPr>
          <w:bCs/>
          <w:iCs/>
          <w:color w:val="000000" w:themeColor="text1"/>
        </w:rPr>
        <w:t>0</w:t>
      </w:r>
      <w:r w:rsidR="0038283D" w:rsidRPr="00DD27DA">
        <w:rPr>
          <w:bCs/>
          <w:iCs/>
          <w:color w:val="000000" w:themeColor="text1"/>
        </w:rPr>
        <w:t>,</w:t>
      </w:r>
      <w:r w:rsidR="00104B26" w:rsidRPr="00DD27DA">
        <w:rPr>
          <w:bCs/>
          <w:iCs/>
          <w:color w:val="000000" w:themeColor="text1"/>
        </w:rPr>
        <w:t>4</w:t>
      </w:r>
      <w:r w:rsidR="00ED3875" w:rsidRPr="00DD27DA">
        <w:rPr>
          <w:bCs/>
          <w:iCs/>
          <w:color w:val="000000" w:themeColor="text1"/>
        </w:rPr>
        <w:t xml:space="preserve"> млн. сомов</w:t>
      </w:r>
      <w:r w:rsidR="006D1A27" w:rsidRPr="00DD27DA">
        <w:rPr>
          <w:bCs/>
          <w:iCs/>
          <w:color w:val="000000" w:themeColor="text1"/>
        </w:rPr>
        <w:t xml:space="preserve"> по бюджетным средствам</w:t>
      </w:r>
      <w:r w:rsidR="00BF5B9B" w:rsidRPr="00DD27DA">
        <w:rPr>
          <w:bCs/>
          <w:iCs/>
          <w:color w:val="000000" w:themeColor="text1"/>
        </w:rPr>
        <w:t>,</w:t>
      </w:r>
      <w:r w:rsidR="004B465A" w:rsidRPr="00DD27DA">
        <w:rPr>
          <w:bCs/>
          <w:iCs/>
          <w:color w:val="000000" w:themeColor="text1"/>
        </w:rPr>
        <w:t xml:space="preserve"> </w:t>
      </w:r>
      <w:r w:rsidR="00104B26" w:rsidRPr="00DD27DA">
        <w:rPr>
          <w:bCs/>
          <w:iCs/>
          <w:color w:val="000000" w:themeColor="text1"/>
        </w:rPr>
        <w:t>с уменьшением на 36,1</w:t>
      </w:r>
      <w:r w:rsidR="00BF5B9B" w:rsidRPr="00DD27DA">
        <w:rPr>
          <w:bCs/>
          <w:iCs/>
          <w:color w:val="000000" w:themeColor="text1"/>
        </w:rPr>
        <w:t xml:space="preserve"> млн. сомов </w:t>
      </w:r>
      <w:r w:rsidR="00104B26" w:rsidRPr="00DD27DA">
        <w:rPr>
          <w:bCs/>
          <w:iCs/>
          <w:color w:val="000000" w:themeColor="text1"/>
        </w:rPr>
        <w:t>или на 23,4</w:t>
      </w:r>
      <w:r w:rsidR="00A13593" w:rsidRPr="00DD27DA">
        <w:rPr>
          <w:bCs/>
          <w:iCs/>
          <w:color w:val="000000" w:themeColor="text1"/>
        </w:rPr>
        <w:t xml:space="preserve"> % </w:t>
      </w:r>
      <w:r w:rsidR="00BF5B9B" w:rsidRPr="00DD27DA">
        <w:rPr>
          <w:bCs/>
          <w:iCs/>
          <w:color w:val="000000" w:themeColor="text1"/>
        </w:rPr>
        <w:t>относительно</w:t>
      </w:r>
      <w:r w:rsidR="007E3C25" w:rsidRPr="00DD27DA">
        <w:rPr>
          <w:bCs/>
          <w:iCs/>
          <w:color w:val="000000" w:themeColor="text1"/>
        </w:rPr>
        <w:t xml:space="preserve"> </w:t>
      </w:r>
      <w:r w:rsidR="00A727B7" w:rsidRPr="00DD27DA">
        <w:rPr>
          <w:bCs/>
          <w:iCs/>
          <w:color w:val="000000" w:themeColor="text1"/>
        </w:rPr>
        <w:t>утверждённого</w:t>
      </w:r>
      <w:r w:rsidR="0057382B" w:rsidRPr="00DD27DA">
        <w:rPr>
          <w:bCs/>
          <w:iCs/>
          <w:color w:val="000000" w:themeColor="text1"/>
        </w:rPr>
        <w:t xml:space="preserve"> бюджета 2024</w:t>
      </w:r>
      <w:r w:rsidR="00AB1CC1" w:rsidRPr="00DD27DA">
        <w:rPr>
          <w:bCs/>
          <w:iCs/>
          <w:color w:val="000000" w:themeColor="text1"/>
        </w:rPr>
        <w:t xml:space="preserve"> года</w:t>
      </w:r>
      <w:r w:rsidR="006D1A27" w:rsidRPr="00DD27DA">
        <w:rPr>
          <w:bCs/>
          <w:iCs/>
          <w:color w:val="000000" w:themeColor="text1"/>
        </w:rPr>
        <w:t>;</w:t>
      </w:r>
    </w:p>
    <w:p w14:paraId="025D9D51" w14:textId="77777777" w:rsidR="00ED3875" w:rsidRPr="00DD27DA" w:rsidRDefault="00F104DE" w:rsidP="00AC397E">
      <w:pPr>
        <w:pStyle w:val="afa"/>
        <w:numPr>
          <w:ilvl w:val="0"/>
          <w:numId w:val="14"/>
        </w:numPr>
        <w:ind w:left="0" w:firstLine="709"/>
        <w:jc w:val="both"/>
        <w:outlineLvl w:val="4"/>
        <w:rPr>
          <w:bCs/>
          <w:iCs/>
          <w:color w:val="000000" w:themeColor="text1"/>
        </w:rPr>
      </w:pPr>
      <w:r w:rsidRPr="00DD27DA">
        <w:rPr>
          <w:bCs/>
          <w:iCs/>
          <w:color w:val="000000" w:themeColor="text1"/>
        </w:rPr>
        <w:t xml:space="preserve">подведомственные учреждения МЧС (для предупреждения и ликвидации чрезвычайных ситуаций, включая пожарную охрану) 3 454,7 млн. сомов, с увеличением на 361,9 млн. сомов, из них: бюджетные средства 3 437,4 млн. сомов с увеличением на 353,4 млн. сомов или на 11,5 % относительно утверждённого бюджета 2024 года, </w:t>
      </w:r>
      <w:r w:rsidRPr="00DD27DA">
        <w:rPr>
          <w:bCs/>
          <w:iCs/>
          <w:color w:val="000000" w:themeColor="text1"/>
        </w:rPr>
        <w:lastRenderedPageBreak/>
        <w:t>средства специального счета 17,4 млн. сомов с увеличением на 8,6 млн. сомов относительно  утверждённого бюджета 2024 года</w:t>
      </w:r>
      <w:r w:rsidR="006D1A27" w:rsidRPr="00DD27DA">
        <w:rPr>
          <w:bCs/>
          <w:iCs/>
          <w:color w:val="000000" w:themeColor="text1"/>
        </w:rPr>
        <w:t>;</w:t>
      </w:r>
    </w:p>
    <w:p w14:paraId="5C68D124" w14:textId="77777777" w:rsidR="007B6A16" w:rsidRPr="00DD27DA" w:rsidRDefault="005A2735" w:rsidP="00AC397E">
      <w:pPr>
        <w:pStyle w:val="afa"/>
        <w:numPr>
          <w:ilvl w:val="0"/>
          <w:numId w:val="14"/>
        </w:numPr>
        <w:ind w:left="0" w:firstLine="709"/>
        <w:jc w:val="both"/>
        <w:outlineLvl w:val="4"/>
        <w:rPr>
          <w:bCs/>
          <w:iCs/>
          <w:color w:val="000000" w:themeColor="text1"/>
        </w:rPr>
      </w:pPr>
      <w:r w:rsidRPr="00DD27DA">
        <w:rPr>
          <w:bCs/>
          <w:iCs/>
          <w:color w:val="000000" w:themeColor="text1"/>
        </w:rPr>
        <w:t>Служба</w:t>
      </w:r>
      <w:r w:rsidR="00ED3875" w:rsidRPr="00DD27DA">
        <w:rPr>
          <w:bCs/>
          <w:iCs/>
          <w:color w:val="000000" w:themeColor="text1"/>
        </w:rPr>
        <w:t xml:space="preserve"> «</w:t>
      </w:r>
      <w:proofErr w:type="spellStart"/>
      <w:r w:rsidR="00ED3875" w:rsidRPr="00DD27DA">
        <w:rPr>
          <w:bCs/>
          <w:iCs/>
          <w:color w:val="000000" w:themeColor="text1"/>
        </w:rPr>
        <w:t>Сельводзащита</w:t>
      </w:r>
      <w:proofErr w:type="spellEnd"/>
      <w:r w:rsidR="00ED3875" w:rsidRPr="00DD27DA">
        <w:rPr>
          <w:bCs/>
          <w:iCs/>
          <w:color w:val="000000" w:themeColor="text1"/>
        </w:rPr>
        <w:t>»</w:t>
      </w:r>
      <w:r w:rsidR="00883611" w:rsidRPr="00DD27DA">
        <w:rPr>
          <w:bCs/>
          <w:iCs/>
          <w:color w:val="000000" w:themeColor="text1"/>
        </w:rPr>
        <w:t xml:space="preserve"> при МЧС</w:t>
      </w:r>
      <w:r w:rsidR="006F7B26" w:rsidRPr="00DD27DA">
        <w:rPr>
          <w:bCs/>
          <w:iCs/>
          <w:color w:val="000000" w:themeColor="text1"/>
        </w:rPr>
        <w:t xml:space="preserve"> </w:t>
      </w:r>
      <w:r w:rsidR="00ED3875" w:rsidRPr="00DD27DA">
        <w:rPr>
          <w:bCs/>
          <w:iCs/>
          <w:color w:val="000000" w:themeColor="text1"/>
        </w:rPr>
        <w:t>1</w:t>
      </w:r>
      <w:r w:rsidR="00D429B2" w:rsidRPr="00DD27DA">
        <w:rPr>
          <w:bCs/>
          <w:iCs/>
          <w:color w:val="000000" w:themeColor="text1"/>
        </w:rPr>
        <w:t>64,6</w:t>
      </w:r>
      <w:r w:rsidR="00ED3875" w:rsidRPr="00DD27DA">
        <w:rPr>
          <w:bCs/>
          <w:iCs/>
          <w:color w:val="000000" w:themeColor="text1"/>
        </w:rPr>
        <w:t xml:space="preserve"> млн.</w:t>
      </w:r>
      <w:r w:rsidR="00E9152A" w:rsidRPr="00DD27DA">
        <w:rPr>
          <w:bCs/>
          <w:iCs/>
          <w:color w:val="000000" w:themeColor="text1"/>
        </w:rPr>
        <w:t xml:space="preserve"> </w:t>
      </w:r>
      <w:r w:rsidR="0002581C" w:rsidRPr="00DD27DA">
        <w:rPr>
          <w:bCs/>
          <w:iCs/>
          <w:color w:val="000000" w:themeColor="text1"/>
        </w:rPr>
        <w:t>сомов</w:t>
      </w:r>
      <w:r w:rsidR="005531E3" w:rsidRPr="00DD27DA">
        <w:rPr>
          <w:bCs/>
          <w:iCs/>
          <w:color w:val="000000" w:themeColor="text1"/>
        </w:rPr>
        <w:t xml:space="preserve"> по бюджетным средствам</w:t>
      </w:r>
      <w:r w:rsidR="001C6CCB" w:rsidRPr="00DD27DA">
        <w:rPr>
          <w:bCs/>
          <w:iCs/>
          <w:color w:val="000000" w:themeColor="text1"/>
        </w:rPr>
        <w:t>,</w:t>
      </w:r>
      <w:r w:rsidR="00A93418" w:rsidRPr="00DD27DA">
        <w:rPr>
          <w:bCs/>
          <w:iCs/>
          <w:color w:val="000000" w:themeColor="text1"/>
        </w:rPr>
        <w:t xml:space="preserve"> </w:t>
      </w:r>
      <w:r w:rsidR="001C6CCB" w:rsidRPr="00DD27DA">
        <w:rPr>
          <w:bCs/>
          <w:iCs/>
          <w:color w:val="000000" w:themeColor="text1"/>
        </w:rPr>
        <w:t xml:space="preserve">с </w:t>
      </w:r>
      <w:proofErr w:type="spellStart"/>
      <w:r w:rsidR="001C6CCB" w:rsidRPr="00DD27DA">
        <w:rPr>
          <w:bCs/>
          <w:iCs/>
          <w:color w:val="000000" w:themeColor="text1"/>
        </w:rPr>
        <w:t>увеличеним</w:t>
      </w:r>
      <w:proofErr w:type="spellEnd"/>
      <w:r w:rsidR="001C6CCB" w:rsidRPr="00DD27DA">
        <w:rPr>
          <w:bCs/>
          <w:iCs/>
          <w:color w:val="000000" w:themeColor="text1"/>
        </w:rPr>
        <w:t xml:space="preserve"> на </w:t>
      </w:r>
      <w:r w:rsidR="00D429B2" w:rsidRPr="00DD27DA">
        <w:rPr>
          <w:bCs/>
          <w:iCs/>
          <w:color w:val="000000" w:themeColor="text1"/>
        </w:rPr>
        <w:t>3,2</w:t>
      </w:r>
      <w:r w:rsidR="001C6CCB" w:rsidRPr="00DD27DA">
        <w:rPr>
          <w:bCs/>
          <w:iCs/>
          <w:color w:val="000000" w:themeColor="text1"/>
        </w:rPr>
        <w:t xml:space="preserve"> млн. сомов </w:t>
      </w:r>
      <w:r w:rsidR="00D429B2" w:rsidRPr="00DD27DA">
        <w:rPr>
          <w:bCs/>
          <w:iCs/>
          <w:color w:val="000000" w:themeColor="text1"/>
        </w:rPr>
        <w:t>или на 2,0</w:t>
      </w:r>
      <w:r w:rsidR="00327211" w:rsidRPr="00DD27DA">
        <w:rPr>
          <w:bCs/>
          <w:iCs/>
          <w:color w:val="000000" w:themeColor="text1"/>
        </w:rPr>
        <w:t xml:space="preserve"> % </w:t>
      </w:r>
      <w:r w:rsidR="001C6CCB" w:rsidRPr="00DD27DA">
        <w:rPr>
          <w:bCs/>
          <w:iCs/>
          <w:color w:val="000000" w:themeColor="text1"/>
        </w:rPr>
        <w:t>относительно</w:t>
      </w:r>
      <w:r w:rsidR="009A29B4" w:rsidRPr="00DD27DA">
        <w:rPr>
          <w:bCs/>
          <w:iCs/>
          <w:color w:val="000000" w:themeColor="text1"/>
        </w:rPr>
        <w:t xml:space="preserve"> </w:t>
      </w:r>
      <w:r w:rsidR="00A727B7" w:rsidRPr="00DD27DA">
        <w:rPr>
          <w:bCs/>
          <w:iCs/>
          <w:color w:val="000000" w:themeColor="text1"/>
        </w:rPr>
        <w:t>утверждённого</w:t>
      </w:r>
      <w:r w:rsidR="0057382B" w:rsidRPr="00DD27DA">
        <w:rPr>
          <w:bCs/>
          <w:iCs/>
          <w:color w:val="000000" w:themeColor="text1"/>
        </w:rPr>
        <w:t xml:space="preserve"> бюджета 2024</w:t>
      </w:r>
      <w:r w:rsidR="00AB1CC1" w:rsidRPr="00DD27DA">
        <w:rPr>
          <w:bCs/>
          <w:iCs/>
          <w:color w:val="000000" w:themeColor="text1"/>
        </w:rPr>
        <w:t xml:space="preserve"> года</w:t>
      </w:r>
      <w:r w:rsidR="005531E3" w:rsidRPr="00DD27DA">
        <w:rPr>
          <w:bCs/>
          <w:iCs/>
          <w:color w:val="000000" w:themeColor="text1"/>
        </w:rPr>
        <w:t>;</w:t>
      </w:r>
    </w:p>
    <w:p w14:paraId="3C2C2C12" w14:textId="77777777" w:rsidR="00ED3875" w:rsidRPr="00DD27DA" w:rsidRDefault="00F104DE" w:rsidP="00AC397E">
      <w:pPr>
        <w:pStyle w:val="afa"/>
        <w:numPr>
          <w:ilvl w:val="0"/>
          <w:numId w:val="14"/>
        </w:numPr>
        <w:ind w:left="0" w:firstLine="709"/>
        <w:jc w:val="both"/>
        <w:outlineLvl w:val="4"/>
        <w:rPr>
          <w:bCs/>
          <w:iCs/>
          <w:color w:val="000000" w:themeColor="text1"/>
        </w:rPr>
      </w:pPr>
      <w:r w:rsidRPr="00DD27DA">
        <w:rPr>
          <w:bCs/>
          <w:iCs/>
          <w:color w:val="000000" w:themeColor="text1"/>
        </w:rPr>
        <w:t xml:space="preserve">Гидрометеорологическая служба предусмотрена в сумме 494,6 млн. сомов, из них: по бюджетным средствам 492,9 млн. сомов с увеличением на 97,9 млн. сомов или на 24,8 % и 1,7 млн. сомов по средствам специального счета с увеличением на 0,2 млн. сомов </w:t>
      </w:r>
      <w:proofErr w:type="gramStart"/>
      <w:r w:rsidRPr="00DD27DA">
        <w:rPr>
          <w:bCs/>
          <w:iCs/>
          <w:color w:val="000000" w:themeColor="text1"/>
        </w:rPr>
        <w:t>относительно  утвержденного</w:t>
      </w:r>
      <w:proofErr w:type="gramEnd"/>
      <w:r w:rsidRPr="00DD27DA">
        <w:rPr>
          <w:bCs/>
          <w:iCs/>
          <w:color w:val="000000" w:themeColor="text1"/>
        </w:rPr>
        <w:t xml:space="preserve"> бюджета 2024 года</w:t>
      </w:r>
      <w:r w:rsidR="00E178E4" w:rsidRPr="00DD27DA">
        <w:rPr>
          <w:bCs/>
          <w:iCs/>
          <w:color w:val="000000" w:themeColor="text1"/>
        </w:rPr>
        <w:t>;</w:t>
      </w:r>
    </w:p>
    <w:p w14:paraId="05A37ECB" w14:textId="77777777" w:rsidR="0030347F" w:rsidRPr="00DD27DA" w:rsidRDefault="0030347F" w:rsidP="00AC397E">
      <w:pPr>
        <w:pStyle w:val="afa"/>
        <w:numPr>
          <w:ilvl w:val="0"/>
          <w:numId w:val="14"/>
        </w:numPr>
        <w:ind w:left="0" w:firstLine="709"/>
        <w:jc w:val="both"/>
        <w:outlineLvl w:val="4"/>
        <w:rPr>
          <w:bCs/>
          <w:iCs/>
          <w:color w:val="000000" w:themeColor="text1"/>
        </w:rPr>
      </w:pPr>
      <w:r w:rsidRPr="00DD27DA">
        <w:rPr>
          <w:color w:val="000000" w:themeColor="text1"/>
        </w:rPr>
        <w:t xml:space="preserve">Фонд государственных </w:t>
      </w:r>
      <w:r w:rsidR="00FA6703" w:rsidRPr="00DD27DA">
        <w:rPr>
          <w:color w:val="000000" w:themeColor="text1"/>
        </w:rPr>
        <w:t xml:space="preserve">материальных резервов в сумме </w:t>
      </w:r>
      <w:r w:rsidR="003F5BBA" w:rsidRPr="00DD27DA">
        <w:rPr>
          <w:color w:val="000000" w:themeColor="text1"/>
        </w:rPr>
        <w:t>4 411,9</w:t>
      </w:r>
      <w:r w:rsidRPr="00DD27DA">
        <w:rPr>
          <w:color w:val="000000" w:themeColor="text1"/>
        </w:rPr>
        <w:t xml:space="preserve"> млн. сомов </w:t>
      </w:r>
      <w:r w:rsidR="003F5BBA" w:rsidRPr="00DD27DA">
        <w:rPr>
          <w:bCs/>
          <w:iCs/>
          <w:color w:val="000000" w:themeColor="text1"/>
        </w:rPr>
        <w:t>с увеличением на 199,2</w:t>
      </w:r>
      <w:r w:rsidR="00F901C4" w:rsidRPr="00DD27DA">
        <w:rPr>
          <w:bCs/>
          <w:iCs/>
          <w:color w:val="000000" w:themeColor="text1"/>
        </w:rPr>
        <w:t xml:space="preserve"> млн. сомов</w:t>
      </w:r>
      <w:r w:rsidR="003F5BBA" w:rsidRPr="00DD27DA">
        <w:rPr>
          <w:bCs/>
          <w:iCs/>
          <w:color w:val="000000" w:themeColor="text1"/>
        </w:rPr>
        <w:t>, из них: бюджетные средства 472,6 млн. сомов с увеличением на 9,3 млн. сомов или на 2,0</w:t>
      </w:r>
      <w:r w:rsidR="00F901C4" w:rsidRPr="00DD27DA">
        <w:rPr>
          <w:bCs/>
          <w:iCs/>
          <w:color w:val="000000" w:themeColor="text1"/>
        </w:rPr>
        <w:t> % относительно утверждён</w:t>
      </w:r>
      <w:r w:rsidR="0057382B" w:rsidRPr="00DD27DA">
        <w:rPr>
          <w:bCs/>
          <w:iCs/>
          <w:color w:val="000000" w:themeColor="text1"/>
        </w:rPr>
        <w:t>ного бюджета 2024</w:t>
      </w:r>
      <w:r w:rsidR="00F901C4" w:rsidRPr="00DD27DA">
        <w:rPr>
          <w:bCs/>
          <w:iCs/>
          <w:color w:val="000000" w:themeColor="text1"/>
        </w:rPr>
        <w:t xml:space="preserve"> года, с</w:t>
      </w:r>
      <w:r w:rsidR="003F5BBA" w:rsidRPr="00DD27DA">
        <w:rPr>
          <w:bCs/>
          <w:iCs/>
          <w:color w:val="000000" w:themeColor="text1"/>
        </w:rPr>
        <w:t>редства специального счета 3 93</w:t>
      </w:r>
      <w:r w:rsidR="00E02BDE" w:rsidRPr="00DD27DA">
        <w:rPr>
          <w:bCs/>
          <w:iCs/>
          <w:color w:val="000000" w:themeColor="text1"/>
        </w:rPr>
        <w:t>9,3</w:t>
      </w:r>
      <w:r w:rsidR="00F901C4" w:rsidRPr="00DD27DA">
        <w:rPr>
          <w:bCs/>
          <w:iCs/>
          <w:color w:val="000000" w:themeColor="text1"/>
        </w:rPr>
        <w:t xml:space="preserve"> м</w:t>
      </w:r>
      <w:r w:rsidR="003F5BBA" w:rsidRPr="00DD27DA">
        <w:rPr>
          <w:bCs/>
          <w:iCs/>
          <w:color w:val="000000" w:themeColor="text1"/>
        </w:rPr>
        <w:t>лн. сомов с увеличением на 189,0</w:t>
      </w:r>
      <w:r w:rsidR="00F901C4" w:rsidRPr="00DD27DA">
        <w:rPr>
          <w:bCs/>
          <w:iCs/>
          <w:color w:val="000000" w:themeColor="text1"/>
        </w:rPr>
        <w:t xml:space="preserve"> млн. сомов </w:t>
      </w:r>
      <w:proofErr w:type="gramStart"/>
      <w:r w:rsidR="00F901C4" w:rsidRPr="00DD27DA">
        <w:rPr>
          <w:bCs/>
          <w:iCs/>
          <w:color w:val="000000" w:themeColor="text1"/>
        </w:rPr>
        <w:t>относите</w:t>
      </w:r>
      <w:r w:rsidR="0057382B" w:rsidRPr="00DD27DA">
        <w:rPr>
          <w:bCs/>
          <w:iCs/>
          <w:color w:val="000000" w:themeColor="text1"/>
        </w:rPr>
        <w:t>льно  утверждённого</w:t>
      </w:r>
      <w:proofErr w:type="gramEnd"/>
      <w:r w:rsidR="0057382B" w:rsidRPr="00DD27DA">
        <w:rPr>
          <w:bCs/>
          <w:iCs/>
          <w:color w:val="000000" w:themeColor="text1"/>
        </w:rPr>
        <w:t xml:space="preserve"> бюджета 2024</w:t>
      </w:r>
      <w:r w:rsidR="00F901C4" w:rsidRPr="00DD27DA">
        <w:rPr>
          <w:bCs/>
          <w:iCs/>
          <w:color w:val="000000" w:themeColor="text1"/>
        </w:rPr>
        <w:t xml:space="preserve"> года</w:t>
      </w:r>
      <w:r w:rsidR="003750A9" w:rsidRPr="00DD27DA">
        <w:rPr>
          <w:bCs/>
          <w:iCs/>
          <w:color w:val="000000" w:themeColor="text1"/>
        </w:rPr>
        <w:t>;</w:t>
      </w:r>
    </w:p>
    <w:p w14:paraId="6C43D376" w14:textId="77777777" w:rsidR="003750A9" w:rsidRPr="00DD27DA" w:rsidRDefault="00F104DE" w:rsidP="00AC397E">
      <w:pPr>
        <w:pStyle w:val="afa"/>
        <w:numPr>
          <w:ilvl w:val="0"/>
          <w:numId w:val="14"/>
        </w:numPr>
        <w:ind w:left="0" w:firstLine="709"/>
        <w:jc w:val="both"/>
        <w:outlineLvl w:val="4"/>
        <w:rPr>
          <w:bCs/>
          <w:iCs/>
          <w:color w:val="000000" w:themeColor="text1"/>
        </w:rPr>
      </w:pPr>
      <w:r w:rsidRPr="00DD27DA">
        <w:rPr>
          <w:bCs/>
          <w:iCs/>
          <w:color w:val="000000" w:themeColor="text1"/>
        </w:rPr>
        <w:t xml:space="preserve">Лесная служба в сумме 1 </w:t>
      </w:r>
      <w:r w:rsidRPr="00DD27DA">
        <w:rPr>
          <w:color w:val="000000" w:themeColor="text1"/>
        </w:rPr>
        <w:t xml:space="preserve">032,2 млн. сомов </w:t>
      </w:r>
      <w:r w:rsidRPr="00DD27DA">
        <w:rPr>
          <w:bCs/>
          <w:iCs/>
          <w:color w:val="000000" w:themeColor="text1"/>
        </w:rPr>
        <w:t xml:space="preserve">с уменьшением на 4,2 млн. сомов, из них: бюджетные средства 789,8 млн. сомов с уменьшением на 29,9 млн. сомов или на 3,7 % относительно утверждённого бюджета 2024 года, средства специального счета 242,4 млн. сомов с увеличением на 25,7 млн. сомов </w:t>
      </w:r>
      <w:proofErr w:type="gramStart"/>
      <w:r w:rsidRPr="00DD27DA">
        <w:rPr>
          <w:bCs/>
          <w:iCs/>
          <w:color w:val="000000" w:themeColor="text1"/>
        </w:rPr>
        <w:t>относительно  утверждённого</w:t>
      </w:r>
      <w:proofErr w:type="gramEnd"/>
      <w:r w:rsidRPr="00DD27DA">
        <w:rPr>
          <w:bCs/>
          <w:iCs/>
          <w:color w:val="000000" w:themeColor="text1"/>
        </w:rPr>
        <w:t xml:space="preserve"> бюджета 2024 года</w:t>
      </w:r>
      <w:r w:rsidR="00772AF9" w:rsidRPr="00DD27DA">
        <w:rPr>
          <w:bCs/>
          <w:iCs/>
          <w:color w:val="000000" w:themeColor="text1"/>
        </w:rPr>
        <w:t>;</w:t>
      </w:r>
    </w:p>
    <w:p w14:paraId="01144C09" w14:textId="77777777" w:rsidR="001A1AC2" w:rsidRPr="00DD27DA" w:rsidRDefault="001A1AC2" w:rsidP="00AC397E">
      <w:pPr>
        <w:pStyle w:val="afa"/>
        <w:numPr>
          <w:ilvl w:val="0"/>
          <w:numId w:val="14"/>
        </w:numPr>
        <w:ind w:left="0" w:firstLine="709"/>
        <w:jc w:val="both"/>
        <w:outlineLvl w:val="4"/>
        <w:rPr>
          <w:bCs/>
          <w:iCs/>
          <w:color w:val="000000" w:themeColor="text1"/>
        </w:rPr>
      </w:pPr>
      <w:r w:rsidRPr="00DD27DA">
        <w:rPr>
          <w:bCs/>
          <w:iCs/>
          <w:color w:val="000000" w:themeColor="text1"/>
        </w:rPr>
        <w:t>Государственное учреждение «Республиканский специализированный комбинат» при МЧС</w:t>
      </w:r>
      <w:r w:rsidR="00B35480" w:rsidRPr="00DD27DA">
        <w:rPr>
          <w:color w:val="000000" w:themeColor="text1"/>
        </w:rPr>
        <w:t xml:space="preserve"> в сумме </w:t>
      </w:r>
      <w:r w:rsidR="00F104DE" w:rsidRPr="00DD27DA">
        <w:rPr>
          <w:color w:val="000000" w:themeColor="text1"/>
        </w:rPr>
        <w:t xml:space="preserve">39,8 </w:t>
      </w:r>
      <w:r w:rsidR="00B35480" w:rsidRPr="00DD27DA">
        <w:rPr>
          <w:color w:val="000000" w:themeColor="text1"/>
        </w:rPr>
        <w:t xml:space="preserve">млн. сомов с увеличением на </w:t>
      </w:r>
      <w:r w:rsidR="00F104DE" w:rsidRPr="00DD27DA">
        <w:rPr>
          <w:color w:val="000000" w:themeColor="text1"/>
        </w:rPr>
        <w:t xml:space="preserve">20,4 </w:t>
      </w:r>
      <w:r w:rsidR="00B35480" w:rsidRPr="00DD27DA">
        <w:rPr>
          <w:color w:val="000000" w:themeColor="text1"/>
        </w:rPr>
        <w:t xml:space="preserve">млн. сомов или на </w:t>
      </w:r>
      <w:r w:rsidR="00F104DE" w:rsidRPr="00DD27DA">
        <w:rPr>
          <w:color w:val="000000" w:themeColor="text1"/>
        </w:rPr>
        <w:t>105,3</w:t>
      </w:r>
      <w:r w:rsidR="00B35480" w:rsidRPr="00DD27DA">
        <w:rPr>
          <w:color w:val="000000" w:themeColor="text1"/>
        </w:rPr>
        <w:t xml:space="preserve">% </w:t>
      </w:r>
      <w:r w:rsidR="00B35480" w:rsidRPr="00DD27DA">
        <w:rPr>
          <w:bCs/>
          <w:iCs/>
          <w:color w:val="000000" w:themeColor="text1"/>
        </w:rPr>
        <w:t xml:space="preserve">относительно утверждённого бюджета 2024 года (в утвержденном бюджете при </w:t>
      </w:r>
      <w:r w:rsidR="00B35480" w:rsidRPr="00DD27DA">
        <w:rPr>
          <w:color w:val="000000" w:themeColor="text1"/>
        </w:rPr>
        <w:t>государственном предприятии «</w:t>
      </w:r>
      <w:proofErr w:type="spellStart"/>
      <w:r w:rsidR="00B35480" w:rsidRPr="00DD27DA">
        <w:rPr>
          <w:color w:val="000000" w:themeColor="text1"/>
        </w:rPr>
        <w:t>Кыргызтеплоэнерго</w:t>
      </w:r>
      <w:proofErr w:type="spellEnd"/>
      <w:r w:rsidR="00B35480" w:rsidRPr="00DD27DA">
        <w:rPr>
          <w:color w:val="000000" w:themeColor="text1"/>
        </w:rPr>
        <w:t>» при Министерстве энергетики)</w:t>
      </w:r>
      <w:r w:rsidR="00B35480" w:rsidRPr="00DD27DA">
        <w:rPr>
          <w:bCs/>
          <w:iCs/>
          <w:color w:val="000000" w:themeColor="text1"/>
        </w:rPr>
        <w:t xml:space="preserve">; </w:t>
      </w:r>
    </w:p>
    <w:p w14:paraId="02B5939F" w14:textId="77777777" w:rsidR="003259B1" w:rsidRPr="00DD27DA" w:rsidRDefault="003259B1" w:rsidP="00F104DE">
      <w:pPr>
        <w:pStyle w:val="afa"/>
        <w:ind w:left="0" w:firstLine="709"/>
        <w:jc w:val="both"/>
        <w:outlineLvl w:val="4"/>
        <w:rPr>
          <w:bCs/>
          <w:iCs/>
          <w:color w:val="000000" w:themeColor="text1"/>
        </w:rPr>
      </w:pPr>
      <w:r w:rsidRPr="00DD27DA">
        <w:rPr>
          <w:color w:val="000000" w:themeColor="text1"/>
        </w:rPr>
        <w:t>Предусмотрены средства государственных инвестиций в сумме</w:t>
      </w:r>
      <w:r w:rsidRPr="00DD27DA">
        <w:rPr>
          <w:bCs/>
          <w:iCs/>
          <w:color w:val="000000" w:themeColor="text1"/>
        </w:rPr>
        <w:t xml:space="preserve"> </w:t>
      </w:r>
      <w:r w:rsidR="000B088F" w:rsidRPr="00DD27DA">
        <w:rPr>
          <w:bCs/>
          <w:iCs/>
          <w:color w:val="000000" w:themeColor="text1"/>
        </w:rPr>
        <w:t>3 159,1</w:t>
      </w:r>
      <w:r w:rsidRPr="00DD27DA">
        <w:rPr>
          <w:bCs/>
          <w:iCs/>
          <w:color w:val="000000" w:themeColor="text1"/>
        </w:rPr>
        <w:t xml:space="preserve"> млн. сомов.</w:t>
      </w:r>
    </w:p>
    <w:p w14:paraId="0AECDD88" w14:textId="77777777" w:rsidR="00ED3875" w:rsidRPr="00DD27DA" w:rsidRDefault="00ED3875" w:rsidP="00E97AEE">
      <w:pPr>
        <w:autoSpaceDE w:val="0"/>
        <w:autoSpaceDN w:val="0"/>
        <w:adjustRightInd w:val="0"/>
        <w:spacing w:after="0" w:line="240" w:lineRule="auto"/>
        <w:ind w:firstLine="708"/>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color w:val="000000" w:themeColor="text1"/>
          <w:sz w:val="24"/>
          <w:szCs w:val="24"/>
        </w:rPr>
        <w:t>Средства будут направлены на первоочередные мероприятия по восстановлению селезащитных сооружений, дамб, автомобильных дорог, мостов, берегоукрепительных работ, инженерных коммуникаций и других объектов взамен разрушенных вследствие чрезвычайных ситуаций и не предусмотренные планом строительства.</w:t>
      </w:r>
    </w:p>
    <w:p w14:paraId="3BFB742C" w14:textId="77777777" w:rsidR="002963EA" w:rsidRPr="00DD27DA" w:rsidRDefault="00DE2692" w:rsidP="00003A6D">
      <w:pPr>
        <w:shd w:val="clear" w:color="auto" w:fill="FFFFFF" w:themeFill="background1"/>
        <w:spacing w:after="0" w:line="240" w:lineRule="auto"/>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W w:w="9072" w:type="dxa"/>
        <w:tblInd w:w="15" w:type="dxa"/>
        <w:tblLayout w:type="fixed"/>
        <w:tblCellMar>
          <w:left w:w="0" w:type="dxa"/>
          <w:right w:w="0" w:type="dxa"/>
        </w:tblCellMar>
        <w:tblLook w:val="04A0" w:firstRow="1" w:lastRow="0" w:firstColumn="1" w:lastColumn="0" w:noHBand="0" w:noVBand="1"/>
      </w:tblPr>
      <w:tblGrid>
        <w:gridCol w:w="2552"/>
        <w:gridCol w:w="1134"/>
        <w:gridCol w:w="992"/>
        <w:gridCol w:w="1134"/>
        <w:gridCol w:w="992"/>
        <w:gridCol w:w="1134"/>
        <w:gridCol w:w="1134"/>
      </w:tblGrid>
      <w:tr w:rsidR="00DD27DA" w:rsidRPr="00DD27DA" w14:paraId="4845F888" w14:textId="77777777" w:rsidTr="00AA25AC">
        <w:trPr>
          <w:trHeight w:val="616"/>
        </w:trPr>
        <w:tc>
          <w:tcPr>
            <w:tcW w:w="25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8A48B4E" w14:textId="77777777" w:rsidR="00051EB1" w:rsidRPr="00DD27DA" w:rsidRDefault="00051EB1" w:rsidP="00F91D5D">
            <w:pPr>
              <w:autoSpaceDE w:val="0"/>
              <w:autoSpaceDN w:val="0"/>
              <w:adjustRightInd w:val="0"/>
              <w:spacing w:after="0" w:line="240" w:lineRule="auto"/>
              <w:jc w:val="center"/>
              <w:rPr>
                <w:rFonts w:ascii="Times New Roman" w:hAnsi="Times New Roman" w:cs="Times New Roman"/>
                <w:b/>
                <w:color w:val="000000" w:themeColor="text1"/>
                <w:sz w:val="20"/>
              </w:rPr>
            </w:pPr>
            <w:r w:rsidRPr="00DD27DA">
              <w:rPr>
                <w:rFonts w:ascii="Times New Roman" w:hAnsi="Times New Roman" w:cs="Times New Roman"/>
                <w:b/>
                <w:color w:val="000000" w:themeColor="text1"/>
                <w:sz w:val="20"/>
              </w:rPr>
              <w:t>Наименование</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B810F79" w14:textId="77777777" w:rsidR="00CF2D67" w:rsidRPr="00DD27DA" w:rsidRDefault="00510A20" w:rsidP="00F91D5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051EB1" w:rsidRPr="00DD27DA">
              <w:rPr>
                <w:rFonts w:ascii="Times New Roman" w:eastAsia="Calibri" w:hAnsi="Times New Roman" w:cs="Times New Roman"/>
                <w:b/>
                <w:bCs/>
                <w:color w:val="000000" w:themeColor="text1"/>
                <w:sz w:val="20"/>
                <w:szCs w:val="20"/>
                <w:lang w:eastAsia="ru-RU"/>
              </w:rPr>
              <w:t xml:space="preserve"> год</w:t>
            </w:r>
          </w:p>
          <w:p w14:paraId="413B4A28" w14:textId="77777777" w:rsidR="00051EB1" w:rsidRPr="00DD27DA" w:rsidRDefault="00051EB1" w:rsidP="00F91D5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 факт</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A98B906" w14:textId="77777777" w:rsidR="00051EB1" w:rsidRPr="00DD27DA" w:rsidRDefault="00510A20" w:rsidP="00F91D5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051EB1" w:rsidRPr="00DD27DA">
              <w:rPr>
                <w:rFonts w:ascii="Times New Roman" w:eastAsia="Calibri" w:hAnsi="Times New Roman" w:cs="Times New Roman"/>
                <w:b/>
                <w:bCs/>
                <w:color w:val="000000" w:themeColor="text1"/>
                <w:sz w:val="20"/>
                <w:szCs w:val="20"/>
                <w:lang w:eastAsia="ru-RU"/>
              </w:rPr>
              <w:t xml:space="preserve"> год </w:t>
            </w:r>
            <w:proofErr w:type="spellStart"/>
            <w:r w:rsidR="00051EB1"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FFEE282" w14:textId="77777777" w:rsidR="00051EB1" w:rsidRPr="00DD27DA" w:rsidRDefault="00514539" w:rsidP="00F91D5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510A20" w:rsidRPr="00DD27DA">
              <w:rPr>
                <w:rFonts w:ascii="Times New Roman" w:eastAsia="Calibri" w:hAnsi="Times New Roman" w:cs="Times New Roman"/>
                <w:b/>
                <w:bCs/>
                <w:color w:val="000000" w:themeColor="text1"/>
                <w:sz w:val="20"/>
                <w:szCs w:val="20"/>
                <w:lang w:eastAsia="ru-RU"/>
              </w:rPr>
              <w:t>25</w:t>
            </w:r>
            <w:r w:rsidR="00051EB1" w:rsidRPr="00DD27DA">
              <w:rPr>
                <w:rFonts w:ascii="Times New Roman" w:eastAsia="Calibri" w:hAnsi="Times New Roman" w:cs="Times New Roman"/>
                <w:b/>
                <w:bCs/>
                <w:color w:val="000000" w:themeColor="text1"/>
                <w:sz w:val="20"/>
                <w:szCs w:val="20"/>
                <w:lang w:eastAsia="ru-RU"/>
              </w:rPr>
              <w:t xml:space="preserve"> год проект</w:t>
            </w:r>
          </w:p>
        </w:tc>
        <w:tc>
          <w:tcPr>
            <w:tcW w:w="992" w:type="dxa"/>
            <w:tcBorders>
              <w:top w:val="single" w:sz="4" w:space="0" w:color="auto"/>
              <w:left w:val="single" w:sz="4" w:space="0" w:color="auto"/>
              <w:bottom w:val="single" w:sz="4" w:space="0" w:color="auto"/>
              <w:right w:val="single" w:sz="4" w:space="0" w:color="auto"/>
            </w:tcBorders>
            <w:vAlign w:val="center"/>
          </w:tcPr>
          <w:p w14:paraId="2044926F" w14:textId="77777777" w:rsidR="00051EB1" w:rsidRPr="00DD27DA" w:rsidRDefault="00051EB1" w:rsidP="00F91D5D">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01B273E3" w14:textId="77777777" w:rsidR="00051EB1" w:rsidRPr="00DD27DA" w:rsidRDefault="00E86B9E" w:rsidP="00F91D5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510A20" w:rsidRPr="00DD27DA">
              <w:rPr>
                <w:rFonts w:ascii="Times New Roman" w:eastAsia="Calibri" w:hAnsi="Times New Roman" w:cs="Times New Roman"/>
                <w:b/>
                <w:bCs/>
                <w:color w:val="000000" w:themeColor="text1"/>
                <w:sz w:val="20"/>
                <w:szCs w:val="20"/>
                <w:lang w:eastAsia="ru-RU"/>
              </w:rPr>
              <w:t>26</w:t>
            </w:r>
            <w:r w:rsidR="00051EB1" w:rsidRPr="00DD27DA">
              <w:rPr>
                <w:rFonts w:ascii="Times New Roman" w:eastAsia="Calibri" w:hAnsi="Times New Roman" w:cs="Times New Roman"/>
                <w:b/>
                <w:bCs/>
                <w:color w:val="000000" w:themeColor="text1"/>
                <w:sz w:val="20"/>
                <w:szCs w:val="20"/>
                <w:lang w:eastAsia="ru-RU"/>
              </w:rPr>
              <w:t xml:space="preserve"> год прогноз</w:t>
            </w:r>
          </w:p>
        </w:tc>
        <w:tc>
          <w:tcPr>
            <w:tcW w:w="1134" w:type="dxa"/>
            <w:tcBorders>
              <w:top w:val="single" w:sz="4" w:space="0" w:color="auto"/>
              <w:left w:val="nil"/>
              <w:bottom w:val="single" w:sz="4" w:space="0" w:color="auto"/>
              <w:right w:val="single" w:sz="4" w:space="0" w:color="auto"/>
            </w:tcBorders>
            <w:vAlign w:val="center"/>
            <w:hideMark/>
          </w:tcPr>
          <w:p w14:paraId="36146A7C" w14:textId="77777777" w:rsidR="00051EB1" w:rsidRPr="00DD27DA" w:rsidRDefault="00510A20" w:rsidP="00F91D5D">
            <w:pPr>
              <w:autoSpaceDE w:val="0"/>
              <w:autoSpaceDN w:val="0"/>
              <w:adjustRightInd w:val="0"/>
              <w:spacing w:after="0" w:line="240" w:lineRule="auto"/>
              <w:jc w:val="center"/>
              <w:rPr>
                <w:rFonts w:ascii="Times New Roman" w:hAnsi="Times New Roman" w:cs="Times New Roman"/>
                <w:b/>
                <w:color w:val="000000" w:themeColor="text1"/>
                <w:sz w:val="20"/>
              </w:rPr>
            </w:pPr>
            <w:r w:rsidRPr="00DD27DA">
              <w:rPr>
                <w:rFonts w:ascii="Times New Roman" w:hAnsi="Times New Roman" w:cs="Times New Roman"/>
                <w:b/>
                <w:color w:val="000000" w:themeColor="text1"/>
                <w:sz w:val="20"/>
              </w:rPr>
              <w:t>2027</w:t>
            </w:r>
            <w:r w:rsidR="00051EB1" w:rsidRPr="00DD27DA">
              <w:rPr>
                <w:rFonts w:ascii="Times New Roman" w:hAnsi="Times New Roman" w:cs="Times New Roman"/>
                <w:b/>
                <w:color w:val="000000" w:themeColor="text1"/>
                <w:sz w:val="20"/>
              </w:rPr>
              <w:t xml:space="preserve"> год прогноз</w:t>
            </w:r>
          </w:p>
        </w:tc>
      </w:tr>
      <w:tr w:rsidR="00DD27DA" w:rsidRPr="00DD27DA" w14:paraId="5A01BA08" w14:textId="77777777" w:rsidTr="00AA25AC">
        <w:trPr>
          <w:trHeight w:val="300"/>
        </w:trPr>
        <w:tc>
          <w:tcPr>
            <w:tcW w:w="255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F5C4FF3" w14:textId="77777777" w:rsidR="00F104DE" w:rsidRPr="00DD27DA" w:rsidRDefault="00F104DE" w:rsidP="00F91D5D">
            <w:pPr>
              <w:shd w:val="clear" w:color="auto" w:fill="FFFFFF" w:themeFill="background1"/>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 xml:space="preserve"> Всего</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373EF3F" w14:textId="77777777" w:rsidR="00F104DE" w:rsidRPr="00DD27DA" w:rsidRDefault="00F104DE" w:rsidP="001F1F0B">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7 330,1</w:t>
            </w:r>
          </w:p>
        </w:tc>
        <w:tc>
          <w:tcPr>
            <w:tcW w:w="99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1AE3927" w14:textId="77777777" w:rsidR="00F104DE" w:rsidRPr="00DD27DA" w:rsidRDefault="00F104DE"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8 993,5</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3D34AE9"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12 917,4</w:t>
            </w:r>
          </w:p>
        </w:tc>
        <w:tc>
          <w:tcPr>
            <w:tcW w:w="992" w:type="dxa"/>
            <w:tcBorders>
              <w:top w:val="single" w:sz="4" w:space="0" w:color="auto"/>
              <w:left w:val="single" w:sz="4" w:space="0" w:color="auto"/>
              <w:bottom w:val="single" w:sz="4" w:space="0" w:color="auto"/>
              <w:right w:val="single" w:sz="4" w:space="0" w:color="auto"/>
            </w:tcBorders>
            <w:vAlign w:val="center"/>
          </w:tcPr>
          <w:p w14:paraId="4BED99E5"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3 923,9</w:t>
            </w:r>
          </w:p>
        </w:tc>
        <w:tc>
          <w:tcPr>
            <w:tcW w:w="1134" w:type="dxa"/>
            <w:tcBorders>
              <w:top w:val="nil"/>
              <w:left w:val="single" w:sz="4" w:space="0" w:color="auto"/>
              <w:bottom w:val="single" w:sz="4" w:space="0" w:color="auto"/>
              <w:right w:val="single" w:sz="4" w:space="0" w:color="auto"/>
            </w:tcBorders>
            <w:vAlign w:val="center"/>
          </w:tcPr>
          <w:p w14:paraId="7535CA71" w14:textId="77777777" w:rsidR="00F104DE" w:rsidRPr="00DD27DA" w:rsidRDefault="00825724"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13 870,2</w:t>
            </w:r>
          </w:p>
        </w:tc>
        <w:tc>
          <w:tcPr>
            <w:tcW w:w="1134" w:type="dxa"/>
            <w:tcBorders>
              <w:top w:val="nil"/>
              <w:left w:val="nil"/>
              <w:bottom w:val="single" w:sz="4" w:space="0" w:color="auto"/>
              <w:right w:val="single" w:sz="4" w:space="0" w:color="auto"/>
            </w:tcBorders>
            <w:vAlign w:val="center"/>
          </w:tcPr>
          <w:p w14:paraId="2BA4529A" w14:textId="77777777" w:rsidR="00F104DE" w:rsidRPr="00DD27DA" w:rsidRDefault="00825724" w:rsidP="00AF7A3C">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14 340,0</w:t>
            </w:r>
          </w:p>
        </w:tc>
      </w:tr>
      <w:tr w:rsidR="00DD27DA" w:rsidRPr="00DD27DA" w14:paraId="12F4DFEC" w14:textId="77777777" w:rsidTr="00AA25AC">
        <w:trPr>
          <w:trHeight w:val="355"/>
        </w:trPr>
        <w:tc>
          <w:tcPr>
            <w:tcW w:w="25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F4AA7D1" w14:textId="77777777" w:rsidR="00F104DE" w:rsidRPr="00DD27DA" w:rsidRDefault="00F104DE" w:rsidP="00F91D5D">
            <w:pPr>
              <w:shd w:val="clear" w:color="auto" w:fill="FFFFFF" w:themeFill="background1"/>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 xml:space="preserve"> бюджетные средства</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E14A769" w14:textId="77777777" w:rsidR="00F104DE" w:rsidRPr="00DD27DA" w:rsidRDefault="00F104DE" w:rsidP="001F1F0B">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4 416,6</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967409C" w14:textId="77777777" w:rsidR="00F104DE" w:rsidRPr="00DD27DA" w:rsidRDefault="00F104DE"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4 300,2</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492675DD"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5 557,5</w:t>
            </w:r>
          </w:p>
        </w:tc>
        <w:tc>
          <w:tcPr>
            <w:tcW w:w="992" w:type="dxa"/>
            <w:tcBorders>
              <w:top w:val="single" w:sz="4" w:space="0" w:color="auto"/>
              <w:left w:val="single" w:sz="4" w:space="0" w:color="auto"/>
              <w:bottom w:val="single" w:sz="4" w:space="0" w:color="auto"/>
              <w:right w:val="single" w:sz="4" w:space="0" w:color="auto"/>
            </w:tcBorders>
            <w:vAlign w:val="center"/>
          </w:tcPr>
          <w:p w14:paraId="63848D47"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1 257,2</w:t>
            </w:r>
          </w:p>
        </w:tc>
        <w:tc>
          <w:tcPr>
            <w:tcW w:w="1134" w:type="dxa"/>
            <w:tcBorders>
              <w:top w:val="single" w:sz="4" w:space="0" w:color="auto"/>
              <w:left w:val="single" w:sz="4" w:space="0" w:color="auto"/>
              <w:bottom w:val="single" w:sz="4" w:space="0" w:color="auto"/>
              <w:right w:val="single" w:sz="4" w:space="0" w:color="auto"/>
            </w:tcBorders>
            <w:vAlign w:val="center"/>
          </w:tcPr>
          <w:p w14:paraId="6F2CCF81" w14:textId="77777777" w:rsidR="00F104DE" w:rsidRPr="00DD27DA" w:rsidRDefault="00825724"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5 348,9</w:t>
            </w:r>
          </w:p>
        </w:tc>
        <w:tc>
          <w:tcPr>
            <w:tcW w:w="1134" w:type="dxa"/>
            <w:tcBorders>
              <w:top w:val="single" w:sz="4" w:space="0" w:color="auto"/>
              <w:left w:val="nil"/>
              <w:bottom w:val="single" w:sz="4" w:space="0" w:color="auto"/>
              <w:right w:val="single" w:sz="4" w:space="0" w:color="auto"/>
            </w:tcBorders>
            <w:vAlign w:val="center"/>
          </w:tcPr>
          <w:p w14:paraId="25218B97" w14:textId="77777777" w:rsidR="00F104DE" w:rsidRPr="00DD27DA" w:rsidRDefault="00825724" w:rsidP="00D64B9D">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5 454,1</w:t>
            </w:r>
          </w:p>
        </w:tc>
      </w:tr>
      <w:tr w:rsidR="00DD27DA" w:rsidRPr="00DD27DA" w14:paraId="3049AB37" w14:textId="77777777" w:rsidTr="00AA25AC">
        <w:trPr>
          <w:trHeight w:val="242"/>
        </w:trPr>
        <w:tc>
          <w:tcPr>
            <w:tcW w:w="25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73F1FD3" w14:textId="77777777" w:rsidR="00510A20" w:rsidRPr="00DD27DA" w:rsidRDefault="00AA25AC" w:rsidP="00AA25AC">
            <w:pPr>
              <w:shd w:val="clear" w:color="auto" w:fill="FFFFFF" w:themeFill="background1"/>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 xml:space="preserve"> средства </w:t>
            </w:r>
            <w:proofErr w:type="gramStart"/>
            <w:r w:rsidRPr="00DD27DA">
              <w:rPr>
                <w:rFonts w:ascii="Times New Roman" w:eastAsia="Calibri" w:hAnsi="Times New Roman" w:cs="Times New Roman"/>
                <w:bCs/>
                <w:color w:val="000000" w:themeColor="text1"/>
                <w:sz w:val="20"/>
                <w:szCs w:val="20"/>
              </w:rPr>
              <w:t xml:space="preserve">специального </w:t>
            </w:r>
            <w:r w:rsidR="00510A20" w:rsidRPr="00DD27DA">
              <w:rPr>
                <w:rFonts w:ascii="Times New Roman" w:eastAsia="Calibri" w:hAnsi="Times New Roman" w:cs="Times New Roman"/>
                <w:bCs/>
                <w:color w:val="000000" w:themeColor="text1"/>
                <w:sz w:val="20"/>
                <w:szCs w:val="20"/>
              </w:rPr>
              <w:t xml:space="preserve"> счета</w:t>
            </w:r>
            <w:proofErr w:type="gramEnd"/>
            <w:r w:rsidR="00510A20" w:rsidRPr="00DD27DA">
              <w:rPr>
                <w:rFonts w:ascii="Times New Roman" w:eastAsia="Calibri" w:hAnsi="Times New Roman" w:cs="Times New Roman"/>
                <w:bCs/>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BB4B93F" w14:textId="77777777" w:rsidR="00510A20" w:rsidRPr="00DD27DA" w:rsidRDefault="00C3212E" w:rsidP="001F1F0B">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2 4</w:t>
            </w:r>
            <w:r w:rsidR="00510A20" w:rsidRPr="00DD27DA">
              <w:rPr>
                <w:rFonts w:ascii="Times New Roman" w:eastAsia="Calibri" w:hAnsi="Times New Roman" w:cs="Times New Roman"/>
                <w:color w:val="000000" w:themeColor="text1"/>
                <w:sz w:val="20"/>
                <w:szCs w:val="20"/>
              </w:rPr>
              <w:t>5</w:t>
            </w:r>
            <w:r w:rsidRPr="00DD27DA">
              <w:rPr>
                <w:rFonts w:ascii="Times New Roman" w:eastAsia="Calibri" w:hAnsi="Times New Roman" w:cs="Times New Roman"/>
                <w:color w:val="000000" w:themeColor="text1"/>
                <w:sz w:val="20"/>
                <w:szCs w:val="20"/>
              </w:rPr>
              <w:t>0,9</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F336653" w14:textId="77777777" w:rsidR="00510A20" w:rsidRPr="00DD27DA" w:rsidRDefault="00510A20"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3 759,6</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01E96016" w14:textId="77777777" w:rsidR="00510A20" w:rsidRPr="00DD27DA" w:rsidRDefault="00A648AC"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4 200,7</w:t>
            </w:r>
          </w:p>
        </w:tc>
        <w:tc>
          <w:tcPr>
            <w:tcW w:w="992" w:type="dxa"/>
            <w:tcBorders>
              <w:top w:val="single" w:sz="4" w:space="0" w:color="auto"/>
              <w:left w:val="single" w:sz="4" w:space="0" w:color="auto"/>
              <w:bottom w:val="single" w:sz="4" w:space="0" w:color="auto"/>
              <w:right w:val="single" w:sz="4" w:space="0" w:color="auto"/>
            </w:tcBorders>
            <w:vAlign w:val="center"/>
          </w:tcPr>
          <w:p w14:paraId="7117EEFA" w14:textId="77777777" w:rsidR="00510A20" w:rsidRPr="00DD27DA" w:rsidRDefault="00A648AC" w:rsidP="00F91D5D">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441,1</w:t>
            </w:r>
          </w:p>
        </w:tc>
        <w:tc>
          <w:tcPr>
            <w:tcW w:w="1134" w:type="dxa"/>
            <w:tcBorders>
              <w:top w:val="single" w:sz="4" w:space="0" w:color="auto"/>
              <w:left w:val="single" w:sz="4" w:space="0" w:color="auto"/>
              <w:bottom w:val="single" w:sz="4" w:space="0" w:color="auto"/>
              <w:right w:val="single" w:sz="4" w:space="0" w:color="auto"/>
            </w:tcBorders>
            <w:vAlign w:val="center"/>
          </w:tcPr>
          <w:p w14:paraId="3E37D57F" w14:textId="77777777" w:rsidR="00510A20" w:rsidRPr="00DD27DA" w:rsidRDefault="008E15CB"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4 3</w:t>
            </w:r>
            <w:r w:rsidR="00510A20" w:rsidRPr="00DD27DA">
              <w:rPr>
                <w:rFonts w:ascii="Times New Roman" w:eastAsia="Calibri" w:hAnsi="Times New Roman" w:cs="Times New Roman"/>
                <w:color w:val="000000" w:themeColor="text1"/>
                <w:sz w:val="20"/>
                <w:szCs w:val="20"/>
              </w:rPr>
              <w:t>1</w:t>
            </w:r>
            <w:r w:rsidRPr="00DD27DA">
              <w:rPr>
                <w:rFonts w:ascii="Times New Roman" w:eastAsia="Calibri" w:hAnsi="Times New Roman" w:cs="Times New Roman"/>
                <w:color w:val="000000" w:themeColor="text1"/>
                <w:sz w:val="20"/>
                <w:szCs w:val="20"/>
              </w:rPr>
              <w:t>4,7</w:t>
            </w:r>
          </w:p>
        </w:tc>
        <w:tc>
          <w:tcPr>
            <w:tcW w:w="1134" w:type="dxa"/>
            <w:tcBorders>
              <w:top w:val="single" w:sz="4" w:space="0" w:color="auto"/>
              <w:left w:val="nil"/>
              <w:bottom w:val="single" w:sz="4" w:space="0" w:color="auto"/>
              <w:right w:val="single" w:sz="4" w:space="0" w:color="auto"/>
            </w:tcBorders>
            <w:vAlign w:val="center"/>
          </w:tcPr>
          <w:p w14:paraId="7F065076" w14:textId="77777777" w:rsidR="00510A20" w:rsidRPr="00DD27DA" w:rsidRDefault="008E15CB" w:rsidP="000D31CD">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4 428,1</w:t>
            </w:r>
          </w:p>
        </w:tc>
      </w:tr>
      <w:tr w:rsidR="00510A20" w:rsidRPr="00DD27DA" w14:paraId="057B6F8A" w14:textId="77777777" w:rsidTr="00AA25AC">
        <w:trPr>
          <w:trHeight w:val="242"/>
        </w:trPr>
        <w:tc>
          <w:tcPr>
            <w:tcW w:w="25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53A29A3" w14:textId="77777777" w:rsidR="00510A20" w:rsidRPr="00DD27DA" w:rsidRDefault="00510A20" w:rsidP="00F91D5D">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color w:val="000000" w:themeColor="text1"/>
                <w:sz w:val="20"/>
                <w:szCs w:val="20"/>
              </w:rPr>
              <w:t xml:space="preserve">государственные   инвестиции </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35BFEB8" w14:textId="77777777" w:rsidR="00510A20" w:rsidRPr="00DD27DA" w:rsidRDefault="002755C3" w:rsidP="001F1F0B">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462,5</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B47D500" w14:textId="77777777" w:rsidR="00510A20" w:rsidRPr="00DD27DA" w:rsidRDefault="00156A2B"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933,6</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7DC33A16" w14:textId="77777777" w:rsidR="00510A20" w:rsidRPr="00DD27DA" w:rsidRDefault="000B088F"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3 159,1</w:t>
            </w:r>
          </w:p>
        </w:tc>
        <w:tc>
          <w:tcPr>
            <w:tcW w:w="992" w:type="dxa"/>
            <w:tcBorders>
              <w:top w:val="single" w:sz="4" w:space="0" w:color="auto"/>
              <w:left w:val="single" w:sz="4" w:space="0" w:color="auto"/>
              <w:bottom w:val="single" w:sz="4" w:space="0" w:color="auto"/>
              <w:right w:val="single" w:sz="4" w:space="0" w:color="auto"/>
            </w:tcBorders>
            <w:vAlign w:val="center"/>
          </w:tcPr>
          <w:p w14:paraId="45985D12" w14:textId="77777777" w:rsidR="00510A20" w:rsidRPr="00DD27DA" w:rsidRDefault="000B088F" w:rsidP="00F91D5D">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2 225,5</w:t>
            </w:r>
          </w:p>
        </w:tc>
        <w:tc>
          <w:tcPr>
            <w:tcW w:w="1134" w:type="dxa"/>
            <w:tcBorders>
              <w:top w:val="single" w:sz="4" w:space="0" w:color="auto"/>
              <w:left w:val="single" w:sz="4" w:space="0" w:color="auto"/>
              <w:bottom w:val="single" w:sz="4" w:space="0" w:color="auto"/>
              <w:right w:val="single" w:sz="4" w:space="0" w:color="auto"/>
            </w:tcBorders>
            <w:vAlign w:val="center"/>
          </w:tcPr>
          <w:p w14:paraId="013757C8" w14:textId="77777777" w:rsidR="00510A20" w:rsidRPr="00DD27DA" w:rsidRDefault="000B088F"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4 206,6</w:t>
            </w:r>
          </w:p>
        </w:tc>
        <w:tc>
          <w:tcPr>
            <w:tcW w:w="1134" w:type="dxa"/>
            <w:tcBorders>
              <w:top w:val="single" w:sz="4" w:space="0" w:color="auto"/>
              <w:left w:val="nil"/>
              <w:bottom w:val="single" w:sz="4" w:space="0" w:color="auto"/>
              <w:right w:val="single" w:sz="4" w:space="0" w:color="auto"/>
            </w:tcBorders>
            <w:vAlign w:val="center"/>
          </w:tcPr>
          <w:p w14:paraId="432F37C6" w14:textId="77777777" w:rsidR="00510A20" w:rsidRPr="00DD27DA" w:rsidRDefault="000B088F" w:rsidP="000D31CD">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4 457,7</w:t>
            </w:r>
          </w:p>
        </w:tc>
      </w:tr>
    </w:tbl>
    <w:p w14:paraId="6B72C072" w14:textId="77777777" w:rsidR="002963EA" w:rsidRPr="00DD27DA" w:rsidRDefault="002963EA" w:rsidP="002963EA">
      <w:pPr>
        <w:shd w:val="clear" w:color="auto" w:fill="FFFFFF" w:themeFill="background1"/>
        <w:spacing w:after="0" w:line="240" w:lineRule="auto"/>
        <w:ind w:firstLine="709"/>
        <w:jc w:val="both"/>
        <w:rPr>
          <w:rFonts w:ascii="Times New Roman" w:eastAsia="Calibri" w:hAnsi="Times New Roman" w:cs="Times New Roman"/>
          <w:color w:val="000000" w:themeColor="text1"/>
          <w:sz w:val="20"/>
          <w:szCs w:val="20"/>
        </w:rPr>
      </w:pPr>
    </w:p>
    <w:p w14:paraId="2C4DC1E9" w14:textId="77777777" w:rsidR="00E742F0" w:rsidRPr="00DD27DA" w:rsidRDefault="00985C81" w:rsidP="002963EA">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w:t>
      </w:r>
      <w:r w:rsidRPr="00DD27DA">
        <w:rPr>
          <w:rFonts w:ascii="Times New Roman" w:eastAsia="Times New Roman" w:hAnsi="Times New Roman" w:cs="Times New Roman"/>
          <w:bCs/>
          <w:iCs/>
          <w:color w:val="000000" w:themeColor="text1"/>
          <w:sz w:val="24"/>
          <w:szCs w:val="24"/>
          <w:lang w:eastAsia="ru-RU"/>
        </w:rPr>
        <w:t xml:space="preserve">Министерства </w:t>
      </w:r>
      <w:r w:rsidR="002963EA" w:rsidRPr="00DD27DA">
        <w:rPr>
          <w:rFonts w:ascii="Times New Roman" w:eastAsia="Times New Roman" w:hAnsi="Times New Roman" w:cs="Times New Roman"/>
          <w:bCs/>
          <w:iCs/>
          <w:color w:val="000000" w:themeColor="text1"/>
          <w:sz w:val="24"/>
          <w:szCs w:val="24"/>
          <w:lang w:eastAsia="ru-RU"/>
        </w:rPr>
        <w:t>чре</w:t>
      </w:r>
      <w:r w:rsidRPr="00DD27DA">
        <w:rPr>
          <w:rFonts w:ascii="Times New Roman" w:eastAsia="Times New Roman" w:hAnsi="Times New Roman" w:cs="Times New Roman"/>
          <w:bCs/>
          <w:iCs/>
          <w:color w:val="000000" w:themeColor="text1"/>
          <w:sz w:val="24"/>
          <w:szCs w:val="24"/>
          <w:lang w:eastAsia="ru-RU"/>
        </w:rPr>
        <w:t xml:space="preserve">звычайных </w:t>
      </w:r>
      <w:r w:rsidR="002963EA" w:rsidRPr="00DD27DA">
        <w:rPr>
          <w:rFonts w:ascii="Times New Roman" w:eastAsia="Times New Roman" w:hAnsi="Times New Roman" w:cs="Times New Roman"/>
          <w:bCs/>
          <w:iCs/>
          <w:color w:val="000000" w:themeColor="text1"/>
          <w:sz w:val="24"/>
          <w:szCs w:val="24"/>
          <w:lang w:eastAsia="ru-RU"/>
        </w:rPr>
        <w:t>с</w:t>
      </w:r>
      <w:r w:rsidRPr="00DD27DA">
        <w:rPr>
          <w:rFonts w:ascii="Times New Roman" w:eastAsia="Times New Roman" w:hAnsi="Times New Roman" w:cs="Times New Roman"/>
          <w:bCs/>
          <w:iCs/>
          <w:color w:val="000000" w:themeColor="text1"/>
          <w:sz w:val="24"/>
          <w:szCs w:val="24"/>
          <w:lang w:eastAsia="ru-RU"/>
        </w:rPr>
        <w:t xml:space="preserve">итуаций Кыргызской </w:t>
      </w:r>
      <w:r w:rsidR="00E64D4A" w:rsidRPr="00DD27DA">
        <w:rPr>
          <w:rFonts w:ascii="Times New Roman" w:eastAsia="Times New Roman" w:hAnsi="Times New Roman" w:cs="Times New Roman"/>
          <w:bCs/>
          <w:iCs/>
          <w:color w:val="000000" w:themeColor="text1"/>
          <w:sz w:val="24"/>
          <w:szCs w:val="24"/>
          <w:lang w:eastAsia="ru-RU"/>
        </w:rPr>
        <w:t xml:space="preserve">Республики </w:t>
      </w:r>
      <w:r w:rsidR="00477E99" w:rsidRPr="00DD27DA">
        <w:rPr>
          <w:rFonts w:ascii="Times New Roman" w:eastAsia="Calibri" w:hAnsi="Times New Roman" w:cs="Times New Roman"/>
          <w:color w:val="000000" w:themeColor="text1"/>
          <w:sz w:val="24"/>
          <w:szCs w:val="24"/>
        </w:rPr>
        <w:t xml:space="preserve">представлены </w:t>
      </w:r>
      <w:r w:rsidRPr="00DD27DA">
        <w:rPr>
          <w:rFonts w:ascii="Times New Roman" w:eastAsia="Calibri" w:hAnsi="Times New Roman" w:cs="Times New Roman"/>
          <w:color w:val="000000" w:themeColor="text1"/>
          <w:sz w:val="24"/>
          <w:szCs w:val="24"/>
        </w:rPr>
        <w:t xml:space="preserve">функциями - </w:t>
      </w:r>
      <w:r w:rsidR="00014E83" w:rsidRPr="00DD27DA">
        <w:rPr>
          <w:rFonts w:ascii="Times New Roman" w:eastAsia="Calibri" w:hAnsi="Times New Roman" w:cs="Times New Roman"/>
          <w:color w:val="000000" w:themeColor="text1"/>
          <w:sz w:val="24"/>
          <w:szCs w:val="24"/>
        </w:rPr>
        <w:t xml:space="preserve">прочие общие службы (7013), </w:t>
      </w:r>
      <w:r w:rsidR="002963EA" w:rsidRPr="00DD27DA">
        <w:rPr>
          <w:rFonts w:ascii="Times New Roman" w:eastAsia="Calibri" w:hAnsi="Times New Roman" w:cs="Times New Roman"/>
          <w:color w:val="000000" w:themeColor="text1"/>
          <w:sz w:val="24"/>
          <w:szCs w:val="24"/>
        </w:rPr>
        <w:t xml:space="preserve">мероприятия по гражданской защите и </w:t>
      </w:r>
      <w:r w:rsidR="00E64882" w:rsidRPr="00DD27DA">
        <w:rPr>
          <w:rFonts w:ascii="Times New Roman" w:eastAsia="Calibri" w:hAnsi="Times New Roman" w:cs="Times New Roman"/>
          <w:color w:val="000000" w:themeColor="text1"/>
          <w:sz w:val="24"/>
          <w:szCs w:val="24"/>
        </w:rPr>
        <w:t>чрезвычайным ситуациям (702</w:t>
      </w:r>
      <w:r w:rsidR="00306734" w:rsidRPr="00DD27DA">
        <w:rPr>
          <w:rFonts w:ascii="Times New Roman" w:eastAsia="Calibri" w:hAnsi="Times New Roman" w:cs="Times New Roman"/>
          <w:color w:val="000000" w:themeColor="text1"/>
          <w:sz w:val="24"/>
          <w:szCs w:val="24"/>
        </w:rPr>
        <w:t>2</w:t>
      </w:r>
      <w:r w:rsidR="00E64882" w:rsidRPr="00DD27DA">
        <w:rPr>
          <w:rFonts w:ascii="Times New Roman" w:eastAsia="Calibri" w:hAnsi="Times New Roman" w:cs="Times New Roman"/>
          <w:color w:val="000000" w:themeColor="text1"/>
          <w:sz w:val="24"/>
          <w:szCs w:val="24"/>
        </w:rPr>
        <w:t>)</w:t>
      </w:r>
      <w:r w:rsidR="00477E99" w:rsidRPr="00DD27DA">
        <w:rPr>
          <w:rFonts w:ascii="Times New Roman" w:eastAsia="Calibri" w:hAnsi="Times New Roman" w:cs="Times New Roman"/>
          <w:color w:val="000000" w:themeColor="text1"/>
          <w:sz w:val="24"/>
          <w:szCs w:val="24"/>
        </w:rPr>
        <w:t>, пожарная охрана (7032)</w:t>
      </w:r>
      <w:r w:rsidR="00E64882" w:rsidRPr="00DD27DA">
        <w:rPr>
          <w:rFonts w:ascii="Times New Roman" w:eastAsia="Calibri" w:hAnsi="Times New Roman" w:cs="Times New Roman"/>
          <w:color w:val="000000" w:themeColor="text1"/>
          <w:sz w:val="24"/>
          <w:szCs w:val="24"/>
        </w:rPr>
        <w:t xml:space="preserve"> и </w:t>
      </w:r>
      <w:r w:rsidR="00306734" w:rsidRPr="00DD27DA">
        <w:rPr>
          <w:rFonts w:ascii="Times New Roman" w:eastAsia="Calibri" w:hAnsi="Times New Roman" w:cs="Times New Roman"/>
          <w:color w:val="000000" w:themeColor="text1"/>
          <w:sz w:val="24"/>
          <w:szCs w:val="24"/>
        </w:rPr>
        <w:t xml:space="preserve">общие </w:t>
      </w:r>
      <w:r w:rsidR="002963EA" w:rsidRPr="00DD27DA">
        <w:rPr>
          <w:rFonts w:ascii="Times New Roman" w:eastAsia="Calibri" w:hAnsi="Times New Roman" w:cs="Times New Roman"/>
          <w:color w:val="000000" w:themeColor="text1"/>
          <w:sz w:val="24"/>
          <w:szCs w:val="24"/>
        </w:rPr>
        <w:t>экономические вопросы</w:t>
      </w:r>
      <w:r w:rsidR="003453F4" w:rsidRPr="00DD27DA">
        <w:rPr>
          <w:rFonts w:ascii="Times New Roman" w:eastAsia="Calibri" w:hAnsi="Times New Roman" w:cs="Times New Roman"/>
          <w:color w:val="000000" w:themeColor="text1"/>
          <w:sz w:val="24"/>
          <w:szCs w:val="24"/>
        </w:rPr>
        <w:t xml:space="preserve"> </w:t>
      </w:r>
      <w:r w:rsidR="002963EA" w:rsidRPr="00DD27DA">
        <w:rPr>
          <w:rFonts w:ascii="Times New Roman" w:eastAsia="Calibri" w:hAnsi="Times New Roman" w:cs="Times New Roman"/>
          <w:color w:val="000000" w:themeColor="text1"/>
          <w:sz w:val="24"/>
          <w:szCs w:val="24"/>
        </w:rPr>
        <w:t>(704</w:t>
      </w:r>
      <w:r w:rsidR="00306734" w:rsidRPr="00DD27DA">
        <w:rPr>
          <w:rFonts w:ascii="Times New Roman" w:eastAsia="Calibri" w:hAnsi="Times New Roman" w:cs="Times New Roman"/>
          <w:color w:val="000000" w:themeColor="text1"/>
          <w:sz w:val="24"/>
          <w:szCs w:val="24"/>
        </w:rPr>
        <w:t>1</w:t>
      </w:r>
      <w:r w:rsidR="002963EA" w:rsidRPr="00DD27DA">
        <w:rPr>
          <w:rFonts w:ascii="Times New Roman" w:eastAsia="Calibri" w:hAnsi="Times New Roman" w:cs="Times New Roman"/>
          <w:color w:val="000000" w:themeColor="text1"/>
          <w:sz w:val="24"/>
          <w:szCs w:val="24"/>
        </w:rPr>
        <w:t>)</w:t>
      </w:r>
      <w:r w:rsidR="00E64882" w:rsidRPr="00DD27DA">
        <w:rPr>
          <w:rFonts w:ascii="Times New Roman" w:eastAsia="Calibri" w:hAnsi="Times New Roman" w:cs="Times New Roman"/>
          <w:color w:val="000000" w:themeColor="text1"/>
          <w:sz w:val="24"/>
          <w:szCs w:val="24"/>
        </w:rPr>
        <w:t>.</w:t>
      </w:r>
    </w:p>
    <w:p w14:paraId="3E14E215" w14:textId="77777777" w:rsidR="002963EA" w:rsidRPr="00DD27DA" w:rsidRDefault="005E7E14" w:rsidP="0093279D">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b/>
          <w:color w:val="000000" w:themeColor="text1"/>
          <w:sz w:val="24"/>
          <w:szCs w:val="24"/>
          <w:lang w:eastAsia="ru-RU"/>
        </w:rPr>
        <w:t>Подр</w:t>
      </w:r>
      <w:r w:rsidR="002963EA" w:rsidRPr="00DD27DA">
        <w:rPr>
          <w:rFonts w:ascii="Times New Roman" w:eastAsia="Calibri" w:hAnsi="Times New Roman" w:cs="Times New Roman"/>
          <w:b/>
          <w:color w:val="000000" w:themeColor="text1"/>
          <w:sz w:val="24"/>
          <w:szCs w:val="24"/>
          <w:lang w:eastAsia="ru-RU"/>
        </w:rPr>
        <w:t>аздел 702</w:t>
      </w:r>
      <w:r w:rsidRPr="00DD27DA">
        <w:rPr>
          <w:rFonts w:ascii="Times New Roman" w:eastAsia="Calibri" w:hAnsi="Times New Roman" w:cs="Times New Roman"/>
          <w:b/>
          <w:color w:val="000000" w:themeColor="text1"/>
          <w:sz w:val="24"/>
          <w:szCs w:val="24"/>
          <w:lang w:eastAsia="ru-RU"/>
        </w:rPr>
        <w:t>2</w:t>
      </w:r>
      <w:r w:rsidR="002963EA"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b/>
          <w:color w:val="000000" w:themeColor="text1"/>
          <w:sz w:val="24"/>
          <w:szCs w:val="24"/>
          <w:lang w:eastAsia="ru-RU"/>
        </w:rPr>
        <w:t>«</w:t>
      </w:r>
      <w:r w:rsidRPr="00DD27DA">
        <w:rPr>
          <w:rFonts w:ascii="Times New Roman" w:eastAsia="Calibri" w:hAnsi="Times New Roman" w:cs="Times New Roman"/>
          <w:b/>
          <w:color w:val="000000" w:themeColor="text1"/>
          <w:sz w:val="24"/>
          <w:szCs w:val="24"/>
        </w:rPr>
        <w:t>мероприятия по гражданской защите и чрезвычайным ситуациям»</w:t>
      </w:r>
      <w:r w:rsidRPr="00DD27DA">
        <w:rPr>
          <w:rFonts w:ascii="Times New Roman" w:eastAsia="Calibri" w:hAnsi="Times New Roman" w:cs="Times New Roman"/>
          <w:color w:val="000000" w:themeColor="text1"/>
          <w:sz w:val="24"/>
          <w:szCs w:val="24"/>
          <w:lang w:eastAsia="ru-RU"/>
        </w:rPr>
        <w:t xml:space="preserve"> </w:t>
      </w:r>
      <w:r w:rsidR="00B87233" w:rsidRPr="00DD27DA">
        <w:rPr>
          <w:rFonts w:ascii="Times New Roman" w:eastAsia="Calibri" w:hAnsi="Times New Roman" w:cs="Times New Roman"/>
          <w:color w:val="000000" w:themeColor="text1"/>
          <w:sz w:val="24"/>
          <w:szCs w:val="24"/>
          <w:lang w:eastAsia="ru-RU"/>
        </w:rPr>
        <w:t>включает расходы</w:t>
      </w:r>
      <w:r w:rsidR="002963EA" w:rsidRPr="00DD27DA">
        <w:rPr>
          <w:rFonts w:ascii="Times New Roman" w:eastAsia="Calibri" w:hAnsi="Times New Roman" w:cs="Times New Roman"/>
          <w:color w:val="000000" w:themeColor="text1"/>
          <w:sz w:val="24"/>
          <w:szCs w:val="24"/>
          <w:lang w:eastAsia="ru-RU"/>
        </w:rPr>
        <w:t xml:space="preserve"> Министерства чрезвычайных ситуаций Кыргызской Республики, в</w:t>
      </w:r>
      <w:r w:rsidR="002963EA" w:rsidRPr="00DD27DA">
        <w:rPr>
          <w:rFonts w:ascii="Times New Roman" w:eastAsia="Calibri" w:hAnsi="Times New Roman" w:cs="Times New Roman"/>
          <w:color w:val="000000" w:themeColor="text1"/>
          <w:sz w:val="24"/>
          <w:szCs w:val="24"/>
        </w:rPr>
        <w:t xml:space="preserve"> том числе:</w:t>
      </w:r>
    </w:p>
    <w:p w14:paraId="423222AF" w14:textId="77777777" w:rsidR="00BD2CC8" w:rsidRPr="00DD27DA" w:rsidRDefault="00BD2CC8" w:rsidP="002963EA">
      <w:pPr>
        <w:spacing w:after="0" w:line="240" w:lineRule="auto"/>
        <w:jc w:val="both"/>
        <w:rPr>
          <w:rFonts w:ascii="Times New Roman" w:eastAsia="Calibri" w:hAnsi="Times New Roman" w:cs="Times New Roman"/>
          <w:color w:val="000000" w:themeColor="text1"/>
          <w:sz w:val="24"/>
          <w:szCs w:val="24"/>
        </w:rPr>
      </w:pPr>
    </w:p>
    <w:p w14:paraId="1869725C" w14:textId="77777777" w:rsidR="002963EA" w:rsidRPr="00DD27DA" w:rsidRDefault="00B20F9A" w:rsidP="002963EA">
      <w:pPr>
        <w:shd w:val="clear" w:color="auto" w:fill="FFFFFF" w:themeFill="background1"/>
        <w:spacing w:after="0" w:line="240" w:lineRule="auto"/>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70223</w:t>
      </w:r>
      <w:r w:rsidR="002963EA" w:rsidRPr="00DD27DA">
        <w:rPr>
          <w:rFonts w:ascii="Times New Roman" w:eastAsia="Calibri" w:hAnsi="Times New Roman" w:cs="Times New Roman"/>
          <w:b/>
          <w:color w:val="000000" w:themeColor="text1"/>
          <w:sz w:val="20"/>
          <w:szCs w:val="20"/>
        </w:rPr>
        <w:t xml:space="preserve"> (45110</w:t>
      </w:r>
      <w:proofErr w:type="gramStart"/>
      <w:r w:rsidR="002963EA" w:rsidRPr="00DD27DA">
        <w:rPr>
          <w:rFonts w:ascii="Times New Roman" w:eastAsia="Calibri" w:hAnsi="Times New Roman" w:cs="Times New Roman"/>
          <w:b/>
          <w:color w:val="000000" w:themeColor="text1"/>
          <w:sz w:val="20"/>
          <w:szCs w:val="20"/>
        </w:rPr>
        <w:t>)</w:t>
      </w:r>
      <w:proofErr w:type="gramEnd"/>
      <w:r w:rsidR="002963EA" w:rsidRPr="00DD27DA">
        <w:rPr>
          <w:rFonts w:ascii="Times New Roman" w:eastAsia="Calibri" w:hAnsi="Times New Roman" w:cs="Times New Roman"/>
          <w:b/>
          <w:color w:val="000000" w:themeColor="text1"/>
          <w:sz w:val="20"/>
          <w:szCs w:val="20"/>
        </w:rPr>
        <w:t xml:space="preserve"> На содержание</w:t>
      </w:r>
      <w:r w:rsidR="00AA25AC" w:rsidRPr="00DD27DA">
        <w:rPr>
          <w:rFonts w:ascii="Times New Roman" w:eastAsia="Calibri" w:hAnsi="Times New Roman" w:cs="Times New Roman"/>
          <w:b/>
          <w:color w:val="000000" w:themeColor="text1"/>
          <w:sz w:val="20"/>
          <w:szCs w:val="20"/>
        </w:rPr>
        <w:t xml:space="preserve"> Центрального аппарата МЧС </w:t>
      </w:r>
    </w:p>
    <w:p w14:paraId="205504A5" w14:textId="77777777" w:rsidR="002963EA" w:rsidRPr="00DD27DA" w:rsidRDefault="00DE2692" w:rsidP="00003A6D">
      <w:pPr>
        <w:shd w:val="clear" w:color="auto" w:fill="FFFFFF" w:themeFill="background1"/>
        <w:spacing w:after="0" w:line="240" w:lineRule="auto"/>
        <w:jc w:val="right"/>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W w:w="9072" w:type="dxa"/>
        <w:tblInd w:w="15" w:type="dxa"/>
        <w:tblLayout w:type="fixed"/>
        <w:tblCellMar>
          <w:left w:w="0" w:type="dxa"/>
          <w:right w:w="0" w:type="dxa"/>
        </w:tblCellMar>
        <w:tblLook w:val="04A0" w:firstRow="1" w:lastRow="0" w:firstColumn="1" w:lastColumn="0" w:noHBand="0" w:noVBand="1"/>
      </w:tblPr>
      <w:tblGrid>
        <w:gridCol w:w="2001"/>
        <w:gridCol w:w="1179"/>
        <w:gridCol w:w="1179"/>
        <w:gridCol w:w="1179"/>
        <w:gridCol w:w="1178"/>
        <w:gridCol w:w="1178"/>
        <w:gridCol w:w="1178"/>
      </w:tblGrid>
      <w:tr w:rsidR="00DD27DA" w:rsidRPr="00DD27DA" w14:paraId="39AF2B20" w14:textId="77777777" w:rsidTr="00AA25AC">
        <w:trPr>
          <w:trHeight w:val="392"/>
        </w:trPr>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8A003E2" w14:textId="77777777" w:rsidR="00051EB1" w:rsidRPr="00DD27DA" w:rsidRDefault="00051EB1" w:rsidP="00763241">
            <w:pPr>
              <w:shd w:val="clear" w:color="auto" w:fill="FFFFFF" w:themeFill="background1"/>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 </w:t>
            </w:r>
            <w:r w:rsidR="00AA25AC" w:rsidRPr="00DD27DA">
              <w:rPr>
                <w:rFonts w:ascii="Times New Roman" w:hAnsi="Times New Roman" w:cs="Times New Roman"/>
                <w:b/>
                <w:color w:val="000000" w:themeColor="text1"/>
                <w:sz w:val="20"/>
              </w:rPr>
              <w:t>Наименование</w:t>
            </w:r>
          </w:p>
        </w:tc>
        <w:tc>
          <w:tcPr>
            <w:tcW w:w="1252"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2DC1DC0E" w14:textId="77777777" w:rsidR="00051EB1" w:rsidRPr="00DD27DA" w:rsidRDefault="00510A20"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2023</w:t>
            </w:r>
            <w:r w:rsidR="00051EB1" w:rsidRPr="00DD27DA">
              <w:rPr>
                <w:rFonts w:ascii="Times New Roman" w:eastAsia="Calibri" w:hAnsi="Times New Roman" w:cs="Times New Roman"/>
                <w:b/>
                <w:bCs/>
                <w:color w:val="000000" w:themeColor="text1"/>
                <w:sz w:val="20"/>
                <w:szCs w:val="20"/>
              </w:rPr>
              <w:t xml:space="preserve"> год факт</w:t>
            </w:r>
          </w:p>
        </w:tc>
        <w:tc>
          <w:tcPr>
            <w:tcW w:w="12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123CEBF" w14:textId="77777777" w:rsidR="00051EB1" w:rsidRPr="00DD27DA" w:rsidRDefault="00510A20"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2024</w:t>
            </w:r>
            <w:r w:rsidR="00051EB1" w:rsidRPr="00DD27DA">
              <w:rPr>
                <w:rFonts w:ascii="Times New Roman" w:eastAsia="Calibri" w:hAnsi="Times New Roman" w:cs="Times New Roman"/>
                <w:b/>
                <w:bCs/>
                <w:color w:val="000000" w:themeColor="text1"/>
                <w:sz w:val="20"/>
                <w:szCs w:val="20"/>
              </w:rPr>
              <w:t xml:space="preserve"> год</w:t>
            </w:r>
          </w:p>
          <w:p w14:paraId="55BF17B4" w14:textId="77777777" w:rsidR="00051EB1" w:rsidRPr="00DD27DA" w:rsidRDefault="00051EB1"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утвержд</w:t>
            </w:r>
            <w:proofErr w:type="spellEnd"/>
          </w:p>
        </w:tc>
        <w:tc>
          <w:tcPr>
            <w:tcW w:w="1252"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1EFD3593" w14:textId="77777777" w:rsidR="00051EB1" w:rsidRPr="00DD27DA" w:rsidRDefault="008109B7"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510A20" w:rsidRPr="00DD27DA">
              <w:rPr>
                <w:rFonts w:ascii="Times New Roman" w:eastAsia="Calibri" w:hAnsi="Times New Roman" w:cs="Times New Roman"/>
                <w:b/>
                <w:bCs/>
                <w:color w:val="000000" w:themeColor="text1"/>
                <w:sz w:val="20"/>
                <w:szCs w:val="20"/>
              </w:rPr>
              <w:t>25</w:t>
            </w:r>
            <w:r w:rsidR="00051EB1" w:rsidRPr="00DD27DA">
              <w:rPr>
                <w:rFonts w:ascii="Times New Roman" w:eastAsia="Calibri" w:hAnsi="Times New Roman" w:cs="Times New Roman"/>
                <w:b/>
                <w:bCs/>
                <w:color w:val="000000" w:themeColor="text1"/>
                <w:sz w:val="20"/>
                <w:szCs w:val="20"/>
              </w:rPr>
              <w:t xml:space="preserve"> год проект</w:t>
            </w:r>
          </w:p>
        </w:tc>
        <w:tc>
          <w:tcPr>
            <w:tcW w:w="1252" w:type="dxa"/>
            <w:tcBorders>
              <w:top w:val="single" w:sz="4" w:space="0" w:color="auto"/>
              <w:left w:val="single" w:sz="4" w:space="0" w:color="auto"/>
              <w:bottom w:val="single" w:sz="4" w:space="0" w:color="auto"/>
              <w:right w:val="single" w:sz="4" w:space="0" w:color="auto"/>
            </w:tcBorders>
            <w:hideMark/>
          </w:tcPr>
          <w:p w14:paraId="72FD1DE5" w14:textId="77777777" w:rsidR="00051EB1" w:rsidRPr="00DD27DA" w:rsidRDefault="00051EB1"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откл</w:t>
            </w:r>
            <w:proofErr w:type="spellEnd"/>
          </w:p>
        </w:tc>
        <w:tc>
          <w:tcPr>
            <w:tcW w:w="1252" w:type="dxa"/>
            <w:tcBorders>
              <w:top w:val="single" w:sz="4" w:space="0" w:color="auto"/>
              <w:left w:val="single" w:sz="4" w:space="0" w:color="auto"/>
              <w:bottom w:val="single" w:sz="4" w:space="0" w:color="auto"/>
              <w:right w:val="single" w:sz="4" w:space="0" w:color="auto"/>
            </w:tcBorders>
            <w:hideMark/>
          </w:tcPr>
          <w:p w14:paraId="7370BDB2" w14:textId="77777777" w:rsidR="00051EB1" w:rsidRPr="00DD27DA" w:rsidRDefault="00E973EB"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510A20" w:rsidRPr="00DD27DA">
              <w:rPr>
                <w:rFonts w:ascii="Times New Roman" w:eastAsia="Calibri" w:hAnsi="Times New Roman" w:cs="Times New Roman"/>
                <w:b/>
                <w:bCs/>
                <w:color w:val="000000" w:themeColor="text1"/>
                <w:sz w:val="20"/>
                <w:szCs w:val="20"/>
              </w:rPr>
              <w:t>26</w:t>
            </w:r>
            <w:r w:rsidR="00051EB1" w:rsidRPr="00DD27DA">
              <w:rPr>
                <w:rFonts w:ascii="Times New Roman" w:eastAsia="Calibri" w:hAnsi="Times New Roman" w:cs="Times New Roman"/>
                <w:b/>
                <w:bCs/>
                <w:color w:val="000000" w:themeColor="text1"/>
                <w:sz w:val="20"/>
                <w:szCs w:val="20"/>
              </w:rPr>
              <w:t xml:space="preserve"> год прогноз</w:t>
            </w:r>
          </w:p>
        </w:tc>
        <w:tc>
          <w:tcPr>
            <w:tcW w:w="1252" w:type="dxa"/>
            <w:tcBorders>
              <w:top w:val="single" w:sz="4" w:space="0" w:color="auto"/>
              <w:left w:val="nil"/>
              <w:bottom w:val="single" w:sz="4" w:space="0" w:color="auto"/>
              <w:right w:val="single" w:sz="4" w:space="0" w:color="auto"/>
            </w:tcBorders>
            <w:hideMark/>
          </w:tcPr>
          <w:p w14:paraId="472A37E5" w14:textId="77777777" w:rsidR="00051EB1" w:rsidRPr="00DD27DA" w:rsidRDefault="00E973EB"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510A20" w:rsidRPr="00DD27DA">
              <w:rPr>
                <w:rFonts w:ascii="Times New Roman" w:eastAsia="Calibri" w:hAnsi="Times New Roman" w:cs="Times New Roman"/>
                <w:b/>
                <w:bCs/>
                <w:color w:val="000000" w:themeColor="text1"/>
                <w:sz w:val="20"/>
                <w:szCs w:val="20"/>
              </w:rPr>
              <w:t>27</w:t>
            </w:r>
            <w:r w:rsidR="00051EB1" w:rsidRPr="00DD27DA">
              <w:rPr>
                <w:rFonts w:ascii="Times New Roman" w:eastAsia="Calibri" w:hAnsi="Times New Roman" w:cs="Times New Roman"/>
                <w:b/>
                <w:bCs/>
                <w:color w:val="000000" w:themeColor="text1"/>
                <w:sz w:val="20"/>
                <w:szCs w:val="20"/>
              </w:rPr>
              <w:t xml:space="preserve"> год прогноз</w:t>
            </w:r>
          </w:p>
        </w:tc>
      </w:tr>
      <w:tr w:rsidR="00DD27DA" w:rsidRPr="00DD27DA" w14:paraId="034A5908" w14:textId="77777777" w:rsidTr="00AA25AC">
        <w:trPr>
          <w:trHeight w:val="247"/>
        </w:trPr>
        <w:tc>
          <w:tcPr>
            <w:tcW w:w="21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01649CA" w14:textId="77777777" w:rsidR="00510A20" w:rsidRPr="00DD27DA" w:rsidRDefault="00510A20" w:rsidP="00F91D5D">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Всего</w:t>
            </w:r>
          </w:p>
        </w:tc>
        <w:tc>
          <w:tcPr>
            <w:tcW w:w="125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21971B8" w14:textId="77777777" w:rsidR="00510A20" w:rsidRPr="00DD27DA" w:rsidRDefault="008E6F3A" w:rsidP="00FD4F2C">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w:t>
            </w:r>
            <w:r w:rsidR="00510A20" w:rsidRPr="00DD27DA">
              <w:rPr>
                <w:rFonts w:ascii="Times New Roman" w:eastAsia="Calibri" w:hAnsi="Times New Roman" w:cs="Times New Roman"/>
                <w:color w:val="000000" w:themeColor="text1"/>
                <w:sz w:val="20"/>
                <w:szCs w:val="20"/>
              </w:rPr>
              <w:t>9</w:t>
            </w:r>
            <w:r w:rsidRPr="00DD27DA">
              <w:rPr>
                <w:rFonts w:ascii="Times New Roman" w:eastAsia="Calibri" w:hAnsi="Times New Roman" w:cs="Times New Roman"/>
                <w:color w:val="000000" w:themeColor="text1"/>
                <w:sz w:val="20"/>
                <w:szCs w:val="20"/>
              </w:rPr>
              <w:t>7,2</w:t>
            </w:r>
          </w:p>
        </w:tc>
        <w:tc>
          <w:tcPr>
            <w:tcW w:w="12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52C878B" w14:textId="77777777" w:rsidR="00510A20" w:rsidRPr="00DD27DA" w:rsidRDefault="00510A20"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196,5</w:t>
            </w:r>
          </w:p>
        </w:tc>
        <w:tc>
          <w:tcPr>
            <w:tcW w:w="125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7858C851" w14:textId="77777777" w:rsidR="00510A20" w:rsidRPr="00DD27DA" w:rsidRDefault="00104B26"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16</w:t>
            </w:r>
            <w:r w:rsidR="00510A20" w:rsidRPr="00DD27DA">
              <w:rPr>
                <w:rFonts w:ascii="Times New Roman" w:eastAsia="Calibri" w:hAnsi="Times New Roman" w:cs="Times New Roman"/>
                <w:bCs/>
                <w:color w:val="000000" w:themeColor="text1"/>
                <w:sz w:val="20"/>
                <w:szCs w:val="20"/>
              </w:rPr>
              <w:t>0,4</w:t>
            </w:r>
          </w:p>
        </w:tc>
        <w:tc>
          <w:tcPr>
            <w:tcW w:w="1252" w:type="dxa"/>
            <w:tcBorders>
              <w:top w:val="single" w:sz="4" w:space="0" w:color="auto"/>
              <w:left w:val="single" w:sz="4" w:space="0" w:color="auto"/>
              <w:bottom w:val="single" w:sz="4" w:space="0" w:color="auto"/>
              <w:right w:val="single" w:sz="4" w:space="0" w:color="auto"/>
            </w:tcBorders>
            <w:vAlign w:val="center"/>
            <w:hideMark/>
          </w:tcPr>
          <w:p w14:paraId="0109D00E" w14:textId="77777777" w:rsidR="00510A20" w:rsidRPr="00DD27DA" w:rsidRDefault="008E15CB" w:rsidP="00763241">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w:t>
            </w:r>
            <w:r w:rsidR="00104B26" w:rsidRPr="00DD27DA">
              <w:rPr>
                <w:rFonts w:ascii="Times New Roman" w:eastAsia="Calibri" w:hAnsi="Times New Roman" w:cs="Times New Roman"/>
                <w:color w:val="000000" w:themeColor="text1"/>
                <w:sz w:val="20"/>
                <w:szCs w:val="20"/>
              </w:rPr>
              <w:t>3</w:t>
            </w:r>
            <w:r w:rsidRPr="00DD27DA">
              <w:rPr>
                <w:rFonts w:ascii="Times New Roman" w:eastAsia="Calibri" w:hAnsi="Times New Roman" w:cs="Times New Roman"/>
                <w:color w:val="000000" w:themeColor="text1"/>
                <w:sz w:val="20"/>
                <w:szCs w:val="20"/>
              </w:rPr>
              <w:t>6,1</w:t>
            </w:r>
          </w:p>
        </w:tc>
        <w:tc>
          <w:tcPr>
            <w:tcW w:w="1252" w:type="dxa"/>
            <w:tcBorders>
              <w:top w:val="single" w:sz="4" w:space="0" w:color="auto"/>
              <w:left w:val="single" w:sz="4" w:space="0" w:color="auto"/>
              <w:bottom w:val="single" w:sz="4" w:space="0" w:color="auto"/>
              <w:right w:val="single" w:sz="4" w:space="0" w:color="auto"/>
            </w:tcBorders>
            <w:vAlign w:val="center"/>
          </w:tcPr>
          <w:p w14:paraId="707F49AD" w14:textId="77777777" w:rsidR="00510A20" w:rsidRPr="00DD27DA" w:rsidRDefault="00104B26"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w:t>
            </w:r>
            <w:r w:rsidR="00510A20" w:rsidRPr="00DD27DA">
              <w:rPr>
                <w:rFonts w:ascii="Times New Roman" w:eastAsia="Calibri" w:hAnsi="Times New Roman" w:cs="Times New Roman"/>
                <w:bCs/>
                <w:color w:val="000000" w:themeColor="text1"/>
                <w:sz w:val="20"/>
                <w:szCs w:val="20"/>
              </w:rPr>
              <w:t>6</w:t>
            </w:r>
            <w:r w:rsidRPr="00DD27DA">
              <w:rPr>
                <w:rFonts w:ascii="Times New Roman" w:eastAsia="Calibri" w:hAnsi="Times New Roman" w:cs="Times New Roman"/>
                <w:bCs/>
                <w:color w:val="000000" w:themeColor="text1"/>
                <w:sz w:val="20"/>
                <w:szCs w:val="20"/>
              </w:rPr>
              <w:t>3,6</w:t>
            </w:r>
          </w:p>
        </w:tc>
        <w:tc>
          <w:tcPr>
            <w:tcW w:w="1252" w:type="dxa"/>
            <w:tcBorders>
              <w:top w:val="single" w:sz="4" w:space="0" w:color="auto"/>
              <w:left w:val="nil"/>
              <w:bottom w:val="single" w:sz="4" w:space="0" w:color="auto"/>
              <w:right w:val="single" w:sz="4" w:space="0" w:color="auto"/>
            </w:tcBorders>
            <w:vAlign w:val="center"/>
          </w:tcPr>
          <w:p w14:paraId="5E3A7293" w14:textId="77777777" w:rsidR="00510A20" w:rsidRPr="00DD27DA" w:rsidRDefault="00104B26" w:rsidP="000D31CD">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166,9</w:t>
            </w:r>
          </w:p>
        </w:tc>
      </w:tr>
      <w:tr w:rsidR="00DD27DA" w:rsidRPr="00DD27DA" w14:paraId="2F35CD7F" w14:textId="77777777" w:rsidTr="00AA25AC">
        <w:trPr>
          <w:trHeight w:val="208"/>
        </w:trPr>
        <w:tc>
          <w:tcPr>
            <w:tcW w:w="21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6464366" w14:textId="77777777" w:rsidR="00510A20" w:rsidRPr="00DD27DA" w:rsidRDefault="00510A20" w:rsidP="00F91D5D">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бюджетные средства</w:t>
            </w:r>
          </w:p>
        </w:tc>
        <w:tc>
          <w:tcPr>
            <w:tcW w:w="125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0948270" w14:textId="77777777" w:rsidR="00510A20" w:rsidRPr="00DD27DA" w:rsidRDefault="008E6F3A" w:rsidP="00FD4F2C">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197,2</w:t>
            </w:r>
          </w:p>
        </w:tc>
        <w:tc>
          <w:tcPr>
            <w:tcW w:w="12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C5CE020" w14:textId="77777777" w:rsidR="00510A20" w:rsidRPr="00DD27DA" w:rsidRDefault="00510A20"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196,5</w:t>
            </w:r>
          </w:p>
        </w:tc>
        <w:tc>
          <w:tcPr>
            <w:tcW w:w="125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520EF282" w14:textId="77777777" w:rsidR="00510A20" w:rsidRPr="00DD27DA" w:rsidRDefault="00104B26"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16</w:t>
            </w:r>
            <w:r w:rsidR="00510A20" w:rsidRPr="00DD27DA">
              <w:rPr>
                <w:rFonts w:ascii="Times New Roman" w:eastAsia="Calibri" w:hAnsi="Times New Roman" w:cs="Times New Roman"/>
                <w:bCs/>
                <w:color w:val="000000" w:themeColor="text1"/>
                <w:sz w:val="20"/>
                <w:szCs w:val="20"/>
              </w:rPr>
              <w:t>0,4</w:t>
            </w:r>
          </w:p>
        </w:tc>
        <w:tc>
          <w:tcPr>
            <w:tcW w:w="1252" w:type="dxa"/>
            <w:tcBorders>
              <w:top w:val="single" w:sz="4" w:space="0" w:color="auto"/>
              <w:left w:val="single" w:sz="4" w:space="0" w:color="auto"/>
              <w:bottom w:val="single" w:sz="4" w:space="0" w:color="auto"/>
              <w:right w:val="single" w:sz="4" w:space="0" w:color="auto"/>
            </w:tcBorders>
            <w:vAlign w:val="center"/>
          </w:tcPr>
          <w:p w14:paraId="227A38A0" w14:textId="77777777" w:rsidR="00510A20" w:rsidRPr="00DD27DA" w:rsidRDefault="008E15CB" w:rsidP="00E6779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w:t>
            </w:r>
            <w:r w:rsidR="00104B26" w:rsidRPr="00DD27DA">
              <w:rPr>
                <w:rFonts w:ascii="Times New Roman" w:eastAsia="Calibri" w:hAnsi="Times New Roman" w:cs="Times New Roman"/>
                <w:color w:val="000000" w:themeColor="text1"/>
                <w:sz w:val="20"/>
                <w:szCs w:val="20"/>
              </w:rPr>
              <w:t>3</w:t>
            </w:r>
            <w:r w:rsidRPr="00DD27DA">
              <w:rPr>
                <w:rFonts w:ascii="Times New Roman" w:eastAsia="Calibri" w:hAnsi="Times New Roman" w:cs="Times New Roman"/>
                <w:color w:val="000000" w:themeColor="text1"/>
                <w:sz w:val="20"/>
                <w:szCs w:val="20"/>
              </w:rPr>
              <w:t>6,1</w:t>
            </w:r>
          </w:p>
        </w:tc>
        <w:tc>
          <w:tcPr>
            <w:tcW w:w="1252" w:type="dxa"/>
            <w:tcBorders>
              <w:top w:val="single" w:sz="4" w:space="0" w:color="auto"/>
              <w:left w:val="single" w:sz="4" w:space="0" w:color="auto"/>
              <w:bottom w:val="single" w:sz="4" w:space="0" w:color="auto"/>
              <w:right w:val="single" w:sz="4" w:space="0" w:color="auto"/>
            </w:tcBorders>
            <w:vAlign w:val="center"/>
          </w:tcPr>
          <w:p w14:paraId="45DB0BF8" w14:textId="77777777" w:rsidR="00510A20" w:rsidRPr="00DD27DA" w:rsidRDefault="00104B26"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w:t>
            </w:r>
            <w:r w:rsidR="00510A20" w:rsidRPr="00DD27DA">
              <w:rPr>
                <w:rFonts w:ascii="Times New Roman" w:eastAsia="Calibri" w:hAnsi="Times New Roman" w:cs="Times New Roman"/>
                <w:bCs/>
                <w:color w:val="000000" w:themeColor="text1"/>
                <w:sz w:val="20"/>
                <w:szCs w:val="20"/>
              </w:rPr>
              <w:t>6</w:t>
            </w:r>
            <w:r w:rsidRPr="00DD27DA">
              <w:rPr>
                <w:rFonts w:ascii="Times New Roman" w:eastAsia="Calibri" w:hAnsi="Times New Roman" w:cs="Times New Roman"/>
                <w:bCs/>
                <w:color w:val="000000" w:themeColor="text1"/>
                <w:sz w:val="20"/>
                <w:szCs w:val="20"/>
              </w:rPr>
              <w:t>3,6</w:t>
            </w:r>
          </w:p>
        </w:tc>
        <w:tc>
          <w:tcPr>
            <w:tcW w:w="1252" w:type="dxa"/>
            <w:tcBorders>
              <w:top w:val="single" w:sz="4" w:space="0" w:color="auto"/>
              <w:left w:val="nil"/>
              <w:bottom w:val="single" w:sz="4" w:space="0" w:color="auto"/>
              <w:right w:val="single" w:sz="4" w:space="0" w:color="auto"/>
            </w:tcBorders>
            <w:vAlign w:val="center"/>
          </w:tcPr>
          <w:p w14:paraId="7F670B9F" w14:textId="77777777" w:rsidR="00510A20" w:rsidRPr="00DD27DA" w:rsidRDefault="00104B26" w:rsidP="00E6779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166,9</w:t>
            </w:r>
          </w:p>
        </w:tc>
      </w:tr>
    </w:tbl>
    <w:p w14:paraId="3E1948FE" w14:textId="77777777" w:rsidR="002963EA" w:rsidRPr="00DD27DA" w:rsidRDefault="00B20F9A" w:rsidP="002963EA">
      <w:pPr>
        <w:shd w:val="clear" w:color="auto" w:fill="FFFFFF" w:themeFill="background1"/>
        <w:spacing w:after="0" w:line="240" w:lineRule="auto"/>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lastRenderedPageBreak/>
        <w:t>70223</w:t>
      </w:r>
      <w:r w:rsidR="00985C81" w:rsidRPr="00DD27DA">
        <w:rPr>
          <w:rFonts w:ascii="Times New Roman" w:eastAsia="Calibri" w:hAnsi="Times New Roman" w:cs="Times New Roman"/>
          <w:b/>
          <w:color w:val="000000" w:themeColor="text1"/>
          <w:sz w:val="20"/>
          <w:szCs w:val="20"/>
        </w:rPr>
        <w:t xml:space="preserve"> (45221) </w:t>
      </w:r>
      <w:r w:rsidR="00B72605" w:rsidRPr="00DD27DA">
        <w:rPr>
          <w:rFonts w:ascii="Times New Roman" w:eastAsia="Calibri" w:hAnsi="Times New Roman" w:cs="Times New Roman"/>
          <w:b/>
          <w:color w:val="000000" w:themeColor="text1"/>
          <w:sz w:val="20"/>
          <w:szCs w:val="20"/>
        </w:rPr>
        <w:t>Служба</w:t>
      </w:r>
      <w:r w:rsidR="00985C81" w:rsidRPr="00DD27DA">
        <w:rPr>
          <w:rFonts w:ascii="Times New Roman" w:eastAsia="Calibri" w:hAnsi="Times New Roman" w:cs="Times New Roman"/>
          <w:b/>
          <w:color w:val="000000" w:themeColor="text1"/>
          <w:sz w:val="20"/>
          <w:szCs w:val="20"/>
        </w:rPr>
        <w:t xml:space="preserve"> </w:t>
      </w:r>
      <w:r w:rsidR="002963EA" w:rsidRPr="00DD27DA">
        <w:rPr>
          <w:rFonts w:ascii="Times New Roman" w:eastAsia="Calibri" w:hAnsi="Times New Roman" w:cs="Times New Roman"/>
          <w:b/>
          <w:color w:val="000000" w:themeColor="text1"/>
          <w:sz w:val="20"/>
          <w:szCs w:val="20"/>
        </w:rPr>
        <w:t>«</w:t>
      </w:r>
      <w:proofErr w:type="spellStart"/>
      <w:r w:rsidR="002963EA" w:rsidRPr="00DD27DA">
        <w:rPr>
          <w:rFonts w:ascii="Times New Roman" w:eastAsia="Calibri" w:hAnsi="Times New Roman" w:cs="Times New Roman"/>
          <w:b/>
          <w:color w:val="000000" w:themeColor="text1"/>
          <w:sz w:val="20"/>
          <w:szCs w:val="20"/>
        </w:rPr>
        <w:t>Сельводзащита</w:t>
      </w:r>
      <w:proofErr w:type="spellEnd"/>
      <w:r w:rsidR="002963EA" w:rsidRPr="00DD27DA">
        <w:rPr>
          <w:rFonts w:ascii="Times New Roman" w:eastAsia="Calibri" w:hAnsi="Times New Roman" w:cs="Times New Roman"/>
          <w:b/>
          <w:color w:val="000000" w:themeColor="text1"/>
          <w:sz w:val="20"/>
          <w:szCs w:val="20"/>
        </w:rPr>
        <w:t>»</w:t>
      </w:r>
    </w:p>
    <w:p w14:paraId="6B121987" w14:textId="77777777" w:rsidR="002963EA" w:rsidRPr="00DD27DA" w:rsidRDefault="00DE2692" w:rsidP="00003A6D">
      <w:pPr>
        <w:shd w:val="clear" w:color="auto" w:fill="FFFFFF" w:themeFill="background1"/>
        <w:spacing w:after="0" w:line="240" w:lineRule="auto"/>
        <w:jc w:val="right"/>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W w:w="9072" w:type="dxa"/>
        <w:tblInd w:w="15" w:type="dxa"/>
        <w:tblLayout w:type="fixed"/>
        <w:tblCellMar>
          <w:left w:w="0" w:type="dxa"/>
          <w:right w:w="0" w:type="dxa"/>
        </w:tblCellMar>
        <w:tblLook w:val="04A0" w:firstRow="1" w:lastRow="0" w:firstColumn="1" w:lastColumn="0" w:noHBand="0" w:noVBand="1"/>
      </w:tblPr>
      <w:tblGrid>
        <w:gridCol w:w="2001"/>
        <w:gridCol w:w="1179"/>
        <w:gridCol w:w="1179"/>
        <w:gridCol w:w="1179"/>
        <w:gridCol w:w="1178"/>
        <w:gridCol w:w="1178"/>
        <w:gridCol w:w="1178"/>
      </w:tblGrid>
      <w:tr w:rsidR="00DD27DA" w:rsidRPr="00DD27DA" w14:paraId="1A0A6E97" w14:textId="77777777" w:rsidTr="00AA25AC">
        <w:trPr>
          <w:trHeight w:val="494"/>
        </w:trPr>
        <w:tc>
          <w:tcPr>
            <w:tcW w:w="212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06A4768" w14:textId="77777777" w:rsidR="002441E6" w:rsidRPr="00DD27DA" w:rsidRDefault="002441E6" w:rsidP="00763241">
            <w:pPr>
              <w:shd w:val="clear" w:color="auto" w:fill="FFFFFF" w:themeFill="background1"/>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 </w:t>
            </w:r>
            <w:r w:rsidR="00AA25AC" w:rsidRPr="00DD27DA">
              <w:rPr>
                <w:rFonts w:ascii="Times New Roman" w:hAnsi="Times New Roman" w:cs="Times New Roman"/>
                <w:b/>
                <w:color w:val="000000" w:themeColor="text1"/>
                <w:sz w:val="20"/>
              </w:rPr>
              <w:t>Наименование</w:t>
            </w:r>
          </w:p>
        </w:tc>
        <w:tc>
          <w:tcPr>
            <w:tcW w:w="1252"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784221E4" w14:textId="77777777" w:rsidR="002441E6" w:rsidRPr="00DD27DA" w:rsidRDefault="00024263"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2023</w:t>
            </w:r>
            <w:r w:rsidR="002441E6" w:rsidRPr="00DD27DA">
              <w:rPr>
                <w:rFonts w:ascii="Times New Roman" w:eastAsia="Calibri" w:hAnsi="Times New Roman" w:cs="Times New Roman"/>
                <w:b/>
                <w:bCs/>
                <w:color w:val="000000" w:themeColor="text1"/>
                <w:sz w:val="20"/>
                <w:szCs w:val="20"/>
              </w:rPr>
              <w:t xml:space="preserve"> год факт</w:t>
            </w:r>
          </w:p>
        </w:tc>
        <w:tc>
          <w:tcPr>
            <w:tcW w:w="12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1C1B221D" w14:textId="77777777" w:rsidR="002441E6" w:rsidRPr="00DD27DA" w:rsidRDefault="00024263"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2024</w:t>
            </w:r>
            <w:r w:rsidR="002441E6" w:rsidRPr="00DD27DA">
              <w:rPr>
                <w:rFonts w:ascii="Times New Roman" w:eastAsia="Calibri" w:hAnsi="Times New Roman" w:cs="Times New Roman"/>
                <w:b/>
                <w:bCs/>
                <w:color w:val="000000" w:themeColor="text1"/>
                <w:sz w:val="20"/>
                <w:szCs w:val="20"/>
              </w:rPr>
              <w:t xml:space="preserve"> год</w:t>
            </w:r>
          </w:p>
          <w:p w14:paraId="57F876CB" w14:textId="77777777" w:rsidR="002441E6" w:rsidRPr="00DD27DA" w:rsidRDefault="002441E6"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утвержд</w:t>
            </w:r>
            <w:proofErr w:type="spellEnd"/>
          </w:p>
        </w:tc>
        <w:tc>
          <w:tcPr>
            <w:tcW w:w="1252"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71F235CA" w14:textId="77777777" w:rsidR="002441E6" w:rsidRPr="00DD27DA" w:rsidRDefault="008109B7"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024263" w:rsidRPr="00DD27DA">
              <w:rPr>
                <w:rFonts w:ascii="Times New Roman" w:eastAsia="Calibri" w:hAnsi="Times New Roman" w:cs="Times New Roman"/>
                <w:b/>
                <w:bCs/>
                <w:color w:val="000000" w:themeColor="text1"/>
                <w:sz w:val="20"/>
                <w:szCs w:val="20"/>
              </w:rPr>
              <w:t>25</w:t>
            </w:r>
            <w:r w:rsidR="002441E6" w:rsidRPr="00DD27DA">
              <w:rPr>
                <w:rFonts w:ascii="Times New Roman" w:eastAsia="Calibri" w:hAnsi="Times New Roman" w:cs="Times New Roman"/>
                <w:b/>
                <w:bCs/>
                <w:color w:val="000000" w:themeColor="text1"/>
                <w:sz w:val="20"/>
                <w:szCs w:val="20"/>
              </w:rPr>
              <w:t xml:space="preserve"> год проект</w:t>
            </w:r>
          </w:p>
        </w:tc>
        <w:tc>
          <w:tcPr>
            <w:tcW w:w="1252" w:type="dxa"/>
            <w:tcBorders>
              <w:top w:val="single" w:sz="4" w:space="0" w:color="auto"/>
              <w:left w:val="single" w:sz="4" w:space="0" w:color="auto"/>
              <w:bottom w:val="single" w:sz="4" w:space="0" w:color="auto"/>
              <w:right w:val="single" w:sz="4" w:space="0" w:color="auto"/>
            </w:tcBorders>
            <w:hideMark/>
          </w:tcPr>
          <w:p w14:paraId="740683BC" w14:textId="77777777" w:rsidR="002441E6" w:rsidRPr="00DD27DA" w:rsidRDefault="002441E6" w:rsidP="00051EB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откл</w:t>
            </w:r>
            <w:proofErr w:type="spellEnd"/>
          </w:p>
        </w:tc>
        <w:tc>
          <w:tcPr>
            <w:tcW w:w="1252" w:type="dxa"/>
            <w:tcBorders>
              <w:top w:val="single" w:sz="4" w:space="0" w:color="auto"/>
              <w:left w:val="single" w:sz="4" w:space="0" w:color="auto"/>
              <w:bottom w:val="single" w:sz="4" w:space="0" w:color="auto"/>
              <w:right w:val="single" w:sz="4" w:space="0" w:color="auto"/>
            </w:tcBorders>
            <w:hideMark/>
          </w:tcPr>
          <w:p w14:paraId="38F8BF27" w14:textId="77777777" w:rsidR="002441E6" w:rsidRPr="00DD27DA" w:rsidRDefault="002441E6" w:rsidP="00457629">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024263" w:rsidRPr="00DD27DA">
              <w:rPr>
                <w:rFonts w:ascii="Times New Roman" w:eastAsia="Calibri" w:hAnsi="Times New Roman" w:cs="Times New Roman"/>
                <w:b/>
                <w:bCs/>
                <w:color w:val="000000" w:themeColor="text1"/>
                <w:sz w:val="20"/>
                <w:szCs w:val="20"/>
              </w:rPr>
              <w:t>26</w:t>
            </w:r>
            <w:r w:rsidRPr="00DD27DA">
              <w:rPr>
                <w:rFonts w:ascii="Times New Roman" w:eastAsia="Calibri" w:hAnsi="Times New Roman" w:cs="Times New Roman"/>
                <w:b/>
                <w:bCs/>
                <w:color w:val="000000" w:themeColor="text1"/>
                <w:sz w:val="20"/>
                <w:szCs w:val="20"/>
              </w:rPr>
              <w:t xml:space="preserve"> год прогноз</w:t>
            </w:r>
          </w:p>
        </w:tc>
        <w:tc>
          <w:tcPr>
            <w:tcW w:w="1252" w:type="dxa"/>
            <w:tcBorders>
              <w:top w:val="single" w:sz="4" w:space="0" w:color="auto"/>
              <w:left w:val="nil"/>
              <w:bottom w:val="single" w:sz="4" w:space="0" w:color="auto"/>
              <w:right w:val="single" w:sz="4" w:space="0" w:color="auto"/>
            </w:tcBorders>
            <w:hideMark/>
          </w:tcPr>
          <w:p w14:paraId="39CA1EC0" w14:textId="77777777" w:rsidR="002441E6" w:rsidRPr="00DD27DA" w:rsidRDefault="002441E6" w:rsidP="00457629">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024263" w:rsidRPr="00DD27DA">
              <w:rPr>
                <w:rFonts w:ascii="Times New Roman" w:eastAsia="Calibri" w:hAnsi="Times New Roman" w:cs="Times New Roman"/>
                <w:b/>
                <w:bCs/>
                <w:color w:val="000000" w:themeColor="text1"/>
                <w:sz w:val="20"/>
                <w:szCs w:val="20"/>
              </w:rPr>
              <w:t>27</w:t>
            </w:r>
            <w:r w:rsidRPr="00DD27DA">
              <w:rPr>
                <w:rFonts w:ascii="Times New Roman" w:eastAsia="Calibri" w:hAnsi="Times New Roman" w:cs="Times New Roman"/>
                <w:b/>
                <w:bCs/>
                <w:color w:val="000000" w:themeColor="text1"/>
                <w:sz w:val="20"/>
                <w:szCs w:val="20"/>
              </w:rPr>
              <w:t xml:space="preserve"> год прогноз</w:t>
            </w:r>
          </w:p>
        </w:tc>
      </w:tr>
      <w:tr w:rsidR="00DD27DA" w:rsidRPr="00DD27DA" w14:paraId="391873D3" w14:textId="77777777" w:rsidTr="00AA25AC">
        <w:trPr>
          <w:trHeight w:val="206"/>
        </w:trPr>
        <w:tc>
          <w:tcPr>
            <w:tcW w:w="21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D414B3C" w14:textId="77777777" w:rsidR="00024263" w:rsidRPr="00DD27DA" w:rsidRDefault="00024263" w:rsidP="00F91D5D">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Всего</w:t>
            </w:r>
          </w:p>
        </w:tc>
        <w:tc>
          <w:tcPr>
            <w:tcW w:w="125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CEFEEFF" w14:textId="77777777" w:rsidR="00024263" w:rsidRPr="00DD27DA" w:rsidRDefault="00024263" w:rsidP="00FD4F2C">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w:t>
            </w:r>
            <w:r w:rsidR="005B6494" w:rsidRPr="00DD27DA">
              <w:rPr>
                <w:rFonts w:ascii="Times New Roman" w:eastAsia="Calibri" w:hAnsi="Times New Roman" w:cs="Times New Roman"/>
                <w:color w:val="000000" w:themeColor="text1"/>
                <w:sz w:val="20"/>
                <w:szCs w:val="20"/>
              </w:rPr>
              <w:t>50</w:t>
            </w:r>
            <w:r w:rsidRPr="00DD27DA">
              <w:rPr>
                <w:rFonts w:ascii="Times New Roman" w:eastAsia="Calibri" w:hAnsi="Times New Roman" w:cs="Times New Roman"/>
                <w:color w:val="000000" w:themeColor="text1"/>
                <w:sz w:val="20"/>
                <w:szCs w:val="20"/>
              </w:rPr>
              <w:t>,</w:t>
            </w:r>
            <w:r w:rsidR="005B6494" w:rsidRPr="00DD27DA">
              <w:rPr>
                <w:rFonts w:ascii="Times New Roman" w:eastAsia="Calibri" w:hAnsi="Times New Roman" w:cs="Times New Roman"/>
                <w:color w:val="000000" w:themeColor="text1"/>
                <w:sz w:val="20"/>
                <w:szCs w:val="20"/>
              </w:rPr>
              <w:t>9</w:t>
            </w:r>
          </w:p>
        </w:tc>
        <w:tc>
          <w:tcPr>
            <w:tcW w:w="125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BB0A14D" w14:textId="77777777" w:rsidR="00024263" w:rsidRPr="00DD27DA" w:rsidRDefault="00024263"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161,4</w:t>
            </w:r>
          </w:p>
        </w:tc>
        <w:tc>
          <w:tcPr>
            <w:tcW w:w="125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228D9C5" w14:textId="77777777" w:rsidR="00024263" w:rsidRPr="00DD27DA" w:rsidRDefault="00024263"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164,6</w:t>
            </w:r>
          </w:p>
        </w:tc>
        <w:tc>
          <w:tcPr>
            <w:tcW w:w="1252" w:type="dxa"/>
            <w:tcBorders>
              <w:top w:val="single" w:sz="4" w:space="0" w:color="auto"/>
              <w:left w:val="single" w:sz="4" w:space="0" w:color="auto"/>
              <w:bottom w:val="single" w:sz="4" w:space="0" w:color="auto"/>
              <w:right w:val="single" w:sz="4" w:space="0" w:color="auto"/>
            </w:tcBorders>
            <w:vAlign w:val="center"/>
            <w:hideMark/>
          </w:tcPr>
          <w:p w14:paraId="04372965" w14:textId="77777777" w:rsidR="00024263" w:rsidRPr="00DD27DA" w:rsidRDefault="00DE73A3" w:rsidP="00763241">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3,2</w:t>
            </w:r>
          </w:p>
        </w:tc>
        <w:tc>
          <w:tcPr>
            <w:tcW w:w="1252" w:type="dxa"/>
            <w:tcBorders>
              <w:top w:val="nil"/>
              <w:left w:val="single" w:sz="4" w:space="0" w:color="auto"/>
              <w:bottom w:val="single" w:sz="4" w:space="0" w:color="auto"/>
              <w:right w:val="single" w:sz="4" w:space="0" w:color="auto"/>
            </w:tcBorders>
            <w:vAlign w:val="center"/>
          </w:tcPr>
          <w:p w14:paraId="533BBE77" w14:textId="77777777" w:rsidR="00024263" w:rsidRPr="00DD27DA" w:rsidRDefault="00DE73A3"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167,9</w:t>
            </w:r>
          </w:p>
        </w:tc>
        <w:tc>
          <w:tcPr>
            <w:tcW w:w="1252" w:type="dxa"/>
            <w:tcBorders>
              <w:top w:val="nil"/>
              <w:left w:val="nil"/>
              <w:bottom w:val="single" w:sz="4" w:space="0" w:color="auto"/>
              <w:right w:val="single" w:sz="4" w:space="0" w:color="auto"/>
            </w:tcBorders>
            <w:vAlign w:val="center"/>
          </w:tcPr>
          <w:p w14:paraId="3606AC9B" w14:textId="77777777" w:rsidR="00024263" w:rsidRPr="00DD27DA" w:rsidRDefault="00DE73A3" w:rsidP="00DF1D08">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171,3</w:t>
            </w:r>
          </w:p>
        </w:tc>
      </w:tr>
      <w:tr w:rsidR="00024263" w:rsidRPr="00DD27DA" w14:paraId="04D4D98B" w14:textId="77777777" w:rsidTr="00AA25AC">
        <w:trPr>
          <w:trHeight w:val="297"/>
        </w:trPr>
        <w:tc>
          <w:tcPr>
            <w:tcW w:w="21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A20445C" w14:textId="77777777" w:rsidR="00024263" w:rsidRPr="00DD27DA" w:rsidRDefault="00024263" w:rsidP="00F91D5D">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бюджетные средства</w:t>
            </w:r>
          </w:p>
        </w:tc>
        <w:tc>
          <w:tcPr>
            <w:tcW w:w="125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2EB6E0A" w14:textId="77777777" w:rsidR="00024263" w:rsidRPr="00DD27DA" w:rsidRDefault="00024263" w:rsidP="00FD4F2C">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w:t>
            </w:r>
            <w:r w:rsidR="005B6494" w:rsidRPr="00DD27DA">
              <w:rPr>
                <w:rFonts w:ascii="Times New Roman" w:eastAsia="Calibri" w:hAnsi="Times New Roman" w:cs="Times New Roman"/>
                <w:color w:val="000000" w:themeColor="text1"/>
                <w:sz w:val="20"/>
                <w:szCs w:val="20"/>
              </w:rPr>
              <w:t>50</w:t>
            </w:r>
            <w:r w:rsidRPr="00DD27DA">
              <w:rPr>
                <w:rFonts w:ascii="Times New Roman" w:eastAsia="Calibri" w:hAnsi="Times New Roman" w:cs="Times New Roman"/>
                <w:color w:val="000000" w:themeColor="text1"/>
                <w:sz w:val="20"/>
                <w:szCs w:val="20"/>
              </w:rPr>
              <w:t>,</w:t>
            </w:r>
            <w:r w:rsidR="005B6494" w:rsidRPr="00DD27DA">
              <w:rPr>
                <w:rFonts w:ascii="Times New Roman" w:eastAsia="Calibri" w:hAnsi="Times New Roman" w:cs="Times New Roman"/>
                <w:color w:val="000000" w:themeColor="text1"/>
                <w:sz w:val="20"/>
                <w:szCs w:val="20"/>
              </w:rPr>
              <w:t>9</w:t>
            </w:r>
          </w:p>
        </w:tc>
        <w:tc>
          <w:tcPr>
            <w:tcW w:w="125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CE94FC5" w14:textId="77777777" w:rsidR="00024263" w:rsidRPr="00DD27DA" w:rsidRDefault="00024263"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161,4</w:t>
            </w:r>
          </w:p>
        </w:tc>
        <w:tc>
          <w:tcPr>
            <w:tcW w:w="125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DA6261C" w14:textId="77777777" w:rsidR="00024263" w:rsidRPr="00DD27DA" w:rsidRDefault="00024263"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164,6</w:t>
            </w:r>
          </w:p>
        </w:tc>
        <w:tc>
          <w:tcPr>
            <w:tcW w:w="1252" w:type="dxa"/>
            <w:tcBorders>
              <w:top w:val="single" w:sz="4" w:space="0" w:color="auto"/>
              <w:left w:val="single" w:sz="4" w:space="0" w:color="auto"/>
              <w:bottom w:val="single" w:sz="4" w:space="0" w:color="auto"/>
              <w:right w:val="single" w:sz="4" w:space="0" w:color="auto"/>
            </w:tcBorders>
            <w:vAlign w:val="center"/>
          </w:tcPr>
          <w:p w14:paraId="6A10EF70" w14:textId="77777777" w:rsidR="00024263" w:rsidRPr="00DD27DA" w:rsidRDefault="00DE73A3" w:rsidP="00E6779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3,2</w:t>
            </w:r>
          </w:p>
        </w:tc>
        <w:tc>
          <w:tcPr>
            <w:tcW w:w="1252" w:type="dxa"/>
            <w:tcBorders>
              <w:top w:val="nil"/>
              <w:left w:val="single" w:sz="4" w:space="0" w:color="auto"/>
              <w:bottom w:val="single" w:sz="4" w:space="0" w:color="auto"/>
              <w:right w:val="single" w:sz="4" w:space="0" w:color="auto"/>
            </w:tcBorders>
            <w:vAlign w:val="center"/>
          </w:tcPr>
          <w:p w14:paraId="26BE91DA" w14:textId="77777777" w:rsidR="00024263" w:rsidRPr="00DD27DA" w:rsidRDefault="00DE73A3"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167,9</w:t>
            </w:r>
          </w:p>
        </w:tc>
        <w:tc>
          <w:tcPr>
            <w:tcW w:w="1252" w:type="dxa"/>
            <w:tcBorders>
              <w:top w:val="nil"/>
              <w:left w:val="nil"/>
              <w:bottom w:val="single" w:sz="4" w:space="0" w:color="auto"/>
              <w:right w:val="single" w:sz="4" w:space="0" w:color="auto"/>
            </w:tcBorders>
            <w:vAlign w:val="center"/>
          </w:tcPr>
          <w:p w14:paraId="77EE1CD4" w14:textId="77777777" w:rsidR="00024263" w:rsidRPr="00DD27DA" w:rsidRDefault="00DE73A3" w:rsidP="00E6779A">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171,3</w:t>
            </w:r>
          </w:p>
        </w:tc>
      </w:tr>
    </w:tbl>
    <w:p w14:paraId="74AA6BF4" w14:textId="77777777" w:rsidR="002963EA" w:rsidRPr="00DD27DA" w:rsidRDefault="002963EA" w:rsidP="002963EA">
      <w:pPr>
        <w:shd w:val="clear" w:color="auto" w:fill="FFFFFF" w:themeFill="background1"/>
        <w:spacing w:after="0" w:line="240" w:lineRule="auto"/>
        <w:jc w:val="both"/>
        <w:outlineLvl w:val="4"/>
        <w:rPr>
          <w:rFonts w:ascii="Times New Roman" w:eastAsia="Times New Roman" w:hAnsi="Times New Roman" w:cs="Times New Roman"/>
          <w:b/>
          <w:bCs/>
          <w:iCs/>
          <w:color w:val="000000" w:themeColor="text1"/>
          <w:sz w:val="20"/>
          <w:szCs w:val="20"/>
          <w:lang w:eastAsia="ru-RU"/>
        </w:rPr>
      </w:pPr>
    </w:p>
    <w:p w14:paraId="48FC7443" w14:textId="77777777" w:rsidR="00AA25AC" w:rsidRPr="00DD27DA" w:rsidRDefault="001A1AC2" w:rsidP="001A1AC2">
      <w:pPr>
        <w:shd w:val="clear" w:color="auto" w:fill="FFFFFF" w:themeFill="background1"/>
        <w:spacing w:after="0" w:line="240" w:lineRule="auto"/>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 xml:space="preserve">70223 (45620) Государственное учреждение «Республиканский специализированный комбинат» </w:t>
      </w:r>
      <w:proofErr w:type="gramStart"/>
      <w:r w:rsidRPr="00DD27DA">
        <w:rPr>
          <w:rFonts w:ascii="Times New Roman" w:eastAsia="Calibri" w:hAnsi="Times New Roman" w:cs="Times New Roman"/>
          <w:b/>
          <w:color w:val="000000" w:themeColor="text1"/>
          <w:sz w:val="20"/>
          <w:szCs w:val="20"/>
        </w:rPr>
        <w:t>при  МЧС</w:t>
      </w:r>
      <w:proofErr w:type="gramEnd"/>
      <w:r w:rsidRPr="00DD27DA">
        <w:rPr>
          <w:rFonts w:ascii="Times New Roman" w:eastAsia="Calibri" w:hAnsi="Times New Roman" w:cs="Times New Roman"/>
          <w:b/>
          <w:color w:val="000000" w:themeColor="text1"/>
          <w:sz w:val="20"/>
          <w:szCs w:val="20"/>
        </w:rPr>
        <w:t xml:space="preserve"> </w:t>
      </w:r>
    </w:p>
    <w:p w14:paraId="18051BAA" w14:textId="77777777" w:rsidR="001A1AC2" w:rsidRPr="00DD27DA" w:rsidRDefault="001A1AC2" w:rsidP="00003A6D">
      <w:pPr>
        <w:shd w:val="clear" w:color="auto" w:fill="FFFFFF" w:themeFill="background1"/>
        <w:spacing w:after="0" w:line="240" w:lineRule="auto"/>
        <w:jc w:val="right"/>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W w:w="9072" w:type="dxa"/>
        <w:tblInd w:w="15" w:type="dxa"/>
        <w:tblLayout w:type="fixed"/>
        <w:tblCellMar>
          <w:left w:w="0" w:type="dxa"/>
          <w:right w:w="0" w:type="dxa"/>
        </w:tblCellMar>
        <w:tblLook w:val="04A0" w:firstRow="1" w:lastRow="0" w:firstColumn="1" w:lastColumn="0" w:noHBand="0" w:noVBand="1"/>
      </w:tblPr>
      <w:tblGrid>
        <w:gridCol w:w="2001"/>
        <w:gridCol w:w="1179"/>
        <w:gridCol w:w="1179"/>
        <w:gridCol w:w="1179"/>
        <w:gridCol w:w="1178"/>
        <w:gridCol w:w="1178"/>
        <w:gridCol w:w="1178"/>
      </w:tblGrid>
      <w:tr w:rsidR="00DD27DA" w:rsidRPr="00DD27DA" w14:paraId="15117665" w14:textId="77777777" w:rsidTr="00F104DE">
        <w:trPr>
          <w:trHeight w:val="392"/>
        </w:trPr>
        <w:tc>
          <w:tcPr>
            <w:tcW w:w="20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702FCC3" w14:textId="77777777" w:rsidR="001A1AC2" w:rsidRPr="00DD27DA" w:rsidRDefault="001A1AC2" w:rsidP="00093082">
            <w:pPr>
              <w:shd w:val="clear" w:color="auto" w:fill="FFFFFF" w:themeFill="background1"/>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 </w:t>
            </w:r>
            <w:r w:rsidR="00AA25AC" w:rsidRPr="00DD27DA">
              <w:rPr>
                <w:rFonts w:ascii="Times New Roman" w:hAnsi="Times New Roman" w:cs="Times New Roman"/>
                <w:b/>
                <w:color w:val="000000" w:themeColor="text1"/>
                <w:sz w:val="20"/>
              </w:rPr>
              <w:t>Наименование</w:t>
            </w:r>
          </w:p>
        </w:tc>
        <w:tc>
          <w:tcPr>
            <w:tcW w:w="1179"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68A77A90" w14:textId="77777777" w:rsidR="001A1AC2" w:rsidRPr="00DD27DA" w:rsidRDefault="001A1AC2" w:rsidP="0009308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2023 год</w:t>
            </w:r>
            <w:r w:rsidR="008E15CB" w:rsidRPr="00DD27DA">
              <w:rPr>
                <w:rFonts w:ascii="Times New Roman" w:eastAsia="Calibri" w:hAnsi="Times New Roman" w:cs="Times New Roman"/>
                <w:b/>
                <w:bCs/>
                <w:color w:val="000000" w:themeColor="text1"/>
                <w:sz w:val="20"/>
                <w:szCs w:val="20"/>
              </w:rPr>
              <w:t>⃰</w:t>
            </w:r>
            <w:r w:rsidRPr="00DD27DA">
              <w:rPr>
                <w:rFonts w:ascii="Times New Roman" w:eastAsia="Calibri" w:hAnsi="Times New Roman" w:cs="Times New Roman"/>
                <w:b/>
                <w:bCs/>
                <w:color w:val="000000" w:themeColor="text1"/>
                <w:sz w:val="20"/>
                <w:szCs w:val="20"/>
              </w:rPr>
              <w:t xml:space="preserve"> факт</w:t>
            </w:r>
          </w:p>
        </w:tc>
        <w:tc>
          <w:tcPr>
            <w:tcW w:w="117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C15C937" w14:textId="77777777" w:rsidR="001A1AC2" w:rsidRPr="00DD27DA" w:rsidRDefault="001A1AC2" w:rsidP="0009308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2024 год</w:t>
            </w:r>
            <w:r w:rsidR="00B35480" w:rsidRPr="00DD27DA">
              <w:rPr>
                <w:rFonts w:ascii="Times New Roman" w:eastAsia="Calibri" w:hAnsi="Times New Roman" w:cs="Times New Roman"/>
                <w:b/>
                <w:bCs/>
                <w:color w:val="000000" w:themeColor="text1"/>
                <w:sz w:val="20"/>
                <w:szCs w:val="20"/>
              </w:rPr>
              <w:t>⃰</w:t>
            </w:r>
          </w:p>
          <w:p w14:paraId="6AD53A30" w14:textId="77777777" w:rsidR="001A1AC2" w:rsidRPr="00DD27DA" w:rsidRDefault="001A1AC2" w:rsidP="0009308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утвержд</w:t>
            </w:r>
            <w:proofErr w:type="spellEnd"/>
          </w:p>
        </w:tc>
        <w:tc>
          <w:tcPr>
            <w:tcW w:w="1179"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11264358" w14:textId="77777777" w:rsidR="001A1AC2" w:rsidRPr="00DD27DA" w:rsidRDefault="001A1AC2" w:rsidP="0009308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2025 год проект</w:t>
            </w:r>
          </w:p>
        </w:tc>
        <w:tc>
          <w:tcPr>
            <w:tcW w:w="1178" w:type="dxa"/>
            <w:tcBorders>
              <w:top w:val="single" w:sz="4" w:space="0" w:color="auto"/>
              <w:left w:val="single" w:sz="4" w:space="0" w:color="auto"/>
              <w:bottom w:val="single" w:sz="4" w:space="0" w:color="auto"/>
              <w:right w:val="single" w:sz="4" w:space="0" w:color="auto"/>
            </w:tcBorders>
            <w:hideMark/>
          </w:tcPr>
          <w:p w14:paraId="03F23CD9" w14:textId="77777777" w:rsidR="001A1AC2" w:rsidRPr="00DD27DA" w:rsidRDefault="001A1AC2" w:rsidP="0009308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откл</w:t>
            </w:r>
            <w:proofErr w:type="spellEnd"/>
          </w:p>
        </w:tc>
        <w:tc>
          <w:tcPr>
            <w:tcW w:w="1178" w:type="dxa"/>
            <w:tcBorders>
              <w:top w:val="single" w:sz="4" w:space="0" w:color="auto"/>
              <w:left w:val="single" w:sz="4" w:space="0" w:color="auto"/>
              <w:bottom w:val="single" w:sz="4" w:space="0" w:color="auto"/>
              <w:right w:val="single" w:sz="4" w:space="0" w:color="auto"/>
            </w:tcBorders>
            <w:hideMark/>
          </w:tcPr>
          <w:p w14:paraId="7F14F4F2" w14:textId="77777777" w:rsidR="001A1AC2" w:rsidRPr="00DD27DA" w:rsidRDefault="001A1AC2" w:rsidP="0009308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2026 год прогноз</w:t>
            </w:r>
          </w:p>
        </w:tc>
        <w:tc>
          <w:tcPr>
            <w:tcW w:w="1178" w:type="dxa"/>
            <w:tcBorders>
              <w:top w:val="single" w:sz="4" w:space="0" w:color="auto"/>
              <w:left w:val="nil"/>
              <w:bottom w:val="single" w:sz="4" w:space="0" w:color="auto"/>
              <w:right w:val="single" w:sz="4" w:space="0" w:color="auto"/>
            </w:tcBorders>
            <w:hideMark/>
          </w:tcPr>
          <w:p w14:paraId="6205D6E2" w14:textId="77777777" w:rsidR="001A1AC2" w:rsidRPr="00DD27DA" w:rsidRDefault="001A1AC2" w:rsidP="0009308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2027 год прогноз</w:t>
            </w:r>
          </w:p>
        </w:tc>
      </w:tr>
      <w:tr w:rsidR="00DD27DA" w:rsidRPr="00DD27DA" w14:paraId="2ECBFBFB" w14:textId="77777777" w:rsidTr="00F104DE">
        <w:trPr>
          <w:trHeight w:val="247"/>
        </w:trPr>
        <w:tc>
          <w:tcPr>
            <w:tcW w:w="20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9F7AF72" w14:textId="77777777" w:rsidR="00F104DE" w:rsidRPr="00DD27DA" w:rsidRDefault="00F104DE" w:rsidP="00093082">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Всего</w:t>
            </w:r>
          </w:p>
        </w:tc>
        <w:tc>
          <w:tcPr>
            <w:tcW w:w="117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E128F72" w14:textId="77777777" w:rsidR="00F104DE" w:rsidRPr="00DD27DA" w:rsidRDefault="00F104DE" w:rsidP="00093082">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18,6</w:t>
            </w:r>
          </w:p>
        </w:tc>
        <w:tc>
          <w:tcPr>
            <w:tcW w:w="11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915B285" w14:textId="77777777" w:rsidR="00F104DE" w:rsidRPr="00DD27DA" w:rsidRDefault="00F104DE" w:rsidP="0009308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19,4</w:t>
            </w:r>
          </w:p>
        </w:tc>
        <w:tc>
          <w:tcPr>
            <w:tcW w:w="117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506E9BAA"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39,8</w:t>
            </w:r>
          </w:p>
        </w:tc>
        <w:tc>
          <w:tcPr>
            <w:tcW w:w="1178" w:type="dxa"/>
            <w:tcBorders>
              <w:top w:val="single" w:sz="4" w:space="0" w:color="auto"/>
              <w:left w:val="single" w:sz="4" w:space="0" w:color="auto"/>
              <w:bottom w:val="single" w:sz="4" w:space="0" w:color="auto"/>
              <w:right w:val="single" w:sz="4" w:space="0" w:color="auto"/>
            </w:tcBorders>
            <w:vAlign w:val="center"/>
            <w:hideMark/>
          </w:tcPr>
          <w:p w14:paraId="3E56B2A2"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20,4</w:t>
            </w:r>
          </w:p>
        </w:tc>
        <w:tc>
          <w:tcPr>
            <w:tcW w:w="1178" w:type="dxa"/>
            <w:tcBorders>
              <w:top w:val="single" w:sz="4" w:space="0" w:color="auto"/>
              <w:left w:val="single" w:sz="4" w:space="0" w:color="auto"/>
              <w:bottom w:val="single" w:sz="4" w:space="0" w:color="auto"/>
              <w:right w:val="single" w:sz="4" w:space="0" w:color="auto"/>
            </w:tcBorders>
            <w:vAlign w:val="center"/>
          </w:tcPr>
          <w:p w14:paraId="1F0FBD95" w14:textId="77777777" w:rsidR="00F104DE" w:rsidRPr="00DD27DA" w:rsidRDefault="00F104DE" w:rsidP="0009308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19,8</w:t>
            </w:r>
          </w:p>
        </w:tc>
        <w:tc>
          <w:tcPr>
            <w:tcW w:w="1178" w:type="dxa"/>
            <w:tcBorders>
              <w:top w:val="single" w:sz="4" w:space="0" w:color="auto"/>
              <w:left w:val="nil"/>
              <w:bottom w:val="single" w:sz="4" w:space="0" w:color="auto"/>
              <w:right w:val="single" w:sz="4" w:space="0" w:color="auto"/>
            </w:tcBorders>
            <w:vAlign w:val="center"/>
          </w:tcPr>
          <w:p w14:paraId="39E8B09B" w14:textId="77777777" w:rsidR="00F104DE" w:rsidRPr="00DD27DA" w:rsidRDefault="00F104DE" w:rsidP="00F92A4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19,8</w:t>
            </w:r>
          </w:p>
        </w:tc>
      </w:tr>
      <w:tr w:rsidR="00DD27DA" w:rsidRPr="00DD27DA" w14:paraId="321A38C4" w14:textId="77777777" w:rsidTr="00F104DE">
        <w:trPr>
          <w:trHeight w:val="208"/>
        </w:trPr>
        <w:tc>
          <w:tcPr>
            <w:tcW w:w="20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28EA592" w14:textId="77777777" w:rsidR="00F104DE" w:rsidRPr="00DD27DA" w:rsidRDefault="00F104DE" w:rsidP="00093082">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бюджетные средства</w:t>
            </w:r>
          </w:p>
        </w:tc>
        <w:tc>
          <w:tcPr>
            <w:tcW w:w="117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572C6A1" w14:textId="77777777" w:rsidR="00F104DE" w:rsidRPr="00DD27DA" w:rsidRDefault="00F104DE" w:rsidP="00093082">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18,6</w:t>
            </w:r>
          </w:p>
        </w:tc>
        <w:tc>
          <w:tcPr>
            <w:tcW w:w="11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F3ADA3D" w14:textId="77777777" w:rsidR="00F104DE" w:rsidRPr="00DD27DA" w:rsidRDefault="00F104DE" w:rsidP="0009308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19,4</w:t>
            </w:r>
          </w:p>
        </w:tc>
        <w:tc>
          <w:tcPr>
            <w:tcW w:w="117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3FD34880"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39,8</w:t>
            </w:r>
          </w:p>
        </w:tc>
        <w:tc>
          <w:tcPr>
            <w:tcW w:w="1178" w:type="dxa"/>
            <w:tcBorders>
              <w:top w:val="single" w:sz="4" w:space="0" w:color="auto"/>
              <w:left w:val="single" w:sz="4" w:space="0" w:color="auto"/>
              <w:bottom w:val="single" w:sz="4" w:space="0" w:color="auto"/>
              <w:right w:val="single" w:sz="4" w:space="0" w:color="auto"/>
            </w:tcBorders>
            <w:vAlign w:val="center"/>
          </w:tcPr>
          <w:p w14:paraId="27913789"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20,4</w:t>
            </w:r>
          </w:p>
        </w:tc>
        <w:tc>
          <w:tcPr>
            <w:tcW w:w="1178" w:type="dxa"/>
            <w:tcBorders>
              <w:top w:val="single" w:sz="4" w:space="0" w:color="auto"/>
              <w:left w:val="single" w:sz="4" w:space="0" w:color="auto"/>
              <w:bottom w:val="single" w:sz="4" w:space="0" w:color="auto"/>
              <w:right w:val="single" w:sz="4" w:space="0" w:color="auto"/>
            </w:tcBorders>
            <w:vAlign w:val="center"/>
          </w:tcPr>
          <w:p w14:paraId="090C3EDE" w14:textId="77777777" w:rsidR="00F104DE" w:rsidRPr="00DD27DA" w:rsidRDefault="00F104DE" w:rsidP="0009308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19,8</w:t>
            </w:r>
          </w:p>
        </w:tc>
        <w:tc>
          <w:tcPr>
            <w:tcW w:w="1178" w:type="dxa"/>
            <w:tcBorders>
              <w:top w:val="single" w:sz="4" w:space="0" w:color="auto"/>
              <w:left w:val="nil"/>
              <w:bottom w:val="single" w:sz="4" w:space="0" w:color="auto"/>
              <w:right w:val="single" w:sz="4" w:space="0" w:color="auto"/>
            </w:tcBorders>
            <w:vAlign w:val="center"/>
          </w:tcPr>
          <w:p w14:paraId="35D471B0" w14:textId="77777777" w:rsidR="00F104DE" w:rsidRPr="00DD27DA" w:rsidRDefault="00F104DE" w:rsidP="00F92A4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19,8</w:t>
            </w:r>
          </w:p>
        </w:tc>
      </w:tr>
    </w:tbl>
    <w:p w14:paraId="33008A26" w14:textId="77777777" w:rsidR="001A1AC2" w:rsidRPr="00DD27DA" w:rsidRDefault="00B35480" w:rsidP="002963EA">
      <w:pPr>
        <w:shd w:val="clear" w:color="auto" w:fill="FFFFFF" w:themeFill="background1"/>
        <w:spacing w:after="0" w:line="240" w:lineRule="auto"/>
        <w:jc w:val="both"/>
        <w:outlineLvl w:val="4"/>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 при ГП «</w:t>
      </w:r>
      <w:proofErr w:type="spellStart"/>
      <w:r w:rsidRPr="00DD27DA">
        <w:rPr>
          <w:rFonts w:ascii="Times New Roman" w:eastAsia="Times New Roman" w:hAnsi="Times New Roman" w:cs="Times New Roman"/>
          <w:bCs/>
          <w:iCs/>
          <w:color w:val="000000" w:themeColor="text1"/>
          <w:sz w:val="20"/>
          <w:szCs w:val="20"/>
          <w:lang w:eastAsia="ru-RU"/>
        </w:rPr>
        <w:t>Кыргызтеплэнерго</w:t>
      </w:r>
      <w:proofErr w:type="spellEnd"/>
      <w:r w:rsidRPr="00DD27DA">
        <w:rPr>
          <w:rFonts w:ascii="Times New Roman" w:eastAsia="Times New Roman" w:hAnsi="Times New Roman" w:cs="Times New Roman"/>
          <w:bCs/>
          <w:iCs/>
          <w:color w:val="000000" w:themeColor="text1"/>
          <w:sz w:val="20"/>
          <w:szCs w:val="20"/>
          <w:lang w:eastAsia="ru-RU"/>
        </w:rPr>
        <w:t>» при МЭ</w:t>
      </w:r>
    </w:p>
    <w:p w14:paraId="36C0B091" w14:textId="77777777" w:rsidR="00E73C72" w:rsidRPr="00DD27DA" w:rsidRDefault="00E73C72" w:rsidP="002963EA">
      <w:pPr>
        <w:shd w:val="clear" w:color="auto" w:fill="FFFFFF" w:themeFill="background1"/>
        <w:spacing w:after="0" w:line="240" w:lineRule="auto"/>
        <w:jc w:val="both"/>
        <w:outlineLvl w:val="4"/>
        <w:rPr>
          <w:rFonts w:ascii="Times New Roman" w:eastAsia="Times New Roman" w:hAnsi="Times New Roman" w:cs="Times New Roman"/>
          <w:bCs/>
          <w:iCs/>
          <w:color w:val="000000" w:themeColor="text1"/>
          <w:sz w:val="20"/>
          <w:szCs w:val="20"/>
          <w:lang w:eastAsia="ru-RU"/>
        </w:rPr>
      </w:pPr>
    </w:p>
    <w:p w14:paraId="19427F92" w14:textId="77777777" w:rsidR="002963EA" w:rsidRPr="00DD27DA" w:rsidRDefault="00B20F9A" w:rsidP="002963EA">
      <w:pPr>
        <w:shd w:val="clear" w:color="auto" w:fill="FFFFFF" w:themeFill="background1"/>
        <w:spacing w:after="0" w:line="240" w:lineRule="auto"/>
        <w:jc w:val="both"/>
        <w:outlineLvl w:val="4"/>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bCs/>
          <w:iCs/>
          <w:color w:val="000000" w:themeColor="text1"/>
          <w:sz w:val="20"/>
          <w:szCs w:val="20"/>
          <w:lang w:eastAsia="ru-RU"/>
        </w:rPr>
        <w:t>70222</w:t>
      </w:r>
      <w:r w:rsidR="003A1355" w:rsidRPr="00DD27DA">
        <w:rPr>
          <w:rFonts w:ascii="Times New Roman" w:eastAsia="Times New Roman" w:hAnsi="Times New Roman" w:cs="Times New Roman"/>
          <w:b/>
          <w:bCs/>
          <w:iCs/>
          <w:color w:val="000000" w:themeColor="text1"/>
          <w:sz w:val="20"/>
          <w:szCs w:val="20"/>
          <w:lang w:eastAsia="ru-RU"/>
        </w:rPr>
        <w:t>-70321</w:t>
      </w:r>
      <w:r w:rsidR="00C74761" w:rsidRPr="00DD27DA">
        <w:rPr>
          <w:rFonts w:ascii="Times New Roman" w:eastAsia="Times New Roman" w:hAnsi="Times New Roman" w:cs="Times New Roman"/>
          <w:b/>
          <w:bCs/>
          <w:iCs/>
          <w:color w:val="000000" w:themeColor="text1"/>
          <w:sz w:val="20"/>
          <w:szCs w:val="20"/>
          <w:lang w:eastAsia="ru-RU"/>
        </w:rPr>
        <w:t xml:space="preserve"> (45121) </w:t>
      </w:r>
      <w:r w:rsidR="00985C81" w:rsidRPr="00DD27DA">
        <w:rPr>
          <w:rFonts w:ascii="Times New Roman" w:eastAsia="Times New Roman" w:hAnsi="Times New Roman" w:cs="Times New Roman"/>
          <w:b/>
          <w:bCs/>
          <w:iCs/>
          <w:color w:val="000000" w:themeColor="text1"/>
          <w:sz w:val="20"/>
          <w:szCs w:val="20"/>
          <w:lang w:eastAsia="ru-RU"/>
        </w:rPr>
        <w:t xml:space="preserve">Предупреждение и ликвидация чрезвычайных </w:t>
      </w:r>
      <w:r w:rsidR="002963EA" w:rsidRPr="00DD27DA">
        <w:rPr>
          <w:rFonts w:ascii="Times New Roman" w:eastAsia="Times New Roman" w:hAnsi="Times New Roman" w:cs="Times New Roman"/>
          <w:b/>
          <w:bCs/>
          <w:iCs/>
          <w:color w:val="000000" w:themeColor="text1"/>
          <w:sz w:val="20"/>
          <w:szCs w:val="20"/>
          <w:lang w:eastAsia="ru-RU"/>
        </w:rPr>
        <w:t>ситуаций</w:t>
      </w:r>
    </w:p>
    <w:p w14:paraId="2724D62A" w14:textId="77777777" w:rsidR="002963EA" w:rsidRPr="00DD27DA" w:rsidRDefault="00DE2692" w:rsidP="00003A6D">
      <w:pPr>
        <w:shd w:val="clear" w:color="auto" w:fill="FFFFFF" w:themeFill="background1"/>
        <w:spacing w:after="0" w:line="240" w:lineRule="auto"/>
        <w:ind w:left="7788"/>
        <w:jc w:val="right"/>
        <w:outlineLvl w:val="4"/>
        <w:rPr>
          <w:rFonts w:ascii="Times New Roman" w:eastAsia="Times New Roman" w:hAnsi="Times New Roman" w:cs="Times New Roman"/>
          <w:b/>
          <w:bCs/>
          <w:iCs/>
          <w:color w:val="000000" w:themeColor="text1"/>
          <w:sz w:val="20"/>
          <w:szCs w:val="20"/>
          <w:lang w:eastAsia="ru-RU"/>
        </w:rPr>
      </w:pPr>
      <w:r w:rsidRPr="00DD27DA">
        <w:rPr>
          <w:rFonts w:ascii="Times New Roman" w:eastAsia="Calibri" w:hAnsi="Times New Roman" w:cs="Times New Roman"/>
          <w:color w:val="000000" w:themeColor="text1"/>
          <w:sz w:val="20"/>
          <w:szCs w:val="20"/>
        </w:rPr>
        <w:t>млн. сомов</w:t>
      </w:r>
    </w:p>
    <w:tbl>
      <w:tblPr>
        <w:tblW w:w="9072" w:type="dxa"/>
        <w:tblInd w:w="15" w:type="dxa"/>
        <w:tblLayout w:type="fixed"/>
        <w:tblCellMar>
          <w:left w:w="0" w:type="dxa"/>
          <w:right w:w="0" w:type="dxa"/>
        </w:tblCellMar>
        <w:tblLook w:val="04A0" w:firstRow="1" w:lastRow="0" w:firstColumn="1" w:lastColumn="0" w:noHBand="0" w:noVBand="1"/>
      </w:tblPr>
      <w:tblGrid>
        <w:gridCol w:w="2001"/>
        <w:gridCol w:w="1179"/>
        <w:gridCol w:w="1179"/>
        <w:gridCol w:w="1179"/>
        <w:gridCol w:w="1178"/>
        <w:gridCol w:w="1178"/>
        <w:gridCol w:w="1178"/>
      </w:tblGrid>
      <w:tr w:rsidR="00DD27DA" w:rsidRPr="00DD27DA" w14:paraId="2867B23A" w14:textId="77777777" w:rsidTr="00F104DE">
        <w:trPr>
          <w:trHeight w:val="656"/>
        </w:trPr>
        <w:tc>
          <w:tcPr>
            <w:tcW w:w="20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B38BFBB" w14:textId="77777777" w:rsidR="006C1E4A" w:rsidRPr="00DD27DA" w:rsidRDefault="006C1E4A" w:rsidP="00763241">
            <w:pPr>
              <w:shd w:val="clear" w:color="auto" w:fill="FFFFFF" w:themeFill="background1"/>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 </w:t>
            </w:r>
            <w:r w:rsidR="00AA25AC" w:rsidRPr="00DD27DA">
              <w:rPr>
                <w:rFonts w:ascii="Times New Roman" w:hAnsi="Times New Roman" w:cs="Times New Roman"/>
                <w:b/>
                <w:color w:val="000000" w:themeColor="text1"/>
                <w:sz w:val="20"/>
              </w:rPr>
              <w:t>Наименование</w:t>
            </w:r>
          </w:p>
        </w:tc>
        <w:tc>
          <w:tcPr>
            <w:tcW w:w="1179"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5B2044CB" w14:textId="77777777" w:rsidR="006C1E4A" w:rsidRPr="00DD27DA" w:rsidRDefault="005B6494" w:rsidP="0090744B">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2023</w:t>
            </w:r>
            <w:r w:rsidR="006C1E4A" w:rsidRPr="00DD27DA">
              <w:rPr>
                <w:rFonts w:ascii="Times New Roman" w:eastAsia="Calibri" w:hAnsi="Times New Roman" w:cs="Times New Roman"/>
                <w:b/>
                <w:bCs/>
                <w:color w:val="000000" w:themeColor="text1"/>
                <w:sz w:val="20"/>
                <w:szCs w:val="20"/>
              </w:rPr>
              <w:t xml:space="preserve"> год факт</w:t>
            </w:r>
          </w:p>
        </w:tc>
        <w:tc>
          <w:tcPr>
            <w:tcW w:w="117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7FFC141B" w14:textId="77777777" w:rsidR="006C1E4A" w:rsidRPr="00DD27DA" w:rsidRDefault="005B6494"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2024</w:t>
            </w:r>
            <w:r w:rsidR="006C1E4A" w:rsidRPr="00DD27DA">
              <w:rPr>
                <w:rFonts w:ascii="Times New Roman" w:eastAsia="Calibri" w:hAnsi="Times New Roman" w:cs="Times New Roman"/>
                <w:b/>
                <w:bCs/>
                <w:color w:val="000000" w:themeColor="text1"/>
                <w:sz w:val="20"/>
                <w:szCs w:val="20"/>
              </w:rPr>
              <w:t xml:space="preserve"> год</w:t>
            </w:r>
          </w:p>
          <w:p w14:paraId="049C5363" w14:textId="77777777" w:rsidR="006C1E4A" w:rsidRPr="00DD27DA" w:rsidRDefault="006C1E4A"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утвержд</w:t>
            </w:r>
            <w:proofErr w:type="spellEnd"/>
          </w:p>
        </w:tc>
        <w:tc>
          <w:tcPr>
            <w:tcW w:w="1179"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7C37AEF0" w14:textId="77777777" w:rsidR="006C1E4A" w:rsidRPr="00DD27DA" w:rsidRDefault="0090744B"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5B6494" w:rsidRPr="00DD27DA">
              <w:rPr>
                <w:rFonts w:ascii="Times New Roman" w:eastAsia="Calibri" w:hAnsi="Times New Roman" w:cs="Times New Roman"/>
                <w:b/>
                <w:bCs/>
                <w:color w:val="000000" w:themeColor="text1"/>
                <w:sz w:val="20"/>
                <w:szCs w:val="20"/>
              </w:rPr>
              <w:t>25</w:t>
            </w:r>
            <w:r w:rsidR="006C1E4A" w:rsidRPr="00DD27DA">
              <w:rPr>
                <w:rFonts w:ascii="Times New Roman" w:eastAsia="Calibri" w:hAnsi="Times New Roman" w:cs="Times New Roman"/>
                <w:b/>
                <w:bCs/>
                <w:color w:val="000000" w:themeColor="text1"/>
                <w:sz w:val="20"/>
                <w:szCs w:val="20"/>
              </w:rPr>
              <w:t xml:space="preserve"> год проект</w:t>
            </w:r>
          </w:p>
        </w:tc>
        <w:tc>
          <w:tcPr>
            <w:tcW w:w="1178" w:type="dxa"/>
            <w:tcBorders>
              <w:top w:val="single" w:sz="4" w:space="0" w:color="auto"/>
              <w:left w:val="single" w:sz="4" w:space="0" w:color="auto"/>
              <w:bottom w:val="single" w:sz="4" w:space="0" w:color="auto"/>
              <w:right w:val="single" w:sz="4" w:space="0" w:color="auto"/>
            </w:tcBorders>
            <w:hideMark/>
          </w:tcPr>
          <w:p w14:paraId="7F3F334E" w14:textId="77777777" w:rsidR="006C1E4A" w:rsidRPr="00DD27DA" w:rsidRDefault="006C1E4A" w:rsidP="0076324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откл</w:t>
            </w:r>
            <w:proofErr w:type="spellEnd"/>
          </w:p>
        </w:tc>
        <w:tc>
          <w:tcPr>
            <w:tcW w:w="1178" w:type="dxa"/>
            <w:tcBorders>
              <w:top w:val="single" w:sz="4" w:space="0" w:color="auto"/>
              <w:left w:val="single" w:sz="4" w:space="0" w:color="auto"/>
              <w:bottom w:val="single" w:sz="4" w:space="0" w:color="auto"/>
              <w:right w:val="single" w:sz="4" w:space="0" w:color="auto"/>
            </w:tcBorders>
            <w:hideMark/>
          </w:tcPr>
          <w:p w14:paraId="36A03CEF" w14:textId="77777777" w:rsidR="006C1E4A" w:rsidRPr="00DD27DA" w:rsidRDefault="006C1E4A" w:rsidP="00A60DF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5B6494" w:rsidRPr="00DD27DA">
              <w:rPr>
                <w:rFonts w:ascii="Times New Roman" w:eastAsia="Calibri" w:hAnsi="Times New Roman" w:cs="Times New Roman"/>
                <w:b/>
                <w:bCs/>
                <w:color w:val="000000" w:themeColor="text1"/>
                <w:sz w:val="20"/>
                <w:szCs w:val="20"/>
              </w:rPr>
              <w:t>26</w:t>
            </w:r>
            <w:r w:rsidRPr="00DD27DA">
              <w:rPr>
                <w:rFonts w:ascii="Times New Roman" w:eastAsia="Calibri" w:hAnsi="Times New Roman" w:cs="Times New Roman"/>
                <w:b/>
                <w:bCs/>
                <w:color w:val="000000" w:themeColor="text1"/>
                <w:sz w:val="20"/>
                <w:szCs w:val="20"/>
              </w:rPr>
              <w:t xml:space="preserve"> год прогноз</w:t>
            </w:r>
          </w:p>
        </w:tc>
        <w:tc>
          <w:tcPr>
            <w:tcW w:w="1178" w:type="dxa"/>
            <w:tcBorders>
              <w:top w:val="single" w:sz="4" w:space="0" w:color="auto"/>
              <w:left w:val="nil"/>
              <w:bottom w:val="single" w:sz="4" w:space="0" w:color="auto"/>
              <w:right w:val="single" w:sz="4" w:space="0" w:color="auto"/>
            </w:tcBorders>
            <w:hideMark/>
          </w:tcPr>
          <w:p w14:paraId="3C4E7192" w14:textId="77777777" w:rsidR="006C1E4A" w:rsidRPr="00DD27DA" w:rsidRDefault="006C1E4A" w:rsidP="00A60DF1">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5B6494" w:rsidRPr="00DD27DA">
              <w:rPr>
                <w:rFonts w:ascii="Times New Roman" w:eastAsia="Calibri" w:hAnsi="Times New Roman" w:cs="Times New Roman"/>
                <w:b/>
                <w:bCs/>
                <w:color w:val="000000" w:themeColor="text1"/>
                <w:sz w:val="20"/>
                <w:szCs w:val="20"/>
              </w:rPr>
              <w:t>27</w:t>
            </w:r>
            <w:r w:rsidRPr="00DD27DA">
              <w:rPr>
                <w:rFonts w:ascii="Times New Roman" w:eastAsia="Calibri" w:hAnsi="Times New Roman" w:cs="Times New Roman"/>
                <w:b/>
                <w:bCs/>
                <w:color w:val="000000" w:themeColor="text1"/>
                <w:sz w:val="20"/>
                <w:szCs w:val="20"/>
              </w:rPr>
              <w:t xml:space="preserve"> год прогноз</w:t>
            </w:r>
          </w:p>
        </w:tc>
      </w:tr>
      <w:tr w:rsidR="00DD27DA" w:rsidRPr="00DD27DA" w14:paraId="234EE55C" w14:textId="77777777" w:rsidTr="00F104DE">
        <w:trPr>
          <w:trHeight w:val="300"/>
        </w:trPr>
        <w:tc>
          <w:tcPr>
            <w:tcW w:w="200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D2D19C9" w14:textId="77777777" w:rsidR="00F104DE" w:rsidRPr="00DD27DA" w:rsidRDefault="00F104DE" w:rsidP="00F91D5D">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Всего</w:t>
            </w:r>
          </w:p>
        </w:tc>
        <w:tc>
          <w:tcPr>
            <w:tcW w:w="117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6430F22" w14:textId="77777777" w:rsidR="00F104DE" w:rsidRPr="00DD27DA" w:rsidRDefault="00F104DE" w:rsidP="00FD4F2C">
            <w:pPr>
              <w:shd w:val="clear" w:color="auto" w:fill="FFFFFF" w:themeFill="background1"/>
              <w:spacing w:after="0" w:line="240" w:lineRule="auto"/>
              <w:jc w:val="center"/>
              <w:rPr>
                <w:rFonts w:ascii="Times New Roman" w:eastAsia="Times New Roman"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3 249,8</w:t>
            </w:r>
          </w:p>
        </w:tc>
        <w:tc>
          <w:tcPr>
            <w:tcW w:w="117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5A86065" w14:textId="77777777" w:rsidR="00F104DE" w:rsidRPr="00DD27DA" w:rsidRDefault="00F104DE"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3 092,8</w:t>
            </w:r>
          </w:p>
        </w:tc>
        <w:tc>
          <w:tcPr>
            <w:tcW w:w="11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786E2BF"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3 454,7</w:t>
            </w:r>
          </w:p>
        </w:tc>
        <w:tc>
          <w:tcPr>
            <w:tcW w:w="1178" w:type="dxa"/>
            <w:tcBorders>
              <w:top w:val="single" w:sz="4" w:space="0" w:color="auto"/>
              <w:left w:val="single" w:sz="4" w:space="0" w:color="auto"/>
              <w:bottom w:val="single" w:sz="4" w:space="0" w:color="auto"/>
              <w:right w:val="single" w:sz="4" w:space="0" w:color="auto"/>
            </w:tcBorders>
            <w:vAlign w:val="center"/>
          </w:tcPr>
          <w:p w14:paraId="3CB5B458"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361,9</w:t>
            </w:r>
          </w:p>
        </w:tc>
        <w:tc>
          <w:tcPr>
            <w:tcW w:w="1178" w:type="dxa"/>
            <w:tcBorders>
              <w:top w:val="nil"/>
              <w:left w:val="single" w:sz="4" w:space="0" w:color="auto"/>
              <w:bottom w:val="single" w:sz="4" w:space="0" w:color="auto"/>
              <w:right w:val="single" w:sz="4" w:space="0" w:color="auto"/>
            </w:tcBorders>
            <w:vAlign w:val="center"/>
          </w:tcPr>
          <w:p w14:paraId="21D47095" w14:textId="77777777" w:rsidR="00F104DE" w:rsidRPr="00DD27DA" w:rsidRDefault="00F104DE"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3 267,7</w:t>
            </w:r>
          </w:p>
        </w:tc>
        <w:tc>
          <w:tcPr>
            <w:tcW w:w="1178" w:type="dxa"/>
            <w:tcBorders>
              <w:top w:val="nil"/>
              <w:left w:val="nil"/>
              <w:bottom w:val="single" w:sz="4" w:space="0" w:color="auto"/>
              <w:right w:val="single" w:sz="4" w:space="0" w:color="auto"/>
            </w:tcBorders>
            <w:vAlign w:val="center"/>
          </w:tcPr>
          <w:p w14:paraId="6DEFCB15" w14:textId="77777777" w:rsidR="00F104DE" w:rsidRPr="00DD27DA" w:rsidRDefault="00F104DE" w:rsidP="000D31CD">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3 333,7</w:t>
            </w:r>
          </w:p>
        </w:tc>
      </w:tr>
      <w:tr w:rsidR="00DD27DA" w:rsidRPr="00DD27DA" w14:paraId="4D7308D0" w14:textId="77777777" w:rsidTr="00F104DE">
        <w:trPr>
          <w:trHeight w:val="396"/>
        </w:trPr>
        <w:tc>
          <w:tcPr>
            <w:tcW w:w="20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4C1B04C" w14:textId="77777777" w:rsidR="00F104DE" w:rsidRPr="00DD27DA" w:rsidRDefault="00F104DE" w:rsidP="00F91D5D">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бюджетные средства</w:t>
            </w:r>
          </w:p>
        </w:tc>
        <w:tc>
          <w:tcPr>
            <w:tcW w:w="117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5951E17" w14:textId="77777777" w:rsidR="00F104DE" w:rsidRPr="00DD27DA" w:rsidRDefault="00F104DE" w:rsidP="00FD4F2C">
            <w:pPr>
              <w:shd w:val="clear" w:color="auto" w:fill="FFFFFF" w:themeFill="background1"/>
              <w:spacing w:after="0" w:line="240" w:lineRule="auto"/>
              <w:jc w:val="center"/>
              <w:rPr>
                <w:rFonts w:ascii="Times New Roman" w:eastAsia="Times New Roman" w:hAnsi="Times New Roman" w:cs="Times New Roman"/>
                <w:bCs/>
                <w:color w:val="000000" w:themeColor="text1"/>
                <w:sz w:val="20"/>
                <w:szCs w:val="20"/>
              </w:rPr>
            </w:pPr>
            <w:r w:rsidRPr="00DD27DA">
              <w:rPr>
                <w:rFonts w:ascii="Times New Roman" w:eastAsia="Times New Roman" w:hAnsi="Times New Roman" w:cs="Times New Roman"/>
                <w:bCs/>
                <w:color w:val="000000" w:themeColor="text1"/>
                <w:sz w:val="20"/>
                <w:szCs w:val="20"/>
              </w:rPr>
              <w:t>3 240,6</w:t>
            </w:r>
          </w:p>
        </w:tc>
        <w:tc>
          <w:tcPr>
            <w:tcW w:w="11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4B020F6" w14:textId="77777777" w:rsidR="00F104DE" w:rsidRPr="00DD27DA" w:rsidRDefault="00F104DE"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3 084,0</w:t>
            </w:r>
          </w:p>
        </w:tc>
        <w:tc>
          <w:tcPr>
            <w:tcW w:w="117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63ED5794"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3 437,4</w:t>
            </w:r>
          </w:p>
        </w:tc>
        <w:tc>
          <w:tcPr>
            <w:tcW w:w="1178" w:type="dxa"/>
            <w:tcBorders>
              <w:top w:val="single" w:sz="4" w:space="0" w:color="auto"/>
              <w:left w:val="single" w:sz="4" w:space="0" w:color="auto"/>
              <w:bottom w:val="single" w:sz="4" w:space="0" w:color="auto"/>
              <w:right w:val="single" w:sz="4" w:space="0" w:color="auto"/>
            </w:tcBorders>
            <w:vAlign w:val="center"/>
          </w:tcPr>
          <w:p w14:paraId="2345BD48" w14:textId="77777777" w:rsidR="00F104DE" w:rsidRPr="00DD27DA" w:rsidRDefault="00F104DE" w:rsidP="00F104DE">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353,4</w:t>
            </w:r>
          </w:p>
        </w:tc>
        <w:tc>
          <w:tcPr>
            <w:tcW w:w="1178" w:type="dxa"/>
            <w:tcBorders>
              <w:top w:val="single" w:sz="4" w:space="0" w:color="auto"/>
              <w:left w:val="single" w:sz="4" w:space="0" w:color="auto"/>
              <w:bottom w:val="single" w:sz="4" w:space="0" w:color="auto"/>
              <w:right w:val="single" w:sz="4" w:space="0" w:color="auto"/>
            </w:tcBorders>
            <w:vAlign w:val="center"/>
          </w:tcPr>
          <w:p w14:paraId="457B37F1" w14:textId="77777777" w:rsidR="00F104DE" w:rsidRPr="00DD27DA" w:rsidRDefault="00F104DE"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3 249,8</w:t>
            </w:r>
          </w:p>
        </w:tc>
        <w:tc>
          <w:tcPr>
            <w:tcW w:w="1178" w:type="dxa"/>
            <w:tcBorders>
              <w:top w:val="single" w:sz="4" w:space="0" w:color="auto"/>
              <w:left w:val="nil"/>
              <w:bottom w:val="single" w:sz="4" w:space="0" w:color="auto"/>
              <w:right w:val="single" w:sz="4" w:space="0" w:color="auto"/>
            </w:tcBorders>
            <w:vAlign w:val="center"/>
          </w:tcPr>
          <w:p w14:paraId="231DE8A7" w14:textId="77777777" w:rsidR="00F104DE" w:rsidRPr="00DD27DA" w:rsidRDefault="00F104DE" w:rsidP="000D31CD">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3 315,2</w:t>
            </w:r>
          </w:p>
        </w:tc>
      </w:tr>
      <w:tr w:rsidR="005B6494" w:rsidRPr="00DD27DA" w14:paraId="5F5739B3" w14:textId="77777777" w:rsidTr="00F104DE">
        <w:trPr>
          <w:trHeight w:val="242"/>
        </w:trPr>
        <w:tc>
          <w:tcPr>
            <w:tcW w:w="200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125EB9A" w14:textId="77777777" w:rsidR="005B6494" w:rsidRPr="00DD27DA" w:rsidRDefault="005B6494" w:rsidP="00F91D5D">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 xml:space="preserve">средства специального счета </w:t>
            </w:r>
          </w:p>
        </w:tc>
        <w:tc>
          <w:tcPr>
            <w:tcW w:w="117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6CC5D32" w14:textId="77777777" w:rsidR="005B6494" w:rsidRPr="00DD27DA" w:rsidRDefault="00807BC4" w:rsidP="00FD4F2C">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9,2</w:t>
            </w:r>
          </w:p>
        </w:tc>
        <w:tc>
          <w:tcPr>
            <w:tcW w:w="117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920105E" w14:textId="77777777" w:rsidR="005B6494" w:rsidRPr="00DD27DA" w:rsidRDefault="005B6494"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8,8</w:t>
            </w:r>
          </w:p>
        </w:tc>
        <w:tc>
          <w:tcPr>
            <w:tcW w:w="117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3E20D1BF" w14:textId="77777777" w:rsidR="005B6494" w:rsidRPr="00DD27DA" w:rsidRDefault="001A4056"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17,4</w:t>
            </w:r>
          </w:p>
        </w:tc>
        <w:tc>
          <w:tcPr>
            <w:tcW w:w="1178" w:type="dxa"/>
            <w:tcBorders>
              <w:top w:val="single" w:sz="4" w:space="0" w:color="auto"/>
              <w:left w:val="single" w:sz="4" w:space="0" w:color="auto"/>
              <w:bottom w:val="single" w:sz="4" w:space="0" w:color="auto"/>
              <w:right w:val="single" w:sz="4" w:space="0" w:color="auto"/>
            </w:tcBorders>
            <w:vAlign w:val="center"/>
          </w:tcPr>
          <w:p w14:paraId="0C1B5FEF" w14:textId="77777777" w:rsidR="005B6494" w:rsidRPr="00DD27DA" w:rsidRDefault="001A4056" w:rsidP="0076324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8</w:t>
            </w:r>
            <w:r w:rsidR="005B6494" w:rsidRPr="00DD27DA">
              <w:rPr>
                <w:rFonts w:ascii="Times New Roman" w:eastAsia="Times New Roman" w:hAnsi="Times New Roman" w:cs="Times New Roman"/>
                <w:color w:val="000000" w:themeColor="text1"/>
                <w:sz w:val="20"/>
                <w:szCs w:val="20"/>
              </w:rPr>
              <w:t>,6</w:t>
            </w:r>
          </w:p>
        </w:tc>
        <w:tc>
          <w:tcPr>
            <w:tcW w:w="1178" w:type="dxa"/>
            <w:tcBorders>
              <w:top w:val="single" w:sz="4" w:space="0" w:color="auto"/>
              <w:left w:val="single" w:sz="4" w:space="0" w:color="auto"/>
              <w:bottom w:val="single" w:sz="4" w:space="0" w:color="auto"/>
              <w:right w:val="single" w:sz="4" w:space="0" w:color="auto"/>
            </w:tcBorders>
            <w:vAlign w:val="center"/>
          </w:tcPr>
          <w:p w14:paraId="113C1B9C" w14:textId="77777777" w:rsidR="005B6494" w:rsidRPr="00DD27DA" w:rsidRDefault="001A4056"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17,9</w:t>
            </w:r>
          </w:p>
        </w:tc>
        <w:tc>
          <w:tcPr>
            <w:tcW w:w="1178" w:type="dxa"/>
            <w:tcBorders>
              <w:top w:val="single" w:sz="4" w:space="0" w:color="auto"/>
              <w:left w:val="nil"/>
              <w:bottom w:val="single" w:sz="4" w:space="0" w:color="auto"/>
              <w:right w:val="single" w:sz="4" w:space="0" w:color="auto"/>
            </w:tcBorders>
            <w:vAlign w:val="center"/>
          </w:tcPr>
          <w:p w14:paraId="49FBE399" w14:textId="77777777" w:rsidR="005B6494" w:rsidRPr="00DD27DA" w:rsidRDefault="001A4056" w:rsidP="000D31CD">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18,6</w:t>
            </w:r>
          </w:p>
        </w:tc>
      </w:tr>
    </w:tbl>
    <w:p w14:paraId="304D6F0E" w14:textId="77777777" w:rsidR="002963EA" w:rsidRPr="00DD27DA" w:rsidRDefault="002963EA" w:rsidP="00772609">
      <w:pPr>
        <w:shd w:val="clear" w:color="auto" w:fill="FFFFFF" w:themeFill="background1"/>
        <w:tabs>
          <w:tab w:val="left" w:pos="8707"/>
        </w:tabs>
        <w:spacing w:after="0" w:line="240" w:lineRule="auto"/>
        <w:jc w:val="both"/>
        <w:outlineLvl w:val="4"/>
        <w:rPr>
          <w:rFonts w:ascii="Times New Roman" w:eastAsia="Times New Roman" w:hAnsi="Times New Roman" w:cs="Times New Roman"/>
          <w:bCs/>
          <w:iCs/>
          <w:color w:val="000000" w:themeColor="text1"/>
          <w:sz w:val="24"/>
          <w:szCs w:val="24"/>
          <w:lang w:eastAsia="ru-RU"/>
        </w:rPr>
      </w:pPr>
    </w:p>
    <w:p w14:paraId="25AA3C90" w14:textId="77777777" w:rsidR="005E52A1" w:rsidRPr="00DD27DA" w:rsidRDefault="009F7516" w:rsidP="0055471D">
      <w:pPr>
        <w:shd w:val="clear" w:color="auto" w:fill="FFFFFF" w:themeFill="background1"/>
        <w:spacing w:after="0" w:line="240" w:lineRule="auto"/>
        <w:ind w:firstLine="709"/>
        <w:jc w:val="both"/>
        <w:outlineLvl w:val="4"/>
        <w:rPr>
          <w:rFonts w:ascii="Times New Roman" w:hAnsi="Times New Roman" w:cs="Times New Roman"/>
          <w:bCs/>
          <w:iCs/>
          <w:color w:val="000000" w:themeColor="text1"/>
          <w:sz w:val="24"/>
          <w:szCs w:val="24"/>
        </w:rPr>
      </w:pPr>
      <w:r w:rsidRPr="00DD27DA">
        <w:rPr>
          <w:rFonts w:ascii="Times New Roman" w:hAnsi="Times New Roman" w:cs="Times New Roman"/>
          <w:bCs/>
          <w:iCs/>
          <w:color w:val="000000" w:themeColor="text1"/>
          <w:sz w:val="24"/>
          <w:szCs w:val="24"/>
        </w:rPr>
        <w:t>Уменьш</w:t>
      </w:r>
      <w:r w:rsidR="005E52A1" w:rsidRPr="00DD27DA">
        <w:rPr>
          <w:rFonts w:ascii="Times New Roman" w:hAnsi="Times New Roman" w:cs="Times New Roman"/>
          <w:bCs/>
          <w:iCs/>
          <w:color w:val="000000" w:themeColor="text1"/>
          <w:sz w:val="24"/>
          <w:szCs w:val="24"/>
        </w:rPr>
        <w:t xml:space="preserve">ение расходов по бюджетным средствам по аппарату </w:t>
      </w:r>
      <w:r w:rsidRPr="00DD27DA">
        <w:rPr>
          <w:rFonts w:ascii="Times New Roman" w:hAnsi="Times New Roman" w:cs="Times New Roman"/>
          <w:bCs/>
          <w:iCs/>
          <w:color w:val="000000" w:themeColor="text1"/>
          <w:sz w:val="24"/>
          <w:szCs w:val="24"/>
        </w:rPr>
        <w:t>МЧС на 36,1</w:t>
      </w:r>
      <w:r w:rsidR="00AF2E40" w:rsidRPr="00DD27DA">
        <w:rPr>
          <w:rFonts w:ascii="Times New Roman" w:hAnsi="Times New Roman" w:cs="Times New Roman"/>
          <w:bCs/>
          <w:iCs/>
          <w:color w:val="000000" w:themeColor="text1"/>
          <w:sz w:val="24"/>
          <w:szCs w:val="24"/>
        </w:rPr>
        <w:t xml:space="preserve"> млн. сомов </w:t>
      </w:r>
      <w:r w:rsidR="008E15CB" w:rsidRPr="00DD27DA">
        <w:rPr>
          <w:rFonts w:ascii="Times New Roman" w:hAnsi="Times New Roman" w:cs="Times New Roman"/>
          <w:bCs/>
          <w:iCs/>
          <w:color w:val="000000" w:themeColor="text1"/>
          <w:sz w:val="24"/>
          <w:szCs w:val="24"/>
        </w:rPr>
        <w:t xml:space="preserve">связано </w:t>
      </w:r>
      <w:proofErr w:type="gramStart"/>
      <w:r w:rsidR="008E15CB" w:rsidRPr="00DD27DA">
        <w:rPr>
          <w:rFonts w:ascii="Times New Roman" w:hAnsi="Times New Roman" w:cs="Times New Roman"/>
          <w:bCs/>
          <w:iCs/>
          <w:color w:val="000000" w:themeColor="text1"/>
          <w:sz w:val="24"/>
          <w:szCs w:val="24"/>
        </w:rPr>
        <w:t>с  предписанием</w:t>
      </w:r>
      <w:proofErr w:type="gramEnd"/>
      <w:r w:rsidR="008E15CB" w:rsidRPr="00DD27DA">
        <w:rPr>
          <w:rFonts w:ascii="Times New Roman" w:hAnsi="Times New Roman" w:cs="Times New Roman"/>
          <w:bCs/>
          <w:iCs/>
          <w:color w:val="000000" w:themeColor="text1"/>
          <w:sz w:val="24"/>
          <w:szCs w:val="24"/>
        </w:rPr>
        <w:t xml:space="preserve"> Счетной палаты</w:t>
      </w:r>
      <w:r w:rsidR="00AF2E40" w:rsidRPr="00DD27DA">
        <w:rPr>
          <w:rFonts w:ascii="Times New Roman" w:hAnsi="Times New Roman" w:cs="Times New Roman"/>
          <w:bCs/>
          <w:iCs/>
          <w:color w:val="000000" w:themeColor="text1"/>
          <w:sz w:val="24"/>
          <w:szCs w:val="24"/>
        </w:rPr>
        <w:t>.</w:t>
      </w:r>
    </w:p>
    <w:p w14:paraId="0EE216F0" w14:textId="77777777" w:rsidR="00456747" w:rsidRPr="00DD27DA" w:rsidRDefault="00456747" w:rsidP="00456747">
      <w:pPr>
        <w:shd w:val="clear" w:color="auto" w:fill="FFFFFF" w:themeFill="background1"/>
        <w:spacing w:after="0" w:line="240" w:lineRule="auto"/>
        <w:ind w:firstLine="708"/>
        <w:jc w:val="both"/>
        <w:outlineLvl w:val="4"/>
        <w:rPr>
          <w:rFonts w:ascii="Times New Roman" w:hAnsi="Times New Roman" w:cs="Times New Roman"/>
          <w:bCs/>
          <w:iCs/>
          <w:color w:val="000000" w:themeColor="text1"/>
          <w:sz w:val="24"/>
          <w:szCs w:val="24"/>
        </w:rPr>
      </w:pPr>
      <w:r w:rsidRPr="00DD27DA">
        <w:rPr>
          <w:rFonts w:ascii="Times New Roman" w:hAnsi="Times New Roman" w:cs="Times New Roman"/>
          <w:bCs/>
          <w:iCs/>
          <w:color w:val="000000" w:themeColor="text1"/>
          <w:sz w:val="24"/>
          <w:szCs w:val="24"/>
        </w:rPr>
        <w:t>Увеличение расходов по бюджетным средствам по Службе</w:t>
      </w:r>
      <w:r w:rsidR="009F7516" w:rsidRPr="00DD27DA">
        <w:rPr>
          <w:rFonts w:ascii="Times New Roman" w:hAnsi="Times New Roman" w:cs="Times New Roman"/>
          <w:bCs/>
          <w:iCs/>
          <w:color w:val="000000" w:themeColor="text1"/>
          <w:sz w:val="24"/>
          <w:szCs w:val="24"/>
        </w:rPr>
        <w:t xml:space="preserve"> «</w:t>
      </w:r>
      <w:proofErr w:type="spellStart"/>
      <w:r w:rsidR="009F7516" w:rsidRPr="00DD27DA">
        <w:rPr>
          <w:rFonts w:ascii="Times New Roman" w:hAnsi="Times New Roman" w:cs="Times New Roman"/>
          <w:bCs/>
          <w:iCs/>
          <w:color w:val="000000" w:themeColor="text1"/>
          <w:sz w:val="24"/>
          <w:szCs w:val="24"/>
        </w:rPr>
        <w:t>Сельводзащита</w:t>
      </w:r>
      <w:proofErr w:type="spellEnd"/>
      <w:r w:rsidR="009F7516" w:rsidRPr="00DD27DA">
        <w:rPr>
          <w:rFonts w:ascii="Times New Roman" w:hAnsi="Times New Roman" w:cs="Times New Roman"/>
          <w:bCs/>
          <w:iCs/>
          <w:color w:val="000000" w:themeColor="text1"/>
          <w:sz w:val="24"/>
          <w:szCs w:val="24"/>
        </w:rPr>
        <w:t>» на 3,2</w:t>
      </w:r>
      <w:r w:rsidRPr="00DD27DA">
        <w:rPr>
          <w:rFonts w:ascii="Times New Roman" w:hAnsi="Times New Roman" w:cs="Times New Roman"/>
          <w:bCs/>
          <w:iCs/>
          <w:color w:val="000000" w:themeColor="text1"/>
          <w:sz w:val="24"/>
          <w:szCs w:val="24"/>
        </w:rPr>
        <w:t xml:space="preserve"> млн. сомов предусмотре</w:t>
      </w:r>
      <w:r w:rsidR="005F4377" w:rsidRPr="00DD27DA">
        <w:rPr>
          <w:rFonts w:ascii="Times New Roman" w:hAnsi="Times New Roman" w:cs="Times New Roman"/>
          <w:bCs/>
          <w:iCs/>
          <w:color w:val="000000" w:themeColor="text1"/>
          <w:sz w:val="24"/>
          <w:szCs w:val="24"/>
        </w:rPr>
        <w:t xml:space="preserve">но </w:t>
      </w:r>
      <w:r w:rsidR="009E43A2" w:rsidRPr="00DD27DA">
        <w:rPr>
          <w:rFonts w:ascii="Times New Roman" w:hAnsi="Times New Roman" w:cs="Times New Roman"/>
          <w:color w:val="000000" w:themeColor="text1"/>
          <w:sz w:val="24"/>
          <w:szCs w:val="24"/>
        </w:rPr>
        <w:t>для обеспечения полноценной деятельности</w:t>
      </w:r>
      <w:r w:rsidRPr="00DD27DA">
        <w:rPr>
          <w:rFonts w:ascii="Times New Roman" w:hAnsi="Times New Roman" w:cs="Times New Roman"/>
          <w:bCs/>
          <w:iCs/>
          <w:color w:val="000000" w:themeColor="text1"/>
          <w:sz w:val="24"/>
          <w:szCs w:val="24"/>
        </w:rPr>
        <w:t>.</w:t>
      </w:r>
    </w:p>
    <w:p w14:paraId="1296B8A0" w14:textId="77777777" w:rsidR="00E34C80" w:rsidRPr="00DD27DA" w:rsidRDefault="00F104DE" w:rsidP="00456747">
      <w:pPr>
        <w:shd w:val="clear" w:color="auto" w:fill="FFFFFF" w:themeFill="background1"/>
        <w:spacing w:after="0" w:line="240" w:lineRule="auto"/>
        <w:ind w:firstLine="708"/>
        <w:jc w:val="both"/>
        <w:outlineLvl w:val="4"/>
        <w:rPr>
          <w:rFonts w:ascii="Times New Roman" w:hAnsi="Times New Roman" w:cs="Times New Roman"/>
          <w:bCs/>
          <w:iCs/>
          <w:color w:val="000000" w:themeColor="text1"/>
          <w:sz w:val="24"/>
          <w:szCs w:val="24"/>
        </w:rPr>
      </w:pPr>
      <w:r w:rsidRPr="00DD27DA">
        <w:rPr>
          <w:rFonts w:ascii="Times New Roman" w:hAnsi="Times New Roman" w:cs="Times New Roman"/>
          <w:bCs/>
          <w:iCs/>
          <w:color w:val="000000" w:themeColor="text1"/>
          <w:sz w:val="24"/>
          <w:szCs w:val="24"/>
        </w:rPr>
        <w:t>Государственное учреждение «Республиканский специализированный комбинат» передан в ведение МЧС</w:t>
      </w:r>
      <w:r w:rsidRPr="00DD27DA">
        <w:rPr>
          <w:rFonts w:ascii="Times New Roman" w:hAnsi="Times New Roman" w:cs="Times New Roman"/>
          <w:color w:val="000000" w:themeColor="text1"/>
          <w:sz w:val="24"/>
          <w:szCs w:val="24"/>
        </w:rPr>
        <w:t xml:space="preserve"> с передачей соответствующих функций от государственного предприятия «</w:t>
      </w:r>
      <w:proofErr w:type="spellStart"/>
      <w:r w:rsidRPr="00DD27DA">
        <w:rPr>
          <w:rFonts w:ascii="Times New Roman" w:hAnsi="Times New Roman" w:cs="Times New Roman"/>
          <w:color w:val="000000" w:themeColor="text1"/>
          <w:sz w:val="24"/>
          <w:szCs w:val="24"/>
        </w:rPr>
        <w:t>Кыргызтеплоэнерго</w:t>
      </w:r>
      <w:proofErr w:type="spellEnd"/>
      <w:r w:rsidRPr="00DD27DA">
        <w:rPr>
          <w:rFonts w:ascii="Times New Roman" w:hAnsi="Times New Roman" w:cs="Times New Roman"/>
          <w:color w:val="000000" w:themeColor="text1"/>
          <w:sz w:val="24"/>
          <w:szCs w:val="24"/>
        </w:rPr>
        <w:t>» при Министерстве энергетики с передачей 48 штатных единиц, в том числе 10 штатных единиц основного персонала, 38 штатных единиц технического и обслуживающего персонала, финансовые и материально-технические средства</w:t>
      </w:r>
      <w:r w:rsidRPr="00DD27DA">
        <w:rPr>
          <w:color w:val="000000" w:themeColor="text1"/>
        </w:rPr>
        <w:t xml:space="preserve">. </w:t>
      </w:r>
      <w:r w:rsidRPr="00DD27DA">
        <w:rPr>
          <w:rFonts w:ascii="Times New Roman" w:hAnsi="Times New Roman" w:cs="Times New Roman"/>
          <w:bCs/>
          <w:iCs/>
          <w:color w:val="000000" w:themeColor="text1"/>
          <w:sz w:val="24"/>
          <w:szCs w:val="24"/>
        </w:rPr>
        <w:t>Расходы по бюджетным средствам по Государственному учреждению «Республиканский специализированный комбинат» увеличены на 20,4 млн. сомов, из них: 15,0 млн. сомов на повышение потенциала государственного предприятия (закупку автомашин, стиральных машин, ремонт зданий) и 5,4 млн. сомов для полноценного функционирования, в том числе на использование и приобретение товаров и услуг, связанных с обеспечением безопасной радиоэкологической обстановки</w:t>
      </w:r>
      <w:r w:rsidR="00A71A64" w:rsidRPr="00DD27DA">
        <w:rPr>
          <w:rFonts w:ascii="Times New Roman" w:hAnsi="Times New Roman" w:cs="Times New Roman"/>
          <w:bCs/>
          <w:iCs/>
          <w:color w:val="000000" w:themeColor="text1"/>
          <w:sz w:val="24"/>
          <w:szCs w:val="24"/>
        </w:rPr>
        <w:t>.</w:t>
      </w:r>
      <w:r w:rsidR="00E34C80" w:rsidRPr="00DD27DA">
        <w:rPr>
          <w:rFonts w:ascii="Times New Roman" w:hAnsi="Times New Roman" w:cs="Times New Roman"/>
          <w:bCs/>
          <w:iCs/>
          <w:color w:val="000000" w:themeColor="text1"/>
          <w:sz w:val="24"/>
          <w:szCs w:val="24"/>
        </w:rPr>
        <w:t xml:space="preserve"> </w:t>
      </w:r>
    </w:p>
    <w:p w14:paraId="3B3597E2" w14:textId="77777777" w:rsidR="00E43C84" w:rsidRPr="00DD27DA" w:rsidRDefault="00F104DE" w:rsidP="00D65C0B">
      <w:pPr>
        <w:shd w:val="clear" w:color="auto" w:fill="FFFFFF" w:themeFill="background1"/>
        <w:spacing w:after="0" w:line="240" w:lineRule="auto"/>
        <w:ind w:firstLine="708"/>
        <w:jc w:val="both"/>
        <w:outlineLvl w:val="4"/>
        <w:rPr>
          <w:rFonts w:ascii="Times New Roman" w:hAnsi="Times New Roman" w:cs="Times New Roman"/>
          <w:bCs/>
          <w:iCs/>
          <w:color w:val="000000" w:themeColor="text1"/>
          <w:sz w:val="24"/>
          <w:szCs w:val="24"/>
        </w:rPr>
      </w:pPr>
      <w:r w:rsidRPr="00DD27DA">
        <w:rPr>
          <w:rFonts w:ascii="Times New Roman" w:hAnsi="Times New Roman" w:cs="Times New Roman"/>
          <w:bCs/>
          <w:iCs/>
          <w:color w:val="000000" w:themeColor="text1"/>
          <w:sz w:val="24"/>
          <w:szCs w:val="24"/>
        </w:rPr>
        <w:t xml:space="preserve">Увеличение расходов по бюджетным средствам по подведомственным учреждениям МЧС на 353,4 млн. сомов предусмотрено: 256,7 млн. сомов дополнительно на аварийно-восстановительные мероприятия и 96,7 </w:t>
      </w:r>
      <w:r w:rsidR="003E5363" w:rsidRPr="00DD27DA">
        <w:rPr>
          <w:rFonts w:ascii="Times New Roman" w:hAnsi="Times New Roman" w:cs="Times New Roman"/>
          <w:bCs/>
          <w:iCs/>
          <w:color w:val="000000" w:themeColor="text1"/>
          <w:sz w:val="24"/>
          <w:szCs w:val="24"/>
        </w:rPr>
        <w:t>м</w:t>
      </w:r>
      <w:r w:rsidRPr="00DD27DA">
        <w:rPr>
          <w:rFonts w:ascii="Times New Roman" w:hAnsi="Times New Roman" w:cs="Times New Roman"/>
          <w:bCs/>
          <w:iCs/>
          <w:color w:val="000000" w:themeColor="text1"/>
          <w:sz w:val="24"/>
          <w:szCs w:val="24"/>
        </w:rPr>
        <w:t xml:space="preserve">лн. сомов </w:t>
      </w:r>
      <w:r w:rsidRPr="00DD27DA">
        <w:rPr>
          <w:rFonts w:ascii="Times New Roman" w:hAnsi="Times New Roman" w:cs="Times New Roman"/>
          <w:color w:val="000000" w:themeColor="text1"/>
          <w:sz w:val="24"/>
          <w:szCs w:val="24"/>
        </w:rPr>
        <w:t>для обеспечения полноценной деятельности</w:t>
      </w:r>
      <w:r w:rsidR="009E43A2" w:rsidRPr="00DD27DA">
        <w:rPr>
          <w:rFonts w:ascii="Times New Roman" w:hAnsi="Times New Roman" w:cs="Times New Roman"/>
          <w:color w:val="000000" w:themeColor="text1"/>
          <w:sz w:val="24"/>
          <w:szCs w:val="24"/>
        </w:rPr>
        <w:t>.</w:t>
      </w:r>
    </w:p>
    <w:p w14:paraId="12109711" w14:textId="77777777" w:rsidR="002963EA" w:rsidRPr="00DD27DA" w:rsidRDefault="002963EA" w:rsidP="00D65C0B">
      <w:pPr>
        <w:spacing w:after="0" w:line="240" w:lineRule="auto"/>
        <w:ind w:firstLine="709"/>
        <w:jc w:val="both"/>
        <w:rPr>
          <w:rFonts w:ascii="Times New Roman" w:eastAsia="Times New Roman" w:hAnsi="Times New Roman" w:cs="Times New Roman"/>
          <w:bCs/>
          <w:iCs/>
          <w:color w:val="000000" w:themeColor="text1"/>
          <w:sz w:val="24"/>
          <w:szCs w:val="24"/>
          <w:lang w:eastAsia="ru-RU"/>
        </w:rPr>
      </w:pPr>
      <w:r w:rsidRPr="00DD27DA">
        <w:rPr>
          <w:rFonts w:ascii="Times New Roman" w:eastAsia="Times New Roman" w:hAnsi="Times New Roman" w:cs="Times New Roman"/>
          <w:bCs/>
          <w:iCs/>
          <w:color w:val="000000" w:themeColor="text1"/>
          <w:sz w:val="24"/>
          <w:szCs w:val="24"/>
          <w:lang w:eastAsia="ru-RU"/>
        </w:rPr>
        <w:t>Указанные средства будут на</w:t>
      </w:r>
      <w:r w:rsidR="001847C4" w:rsidRPr="00DD27DA">
        <w:rPr>
          <w:rFonts w:ascii="Times New Roman" w:eastAsia="Times New Roman" w:hAnsi="Times New Roman" w:cs="Times New Roman"/>
          <w:bCs/>
          <w:iCs/>
          <w:color w:val="000000" w:themeColor="text1"/>
          <w:sz w:val="24"/>
          <w:szCs w:val="24"/>
          <w:lang w:eastAsia="ru-RU"/>
        </w:rPr>
        <w:t>правлены на проведение аварийно</w:t>
      </w:r>
      <w:r w:rsidRPr="00DD27DA">
        <w:rPr>
          <w:rFonts w:ascii="Times New Roman" w:eastAsia="Times New Roman" w:hAnsi="Times New Roman" w:cs="Times New Roman"/>
          <w:bCs/>
          <w:iCs/>
          <w:color w:val="000000" w:themeColor="text1"/>
          <w:sz w:val="24"/>
          <w:szCs w:val="24"/>
          <w:lang w:eastAsia="ru-RU"/>
        </w:rPr>
        <w:t>- восстановительных работ, капитального строительства защитного характера, реализация рекуль</w:t>
      </w:r>
      <w:r w:rsidR="00985C81" w:rsidRPr="00DD27DA">
        <w:rPr>
          <w:rFonts w:ascii="Times New Roman" w:eastAsia="Times New Roman" w:hAnsi="Times New Roman" w:cs="Times New Roman"/>
          <w:bCs/>
          <w:iCs/>
          <w:color w:val="000000" w:themeColor="text1"/>
          <w:sz w:val="24"/>
          <w:szCs w:val="24"/>
          <w:lang w:eastAsia="ru-RU"/>
        </w:rPr>
        <w:t xml:space="preserve">тивационных и реабилитационных </w:t>
      </w:r>
      <w:r w:rsidRPr="00DD27DA">
        <w:rPr>
          <w:rFonts w:ascii="Times New Roman" w:eastAsia="Times New Roman" w:hAnsi="Times New Roman" w:cs="Times New Roman"/>
          <w:bCs/>
          <w:iCs/>
          <w:color w:val="000000" w:themeColor="text1"/>
          <w:sz w:val="24"/>
          <w:szCs w:val="24"/>
          <w:lang w:eastAsia="ru-RU"/>
        </w:rPr>
        <w:t>мероприятий на хвостохранилищах и горных отвалах, содержащих радиоактивные и токсичные отходы, ли</w:t>
      </w:r>
      <w:r w:rsidR="00985C81" w:rsidRPr="00DD27DA">
        <w:rPr>
          <w:rFonts w:ascii="Times New Roman" w:eastAsia="Times New Roman" w:hAnsi="Times New Roman" w:cs="Times New Roman"/>
          <w:bCs/>
          <w:iCs/>
          <w:color w:val="000000" w:themeColor="text1"/>
          <w:sz w:val="24"/>
          <w:szCs w:val="24"/>
          <w:lang w:eastAsia="ru-RU"/>
        </w:rPr>
        <w:t>квидацию чрезвычайных ситуаций</w:t>
      </w:r>
      <w:r w:rsidR="00093082" w:rsidRPr="00DD27DA">
        <w:rPr>
          <w:rFonts w:ascii="Times New Roman" w:eastAsia="Times New Roman" w:hAnsi="Times New Roman" w:cs="Times New Roman"/>
          <w:bCs/>
          <w:iCs/>
          <w:color w:val="000000" w:themeColor="text1"/>
          <w:sz w:val="24"/>
          <w:szCs w:val="24"/>
          <w:lang w:eastAsia="ru-RU"/>
        </w:rPr>
        <w:t xml:space="preserve">, реализацию политики и регулирования в сфере управления лесными хозяйствами, сохранения, воспроизводства и использования лесов, а также учет, оценку состояния лесных ресурсов, в том числе </w:t>
      </w:r>
      <w:proofErr w:type="spellStart"/>
      <w:r w:rsidR="00093082" w:rsidRPr="00DD27DA">
        <w:rPr>
          <w:rFonts w:ascii="Times New Roman" w:eastAsia="Times New Roman" w:hAnsi="Times New Roman" w:cs="Times New Roman"/>
          <w:bCs/>
          <w:iCs/>
          <w:color w:val="000000" w:themeColor="text1"/>
          <w:sz w:val="24"/>
          <w:szCs w:val="24"/>
          <w:lang w:eastAsia="ru-RU"/>
        </w:rPr>
        <w:t>лесоохотустройства</w:t>
      </w:r>
      <w:proofErr w:type="spellEnd"/>
      <w:r w:rsidR="00985C81" w:rsidRPr="00DD27DA">
        <w:rPr>
          <w:rFonts w:ascii="Times New Roman" w:eastAsia="Times New Roman" w:hAnsi="Times New Roman" w:cs="Times New Roman"/>
          <w:bCs/>
          <w:iCs/>
          <w:color w:val="000000" w:themeColor="text1"/>
          <w:sz w:val="24"/>
          <w:szCs w:val="24"/>
          <w:lang w:eastAsia="ru-RU"/>
        </w:rPr>
        <w:t xml:space="preserve"> </w:t>
      </w:r>
      <w:r w:rsidRPr="00DD27DA">
        <w:rPr>
          <w:rFonts w:ascii="Times New Roman" w:eastAsia="Times New Roman" w:hAnsi="Times New Roman" w:cs="Times New Roman"/>
          <w:bCs/>
          <w:iCs/>
          <w:color w:val="000000" w:themeColor="text1"/>
          <w:sz w:val="24"/>
          <w:szCs w:val="24"/>
          <w:lang w:eastAsia="ru-RU"/>
        </w:rPr>
        <w:t>и т.д.</w:t>
      </w:r>
    </w:p>
    <w:p w14:paraId="2180121D" w14:textId="77777777" w:rsidR="00151B63" w:rsidRPr="00DD27DA" w:rsidRDefault="00A23470" w:rsidP="00856797">
      <w:pPr>
        <w:spacing w:before="120" w:after="0" w:line="240" w:lineRule="auto"/>
        <w:ind w:left="709"/>
        <w:contextualSpacing/>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lastRenderedPageBreak/>
        <w:t>Военная прокуратура</w:t>
      </w:r>
      <w:r w:rsidR="00151B63" w:rsidRPr="00DD27DA">
        <w:rPr>
          <w:rFonts w:ascii="Times New Roman" w:eastAsia="Times New Roman" w:hAnsi="Times New Roman" w:cs="Times New Roman"/>
          <w:b/>
          <w:color w:val="000000" w:themeColor="text1"/>
          <w:sz w:val="24"/>
          <w:szCs w:val="24"/>
          <w:lang w:eastAsia="ru-RU"/>
        </w:rPr>
        <w:t xml:space="preserve"> Кыргызской Республики</w:t>
      </w:r>
    </w:p>
    <w:p w14:paraId="49439915" w14:textId="77777777" w:rsidR="00096AD0" w:rsidRPr="00DD27DA" w:rsidRDefault="00096AD0" w:rsidP="00096AD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 xml:space="preserve">Расходы Военной прокуратуры Кыргызской Республики на </w:t>
      </w:r>
      <w:r w:rsidR="00B1166C" w:rsidRPr="00DD27DA">
        <w:rPr>
          <w:rFonts w:ascii="Times New Roman" w:eastAsia="Times New Roman" w:hAnsi="Times New Roman" w:cs="Times New Roman"/>
          <w:b/>
          <w:color w:val="000000" w:themeColor="text1"/>
          <w:sz w:val="24"/>
          <w:szCs w:val="24"/>
          <w:lang w:eastAsia="ru-RU"/>
        </w:rPr>
        <w:t>20</w:t>
      </w:r>
      <w:r w:rsidR="0057382B"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9460B5" w:rsidRPr="00DD27DA">
        <w:rPr>
          <w:rFonts w:ascii="Times New Roman" w:eastAsia="Times New Roman" w:hAnsi="Times New Roman" w:cs="Times New Roman"/>
          <w:b/>
          <w:color w:val="000000" w:themeColor="text1"/>
          <w:sz w:val="24"/>
          <w:szCs w:val="24"/>
          <w:lang w:eastAsia="ru-RU"/>
        </w:rPr>
        <w:t>107</w:t>
      </w:r>
      <w:r w:rsidR="00080BA9" w:rsidRPr="00DD27DA">
        <w:rPr>
          <w:rFonts w:ascii="Times New Roman" w:eastAsia="Times New Roman" w:hAnsi="Times New Roman" w:cs="Times New Roman"/>
          <w:b/>
          <w:color w:val="000000" w:themeColor="text1"/>
          <w:sz w:val="24"/>
          <w:szCs w:val="24"/>
          <w:lang w:eastAsia="ru-RU"/>
        </w:rPr>
        <w:t>,4</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00AE47E7" w:rsidRPr="00DD27DA">
        <w:rPr>
          <w:rFonts w:ascii="Times New Roman" w:eastAsia="Times New Roman" w:hAnsi="Times New Roman" w:cs="Times New Roman"/>
          <w:b/>
          <w:bCs/>
          <w:color w:val="000000" w:themeColor="text1"/>
          <w:sz w:val="24"/>
          <w:szCs w:val="24"/>
          <w:lang w:eastAsia="ru-RU"/>
        </w:rPr>
        <w:t xml:space="preserve"> </w:t>
      </w:r>
      <w:r w:rsidR="00451C54" w:rsidRPr="00DD27DA">
        <w:rPr>
          <w:rFonts w:ascii="Times New Roman" w:eastAsia="Times New Roman" w:hAnsi="Times New Roman" w:cs="Times New Roman"/>
          <w:bCs/>
          <w:color w:val="000000" w:themeColor="text1"/>
          <w:sz w:val="24"/>
          <w:szCs w:val="24"/>
          <w:lang w:eastAsia="ru-RU"/>
        </w:rPr>
        <w:t xml:space="preserve">с </w:t>
      </w:r>
      <w:r w:rsidR="00645FE5" w:rsidRPr="00DD27DA">
        <w:rPr>
          <w:rFonts w:ascii="Times New Roman" w:eastAsia="Times New Roman" w:hAnsi="Times New Roman" w:cs="Times New Roman"/>
          <w:bCs/>
          <w:color w:val="000000" w:themeColor="text1"/>
          <w:sz w:val="24"/>
          <w:szCs w:val="24"/>
          <w:lang w:eastAsia="ru-RU"/>
        </w:rPr>
        <w:t>увеличением на 8</w:t>
      </w:r>
      <w:r w:rsidR="009460B5" w:rsidRPr="00DD27DA">
        <w:rPr>
          <w:rFonts w:ascii="Times New Roman" w:eastAsia="Times New Roman" w:hAnsi="Times New Roman" w:cs="Times New Roman"/>
          <w:bCs/>
          <w:color w:val="000000" w:themeColor="text1"/>
          <w:sz w:val="24"/>
          <w:szCs w:val="24"/>
          <w:lang w:eastAsia="ru-RU"/>
        </w:rPr>
        <w:t>,0</w:t>
      </w:r>
      <w:r w:rsidR="00451C54" w:rsidRPr="00DD27DA">
        <w:rPr>
          <w:rFonts w:ascii="Times New Roman" w:eastAsia="Times New Roman" w:hAnsi="Times New Roman" w:cs="Times New Roman"/>
          <w:bCs/>
          <w:color w:val="000000" w:themeColor="text1"/>
          <w:sz w:val="24"/>
          <w:szCs w:val="24"/>
          <w:lang w:eastAsia="ru-RU"/>
        </w:rPr>
        <w:t xml:space="preserve"> млн. сомов </w:t>
      </w:r>
      <w:r w:rsidR="009460B5" w:rsidRPr="00DD27DA">
        <w:rPr>
          <w:rFonts w:ascii="Times New Roman" w:eastAsia="Times New Roman" w:hAnsi="Times New Roman" w:cs="Times New Roman"/>
          <w:bCs/>
          <w:color w:val="000000" w:themeColor="text1"/>
          <w:sz w:val="24"/>
          <w:szCs w:val="24"/>
          <w:lang w:eastAsia="ru-RU"/>
        </w:rPr>
        <w:t>или на 8,0</w:t>
      </w:r>
      <w:r w:rsidR="00AE6816" w:rsidRPr="00DD27DA">
        <w:rPr>
          <w:rFonts w:ascii="Times New Roman" w:eastAsia="Times New Roman" w:hAnsi="Times New Roman" w:cs="Times New Roman"/>
          <w:bCs/>
          <w:color w:val="000000" w:themeColor="text1"/>
          <w:sz w:val="24"/>
          <w:szCs w:val="24"/>
          <w:lang w:eastAsia="ru-RU"/>
        </w:rPr>
        <w:t> </w:t>
      </w:r>
      <w:r w:rsidR="00CE1B5B" w:rsidRPr="00DD27DA">
        <w:rPr>
          <w:rFonts w:ascii="Times New Roman" w:eastAsia="Times New Roman" w:hAnsi="Times New Roman" w:cs="Times New Roman"/>
          <w:bCs/>
          <w:color w:val="000000" w:themeColor="text1"/>
          <w:sz w:val="24"/>
          <w:szCs w:val="24"/>
          <w:lang w:eastAsia="ru-RU"/>
        </w:rPr>
        <w:t xml:space="preserve">% </w:t>
      </w:r>
      <w:r w:rsidR="00451C54" w:rsidRPr="00DD27DA">
        <w:rPr>
          <w:rFonts w:ascii="Times New Roman" w:eastAsia="Times New Roman" w:hAnsi="Times New Roman" w:cs="Times New Roman"/>
          <w:bCs/>
          <w:color w:val="000000" w:themeColor="text1"/>
          <w:sz w:val="24"/>
          <w:szCs w:val="24"/>
          <w:lang w:eastAsia="ru-RU"/>
        </w:rPr>
        <w:t>относительно</w:t>
      </w:r>
      <w:r w:rsidR="00E01402" w:rsidRPr="00DD27DA">
        <w:rPr>
          <w:rFonts w:ascii="Times New Roman" w:eastAsia="Times New Roman" w:hAnsi="Times New Roman" w:cs="Times New Roman"/>
          <w:bCs/>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57382B" w:rsidRPr="00DD27DA">
        <w:rPr>
          <w:rFonts w:ascii="Times New Roman" w:eastAsia="Times New Roman" w:hAnsi="Times New Roman" w:cs="Times New Roman"/>
          <w:color w:val="000000" w:themeColor="text1"/>
          <w:sz w:val="24"/>
          <w:szCs w:val="24"/>
          <w:lang w:eastAsia="ru-RU"/>
        </w:rPr>
        <w:t xml:space="preserve"> бюджета 2024</w:t>
      </w:r>
      <w:r w:rsidRPr="00DD27DA">
        <w:rPr>
          <w:rFonts w:ascii="Times New Roman" w:eastAsia="Times New Roman" w:hAnsi="Times New Roman" w:cs="Times New Roman"/>
          <w:color w:val="000000" w:themeColor="text1"/>
          <w:sz w:val="24"/>
          <w:szCs w:val="24"/>
          <w:lang w:eastAsia="ru-RU"/>
        </w:rPr>
        <w:t xml:space="preserve"> года</w:t>
      </w:r>
      <w:r w:rsidR="00CE1B5B" w:rsidRPr="00DD27DA">
        <w:rPr>
          <w:rFonts w:ascii="Times New Roman" w:eastAsia="Times New Roman" w:hAnsi="Times New Roman" w:cs="Times New Roman"/>
          <w:color w:val="000000" w:themeColor="text1"/>
          <w:sz w:val="24"/>
          <w:szCs w:val="24"/>
          <w:lang w:eastAsia="ru-RU"/>
        </w:rPr>
        <w:t>.</w:t>
      </w:r>
    </w:p>
    <w:p w14:paraId="41549D76" w14:textId="77777777" w:rsidR="00151B63" w:rsidRPr="00DD27DA" w:rsidRDefault="00151B63" w:rsidP="00AA25AC">
      <w:pPr>
        <w:spacing w:line="240" w:lineRule="auto"/>
        <w:contextualSpacing/>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w:t>
      </w:r>
      <w:r w:rsidR="00DE3B3D" w:rsidRPr="00DD27DA">
        <w:rPr>
          <w:rFonts w:ascii="Times New Roman" w:eastAsia="Times New Roman" w:hAnsi="Times New Roman" w:cs="Times New Roman"/>
          <w:color w:val="000000" w:themeColor="text1"/>
          <w:sz w:val="20"/>
          <w:szCs w:val="20"/>
          <w:lang w:eastAsia="ru-RU"/>
        </w:rPr>
        <w:t>ов</w:t>
      </w:r>
    </w:p>
    <w:p w14:paraId="662981BF" w14:textId="77777777" w:rsidR="00AA25AC" w:rsidRPr="00DD27DA" w:rsidRDefault="00AA25AC" w:rsidP="00AA25AC">
      <w:pPr>
        <w:spacing w:after="0" w:line="240" w:lineRule="auto"/>
        <w:contextualSpacing/>
        <w:jc w:val="right"/>
        <w:rPr>
          <w:rFonts w:ascii="Times New Roman" w:eastAsia="Times New Roman" w:hAnsi="Times New Roman" w:cs="Times New Roman"/>
          <w:color w:val="000000" w:themeColor="text1"/>
          <w:sz w:val="20"/>
          <w:szCs w:val="20"/>
          <w:lang w:eastAsia="ru-RU"/>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1102"/>
        <w:gridCol w:w="1158"/>
        <w:gridCol w:w="1134"/>
        <w:gridCol w:w="1098"/>
        <w:gridCol w:w="1150"/>
        <w:gridCol w:w="1150"/>
      </w:tblGrid>
      <w:tr w:rsidR="00DD27DA" w:rsidRPr="00DD27DA" w14:paraId="0EC1EC66" w14:textId="77777777" w:rsidTr="00AA25AC">
        <w:tc>
          <w:tcPr>
            <w:tcW w:w="2442" w:type="dxa"/>
            <w:vAlign w:val="center"/>
          </w:tcPr>
          <w:p w14:paraId="616359F8" w14:textId="77777777" w:rsidR="00CD7A0A" w:rsidRPr="00DD27DA" w:rsidRDefault="00CD7A0A" w:rsidP="00CD7A0A">
            <w:pPr>
              <w:jc w:val="center"/>
              <w:rPr>
                <w:rFonts w:ascii="Times New Roman" w:hAnsi="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99" w:type="dxa"/>
            <w:vAlign w:val="center"/>
          </w:tcPr>
          <w:p w14:paraId="3B7F7A47" w14:textId="77777777" w:rsidR="00CD7A0A" w:rsidRPr="00DD27DA" w:rsidRDefault="00CF35DB" w:rsidP="00DC157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CD7A0A" w:rsidRPr="00DD27DA">
              <w:rPr>
                <w:rFonts w:ascii="Times New Roman" w:eastAsia="Calibri" w:hAnsi="Times New Roman" w:cs="Times New Roman"/>
                <w:b/>
                <w:bCs/>
                <w:color w:val="000000" w:themeColor="text1"/>
                <w:sz w:val="20"/>
                <w:szCs w:val="20"/>
                <w:lang w:eastAsia="ru-RU"/>
              </w:rPr>
              <w:t xml:space="preserve"> год факт</w:t>
            </w:r>
          </w:p>
        </w:tc>
        <w:tc>
          <w:tcPr>
            <w:tcW w:w="1200" w:type="dxa"/>
            <w:vAlign w:val="center"/>
          </w:tcPr>
          <w:p w14:paraId="2482C0F3" w14:textId="77777777" w:rsidR="00CD7A0A" w:rsidRPr="00DD27DA" w:rsidRDefault="00643700" w:rsidP="00DC157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CD7A0A" w:rsidRPr="00DD27DA">
              <w:rPr>
                <w:rFonts w:ascii="Times New Roman" w:eastAsia="Calibri" w:hAnsi="Times New Roman" w:cs="Times New Roman"/>
                <w:b/>
                <w:bCs/>
                <w:color w:val="000000" w:themeColor="text1"/>
                <w:sz w:val="20"/>
                <w:szCs w:val="20"/>
                <w:lang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eastAsia="ru-RU"/>
              </w:rPr>
              <w:t>утвержд</w:t>
            </w:r>
            <w:proofErr w:type="spellEnd"/>
          </w:p>
        </w:tc>
        <w:tc>
          <w:tcPr>
            <w:tcW w:w="1199" w:type="dxa"/>
            <w:vAlign w:val="center"/>
          </w:tcPr>
          <w:p w14:paraId="4730E4DF" w14:textId="77777777" w:rsidR="00CD7A0A" w:rsidRPr="00DD27DA" w:rsidRDefault="00B1166C" w:rsidP="00DC157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643700" w:rsidRPr="00DD27DA">
              <w:rPr>
                <w:rFonts w:ascii="Times New Roman" w:eastAsia="Calibri" w:hAnsi="Times New Roman" w:cs="Times New Roman"/>
                <w:b/>
                <w:bCs/>
                <w:color w:val="000000" w:themeColor="text1"/>
                <w:sz w:val="20"/>
                <w:szCs w:val="20"/>
                <w:lang w:eastAsia="ru-RU"/>
              </w:rPr>
              <w:t>25</w:t>
            </w:r>
            <w:r w:rsidR="00CD7A0A" w:rsidRPr="00DD27DA">
              <w:rPr>
                <w:rFonts w:ascii="Times New Roman" w:eastAsia="Calibri" w:hAnsi="Times New Roman" w:cs="Times New Roman"/>
                <w:b/>
                <w:bCs/>
                <w:color w:val="000000" w:themeColor="text1"/>
                <w:sz w:val="20"/>
                <w:szCs w:val="20"/>
                <w:lang w:eastAsia="ru-RU"/>
              </w:rPr>
              <w:t xml:space="preserve"> год проект</w:t>
            </w:r>
          </w:p>
        </w:tc>
        <w:tc>
          <w:tcPr>
            <w:tcW w:w="1200" w:type="dxa"/>
            <w:vAlign w:val="center"/>
          </w:tcPr>
          <w:p w14:paraId="39C91A80" w14:textId="77777777" w:rsidR="00CD7A0A" w:rsidRPr="00DD27DA" w:rsidRDefault="00CD7A0A" w:rsidP="00DC1570">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99" w:type="dxa"/>
            <w:vAlign w:val="center"/>
          </w:tcPr>
          <w:p w14:paraId="730A7205" w14:textId="77777777" w:rsidR="00CD7A0A" w:rsidRPr="00DD27DA" w:rsidRDefault="00E01402" w:rsidP="00DC157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643700" w:rsidRPr="00DD27DA">
              <w:rPr>
                <w:rFonts w:ascii="Times New Roman" w:eastAsia="Calibri" w:hAnsi="Times New Roman" w:cs="Times New Roman"/>
                <w:b/>
                <w:bCs/>
                <w:color w:val="000000" w:themeColor="text1"/>
                <w:sz w:val="20"/>
                <w:szCs w:val="20"/>
                <w:lang w:eastAsia="ru-RU"/>
              </w:rPr>
              <w:t>26</w:t>
            </w:r>
            <w:r w:rsidR="00CD7A0A" w:rsidRPr="00DD27DA">
              <w:rPr>
                <w:rFonts w:ascii="Times New Roman" w:eastAsia="Calibri" w:hAnsi="Times New Roman" w:cs="Times New Roman"/>
                <w:b/>
                <w:bCs/>
                <w:color w:val="000000" w:themeColor="text1"/>
                <w:sz w:val="20"/>
                <w:szCs w:val="20"/>
                <w:lang w:eastAsia="ru-RU"/>
              </w:rPr>
              <w:t xml:space="preserve"> год прогноз</w:t>
            </w:r>
          </w:p>
        </w:tc>
        <w:tc>
          <w:tcPr>
            <w:tcW w:w="1200" w:type="dxa"/>
            <w:vAlign w:val="center"/>
          </w:tcPr>
          <w:p w14:paraId="72C51BA1" w14:textId="77777777" w:rsidR="00CD7A0A" w:rsidRPr="00DD27DA" w:rsidRDefault="00CD7A0A" w:rsidP="00DC157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643700"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3D81DFEE" w14:textId="77777777" w:rsidTr="00AA25AC">
        <w:tc>
          <w:tcPr>
            <w:tcW w:w="2442" w:type="dxa"/>
          </w:tcPr>
          <w:p w14:paraId="4096B0BD" w14:textId="77777777" w:rsidR="00643700" w:rsidRPr="00DD27DA" w:rsidRDefault="00643700" w:rsidP="00FF6423">
            <w:pPr>
              <w:spacing w:after="0" w:line="240" w:lineRule="auto"/>
              <w:contextualSpacing/>
              <w:jc w:val="both"/>
              <w:rPr>
                <w:rFonts w:ascii="Times New Roman"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Всего</w:t>
            </w:r>
          </w:p>
        </w:tc>
        <w:tc>
          <w:tcPr>
            <w:tcW w:w="1199" w:type="dxa"/>
          </w:tcPr>
          <w:p w14:paraId="70071886" w14:textId="77777777" w:rsidR="00643700" w:rsidRPr="00DD27DA" w:rsidRDefault="00643700" w:rsidP="00FD4F2C">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83</w:t>
            </w:r>
            <w:r w:rsidR="00CF35DB" w:rsidRPr="00DD27DA">
              <w:rPr>
                <w:rFonts w:ascii="Times New Roman" w:hAnsi="Times New Roman" w:cs="Times New Roman"/>
                <w:bCs/>
                <w:color w:val="000000" w:themeColor="text1"/>
                <w:sz w:val="20"/>
                <w:szCs w:val="20"/>
              </w:rPr>
              <w:t>,9</w:t>
            </w:r>
          </w:p>
        </w:tc>
        <w:tc>
          <w:tcPr>
            <w:tcW w:w="1200" w:type="dxa"/>
          </w:tcPr>
          <w:p w14:paraId="5B44D306" w14:textId="77777777" w:rsidR="00643700" w:rsidRPr="00DD27DA" w:rsidRDefault="00643700" w:rsidP="003A4297">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99,4</w:t>
            </w:r>
          </w:p>
        </w:tc>
        <w:tc>
          <w:tcPr>
            <w:tcW w:w="1199" w:type="dxa"/>
          </w:tcPr>
          <w:p w14:paraId="7A60813E" w14:textId="77777777" w:rsidR="00643700" w:rsidRPr="00DD27DA" w:rsidRDefault="009460B5" w:rsidP="003A4297">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107</w:t>
            </w:r>
            <w:r w:rsidR="00643700"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4</w:t>
            </w:r>
          </w:p>
        </w:tc>
        <w:tc>
          <w:tcPr>
            <w:tcW w:w="1200" w:type="dxa"/>
          </w:tcPr>
          <w:p w14:paraId="634B0F39" w14:textId="77777777" w:rsidR="00643700" w:rsidRPr="00DD27DA" w:rsidRDefault="009460B5" w:rsidP="00FF6423">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8,0</w:t>
            </w:r>
          </w:p>
        </w:tc>
        <w:tc>
          <w:tcPr>
            <w:tcW w:w="1199" w:type="dxa"/>
          </w:tcPr>
          <w:p w14:paraId="5193E688" w14:textId="77777777" w:rsidR="00643700" w:rsidRPr="00DD27DA" w:rsidRDefault="009460B5" w:rsidP="003A4297">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109,6</w:t>
            </w:r>
          </w:p>
        </w:tc>
        <w:tc>
          <w:tcPr>
            <w:tcW w:w="1200" w:type="dxa"/>
          </w:tcPr>
          <w:p w14:paraId="31FFCDAB" w14:textId="77777777" w:rsidR="00643700" w:rsidRPr="00DD27DA" w:rsidRDefault="009460B5" w:rsidP="00FF6423">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111.8</w:t>
            </w:r>
          </w:p>
        </w:tc>
      </w:tr>
      <w:tr w:rsidR="006633F4" w:rsidRPr="00DD27DA" w14:paraId="571E2BF3" w14:textId="77777777" w:rsidTr="00AA25AC">
        <w:tc>
          <w:tcPr>
            <w:tcW w:w="2442" w:type="dxa"/>
          </w:tcPr>
          <w:p w14:paraId="3A7879E3" w14:textId="77777777" w:rsidR="00643700" w:rsidRPr="00DD27DA" w:rsidRDefault="00643700" w:rsidP="00FF6423">
            <w:pPr>
              <w:spacing w:after="0" w:line="240" w:lineRule="auto"/>
              <w:contextualSpacing/>
              <w:jc w:val="both"/>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 xml:space="preserve"> бюджетные средства</w:t>
            </w:r>
          </w:p>
        </w:tc>
        <w:tc>
          <w:tcPr>
            <w:tcW w:w="1199" w:type="dxa"/>
          </w:tcPr>
          <w:p w14:paraId="3AE8DDCB" w14:textId="77777777" w:rsidR="00643700" w:rsidRPr="00DD27DA" w:rsidRDefault="00643700" w:rsidP="00FD4F2C">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83</w:t>
            </w:r>
            <w:r w:rsidR="00CF35DB" w:rsidRPr="00DD27DA">
              <w:rPr>
                <w:rFonts w:ascii="Times New Roman" w:hAnsi="Times New Roman" w:cs="Times New Roman"/>
                <w:bCs/>
                <w:color w:val="000000" w:themeColor="text1"/>
                <w:sz w:val="20"/>
                <w:szCs w:val="20"/>
              </w:rPr>
              <w:t>,9</w:t>
            </w:r>
          </w:p>
        </w:tc>
        <w:tc>
          <w:tcPr>
            <w:tcW w:w="1200" w:type="dxa"/>
          </w:tcPr>
          <w:p w14:paraId="129196E8" w14:textId="77777777" w:rsidR="00643700" w:rsidRPr="00DD27DA" w:rsidRDefault="00643700" w:rsidP="003A4297">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99,4</w:t>
            </w:r>
          </w:p>
        </w:tc>
        <w:tc>
          <w:tcPr>
            <w:tcW w:w="1199" w:type="dxa"/>
          </w:tcPr>
          <w:p w14:paraId="7656F3CE" w14:textId="77777777" w:rsidR="00643700" w:rsidRPr="00DD27DA" w:rsidRDefault="00643700" w:rsidP="003A4297">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10</w:t>
            </w:r>
            <w:r w:rsidR="009460B5" w:rsidRPr="00DD27DA">
              <w:rPr>
                <w:rFonts w:ascii="Times New Roman" w:hAnsi="Times New Roman" w:cs="Times New Roman"/>
                <w:bCs/>
                <w:color w:val="000000" w:themeColor="text1"/>
                <w:sz w:val="20"/>
                <w:szCs w:val="20"/>
              </w:rPr>
              <w:t>7</w:t>
            </w:r>
            <w:r w:rsidRPr="00DD27DA">
              <w:rPr>
                <w:rFonts w:ascii="Times New Roman" w:hAnsi="Times New Roman" w:cs="Times New Roman"/>
                <w:bCs/>
                <w:color w:val="000000" w:themeColor="text1"/>
                <w:sz w:val="20"/>
                <w:szCs w:val="20"/>
              </w:rPr>
              <w:t>,</w:t>
            </w:r>
            <w:r w:rsidR="009460B5" w:rsidRPr="00DD27DA">
              <w:rPr>
                <w:rFonts w:ascii="Times New Roman" w:hAnsi="Times New Roman" w:cs="Times New Roman"/>
                <w:bCs/>
                <w:color w:val="000000" w:themeColor="text1"/>
                <w:sz w:val="20"/>
                <w:szCs w:val="20"/>
              </w:rPr>
              <w:t>4</w:t>
            </w:r>
          </w:p>
        </w:tc>
        <w:tc>
          <w:tcPr>
            <w:tcW w:w="1200" w:type="dxa"/>
          </w:tcPr>
          <w:p w14:paraId="00D42884" w14:textId="77777777" w:rsidR="00643700" w:rsidRPr="00DD27DA" w:rsidRDefault="009460B5" w:rsidP="00256AFC">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8,0</w:t>
            </w:r>
          </w:p>
        </w:tc>
        <w:tc>
          <w:tcPr>
            <w:tcW w:w="1199" w:type="dxa"/>
          </w:tcPr>
          <w:p w14:paraId="6622FB09" w14:textId="77777777" w:rsidR="00643700" w:rsidRPr="00DD27DA" w:rsidRDefault="009460B5" w:rsidP="003A4297">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109,6</w:t>
            </w:r>
          </w:p>
        </w:tc>
        <w:tc>
          <w:tcPr>
            <w:tcW w:w="1200" w:type="dxa"/>
          </w:tcPr>
          <w:p w14:paraId="6705731E" w14:textId="77777777" w:rsidR="00643700" w:rsidRPr="00DD27DA" w:rsidRDefault="009460B5" w:rsidP="00244834">
            <w:pPr>
              <w:spacing w:after="0" w:line="240" w:lineRule="auto"/>
              <w:contextualSpacing/>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111.8</w:t>
            </w:r>
          </w:p>
        </w:tc>
      </w:tr>
    </w:tbl>
    <w:p w14:paraId="3B88F241" w14:textId="77777777" w:rsidR="002C0917" w:rsidRPr="00DD27DA" w:rsidRDefault="002C0917" w:rsidP="001847C4">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0FC26D73" w14:textId="77777777" w:rsidR="00645FE5" w:rsidRPr="00DD27DA" w:rsidRDefault="00864BAE" w:rsidP="001847C4">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E41249" w:rsidRPr="00DD27DA">
        <w:rPr>
          <w:rFonts w:ascii="Times New Roman" w:eastAsia="Times New Roman" w:hAnsi="Times New Roman" w:cs="Times New Roman"/>
          <w:color w:val="000000" w:themeColor="text1"/>
          <w:sz w:val="24"/>
          <w:szCs w:val="24"/>
          <w:lang w:eastAsia="ru-RU"/>
        </w:rPr>
        <w:t>Ув</w:t>
      </w:r>
      <w:r w:rsidR="002945AD" w:rsidRPr="00DD27DA">
        <w:rPr>
          <w:rFonts w:ascii="Times New Roman" w:eastAsia="Times New Roman" w:hAnsi="Times New Roman" w:cs="Times New Roman"/>
          <w:color w:val="000000" w:themeColor="text1"/>
          <w:sz w:val="24"/>
          <w:szCs w:val="24"/>
          <w:lang w:eastAsia="ru-RU"/>
        </w:rPr>
        <w:t>еличе</w:t>
      </w:r>
      <w:r w:rsidR="00362608" w:rsidRPr="00DD27DA">
        <w:rPr>
          <w:rFonts w:ascii="Times New Roman" w:eastAsia="Times New Roman" w:hAnsi="Times New Roman" w:cs="Times New Roman"/>
          <w:color w:val="000000" w:themeColor="text1"/>
          <w:sz w:val="24"/>
          <w:szCs w:val="24"/>
          <w:lang w:eastAsia="ru-RU"/>
        </w:rPr>
        <w:t>ние</w:t>
      </w:r>
      <w:r w:rsidR="002945AD" w:rsidRPr="00DD27DA">
        <w:rPr>
          <w:rFonts w:ascii="Times New Roman" w:eastAsia="Times New Roman" w:hAnsi="Times New Roman" w:cs="Times New Roman"/>
          <w:color w:val="000000" w:themeColor="text1"/>
          <w:sz w:val="24"/>
          <w:szCs w:val="24"/>
          <w:lang w:eastAsia="ru-RU"/>
        </w:rPr>
        <w:t xml:space="preserve"> </w:t>
      </w:r>
      <w:r w:rsidR="00362608" w:rsidRPr="00DD27DA">
        <w:rPr>
          <w:rFonts w:ascii="Times New Roman" w:eastAsia="Times New Roman" w:hAnsi="Times New Roman" w:cs="Times New Roman"/>
          <w:color w:val="000000" w:themeColor="text1"/>
          <w:sz w:val="24"/>
          <w:szCs w:val="24"/>
          <w:lang w:eastAsia="ru-RU"/>
        </w:rPr>
        <w:t>расходов по бюджетным</w:t>
      </w:r>
      <w:r w:rsidR="002945AD" w:rsidRPr="00DD27DA">
        <w:rPr>
          <w:rFonts w:ascii="Times New Roman" w:eastAsia="Times New Roman" w:hAnsi="Times New Roman" w:cs="Times New Roman"/>
          <w:color w:val="000000" w:themeColor="text1"/>
          <w:sz w:val="24"/>
          <w:szCs w:val="24"/>
          <w:lang w:eastAsia="ru-RU"/>
        </w:rPr>
        <w:t xml:space="preserve"> средства</w:t>
      </w:r>
      <w:r w:rsidR="00080BA9" w:rsidRPr="00DD27DA">
        <w:rPr>
          <w:rFonts w:ascii="Times New Roman" w:eastAsia="Times New Roman" w:hAnsi="Times New Roman" w:cs="Times New Roman"/>
          <w:color w:val="000000" w:themeColor="text1"/>
          <w:sz w:val="24"/>
          <w:szCs w:val="24"/>
          <w:lang w:eastAsia="ru-RU"/>
        </w:rPr>
        <w:t xml:space="preserve">м на </w:t>
      </w:r>
      <w:r w:rsidR="009460B5" w:rsidRPr="00DD27DA">
        <w:rPr>
          <w:rFonts w:ascii="Times New Roman" w:eastAsia="Times New Roman" w:hAnsi="Times New Roman" w:cs="Times New Roman"/>
          <w:color w:val="000000" w:themeColor="text1"/>
          <w:sz w:val="24"/>
          <w:szCs w:val="24"/>
          <w:lang w:eastAsia="ru-RU"/>
        </w:rPr>
        <w:t>8,0</w:t>
      </w:r>
      <w:r w:rsidR="00645FE5" w:rsidRPr="00DD27DA">
        <w:rPr>
          <w:rFonts w:ascii="Times New Roman" w:eastAsia="Times New Roman" w:hAnsi="Times New Roman" w:cs="Times New Roman"/>
          <w:color w:val="000000" w:themeColor="text1"/>
          <w:sz w:val="24"/>
          <w:szCs w:val="24"/>
          <w:lang w:eastAsia="ru-RU"/>
        </w:rPr>
        <w:t xml:space="preserve"> млн. сомов связано:</w:t>
      </w:r>
    </w:p>
    <w:p w14:paraId="30ED9358" w14:textId="77777777" w:rsidR="00645FE5" w:rsidRPr="00DD27DA" w:rsidRDefault="00691952" w:rsidP="00645FE5">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- 6,1</w:t>
      </w:r>
      <w:r w:rsidR="00645FE5" w:rsidRPr="00DD27DA">
        <w:rPr>
          <w:rFonts w:ascii="Times New Roman" w:hAnsi="Times New Roman" w:cs="Times New Roman"/>
          <w:color w:val="000000" w:themeColor="text1"/>
          <w:sz w:val="24"/>
          <w:szCs w:val="24"/>
        </w:rPr>
        <w:t xml:space="preserve"> млн. сом с увеличением штатной численности на 6 штатных единиц;</w:t>
      </w:r>
    </w:p>
    <w:p w14:paraId="253A6426" w14:textId="77777777" w:rsidR="00362608" w:rsidRPr="00DD27DA" w:rsidRDefault="00645FE5" w:rsidP="00940351">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 xml:space="preserve">- </w:t>
      </w:r>
      <w:r w:rsidR="00691952" w:rsidRPr="00DD27DA">
        <w:rPr>
          <w:rFonts w:ascii="Times New Roman" w:eastAsia="Times New Roman" w:hAnsi="Times New Roman" w:cs="Times New Roman"/>
          <w:color w:val="000000" w:themeColor="text1"/>
          <w:sz w:val="24"/>
          <w:szCs w:val="24"/>
          <w:lang w:eastAsia="ru-RU"/>
        </w:rPr>
        <w:t>1</w:t>
      </w:r>
      <w:r w:rsidR="001749B5" w:rsidRPr="00DD27DA">
        <w:rPr>
          <w:rFonts w:ascii="Times New Roman" w:eastAsia="Times New Roman" w:hAnsi="Times New Roman" w:cs="Times New Roman"/>
          <w:color w:val="000000" w:themeColor="text1"/>
          <w:sz w:val="24"/>
          <w:szCs w:val="24"/>
          <w:lang w:eastAsia="ru-RU"/>
        </w:rPr>
        <w:t>,</w:t>
      </w:r>
      <w:r w:rsidR="00691952" w:rsidRPr="00DD27DA">
        <w:rPr>
          <w:rFonts w:ascii="Times New Roman" w:eastAsia="Times New Roman" w:hAnsi="Times New Roman" w:cs="Times New Roman"/>
          <w:color w:val="000000" w:themeColor="text1"/>
          <w:sz w:val="24"/>
          <w:szCs w:val="24"/>
          <w:lang w:eastAsia="ru-RU"/>
        </w:rPr>
        <w:t>9</w:t>
      </w:r>
      <w:r w:rsidR="00362608" w:rsidRPr="00DD27DA">
        <w:rPr>
          <w:rFonts w:ascii="Times New Roman" w:eastAsia="Times New Roman" w:hAnsi="Times New Roman" w:cs="Times New Roman"/>
          <w:color w:val="000000" w:themeColor="text1"/>
          <w:sz w:val="24"/>
          <w:szCs w:val="24"/>
          <w:lang w:eastAsia="ru-RU"/>
        </w:rPr>
        <w:t xml:space="preserve"> млн. сомов</w:t>
      </w:r>
      <w:r w:rsidR="00D97BBE" w:rsidRPr="00DD27DA">
        <w:rPr>
          <w:color w:val="000000" w:themeColor="text1"/>
        </w:rPr>
        <w:t xml:space="preserve"> </w:t>
      </w:r>
      <w:r w:rsidR="00D97BBE" w:rsidRPr="00DD27DA">
        <w:rPr>
          <w:rFonts w:ascii="Times New Roman" w:hAnsi="Times New Roman" w:cs="Times New Roman"/>
          <w:color w:val="000000" w:themeColor="text1"/>
          <w:sz w:val="24"/>
          <w:szCs w:val="24"/>
        </w:rPr>
        <w:t xml:space="preserve">с </w:t>
      </w:r>
      <w:r w:rsidR="00080BA9" w:rsidRPr="00DD27DA">
        <w:rPr>
          <w:rFonts w:ascii="Times New Roman" w:hAnsi="Times New Roman" w:cs="Times New Roman"/>
          <w:color w:val="000000" w:themeColor="text1"/>
          <w:sz w:val="24"/>
          <w:szCs w:val="24"/>
        </w:rPr>
        <w:t xml:space="preserve">обеспечением деятельности Военной прокуратуры (оплатой услуг связи, горюче-смазочных </w:t>
      </w:r>
      <w:r w:rsidR="001847C4" w:rsidRPr="00DD27DA">
        <w:rPr>
          <w:rFonts w:ascii="Times New Roman" w:hAnsi="Times New Roman" w:cs="Times New Roman"/>
          <w:color w:val="000000" w:themeColor="text1"/>
          <w:sz w:val="24"/>
          <w:szCs w:val="24"/>
        </w:rPr>
        <w:t>материалов, страхования</w:t>
      </w:r>
      <w:r w:rsidR="00080BA9" w:rsidRPr="00DD27DA">
        <w:rPr>
          <w:rFonts w:ascii="Times New Roman" w:hAnsi="Times New Roman" w:cs="Times New Roman"/>
          <w:color w:val="000000" w:themeColor="text1"/>
          <w:sz w:val="24"/>
          <w:szCs w:val="24"/>
        </w:rPr>
        <w:t xml:space="preserve">, коммунальных </w:t>
      </w:r>
      <w:r w:rsidR="001847C4" w:rsidRPr="00DD27DA">
        <w:rPr>
          <w:rFonts w:ascii="Times New Roman" w:hAnsi="Times New Roman" w:cs="Times New Roman"/>
          <w:color w:val="000000" w:themeColor="text1"/>
          <w:sz w:val="24"/>
          <w:szCs w:val="24"/>
        </w:rPr>
        <w:t>услуг, поднаём</w:t>
      </w:r>
      <w:r w:rsidR="00080BA9" w:rsidRPr="00DD27DA">
        <w:rPr>
          <w:rFonts w:ascii="Times New Roman" w:hAnsi="Times New Roman" w:cs="Times New Roman"/>
          <w:color w:val="000000" w:themeColor="text1"/>
          <w:sz w:val="24"/>
          <w:szCs w:val="24"/>
        </w:rPr>
        <w:t xml:space="preserve"> жилья)</w:t>
      </w:r>
      <w:r w:rsidR="00D97BBE" w:rsidRPr="00DD27DA">
        <w:rPr>
          <w:rFonts w:ascii="Times New Roman" w:hAnsi="Times New Roman" w:cs="Times New Roman"/>
          <w:color w:val="000000" w:themeColor="text1"/>
          <w:sz w:val="24"/>
          <w:szCs w:val="24"/>
        </w:rPr>
        <w:t>.</w:t>
      </w:r>
    </w:p>
    <w:p w14:paraId="4C20BCBA" w14:textId="77777777" w:rsidR="00817CCE" w:rsidRPr="00DD27DA" w:rsidRDefault="00817CCE" w:rsidP="00E97AEE">
      <w:pPr>
        <w:widowControl w:val="0"/>
        <w:spacing w:before="120"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Раздел 703 «Общественный порядок и безопасность»</w:t>
      </w:r>
    </w:p>
    <w:p w14:paraId="1EF50AE2" w14:textId="77777777" w:rsidR="00817CCE" w:rsidRPr="00DD27DA" w:rsidRDefault="00817CCE" w:rsidP="00E97AEE">
      <w:pPr>
        <w:widowControl w:val="0"/>
        <w:spacing w:after="0" w:line="240" w:lineRule="auto"/>
        <w:ind w:firstLine="709"/>
        <w:jc w:val="both"/>
        <w:rPr>
          <w:rFonts w:ascii="Times New Roman" w:eastAsia="Times New Roman" w:hAnsi="Times New Roman" w:cs="Times New Roman"/>
          <w:b/>
          <w:color w:val="000000" w:themeColor="text1"/>
          <w:sz w:val="24"/>
          <w:szCs w:val="24"/>
          <w:lang w:eastAsia="ru-RU"/>
        </w:rPr>
      </w:pPr>
    </w:p>
    <w:p w14:paraId="39AF3560" w14:textId="77777777" w:rsidR="00FF7405" w:rsidRPr="00DD27DA" w:rsidRDefault="00FF7405" w:rsidP="00E97AEE">
      <w:pPr>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Общественный порядок и безопасность </w:t>
      </w:r>
    </w:p>
    <w:p w14:paraId="119F8356" w14:textId="77777777" w:rsidR="00FF7405" w:rsidRPr="00DD27DA" w:rsidRDefault="00FF7405" w:rsidP="00E97AEE">
      <w:pPr>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(Без учреждени</w:t>
      </w:r>
      <w:r w:rsidR="00775C2E" w:rsidRPr="00DD27DA">
        <w:rPr>
          <w:rFonts w:ascii="Times New Roman" w:eastAsia="Times New Roman" w:hAnsi="Times New Roman" w:cs="Times New Roman"/>
          <w:b/>
          <w:color w:val="000000" w:themeColor="text1"/>
          <w:sz w:val="24"/>
          <w:szCs w:val="24"/>
          <w:lang w:eastAsia="ru-RU"/>
        </w:rPr>
        <w:t>й</w:t>
      </w:r>
      <w:r w:rsidRPr="00DD27DA">
        <w:rPr>
          <w:rFonts w:ascii="Times New Roman" w:eastAsia="Times New Roman" w:hAnsi="Times New Roman" w:cs="Times New Roman"/>
          <w:b/>
          <w:color w:val="000000" w:themeColor="text1"/>
          <w:sz w:val="24"/>
          <w:szCs w:val="24"/>
          <w:lang w:eastAsia="ru-RU"/>
        </w:rPr>
        <w:t xml:space="preserve"> образовани</w:t>
      </w:r>
      <w:r w:rsidR="00775C2E" w:rsidRPr="00DD27DA">
        <w:rPr>
          <w:rFonts w:ascii="Times New Roman" w:eastAsia="Times New Roman" w:hAnsi="Times New Roman" w:cs="Times New Roman"/>
          <w:b/>
          <w:color w:val="000000" w:themeColor="text1"/>
          <w:sz w:val="24"/>
          <w:szCs w:val="24"/>
          <w:lang w:eastAsia="ru-RU"/>
        </w:rPr>
        <w:t>я и здравоохранения</w:t>
      </w:r>
      <w:r w:rsidRPr="00DD27DA">
        <w:rPr>
          <w:rFonts w:ascii="Times New Roman" w:eastAsia="Times New Roman" w:hAnsi="Times New Roman" w:cs="Times New Roman"/>
          <w:b/>
          <w:color w:val="000000" w:themeColor="text1"/>
          <w:sz w:val="24"/>
          <w:szCs w:val="24"/>
          <w:lang w:eastAsia="ru-RU"/>
        </w:rPr>
        <w:t xml:space="preserve">) </w:t>
      </w:r>
    </w:p>
    <w:p w14:paraId="2F7E3D74" w14:textId="77777777" w:rsidR="00FF7405" w:rsidRPr="00DD27DA" w:rsidRDefault="000E7326" w:rsidP="00E97AEE">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Данный раздел включает в себя </w:t>
      </w:r>
      <w:r w:rsidR="00FF7405" w:rsidRPr="00DD27DA">
        <w:rPr>
          <w:rFonts w:ascii="Times New Roman" w:eastAsia="Times New Roman" w:hAnsi="Times New Roman" w:cs="Times New Roman"/>
          <w:color w:val="000000" w:themeColor="text1"/>
          <w:sz w:val="24"/>
          <w:szCs w:val="24"/>
          <w:lang w:eastAsia="ru-RU"/>
        </w:rPr>
        <w:t xml:space="preserve">расходы на содержание </w:t>
      </w:r>
      <w:r w:rsidR="00B267B0" w:rsidRPr="00DD27DA">
        <w:rPr>
          <w:rFonts w:ascii="Times New Roman" w:eastAsia="Times New Roman" w:hAnsi="Times New Roman" w:cs="Times New Roman"/>
          <w:color w:val="000000" w:themeColor="text1"/>
          <w:sz w:val="24"/>
          <w:szCs w:val="24"/>
          <w:lang w:eastAsia="ru-RU"/>
        </w:rPr>
        <w:t>С</w:t>
      </w:r>
      <w:r w:rsidR="0058128B" w:rsidRPr="00DD27DA">
        <w:rPr>
          <w:rFonts w:ascii="Times New Roman" w:eastAsia="Times New Roman" w:hAnsi="Times New Roman" w:cs="Times New Roman"/>
          <w:color w:val="000000" w:themeColor="text1"/>
          <w:sz w:val="24"/>
          <w:szCs w:val="24"/>
          <w:lang w:eastAsia="ru-RU"/>
        </w:rPr>
        <w:t xml:space="preserve">лужбы исполнения наказаний при </w:t>
      </w:r>
      <w:r w:rsidR="00761A99" w:rsidRPr="00DD27DA">
        <w:rPr>
          <w:rFonts w:ascii="Times New Roman" w:eastAsia="Times New Roman" w:hAnsi="Times New Roman" w:cs="Times New Roman"/>
          <w:color w:val="000000" w:themeColor="text1"/>
          <w:sz w:val="24"/>
          <w:szCs w:val="24"/>
          <w:lang w:eastAsia="ru-RU"/>
        </w:rPr>
        <w:t>Министерстве юстиции</w:t>
      </w:r>
      <w:r w:rsidR="0058128B" w:rsidRPr="00DD27DA">
        <w:rPr>
          <w:rFonts w:ascii="Times New Roman" w:eastAsia="Times New Roman" w:hAnsi="Times New Roman" w:cs="Times New Roman"/>
          <w:color w:val="000000" w:themeColor="text1"/>
          <w:sz w:val="24"/>
          <w:szCs w:val="24"/>
          <w:lang w:eastAsia="ru-RU"/>
        </w:rPr>
        <w:t xml:space="preserve"> Кыргызской Республики, </w:t>
      </w:r>
      <w:proofErr w:type="gramStart"/>
      <w:r w:rsidR="00B92CBF" w:rsidRPr="00DD27DA">
        <w:rPr>
          <w:rFonts w:ascii="Times New Roman" w:eastAsia="Times New Roman" w:hAnsi="Times New Roman" w:cs="Times New Roman"/>
          <w:color w:val="000000" w:themeColor="text1"/>
          <w:sz w:val="24"/>
          <w:szCs w:val="24"/>
          <w:lang w:eastAsia="ru-RU"/>
        </w:rPr>
        <w:t xml:space="preserve">Службы </w:t>
      </w:r>
      <w:r w:rsidR="0058128B" w:rsidRPr="00DD27DA">
        <w:rPr>
          <w:rFonts w:ascii="Times New Roman" w:eastAsia="Times New Roman" w:hAnsi="Times New Roman" w:cs="Times New Roman"/>
          <w:color w:val="000000" w:themeColor="text1"/>
          <w:sz w:val="24"/>
          <w:szCs w:val="24"/>
          <w:lang w:eastAsia="ru-RU"/>
        </w:rPr>
        <w:t xml:space="preserve"> по</w:t>
      </w:r>
      <w:proofErr w:type="gramEnd"/>
      <w:r w:rsidR="0058128B" w:rsidRPr="00DD27DA">
        <w:rPr>
          <w:rFonts w:ascii="Times New Roman" w:eastAsia="Times New Roman" w:hAnsi="Times New Roman" w:cs="Times New Roman"/>
          <w:color w:val="000000" w:themeColor="text1"/>
          <w:sz w:val="24"/>
          <w:szCs w:val="24"/>
          <w:lang w:eastAsia="ru-RU"/>
        </w:rPr>
        <w:t xml:space="preserve"> охране </w:t>
      </w:r>
      <w:r w:rsidR="00B92CBF" w:rsidRPr="00DD27DA">
        <w:rPr>
          <w:rFonts w:ascii="Times New Roman" w:eastAsia="Times New Roman" w:hAnsi="Times New Roman" w:cs="Times New Roman"/>
          <w:color w:val="000000" w:themeColor="text1"/>
          <w:sz w:val="24"/>
          <w:szCs w:val="24"/>
          <w:lang w:eastAsia="ru-RU"/>
        </w:rPr>
        <w:t>и конвоирования</w:t>
      </w:r>
      <w:r w:rsidR="0058128B" w:rsidRPr="00DD27DA">
        <w:rPr>
          <w:rFonts w:ascii="Times New Roman" w:eastAsia="Times New Roman" w:hAnsi="Times New Roman" w:cs="Times New Roman"/>
          <w:color w:val="000000" w:themeColor="text1"/>
          <w:sz w:val="24"/>
          <w:szCs w:val="24"/>
          <w:lang w:eastAsia="ru-RU"/>
        </w:rPr>
        <w:t xml:space="preserve"> при </w:t>
      </w:r>
      <w:r w:rsidR="00761A99" w:rsidRPr="00DD27DA">
        <w:rPr>
          <w:rFonts w:ascii="Times New Roman" w:eastAsia="Times New Roman" w:hAnsi="Times New Roman" w:cs="Times New Roman"/>
          <w:color w:val="000000" w:themeColor="text1"/>
          <w:sz w:val="24"/>
          <w:szCs w:val="24"/>
          <w:lang w:eastAsia="ru-RU"/>
        </w:rPr>
        <w:t>Министерстве юстиции</w:t>
      </w:r>
      <w:r w:rsidR="0058128B" w:rsidRPr="00DD27DA">
        <w:rPr>
          <w:rFonts w:ascii="Times New Roman" w:eastAsia="Times New Roman" w:hAnsi="Times New Roman" w:cs="Times New Roman"/>
          <w:color w:val="000000" w:themeColor="text1"/>
          <w:sz w:val="24"/>
          <w:szCs w:val="24"/>
          <w:lang w:eastAsia="ru-RU"/>
        </w:rPr>
        <w:t xml:space="preserve"> Кыргызской Республики,</w:t>
      </w:r>
      <w:r w:rsidR="00876D1B" w:rsidRPr="00DD27DA">
        <w:rPr>
          <w:rFonts w:ascii="Times New Roman" w:eastAsia="Times New Roman" w:hAnsi="Times New Roman" w:cs="Times New Roman"/>
          <w:color w:val="000000" w:themeColor="text1"/>
          <w:sz w:val="24"/>
          <w:szCs w:val="24"/>
          <w:lang w:eastAsia="ru-RU"/>
        </w:rPr>
        <w:t xml:space="preserve"> </w:t>
      </w:r>
      <w:r w:rsidR="00FA05D0" w:rsidRPr="00DD27DA">
        <w:rPr>
          <w:rFonts w:ascii="Times New Roman" w:eastAsia="Times New Roman" w:hAnsi="Times New Roman" w:cs="Times New Roman"/>
          <w:color w:val="000000" w:themeColor="text1"/>
          <w:sz w:val="24"/>
          <w:szCs w:val="24"/>
          <w:lang w:eastAsia="ru-RU"/>
        </w:rPr>
        <w:t>Государственной т</w:t>
      </w:r>
      <w:r w:rsidR="00FF7405" w:rsidRPr="00DD27DA">
        <w:rPr>
          <w:rFonts w:ascii="Times New Roman" w:eastAsia="Times New Roman" w:hAnsi="Times New Roman" w:cs="Times New Roman"/>
          <w:color w:val="000000" w:themeColor="text1"/>
          <w:sz w:val="24"/>
          <w:szCs w:val="24"/>
          <w:lang w:eastAsia="ru-RU"/>
        </w:rPr>
        <w:t xml:space="preserve">аможенной службы при </w:t>
      </w:r>
      <w:r w:rsidR="00761A99" w:rsidRPr="00DD27DA">
        <w:rPr>
          <w:rFonts w:ascii="Times New Roman" w:eastAsia="Times New Roman" w:hAnsi="Times New Roman" w:cs="Times New Roman"/>
          <w:color w:val="000000" w:themeColor="text1"/>
          <w:sz w:val="24"/>
          <w:szCs w:val="24"/>
          <w:lang w:eastAsia="ru-RU"/>
        </w:rPr>
        <w:t>Министерстве финансов</w:t>
      </w:r>
      <w:r w:rsidR="00FF7405" w:rsidRPr="00DD27DA">
        <w:rPr>
          <w:rFonts w:ascii="Times New Roman" w:eastAsia="Times New Roman" w:hAnsi="Times New Roman" w:cs="Times New Roman"/>
          <w:color w:val="000000" w:themeColor="text1"/>
          <w:sz w:val="24"/>
          <w:szCs w:val="24"/>
          <w:lang w:eastAsia="ru-RU"/>
        </w:rPr>
        <w:t xml:space="preserve"> Кыргызской Республики, </w:t>
      </w:r>
      <w:r w:rsidR="0058128B" w:rsidRPr="00DD27DA">
        <w:rPr>
          <w:rFonts w:ascii="Times New Roman" w:eastAsia="Times New Roman" w:hAnsi="Times New Roman" w:cs="Times New Roman"/>
          <w:color w:val="000000" w:themeColor="text1"/>
          <w:sz w:val="24"/>
          <w:szCs w:val="24"/>
          <w:lang w:eastAsia="ru-RU"/>
        </w:rPr>
        <w:t>судебной системы</w:t>
      </w:r>
      <w:r w:rsidR="00DA0A59" w:rsidRPr="00DD27DA">
        <w:rPr>
          <w:rFonts w:ascii="Times New Roman" w:eastAsia="Times New Roman" w:hAnsi="Times New Roman" w:cs="Times New Roman"/>
          <w:color w:val="000000" w:themeColor="text1"/>
          <w:sz w:val="24"/>
          <w:szCs w:val="24"/>
          <w:lang w:eastAsia="ru-RU"/>
        </w:rPr>
        <w:t>, расходы по пожарной охране Министерства чрезвычайных ситуаций Кыргызской Республики</w:t>
      </w:r>
      <w:r w:rsidR="0058128B" w:rsidRPr="00DD27DA">
        <w:rPr>
          <w:rFonts w:ascii="Times New Roman" w:eastAsia="Times New Roman" w:hAnsi="Times New Roman" w:cs="Times New Roman"/>
          <w:color w:val="000000" w:themeColor="text1"/>
          <w:sz w:val="24"/>
          <w:szCs w:val="24"/>
          <w:lang w:eastAsia="ru-RU"/>
        </w:rPr>
        <w:t>.</w:t>
      </w:r>
    </w:p>
    <w:p w14:paraId="1908625C" w14:textId="77777777" w:rsidR="00506496" w:rsidRPr="00DD27DA" w:rsidRDefault="00506496" w:rsidP="00E97AEE">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71B22761" w14:textId="77777777" w:rsidR="00811D05" w:rsidRPr="00DD27DA" w:rsidRDefault="00811D05" w:rsidP="00E97AEE">
      <w:pPr>
        <w:spacing w:after="0" w:line="240" w:lineRule="auto"/>
        <w:ind w:firstLine="1068"/>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В том числе по министерствам и ведомствам:</w:t>
      </w:r>
    </w:p>
    <w:p w14:paraId="5A9DAAC6" w14:textId="77777777" w:rsidR="00811D05" w:rsidRPr="00DD27DA" w:rsidRDefault="00811D05" w:rsidP="00E97AEE">
      <w:pPr>
        <w:spacing w:after="0" w:line="240" w:lineRule="auto"/>
        <w:ind w:firstLine="708"/>
        <w:rPr>
          <w:rFonts w:ascii="Times New Roman" w:eastAsia="Times New Roman" w:hAnsi="Times New Roman" w:cs="Times New Roman"/>
          <w:b/>
          <w:color w:val="000000" w:themeColor="text1"/>
          <w:sz w:val="24"/>
          <w:szCs w:val="24"/>
          <w:lang w:eastAsia="ru-RU"/>
        </w:rPr>
      </w:pPr>
    </w:p>
    <w:p w14:paraId="6DAD558E" w14:textId="77777777" w:rsidR="00AA25AC" w:rsidRPr="00DD27DA" w:rsidRDefault="00B267B0" w:rsidP="00AA25AC">
      <w:pPr>
        <w:shd w:val="clear" w:color="auto" w:fill="FFFFFF"/>
        <w:tabs>
          <w:tab w:val="left" w:pos="567"/>
        </w:tabs>
        <w:spacing w:after="0" w:line="240" w:lineRule="auto"/>
        <w:ind w:firstLine="567"/>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С</w:t>
      </w:r>
      <w:r w:rsidR="005F0297" w:rsidRPr="00DD27DA">
        <w:rPr>
          <w:rFonts w:ascii="Times New Roman" w:eastAsia="Times New Roman" w:hAnsi="Times New Roman" w:cs="Times New Roman"/>
          <w:b/>
          <w:color w:val="000000" w:themeColor="text1"/>
          <w:sz w:val="24"/>
          <w:szCs w:val="24"/>
          <w:lang w:eastAsia="ru-RU"/>
        </w:rPr>
        <w:t>лужбе исполне</w:t>
      </w:r>
      <w:r w:rsidR="009105A7" w:rsidRPr="00DD27DA">
        <w:rPr>
          <w:rFonts w:ascii="Times New Roman" w:eastAsia="Times New Roman" w:hAnsi="Times New Roman" w:cs="Times New Roman"/>
          <w:b/>
          <w:color w:val="000000" w:themeColor="text1"/>
          <w:sz w:val="24"/>
          <w:szCs w:val="24"/>
          <w:lang w:eastAsia="ru-RU"/>
        </w:rPr>
        <w:t xml:space="preserve">ния наказаний при </w:t>
      </w:r>
      <w:r w:rsidR="006C4DFC" w:rsidRPr="00DD27DA">
        <w:rPr>
          <w:rFonts w:ascii="Times New Roman" w:eastAsia="Times New Roman" w:hAnsi="Times New Roman" w:cs="Times New Roman"/>
          <w:b/>
          <w:color w:val="000000" w:themeColor="text1"/>
          <w:sz w:val="24"/>
          <w:szCs w:val="24"/>
          <w:lang w:eastAsia="ru-RU"/>
        </w:rPr>
        <w:t>Министерстве юстиции</w:t>
      </w:r>
      <w:r w:rsidR="007B6A16" w:rsidRPr="00DD27DA">
        <w:rPr>
          <w:rFonts w:ascii="Times New Roman" w:eastAsia="Times New Roman" w:hAnsi="Times New Roman" w:cs="Times New Roman"/>
          <w:b/>
          <w:color w:val="000000" w:themeColor="text1"/>
          <w:sz w:val="24"/>
          <w:szCs w:val="24"/>
          <w:lang w:eastAsia="ru-RU"/>
        </w:rPr>
        <w:t xml:space="preserve"> </w:t>
      </w:r>
      <w:r w:rsidR="00AA25AC" w:rsidRPr="00DD27DA">
        <w:rPr>
          <w:rFonts w:ascii="Times New Roman" w:eastAsia="Times New Roman" w:hAnsi="Times New Roman" w:cs="Times New Roman"/>
          <w:b/>
          <w:color w:val="000000" w:themeColor="text1"/>
          <w:sz w:val="24"/>
          <w:szCs w:val="24"/>
          <w:lang w:eastAsia="ru-RU"/>
        </w:rPr>
        <w:t>Кыргызской Республики</w:t>
      </w:r>
    </w:p>
    <w:p w14:paraId="2DB80A72" w14:textId="77777777" w:rsidR="005F0297" w:rsidRPr="00DD27DA" w:rsidRDefault="00F104DE" w:rsidP="00AA25AC">
      <w:pPr>
        <w:shd w:val="clear" w:color="auto" w:fill="FFFFFF"/>
        <w:tabs>
          <w:tab w:val="left" w:pos="567"/>
        </w:tabs>
        <w:spacing w:after="0" w:line="240" w:lineRule="auto"/>
        <w:ind w:firstLine="567"/>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Службы исполнения наказаний при Министерстве юстиции Кыргызской Республики на </w:t>
      </w:r>
      <w:r w:rsidRPr="00DD27DA">
        <w:rPr>
          <w:rFonts w:ascii="Times New Roman" w:eastAsia="Times New Roman" w:hAnsi="Times New Roman" w:cs="Times New Roman"/>
          <w:b/>
          <w:color w:val="000000" w:themeColor="text1"/>
          <w:sz w:val="24"/>
          <w:szCs w:val="24"/>
          <w:lang w:eastAsia="ru-RU"/>
        </w:rPr>
        <w:t>2025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Pr="00DD27DA">
        <w:rPr>
          <w:rFonts w:ascii="Times New Roman" w:eastAsia="Times New Roman" w:hAnsi="Times New Roman" w:cs="Times New Roman"/>
          <w:b/>
          <w:color w:val="000000" w:themeColor="text1"/>
          <w:sz w:val="24"/>
          <w:szCs w:val="24"/>
          <w:lang w:eastAsia="ru-RU"/>
        </w:rPr>
        <w:t xml:space="preserve">2 144,4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с увеличением на 194,9 млн. сомов относительно утверждённого бюджета 2024 года, в том числе: по бюджетным средствам 2 105,9 млн. сомов с увеличением на 188,4 млн. сомов или на 9,8 % относительно утверждённого бюджета 2024 года, по средствам специального счета 38,5 млн. сомов с увеличением на 6,4 млн. сомов относительно утверждённого бюджета 2024 года</w:t>
      </w:r>
      <w:r w:rsidR="00887AE8" w:rsidRPr="00DD27DA">
        <w:rPr>
          <w:rFonts w:ascii="Times New Roman" w:eastAsia="Times New Roman" w:hAnsi="Times New Roman" w:cs="Times New Roman"/>
          <w:color w:val="000000" w:themeColor="text1"/>
          <w:sz w:val="24"/>
          <w:szCs w:val="24"/>
          <w:lang w:eastAsia="ru-RU"/>
        </w:rPr>
        <w:t>.</w:t>
      </w:r>
    </w:p>
    <w:p w14:paraId="08757396" w14:textId="77777777" w:rsidR="005F0297" w:rsidRPr="00DD27DA" w:rsidRDefault="005F0297" w:rsidP="00003A6D">
      <w:pPr>
        <w:spacing w:after="0" w:line="240" w:lineRule="auto"/>
        <w:ind w:firstLine="709"/>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w:t>
      </w:r>
      <w:r w:rsidR="0073690E" w:rsidRPr="00DD27DA">
        <w:rPr>
          <w:rFonts w:ascii="Times New Roman" w:eastAsia="Times New Roman" w:hAnsi="Times New Roman" w:cs="Times New Roman"/>
          <w:color w:val="000000" w:themeColor="text1"/>
          <w:sz w:val="20"/>
          <w:szCs w:val="20"/>
          <w:lang w:eastAsia="ru-RU"/>
        </w:rPr>
        <w:t>ов</w:t>
      </w:r>
    </w:p>
    <w:tbl>
      <w:tblPr>
        <w:tblStyle w:val="1120"/>
        <w:tblW w:w="9072" w:type="dxa"/>
        <w:tblInd w:w="108" w:type="dxa"/>
        <w:tblLayout w:type="fixed"/>
        <w:tblLook w:val="04A0" w:firstRow="1" w:lastRow="0" w:firstColumn="1" w:lastColumn="0" w:noHBand="0" w:noVBand="1"/>
      </w:tblPr>
      <w:tblGrid>
        <w:gridCol w:w="2410"/>
        <w:gridCol w:w="1134"/>
        <w:gridCol w:w="1134"/>
        <w:gridCol w:w="1134"/>
        <w:gridCol w:w="992"/>
        <w:gridCol w:w="1134"/>
        <w:gridCol w:w="1134"/>
      </w:tblGrid>
      <w:tr w:rsidR="00DD27DA" w:rsidRPr="00DD27DA" w14:paraId="7DFC5224" w14:textId="77777777" w:rsidTr="00AA25AC">
        <w:tc>
          <w:tcPr>
            <w:tcW w:w="2410" w:type="dxa"/>
            <w:vAlign w:val="center"/>
          </w:tcPr>
          <w:p w14:paraId="1CDFEF80" w14:textId="77777777" w:rsidR="00CD7A0A" w:rsidRPr="00DD27DA" w:rsidRDefault="00CD7A0A" w:rsidP="00DC1570">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1134" w:type="dxa"/>
            <w:vAlign w:val="center"/>
          </w:tcPr>
          <w:p w14:paraId="55F3C935" w14:textId="77777777" w:rsidR="00CD7A0A" w:rsidRPr="00DD27DA" w:rsidRDefault="00CF35DB"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CD7A0A"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047AC994" w14:textId="77777777" w:rsidR="00CD7A0A" w:rsidRPr="00DD27DA" w:rsidRDefault="00CF35DB"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CD7A0A"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7593E5A4" w14:textId="77777777" w:rsidR="00CD7A0A" w:rsidRPr="00DD27DA" w:rsidRDefault="00CF35DB"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CD7A0A"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45DDAB3B" w14:textId="77777777" w:rsidR="00CD7A0A" w:rsidRPr="00DD27DA" w:rsidRDefault="00E61302" w:rsidP="00DC1570">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w:t>
            </w:r>
            <w:r w:rsidR="00CD7A0A" w:rsidRPr="00DD27DA">
              <w:rPr>
                <w:rFonts w:ascii="Times New Roman" w:eastAsia="Calibri" w:hAnsi="Times New Roman" w:cs="Times New Roman"/>
                <w:b/>
                <w:bCs/>
                <w:color w:val="000000" w:themeColor="text1"/>
                <w:sz w:val="20"/>
                <w:szCs w:val="20"/>
                <w:lang w:val="ru-RU" w:eastAsia="ru-RU"/>
              </w:rPr>
              <w:t>ткл</w:t>
            </w:r>
            <w:proofErr w:type="spellEnd"/>
          </w:p>
        </w:tc>
        <w:tc>
          <w:tcPr>
            <w:tcW w:w="1134" w:type="dxa"/>
            <w:vAlign w:val="center"/>
          </w:tcPr>
          <w:p w14:paraId="63FECA94" w14:textId="77777777" w:rsidR="00CD7A0A" w:rsidRPr="00DD27DA" w:rsidRDefault="00CF35DB"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40AE68EE" w14:textId="77777777" w:rsidR="00CD7A0A" w:rsidRPr="00DD27DA" w:rsidRDefault="00CF35DB"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502ABD3B" w14:textId="77777777" w:rsidTr="00AA25AC">
        <w:tc>
          <w:tcPr>
            <w:tcW w:w="2410" w:type="dxa"/>
          </w:tcPr>
          <w:p w14:paraId="53E82D8E" w14:textId="77777777" w:rsidR="00F104DE" w:rsidRPr="00DD27DA" w:rsidRDefault="00F104DE" w:rsidP="00E70C37">
            <w:pPr>
              <w:widowControl w:val="0"/>
              <w:jc w:val="both"/>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Всего</w:t>
            </w:r>
          </w:p>
        </w:tc>
        <w:tc>
          <w:tcPr>
            <w:tcW w:w="1134" w:type="dxa"/>
          </w:tcPr>
          <w:p w14:paraId="0D2891CE" w14:textId="77777777" w:rsidR="00F104DE" w:rsidRPr="00DD27DA" w:rsidRDefault="00F104DE" w:rsidP="00FD4F2C">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1 906,4</w:t>
            </w:r>
          </w:p>
        </w:tc>
        <w:tc>
          <w:tcPr>
            <w:tcW w:w="1134" w:type="dxa"/>
          </w:tcPr>
          <w:p w14:paraId="686E50EB"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1 949,5</w:t>
            </w:r>
          </w:p>
        </w:tc>
        <w:tc>
          <w:tcPr>
            <w:tcW w:w="1134" w:type="dxa"/>
          </w:tcPr>
          <w:p w14:paraId="6B233357"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2 144,4</w:t>
            </w:r>
          </w:p>
        </w:tc>
        <w:tc>
          <w:tcPr>
            <w:tcW w:w="992" w:type="dxa"/>
          </w:tcPr>
          <w:p w14:paraId="407586FE"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194,9</w:t>
            </w:r>
          </w:p>
        </w:tc>
        <w:tc>
          <w:tcPr>
            <w:tcW w:w="1134" w:type="dxa"/>
          </w:tcPr>
          <w:p w14:paraId="77C897CF"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2 047,5</w:t>
            </w:r>
          </w:p>
        </w:tc>
        <w:tc>
          <w:tcPr>
            <w:tcW w:w="1134" w:type="dxa"/>
          </w:tcPr>
          <w:p w14:paraId="6574E2B9" w14:textId="77777777" w:rsidR="00F104DE" w:rsidRPr="00DD27DA" w:rsidRDefault="00F104DE" w:rsidP="00E70C3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2 094,4</w:t>
            </w:r>
          </w:p>
        </w:tc>
      </w:tr>
      <w:tr w:rsidR="00DD27DA" w:rsidRPr="00DD27DA" w14:paraId="06719D4E" w14:textId="77777777" w:rsidTr="00AA25AC">
        <w:tc>
          <w:tcPr>
            <w:tcW w:w="2410" w:type="dxa"/>
          </w:tcPr>
          <w:p w14:paraId="12AA5B1A" w14:textId="77777777" w:rsidR="00F104DE" w:rsidRPr="00DD27DA" w:rsidRDefault="00F104DE" w:rsidP="00E70C37">
            <w:pPr>
              <w:widowControl w:val="0"/>
              <w:jc w:val="both"/>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бюджетные средства</w:t>
            </w:r>
          </w:p>
        </w:tc>
        <w:tc>
          <w:tcPr>
            <w:tcW w:w="1134" w:type="dxa"/>
          </w:tcPr>
          <w:p w14:paraId="2C759FAE" w14:textId="77777777" w:rsidR="00F104DE" w:rsidRPr="00DD27DA" w:rsidRDefault="00F104DE" w:rsidP="00FD4F2C">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1 883,0</w:t>
            </w:r>
          </w:p>
        </w:tc>
        <w:tc>
          <w:tcPr>
            <w:tcW w:w="1134" w:type="dxa"/>
          </w:tcPr>
          <w:p w14:paraId="377BA8A2"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1 917,4</w:t>
            </w:r>
          </w:p>
        </w:tc>
        <w:tc>
          <w:tcPr>
            <w:tcW w:w="1134" w:type="dxa"/>
          </w:tcPr>
          <w:p w14:paraId="1E012133"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2 105,9</w:t>
            </w:r>
          </w:p>
        </w:tc>
        <w:tc>
          <w:tcPr>
            <w:tcW w:w="992" w:type="dxa"/>
          </w:tcPr>
          <w:p w14:paraId="2C636CE8"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188,4</w:t>
            </w:r>
          </w:p>
        </w:tc>
        <w:tc>
          <w:tcPr>
            <w:tcW w:w="1134" w:type="dxa"/>
          </w:tcPr>
          <w:p w14:paraId="7D55CFC7"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2 001,3</w:t>
            </w:r>
          </w:p>
        </w:tc>
        <w:tc>
          <w:tcPr>
            <w:tcW w:w="1134" w:type="dxa"/>
          </w:tcPr>
          <w:p w14:paraId="6010FAC7" w14:textId="77777777" w:rsidR="00F104DE" w:rsidRPr="00DD27DA" w:rsidRDefault="00F104DE" w:rsidP="00E70C3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2 044,5</w:t>
            </w:r>
          </w:p>
        </w:tc>
      </w:tr>
      <w:tr w:rsidR="006633F4" w:rsidRPr="00DD27DA" w14:paraId="4C9F33B4" w14:textId="77777777" w:rsidTr="00AA25AC">
        <w:tc>
          <w:tcPr>
            <w:tcW w:w="2410" w:type="dxa"/>
          </w:tcPr>
          <w:p w14:paraId="4FAC7A39" w14:textId="77777777" w:rsidR="00CF35DB" w:rsidRPr="00DD27DA" w:rsidRDefault="00CF35DB" w:rsidP="00E70C37">
            <w:pPr>
              <w:widowControl w:val="0"/>
              <w:jc w:val="both"/>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средства специального счета</w:t>
            </w:r>
          </w:p>
        </w:tc>
        <w:tc>
          <w:tcPr>
            <w:tcW w:w="1134" w:type="dxa"/>
          </w:tcPr>
          <w:p w14:paraId="26D9C216" w14:textId="77777777" w:rsidR="00CF35DB" w:rsidRPr="00DD27DA" w:rsidRDefault="00CF35DB" w:rsidP="00FD4F2C">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23,4</w:t>
            </w:r>
          </w:p>
        </w:tc>
        <w:tc>
          <w:tcPr>
            <w:tcW w:w="1134" w:type="dxa"/>
          </w:tcPr>
          <w:p w14:paraId="0AF7969E" w14:textId="77777777" w:rsidR="00CF35DB" w:rsidRPr="00DD27DA" w:rsidRDefault="00CF35DB"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32,1</w:t>
            </w:r>
          </w:p>
        </w:tc>
        <w:tc>
          <w:tcPr>
            <w:tcW w:w="1134" w:type="dxa"/>
          </w:tcPr>
          <w:p w14:paraId="5759EFF5" w14:textId="77777777" w:rsidR="00CF35DB" w:rsidRPr="00DD27DA" w:rsidRDefault="00CF35DB"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38,5</w:t>
            </w:r>
          </w:p>
        </w:tc>
        <w:tc>
          <w:tcPr>
            <w:tcW w:w="992" w:type="dxa"/>
          </w:tcPr>
          <w:p w14:paraId="30576B90" w14:textId="77777777" w:rsidR="00CF35DB" w:rsidRPr="00DD27DA" w:rsidRDefault="004E068E" w:rsidP="00E70C3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6,4</w:t>
            </w:r>
          </w:p>
        </w:tc>
        <w:tc>
          <w:tcPr>
            <w:tcW w:w="1134" w:type="dxa"/>
          </w:tcPr>
          <w:p w14:paraId="24C639D2" w14:textId="77777777" w:rsidR="00CF35DB" w:rsidRPr="00DD27DA" w:rsidRDefault="00CF35DB"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46,2</w:t>
            </w:r>
          </w:p>
        </w:tc>
        <w:tc>
          <w:tcPr>
            <w:tcW w:w="1134" w:type="dxa"/>
          </w:tcPr>
          <w:p w14:paraId="63A50434" w14:textId="77777777" w:rsidR="00CF35DB" w:rsidRPr="00DD27DA" w:rsidRDefault="004E068E" w:rsidP="00E70C3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49,9</w:t>
            </w:r>
          </w:p>
        </w:tc>
      </w:tr>
    </w:tbl>
    <w:p w14:paraId="128F610D" w14:textId="77777777" w:rsidR="00A166B2" w:rsidRPr="00DD27DA" w:rsidRDefault="00A166B2" w:rsidP="00E70C37">
      <w:pPr>
        <w:spacing w:after="0" w:line="259" w:lineRule="auto"/>
        <w:ind w:firstLine="567"/>
        <w:jc w:val="both"/>
        <w:rPr>
          <w:rFonts w:ascii="Times New Roman" w:eastAsia="Times New Roman" w:hAnsi="Times New Roman" w:cs="Times New Roman"/>
          <w:color w:val="000000" w:themeColor="text1"/>
          <w:sz w:val="24"/>
          <w:szCs w:val="24"/>
          <w:lang w:eastAsia="ru-RU"/>
        </w:rPr>
      </w:pPr>
    </w:p>
    <w:p w14:paraId="218AEF57" w14:textId="77777777" w:rsidR="00F104DE" w:rsidRPr="00DD27DA" w:rsidRDefault="00F104DE" w:rsidP="00F104D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Увеличение расходов в целом по бюджетным средствам на 188,4 млн. сомов связано:</w:t>
      </w:r>
    </w:p>
    <w:p w14:paraId="6A0C983F" w14:textId="77777777" w:rsidR="00F104DE" w:rsidRPr="00DD27DA" w:rsidRDefault="00F104DE" w:rsidP="00F104D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- 145,8 млн. сомов на приобретение нагрудных онлайн видеорегистраторов;</w:t>
      </w:r>
    </w:p>
    <w:p w14:paraId="00399935" w14:textId="77777777" w:rsidR="00F104DE" w:rsidRPr="00DD27DA" w:rsidRDefault="00F104DE" w:rsidP="00F104D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- 42,6 млн. сомов с обеспечением текущей деятельности Службы.</w:t>
      </w:r>
    </w:p>
    <w:p w14:paraId="3CB74472" w14:textId="77777777" w:rsidR="006A6FF7" w:rsidRPr="00DD27DA" w:rsidRDefault="00F104DE" w:rsidP="00F104D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Увеличение расходов по средствам специального счета на 6,4 млн. сомов связано с увеличением прогнозных показателей</w:t>
      </w:r>
      <w:r w:rsidR="00E70C37" w:rsidRPr="00DD27DA">
        <w:rPr>
          <w:rFonts w:ascii="Times New Roman" w:eastAsia="Times New Roman" w:hAnsi="Times New Roman" w:cs="Times New Roman"/>
          <w:color w:val="000000" w:themeColor="text1"/>
          <w:sz w:val="24"/>
          <w:szCs w:val="24"/>
          <w:lang w:eastAsia="ru-RU"/>
        </w:rPr>
        <w:t>.</w:t>
      </w:r>
      <w:r w:rsidR="006A6FF7" w:rsidRPr="00DD27DA">
        <w:rPr>
          <w:rFonts w:ascii="Times New Roman" w:eastAsia="Times New Roman" w:hAnsi="Times New Roman" w:cs="Times New Roman"/>
          <w:color w:val="000000" w:themeColor="text1"/>
          <w:sz w:val="24"/>
          <w:szCs w:val="24"/>
          <w:lang w:eastAsia="ru-RU"/>
        </w:rPr>
        <w:t xml:space="preserve"> </w:t>
      </w:r>
    </w:p>
    <w:p w14:paraId="5DC99A1D" w14:textId="77777777" w:rsidR="00E70C37" w:rsidRPr="00DD27DA" w:rsidRDefault="00E70C37" w:rsidP="00E70C37">
      <w:pPr>
        <w:tabs>
          <w:tab w:val="left" w:pos="567"/>
        </w:tabs>
        <w:spacing w:after="0" w:line="240" w:lineRule="auto"/>
        <w:ind w:firstLine="567"/>
        <w:jc w:val="both"/>
        <w:rPr>
          <w:rFonts w:ascii="Times New Roman" w:eastAsia="Times New Roman" w:hAnsi="Times New Roman" w:cs="Times New Roman"/>
          <w:color w:val="000000" w:themeColor="text1"/>
          <w:sz w:val="24"/>
          <w:szCs w:val="24"/>
          <w:lang w:eastAsia="ru-RU"/>
        </w:rPr>
      </w:pPr>
    </w:p>
    <w:p w14:paraId="1A2A2474" w14:textId="77777777" w:rsidR="0084681F" w:rsidRPr="00DD27DA" w:rsidRDefault="00B92CBF" w:rsidP="00AE6816">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lastRenderedPageBreak/>
        <w:t>Службе</w:t>
      </w:r>
      <w:r w:rsidR="0084681F" w:rsidRPr="00DD27DA">
        <w:rPr>
          <w:rFonts w:ascii="Times New Roman" w:eastAsia="Times New Roman" w:hAnsi="Times New Roman" w:cs="Times New Roman"/>
          <w:b/>
          <w:color w:val="000000" w:themeColor="text1"/>
          <w:sz w:val="24"/>
          <w:szCs w:val="24"/>
          <w:lang w:eastAsia="ru-RU"/>
        </w:rPr>
        <w:t xml:space="preserve"> по охране </w:t>
      </w:r>
      <w:r w:rsidRPr="00DD27DA">
        <w:rPr>
          <w:rFonts w:ascii="Times New Roman" w:eastAsia="Times New Roman" w:hAnsi="Times New Roman" w:cs="Times New Roman"/>
          <w:b/>
          <w:color w:val="000000" w:themeColor="text1"/>
          <w:sz w:val="24"/>
          <w:szCs w:val="24"/>
          <w:lang w:eastAsia="ru-RU"/>
        </w:rPr>
        <w:t>и конвоирования</w:t>
      </w:r>
      <w:r w:rsidR="0084681F" w:rsidRPr="00DD27DA">
        <w:rPr>
          <w:rFonts w:ascii="Times New Roman" w:eastAsia="Times New Roman" w:hAnsi="Times New Roman" w:cs="Times New Roman"/>
          <w:b/>
          <w:color w:val="000000" w:themeColor="text1"/>
          <w:sz w:val="24"/>
          <w:szCs w:val="24"/>
          <w:lang w:eastAsia="ru-RU"/>
        </w:rPr>
        <w:t xml:space="preserve"> при </w:t>
      </w:r>
      <w:r w:rsidR="0003682B" w:rsidRPr="00DD27DA">
        <w:rPr>
          <w:rFonts w:ascii="Times New Roman" w:eastAsia="Times New Roman" w:hAnsi="Times New Roman" w:cs="Times New Roman"/>
          <w:b/>
          <w:color w:val="000000" w:themeColor="text1"/>
          <w:sz w:val="24"/>
          <w:szCs w:val="24"/>
          <w:lang w:eastAsia="ru-RU"/>
        </w:rPr>
        <w:t>Министерстве юстиции</w:t>
      </w:r>
      <w:r w:rsidR="0084681F" w:rsidRPr="00DD27DA">
        <w:rPr>
          <w:rFonts w:ascii="Times New Roman" w:eastAsia="Times New Roman" w:hAnsi="Times New Roman" w:cs="Times New Roman"/>
          <w:b/>
          <w:color w:val="000000" w:themeColor="text1"/>
          <w:sz w:val="24"/>
          <w:szCs w:val="24"/>
          <w:lang w:eastAsia="ru-RU"/>
        </w:rPr>
        <w:t xml:space="preserve"> Кыргызской Республики</w:t>
      </w:r>
    </w:p>
    <w:p w14:paraId="5DC5286B" w14:textId="77777777" w:rsidR="005F0297" w:rsidRPr="00DD27DA" w:rsidRDefault="00F104DE" w:rsidP="00AE681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Службы по охране и конвоирования при Министерстве юстиции Кыргызской Республики на </w:t>
      </w:r>
      <w:r w:rsidRPr="00DD27DA">
        <w:rPr>
          <w:rFonts w:ascii="Times New Roman" w:eastAsia="Times New Roman" w:hAnsi="Times New Roman" w:cs="Times New Roman"/>
          <w:b/>
          <w:color w:val="000000" w:themeColor="text1"/>
          <w:sz w:val="24"/>
          <w:szCs w:val="24"/>
          <w:lang w:eastAsia="ru-RU"/>
        </w:rPr>
        <w:t>2025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Pr="00DD27DA">
        <w:rPr>
          <w:rFonts w:ascii="Times New Roman" w:eastAsia="Times New Roman" w:hAnsi="Times New Roman" w:cs="Times New Roman"/>
          <w:b/>
          <w:color w:val="000000" w:themeColor="text1"/>
          <w:sz w:val="24"/>
          <w:szCs w:val="24"/>
          <w:lang w:eastAsia="ru-RU"/>
        </w:rPr>
        <w:t>540,0</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 xml:space="preserve">млн. сомов </w:t>
      </w:r>
      <w:r w:rsidRPr="00DD27DA">
        <w:rPr>
          <w:rFonts w:ascii="Times New Roman" w:eastAsia="Times New Roman" w:hAnsi="Times New Roman" w:cs="Times New Roman"/>
          <w:bCs/>
          <w:color w:val="000000" w:themeColor="text1"/>
          <w:sz w:val="24"/>
          <w:szCs w:val="24"/>
          <w:lang w:eastAsia="ru-RU"/>
        </w:rPr>
        <w:t>с увеличением на 69,4 млн. сомов или на 14,7 % относительно</w:t>
      </w:r>
      <w:r w:rsidRPr="00DD27DA">
        <w:rPr>
          <w:rFonts w:ascii="Times New Roman" w:eastAsia="Times New Roman" w:hAnsi="Times New Roman" w:cs="Times New Roman"/>
          <w:color w:val="000000" w:themeColor="text1"/>
          <w:sz w:val="24"/>
          <w:szCs w:val="24"/>
          <w:lang w:eastAsia="ru-RU"/>
        </w:rPr>
        <w:t xml:space="preserve"> утверждённого бюджета 2024 года, в том числе</w:t>
      </w:r>
      <w:r w:rsidR="00DB1AC2" w:rsidRPr="00DD27DA">
        <w:rPr>
          <w:rFonts w:ascii="Times New Roman" w:eastAsia="Times New Roman" w:hAnsi="Times New Roman" w:cs="Times New Roman"/>
          <w:color w:val="000000" w:themeColor="text1"/>
          <w:sz w:val="24"/>
          <w:szCs w:val="24"/>
          <w:lang w:eastAsia="ru-RU"/>
        </w:rPr>
        <w:t>:</w:t>
      </w:r>
    </w:p>
    <w:p w14:paraId="6FAC6623" w14:textId="77777777" w:rsidR="005F0297" w:rsidRPr="00DD27DA" w:rsidRDefault="005F0297" w:rsidP="008D5ED0">
      <w:pPr>
        <w:spacing w:after="0" w:line="240" w:lineRule="auto"/>
        <w:ind w:firstLine="708"/>
        <w:jc w:val="right"/>
        <w:rPr>
          <w:rFonts w:ascii="Times New Roman" w:eastAsia="Times New Roman" w:hAnsi="Times New Roman" w:cs="Times New Roman"/>
          <w:color w:val="000000" w:themeColor="text1"/>
          <w:sz w:val="20"/>
          <w:szCs w:val="24"/>
          <w:lang w:eastAsia="ru-RU"/>
        </w:rPr>
      </w:pPr>
      <w:r w:rsidRPr="00DD27DA">
        <w:rPr>
          <w:rFonts w:ascii="Times New Roman" w:eastAsia="Times New Roman" w:hAnsi="Times New Roman" w:cs="Times New Roman"/>
          <w:color w:val="000000" w:themeColor="text1"/>
          <w:sz w:val="20"/>
          <w:szCs w:val="24"/>
          <w:lang w:eastAsia="ru-RU"/>
        </w:rPr>
        <w:t>млн. сом</w:t>
      </w:r>
      <w:r w:rsidR="0073690E" w:rsidRPr="00DD27DA">
        <w:rPr>
          <w:rFonts w:ascii="Times New Roman" w:eastAsia="Times New Roman" w:hAnsi="Times New Roman" w:cs="Times New Roman"/>
          <w:color w:val="000000" w:themeColor="text1"/>
          <w:sz w:val="20"/>
          <w:szCs w:val="24"/>
          <w:lang w:eastAsia="ru-RU"/>
        </w:rPr>
        <w:t>ов</w:t>
      </w:r>
    </w:p>
    <w:tbl>
      <w:tblPr>
        <w:tblStyle w:val="1120"/>
        <w:tblW w:w="9072" w:type="dxa"/>
        <w:tblInd w:w="108" w:type="dxa"/>
        <w:tblLayout w:type="fixed"/>
        <w:tblLook w:val="04A0" w:firstRow="1" w:lastRow="0" w:firstColumn="1" w:lastColumn="0" w:noHBand="0" w:noVBand="1"/>
      </w:tblPr>
      <w:tblGrid>
        <w:gridCol w:w="2410"/>
        <w:gridCol w:w="1134"/>
        <w:gridCol w:w="1134"/>
        <w:gridCol w:w="1134"/>
        <w:gridCol w:w="992"/>
        <w:gridCol w:w="1134"/>
        <w:gridCol w:w="1134"/>
      </w:tblGrid>
      <w:tr w:rsidR="00DD27DA" w:rsidRPr="00DD27DA" w14:paraId="73BB6F5F" w14:textId="77777777" w:rsidTr="00AA25AC">
        <w:tc>
          <w:tcPr>
            <w:tcW w:w="2410" w:type="dxa"/>
            <w:vAlign w:val="center"/>
          </w:tcPr>
          <w:p w14:paraId="43D741AE" w14:textId="77777777" w:rsidR="00CD7A0A" w:rsidRPr="00DD27DA" w:rsidRDefault="00CD7A0A" w:rsidP="004669BF">
            <w:pPr>
              <w:jc w:val="both"/>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1134" w:type="dxa"/>
            <w:vAlign w:val="center"/>
          </w:tcPr>
          <w:p w14:paraId="33FF7885" w14:textId="77777777" w:rsidR="00CD7A0A" w:rsidRPr="00DD27DA" w:rsidRDefault="00CF35DB" w:rsidP="00471113">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8C633F" w:rsidRPr="00DD27DA">
              <w:rPr>
                <w:rFonts w:ascii="Times New Roman" w:eastAsia="Calibri" w:hAnsi="Times New Roman" w:cs="Times New Roman"/>
                <w:b/>
                <w:bCs/>
                <w:color w:val="000000" w:themeColor="text1"/>
                <w:sz w:val="20"/>
                <w:szCs w:val="20"/>
                <w:lang w:val="ru-RU" w:eastAsia="ru-RU"/>
              </w:rPr>
              <w:t xml:space="preserve"> </w:t>
            </w:r>
            <w:r w:rsidR="00CD7A0A" w:rsidRPr="00DD27DA">
              <w:rPr>
                <w:rFonts w:ascii="Times New Roman" w:eastAsia="Calibri" w:hAnsi="Times New Roman" w:cs="Times New Roman"/>
                <w:b/>
                <w:bCs/>
                <w:color w:val="000000" w:themeColor="text1"/>
                <w:sz w:val="20"/>
                <w:szCs w:val="20"/>
                <w:lang w:val="ru-RU" w:eastAsia="ru-RU"/>
              </w:rPr>
              <w:t>год факт</w:t>
            </w:r>
          </w:p>
        </w:tc>
        <w:tc>
          <w:tcPr>
            <w:tcW w:w="1134" w:type="dxa"/>
            <w:vAlign w:val="center"/>
          </w:tcPr>
          <w:p w14:paraId="6ABF44A8" w14:textId="77777777" w:rsidR="00CD7A0A" w:rsidRPr="00DD27DA" w:rsidRDefault="00CF35DB" w:rsidP="007D5B06">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8C633F" w:rsidRPr="00DD27DA">
              <w:rPr>
                <w:rFonts w:ascii="Times New Roman" w:eastAsia="Calibri" w:hAnsi="Times New Roman" w:cs="Times New Roman"/>
                <w:b/>
                <w:bCs/>
                <w:color w:val="000000" w:themeColor="text1"/>
                <w:sz w:val="20"/>
                <w:szCs w:val="20"/>
                <w:lang w:val="ru-RU" w:eastAsia="ru-RU"/>
              </w:rPr>
              <w:t xml:space="preserve"> </w:t>
            </w:r>
            <w:r w:rsidR="00CD7A0A" w:rsidRPr="00DD27DA">
              <w:rPr>
                <w:rFonts w:ascii="Times New Roman" w:eastAsia="Calibri" w:hAnsi="Times New Roman" w:cs="Times New Roman"/>
                <w:b/>
                <w:bCs/>
                <w:color w:val="000000" w:themeColor="text1"/>
                <w:sz w:val="20"/>
                <w:szCs w:val="20"/>
                <w:lang w:val="ru-RU" w:eastAsia="ru-RU"/>
              </w:rPr>
              <w:t xml:space="preserve">год </w:t>
            </w:r>
            <w:proofErr w:type="spellStart"/>
            <w:r w:rsidR="00CD7A0A"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46B9BFAA" w14:textId="77777777" w:rsidR="00CD7A0A" w:rsidRPr="00DD27DA" w:rsidRDefault="00CF35DB" w:rsidP="007D5B06">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8C633F" w:rsidRPr="00DD27DA">
              <w:rPr>
                <w:rFonts w:ascii="Times New Roman" w:eastAsia="Calibri" w:hAnsi="Times New Roman" w:cs="Times New Roman"/>
                <w:b/>
                <w:bCs/>
                <w:color w:val="000000" w:themeColor="text1"/>
                <w:sz w:val="20"/>
                <w:szCs w:val="20"/>
                <w:lang w:val="ru-RU" w:eastAsia="ru-RU"/>
              </w:rPr>
              <w:t xml:space="preserve"> </w:t>
            </w:r>
            <w:r w:rsidR="00CD7A0A" w:rsidRPr="00DD27DA">
              <w:rPr>
                <w:rFonts w:ascii="Times New Roman" w:eastAsia="Calibri" w:hAnsi="Times New Roman" w:cs="Times New Roman"/>
                <w:b/>
                <w:bCs/>
                <w:color w:val="000000" w:themeColor="text1"/>
                <w:sz w:val="20"/>
                <w:szCs w:val="20"/>
                <w:lang w:val="ru-RU" w:eastAsia="ru-RU"/>
              </w:rPr>
              <w:t>год проект</w:t>
            </w:r>
          </w:p>
        </w:tc>
        <w:tc>
          <w:tcPr>
            <w:tcW w:w="992" w:type="dxa"/>
            <w:vAlign w:val="center"/>
          </w:tcPr>
          <w:p w14:paraId="5EFAC668" w14:textId="77777777" w:rsidR="00CD7A0A" w:rsidRPr="00DD27DA" w:rsidRDefault="00CD7A0A" w:rsidP="007D5B06">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1134" w:type="dxa"/>
            <w:vAlign w:val="center"/>
          </w:tcPr>
          <w:p w14:paraId="559A61F7" w14:textId="77777777" w:rsidR="00CD7A0A" w:rsidRPr="00DD27DA" w:rsidRDefault="00CF35DB" w:rsidP="007D5B06">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1EAD26EF" w14:textId="77777777" w:rsidR="00CD7A0A" w:rsidRPr="00DD27DA" w:rsidRDefault="00CF35DB" w:rsidP="007D5B06">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5F6B8B9F" w14:textId="77777777" w:rsidTr="00AA25AC">
        <w:trPr>
          <w:trHeight w:val="134"/>
        </w:trPr>
        <w:tc>
          <w:tcPr>
            <w:tcW w:w="2410" w:type="dxa"/>
          </w:tcPr>
          <w:p w14:paraId="78AC7377" w14:textId="77777777" w:rsidR="00F104DE" w:rsidRPr="00DD27DA" w:rsidRDefault="00F104DE" w:rsidP="002C03A7">
            <w:pPr>
              <w:widowControl w:val="0"/>
              <w:jc w:val="both"/>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Всего</w:t>
            </w:r>
          </w:p>
        </w:tc>
        <w:tc>
          <w:tcPr>
            <w:tcW w:w="1134" w:type="dxa"/>
          </w:tcPr>
          <w:p w14:paraId="0AD68210" w14:textId="77777777" w:rsidR="00F104DE" w:rsidRPr="00DD27DA" w:rsidRDefault="00F104DE" w:rsidP="00FD4F2C">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452,9</w:t>
            </w:r>
          </w:p>
        </w:tc>
        <w:tc>
          <w:tcPr>
            <w:tcW w:w="1134" w:type="dxa"/>
          </w:tcPr>
          <w:p w14:paraId="62484D98"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470,6</w:t>
            </w:r>
          </w:p>
        </w:tc>
        <w:tc>
          <w:tcPr>
            <w:tcW w:w="1134" w:type="dxa"/>
          </w:tcPr>
          <w:p w14:paraId="0AD59963"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540,0</w:t>
            </w:r>
          </w:p>
        </w:tc>
        <w:tc>
          <w:tcPr>
            <w:tcW w:w="992" w:type="dxa"/>
          </w:tcPr>
          <w:p w14:paraId="3F6A2449"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69,4</w:t>
            </w:r>
          </w:p>
        </w:tc>
        <w:tc>
          <w:tcPr>
            <w:tcW w:w="1134" w:type="dxa"/>
          </w:tcPr>
          <w:p w14:paraId="65FEDCA2"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479,2</w:t>
            </w:r>
          </w:p>
        </w:tc>
        <w:tc>
          <w:tcPr>
            <w:tcW w:w="1134" w:type="dxa"/>
          </w:tcPr>
          <w:p w14:paraId="7D632411" w14:textId="77777777" w:rsidR="00F104DE" w:rsidRPr="00DD27DA" w:rsidRDefault="00F104DE" w:rsidP="007D5B06">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488,8</w:t>
            </w:r>
          </w:p>
        </w:tc>
      </w:tr>
      <w:tr w:rsidR="00F104DE" w:rsidRPr="00DD27DA" w14:paraId="010104A6" w14:textId="77777777" w:rsidTr="00AA25AC">
        <w:trPr>
          <w:trHeight w:val="321"/>
        </w:trPr>
        <w:tc>
          <w:tcPr>
            <w:tcW w:w="2410" w:type="dxa"/>
          </w:tcPr>
          <w:p w14:paraId="3BD83EE2" w14:textId="77777777" w:rsidR="00F104DE" w:rsidRPr="00DD27DA" w:rsidRDefault="00F104DE" w:rsidP="002C03A7">
            <w:pPr>
              <w:widowControl w:val="0"/>
              <w:jc w:val="both"/>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бюджетные средства</w:t>
            </w:r>
          </w:p>
        </w:tc>
        <w:tc>
          <w:tcPr>
            <w:tcW w:w="1134" w:type="dxa"/>
          </w:tcPr>
          <w:p w14:paraId="71F1420F" w14:textId="77777777" w:rsidR="00F104DE" w:rsidRPr="00DD27DA" w:rsidRDefault="00F104DE" w:rsidP="00FD4F2C">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452,9</w:t>
            </w:r>
          </w:p>
        </w:tc>
        <w:tc>
          <w:tcPr>
            <w:tcW w:w="1134" w:type="dxa"/>
          </w:tcPr>
          <w:p w14:paraId="4F80311C"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470,6</w:t>
            </w:r>
          </w:p>
        </w:tc>
        <w:tc>
          <w:tcPr>
            <w:tcW w:w="1134" w:type="dxa"/>
          </w:tcPr>
          <w:p w14:paraId="03E8DC29"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540,0</w:t>
            </w:r>
          </w:p>
        </w:tc>
        <w:tc>
          <w:tcPr>
            <w:tcW w:w="992" w:type="dxa"/>
          </w:tcPr>
          <w:p w14:paraId="1752D455"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69,4</w:t>
            </w:r>
          </w:p>
        </w:tc>
        <w:tc>
          <w:tcPr>
            <w:tcW w:w="1134" w:type="dxa"/>
          </w:tcPr>
          <w:p w14:paraId="5FA886A3"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479,2</w:t>
            </w:r>
          </w:p>
        </w:tc>
        <w:tc>
          <w:tcPr>
            <w:tcW w:w="1134" w:type="dxa"/>
          </w:tcPr>
          <w:p w14:paraId="5F41F92C" w14:textId="77777777" w:rsidR="00F104DE" w:rsidRPr="00DD27DA" w:rsidRDefault="00F104DE" w:rsidP="001F1F0B">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488,8</w:t>
            </w:r>
          </w:p>
        </w:tc>
      </w:tr>
    </w:tbl>
    <w:p w14:paraId="1F1C0ADB" w14:textId="77777777" w:rsidR="00C63B6C" w:rsidRPr="00DD27DA" w:rsidRDefault="00C63B6C" w:rsidP="00C63B6C">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11D93008" w14:textId="77777777" w:rsidR="00F104DE" w:rsidRPr="00DD27DA" w:rsidRDefault="00F104DE" w:rsidP="00F104D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Увеличение в целом расходов по бюджетным средствам на 69,4 млн. сомов связано:</w:t>
      </w:r>
    </w:p>
    <w:p w14:paraId="541451EC" w14:textId="77777777" w:rsidR="00F104DE" w:rsidRPr="00DD27DA" w:rsidRDefault="00F104DE" w:rsidP="00F104D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- 55,6 млн. сомов с приобретением нагрудных онлайн видеорегистраторов;</w:t>
      </w:r>
    </w:p>
    <w:p w14:paraId="2A97B6F8" w14:textId="77777777" w:rsidR="00F104DE" w:rsidRPr="00DD27DA" w:rsidRDefault="00F104DE" w:rsidP="00F104DE">
      <w:pPr>
        <w:spacing w:after="0" w:line="240" w:lineRule="auto"/>
        <w:ind w:firstLine="708"/>
        <w:jc w:val="both"/>
        <w:rPr>
          <w:rFonts w:ascii="Times New Roman" w:hAnsi="Times New Roman"/>
          <w:bCs/>
          <w:color w:val="000000" w:themeColor="text1"/>
          <w:sz w:val="24"/>
          <w:szCs w:val="24"/>
        </w:rPr>
      </w:pPr>
      <w:r w:rsidRPr="00DD27DA">
        <w:rPr>
          <w:rFonts w:ascii="Times New Roman" w:eastAsia="Times New Roman" w:hAnsi="Times New Roman" w:cs="Times New Roman"/>
          <w:color w:val="000000" w:themeColor="text1"/>
          <w:sz w:val="24"/>
          <w:szCs w:val="24"/>
          <w:lang w:eastAsia="ru-RU"/>
        </w:rPr>
        <w:t>-</w:t>
      </w:r>
      <w:r w:rsidRPr="00DD27DA">
        <w:rPr>
          <w:rFonts w:ascii="Times New Roman" w:hAnsi="Times New Roman"/>
          <w:color w:val="000000" w:themeColor="text1"/>
          <w:sz w:val="24"/>
          <w:szCs w:val="24"/>
        </w:rPr>
        <w:t xml:space="preserve"> 19</w:t>
      </w:r>
      <w:r w:rsidRPr="00DD27DA">
        <w:rPr>
          <w:rFonts w:ascii="Times New Roman" w:hAnsi="Times New Roman"/>
          <w:bCs/>
          <w:color w:val="000000" w:themeColor="text1"/>
          <w:sz w:val="24"/>
          <w:szCs w:val="24"/>
        </w:rPr>
        <w:t xml:space="preserve">, 3 млн. сомов с увеличением расходов для </w:t>
      </w:r>
      <w:r w:rsidRPr="00DD27DA">
        <w:rPr>
          <w:rFonts w:ascii="Times New Roman" w:eastAsia="Times New Roman" w:hAnsi="Times New Roman" w:cs="Times New Roman"/>
          <w:color w:val="000000" w:themeColor="text1"/>
          <w:sz w:val="24"/>
          <w:szCs w:val="24"/>
          <w:lang w:eastAsia="ru-RU"/>
        </w:rPr>
        <w:t>обеспечения текущей деятельности Службы</w:t>
      </w:r>
      <w:r w:rsidRPr="00DD27DA">
        <w:rPr>
          <w:rFonts w:ascii="Times New Roman" w:hAnsi="Times New Roman"/>
          <w:bCs/>
          <w:color w:val="000000" w:themeColor="text1"/>
          <w:sz w:val="24"/>
          <w:szCs w:val="24"/>
        </w:rPr>
        <w:t>;</w:t>
      </w:r>
    </w:p>
    <w:p w14:paraId="19531D5D" w14:textId="77777777" w:rsidR="00EE1527" w:rsidRPr="00DD27DA" w:rsidRDefault="00F104DE" w:rsidP="00F104D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- 5,5 млн. сомов с уменьшением разовых расходов, предусмотренных на приобретение специальных автотранспортных средств в 2024 году</w:t>
      </w:r>
      <w:r w:rsidR="000A1DC5" w:rsidRPr="00DD27DA">
        <w:rPr>
          <w:rFonts w:ascii="Times New Roman" w:eastAsia="Times New Roman" w:hAnsi="Times New Roman" w:cs="Times New Roman"/>
          <w:color w:val="000000" w:themeColor="text1"/>
          <w:sz w:val="24"/>
          <w:szCs w:val="24"/>
          <w:lang w:eastAsia="ru-RU"/>
        </w:rPr>
        <w:t>.</w:t>
      </w:r>
    </w:p>
    <w:p w14:paraId="249A4763" w14:textId="77777777" w:rsidR="00EE1527" w:rsidRPr="00DD27DA" w:rsidRDefault="00EE1527" w:rsidP="00EE1527">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4DB16932" w14:textId="77777777" w:rsidR="006A0ADC" w:rsidRPr="00DD27DA" w:rsidRDefault="008001E0" w:rsidP="00AE6816">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Государственная</w:t>
      </w:r>
      <w:r w:rsidR="00FA05D0" w:rsidRPr="00DD27DA">
        <w:rPr>
          <w:rFonts w:ascii="Times New Roman" w:eastAsia="Times New Roman" w:hAnsi="Times New Roman" w:cs="Times New Roman"/>
          <w:b/>
          <w:color w:val="000000" w:themeColor="text1"/>
          <w:sz w:val="24"/>
          <w:szCs w:val="24"/>
          <w:lang w:eastAsia="ru-RU"/>
        </w:rPr>
        <w:t xml:space="preserve"> т</w:t>
      </w:r>
      <w:r w:rsidRPr="00DD27DA">
        <w:rPr>
          <w:rFonts w:ascii="Times New Roman" w:eastAsia="Times New Roman" w:hAnsi="Times New Roman" w:cs="Times New Roman"/>
          <w:b/>
          <w:color w:val="000000" w:themeColor="text1"/>
          <w:sz w:val="24"/>
          <w:szCs w:val="24"/>
          <w:lang w:eastAsia="ru-RU"/>
        </w:rPr>
        <w:t>аможенная</w:t>
      </w:r>
      <w:r w:rsidR="005F0297"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служба</w:t>
      </w:r>
      <w:r w:rsidR="005F0297" w:rsidRPr="00DD27DA">
        <w:rPr>
          <w:rFonts w:ascii="Times New Roman" w:eastAsia="Times New Roman" w:hAnsi="Times New Roman" w:cs="Times New Roman"/>
          <w:b/>
          <w:color w:val="000000" w:themeColor="text1"/>
          <w:sz w:val="24"/>
          <w:szCs w:val="24"/>
          <w:lang w:eastAsia="ru-RU"/>
        </w:rPr>
        <w:t xml:space="preserve"> </w:t>
      </w:r>
    </w:p>
    <w:p w14:paraId="2A1D80E7" w14:textId="77777777" w:rsidR="005F0297" w:rsidRPr="00DD27DA" w:rsidRDefault="005F0297" w:rsidP="00AE6816">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при </w:t>
      </w:r>
      <w:r w:rsidR="00D969C7" w:rsidRPr="00DD27DA">
        <w:rPr>
          <w:rFonts w:ascii="Times New Roman" w:eastAsia="Times New Roman" w:hAnsi="Times New Roman" w:cs="Times New Roman"/>
          <w:b/>
          <w:color w:val="000000" w:themeColor="text1"/>
          <w:sz w:val="24"/>
          <w:szCs w:val="24"/>
          <w:lang w:eastAsia="ru-RU"/>
        </w:rPr>
        <w:t>Министерстве финансов</w:t>
      </w:r>
      <w:r w:rsidRPr="00DD27DA">
        <w:rPr>
          <w:rFonts w:ascii="Times New Roman" w:eastAsia="Times New Roman" w:hAnsi="Times New Roman" w:cs="Times New Roman"/>
          <w:b/>
          <w:color w:val="000000" w:themeColor="text1"/>
          <w:sz w:val="24"/>
          <w:szCs w:val="24"/>
          <w:lang w:eastAsia="ru-RU"/>
        </w:rPr>
        <w:t xml:space="preserve"> Кыргызской Республики</w:t>
      </w:r>
    </w:p>
    <w:p w14:paraId="48E6DA4F" w14:textId="77777777" w:rsidR="005F0297" w:rsidRPr="00DD27DA" w:rsidRDefault="00F104DE" w:rsidP="00E97AEE">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Государственной таможенной службы при Министерстве финансов Кыргызской Республики на </w:t>
      </w:r>
      <w:r w:rsidRPr="00DD27DA">
        <w:rPr>
          <w:rFonts w:ascii="Times New Roman" w:eastAsia="Times New Roman" w:hAnsi="Times New Roman" w:cs="Times New Roman"/>
          <w:b/>
          <w:color w:val="000000" w:themeColor="text1"/>
          <w:sz w:val="24"/>
          <w:szCs w:val="24"/>
          <w:lang w:eastAsia="ru-RU"/>
        </w:rPr>
        <w:t>2025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Pr="00DD27DA">
        <w:rPr>
          <w:rFonts w:ascii="Times New Roman" w:eastAsia="Times New Roman" w:hAnsi="Times New Roman" w:cs="Times New Roman"/>
          <w:b/>
          <w:color w:val="000000" w:themeColor="text1"/>
          <w:sz w:val="24"/>
          <w:szCs w:val="24"/>
          <w:lang w:eastAsia="ru-RU"/>
        </w:rPr>
        <w:t>1 488,0</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с уменьшением на 375,3 млн. сомов, из них по бюджетным средствам 1 481,8 млн. сомов с уменьшением на 375,3 млн. сомов  или на 20,2 % относительно утверждённого бюджета 2024 года, по средствам специального счета 6,2 млн. сомов с увеличением на 1,3 млн. сомов относительно утвержденного бюджета 2024 года</w:t>
      </w:r>
      <w:r w:rsidR="0020054E" w:rsidRPr="00DD27DA">
        <w:rPr>
          <w:rFonts w:ascii="Times New Roman" w:eastAsia="Times New Roman" w:hAnsi="Times New Roman" w:cs="Times New Roman"/>
          <w:color w:val="000000" w:themeColor="text1"/>
          <w:sz w:val="24"/>
          <w:szCs w:val="24"/>
          <w:lang w:eastAsia="ru-RU"/>
        </w:rPr>
        <w:t>.</w:t>
      </w:r>
    </w:p>
    <w:p w14:paraId="5B51F1F9" w14:textId="77777777" w:rsidR="005F0297" w:rsidRPr="00DD27DA" w:rsidRDefault="005F0297" w:rsidP="00A1662A">
      <w:pPr>
        <w:spacing w:after="0" w:line="240" w:lineRule="auto"/>
        <w:ind w:firstLine="709"/>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w:t>
      </w:r>
      <w:r w:rsidR="0073690E" w:rsidRPr="00DD27DA">
        <w:rPr>
          <w:rFonts w:ascii="Times New Roman" w:eastAsia="Times New Roman" w:hAnsi="Times New Roman" w:cs="Times New Roman"/>
          <w:color w:val="000000" w:themeColor="text1"/>
          <w:sz w:val="20"/>
          <w:szCs w:val="20"/>
          <w:lang w:eastAsia="ru-RU"/>
        </w:rPr>
        <w:t>ов</w:t>
      </w:r>
    </w:p>
    <w:tbl>
      <w:tblPr>
        <w:tblStyle w:val="1120"/>
        <w:tblW w:w="9072" w:type="dxa"/>
        <w:tblInd w:w="108" w:type="dxa"/>
        <w:tblLayout w:type="fixed"/>
        <w:tblLook w:val="04A0" w:firstRow="1" w:lastRow="0" w:firstColumn="1" w:lastColumn="0" w:noHBand="0" w:noVBand="1"/>
      </w:tblPr>
      <w:tblGrid>
        <w:gridCol w:w="2410"/>
        <w:gridCol w:w="1134"/>
        <w:gridCol w:w="1134"/>
        <w:gridCol w:w="1134"/>
        <w:gridCol w:w="992"/>
        <w:gridCol w:w="1134"/>
        <w:gridCol w:w="1134"/>
      </w:tblGrid>
      <w:tr w:rsidR="00DD27DA" w:rsidRPr="00DD27DA" w14:paraId="47036BEF" w14:textId="77777777" w:rsidTr="00B86803">
        <w:tc>
          <w:tcPr>
            <w:tcW w:w="2410" w:type="dxa"/>
            <w:vAlign w:val="center"/>
          </w:tcPr>
          <w:p w14:paraId="71BCBF29" w14:textId="77777777" w:rsidR="00CD7A0A" w:rsidRPr="00DD27DA" w:rsidRDefault="00CD7A0A" w:rsidP="00DC1570">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1134" w:type="dxa"/>
            <w:vAlign w:val="center"/>
          </w:tcPr>
          <w:p w14:paraId="70FE82B3" w14:textId="77777777" w:rsidR="00CD7A0A" w:rsidRPr="00DD27DA" w:rsidRDefault="00924859"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CD7A0A"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6EE90223" w14:textId="77777777" w:rsidR="00CD7A0A" w:rsidRPr="00DD27DA" w:rsidRDefault="00924859"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CD7A0A"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7C03F551" w14:textId="77777777" w:rsidR="00CD7A0A" w:rsidRPr="00DD27DA" w:rsidRDefault="00924859"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CD7A0A"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3EE72753" w14:textId="77777777" w:rsidR="00CD7A0A" w:rsidRPr="00DD27DA" w:rsidRDefault="00CD7A0A" w:rsidP="00DC1570">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1134" w:type="dxa"/>
            <w:vAlign w:val="center"/>
          </w:tcPr>
          <w:p w14:paraId="44DC8194" w14:textId="77777777" w:rsidR="00CD7A0A" w:rsidRPr="00DD27DA" w:rsidRDefault="00924859"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5A63F038" w14:textId="77777777" w:rsidR="00CD7A0A" w:rsidRPr="00DD27DA" w:rsidRDefault="004A12B8" w:rsidP="00973559">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w:t>
            </w:r>
            <w:r w:rsidR="00924859" w:rsidRPr="00DD27DA">
              <w:rPr>
                <w:rFonts w:ascii="Times New Roman" w:eastAsia="Calibri" w:hAnsi="Times New Roman" w:cs="Times New Roman"/>
                <w:b/>
                <w:bCs/>
                <w:color w:val="000000" w:themeColor="text1"/>
                <w:sz w:val="20"/>
                <w:szCs w:val="20"/>
                <w:lang w:val="ru-RU" w:eastAsia="ru-RU"/>
              </w:rPr>
              <w:t>7</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20A1A9EC" w14:textId="77777777" w:rsidTr="00B86803">
        <w:tc>
          <w:tcPr>
            <w:tcW w:w="2410" w:type="dxa"/>
          </w:tcPr>
          <w:p w14:paraId="695096A0" w14:textId="77777777" w:rsidR="00F104DE" w:rsidRPr="00DD27DA" w:rsidRDefault="00F104DE" w:rsidP="00941476">
            <w:pPr>
              <w:widowControl w:val="0"/>
              <w:jc w:val="both"/>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Всего</w:t>
            </w:r>
          </w:p>
        </w:tc>
        <w:tc>
          <w:tcPr>
            <w:tcW w:w="1134" w:type="dxa"/>
          </w:tcPr>
          <w:p w14:paraId="53AF5A0E" w14:textId="77777777" w:rsidR="00F104DE" w:rsidRPr="00DD27DA" w:rsidRDefault="00F104DE" w:rsidP="00FD4F2C">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1 739,1</w:t>
            </w:r>
          </w:p>
        </w:tc>
        <w:tc>
          <w:tcPr>
            <w:tcW w:w="1134" w:type="dxa"/>
          </w:tcPr>
          <w:p w14:paraId="091EB470"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1 861,9</w:t>
            </w:r>
          </w:p>
        </w:tc>
        <w:tc>
          <w:tcPr>
            <w:tcW w:w="1134" w:type="dxa"/>
          </w:tcPr>
          <w:p w14:paraId="79FCEEFF"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1 488,0</w:t>
            </w:r>
          </w:p>
        </w:tc>
        <w:tc>
          <w:tcPr>
            <w:tcW w:w="992" w:type="dxa"/>
          </w:tcPr>
          <w:p w14:paraId="7769A352"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-375,3</w:t>
            </w:r>
          </w:p>
        </w:tc>
        <w:tc>
          <w:tcPr>
            <w:tcW w:w="1134" w:type="dxa"/>
          </w:tcPr>
          <w:p w14:paraId="2AAB7634"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1 509,2</w:t>
            </w:r>
          </w:p>
        </w:tc>
        <w:tc>
          <w:tcPr>
            <w:tcW w:w="1134" w:type="dxa"/>
          </w:tcPr>
          <w:p w14:paraId="0EE274A5" w14:textId="77777777" w:rsidR="00F104DE" w:rsidRPr="00DD27DA" w:rsidRDefault="00F104DE" w:rsidP="0088721A">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1 540,9</w:t>
            </w:r>
          </w:p>
        </w:tc>
      </w:tr>
      <w:tr w:rsidR="00DD27DA" w:rsidRPr="00DD27DA" w14:paraId="6836089B" w14:textId="77777777" w:rsidTr="00B86803">
        <w:tc>
          <w:tcPr>
            <w:tcW w:w="2410" w:type="dxa"/>
          </w:tcPr>
          <w:p w14:paraId="75007D40" w14:textId="77777777" w:rsidR="00F104DE" w:rsidRPr="00DD27DA" w:rsidRDefault="00F104DE" w:rsidP="00941476">
            <w:pPr>
              <w:widowControl w:val="0"/>
              <w:jc w:val="both"/>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бюджетные средства</w:t>
            </w:r>
          </w:p>
        </w:tc>
        <w:tc>
          <w:tcPr>
            <w:tcW w:w="1134" w:type="dxa"/>
          </w:tcPr>
          <w:p w14:paraId="2ED1FB22" w14:textId="77777777" w:rsidR="00F104DE" w:rsidRPr="00DD27DA" w:rsidRDefault="00F104DE" w:rsidP="00FD4F2C">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1 738,6</w:t>
            </w:r>
          </w:p>
        </w:tc>
        <w:tc>
          <w:tcPr>
            <w:tcW w:w="1134" w:type="dxa"/>
          </w:tcPr>
          <w:p w14:paraId="489C1CFF"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1 857,1</w:t>
            </w:r>
          </w:p>
        </w:tc>
        <w:tc>
          <w:tcPr>
            <w:tcW w:w="1134" w:type="dxa"/>
          </w:tcPr>
          <w:p w14:paraId="28112DB7"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1 481,8</w:t>
            </w:r>
          </w:p>
        </w:tc>
        <w:tc>
          <w:tcPr>
            <w:tcW w:w="992" w:type="dxa"/>
          </w:tcPr>
          <w:p w14:paraId="36139F78" w14:textId="77777777" w:rsidR="00F104DE" w:rsidRPr="00DD27DA" w:rsidRDefault="00F104DE" w:rsidP="00F104DE">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-375,3</w:t>
            </w:r>
          </w:p>
        </w:tc>
        <w:tc>
          <w:tcPr>
            <w:tcW w:w="1134" w:type="dxa"/>
          </w:tcPr>
          <w:p w14:paraId="29D99E34" w14:textId="77777777" w:rsidR="00F104DE" w:rsidRPr="00DD27DA" w:rsidRDefault="00F104DE"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1 502,0</w:t>
            </w:r>
          </w:p>
        </w:tc>
        <w:tc>
          <w:tcPr>
            <w:tcW w:w="1134" w:type="dxa"/>
          </w:tcPr>
          <w:p w14:paraId="1C97020A" w14:textId="77777777" w:rsidR="00F104DE" w:rsidRPr="00DD27DA" w:rsidRDefault="00F104DE" w:rsidP="0088721A">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1 532,1</w:t>
            </w:r>
          </w:p>
        </w:tc>
      </w:tr>
      <w:tr w:rsidR="006633F4" w:rsidRPr="00DD27DA" w14:paraId="2FBE7CCB" w14:textId="77777777" w:rsidTr="00B86803">
        <w:tc>
          <w:tcPr>
            <w:tcW w:w="2410" w:type="dxa"/>
          </w:tcPr>
          <w:p w14:paraId="7BF50D61" w14:textId="77777777" w:rsidR="00924859" w:rsidRPr="00DD27DA" w:rsidRDefault="00924859" w:rsidP="00941476">
            <w:pPr>
              <w:widowControl w:val="0"/>
              <w:jc w:val="both"/>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средства специального счета</w:t>
            </w:r>
          </w:p>
        </w:tc>
        <w:tc>
          <w:tcPr>
            <w:tcW w:w="1134" w:type="dxa"/>
          </w:tcPr>
          <w:p w14:paraId="030F31BC" w14:textId="77777777" w:rsidR="00924859" w:rsidRPr="00DD27DA" w:rsidRDefault="0097487A" w:rsidP="00FD4F2C">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0,5</w:t>
            </w:r>
          </w:p>
        </w:tc>
        <w:tc>
          <w:tcPr>
            <w:tcW w:w="1134" w:type="dxa"/>
          </w:tcPr>
          <w:p w14:paraId="78F3B78F" w14:textId="77777777" w:rsidR="00924859" w:rsidRPr="00DD27DA" w:rsidRDefault="00924859"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4,9</w:t>
            </w:r>
          </w:p>
        </w:tc>
        <w:tc>
          <w:tcPr>
            <w:tcW w:w="1134" w:type="dxa"/>
          </w:tcPr>
          <w:p w14:paraId="38D5E6FB" w14:textId="77777777" w:rsidR="00924859" w:rsidRPr="00DD27DA" w:rsidRDefault="0036630D"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6,2</w:t>
            </w:r>
          </w:p>
        </w:tc>
        <w:tc>
          <w:tcPr>
            <w:tcW w:w="992" w:type="dxa"/>
          </w:tcPr>
          <w:p w14:paraId="010B09AC" w14:textId="77777777" w:rsidR="00924859" w:rsidRPr="00DD27DA" w:rsidRDefault="0036630D" w:rsidP="00941476">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1,3</w:t>
            </w:r>
          </w:p>
        </w:tc>
        <w:tc>
          <w:tcPr>
            <w:tcW w:w="1134" w:type="dxa"/>
          </w:tcPr>
          <w:p w14:paraId="1F7EC0D6" w14:textId="77777777" w:rsidR="00924859" w:rsidRPr="00DD27DA" w:rsidRDefault="0036630D" w:rsidP="003A4297">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7,2</w:t>
            </w:r>
          </w:p>
        </w:tc>
        <w:tc>
          <w:tcPr>
            <w:tcW w:w="1134" w:type="dxa"/>
          </w:tcPr>
          <w:p w14:paraId="5CB891CE" w14:textId="77777777" w:rsidR="00924859" w:rsidRPr="00DD27DA" w:rsidRDefault="0036630D" w:rsidP="0088721A">
            <w:pPr>
              <w:widowControl w:val="0"/>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8,8</w:t>
            </w:r>
          </w:p>
        </w:tc>
      </w:tr>
    </w:tbl>
    <w:p w14:paraId="39C63796" w14:textId="77777777" w:rsidR="00A166B2" w:rsidRPr="00DD27DA" w:rsidRDefault="00A166B2" w:rsidP="00941476">
      <w:pPr>
        <w:tabs>
          <w:tab w:val="left" w:pos="567"/>
        </w:tabs>
        <w:spacing w:after="0" w:line="240" w:lineRule="auto"/>
        <w:ind w:firstLine="567"/>
        <w:jc w:val="both"/>
        <w:rPr>
          <w:rFonts w:ascii="Times New Roman" w:eastAsia="Times New Roman" w:hAnsi="Times New Roman" w:cs="Times New Roman"/>
          <w:color w:val="000000" w:themeColor="text1"/>
          <w:sz w:val="24"/>
          <w:szCs w:val="24"/>
          <w:lang w:eastAsia="ru-RU"/>
        </w:rPr>
      </w:pPr>
    </w:p>
    <w:p w14:paraId="044F460B" w14:textId="77777777" w:rsidR="0020054E" w:rsidRPr="00DD27DA" w:rsidRDefault="0036630D" w:rsidP="00FB1C06">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Уменьш</w:t>
      </w:r>
      <w:r w:rsidR="00951B3F" w:rsidRPr="00DD27DA">
        <w:rPr>
          <w:rFonts w:ascii="Times New Roman" w:eastAsia="Times New Roman" w:hAnsi="Times New Roman" w:cs="Times New Roman"/>
          <w:color w:val="000000" w:themeColor="text1"/>
          <w:sz w:val="24"/>
          <w:szCs w:val="24"/>
          <w:lang w:eastAsia="ru-RU"/>
        </w:rPr>
        <w:t xml:space="preserve">ение </w:t>
      </w:r>
      <w:r w:rsidR="007B6A16" w:rsidRPr="00DD27DA">
        <w:rPr>
          <w:rFonts w:ascii="Times New Roman" w:eastAsia="Times New Roman" w:hAnsi="Times New Roman" w:cs="Times New Roman"/>
          <w:color w:val="000000" w:themeColor="text1"/>
          <w:sz w:val="24"/>
          <w:szCs w:val="24"/>
          <w:lang w:eastAsia="ru-RU"/>
        </w:rPr>
        <w:t xml:space="preserve">расходов </w:t>
      </w:r>
      <w:r w:rsidR="00951B3F" w:rsidRPr="00DD27DA">
        <w:rPr>
          <w:rFonts w:ascii="Times New Roman" w:eastAsia="Times New Roman" w:hAnsi="Times New Roman" w:cs="Times New Roman"/>
          <w:color w:val="000000" w:themeColor="text1"/>
          <w:sz w:val="24"/>
          <w:szCs w:val="24"/>
          <w:lang w:eastAsia="ru-RU"/>
        </w:rPr>
        <w:t xml:space="preserve">по бюджетным средствам на </w:t>
      </w:r>
      <w:r w:rsidR="007474C9" w:rsidRPr="00DD27DA">
        <w:rPr>
          <w:rFonts w:ascii="Times New Roman" w:eastAsia="Times New Roman" w:hAnsi="Times New Roman" w:cs="Times New Roman"/>
          <w:color w:val="000000" w:themeColor="text1"/>
          <w:sz w:val="24"/>
          <w:szCs w:val="24"/>
          <w:lang w:eastAsia="ru-RU"/>
        </w:rPr>
        <w:t xml:space="preserve">375,3 </w:t>
      </w:r>
      <w:r w:rsidR="0088721A" w:rsidRPr="00DD27DA">
        <w:rPr>
          <w:rFonts w:ascii="Times New Roman" w:eastAsia="Times New Roman" w:hAnsi="Times New Roman" w:cs="Times New Roman"/>
          <w:color w:val="000000" w:themeColor="text1"/>
          <w:sz w:val="24"/>
          <w:szCs w:val="24"/>
          <w:lang w:eastAsia="ru-RU"/>
        </w:rPr>
        <w:t xml:space="preserve">млн. сомов </w:t>
      </w:r>
      <w:r w:rsidR="0020054E" w:rsidRPr="00DD27DA">
        <w:rPr>
          <w:rFonts w:ascii="Times New Roman" w:eastAsia="Times New Roman" w:hAnsi="Times New Roman" w:cs="Times New Roman"/>
          <w:color w:val="000000" w:themeColor="text1"/>
          <w:sz w:val="24"/>
          <w:szCs w:val="24"/>
          <w:lang w:eastAsia="ru-RU"/>
        </w:rPr>
        <w:t>связано:</w:t>
      </w:r>
    </w:p>
    <w:p w14:paraId="703ED196" w14:textId="77777777" w:rsidR="00681A48" w:rsidRPr="00DD27DA" w:rsidRDefault="00681A48" w:rsidP="00681A48">
      <w:pPr>
        <w:pStyle w:val="afa"/>
        <w:widowControl w:val="0"/>
        <w:numPr>
          <w:ilvl w:val="0"/>
          <w:numId w:val="21"/>
        </w:numPr>
        <w:ind w:left="0" w:firstLine="357"/>
        <w:jc w:val="both"/>
        <w:rPr>
          <w:color w:val="000000" w:themeColor="text1"/>
        </w:rPr>
      </w:pPr>
      <w:r w:rsidRPr="00DD27DA">
        <w:rPr>
          <w:color w:val="000000" w:themeColor="text1"/>
        </w:rPr>
        <w:t>79,4 млн. сомов с повышением заработной платы для выплаты денежного довольствия.</w:t>
      </w:r>
    </w:p>
    <w:p w14:paraId="34FB4D2C" w14:textId="77777777" w:rsidR="007474C9" w:rsidRPr="00DD27DA" w:rsidRDefault="007474C9" w:rsidP="007474C9">
      <w:pPr>
        <w:pStyle w:val="afa"/>
        <w:widowControl w:val="0"/>
        <w:numPr>
          <w:ilvl w:val="0"/>
          <w:numId w:val="21"/>
        </w:numPr>
        <w:ind w:left="0" w:firstLine="357"/>
        <w:jc w:val="both"/>
        <w:rPr>
          <w:color w:val="000000" w:themeColor="text1"/>
        </w:rPr>
      </w:pPr>
      <w:r w:rsidRPr="00DD27DA">
        <w:rPr>
          <w:color w:val="000000" w:themeColor="text1"/>
        </w:rPr>
        <w:t>9,2 млн. сомов с увеличением штатной численности следователей на 8 штатных единиц;</w:t>
      </w:r>
    </w:p>
    <w:p w14:paraId="27CC5732" w14:textId="77777777" w:rsidR="007474C9" w:rsidRPr="00DD27DA" w:rsidRDefault="007474C9" w:rsidP="007474C9">
      <w:pPr>
        <w:pStyle w:val="afa"/>
        <w:widowControl w:val="0"/>
        <w:numPr>
          <w:ilvl w:val="0"/>
          <w:numId w:val="21"/>
        </w:numPr>
        <w:ind w:left="0" w:firstLine="357"/>
        <w:jc w:val="both"/>
        <w:rPr>
          <w:color w:val="000000" w:themeColor="text1"/>
        </w:rPr>
      </w:pPr>
      <w:r w:rsidRPr="00DD27DA">
        <w:rPr>
          <w:color w:val="000000" w:themeColor="text1"/>
        </w:rPr>
        <w:t>463,9 млн. сомов с уменьшением разовых расходов, предусмотренных в 2024 году для  работ по реконструкции и улучшению как инфраструктуры пунктов пропуска, так и информационных систем, необходимостью замены морально-технически устаревшего оборудования, которое не обновлялось с 2014 года, а также дооснащением пунктов пропуска «Кант», «</w:t>
      </w:r>
      <w:proofErr w:type="spellStart"/>
      <w:r w:rsidRPr="00DD27DA">
        <w:rPr>
          <w:color w:val="000000" w:themeColor="text1"/>
        </w:rPr>
        <w:t>Достук</w:t>
      </w:r>
      <w:proofErr w:type="spellEnd"/>
      <w:r w:rsidRPr="00DD27DA">
        <w:rPr>
          <w:color w:val="000000" w:themeColor="text1"/>
        </w:rPr>
        <w:t>», «Иркештам», «</w:t>
      </w:r>
      <w:proofErr w:type="spellStart"/>
      <w:r w:rsidRPr="00DD27DA">
        <w:rPr>
          <w:color w:val="000000" w:themeColor="text1"/>
        </w:rPr>
        <w:t>БорДобо</w:t>
      </w:r>
      <w:proofErr w:type="spellEnd"/>
      <w:r w:rsidRPr="00DD27DA">
        <w:rPr>
          <w:color w:val="000000" w:themeColor="text1"/>
        </w:rPr>
        <w:t>», «Торугарт», «БТС», «</w:t>
      </w:r>
      <w:proofErr w:type="spellStart"/>
      <w:r w:rsidRPr="00DD27DA">
        <w:rPr>
          <w:color w:val="000000" w:themeColor="text1"/>
        </w:rPr>
        <w:t>АкЧий</w:t>
      </w:r>
      <w:proofErr w:type="spellEnd"/>
      <w:r w:rsidRPr="00DD27DA">
        <w:rPr>
          <w:color w:val="000000" w:themeColor="text1"/>
        </w:rPr>
        <w:t>» для досмотровой группы, то есть приобретением портативной системы досмотра для выявления угроз органического происхождения и контрабандных товаров в транспортных средствах и грузовых контейнерах</w:t>
      </w:r>
    </w:p>
    <w:p w14:paraId="6539D435" w14:textId="77777777" w:rsidR="008001E0" w:rsidRPr="00DD27DA" w:rsidRDefault="008001E0" w:rsidP="008001E0">
      <w:pPr>
        <w:pStyle w:val="afa"/>
        <w:widowControl w:val="0"/>
        <w:ind w:left="0" w:firstLine="709"/>
        <w:jc w:val="both"/>
        <w:rPr>
          <w:color w:val="000000" w:themeColor="text1"/>
        </w:rPr>
      </w:pPr>
      <w:r w:rsidRPr="00DD27DA">
        <w:rPr>
          <w:color w:val="000000" w:themeColor="text1"/>
        </w:rPr>
        <w:t>Увеличение расходов по с</w:t>
      </w:r>
      <w:r w:rsidR="0036630D" w:rsidRPr="00DD27DA">
        <w:rPr>
          <w:color w:val="000000" w:themeColor="text1"/>
        </w:rPr>
        <w:t>редствам специального счета на 1,3</w:t>
      </w:r>
      <w:r w:rsidRPr="00DD27DA">
        <w:rPr>
          <w:color w:val="000000" w:themeColor="text1"/>
        </w:rPr>
        <w:t xml:space="preserve"> млн. сомов связано с увеличением прогнозных показателей.</w:t>
      </w:r>
    </w:p>
    <w:p w14:paraId="768ED42F" w14:textId="77777777" w:rsidR="00B9728F" w:rsidRPr="00DD27DA" w:rsidRDefault="007B6EF0" w:rsidP="00FB1C06">
      <w:pPr>
        <w:widowControl w:val="0"/>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 разделу</w:t>
      </w:r>
      <w:r w:rsidRPr="00DD27DA">
        <w:rPr>
          <w:rFonts w:ascii="Times New Roman" w:eastAsia="Times New Roman" w:hAnsi="Times New Roman" w:cs="Times New Roman"/>
          <w:b/>
          <w:color w:val="000000" w:themeColor="text1"/>
          <w:sz w:val="24"/>
          <w:szCs w:val="24"/>
          <w:lang w:eastAsia="ru-RU"/>
        </w:rPr>
        <w:t xml:space="preserve"> «Общественный порядок и безопасность» </w:t>
      </w:r>
      <w:r w:rsidRPr="00DD27DA">
        <w:rPr>
          <w:rFonts w:ascii="Times New Roman" w:eastAsia="Times New Roman" w:hAnsi="Times New Roman" w:cs="Times New Roman"/>
          <w:color w:val="000000" w:themeColor="text1"/>
          <w:sz w:val="24"/>
          <w:szCs w:val="24"/>
          <w:lang w:eastAsia="ru-RU"/>
        </w:rPr>
        <w:t>подраздел</w:t>
      </w:r>
      <w:r w:rsidRPr="00DD27DA">
        <w:rPr>
          <w:rFonts w:ascii="Times New Roman" w:eastAsia="Times New Roman" w:hAnsi="Times New Roman" w:cs="Times New Roman"/>
          <w:b/>
          <w:color w:val="000000" w:themeColor="text1"/>
          <w:sz w:val="24"/>
          <w:szCs w:val="24"/>
          <w:lang w:eastAsia="ru-RU"/>
        </w:rPr>
        <w:t xml:space="preserve"> «</w:t>
      </w:r>
      <w:r w:rsidR="00F16F26" w:rsidRPr="00DD27DA">
        <w:rPr>
          <w:rFonts w:ascii="Times New Roman" w:eastAsia="Times New Roman" w:hAnsi="Times New Roman" w:cs="Times New Roman"/>
          <w:b/>
          <w:color w:val="000000" w:themeColor="text1"/>
          <w:sz w:val="24"/>
          <w:szCs w:val="24"/>
          <w:lang w:eastAsia="ru-RU"/>
        </w:rPr>
        <w:t>с</w:t>
      </w:r>
      <w:r w:rsidR="004E69FA" w:rsidRPr="00DD27DA">
        <w:rPr>
          <w:rFonts w:ascii="Times New Roman" w:eastAsia="Times New Roman" w:hAnsi="Times New Roman" w:cs="Times New Roman"/>
          <w:b/>
          <w:color w:val="000000" w:themeColor="text1"/>
          <w:sz w:val="24"/>
          <w:szCs w:val="24"/>
          <w:lang w:eastAsia="ru-RU"/>
        </w:rPr>
        <w:t>уды</w:t>
      </w:r>
      <w:r w:rsidRPr="00DD27DA">
        <w:rPr>
          <w:rFonts w:ascii="Times New Roman" w:eastAsia="Times New Roman" w:hAnsi="Times New Roman" w:cs="Times New Roman"/>
          <w:b/>
          <w:color w:val="000000" w:themeColor="text1"/>
          <w:sz w:val="24"/>
          <w:szCs w:val="24"/>
          <w:lang w:eastAsia="ru-RU"/>
        </w:rPr>
        <w:t xml:space="preserve">» </w:t>
      </w:r>
      <w:r w:rsidR="00B9728F" w:rsidRPr="00DD27DA">
        <w:rPr>
          <w:rFonts w:ascii="Times New Roman" w:hAnsi="Times New Roman" w:cs="Times New Roman"/>
          <w:color w:val="000000" w:themeColor="text1"/>
          <w:sz w:val="24"/>
          <w:szCs w:val="24"/>
        </w:rPr>
        <w:t>включает в себя расходы на содержание Верховного суда Кыргыз</w:t>
      </w:r>
      <w:r w:rsidR="00974C6E" w:rsidRPr="00DD27DA">
        <w:rPr>
          <w:rFonts w:ascii="Times New Roman" w:hAnsi="Times New Roman" w:cs="Times New Roman"/>
          <w:color w:val="000000" w:themeColor="text1"/>
          <w:sz w:val="24"/>
          <w:szCs w:val="24"/>
        </w:rPr>
        <w:t>с</w:t>
      </w:r>
      <w:r w:rsidR="00133995" w:rsidRPr="00DD27DA">
        <w:rPr>
          <w:rFonts w:ascii="Times New Roman" w:hAnsi="Times New Roman" w:cs="Times New Roman"/>
          <w:color w:val="000000" w:themeColor="text1"/>
          <w:sz w:val="24"/>
          <w:szCs w:val="24"/>
        </w:rPr>
        <w:t>кой Республики, Конституционного</w:t>
      </w:r>
      <w:r w:rsidR="00250106" w:rsidRPr="00DD27DA">
        <w:rPr>
          <w:rFonts w:ascii="Times New Roman" w:hAnsi="Times New Roman" w:cs="Times New Roman"/>
          <w:color w:val="000000" w:themeColor="text1"/>
          <w:sz w:val="24"/>
          <w:szCs w:val="24"/>
        </w:rPr>
        <w:t xml:space="preserve"> суда </w:t>
      </w:r>
      <w:r w:rsidR="00B9728F" w:rsidRPr="00DD27DA">
        <w:rPr>
          <w:rFonts w:ascii="Times New Roman" w:hAnsi="Times New Roman" w:cs="Times New Roman"/>
          <w:color w:val="000000" w:themeColor="text1"/>
          <w:sz w:val="24"/>
          <w:szCs w:val="24"/>
        </w:rPr>
        <w:t xml:space="preserve">Кыргызской Республики, Судебного департамента при </w:t>
      </w:r>
      <w:r w:rsidR="00B9728F" w:rsidRPr="00DD27DA">
        <w:rPr>
          <w:rFonts w:ascii="Times New Roman" w:hAnsi="Times New Roman" w:cs="Times New Roman"/>
          <w:color w:val="000000" w:themeColor="text1"/>
          <w:sz w:val="24"/>
          <w:szCs w:val="24"/>
        </w:rPr>
        <w:lastRenderedPageBreak/>
        <w:t>Верховном суде Кыргызской Республи</w:t>
      </w:r>
      <w:r w:rsidR="00F947B0" w:rsidRPr="00DD27DA">
        <w:rPr>
          <w:rFonts w:ascii="Times New Roman" w:hAnsi="Times New Roman" w:cs="Times New Roman"/>
          <w:color w:val="000000" w:themeColor="text1"/>
          <w:sz w:val="24"/>
          <w:szCs w:val="24"/>
        </w:rPr>
        <w:t xml:space="preserve">ки, Центра судебного представительства </w:t>
      </w:r>
      <w:r w:rsidR="00B72605" w:rsidRPr="00DD27DA">
        <w:rPr>
          <w:rFonts w:ascii="Times New Roman" w:hAnsi="Times New Roman" w:cs="Times New Roman"/>
          <w:color w:val="000000" w:themeColor="text1"/>
          <w:sz w:val="24"/>
          <w:szCs w:val="24"/>
        </w:rPr>
        <w:t>при Министерстве юстиции</w:t>
      </w:r>
      <w:r w:rsidR="00F947B0" w:rsidRPr="00DD27DA">
        <w:rPr>
          <w:rFonts w:ascii="Times New Roman" w:hAnsi="Times New Roman" w:cs="Times New Roman"/>
          <w:color w:val="000000" w:themeColor="text1"/>
          <w:sz w:val="24"/>
          <w:szCs w:val="24"/>
        </w:rPr>
        <w:t xml:space="preserve"> Кыргызской Республики, </w:t>
      </w:r>
      <w:r w:rsidR="00B9728F" w:rsidRPr="00DD27DA">
        <w:rPr>
          <w:rFonts w:ascii="Times New Roman" w:hAnsi="Times New Roman" w:cs="Times New Roman"/>
          <w:color w:val="000000" w:themeColor="text1"/>
          <w:sz w:val="24"/>
          <w:szCs w:val="24"/>
        </w:rPr>
        <w:t>Генеральной прокуратуры Кыргызской Республики, Аппарата Омбудсмена (</w:t>
      </w:r>
      <w:proofErr w:type="spellStart"/>
      <w:r w:rsidR="00B9728F" w:rsidRPr="00DD27DA">
        <w:rPr>
          <w:rFonts w:ascii="Times New Roman" w:hAnsi="Times New Roman" w:cs="Times New Roman"/>
          <w:color w:val="000000" w:themeColor="text1"/>
          <w:sz w:val="24"/>
          <w:szCs w:val="24"/>
        </w:rPr>
        <w:t>А</w:t>
      </w:r>
      <w:r w:rsidR="000A476E" w:rsidRPr="00DD27DA">
        <w:rPr>
          <w:rFonts w:ascii="Times New Roman" w:hAnsi="Times New Roman" w:cs="Times New Roman"/>
          <w:color w:val="000000" w:themeColor="text1"/>
          <w:sz w:val="24"/>
          <w:szCs w:val="24"/>
        </w:rPr>
        <w:t>кыйкатчы</w:t>
      </w:r>
      <w:proofErr w:type="spellEnd"/>
      <w:r w:rsidR="000A476E" w:rsidRPr="00DD27DA">
        <w:rPr>
          <w:rFonts w:ascii="Times New Roman" w:hAnsi="Times New Roman" w:cs="Times New Roman"/>
          <w:color w:val="000000" w:themeColor="text1"/>
          <w:sz w:val="24"/>
          <w:szCs w:val="24"/>
        </w:rPr>
        <w:t>) Кыргызской Республики</w:t>
      </w:r>
      <w:r w:rsidR="00433026" w:rsidRPr="00DD27DA">
        <w:rPr>
          <w:rFonts w:ascii="Times New Roman" w:eastAsia="Times New Roman" w:hAnsi="Times New Roman" w:cs="Times New Roman"/>
          <w:color w:val="000000" w:themeColor="text1"/>
          <w:sz w:val="24"/>
          <w:szCs w:val="24"/>
          <w:lang w:eastAsia="ru-RU"/>
        </w:rPr>
        <w:t xml:space="preserve">, </w:t>
      </w:r>
      <w:r w:rsidR="00AE6816" w:rsidRPr="00DD27DA">
        <w:rPr>
          <w:rFonts w:ascii="Times New Roman" w:eastAsia="Times New Roman" w:hAnsi="Times New Roman" w:cs="Times New Roman"/>
          <w:color w:val="000000" w:themeColor="text1"/>
          <w:sz w:val="24"/>
          <w:szCs w:val="24"/>
          <w:lang w:eastAsia="ru-RU"/>
        </w:rPr>
        <w:t xml:space="preserve">Департамента пробации при Министерстве юстиции Кыргызской Республики, </w:t>
      </w:r>
      <w:r w:rsidR="00042E9E" w:rsidRPr="00DD27DA">
        <w:rPr>
          <w:rFonts w:ascii="Times New Roman" w:eastAsia="Times New Roman" w:hAnsi="Times New Roman" w:cs="Times New Roman"/>
          <w:color w:val="000000" w:themeColor="text1"/>
          <w:sz w:val="24"/>
          <w:szCs w:val="24"/>
          <w:lang w:eastAsia="ru-RU"/>
        </w:rPr>
        <w:t>С</w:t>
      </w:r>
      <w:r w:rsidR="00433026" w:rsidRPr="00DD27DA">
        <w:rPr>
          <w:rFonts w:ascii="Times New Roman" w:eastAsia="Times New Roman" w:hAnsi="Times New Roman" w:cs="Times New Roman"/>
          <w:color w:val="000000" w:themeColor="text1"/>
          <w:sz w:val="24"/>
          <w:szCs w:val="24"/>
          <w:lang w:eastAsia="ru-RU"/>
        </w:rPr>
        <w:t xml:space="preserve">удебно-экспертной службы при </w:t>
      </w:r>
      <w:r w:rsidR="00974C6E" w:rsidRPr="00DD27DA">
        <w:rPr>
          <w:rFonts w:ascii="Times New Roman" w:eastAsia="Times New Roman" w:hAnsi="Times New Roman" w:cs="Times New Roman"/>
          <w:color w:val="000000" w:themeColor="text1"/>
          <w:sz w:val="24"/>
          <w:szCs w:val="24"/>
          <w:lang w:eastAsia="ru-RU"/>
        </w:rPr>
        <w:t>Министерстве юстиции</w:t>
      </w:r>
      <w:r w:rsidR="00433026" w:rsidRPr="00DD27DA">
        <w:rPr>
          <w:rFonts w:ascii="Times New Roman" w:eastAsia="Times New Roman" w:hAnsi="Times New Roman" w:cs="Times New Roman"/>
          <w:color w:val="000000" w:themeColor="text1"/>
          <w:sz w:val="24"/>
          <w:szCs w:val="24"/>
          <w:lang w:eastAsia="ru-RU"/>
        </w:rPr>
        <w:t xml:space="preserve"> Кыргызской Республики</w:t>
      </w:r>
      <w:r w:rsidR="00BE3350" w:rsidRPr="00DD27DA">
        <w:rPr>
          <w:rFonts w:ascii="Times New Roman" w:eastAsia="Times New Roman" w:hAnsi="Times New Roman" w:cs="Times New Roman"/>
          <w:color w:val="000000" w:themeColor="text1"/>
          <w:sz w:val="24"/>
          <w:szCs w:val="24"/>
          <w:lang w:eastAsia="ru-RU"/>
        </w:rPr>
        <w:t>.</w:t>
      </w:r>
    </w:p>
    <w:p w14:paraId="606F1498" w14:textId="77777777" w:rsidR="00BC276F" w:rsidRPr="00DD27DA" w:rsidRDefault="00BC276F" w:rsidP="00FB1C06">
      <w:pPr>
        <w:widowControl w:val="0"/>
        <w:spacing w:after="0" w:line="240" w:lineRule="auto"/>
        <w:ind w:firstLine="709"/>
        <w:jc w:val="both"/>
        <w:rPr>
          <w:rFonts w:ascii="Times New Roman" w:hAnsi="Times New Roman" w:cs="Times New Roman"/>
          <w:color w:val="000000" w:themeColor="text1"/>
          <w:sz w:val="24"/>
          <w:szCs w:val="24"/>
        </w:rPr>
      </w:pPr>
    </w:p>
    <w:p w14:paraId="2075FF6F" w14:textId="77777777" w:rsidR="00B9728F" w:rsidRPr="00DD27DA" w:rsidRDefault="00B9728F" w:rsidP="00B9728F">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по подразделу </w:t>
      </w:r>
      <w:r w:rsidR="004201E0" w:rsidRPr="00DD27DA">
        <w:rPr>
          <w:rFonts w:ascii="Times New Roman" w:hAnsi="Times New Roman" w:cs="Times New Roman"/>
          <w:b/>
          <w:color w:val="000000" w:themeColor="text1"/>
          <w:sz w:val="24"/>
          <w:szCs w:val="24"/>
        </w:rPr>
        <w:t>«с</w:t>
      </w:r>
      <w:r w:rsidR="0032471A" w:rsidRPr="00DD27DA">
        <w:rPr>
          <w:rFonts w:ascii="Times New Roman" w:hAnsi="Times New Roman" w:cs="Times New Roman"/>
          <w:b/>
          <w:color w:val="000000" w:themeColor="text1"/>
          <w:sz w:val="24"/>
          <w:szCs w:val="24"/>
        </w:rPr>
        <w:t>уды</w:t>
      </w:r>
      <w:r w:rsidRPr="00DD27DA">
        <w:rPr>
          <w:rFonts w:ascii="Times New Roman" w:hAnsi="Times New Roman" w:cs="Times New Roman"/>
          <w:b/>
          <w:color w:val="000000" w:themeColor="text1"/>
          <w:sz w:val="24"/>
          <w:szCs w:val="24"/>
        </w:rPr>
        <w:t>»</w:t>
      </w:r>
      <w:r w:rsidR="001B5309" w:rsidRPr="00DD27DA">
        <w:rPr>
          <w:rFonts w:ascii="Times New Roman" w:hAnsi="Times New Roman" w:cs="Times New Roman"/>
          <w:color w:val="000000" w:themeColor="text1"/>
          <w:sz w:val="24"/>
          <w:szCs w:val="24"/>
        </w:rPr>
        <w:t xml:space="preserve"> на </w:t>
      </w:r>
      <w:r w:rsidR="001B5309" w:rsidRPr="00DD27DA">
        <w:rPr>
          <w:rFonts w:ascii="Times New Roman" w:hAnsi="Times New Roman" w:cs="Times New Roman"/>
          <w:b/>
          <w:color w:val="000000" w:themeColor="text1"/>
          <w:sz w:val="24"/>
          <w:szCs w:val="24"/>
        </w:rPr>
        <w:t>20</w:t>
      </w:r>
      <w:r w:rsidR="0057382B" w:rsidRPr="00DD27DA">
        <w:rPr>
          <w:rFonts w:ascii="Times New Roman" w:hAnsi="Times New Roman" w:cs="Times New Roman"/>
          <w:b/>
          <w:color w:val="000000" w:themeColor="text1"/>
          <w:sz w:val="24"/>
          <w:szCs w:val="24"/>
        </w:rPr>
        <w:t>25</w:t>
      </w:r>
      <w:r w:rsidRPr="00DD27DA">
        <w:rPr>
          <w:rFonts w:ascii="Times New Roman" w:hAnsi="Times New Roman" w:cs="Times New Roman"/>
          <w:b/>
          <w:color w:val="000000" w:themeColor="text1"/>
          <w:sz w:val="24"/>
          <w:szCs w:val="24"/>
        </w:rPr>
        <w:t xml:space="preserve"> год</w:t>
      </w:r>
      <w:r w:rsidRPr="00DD27DA">
        <w:rPr>
          <w:rFonts w:ascii="Times New Roman" w:hAnsi="Times New Roman" w:cs="Times New Roman"/>
          <w:color w:val="000000" w:themeColor="text1"/>
          <w:sz w:val="24"/>
          <w:szCs w:val="24"/>
        </w:rPr>
        <w:t xml:space="preserve"> предусмотрены в сумме</w:t>
      </w:r>
      <w:r w:rsidR="0032471A" w:rsidRPr="00DD27DA">
        <w:rPr>
          <w:rFonts w:ascii="Times New Roman" w:hAnsi="Times New Roman" w:cs="Times New Roman"/>
          <w:color w:val="000000" w:themeColor="text1"/>
          <w:sz w:val="24"/>
          <w:szCs w:val="24"/>
        </w:rPr>
        <w:t xml:space="preserve"> </w:t>
      </w:r>
      <w:r w:rsidR="00997BD3" w:rsidRPr="00DD27DA">
        <w:rPr>
          <w:rFonts w:ascii="Times New Roman" w:hAnsi="Times New Roman" w:cs="Times New Roman"/>
          <w:b/>
          <w:color w:val="000000" w:themeColor="text1"/>
          <w:sz w:val="24"/>
          <w:szCs w:val="24"/>
        </w:rPr>
        <w:t>5 4</w:t>
      </w:r>
      <w:r w:rsidR="005F4377" w:rsidRPr="00DD27DA">
        <w:rPr>
          <w:rFonts w:ascii="Times New Roman" w:hAnsi="Times New Roman" w:cs="Times New Roman"/>
          <w:b/>
          <w:color w:val="000000" w:themeColor="text1"/>
          <w:sz w:val="24"/>
          <w:szCs w:val="24"/>
        </w:rPr>
        <w:t>86</w:t>
      </w:r>
      <w:r w:rsidR="00FF6423" w:rsidRPr="00DD27DA">
        <w:rPr>
          <w:rFonts w:ascii="Times New Roman" w:hAnsi="Times New Roman" w:cs="Times New Roman"/>
          <w:b/>
          <w:color w:val="000000" w:themeColor="text1"/>
          <w:sz w:val="24"/>
          <w:szCs w:val="24"/>
        </w:rPr>
        <w:t>,</w:t>
      </w:r>
      <w:r w:rsidR="005F4377" w:rsidRPr="00DD27DA">
        <w:rPr>
          <w:rFonts w:ascii="Times New Roman" w:hAnsi="Times New Roman" w:cs="Times New Roman"/>
          <w:b/>
          <w:color w:val="000000" w:themeColor="text1"/>
          <w:sz w:val="24"/>
          <w:szCs w:val="24"/>
        </w:rPr>
        <w:t>4</w:t>
      </w:r>
      <w:r w:rsidRPr="00DD27DA">
        <w:rPr>
          <w:rFonts w:ascii="Times New Roman" w:hAnsi="Times New Roman" w:cs="Times New Roman"/>
          <w:b/>
          <w:color w:val="000000" w:themeColor="text1"/>
          <w:sz w:val="24"/>
          <w:szCs w:val="24"/>
        </w:rPr>
        <w:t xml:space="preserve"> </w:t>
      </w:r>
      <w:r w:rsidRPr="00DD27DA">
        <w:rPr>
          <w:rFonts w:ascii="Times New Roman" w:hAnsi="Times New Roman" w:cs="Times New Roman"/>
          <w:b/>
          <w:bCs/>
          <w:color w:val="000000" w:themeColor="text1"/>
          <w:sz w:val="24"/>
          <w:szCs w:val="24"/>
        </w:rPr>
        <w:t>млн. сомов</w:t>
      </w:r>
      <w:r w:rsidR="00997BD3" w:rsidRPr="00DD27DA">
        <w:rPr>
          <w:rFonts w:ascii="Times New Roman" w:hAnsi="Times New Roman" w:cs="Times New Roman"/>
          <w:color w:val="000000" w:themeColor="text1"/>
          <w:sz w:val="24"/>
          <w:szCs w:val="24"/>
        </w:rPr>
        <w:t>, с уменьш</w:t>
      </w:r>
      <w:r w:rsidRPr="00DD27DA">
        <w:rPr>
          <w:rFonts w:ascii="Times New Roman" w:hAnsi="Times New Roman" w:cs="Times New Roman"/>
          <w:color w:val="000000" w:themeColor="text1"/>
          <w:sz w:val="24"/>
          <w:szCs w:val="24"/>
        </w:rPr>
        <w:t xml:space="preserve">ением на </w:t>
      </w:r>
      <w:r w:rsidR="005F4377" w:rsidRPr="00DD27DA">
        <w:rPr>
          <w:rFonts w:ascii="Times New Roman" w:hAnsi="Times New Roman" w:cs="Times New Roman"/>
          <w:color w:val="000000" w:themeColor="text1"/>
          <w:sz w:val="24"/>
          <w:szCs w:val="24"/>
        </w:rPr>
        <w:t>290</w:t>
      </w:r>
      <w:r w:rsidR="00A455D8" w:rsidRPr="00DD27DA">
        <w:rPr>
          <w:rFonts w:ascii="Times New Roman" w:hAnsi="Times New Roman" w:cs="Times New Roman"/>
          <w:color w:val="000000" w:themeColor="text1"/>
          <w:sz w:val="24"/>
          <w:szCs w:val="24"/>
        </w:rPr>
        <w:t>,</w:t>
      </w:r>
      <w:r w:rsidR="005F4377" w:rsidRPr="00DD27DA">
        <w:rPr>
          <w:rFonts w:ascii="Times New Roman" w:hAnsi="Times New Roman" w:cs="Times New Roman"/>
          <w:color w:val="000000" w:themeColor="text1"/>
          <w:sz w:val="24"/>
          <w:szCs w:val="24"/>
        </w:rPr>
        <w:t>6</w:t>
      </w:r>
      <w:r w:rsidR="004D14A7" w:rsidRPr="00DD27DA">
        <w:rPr>
          <w:rFonts w:ascii="Times New Roman" w:hAnsi="Times New Roman" w:cs="Times New Roman"/>
          <w:color w:val="000000" w:themeColor="text1"/>
          <w:sz w:val="24"/>
          <w:szCs w:val="24"/>
        </w:rPr>
        <w:t xml:space="preserve"> млн. сомов</w:t>
      </w:r>
      <w:r w:rsidR="00DA1CC1" w:rsidRPr="00DD27DA">
        <w:rPr>
          <w:rFonts w:ascii="Times New Roman" w:hAnsi="Times New Roman" w:cs="Times New Roman"/>
          <w:color w:val="000000" w:themeColor="text1"/>
          <w:sz w:val="24"/>
          <w:szCs w:val="24"/>
        </w:rPr>
        <w:t xml:space="preserve">, в том числе: по </w:t>
      </w:r>
      <w:r w:rsidR="004D14A7" w:rsidRPr="00DD27DA">
        <w:rPr>
          <w:rFonts w:ascii="Times New Roman" w:hAnsi="Times New Roman" w:cs="Times New Roman"/>
          <w:color w:val="000000" w:themeColor="text1"/>
          <w:sz w:val="24"/>
          <w:szCs w:val="24"/>
        </w:rPr>
        <w:t xml:space="preserve"> </w:t>
      </w:r>
      <w:r w:rsidR="005F4377" w:rsidRPr="00DD27DA">
        <w:rPr>
          <w:rFonts w:ascii="Times New Roman" w:hAnsi="Times New Roman" w:cs="Times New Roman"/>
          <w:color w:val="000000" w:themeColor="text1"/>
          <w:sz w:val="24"/>
          <w:szCs w:val="24"/>
        </w:rPr>
        <w:t>бюджетным средствам 5 376,0</w:t>
      </w:r>
      <w:r w:rsidR="00997BD3" w:rsidRPr="00DD27DA">
        <w:rPr>
          <w:rFonts w:ascii="Times New Roman" w:hAnsi="Times New Roman" w:cs="Times New Roman"/>
          <w:color w:val="000000" w:themeColor="text1"/>
          <w:sz w:val="24"/>
          <w:szCs w:val="24"/>
        </w:rPr>
        <w:t xml:space="preserve"> млн. сомов, с уменьш</w:t>
      </w:r>
      <w:r w:rsidR="00DA1CC1" w:rsidRPr="00DD27DA">
        <w:rPr>
          <w:rFonts w:ascii="Times New Roman" w:hAnsi="Times New Roman" w:cs="Times New Roman"/>
          <w:color w:val="000000" w:themeColor="text1"/>
          <w:sz w:val="24"/>
          <w:szCs w:val="24"/>
        </w:rPr>
        <w:t xml:space="preserve">ением на </w:t>
      </w:r>
      <w:r w:rsidR="005F4377" w:rsidRPr="00DD27DA">
        <w:rPr>
          <w:rFonts w:ascii="Times New Roman" w:hAnsi="Times New Roman" w:cs="Times New Roman"/>
          <w:color w:val="000000" w:themeColor="text1"/>
          <w:sz w:val="24"/>
          <w:szCs w:val="24"/>
        </w:rPr>
        <w:t>309,7</w:t>
      </w:r>
      <w:r w:rsidR="00DA1CC1" w:rsidRPr="00DD27DA">
        <w:rPr>
          <w:rFonts w:ascii="Times New Roman" w:hAnsi="Times New Roman" w:cs="Times New Roman"/>
          <w:color w:val="000000" w:themeColor="text1"/>
          <w:sz w:val="24"/>
          <w:szCs w:val="24"/>
        </w:rPr>
        <w:t xml:space="preserve"> млн. сомов </w:t>
      </w:r>
      <w:r w:rsidR="004D14A7" w:rsidRPr="00DD27DA">
        <w:rPr>
          <w:rFonts w:ascii="Times New Roman" w:hAnsi="Times New Roman" w:cs="Times New Roman"/>
          <w:color w:val="000000" w:themeColor="text1"/>
          <w:sz w:val="24"/>
          <w:szCs w:val="24"/>
        </w:rPr>
        <w:t xml:space="preserve">или </w:t>
      </w:r>
      <w:r w:rsidRPr="00DD27DA">
        <w:rPr>
          <w:rFonts w:ascii="Times New Roman" w:hAnsi="Times New Roman" w:cs="Times New Roman"/>
          <w:color w:val="000000" w:themeColor="text1"/>
          <w:sz w:val="24"/>
          <w:szCs w:val="24"/>
        </w:rPr>
        <w:t xml:space="preserve">на </w:t>
      </w:r>
      <w:r w:rsidR="006374F1" w:rsidRPr="00DD27DA">
        <w:rPr>
          <w:rFonts w:ascii="Times New Roman" w:hAnsi="Times New Roman" w:cs="Times New Roman"/>
          <w:color w:val="000000" w:themeColor="text1"/>
          <w:sz w:val="24"/>
          <w:szCs w:val="24"/>
        </w:rPr>
        <w:t>5,4</w:t>
      </w:r>
      <w:r w:rsidR="00611812" w:rsidRPr="00DD27DA">
        <w:rPr>
          <w:rFonts w:ascii="Times New Roman" w:hAnsi="Times New Roman" w:cs="Times New Roman"/>
          <w:color w:val="000000" w:themeColor="text1"/>
          <w:sz w:val="24"/>
          <w:szCs w:val="24"/>
        </w:rPr>
        <w:t> </w:t>
      </w:r>
      <w:r w:rsidR="00275CCD" w:rsidRPr="00DD27DA">
        <w:rPr>
          <w:rFonts w:ascii="Times New Roman" w:hAnsi="Times New Roman" w:cs="Times New Roman"/>
          <w:color w:val="000000" w:themeColor="text1"/>
          <w:sz w:val="24"/>
          <w:szCs w:val="24"/>
        </w:rPr>
        <w:t>%</w:t>
      </w:r>
      <w:r w:rsidRPr="00DD27DA">
        <w:rPr>
          <w:rFonts w:ascii="Times New Roman" w:hAnsi="Times New Roman" w:cs="Times New Roman"/>
          <w:color w:val="000000" w:themeColor="text1"/>
          <w:sz w:val="24"/>
          <w:szCs w:val="24"/>
        </w:rPr>
        <w:t xml:space="preserve"> относительно </w:t>
      </w:r>
      <w:r w:rsidR="00A727B7" w:rsidRPr="00DD27DA">
        <w:rPr>
          <w:rFonts w:ascii="Times New Roman" w:hAnsi="Times New Roman" w:cs="Times New Roman"/>
          <w:color w:val="000000" w:themeColor="text1"/>
          <w:sz w:val="24"/>
          <w:szCs w:val="24"/>
        </w:rPr>
        <w:t>утверждённого</w:t>
      </w:r>
      <w:r w:rsidRPr="00DD27DA">
        <w:rPr>
          <w:rFonts w:ascii="Times New Roman" w:hAnsi="Times New Roman" w:cs="Times New Roman"/>
          <w:color w:val="000000" w:themeColor="text1"/>
          <w:sz w:val="24"/>
          <w:szCs w:val="24"/>
        </w:rPr>
        <w:t xml:space="preserve"> бюджета 20</w:t>
      </w:r>
      <w:r w:rsidR="0057382B" w:rsidRPr="00DD27DA">
        <w:rPr>
          <w:rFonts w:ascii="Times New Roman" w:hAnsi="Times New Roman" w:cs="Times New Roman"/>
          <w:color w:val="000000" w:themeColor="text1"/>
          <w:sz w:val="24"/>
          <w:szCs w:val="24"/>
        </w:rPr>
        <w:t>24</w:t>
      </w:r>
      <w:r w:rsidRPr="00DD27DA">
        <w:rPr>
          <w:rFonts w:ascii="Times New Roman" w:hAnsi="Times New Roman" w:cs="Times New Roman"/>
          <w:color w:val="000000" w:themeColor="text1"/>
          <w:sz w:val="24"/>
          <w:szCs w:val="24"/>
        </w:rPr>
        <w:t xml:space="preserve"> </w:t>
      </w:r>
      <w:r w:rsidR="00057696" w:rsidRPr="00DD27DA">
        <w:rPr>
          <w:rFonts w:ascii="Times New Roman" w:hAnsi="Times New Roman" w:cs="Times New Roman"/>
          <w:color w:val="000000" w:themeColor="text1"/>
          <w:sz w:val="24"/>
          <w:szCs w:val="24"/>
        </w:rPr>
        <w:t>года</w:t>
      </w:r>
      <w:r w:rsidR="00DA1CC1" w:rsidRPr="00DD27DA">
        <w:rPr>
          <w:rFonts w:ascii="Times New Roman" w:hAnsi="Times New Roman" w:cs="Times New Roman"/>
          <w:color w:val="000000" w:themeColor="text1"/>
          <w:sz w:val="24"/>
          <w:szCs w:val="24"/>
        </w:rPr>
        <w:t xml:space="preserve">, по </w:t>
      </w:r>
      <w:r w:rsidR="00997BD3" w:rsidRPr="00DD27DA">
        <w:rPr>
          <w:rFonts w:ascii="Times New Roman" w:hAnsi="Times New Roman" w:cs="Times New Roman"/>
          <w:color w:val="000000" w:themeColor="text1"/>
          <w:sz w:val="24"/>
          <w:szCs w:val="24"/>
        </w:rPr>
        <w:t>средствам специальных счетов 1</w:t>
      </w:r>
      <w:r w:rsidR="00252573" w:rsidRPr="00DD27DA">
        <w:rPr>
          <w:rFonts w:ascii="Times New Roman" w:hAnsi="Times New Roman" w:cs="Times New Roman"/>
          <w:color w:val="000000" w:themeColor="text1"/>
          <w:sz w:val="24"/>
          <w:szCs w:val="24"/>
        </w:rPr>
        <w:t>1</w:t>
      </w:r>
      <w:r w:rsidR="00997BD3" w:rsidRPr="00DD27DA">
        <w:rPr>
          <w:rFonts w:ascii="Times New Roman" w:hAnsi="Times New Roman" w:cs="Times New Roman"/>
          <w:color w:val="000000" w:themeColor="text1"/>
          <w:sz w:val="24"/>
          <w:szCs w:val="24"/>
        </w:rPr>
        <w:t xml:space="preserve">0,4 млн. сомов, с увеличением на </w:t>
      </w:r>
      <w:r w:rsidR="00252573" w:rsidRPr="00DD27DA">
        <w:rPr>
          <w:rFonts w:ascii="Times New Roman" w:hAnsi="Times New Roman" w:cs="Times New Roman"/>
          <w:color w:val="000000" w:themeColor="text1"/>
          <w:sz w:val="24"/>
          <w:szCs w:val="24"/>
        </w:rPr>
        <w:t>1</w:t>
      </w:r>
      <w:r w:rsidR="00997BD3" w:rsidRPr="00DD27DA">
        <w:rPr>
          <w:rFonts w:ascii="Times New Roman" w:hAnsi="Times New Roman" w:cs="Times New Roman"/>
          <w:color w:val="000000" w:themeColor="text1"/>
          <w:sz w:val="24"/>
          <w:szCs w:val="24"/>
        </w:rPr>
        <w:t>9</w:t>
      </w:r>
      <w:r w:rsidR="00252573" w:rsidRPr="00DD27DA">
        <w:rPr>
          <w:rFonts w:ascii="Times New Roman" w:hAnsi="Times New Roman" w:cs="Times New Roman"/>
          <w:color w:val="000000" w:themeColor="text1"/>
          <w:sz w:val="24"/>
          <w:szCs w:val="24"/>
        </w:rPr>
        <w:t>,1</w:t>
      </w:r>
      <w:r w:rsidR="00DA1CC1" w:rsidRPr="00DD27DA">
        <w:rPr>
          <w:rFonts w:ascii="Times New Roman" w:hAnsi="Times New Roman" w:cs="Times New Roman"/>
          <w:color w:val="000000" w:themeColor="text1"/>
          <w:sz w:val="24"/>
          <w:szCs w:val="24"/>
        </w:rPr>
        <w:t xml:space="preserve"> млн. сомов относитель</w:t>
      </w:r>
      <w:r w:rsidR="0057382B" w:rsidRPr="00DD27DA">
        <w:rPr>
          <w:rFonts w:ascii="Times New Roman" w:hAnsi="Times New Roman" w:cs="Times New Roman"/>
          <w:color w:val="000000" w:themeColor="text1"/>
          <w:sz w:val="24"/>
          <w:szCs w:val="24"/>
        </w:rPr>
        <w:t>но утвержденного бюджета 2024</w:t>
      </w:r>
      <w:r w:rsidR="00DA1CC1" w:rsidRPr="00DD27DA">
        <w:rPr>
          <w:rFonts w:ascii="Times New Roman" w:hAnsi="Times New Roman" w:cs="Times New Roman"/>
          <w:color w:val="000000" w:themeColor="text1"/>
          <w:sz w:val="24"/>
          <w:szCs w:val="24"/>
        </w:rPr>
        <w:t xml:space="preserve"> года.</w:t>
      </w:r>
    </w:p>
    <w:p w14:paraId="69D51499" w14:textId="77777777" w:rsidR="00B86803" w:rsidRPr="00DD27DA" w:rsidRDefault="00B86803" w:rsidP="00B9728F">
      <w:pPr>
        <w:widowControl w:val="0"/>
        <w:spacing w:after="0" w:line="240" w:lineRule="auto"/>
        <w:ind w:firstLine="709"/>
        <w:jc w:val="both"/>
        <w:rPr>
          <w:rFonts w:ascii="Times New Roman" w:hAnsi="Times New Roman" w:cs="Times New Roman"/>
          <w:color w:val="000000" w:themeColor="text1"/>
          <w:sz w:val="24"/>
          <w:szCs w:val="24"/>
        </w:rPr>
      </w:pPr>
    </w:p>
    <w:p w14:paraId="2E84122A" w14:textId="77777777" w:rsidR="00B9728F" w:rsidRPr="00DD27DA" w:rsidRDefault="00B9728F" w:rsidP="008D5ED0">
      <w:pPr>
        <w:widowControl w:val="0"/>
        <w:spacing w:after="0" w:line="240" w:lineRule="auto"/>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w:t>
      </w:r>
      <w:r w:rsidR="00F14E8A" w:rsidRPr="00DD27DA">
        <w:rPr>
          <w:rFonts w:ascii="Times New Roman" w:hAnsi="Times New Roman" w:cs="Times New Roman"/>
          <w:color w:val="000000" w:themeColor="text1"/>
          <w:sz w:val="20"/>
          <w:szCs w:val="20"/>
        </w:rPr>
        <w:t>ов</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20"/>
        <w:gridCol w:w="1092"/>
        <w:gridCol w:w="1092"/>
        <w:gridCol w:w="1092"/>
        <w:gridCol w:w="1092"/>
        <w:gridCol w:w="1092"/>
        <w:gridCol w:w="1092"/>
      </w:tblGrid>
      <w:tr w:rsidR="00DD27DA" w:rsidRPr="00DD27DA" w14:paraId="35EDDD27" w14:textId="77777777" w:rsidTr="00B86803">
        <w:trPr>
          <w:trHeight w:val="614"/>
        </w:trPr>
        <w:tc>
          <w:tcPr>
            <w:tcW w:w="2694" w:type="dxa"/>
            <w:shd w:val="clear" w:color="auto" w:fill="FFFFFF"/>
            <w:vAlign w:val="center"/>
          </w:tcPr>
          <w:p w14:paraId="1BB9B445" w14:textId="77777777" w:rsidR="00CD7A0A" w:rsidRPr="00DD27DA" w:rsidRDefault="00CD7A0A" w:rsidP="00BC24B3">
            <w:pPr>
              <w:spacing w:after="0"/>
              <w:jc w:val="center"/>
              <w:rPr>
                <w:rFonts w:ascii="Times New Roman" w:hAnsi="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57" w:type="dxa"/>
            <w:shd w:val="clear" w:color="auto" w:fill="FFFFFF"/>
            <w:vAlign w:val="center"/>
          </w:tcPr>
          <w:p w14:paraId="3E457AD5" w14:textId="77777777" w:rsidR="00CD7A0A" w:rsidRPr="00DD27DA" w:rsidRDefault="0097487A" w:rsidP="00BC24B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CD7A0A" w:rsidRPr="00DD27DA">
              <w:rPr>
                <w:rFonts w:ascii="Times New Roman" w:eastAsia="Calibri" w:hAnsi="Times New Roman" w:cs="Times New Roman"/>
                <w:b/>
                <w:bCs/>
                <w:color w:val="000000" w:themeColor="text1"/>
                <w:sz w:val="20"/>
                <w:szCs w:val="20"/>
                <w:lang w:eastAsia="ru-RU"/>
              </w:rPr>
              <w:t xml:space="preserve"> год факт</w:t>
            </w:r>
          </w:p>
        </w:tc>
        <w:tc>
          <w:tcPr>
            <w:tcW w:w="1158" w:type="dxa"/>
            <w:shd w:val="clear" w:color="auto" w:fill="FFFFFF"/>
            <w:vAlign w:val="center"/>
          </w:tcPr>
          <w:p w14:paraId="0A8606F6" w14:textId="77777777" w:rsidR="00CD7A0A" w:rsidRPr="00DD27DA" w:rsidRDefault="0097487A" w:rsidP="00BC24B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CD7A0A" w:rsidRPr="00DD27DA">
              <w:rPr>
                <w:rFonts w:ascii="Times New Roman" w:eastAsia="Calibri" w:hAnsi="Times New Roman" w:cs="Times New Roman"/>
                <w:b/>
                <w:bCs/>
                <w:color w:val="000000" w:themeColor="text1"/>
                <w:sz w:val="20"/>
                <w:szCs w:val="20"/>
                <w:lang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eastAsia="ru-RU"/>
              </w:rPr>
              <w:t>утвержд</w:t>
            </w:r>
            <w:proofErr w:type="spellEnd"/>
          </w:p>
        </w:tc>
        <w:tc>
          <w:tcPr>
            <w:tcW w:w="1158" w:type="dxa"/>
            <w:shd w:val="clear" w:color="auto" w:fill="FFFFFF"/>
            <w:vAlign w:val="center"/>
          </w:tcPr>
          <w:p w14:paraId="52C5CD14" w14:textId="77777777" w:rsidR="00CD7A0A" w:rsidRPr="00DD27DA" w:rsidRDefault="00187B5F" w:rsidP="00BC24B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7487A" w:rsidRPr="00DD27DA">
              <w:rPr>
                <w:rFonts w:ascii="Times New Roman" w:eastAsia="Calibri" w:hAnsi="Times New Roman" w:cs="Times New Roman"/>
                <w:b/>
                <w:bCs/>
                <w:color w:val="000000" w:themeColor="text1"/>
                <w:sz w:val="20"/>
                <w:szCs w:val="20"/>
                <w:lang w:eastAsia="ru-RU"/>
              </w:rPr>
              <w:t>25</w:t>
            </w:r>
            <w:r w:rsidR="00CD7A0A" w:rsidRPr="00DD27DA">
              <w:rPr>
                <w:rFonts w:ascii="Times New Roman" w:eastAsia="Calibri" w:hAnsi="Times New Roman" w:cs="Times New Roman"/>
                <w:b/>
                <w:bCs/>
                <w:color w:val="000000" w:themeColor="text1"/>
                <w:sz w:val="20"/>
                <w:szCs w:val="20"/>
                <w:lang w:eastAsia="ru-RU"/>
              </w:rPr>
              <w:t xml:space="preserve"> год проект</w:t>
            </w:r>
          </w:p>
        </w:tc>
        <w:tc>
          <w:tcPr>
            <w:tcW w:w="1157" w:type="dxa"/>
            <w:shd w:val="clear" w:color="auto" w:fill="FFFFFF"/>
            <w:vAlign w:val="center"/>
          </w:tcPr>
          <w:p w14:paraId="09595D93" w14:textId="77777777" w:rsidR="00CD7A0A" w:rsidRPr="00DD27DA" w:rsidRDefault="00CD7A0A" w:rsidP="00BC24B3">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58" w:type="dxa"/>
            <w:shd w:val="clear" w:color="auto" w:fill="FFFFFF"/>
            <w:vAlign w:val="center"/>
          </w:tcPr>
          <w:p w14:paraId="446773B2" w14:textId="77777777" w:rsidR="00CD7A0A" w:rsidRPr="00DD27DA" w:rsidRDefault="00CF4344" w:rsidP="00BC24B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7487A" w:rsidRPr="00DD27DA">
              <w:rPr>
                <w:rFonts w:ascii="Times New Roman" w:eastAsia="Calibri" w:hAnsi="Times New Roman" w:cs="Times New Roman"/>
                <w:b/>
                <w:bCs/>
                <w:color w:val="000000" w:themeColor="text1"/>
                <w:sz w:val="20"/>
                <w:szCs w:val="20"/>
                <w:lang w:eastAsia="ru-RU"/>
              </w:rPr>
              <w:t>26</w:t>
            </w:r>
            <w:r w:rsidR="00CD7A0A" w:rsidRPr="00DD27DA">
              <w:rPr>
                <w:rFonts w:ascii="Times New Roman" w:eastAsia="Calibri" w:hAnsi="Times New Roman" w:cs="Times New Roman"/>
                <w:b/>
                <w:bCs/>
                <w:color w:val="000000" w:themeColor="text1"/>
                <w:sz w:val="20"/>
                <w:szCs w:val="20"/>
                <w:lang w:eastAsia="ru-RU"/>
              </w:rPr>
              <w:t xml:space="preserve"> год прогноз</w:t>
            </w:r>
          </w:p>
        </w:tc>
        <w:tc>
          <w:tcPr>
            <w:tcW w:w="1158" w:type="dxa"/>
            <w:shd w:val="clear" w:color="auto" w:fill="FFFFFF"/>
            <w:vAlign w:val="center"/>
          </w:tcPr>
          <w:p w14:paraId="4FCE3C58" w14:textId="77777777" w:rsidR="00CD7A0A" w:rsidRPr="00DD27DA" w:rsidRDefault="00CD7A0A" w:rsidP="00BC24B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7487A"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79A3272F" w14:textId="77777777" w:rsidTr="00B86803">
        <w:trPr>
          <w:trHeight w:val="295"/>
        </w:trPr>
        <w:tc>
          <w:tcPr>
            <w:tcW w:w="2694" w:type="dxa"/>
            <w:shd w:val="clear" w:color="auto" w:fill="FFFFFF"/>
            <w:vAlign w:val="center"/>
          </w:tcPr>
          <w:p w14:paraId="0149EB34" w14:textId="77777777" w:rsidR="0097487A" w:rsidRPr="00DD27DA" w:rsidRDefault="0097487A" w:rsidP="00BC24B3">
            <w:pPr>
              <w:widowControl w:val="0"/>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Всего</w:t>
            </w:r>
          </w:p>
        </w:tc>
        <w:tc>
          <w:tcPr>
            <w:tcW w:w="1157" w:type="dxa"/>
            <w:shd w:val="clear" w:color="auto" w:fill="FFFFFF"/>
            <w:vAlign w:val="center"/>
          </w:tcPr>
          <w:p w14:paraId="0BD0C8B1" w14:textId="77777777" w:rsidR="0097487A" w:rsidRPr="00DD27DA" w:rsidRDefault="0001265D" w:rsidP="00FD4F2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5 198,9</w:t>
            </w:r>
          </w:p>
        </w:tc>
        <w:tc>
          <w:tcPr>
            <w:tcW w:w="1158" w:type="dxa"/>
            <w:shd w:val="clear" w:color="auto" w:fill="FFFFFF"/>
            <w:vAlign w:val="center"/>
          </w:tcPr>
          <w:p w14:paraId="63AFD483" w14:textId="77777777" w:rsidR="0097487A" w:rsidRPr="00DD27DA" w:rsidRDefault="0097487A"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5 777,0</w:t>
            </w:r>
          </w:p>
        </w:tc>
        <w:tc>
          <w:tcPr>
            <w:tcW w:w="1158" w:type="dxa"/>
            <w:shd w:val="clear" w:color="auto" w:fill="FFFFFF"/>
            <w:vAlign w:val="center"/>
          </w:tcPr>
          <w:p w14:paraId="6B78A35B" w14:textId="77777777" w:rsidR="0097487A" w:rsidRPr="00DD27DA" w:rsidRDefault="005F4377"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5 486,4</w:t>
            </w:r>
          </w:p>
        </w:tc>
        <w:tc>
          <w:tcPr>
            <w:tcW w:w="1157" w:type="dxa"/>
            <w:shd w:val="clear" w:color="auto" w:fill="FFFFFF"/>
            <w:vAlign w:val="center"/>
          </w:tcPr>
          <w:p w14:paraId="0E1FC2A9" w14:textId="77777777" w:rsidR="0097487A" w:rsidRPr="00DD27DA" w:rsidRDefault="005F4377" w:rsidP="00500548">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-290,6</w:t>
            </w:r>
          </w:p>
        </w:tc>
        <w:tc>
          <w:tcPr>
            <w:tcW w:w="1158" w:type="dxa"/>
            <w:shd w:val="clear" w:color="auto" w:fill="FFFFFF"/>
            <w:vAlign w:val="center"/>
          </w:tcPr>
          <w:p w14:paraId="737B96BF" w14:textId="77777777" w:rsidR="0097487A" w:rsidRPr="00DD27DA" w:rsidRDefault="005F4377"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5 594,1</w:t>
            </w:r>
          </w:p>
        </w:tc>
        <w:tc>
          <w:tcPr>
            <w:tcW w:w="1158" w:type="dxa"/>
            <w:shd w:val="clear" w:color="auto" w:fill="FFFFFF"/>
            <w:vAlign w:val="center"/>
          </w:tcPr>
          <w:p w14:paraId="675316EB" w14:textId="77777777" w:rsidR="0097487A" w:rsidRPr="00DD27DA" w:rsidRDefault="005F4377" w:rsidP="000D31CD">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5 700,3</w:t>
            </w:r>
          </w:p>
        </w:tc>
      </w:tr>
      <w:tr w:rsidR="00DD27DA" w:rsidRPr="00DD27DA" w14:paraId="39FEC2A7" w14:textId="77777777" w:rsidTr="00B86803">
        <w:trPr>
          <w:trHeight w:val="274"/>
        </w:trPr>
        <w:tc>
          <w:tcPr>
            <w:tcW w:w="2694" w:type="dxa"/>
            <w:shd w:val="clear" w:color="auto" w:fill="FFFFFF"/>
            <w:vAlign w:val="center"/>
          </w:tcPr>
          <w:p w14:paraId="032332E9" w14:textId="77777777" w:rsidR="0097487A" w:rsidRPr="00DD27DA" w:rsidRDefault="0097487A" w:rsidP="00BC24B3">
            <w:pPr>
              <w:widowControl w:val="0"/>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157" w:type="dxa"/>
            <w:shd w:val="clear" w:color="auto" w:fill="FFFFFF"/>
            <w:vAlign w:val="center"/>
          </w:tcPr>
          <w:p w14:paraId="7864B96E" w14:textId="77777777" w:rsidR="0097487A" w:rsidRPr="00DD27DA" w:rsidRDefault="0001265D" w:rsidP="00FD4F2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5 098,8</w:t>
            </w:r>
          </w:p>
        </w:tc>
        <w:tc>
          <w:tcPr>
            <w:tcW w:w="1158" w:type="dxa"/>
            <w:shd w:val="clear" w:color="auto" w:fill="FFFFFF"/>
            <w:vAlign w:val="center"/>
          </w:tcPr>
          <w:p w14:paraId="4B2AB849" w14:textId="77777777" w:rsidR="0097487A" w:rsidRPr="00DD27DA" w:rsidRDefault="0097487A"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5 685,7</w:t>
            </w:r>
          </w:p>
        </w:tc>
        <w:tc>
          <w:tcPr>
            <w:tcW w:w="1158" w:type="dxa"/>
            <w:shd w:val="clear" w:color="auto" w:fill="FFFFFF"/>
            <w:vAlign w:val="center"/>
          </w:tcPr>
          <w:p w14:paraId="40EC94B9" w14:textId="77777777" w:rsidR="0097487A" w:rsidRPr="00DD27DA" w:rsidRDefault="005F4377"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5 376,0</w:t>
            </w:r>
          </w:p>
        </w:tc>
        <w:tc>
          <w:tcPr>
            <w:tcW w:w="1157" w:type="dxa"/>
            <w:shd w:val="clear" w:color="auto" w:fill="FFFFFF"/>
            <w:vAlign w:val="center"/>
          </w:tcPr>
          <w:p w14:paraId="4F124CA1" w14:textId="77777777" w:rsidR="0097487A" w:rsidRPr="00DD27DA" w:rsidRDefault="005F4377" w:rsidP="00500548">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-309,7</w:t>
            </w:r>
          </w:p>
        </w:tc>
        <w:tc>
          <w:tcPr>
            <w:tcW w:w="1158" w:type="dxa"/>
            <w:shd w:val="clear" w:color="auto" w:fill="FFFFFF"/>
            <w:vAlign w:val="center"/>
          </w:tcPr>
          <w:p w14:paraId="0C12AB03" w14:textId="77777777" w:rsidR="0097487A" w:rsidRPr="00DD27DA" w:rsidRDefault="005F4377"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5 483</w:t>
            </w:r>
            <w:r w:rsidR="0097487A" w:rsidRPr="00DD27DA">
              <w:rPr>
                <w:rFonts w:ascii="Times New Roman" w:hAnsi="Times New Roman" w:cs="Times New Roman"/>
                <w:color w:val="000000" w:themeColor="text1"/>
                <w:sz w:val="20"/>
                <w:szCs w:val="20"/>
              </w:rPr>
              <w:t>,6</w:t>
            </w:r>
          </w:p>
        </w:tc>
        <w:tc>
          <w:tcPr>
            <w:tcW w:w="1158" w:type="dxa"/>
            <w:shd w:val="clear" w:color="auto" w:fill="FFFFFF"/>
            <w:vAlign w:val="center"/>
          </w:tcPr>
          <w:p w14:paraId="4337427E" w14:textId="77777777" w:rsidR="0097487A" w:rsidRPr="00DD27DA" w:rsidRDefault="005F4377" w:rsidP="000D31CD">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5 592,6</w:t>
            </w:r>
          </w:p>
        </w:tc>
      </w:tr>
      <w:tr w:rsidR="006633F4" w:rsidRPr="00DD27DA" w14:paraId="5537BF42" w14:textId="77777777" w:rsidTr="00B86803">
        <w:trPr>
          <w:trHeight w:val="241"/>
        </w:trPr>
        <w:tc>
          <w:tcPr>
            <w:tcW w:w="2694" w:type="dxa"/>
            <w:vAlign w:val="center"/>
          </w:tcPr>
          <w:p w14:paraId="7D7E4333" w14:textId="77777777" w:rsidR="0097487A" w:rsidRPr="00DD27DA" w:rsidRDefault="0097487A" w:rsidP="00BC24B3">
            <w:pPr>
              <w:widowControl w:val="0"/>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средства специального счета</w:t>
            </w:r>
          </w:p>
        </w:tc>
        <w:tc>
          <w:tcPr>
            <w:tcW w:w="1157" w:type="dxa"/>
            <w:vAlign w:val="center"/>
          </w:tcPr>
          <w:p w14:paraId="6FE5071E" w14:textId="77777777" w:rsidR="0097487A" w:rsidRPr="00DD27DA" w:rsidRDefault="003A4297" w:rsidP="00FD4F2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100,1</w:t>
            </w:r>
          </w:p>
        </w:tc>
        <w:tc>
          <w:tcPr>
            <w:tcW w:w="1158" w:type="dxa"/>
            <w:vAlign w:val="center"/>
          </w:tcPr>
          <w:p w14:paraId="404EF306" w14:textId="77777777" w:rsidR="0097487A" w:rsidRPr="00DD27DA" w:rsidRDefault="0097487A"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91,3</w:t>
            </w:r>
          </w:p>
        </w:tc>
        <w:tc>
          <w:tcPr>
            <w:tcW w:w="1158" w:type="dxa"/>
            <w:vAlign w:val="center"/>
          </w:tcPr>
          <w:p w14:paraId="2FCE0107" w14:textId="77777777" w:rsidR="0097487A" w:rsidRPr="00DD27DA" w:rsidRDefault="00997BD3"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w:t>
            </w:r>
            <w:r w:rsidR="0097487A" w:rsidRPr="00DD27DA">
              <w:rPr>
                <w:rFonts w:ascii="Times New Roman" w:hAnsi="Times New Roman" w:cs="Times New Roman"/>
                <w:color w:val="000000" w:themeColor="text1"/>
                <w:sz w:val="20"/>
                <w:szCs w:val="20"/>
              </w:rPr>
              <w:t>1</w:t>
            </w:r>
            <w:r w:rsidRPr="00DD27DA">
              <w:rPr>
                <w:rFonts w:ascii="Times New Roman" w:hAnsi="Times New Roman" w:cs="Times New Roman"/>
                <w:color w:val="000000" w:themeColor="text1"/>
                <w:sz w:val="20"/>
                <w:szCs w:val="20"/>
              </w:rPr>
              <w:t>0,4</w:t>
            </w:r>
          </w:p>
        </w:tc>
        <w:tc>
          <w:tcPr>
            <w:tcW w:w="1157" w:type="dxa"/>
            <w:vAlign w:val="center"/>
          </w:tcPr>
          <w:p w14:paraId="0D0A26D6" w14:textId="77777777" w:rsidR="0097487A" w:rsidRPr="00DD27DA" w:rsidRDefault="0097487A" w:rsidP="00500548">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w:t>
            </w:r>
            <w:r w:rsidR="00997BD3" w:rsidRPr="00DD27DA">
              <w:rPr>
                <w:rFonts w:ascii="Times New Roman" w:hAnsi="Times New Roman" w:cs="Times New Roman"/>
                <w:color w:val="000000" w:themeColor="text1"/>
                <w:sz w:val="20"/>
                <w:szCs w:val="20"/>
              </w:rPr>
              <w:t>9</w:t>
            </w:r>
            <w:r w:rsidRPr="00DD27DA">
              <w:rPr>
                <w:rFonts w:ascii="Times New Roman" w:hAnsi="Times New Roman" w:cs="Times New Roman"/>
                <w:color w:val="000000" w:themeColor="text1"/>
                <w:sz w:val="20"/>
                <w:szCs w:val="20"/>
              </w:rPr>
              <w:t>,1</w:t>
            </w:r>
          </w:p>
        </w:tc>
        <w:tc>
          <w:tcPr>
            <w:tcW w:w="1158" w:type="dxa"/>
            <w:vAlign w:val="center"/>
          </w:tcPr>
          <w:p w14:paraId="5980A98C" w14:textId="77777777" w:rsidR="0097487A" w:rsidRPr="00DD27DA" w:rsidRDefault="00997BD3"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110,6</w:t>
            </w:r>
          </w:p>
        </w:tc>
        <w:tc>
          <w:tcPr>
            <w:tcW w:w="1158" w:type="dxa"/>
            <w:vAlign w:val="center"/>
          </w:tcPr>
          <w:p w14:paraId="37F5367A" w14:textId="77777777" w:rsidR="0097487A" w:rsidRPr="00DD27DA" w:rsidRDefault="00997BD3" w:rsidP="000D31CD">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107,8</w:t>
            </w:r>
          </w:p>
        </w:tc>
      </w:tr>
    </w:tbl>
    <w:p w14:paraId="56B1381E" w14:textId="77777777" w:rsidR="00611812" w:rsidRPr="00DD27DA" w:rsidRDefault="00611812" w:rsidP="00611812">
      <w:pPr>
        <w:spacing w:after="0" w:line="240" w:lineRule="auto"/>
        <w:ind w:firstLine="709"/>
        <w:jc w:val="both"/>
        <w:rPr>
          <w:rFonts w:ascii="Times New Roman" w:eastAsia="Times New Roman" w:hAnsi="Times New Roman" w:cs="Times New Roman"/>
          <w:b/>
          <w:color w:val="000000" w:themeColor="text1"/>
          <w:sz w:val="24"/>
          <w:szCs w:val="24"/>
          <w:lang w:eastAsia="ru-RU"/>
        </w:rPr>
      </w:pPr>
    </w:p>
    <w:p w14:paraId="67C2BB60" w14:textId="77777777" w:rsidR="00B86803" w:rsidRPr="00DD27DA" w:rsidRDefault="00874970" w:rsidP="00B86803">
      <w:pPr>
        <w:widowControl w:val="0"/>
        <w:spacing w:after="0" w:line="240" w:lineRule="auto"/>
        <w:ind w:firstLine="708"/>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Конституци</w:t>
      </w:r>
      <w:r w:rsidR="00B86803" w:rsidRPr="00DD27DA">
        <w:rPr>
          <w:rFonts w:ascii="Times New Roman" w:eastAsia="Times New Roman" w:hAnsi="Times New Roman" w:cs="Times New Roman"/>
          <w:b/>
          <w:color w:val="000000" w:themeColor="text1"/>
          <w:sz w:val="24"/>
          <w:szCs w:val="24"/>
          <w:lang w:eastAsia="ru-RU"/>
        </w:rPr>
        <w:t>онный суд Кыргызской Республики</w:t>
      </w:r>
    </w:p>
    <w:p w14:paraId="349B41F8" w14:textId="77777777" w:rsidR="00874970" w:rsidRPr="00DD27DA" w:rsidRDefault="00874970" w:rsidP="00B86803">
      <w:pPr>
        <w:widowControl w:val="0"/>
        <w:spacing w:after="0" w:line="240" w:lineRule="auto"/>
        <w:ind w:firstLine="708"/>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Конституционного суда Кыргызской Республики на </w:t>
      </w:r>
      <w:r w:rsidRPr="00DD27DA">
        <w:rPr>
          <w:rFonts w:ascii="Times New Roman" w:eastAsia="Times New Roman" w:hAnsi="Times New Roman" w:cs="Times New Roman"/>
          <w:b/>
          <w:color w:val="000000" w:themeColor="text1"/>
          <w:sz w:val="24"/>
          <w:szCs w:val="24"/>
          <w:lang w:eastAsia="ru-RU"/>
        </w:rPr>
        <w:t>20</w:t>
      </w:r>
      <w:r w:rsidR="0057382B"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C80AE7" w:rsidRPr="00DD27DA">
        <w:rPr>
          <w:rFonts w:ascii="Times New Roman" w:eastAsia="Times New Roman" w:hAnsi="Times New Roman" w:cs="Times New Roman"/>
          <w:b/>
          <w:color w:val="000000" w:themeColor="text1"/>
          <w:sz w:val="24"/>
          <w:szCs w:val="24"/>
          <w:lang w:eastAsia="ru-RU"/>
        </w:rPr>
        <w:t>78</w:t>
      </w:r>
      <w:r w:rsidRPr="00DD27DA">
        <w:rPr>
          <w:rFonts w:ascii="Times New Roman" w:eastAsia="Times New Roman" w:hAnsi="Times New Roman" w:cs="Times New Roman"/>
          <w:b/>
          <w:color w:val="000000" w:themeColor="text1"/>
          <w:sz w:val="24"/>
          <w:szCs w:val="24"/>
          <w:lang w:eastAsia="ru-RU"/>
        </w:rPr>
        <w:t>,</w:t>
      </w:r>
      <w:r w:rsidR="00C80AE7" w:rsidRPr="00DD27DA">
        <w:rPr>
          <w:rFonts w:ascii="Times New Roman" w:eastAsia="Times New Roman" w:hAnsi="Times New Roman" w:cs="Times New Roman"/>
          <w:b/>
          <w:color w:val="000000" w:themeColor="text1"/>
          <w:sz w:val="24"/>
          <w:szCs w:val="24"/>
          <w:lang w:eastAsia="ru-RU"/>
        </w:rPr>
        <w:t>3</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00262905" w:rsidRPr="00DD27DA">
        <w:rPr>
          <w:rFonts w:ascii="Times New Roman" w:eastAsia="Times New Roman" w:hAnsi="Times New Roman" w:cs="Times New Roman"/>
          <w:color w:val="000000" w:themeColor="text1"/>
          <w:sz w:val="24"/>
          <w:szCs w:val="24"/>
          <w:lang w:eastAsia="ru-RU"/>
        </w:rPr>
        <w:t xml:space="preserve"> с увеличением на 1</w:t>
      </w:r>
      <w:r w:rsidR="00C80AE7" w:rsidRPr="00DD27DA">
        <w:rPr>
          <w:rFonts w:ascii="Times New Roman" w:eastAsia="Times New Roman" w:hAnsi="Times New Roman" w:cs="Times New Roman"/>
          <w:color w:val="000000" w:themeColor="text1"/>
          <w:sz w:val="24"/>
          <w:szCs w:val="24"/>
          <w:lang w:eastAsia="ru-RU"/>
        </w:rPr>
        <w:t>0,5</w:t>
      </w:r>
      <w:r w:rsidRPr="00DD27DA">
        <w:rPr>
          <w:rFonts w:ascii="Times New Roman" w:eastAsia="Times New Roman" w:hAnsi="Times New Roman" w:cs="Times New Roman"/>
          <w:color w:val="000000" w:themeColor="text1"/>
          <w:sz w:val="24"/>
          <w:szCs w:val="24"/>
          <w:lang w:eastAsia="ru-RU"/>
        </w:rPr>
        <w:t xml:space="preserve"> млн. сомов </w:t>
      </w:r>
      <w:r w:rsidR="00C80AE7" w:rsidRPr="00DD27DA">
        <w:rPr>
          <w:rFonts w:ascii="Times New Roman" w:eastAsia="Times New Roman" w:hAnsi="Times New Roman" w:cs="Times New Roman"/>
          <w:color w:val="000000" w:themeColor="text1"/>
          <w:sz w:val="24"/>
          <w:szCs w:val="24"/>
          <w:lang w:eastAsia="ru-RU"/>
        </w:rPr>
        <w:t>или на 15,5</w:t>
      </w:r>
      <w:r w:rsidRPr="00DD27DA">
        <w:rPr>
          <w:rFonts w:ascii="Times New Roman" w:eastAsia="Times New Roman" w:hAnsi="Times New Roman" w:cs="Times New Roman"/>
          <w:color w:val="000000" w:themeColor="text1"/>
          <w:sz w:val="24"/>
          <w:szCs w:val="24"/>
          <w:lang w:eastAsia="ru-RU"/>
        </w:rPr>
        <w:t> % относительно</w:t>
      </w:r>
      <w:r w:rsidR="0057382B" w:rsidRPr="00DD27DA">
        <w:rPr>
          <w:rFonts w:ascii="Times New Roman" w:eastAsia="Times New Roman" w:hAnsi="Times New Roman" w:cs="Times New Roman"/>
          <w:color w:val="000000" w:themeColor="text1"/>
          <w:sz w:val="24"/>
          <w:szCs w:val="24"/>
          <w:lang w:eastAsia="ru-RU"/>
        </w:rPr>
        <w:t xml:space="preserve"> утверждённого бюджета 2024</w:t>
      </w:r>
      <w:r w:rsidRPr="00DD27DA">
        <w:rPr>
          <w:rFonts w:ascii="Times New Roman" w:eastAsia="Times New Roman" w:hAnsi="Times New Roman" w:cs="Times New Roman"/>
          <w:color w:val="000000" w:themeColor="text1"/>
          <w:sz w:val="24"/>
          <w:szCs w:val="24"/>
          <w:lang w:eastAsia="ru-RU"/>
        </w:rPr>
        <w:t xml:space="preserve"> года.</w:t>
      </w:r>
    </w:p>
    <w:p w14:paraId="433E96BE" w14:textId="77777777" w:rsidR="00874970" w:rsidRPr="00DD27DA" w:rsidRDefault="00874970" w:rsidP="00B86803">
      <w:pPr>
        <w:widowControl w:val="0"/>
        <w:spacing w:after="0" w:line="240" w:lineRule="auto"/>
        <w:ind w:left="7440" w:firstLine="348"/>
        <w:contextualSpacing/>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сомов</w:t>
      </w:r>
    </w:p>
    <w:tbl>
      <w:tblPr>
        <w:tblStyle w:val="280"/>
        <w:tblW w:w="9072" w:type="dxa"/>
        <w:tblInd w:w="108" w:type="dxa"/>
        <w:tblLook w:val="04A0" w:firstRow="1" w:lastRow="0" w:firstColumn="1" w:lastColumn="0" w:noHBand="0" w:noVBand="1"/>
      </w:tblPr>
      <w:tblGrid>
        <w:gridCol w:w="2552"/>
        <w:gridCol w:w="1134"/>
        <w:gridCol w:w="992"/>
        <w:gridCol w:w="1134"/>
        <w:gridCol w:w="1134"/>
        <w:gridCol w:w="992"/>
        <w:gridCol w:w="1134"/>
      </w:tblGrid>
      <w:tr w:rsidR="00DD27DA" w:rsidRPr="00DD27DA" w14:paraId="02F48E3B" w14:textId="77777777" w:rsidTr="00B86803">
        <w:tc>
          <w:tcPr>
            <w:tcW w:w="2552" w:type="dxa"/>
            <w:vAlign w:val="center"/>
          </w:tcPr>
          <w:p w14:paraId="5329D415" w14:textId="77777777" w:rsidR="00874970" w:rsidRPr="00DD27DA" w:rsidRDefault="00874970" w:rsidP="003A4297">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1134" w:type="dxa"/>
            <w:vAlign w:val="center"/>
          </w:tcPr>
          <w:p w14:paraId="06BA1A66" w14:textId="77777777" w:rsidR="00874970" w:rsidRPr="00DD27DA" w:rsidRDefault="00874970" w:rsidP="003A4297">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 год факт</w:t>
            </w:r>
          </w:p>
        </w:tc>
        <w:tc>
          <w:tcPr>
            <w:tcW w:w="992" w:type="dxa"/>
            <w:vAlign w:val="center"/>
          </w:tcPr>
          <w:p w14:paraId="2C937CB2" w14:textId="77777777" w:rsidR="00874970" w:rsidRPr="00DD27DA" w:rsidRDefault="00874970" w:rsidP="003A4297">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2024 год </w:t>
            </w:r>
            <w:proofErr w:type="spellStart"/>
            <w:r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312370A3" w14:textId="77777777" w:rsidR="00874970" w:rsidRPr="00DD27DA" w:rsidRDefault="00874970" w:rsidP="003A4297">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 год проект</w:t>
            </w:r>
          </w:p>
        </w:tc>
        <w:tc>
          <w:tcPr>
            <w:tcW w:w="1134" w:type="dxa"/>
            <w:vAlign w:val="center"/>
          </w:tcPr>
          <w:p w14:paraId="37A4EAFE" w14:textId="77777777" w:rsidR="00874970" w:rsidRPr="00DD27DA" w:rsidRDefault="00874970" w:rsidP="003A4297">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992" w:type="dxa"/>
            <w:vAlign w:val="center"/>
          </w:tcPr>
          <w:p w14:paraId="4CD7DA94" w14:textId="77777777" w:rsidR="00874970" w:rsidRPr="00DD27DA" w:rsidRDefault="00874970" w:rsidP="003A4297">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 год прогноз</w:t>
            </w:r>
          </w:p>
        </w:tc>
        <w:tc>
          <w:tcPr>
            <w:tcW w:w="1134" w:type="dxa"/>
            <w:vAlign w:val="center"/>
          </w:tcPr>
          <w:p w14:paraId="0FE94479" w14:textId="77777777" w:rsidR="00874970" w:rsidRPr="00DD27DA" w:rsidRDefault="00874970" w:rsidP="003A4297">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 год прогноз</w:t>
            </w:r>
          </w:p>
        </w:tc>
      </w:tr>
      <w:tr w:rsidR="00DD27DA" w:rsidRPr="00DD27DA" w14:paraId="46DE61F1" w14:textId="77777777" w:rsidTr="00B86803">
        <w:tc>
          <w:tcPr>
            <w:tcW w:w="2552" w:type="dxa"/>
          </w:tcPr>
          <w:p w14:paraId="7B0130B7" w14:textId="77777777" w:rsidR="00874970" w:rsidRPr="00DD27DA" w:rsidRDefault="00874970" w:rsidP="003A4297">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1134" w:type="dxa"/>
          </w:tcPr>
          <w:p w14:paraId="77B6E107" w14:textId="77777777" w:rsidR="00874970" w:rsidRPr="00DD27DA" w:rsidRDefault="0087497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63,1</w:t>
            </w:r>
          </w:p>
        </w:tc>
        <w:tc>
          <w:tcPr>
            <w:tcW w:w="992" w:type="dxa"/>
          </w:tcPr>
          <w:p w14:paraId="3DE3C6C0" w14:textId="77777777" w:rsidR="00874970" w:rsidRPr="00DD27DA" w:rsidRDefault="0087497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67,8</w:t>
            </w:r>
          </w:p>
        </w:tc>
        <w:tc>
          <w:tcPr>
            <w:tcW w:w="1134" w:type="dxa"/>
          </w:tcPr>
          <w:p w14:paraId="664C7B4E" w14:textId="77777777" w:rsidR="00874970" w:rsidRPr="00DD27DA" w:rsidRDefault="00C80AE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78,3</w:t>
            </w:r>
          </w:p>
        </w:tc>
        <w:tc>
          <w:tcPr>
            <w:tcW w:w="1134" w:type="dxa"/>
          </w:tcPr>
          <w:p w14:paraId="1F234B16" w14:textId="77777777" w:rsidR="00874970" w:rsidRPr="00DD27DA" w:rsidRDefault="00262905"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w:t>
            </w:r>
            <w:r w:rsidR="00C80AE7" w:rsidRPr="00DD27DA">
              <w:rPr>
                <w:rFonts w:ascii="Times New Roman" w:hAnsi="Times New Roman" w:cs="Times New Roman"/>
                <w:color w:val="000000" w:themeColor="text1"/>
                <w:sz w:val="20"/>
                <w:szCs w:val="20"/>
                <w:lang w:val="ru-RU"/>
              </w:rPr>
              <w:t>0,5</w:t>
            </w:r>
          </w:p>
        </w:tc>
        <w:tc>
          <w:tcPr>
            <w:tcW w:w="992" w:type="dxa"/>
          </w:tcPr>
          <w:p w14:paraId="2804461D" w14:textId="77777777" w:rsidR="00874970" w:rsidRPr="00DD27DA" w:rsidRDefault="00C80AE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79,9</w:t>
            </w:r>
          </w:p>
        </w:tc>
        <w:tc>
          <w:tcPr>
            <w:tcW w:w="1134" w:type="dxa"/>
          </w:tcPr>
          <w:p w14:paraId="47028613" w14:textId="77777777" w:rsidR="00874970" w:rsidRPr="00DD27DA" w:rsidRDefault="00C80AE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81,5</w:t>
            </w:r>
          </w:p>
        </w:tc>
      </w:tr>
      <w:tr w:rsidR="006633F4" w:rsidRPr="00DD27DA" w14:paraId="4B6248AE" w14:textId="77777777" w:rsidTr="00B86803">
        <w:tc>
          <w:tcPr>
            <w:tcW w:w="2552" w:type="dxa"/>
          </w:tcPr>
          <w:p w14:paraId="5C6028A0" w14:textId="77777777" w:rsidR="00C80AE7" w:rsidRPr="00DD27DA" w:rsidRDefault="00C80AE7" w:rsidP="003A4297">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1134" w:type="dxa"/>
          </w:tcPr>
          <w:p w14:paraId="7003664D" w14:textId="77777777" w:rsidR="00C80AE7" w:rsidRPr="00DD27DA" w:rsidRDefault="00C80AE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63,1</w:t>
            </w:r>
          </w:p>
        </w:tc>
        <w:tc>
          <w:tcPr>
            <w:tcW w:w="992" w:type="dxa"/>
          </w:tcPr>
          <w:p w14:paraId="4D78928E" w14:textId="77777777" w:rsidR="00C80AE7" w:rsidRPr="00DD27DA" w:rsidRDefault="00C80AE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67,8</w:t>
            </w:r>
          </w:p>
        </w:tc>
        <w:tc>
          <w:tcPr>
            <w:tcW w:w="1134" w:type="dxa"/>
          </w:tcPr>
          <w:p w14:paraId="259B31B9" w14:textId="77777777" w:rsidR="00C80AE7" w:rsidRPr="00DD27DA" w:rsidRDefault="00C80AE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78,3</w:t>
            </w:r>
          </w:p>
        </w:tc>
        <w:tc>
          <w:tcPr>
            <w:tcW w:w="1134" w:type="dxa"/>
          </w:tcPr>
          <w:p w14:paraId="4DCF3B68" w14:textId="77777777" w:rsidR="00C80AE7" w:rsidRPr="00DD27DA" w:rsidRDefault="00C80AE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10,5</w:t>
            </w:r>
          </w:p>
        </w:tc>
        <w:tc>
          <w:tcPr>
            <w:tcW w:w="992" w:type="dxa"/>
          </w:tcPr>
          <w:p w14:paraId="2226DD46" w14:textId="77777777" w:rsidR="00C80AE7" w:rsidRPr="00DD27DA" w:rsidRDefault="00C80AE7" w:rsidP="00A54763">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79,9</w:t>
            </w:r>
          </w:p>
        </w:tc>
        <w:tc>
          <w:tcPr>
            <w:tcW w:w="1134" w:type="dxa"/>
          </w:tcPr>
          <w:p w14:paraId="48038DC3" w14:textId="77777777" w:rsidR="00C80AE7" w:rsidRPr="00DD27DA" w:rsidRDefault="00C80AE7" w:rsidP="00A54763">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81,5</w:t>
            </w:r>
          </w:p>
        </w:tc>
      </w:tr>
    </w:tbl>
    <w:p w14:paraId="148B290F" w14:textId="77777777" w:rsidR="00874970" w:rsidRPr="00DD27DA" w:rsidRDefault="00874970" w:rsidP="00874970">
      <w:pPr>
        <w:spacing w:after="0" w:line="240" w:lineRule="auto"/>
        <w:ind w:firstLine="567"/>
        <w:jc w:val="both"/>
        <w:rPr>
          <w:rFonts w:ascii="Times New Roman" w:hAnsi="Times New Roman" w:cs="Times New Roman"/>
          <w:color w:val="000000" w:themeColor="text1"/>
          <w:sz w:val="24"/>
          <w:szCs w:val="24"/>
        </w:rPr>
      </w:pPr>
    </w:p>
    <w:p w14:paraId="39B2E2DD" w14:textId="77777777" w:rsidR="00C80AE7" w:rsidRPr="00DD27DA" w:rsidRDefault="00874970" w:rsidP="0087497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w:t>
      </w:r>
      <w:r w:rsidR="00262905" w:rsidRPr="00DD27DA">
        <w:rPr>
          <w:rFonts w:ascii="Times New Roman" w:hAnsi="Times New Roman" w:cs="Times New Roman"/>
          <w:color w:val="000000" w:themeColor="text1"/>
          <w:sz w:val="24"/>
          <w:szCs w:val="24"/>
        </w:rPr>
        <w:t>ение по бюджетным средствам на 1</w:t>
      </w:r>
      <w:r w:rsidR="00C80AE7" w:rsidRPr="00DD27DA">
        <w:rPr>
          <w:rFonts w:ascii="Times New Roman" w:hAnsi="Times New Roman" w:cs="Times New Roman"/>
          <w:color w:val="000000" w:themeColor="text1"/>
          <w:sz w:val="24"/>
          <w:szCs w:val="24"/>
        </w:rPr>
        <w:t>0,5</w:t>
      </w:r>
      <w:r w:rsidRPr="00DD27DA">
        <w:rPr>
          <w:rFonts w:ascii="Times New Roman" w:hAnsi="Times New Roman" w:cs="Times New Roman"/>
          <w:color w:val="000000" w:themeColor="text1"/>
          <w:sz w:val="24"/>
          <w:szCs w:val="24"/>
        </w:rPr>
        <w:t xml:space="preserve"> млн. сомов связано</w:t>
      </w:r>
      <w:r w:rsidR="00C80AE7" w:rsidRPr="00DD27DA">
        <w:rPr>
          <w:rFonts w:ascii="Times New Roman" w:hAnsi="Times New Roman" w:cs="Times New Roman"/>
          <w:color w:val="000000" w:themeColor="text1"/>
          <w:sz w:val="24"/>
          <w:szCs w:val="24"/>
        </w:rPr>
        <w:t>:</w:t>
      </w:r>
    </w:p>
    <w:p w14:paraId="1EB61DE4" w14:textId="77777777" w:rsidR="00C80AE7" w:rsidRPr="00DD27DA" w:rsidRDefault="00C80AE7" w:rsidP="0087497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- 9,1 млн. сомов</w:t>
      </w:r>
      <w:r w:rsidR="00874970" w:rsidRPr="00DD27DA">
        <w:rPr>
          <w:rFonts w:ascii="Times New Roman" w:hAnsi="Times New Roman" w:cs="Times New Roman"/>
          <w:color w:val="000000" w:themeColor="text1"/>
          <w:sz w:val="24"/>
          <w:szCs w:val="24"/>
        </w:rPr>
        <w:t xml:space="preserve"> с повышением </w:t>
      </w:r>
      <w:r w:rsidR="00A609F1" w:rsidRPr="00DD27DA">
        <w:rPr>
          <w:rFonts w:ascii="Times New Roman" w:hAnsi="Times New Roman" w:cs="Times New Roman"/>
          <w:color w:val="000000" w:themeColor="text1"/>
          <w:sz w:val="24"/>
          <w:szCs w:val="24"/>
        </w:rPr>
        <w:t>должностных окладов</w:t>
      </w:r>
      <w:r w:rsidRPr="00DD27DA">
        <w:rPr>
          <w:rFonts w:ascii="Times New Roman" w:hAnsi="Times New Roman" w:cs="Times New Roman"/>
          <w:color w:val="000000" w:themeColor="text1"/>
          <w:sz w:val="24"/>
          <w:szCs w:val="24"/>
        </w:rPr>
        <w:t>;</w:t>
      </w:r>
    </w:p>
    <w:p w14:paraId="4BA572FE" w14:textId="77777777" w:rsidR="00874970" w:rsidRPr="00DD27DA" w:rsidRDefault="00C80AE7" w:rsidP="0087497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- 1,4 млн. сомов с обеспечением деятельности</w:t>
      </w:r>
      <w:r w:rsidR="00874970" w:rsidRPr="00DD27DA">
        <w:rPr>
          <w:rFonts w:ascii="Times New Roman" w:hAnsi="Times New Roman" w:cs="Times New Roman"/>
          <w:color w:val="000000" w:themeColor="text1"/>
          <w:sz w:val="24"/>
          <w:szCs w:val="24"/>
        </w:rPr>
        <w:t>.</w:t>
      </w:r>
    </w:p>
    <w:p w14:paraId="253958D6" w14:textId="77777777" w:rsidR="00874970" w:rsidRPr="00DD27DA" w:rsidRDefault="00874970" w:rsidP="00611812">
      <w:pPr>
        <w:spacing w:after="0" w:line="240" w:lineRule="auto"/>
        <w:ind w:firstLine="709"/>
        <w:jc w:val="both"/>
        <w:rPr>
          <w:rFonts w:ascii="Times New Roman" w:eastAsia="Times New Roman" w:hAnsi="Times New Roman" w:cs="Times New Roman"/>
          <w:b/>
          <w:color w:val="000000" w:themeColor="text1"/>
          <w:sz w:val="24"/>
          <w:szCs w:val="24"/>
          <w:lang w:eastAsia="ru-RU"/>
        </w:rPr>
      </w:pPr>
    </w:p>
    <w:p w14:paraId="2411C610" w14:textId="77777777" w:rsidR="00DF7ACB" w:rsidRPr="00DD27DA" w:rsidRDefault="00DF7ACB" w:rsidP="00611812">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Верховный суд Кыргызской Республики</w:t>
      </w:r>
    </w:p>
    <w:p w14:paraId="58E80FC1" w14:textId="77777777" w:rsidR="0088578C" w:rsidRPr="00DD27DA" w:rsidRDefault="00074043" w:rsidP="006E5E21">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Расходы Верховного суда</w:t>
      </w:r>
      <w:r w:rsidR="0088578C" w:rsidRPr="00DD27DA">
        <w:rPr>
          <w:rFonts w:ascii="Times New Roman" w:eastAsia="Times New Roman" w:hAnsi="Times New Roman" w:cs="Times New Roman"/>
          <w:color w:val="000000" w:themeColor="text1"/>
          <w:sz w:val="24"/>
          <w:szCs w:val="24"/>
          <w:lang w:eastAsia="ru-RU"/>
        </w:rPr>
        <w:t xml:space="preserve"> Кыргызской Республики на </w:t>
      </w:r>
      <w:r w:rsidR="00C97B52" w:rsidRPr="00DD27DA">
        <w:rPr>
          <w:rFonts w:ascii="Times New Roman" w:eastAsia="Times New Roman" w:hAnsi="Times New Roman" w:cs="Times New Roman"/>
          <w:b/>
          <w:color w:val="000000" w:themeColor="text1"/>
          <w:sz w:val="24"/>
          <w:szCs w:val="24"/>
          <w:lang w:eastAsia="ru-RU"/>
        </w:rPr>
        <w:t>20</w:t>
      </w:r>
      <w:r w:rsidR="0057382B" w:rsidRPr="00DD27DA">
        <w:rPr>
          <w:rFonts w:ascii="Times New Roman" w:eastAsia="Times New Roman" w:hAnsi="Times New Roman" w:cs="Times New Roman"/>
          <w:b/>
          <w:color w:val="000000" w:themeColor="text1"/>
          <w:sz w:val="24"/>
          <w:szCs w:val="24"/>
          <w:lang w:eastAsia="ru-RU"/>
        </w:rPr>
        <w:t>25</w:t>
      </w:r>
      <w:r w:rsidR="0088578C" w:rsidRPr="00DD27DA">
        <w:rPr>
          <w:rFonts w:ascii="Times New Roman" w:eastAsia="Times New Roman" w:hAnsi="Times New Roman" w:cs="Times New Roman"/>
          <w:b/>
          <w:color w:val="000000" w:themeColor="text1"/>
          <w:sz w:val="24"/>
          <w:szCs w:val="24"/>
          <w:lang w:eastAsia="ru-RU"/>
        </w:rPr>
        <w:t xml:space="preserve"> год</w:t>
      </w:r>
      <w:r w:rsidR="0088578C"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35207A" w:rsidRPr="00DD27DA">
        <w:rPr>
          <w:rFonts w:ascii="Times New Roman" w:eastAsia="Times New Roman" w:hAnsi="Times New Roman" w:cs="Times New Roman"/>
          <w:b/>
          <w:color w:val="000000" w:themeColor="text1"/>
          <w:sz w:val="24"/>
          <w:szCs w:val="24"/>
          <w:lang w:eastAsia="ru-RU"/>
        </w:rPr>
        <w:t>2</w:t>
      </w:r>
      <w:r w:rsidR="00E70F60" w:rsidRPr="00DD27DA">
        <w:rPr>
          <w:rFonts w:ascii="Times New Roman" w:eastAsia="Times New Roman" w:hAnsi="Times New Roman" w:cs="Times New Roman"/>
          <w:b/>
          <w:color w:val="000000" w:themeColor="text1"/>
          <w:sz w:val="24"/>
          <w:szCs w:val="24"/>
          <w:lang w:eastAsia="ru-RU"/>
        </w:rPr>
        <w:t>85,2</w:t>
      </w:r>
      <w:r w:rsidR="0088578C" w:rsidRPr="00DD27DA">
        <w:rPr>
          <w:rFonts w:ascii="Times New Roman" w:eastAsia="Times New Roman" w:hAnsi="Times New Roman" w:cs="Times New Roman"/>
          <w:b/>
          <w:color w:val="000000" w:themeColor="text1"/>
          <w:sz w:val="24"/>
          <w:szCs w:val="24"/>
          <w:lang w:eastAsia="ru-RU"/>
        </w:rPr>
        <w:t xml:space="preserve"> </w:t>
      </w:r>
      <w:r w:rsidR="0088578C" w:rsidRPr="00DD27DA">
        <w:rPr>
          <w:rFonts w:ascii="Times New Roman" w:eastAsia="Times New Roman" w:hAnsi="Times New Roman" w:cs="Times New Roman"/>
          <w:b/>
          <w:bCs/>
          <w:color w:val="000000" w:themeColor="text1"/>
          <w:sz w:val="24"/>
          <w:szCs w:val="24"/>
          <w:lang w:eastAsia="ru-RU"/>
        </w:rPr>
        <w:t>млн. сомов</w:t>
      </w:r>
      <w:r w:rsidR="0088578C" w:rsidRPr="00DD27DA">
        <w:rPr>
          <w:rFonts w:ascii="Times New Roman" w:eastAsia="Times New Roman" w:hAnsi="Times New Roman" w:cs="Times New Roman"/>
          <w:color w:val="000000" w:themeColor="text1"/>
          <w:sz w:val="24"/>
          <w:szCs w:val="24"/>
          <w:lang w:eastAsia="ru-RU"/>
        </w:rPr>
        <w:t xml:space="preserve"> </w:t>
      </w:r>
      <w:r w:rsidR="00E70F60" w:rsidRPr="00DD27DA">
        <w:rPr>
          <w:rFonts w:ascii="Times New Roman" w:eastAsia="Times New Roman" w:hAnsi="Times New Roman" w:cs="Times New Roman"/>
          <w:color w:val="000000" w:themeColor="text1"/>
          <w:sz w:val="24"/>
          <w:szCs w:val="24"/>
          <w:lang w:eastAsia="ru-RU"/>
        </w:rPr>
        <w:t>с увеличением на 36,1</w:t>
      </w:r>
      <w:r w:rsidR="00B578A1" w:rsidRPr="00DD27DA">
        <w:rPr>
          <w:rFonts w:ascii="Times New Roman" w:eastAsia="Times New Roman" w:hAnsi="Times New Roman" w:cs="Times New Roman"/>
          <w:color w:val="000000" w:themeColor="text1"/>
          <w:sz w:val="24"/>
          <w:szCs w:val="24"/>
          <w:lang w:eastAsia="ru-RU"/>
        </w:rPr>
        <w:t xml:space="preserve"> млн. сомов </w:t>
      </w:r>
      <w:r w:rsidR="00E70F60" w:rsidRPr="00DD27DA">
        <w:rPr>
          <w:rFonts w:ascii="Times New Roman" w:eastAsia="Times New Roman" w:hAnsi="Times New Roman" w:cs="Times New Roman"/>
          <w:color w:val="000000" w:themeColor="text1"/>
          <w:sz w:val="24"/>
          <w:szCs w:val="24"/>
          <w:lang w:eastAsia="ru-RU"/>
        </w:rPr>
        <w:t>или на 14</w:t>
      </w:r>
      <w:r w:rsidR="0080397C" w:rsidRPr="00DD27DA">
        <w:rPr>
          <w:rFonts w:ascii="Times New Roman" w:eastAsia="Times New Roman" w:hAnsi="Times New Roman" w:cs="Times New Roman"/>
          <w:color w:val="000000" w:themeColor="text1"/>
          <w:sz w:val="24"/>
          <w:szCs w:val="24"/>
          <w:lang w:eastAsia="ru-RU"/>
        </w:rPr>
        <w:t>,5</w:t>
      </w:r>
      <w:r w:rsidR="00CD5DB7" w:rsidRPr="00DD27DA">
        <w:rPr>
          <w:rFonts w:ascii="Times New Roman" w:eastAsia="Times New Roman" w:hAnsi="Times New Roman" w:cs="Times New Roman"/>
          <w:color w:val="000000" w:themeColor="text1"/>
          <w:sz w:val="24"/>
          <w:szCs w:val="24"/>
          <w:lang w:eastAsia="ru-RU"/>
        </w:rPr>
        <w:t xml:space="preserve"> % </w:t>
      </w:r>
      <w:r w:rsidR="00B578A1" w:rsidRPr="00DD27DA">
        <w:rPr>
          <w:rFonts w:ascii="Times New Roman" w:eastAsia="Times New Roman" w:hAnsi="Times New Roman" w:cs="Times New Roman"/>
          <w:color w:val="000000" w:themeColor="text1"/>
          <w:sz w:val="24"/>
          <w:szCs w:val="24"/>
          <w:lang w:eastAsia="ru-RU"/>
        </w:rPr>
        <w:t>относительно</w:t>
      </w:r>
      <w:r w:rsidR="00CD5DB7"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57382B" w:rsidRPr="00DD27DA">
        <w:rPr>
          <w:rFonts w:ascii="Times New Roman" w:eastAsia="Times New Roman" w:hAnsi="Times New Roman" w:cs="Times New Roman"/>
          <w:color w:val="000000" w:themeColor="text1"/>
          <w:sz w:val="24"/>
          <w:szCs w:val="24"/>
          <w:lang w:eastAsia="ru-RU"/>
        </w:rPr>
        <w:t xml:space="preserve"> бюджета 2024</w:t>
      </w:r>
      <w:r w:rsidR="0088578C" w:rsidRPr="00DD27DA">
        <w:rPr>
          <w:rFonts w:ascii="Times New Roman" w:eastAsia="Times New Roman" w:hAnsi="Times New Roman" w:cs="Times New Roman"/>
          <w:color w:val="000000" w:themeColor="text1"/>
          <w:sz w:val="24"/>
          <w:szCs w:val="24"/>
          <w:lang w:eastAsia="ru-RU"/>
        </w:rPr>
        <w:t xml:space="preserve"> года</w:t>
      </w:r>
      <w:r w:rsidR="0087125E" w:rsidRPr="00DD27DA">
        <w:rPr>
          <w:rFonts w:ascii="Times New Roman" w:eastAsia="Times New Roman" w:hAnsi="Times New Roman" w:cs="Times New Roman"/>
          <w:color w:val="000000" w:themeColor="text1"/>
          <w:sz w:val="24"/>
          <w:szCs w:val="24"/>
          <w:lang w:eastAsia="ru-RU"/>
        </w:rPr>
        <w:t>.</w:t>
      </w:r>
    </w:p>
    <w:p w14:paraId="59B144F1" w14:textId="77777777" w:rsidR="00DF7ACB" w:rsidRPr="00DD27DA" w:rsidRDefault="00DF7ACB" w:rsidP="00B86803">
      <w:pPr>
        <w:widowControl w:val="0"/>
        <w:spacing w:line="240" w:lineRule="auto"/>
        <w:ind w:firstLine="709"/>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w:t>
      </w:r>
      <w:r w:rsidR="005F0297" w:rsidRPr="00DD27DA">
        <w:rPr>
          <w:rFonts w:ascii="Times New Roman" w:eastAsia="Times New Roman" w:hAnsi="Times New Roman" w:cs="Times New Roman"/>
          <w:color w:val="000000" w:themeColor="text1"/>
          <w:sz w:val="20"/>
          <w:szCs w:val="20"/>
          <w:lang w:eastAsia="ru-RU"/>
        </w:rPr>
        <w:t>ов</w:t>
      </w:r>
    </w:p>
    <w:tbl>
      <w:tblPr>
        <w:tblStyle w:val="280"/>
        <w:tblW w:w="9072" w:type="dxa"/>
        <w:tblInd w:w="108" w:type="dxa"/>
        <w:tblLook w:val="04A0" w:firstRow="1" w:lastRow="0" w:firstColumn="1" w:lastColumn="0" w:noHBand="0" w:noVBand="1"/>
      </w:tblPr>
      <w:tblGrid>
        <w:gridCol w:w="2694"/>
        <w:gridCol w:w="992"/>
        <w:gridCol w:w="1134"/>
        <w:gridCol w:w="1134"/>
        <w:gridCol w:w="850"/>
        <w:gridCol w:w="1134"/>
        <w:gridCol w:w="1134"/>
      </w:tblGrid>
      <w:tr w:rsidR="00DD27DA" w:rsidRPr="00DD27DA" w14:paraId="67978CBA" w14:textId="77777777" w:rsidTr="00B86803">
        <w:tc>
          <w:tcPr>
            <w:tcW w:w="2694" w:type="dxa"/>
            <w:vAlign w:val="center"/>
          </w:tcPr>
          <w:p w14:paraId="00AEA5A0" w14:textId="77777777" w:rsidR="00CD7A0A" w:rsidRPr="00DD27DA" w:rsidRDefault="00CD7A0A" w:rsidP="00DC1570">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992" w:type="dxa"/>
            <w:vAlign w:val="center"/>
          </w:tcPr>
          <w:p w14:paraId="471496F5" w14:textId="77777777" w:rsidR="00CD7A0A" w:rsidRPr="00DD27DA" w:rsidRDefault="006E5E21"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CD7A0A"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7BF018CE" w14:textId="77777777" w:rsidR="00CD7A0A" w:rsidRPr="00DD27DA" w:rsidRDefault="006E5E21" w:rsidP="00013884">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CD7A0A"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44F4A068" w14:textId="77777777" w:rsidR="00CD7A0A" w:rsidRPr="00DD27DA" w:rsidRDefault="006E5E21"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CD7A0A"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850" w:type="dxa"/>
            <w:vAlign w:val="center"/>
          </w:tcPr>
          <w:p w14:paraId="77BA7C23" w14:textId="77777777" w:rsidR="00CD7A0A" w:rsidRPr="00DD27DA" w:rsidRDefault="00CD7A0A" w:rsidP="00DC1570">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1134" w:type="dxa"/>
            <w:vAlign w:val="center"/>
          </w:tcPr>
          <w:p w14:paraId="48393A0F" w14:textId="77777777" w:rsidR="00CD7A0A" w:rsidRPr="00DD27DA" w:rsidRDefault="006E5E21"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5675284A" w14:textId="77777777" w:rsidR="00CD7A0A" w:rsidRPr="00DD27DA" w:rsidRDefault="006E5E21"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2A5E74CB" w14:textId="77777777" w:rsidTr="00B86803">
        <w:tc>
          <w:tcPr>
            <w:tcW w:w="2694" w:type="dxa"/>
          </w:tcPr>
          <w:p w14:paraId="3BFEA059" w14:textId="77777777" w:rsidR="006E5E21" w:rsidRPr="00DD27DA" w:rsidRDefault="006E5E21" w:rsidP="00872823">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992" w:type="dxa"/>
          </w:tcPr>
          <w:p w14:paraId="325A5BF0" w14:textId="77777777" w:rsidR="006E5E21" w:rsidRPr="00DD27DA" w:rsidRDefault="00974412" w:rsidP="00FD4F2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229,7</w:t>
            </w:r>
          </w:p>
        </w:tc>
        <w:tc>
          <w:tcPr>
            <w:tcW w:w="1134" w:type="dxa"/>
          </w:tcPr>
          <w:p w14:paraId="4F85C55A" w14:textId="77777777" w:rsidR="006E5E21" w:rsidRPr="00DD27DA" w:rsidRDefault="006E5E21"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249,1</w:t>
            </w:r>
          </w:p>
        </w:tc>
        <w:tc>
          <w:tcPr>
            <w:tcW w:w="1134" w:type="dxa"/>
          </w:tcPr>
          <w:p w14:paraId="59F0EC41" w14:textId="77777777" w:rsidR="006E5E21" w:rsidRPr="00DD27DA" w:rsidRDefault="00E70F6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285,2</w:t>
            </w:r>
          </w:p>
        </w:tc>
        <w:tc>
          <w:tcPr>
            <w:tcW w:w="850" w:type="dxa"/>
          </w:tcPr>
          <w:p w14:paraId="0AA45C4C" w14:textId="77777777" w:rsidR="006E5E21" w:rsidRPr="00DD27DA" w:rsidRDefault="00E70F60" w:rsidP="00872823">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36,1</w:t>
            </w:r>
          </w:p>
        </w:tc>
        <w:tc>
          <w:tcPr>
            <w:tcW w:w="1134" w:type="dxa"/>
          </w:tcPr>
          <w:p w14:paraId="5E758B8D" w14:textId="77777777" w:rsidR="006E5E21" w:rsidRPr="00DD27DA" w:rsidRDefault="00E70F6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289,8</w:t>
            </w:r>
          </w:p>
        </w:tc>
        <w:tc>
          <w:tcPr>
            <w:tcW w:w="1134" w:type="dxa"/>
          </w:tcPr>
          <w:p w14:paraId="5E77860C" w14:textId="77777777" w:rsidR="006E5E21" w:rsidRPr="00DD27DA" w:rsidRDefault="00E70F60" w:rsidP="00872823">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294,5</w:t>
            </w:r>
          </w:p>
        </w:tc>
      </w:tr>
      <w:tr w:rsidR="006633F4" w:rsidRPr="00DD27DA" w14:paraId="099F11ED" w14:textId="77777777" w:rsidTr="00B86803">
        <w:tc>
          <w:tcPr>
            <w:tcW w:w="2694" w:type="dxa"/>
          </w:tcPr>
          <w:p w14:paraId="04B361F2" w14:textId="77777777" w:rsidR="006E5E21" w:rsidRPr="00DD27DA" w:rsidRDefault="006E5E21" w:rsidP="00872823">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992" w:type="dxa"/>
          </w:tcPr>
          <w:p w14:paraId="70C13E5A" w14:textId="77777777" w:rsidR="006E5E21" w:rsidRPr="00DD27DA" w:rsidRDefault="00974412" w:rsidP="00FD4F2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229</w:t>
            </w:r>
            <w:r w:rsidR="006E5E21" w:rsidRPr="00DD27DA">
              <w:rPr>
                <w:rFonts w:ascii="Times New Roman" w:hAnsi="Times New Roman" w:cs="Times New Roman"/>
                <w:color w:val="000000" w:themeColor="text1"/>
                <w:sz w:val="20"/>
                <w:szCs w:val="20"/>
                <w:lang w:val="ru-RU"/>
              </w:rPr>
              <w:t>,</w:t>
            </w:r>
            <w:r w:rsidRPr="00DD27DA">
              <w:rPr>
                <w:rFonts w:ascii="Times New Roman" w:hAnsi="Times New Roman" w:cs="Times New Roman"/>
                <w:color w:val="000000" w:themeColor="text1"/>
                <w:sz w:val="20"/>
                <w:szCs w:val="20"/>
                <w:lang w:val="ru-RU"/>
              </w:rPr>
              <w:t>7</w:t>
            </w:r>
          </w:p>
        </w:tc>
        <w:tc>
          <w:tcPr>
            <w:tcW w:w="1134" w:type="dxa"/>
          </w:tcPr>
          <w:p w14:paraId="408200CD" w14:textId="77777777" w:rsidR="006E5E21" w:rsidRPr="00DD27DA" w:rsidRDefault="006E5E21"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249,1</w:t>
            </w:r>
          </w:p>
        </w:tc>
        <w:tc>
          <w:tcPr>
            <w:tcW w:w="1134" w:type="dxa"/>
          </w:tcPr>
          <w:p w14:paraId="566586EC" w14:textId="77777777" w:rsidR="006E5E21" w:rsidRPr="00DD27DA" w:rsidRDefault="00E70F6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285,2</w:t>
            </w:r>
          </w:p>
        </w:tc>
        <w:tc>
          <w:tcPr>
            <w:tcW w:w="850" w:type="dxa"/>
          </w:tcPr>
          <w:p w14:paraId="0FF5EC65" w14:textId="77777777" w:rsidR="006E5E21" w:rsidRPr="00DD27DA" w:rsidRDefault="00E70F60" w:rsidP="00C77222">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36,1</w:t>
            </w:r>
          </w:p>
        </w:tc>
        <w:tc>
          <w:tcPr>
            <w:tcW w:w="1134" w:type="dxa"/>
          </w:tcPr>
          <w:p w14:paraId="687A9E4E" w14:textId="77777777" w:rsidR="006E5E21" w:rsidRPr="00DD27DA" w:rsidRDefault="00E70F6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289,8</w:t>
            </w:r>
          </w:p>
        </w:tc>
        <w:tc>
          <w:tcPr>
            <w:tcW w:w="1134" w:type="dxa"/>
          </w:tcPr>
          <w:p w14:paraId="4317F858" w14:textId="77777777" w:rsidR="006E5E21" w:rsidRPr="00DD27DA" w:rsidRDefault="00E70F60" w:rsidP="00904556">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294,5</w:t>
            </w:r>
          </w:p>
        </w:tc>
      </w:tr>
    </w:tbl>
    <w:p w14:paraId="367F6F4A" w14:textId="77777777" w:rsidR="00DF7ACB" w:rsidRPr="00DD27DA" w:rsidRDefault="00DF7ACB" w:rsidP="00E97AEE">
      <w:pPr>
        <w:widowControl w:val="0"/>
        <w:spacing w:after="0" w:line="240" w:lineRule="auto"/>
        <w:ind w:left="709"/>
        <w:jc w:val="both"/>
        <w:rPr>
          <w:rFonts w:ascii="Times New Roman" w:eastAsia="Times New Roman" w:hAnsi="Times New Roman" w:cs="Times New Roman"/>
          <w:b/>
          <w:color w:val="000000" w:themeColor="text1"/>
          <w:sz w:val="24"/>
          <w:szCs w:val="24"/>
          <w:lang w:eastAsia="ru-RU"/>
        </w:rPr>
      </w:pPr>
    </w:p>
    <w:p w14:paraId="51DD3A94" w14:textId="77777777" w:rsidR="00471696" w:rsidRPr="00DD27DA" w:rsidRDefault="00B578A1" w:rsidP="00D81B2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w:t>
      </w:r>
      <w:r w:rsidR="00CD5DB7" w:rsidRPr="00DD27DA">
        <w:rPr>
          <w:rFonts w:ascii="Times New Roman" w:hAnsi="Times New Roman" w:cs="Times New Roman"/>
          <w:color w:val="000000" w:themeColor="text1"/>
          <w:sz w:val="24"/>
          <w:szCs w:val="24"/>
        </w:rPr>
        <w:t>е</w:t>
      </w:r>
      <w:r w:rsidR="00E70F60" w:rsidRPr="00DD27DA">
        <w:rPr>
          <w:rFonts w:ascii="Times New Roman" w:hAnsi="Times New Roman" w:cs="Times New Roman"/>
          <w:color w:val="000000" w:themeColor="text1"/>
          <w:sz w:val="24"/>
          <w:szCs w:val="24"/>
        </w:rPr>
        <w:t>ние по бюджетным средствам на 36,1</w:t>
      </w:r>
      <w:r w:rsidRPr="00DD27DA">
        <w:rPr>
          <w:rFonts w:ascii="Times New Roman" w:hAnsi="Times New Roman" w:cs="Times New Roman"/>
          <w:color w:val="000000" w:themeColor="text1"/>
          <w:sz w:val="24"/>
          <w:szCs w:val="24"/>
        </w:rPr>
        <w:t xml:space="preserve"> млн. сомов </w:t>
      </w:r>
      <w:r w:rsidR="00507290" w:rsidRPr="00DD27DA">
        <w:rPr>
          <w:rFonts w:ascii="Times New Roman" w:hAnsi="Times New Roman" w:cs="Times New Roman"/>
          <w:color w:val="000000" w:themeColor="text1"/>
          <w:sz w:val="24"/>
          <w:szCs w:val="24"/>
        </w:rPr>
        <w:t>связано</w:t>
      </w:r>
      <w:r w:rsidR="00471696" w:rsidRPr="00DD27DA">
        <w:rPr>
          <w:rFonts w:ascii="Times New Roman" w:hAnsi="Times New Roman" w:cs="Times New Roman"/>
          <w:color w:val="000000" w:themeColor="text1"/>
          <w:sz w:val="24"/>
          <w:szCs w:val="24"/>
        </w:rPr>
        <w:t>;</w:t>
      </w:r>
    </w:p>
    <w:p w14:paraId="2F1D31A8" w14:textId="77777777" w:rsidR="00471696" w:rsidRPr="00DD27DA" w:rsidRDefault="00471696" w:rsidP="00D81B2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r w:rsidR="00E70F60" w:rsidRPr="00DD27DA">
        <w:rPr>
          <w:rFonts w:ascii="Times New Roman" w:hAnsi="Times New Roman" w:cs="Times New Roman"/>
          <w:color w:val="000000" w:themeColor="text1"/>
          <w:sz w:val="24"/>
          <w:szCs w:val="24"/>
        </w:rPr>
        <w:t>35,2</w:t>
      </w:r>
      <w:r w:rsidRPr="00DD27DA">
        <w:rPr>
          <w:rFonts w:ascii="Times New Roman" w:hAnsi="Times New Roman" w:cs="Times New Roman"/>
          <w:color w:val="000000" w:themeColor="text1"/>
          <w:sz w:val="24"/>
          <w:szCs w:val="24"/>
        </w:rPr>
        <w:t xml:space="preserve"> млн. сомов</w:t>
      </w:r>
      <w:r w:rsidR="00507290" w:rsidRPr="00DD27DA">
        <w:rPr>
          <w:rFonts w:ascii="Times New Roman" w:hAnsi="Times New Roman" w:cs="Times New Roman"/>
          <w:color w:val="000000" w:themeColor="text1"/>
          <w:sz w:val="24"/>
          <w:szCs w:val="24"/>
        </w:rPr>
        <w:t xml:space="preserve"> </w:t>
      </w:r>
      <w:r w:rsidR="000C6F59" w:rsidRPr="00DD27DA">
        <w:rPr>
          <w:rFonts w:ascii="Times New Roman" w:hAnsi="Times New Roman" w:cs="Times New Roman"/>
          <w:color w:val="000000" w:themeColor="text1"/>
          <w:sz w:val="24"/>
          <w:szCs w:val="24"/>
        </w:rPr>
        <w:t>с п</w:t>
      </w:r>
      <w:r w:rsidRPr="00DD27DA">
        <w:rPr>
          <w:rFonts w:ascii="Times New Roman" w:hAnsi="Times New Roman" w:cs="Times New Roman"/>
          <w:color w:val="000000" w:themeColor="text1"/>
          <w:sz w:val="24"/>
          <w:szCs w:val="24"/>
        </w:rPr>
        <w:t xml:space="preserve">овышением </w:t>
      </w:r>
      <w:r w:rsidR="00A609F1" w:rsidRPr="00DD27DA">
        <w:rPr>
          <w:rFonts w:ascii="Times New Roman" w:hAnsi="Times New Roman" w:cs="Times New Roman"/>
          <w:color w:val="000000" w:themeColor="text1"/>
          <w:sz w:val="24"/>
          <w:szCs w:val="24"/>
        </w:rPr>
        <w:t>должностных окладов</w:t>
      </w:r>
      <w:r w:rsidRPr="00DD27DA">
        <w:rPr>
          <w:rFonts w:ascii="Times New Roman" w:hAnsi="Times New Roman" w:cs="Times New Roman"/>
          <w:color w:val="000000" w:themeColor="text1"/>
          <w:sz w:val="24"/>
          <w:szCs w:val="24"/>
        </w:rPr>
        <w:t>;</w:t>
      </w:r>
    </w:p>
    <w:p w14:paraId="0E06D778" w14:textId="77777777" w:rsidR="00507290" w:rsidRPr="00DD27DA" w:rsidRDefault="00471696" w:rsidP="00D81B2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r w:rsidR="00E70F60" w:rsidRPr="00DD27DA">
        <w:rPr>
          <w:rFonts w:ascii="Times New Roman" w:hAnsi="Times New Roman" w:cs="Times New Roman"/>
          <w:color w:val="000000" w:themeColor="text1"/>
          <w:sz w:val="24"/>
          <w:szCs w:val="24"/>
        </w:rPr>
        <w:t>0,9</w:t>
      </w:r>
      <w:r w:rsidRPr="00DD27DA">
        <w:rPr>
          <w:rFonts w:ascii="Times New Roman" w:hAnsi="Times New Roman" w:cs="Times New Roman"/>
          <w:color w:val="000000" w:themeColor="text1"/>
          <w:sz w:val="24"/>
          <w:szCs w:val="24"/>
        </w:rPr>
        <w:t xml:space="preserve"> млн. сомов с обеспечением деятельности</w:t>
      </w:r>
      <w:r w:rsidR="000C6F59" w:rsidRPr="00DD27DA">
        <w:rPr>
          <w:rFonts w:ascii="Times New Roman" w:hAnsi="Times New Roman" w:cs="Times New Roman"/>
          <w:color w:val="000000" w:themeColor="text1"/>
          <w:sz w:val="24"/>
          <w:szCs w:val="24"/>
        </w:rPr>
        <w:t>.</w:t>
      </w:r>
    </w:p>
    <w:p w14:paraId="3784DD7A" w14:textId="77777777" w:rsidR="004773A6" w:rsidRPr="00DD27DA" w:rsidRDefault="004773A6" w:rsidP="00BC24B3">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7F3164B6" w14:textId="77777777" w:rsidR="00DF7ACB" w:rsidRPr="00DD27DA" w:rsidRDefault="00DF7ACB" w:rsidP="00BC24B3">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Судебный департамент при Верховном суде Кыргызской Республики</w:t>
      </w:r>
    </w:p>
    <w:p w14:paraId="24F1A0B1" w14:textId="77777777" w:rsidR="000215D7" w:rsidRPr="00DD27DA" w:rsidRDefault="000215D7" w:rsidP="00003A6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00074043" w:rsidRPr="00DD27DA">
        <w:rPr>
          <w:rFonts w:ascii="Times New Roman" w:eastAsia="Times New Roman" w:hAnsi="Times New Roman" w:cs="Times New Roman"/>
          <w:color w:val="000000" w:themeColor="text1"/>
          <w:sz w:val="24"/>
          <w:szCs w:val="24"/>
          <w:lang w:eastAsia="ru-RU"/>
        </w:rPr>
        <w:t>Судебного департамента</w:t>
      </w:r>
      <w:r w:rsidRPr="00DD27DA">
        <w:rPr>
          <w:rFonts w:ascii="Times New Roman" w:eastAsia="Times New Roman" w:hAnsi="Times New Roman" w:cs="Times New Roman"/>
          <w:color w:val="000000" w:themeColor="text1"/>
          <w:sz w:val="24"/>
          <w:szCs w:val="24"/>
          <w:lang w:eastAsia="ru-RU"/>
        </w:rPr>
        <w:t xml:space="preserve"> при Верховном суде Кыргызской Республики </w:t>
      </w:r>
      <w:r w:rsidR="005A200C" w:rsidRPr="00DD27DA">
        <w:rPr>
          <w:rFonts w:ascii="Times New Roman" w:eastAsia="Times New Roman" w:hAnsi="Times New Roman" w:cs="Times New Roman"/>
          <w:color w:val="000000" w:themeColor="text1"/>
          <w:sz w:val="24"/>
          <w:szCs w:val="24"/>
          <w:lang w:eastAsia="ru-RU"/>
        </w:rPr>
        <w:t xml:space="preserve">(без учреждения по информационным технологиям «Адилет сот») </w:t>
      </w:r>
      <w:r w:rsidRPr="00DD27DA">
        <w:rPr>
          <w:rFonts w:ascii="Times New Roman" w:eastAsia="Times New Roman" w:hAnsi="Times New Roman" w:cs="Times New Roman"/>
          <w:color w:val="000000" w:themeColor="text1"/>
          <w:sz w:val="24"/>
          <w:szCs w:val="24"/>
          <w:lang w:eastAsia="ru-RU"/>
        </w:rPr>
        <w:t xml:space="preserve">на </w:t>
      </w:r>
      <w:r w:rsidR="00097B55" w:rsidRPr="00DD27DA">
        <w:rPr>
          <w:rFonts w:ascii="Times New Roman" w:eastAsia="Times New Roman" w:hAnsi="Times New Roman" w:cs="Times New Roman"/>
          <w:b/>
          <w:color w:val="000000" w:themeColor="text1"/>
          <w:sz w:val="24"/>
          <w:szCs w:val="24"/>
          <w:lang w:eastAsia="ru-RU"/>
        </w:rPr>
        <w:t>20</w:t>
      </w:r>
      <w:r w:rsidR="0057382B"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37079E" w:rsidRPr="00DD27DA">
        <w:rPr>
          <w:rFonts w:ascii="Times New Roman" w:eastAsia="Times New Roman" w:hAnsi="Times New Roman" w:cs="Times New Roman"/>
          <w:b/>
          <w:color w:val="000000" w:themeColor="text1"/>
          <w:sz w:val="24"/>
          <w:szCs w:val="24"/>
          <w:lang w:eastAsia="ru-RU"/>
        </w:rPr>
        <w:t>3</w:t>
      </w:r>
      <w:r w:rsidR="00B472C5" w:rsidRPr="00DD27DA">
        <w:rPr>
          <w:rFonts w:ascii="Times New Roman" w:eastAsia="Times New Roman" w:hAnsi="Times New Roman" w:cs="Times New Roman"/>
          <w:b/>
          <w:color w:val="000000" w:themeColor="text1"/>
          <w:sz w:val="24"/>
          <w:szCs w:val="24"/>
          <w:lang w:eastAsia="ru-RU"/>
        </w:rPr>
        <w:t xml:space="preserve"> </w:t>
      </w:r>
      <w:r w:rsidR="005A200C" w:rsidRPr="00DD27DA">
        <w:rPr>
          <w:rFonts w:ascii="Times New Roman" w:eastAsia="Times New Roman" w:hAnsi="Times New Roman" w:cs="Times New Roman"/>
          <w:b/>
          <w:color w:val="000000" w:themeColor="text1"/>
          <w:sz w:val="24"/>
          <w:szCs w:val="24"/>
          <w:lang w:eastAsia="ru-RU"/>
        </w:rPr>
        <w:t>229,</w:t>
      </w:r>
      <w:r w:rsidR="003053F5" w:rsidRPr="00DD27DA">
        <w:rPr>
          <w:rFonts w:ascii="Times New Roman" w:eastAsia="Times New Roman" w:hAnsi="Times New Roman" w:cs="Times New Roman"/>
          <w:b/>
          <w:color w:val="000000" w:themeColor="text1"/>
          <w:sz w:val="24"/>
          <w:szCs w:val="24"/>
          <w:lang w:eastAsia="ru-RU"/>
        </w:rPr>
        <w:t>5</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w:t>
      </w:r>
      <w:r w:rsidR="005D07DA" w:rsidRPr="00DD27DA">
        <w:rPr>
          <w:rFonts w:ascii="Times New Roman" w:eastAsia="Times New Roman" w:hAnsi="Times New Roman" w:cs="Times New Roman"/>
          <w:color w:val="000000" w:themeColor="text1"/>
          <w:sz w:val="24"/>
          <w:szCs w:val="24"/>
          <w:lang w:eastAsia="ru-RU"/>
        </w:rPr>
        <w:t>с увеличением на</w:t>
      </w:r>
      <w:r w:rsidR="00493D76" w:rsidRPr="00DD27DA">
        <w:rPr>
          <w:rFonts w:ascii="Times New Roman" w:eastAsia="Times New Roman" w:hAnsi="Times New Roman" w:cs="Times New Roman"/>
          <w:color w:val="000000" w:themeColor="text1"/>
          <w:sz w:val="24"/>
          <w:szCs w:val="24"/>
          <w:lang w:eastAsia="ru-RU"/>
        </w:rPr>
        <w:t xml:space="preserve"> 252,</w:t>
      </w:r>
      <w:r w:rsidR="003053F5" w:rsidRPr="00DD27DA">
        <w:rPr>
          <w:rFonts w:ascii="Times New Roman" w:eastAsia="Times New Roman" w:hAnsi="Times New Roman" w:cs="Times New Roman"/>
          <w:color w:val="000000" w:themeColor="text1"/>
          <w:sz w:val="24"/>
          <w:szCs w:val="24"/>
          <w:lang w:eastAsia="ru-RU"/>
        </w:rPr>
        <w:t>2</w:t>
      </w:r>
      <w:r w:rsidR="006F2F62" w:rsidRPr="00DD27DA">
        <w:rPr>
          <w:rFonts w:ascii="Times New Roman" w:eastAsia="Times New Roman" w:hAnsi="Times New Roman" w:cs="Times New Roman"/>
          <w:color w:val="000000" w:themeColor="text1"/>
          <w:sz w:val="24"/>
          <w:szCs w:val="24"/>
          <w:lang w:eastAsia="ru-RU"/>
        </w:rPr>
        <w:t xml:space="preserve"> млн. сомов</w:t>
      </w:r>
      <w:r w:rsidR="00A42203" w:rsidRPr="00DD27DA">
        <w:rPr>
          <w:rFonts w:ascii="Times New Roman" w:eastAsia="Times New Roman" w:hAnsi="Times New Roman" w:cs="Times New Roman"/>
          <w:color w:val="000000" w:themeColor="text1"/>
          <w:sz w:val="24"/>
          <w:szCs w:val="24"/>
          <w:lang w:eastAsia="ru-RU"/>
        </w:rPr>
        <w:t>,</w:t>
      </w:r>
      <w:r w:rsidR="00A42203" w:rsidRPr="00DD27DA">
        <w:rPr>
          <w:rFonts w:ascii="Times New Roman" w:eastAsia="Calibri" w:hAnsi="Times New Roman" w:cs="Times New Roman"/>
          <w:color w:val="000000" w:themeColor="text1"/>
          <w:sz w:val="24"/>
          <w:szCs w:val="24"/>
          <w:lang w:eastAsia="ru-RU"/>
        </w:rPr>
        <w:t xml:space="preserve"> в том числе бюджетные средства </w:t>
      </w:r>
      <w:r w:rsidR="005A200C" w:rsidRPr="00DD27DA">
        <w:rPr>
          <w:rFonts w:ascii="Times New Roman" w:eastAsia="Calibri" w:hAnsi="Times New Roman" w:cs="Times New Roman"/>
          <w:color w:val="000000" w:themeColor="text1"/>
          <w:sz w:val="24"/>
          <w:szCs w:val="24"/>
          <w:lang w:eastAsia="ru-RU"/>
        </w:rPr>
        <w:t>3 122</w:t>
      </w:r>
      <w:r w:rsidR="00A42203" w:rsidRPr="00DD27DA">
        <w:rPr>
          <w:rFonts w:ascii="Times New Roman" w:eastAsia="Calibri" w:hAnsi="Times New Roman" w:cs="Times New Roman"/>
          <w:color w:val="000000" w:themeColor="text1"/>
          <w:sz w:val="24"/>
          <w:szCs w:val="24"/>
          <w:lang w:eastAsia="ru-RU"/>
        </w:rPr>
        <w:t>,</w:t>
      </w:r>
      <w:r w:rsidR="005A200C" w:rsidRPr="00DD27DA">
        <w:rPr>
          <w:rFonts w:ascii="Times New Roman" w:eastAsia="Calibri" w:hAnsi="Times New Roman" w:cs="Times New Roman"/>
          <w:color w:val="000000" w:themeColor="text1"/>
          <w:sz w:val="24"/>
          <w:szCs w:val="24"/>
          <w:lang w:eastAsia="ru-RU"/>
        </w:rPr>
        <w:t>5</w:t>
      </w:r>
      <w:r w:rsidR="00A42203" w:rsidRPr="00DD27DA">
        <w:rPr>
          <w:rFonts w:ascii="Times New Roman" w:eastAsia="Calibri" w:hAnsi="Times New Roman" w:cs="Times New Roman"/>
          <w:color w:val="000000" w:themeColor="text1"/>
          <w:sz w:val="24"/>
          <w:szCs w:val="24"/>
          <w:lang w:eastAsia="ru-RU"/>
        </w:rPr>
        <w:t xml:space="preserve"> </w:t>
      </w:r>
      <w:r w:rsidR="00A42203" w:rsidRPr="00DD27DA">
        <w:rPr>
          <w:rFonts w:ascii="Times New Roman" w:eastAsia="Calibri" w:hAnsi="Times New Roman" w:cs="Times New Roman"/>
          <w:bCs/>
          <w:color w:val="000000" w:themeColor="text1"/>
          <w:sz w:val="24"/>
          <w:szCs w:val="24"/>
          <w:lang w:eastAsia="ru-RU"/>
        </w:rPr>
        <w:t>млн. сомов</w:t>
      </w:r>
      <w:r w:rsidR="006F2F62" w:rsidRPr="00DD27DA">
        <w:rPr>
          <w:rFonts w:ascii="Times New Roman" w:eastAsia="Calibri" w:hAnsi="Times New Roman" w:cs="Times New Roman"/>
          <w:bCs/>
          <w:color w:val="000000" w:themeColor="text1"/>
          <w:sz w:val="24"/>
          <w:szCs w:val="24"/>
          <w:lang w:eastAsia="ru-RU"/>
        </w:rPr>
        <w:t xml:space="preserve"> с увеличением на </w:t>
      </w:r>
      <w:r w:rsidR="00FD4DB5" w:rsidRPr="00DD27DA">
        <w:rPr>
          <w:rFonts w:ascii="Times New Roman" w:eastAsia="Calibri" w:hAnsi="Times New Roman" w:cs="Times New Roman"/>
          <w:bCs/>
          <w:color w:val="000000" w:themeColor="text1"/>
          <w:sz w:val="24"/>
          <w:szCs w:val="24"/>
          <w:lang w:eastAsia="ru-RU"/>
        </w:rPr>
        <w:t>2</w:t>
      </w:r>
      <w:r w:rsidR="00493D76" w:rsidRPr="00DD27DA">
        <w:rPr>
          <w:rFonts w:ascii="Times New Roman" w:eastAsia="Calibri" w:hAnsi="Times New Roman" w:cs="Times New Roman"/>
          <w:bCs/>
          <w:color w:val="000000" w:themeColor="text1"/>
          <w:sz w:val="24"/>
          <w:szCs w:val="24"/>
          <w:lang w:eastAsia="ru-RU"/>
        </w:rPr>
        <w:t>33,7</w:t>
      </w:r>
      <w:r w:rsidR="00A42203" w:rsidRPr="00DD27DA">
        <w:rPr>
          <w:rFonts w:ascii="Times New Roman" w:eastAsia="Calibri" w:hAnsi="Times New Roman" w:cs="Times New Roman"/>
          <w:bCs/>
          <w:color w:val="000000" w:themeColor="text1"/>
          <w:sz w:val="24"/>
          <w:szCs w:val="24"/>
          <w:lang w:eastAsia="ru-RU"/>
        </w:rPr>
        <w:t xml:space="preserve"> млн. сомов </w:t>
      </w:r>
      <w:r w:rsidR="0037079E" w:rsidRPr="00DD27DA">
        <w:rPr>
          <w:rFonts w:ascii="Times New Roman" w:eastAsia="Times New Roman" w:hAnsi="Times New Roman" w:cs="Times New Roman"/>
          <w:color w:val="000000" w:themeColor="text1"/>
          <w:sz w:val="24"/>
          <w:szCs w:val="24"/>
          <w:lang w:eastAsia="ru-RU"/>
        </w:rPr>
        <w:t xml:space="preserve">или </w:t>
      </w:r>
      <w:r w:rsidR="005A200C" w:rsidRPr="00DD27DA">
        <w:rPr>
          <w:rFonts w:ascii="Times New Roman" w:eastAsia="Times New Roman" w:hAnsi="Times New Roman" w:cs="Times New Roman"/>
          <w:color w:val="000000" w:themeColor="text1"/>
          <w:sz w:val="24"/>
          <w:szCs w:val="24"/>
          <w:lang w:eastAsia="ru-RU"/>
        </w:rPr>
        <w:lastRenderedPageBreak/>
        <w:t>на 8,1</w:t>
      </w:r>
      <w:r w:rsidR="006F2F62" w:rsidRPr="00DD27DA">
        <w:rPr>
          <w:rFonts w:ascii="Times New Roman" w:eastAsia="Times New Roman" w:hAnsi="Times New Roman" w:cs="Times New Roman"/>
          <w:color w:val="000000" w:themeColor="text1"/>
          <w:sz w:val="24"/>
          <w:szCs w:val="24"/>
          <w:lang w:eastAsia="ru-RU"/>
        </w:rPr>
        <w:t xml:space="preserve"> % </w:t>
      </w:r>
      <w:r w:rsidR="00A42203" w:rsidRPr="00DD27DA">
        <w:rPr>
          <w:rFonts w:ascii="Times New Roman" w:eastAsia="Calibri" w:hAnsi="Times New Roman" w:cs="Times New Roman"/>
          <w:bCs/>
          <w:color w:val="000000" w:themeColor="text1"/>
          <w:sz w:val="24"/>
          <w:szCs w:val="24"/>
          <w:lang w:eastAsia="ru-RU"/>
        </w:rPr>
        <w:t>относит</w:t>
      </w:r>
      <w:r w:rsidR="0057382B" w:rsidRPr="00DD27DA">
        <w:rPr>
          <w:rFonts w:ascii="Times New Roman" w:eastAsia="Calibri" w:hAnsi="Times New Roman" w:cs="Times New Roman"/>
          <w:bCs/>
          <w:color w:val="000000" w:themeColor="text1"/>
          <w:sz w:val="24"/>
          <w:szCs w:val="24"/>
          <w:lang w:eastAsia="ru-RU"/>
        </w:rPr>
        <w:t>ельно утверждённого бюджета 2024</w:t>
      </w:r>
      <w:r w:rsidR="00A42203" w:rsidRPr="00DD27DA">
        <w:rPr>
          <w:rFonts w:ascii="Times New Roman" w:eastAsia="Calibri" w:hAnsi="Times New Roman" w:cs="Times New Roman"/>
          <w:bCs/>
          <w:color w:val="000000" w:themeColor="text1"/>
          <w:sz w:val="24"/>
          <w:szCs w:val="24"/>
          <w:lang w:eastAsia="ru-RU"/>
        </w:rPr>
        <w:t xml:space="preserve"> года,</w:t>
      </w:r>
      <w:r w:rsidR="00FD4DB5" w:rsidRPr="00DD27DA">
        <w:rPr>
          <w:rFonts w:ascii="Times New Roman" w:eastAsia="Calibri" w:hAnsi="Times New Roman" w:cs="Times New Roman"/>
          <w:bCs/>
          <w:color w:val="000000" w:themeColor="text1"/>
          <w:sz w:val="24"/>
          <w:szCs w:val="24"/>
          <w:lang w:eastAsia="ru-RU"/>
        </w:rPr>
        <w:t xml:space="preserve"> средства специального счета 107,0 млн. сомов с увеличением на 18</w:t>
      </w:r>
      <w:r w:rsidR="0037079E" w:rsidRPr="00DD27DA">
        <w:rPr>
          <w:rFonts w:ascii="Times New Roman" w:eastAsia="Calibri" w:hAnsi="Times New Roman" w:cs="Times New Roman"/>
          <w:bCs/>
          <w:color w:val="000000" w:themeColor="text1"/>
          <w:sz w:val="24"/>
          <w:szCs w:val="24"/>
          <w:lang w:eastAsia="ru-RU"/>
        </w:rPr>
        <w:t>,5</w:t>
      </w:r>
      <w:r w:rsidR="00A42203" w:rsidRPr="00DD27DA">
        <w:rPr>
          <w:rFonts w:ascii="Times New Roman" w:eastAsia="Calibri" w:hAnsi="Times New Roman" w:cs="Times New Roman"/>
          <w:bCs/>
          <w:color w:val="000000" w:themeColor="text1"/>
          <w:sz w:val="24"/>
          <w:szCs w:val="24"/>
          <w:lang w:eastAsia="ru-RU"/>
        </w:rPr>
        <w:t xml:space="preserve"> млн. сомов относительно утверждённого </w:t>
      </w:r>
      <w:r w:rsidR="0057382B" w:rsidRPr="00DD27DA">
        <w:rPr>
          <w:rFonts w:ascii="Times New Roman" w:eastAsia="Calibri" w:hAnsi="Times New Roman" w:cs="Times New Roman"/>
          <w:bCs/>
          <w:color w:val="000000" w:themeColor="text1"/>
          <w:sz w:val="24"/>
          <w:szCs w:val="24"/>
          <w:lang w:eastAsia="ru-RU"/>
        </w:rPr>
        <w:t>бюджета 2024</w:t>
      </w:r>
      <w:r w:rsidR="00A42203" w:rsidRPr="00DD27DA">
        <w:rPr>
          <w:rFonts w:ascii="Times New Roman" w:eastAsia="Calibri" w:hAnsi="Times New Roman" w:cs="Times New Roman"/>
          <w:bCs/>
          <w:color w:val="000000" w:themeColor="text1"/>
          <w:sz w:val="24"/>
          <w:szCs w:val="24"/>
          <w:lang w:eastAsia="ru-RU"/>
        </w:rPr>
        <w:t xml:space="preserve"> года</w:t>
      </w:r>
      <w:r w:rsidR="00A313CD" w:rsidRPr="00DD27DA">
        <w:rPr>
          <w:rFonts w:ascii="Times New Roman" w:eastAsia="Times New Roman" w:hAnsi="Times New Roman" w:cs="Times New Roman"/>
          <w:color w:val="000000" w:themeColor="text1"/>
          <w:sz w:val="24"/>
          <w:szCs w:val="24"/>
          <w:lang w:eastAsia="ru-RU"/>
        </w:rPr>
        <w:t>.</w:t>
      </w:r>
    </w:p>
    <w:p w14:paraId="64AE6277" w14:textId="77777777" w:rsidR="00DF7ACB" w:rsidRPr="00DD27DA" w:rsidRDefault="00DF7ACB" w:rsidP="00B86803">
      <w:pPr>
        <w:widowControl w:val="0"/>
        <w:spacing w:line="240" w:lineRule="auto"/>
        <w:jc w:val="right"/>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0"/>
          <w:szCs w:val="20"/>
          <w:lang w:eastAsia="ru-RU"/>
        </w:rPr>
        <w:t>млн. сом</w:t>
      </w:r>
      <w:r w:rsidR="005F0297" w:rsidRPr="00DD27DA">
        <w:rPr>
          <w:rFonts w:ascii="Times New Roman" w:eastAsia="Times New Roman" w:hAnsi="Times New Roman" w:cs="Times New Roman"/>
          <w:color w:val="000000" w:themeColor="text1"/>
          <w:sz w:val="20"/>
          <w:szCs w:val="20"/>
          <w:lang w:eastAsia="ru-RU"/>
        </w:rPr>
        <w:t>ов</w:t>
      </w:r>
    </w:p>
    <w:tbl>
      <w:tblPr>
        <w:tblStyle w:val="280"/>
        <w:tblW w:w="9072" w:type="dxa"/>
        <w:tblInd w:w="108" w:type="dxa"/>
        <w:tblLook w:val="04A0" w:firstRow="1" w:lastRow="0" w:firstColumn="1" w:lastColumn="0" w:noHBand="0" w:noVBand="1"/>
      </w:tblPr>
      <w:tblGrid>
        <w:gridCol w:w="2686"/>
        <w:gridCol w:w="1000"/>
        <w:gridCol w:w="1134"/>
        <w:gridCol w:w="1134"/>
        <w:gridCol w:w="992"/>
        <w:gridCol w:w="960"/>
        <w:gridCol w:w="1166"/>
      </w:tblGrid>
      <w:tr w:rsidR="00DD27DA" w:rsidRPr="00DD27DA" w14:paraId="34BB22FF" w14:textId="77777777" w:rsidTr="00B86803">
        <w:tc>
          <w:tcPr>
            <w:tcW w:w="2686" w:type="dxa"/>
            <w:vAlign w:val="center"/>
          </w:tcPr>
          <w:p w14:paraId="110469F7" w14:textId="77777777" w:rsidR="00CD7A0A" w:rsidRPr="00DD27DA" w:rsidRDefault="00CD7A0A" w:rsidP="00DC1570">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1000" w:type="dxa"/>
            <w:vAlign w:val="center"/>
          </w:tcPr>
          <w:p w14:paraId="7161F06F" w14:textId="77777777" w:rsidR="00CD7A0A" w:rsidRPr="00DD27DA" w:rsidRDefault="00BB076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CD7A0A"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5551CC02" w14:textId="77777777" w:rsidR="00CD7A0A" w:rsidRPr="00DD27DA" w:rsidRDefault="00BB076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CD7A0A"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3E0C41F7" w14:textId="77777777" w:rsidR="00CD7A0A" w:rsidRPr="00DD27DA" w:rsidRDefault="00BB076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CD7A0A"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774B8761" w14:textId="77777777" w:rsidR="00CD7A0A" w:rsidRPr="00DD27DA" w:rsidRDefault="00CD7A0A" w:rsidP="00DC1570">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960" w:type="dxa"/>
            <w:vAlign w:val="center"/>
          </w:tcPr>
          <w:p w14:paraId="27958E99" w14:textId="77777777" w:rsidR="00CD7A0A" w:rsidRPr="00DD27DA" w:rsidRDefault="00BB076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66" w:type="dxa"/>
            <w:vAlign w:val="center"/>
          </w:tcPr>
          <w:p w14:paraId="2F8C4EE3" w14:textId="77777777" w:rsidR="00CD7A0A" w:rsidRPr="00DD27DA" w:rsidRDefault="00BB076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37D3F58D" w14:textId="77777777" w:rsidTr="00B86803">
        <w:tc>
          <w:tcPr>
            <w:tcW w:w="2686" w:type="dxa"/>
          </w:tcPr>
          <w:p w14:paraId="0A3A63E3" w14:textId="77777777" w:rsidR="003053F5" w:rsidRPr="00DD27DA" w:rsidRDefault="003053F5" w:rsidP="008A4777">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1000" w:type="dxa"/>
          </w:tcPr>
          <w:p w14:paraId="7D16A75F" w14:textId="77777777" w:rsidR="003053F5" w:rsidRPr="00DD27DA" w:rsidRDefault="003053F5" w:rsidP="00FD4F2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2 874,9</w:t>
            </w:r>
          </w:p>
        </w:tc>
        <w:tc>
          <w:tcPr>
            <w:tcW w:w="1134" w:type="dxa"/>
          </w:tcPr>
          <w:p w14:paraId="691FD248" w14:textId="77777777" w:rsidR="003053F5" w:rsidRPr="00DD27DA" w:rsidRDefault="003053F5"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2 977,3</w:t>
            </w:r>
          </w:p>
        </w:tc>
        <w:tc>
          <w:tcPr>
            <w:tcW w:w="1134" w:type="dxa"/>
          </w:tcPr>
          <w:p w14:paraId="04D30E38" w14:textId="77777777" w:rsidR="003053F5" w:rsidRPr="00DD27DA" w:rsidRDefault="003053F5" w:rsidP="00D06F4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3 229,5</w:t>
            </w:r>
          </w:p>
        </w:tc>
        <w:tc>
          <w:tcPr>
            <w:tcW w:w="992" w:type="dxa"/>
          </w:tcPr>
          <w:p w14:paraId="2FD529B3" w14:textId="77777777" w:rsidR="003053F5" w:rsidRPr="00DD27DA" w:rsidRDefault="003053F5" w:rsidP="00D06F4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252,2</w:t>
            </w:r>
          </w:p>
        </w:tc>
        <w:tc>
          <w:tcPr>
            <w:tcW w:w="960" w:type="dxa"/>
          </w:tcPr>
          <w:p w14:paraId="1FAD8A13" w14:textId="77777777" w:rsidR="003053F5" w:rsidRPr="00DD27DA" w:rsidRDefault="003053F5"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3 292,3</w:t>
            </w:r>
          </w:p>
        </w:tc>
        <w:tc>
          <w:tcPr>
            <w:tcW w:w="1166" w:type="dxa"/>
          </w:tcPr>
          <w:p w14:paraId="5F96D0C5" w14:textId="77777777" w:rsidR="003053F5" w:rsidRPr="00DD27DA" w:rsidRDefault="003053F5" w:rsidP="008A477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3 354,3</w:t>
            </w:r>
          </w:p>
        </w:tc>
      </w:tr>
      <w:tr w:rsidR="00DD27DA" w:rsidRPr="00DD27DA" w14:paraId="7D3DC754" w14:textId="77777777" w:rsidTr="00B86803">
        <w:tc>
          <w:tcPr>
            <w:tcW w:w="2686" w:type="dxa"/>
          </w:tcPr>
          <w:p w14:paraId="597FEFD9" w14:textId="77777777" w:rsidR="00BB076A" w:rsidRPr="00DD27DA" w:rsidRDefault="00BB076A" w:rsidP="008A4777">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1000" w:type="dxa"/>
          </w:tcPr>
          <w:p w14:paraId="1C213891" w14:textId="77777777" w:rsidR="00BB076A" w:rsidRPr="00DD27DA" w:rsidRDefault="00BB076A" w:rsidP="00FD4F2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2 778,7</w:t>
            </w:r>
          </w:p>
        </w:tc>
        <w:tc>
          <w:tcPr>
            <w:tcW w:w="1134" w:type="dxa"/>
          </w:tcPr>
          <w:p w14:paraId="4183D942" w14:textId="77777777" w:rsidR="00BB076A" w:rsidRPr="00DD27DA" w:rsidRDefault="005A200C"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2 888,8</w:t>
            </w:r>
          </w:p>
        </w:tc>
        <w:tc>
          <w:tcPr>
            <w:tcW w:w="1134" w:type="dxa"/>
          </w:tcPr>
          <w:p w14:paraId="7A3296DC" w14:textId="77777777" w:rsidR="00BB076A" w:rsidRPr="00DD27DA" w:rsidRDefault="005A200C"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3 122,5</w:t>
            </w:r>
          </w:p>
        </w:tc>
        <w:tc>
          <w:tcPr>
            <w:tcW w:w="992" w:type="dxa"/>
          </w:tcPr>
          <w:p w14:paraId="01D2669E" w14:textId="77777777" w:rsidR="00BB076A" w:rsidRPr="00DD27DA" w:rsidRDefault="00493D76" w:rsidP="00C57D2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233,7</w:t>
            </w:r>
          </w:p>
        </w:tc>
        <w:tc>
          <w:tcPr>
            <w:tcW w:w="960" w:type="dxa"/>
          </w:tcPr>
          <w:p w14:paraId="7FB77610" w14:textId="77777777" w:rsidR="00BB076A" w:rsidRPr="00DD27DA" w:rsidRDefault="005635CD"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3 </w:t>
            </w:r>
            <w:r w:rsidR="00D86399" w:rsidRPr="00DD27DA">
              <w:rPr>
                <w:rFonts w:ascii="Times New Roman" w:hAnsi="Times New Roman" w:cs="Times New Roman"/>
                <w:color w:val="000000" w:themeColor="text1"/>
                <w:sz w:val="20"/>
                <w:szCs w:val="20"/>
                <w:lang w:val="ru-RU"/>
              </w:rPr>
              <w:t>185</w:t>
            </w:r>
            <w:r w:rsidRPr="00DD27DA">
              <w:rPr>
                <w:rFonts w:ascii="Times New Roman" w:hAnsi="Times New Roman" w:cs="Times New Roman"/>
                <w:color w:val="000000" w:themeColor="text1"/>
                <w:sz w:val="20"/>
                <w:szCs w:val="20"/>
                <w:lang w:val="ru-RU"/>
              </w:rPr>
              <w:t>,</w:t>
            </w:r>
            <w:r w:rsidR="00D86399" w:rsidRPr="00DD27DA">
              <w:rPr>
                <w:rFonts w:ascii="Times New Roman" w:hAnsi="Times New Roman" w:cs="Times New Roman"/>
                <w:color w:val="000000" w:themeColor="text1"/>
                <w:sz w:val="20"/>
                <w:szCs w:val="20"/>
                <w:lang w:val="ru-RU"/>
              </w:rPr>
              <w:t>4</w:t>
            </w:r>
          </w:p>
        </w:tc>
        <w:tc>
          <w:tcPr>
            <w:tcW w:w="1166" w:type="dxa"/>
          </w:tcPr>
          <w:p w14:paraId="3C394CA2" w14:textId="77777777" w:rsidR="00BB076A" w:rsidRPr="00DD27DA" w:rsidRDefault="00D5031D" w:rsidP="008A477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3 250</w:t>
            </w:r>
            <w:r w:rsidR="005A200C" w:rsidRPr="00DD27DA">
              <w:rPr>
                <w:rFonts w:ascii="Times New Roman" w:hAnsi="Times New Roman" w:cs="Times New Roman"/>
                <w:color w:val="000000" w:themeColor="text1"/>
                <w:sz w:val="20"/>
                <w:szCs w:val="20"/>
                <w:lang w:val="ru-RU"/>
              </w:rPr>
              <w:t>,3</w:t>
            </w:r>
          </w:p>
        </w:tc>
      </w:tr>
      <w:tr w:rsidR="003053F5" w:rsidRPr="00DD27DA" w14:paraId="55244D6B" w14:textId="77777777" w:rsidTr="00B86803">
        <w:tc>
          <w:tcPr>
            <w:tcW w:w="2686" w:type="dxa"/>
          </w:tcPr>
          <w:p w14:paraId="4614D19C" w14:textId="77777777" w:rsidR="00BB076A" w:rsidRPr="00DD27DA" w:rsidRDefault="00BB076A" w:rsidP="008A4777">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средства специального счета</w:t>
            </w:r>
          </w:p>
        </w:tc>
        <w:tc>
          <w:tcPr>
            <w:tcW w:w="1000" w:type="dxa"/>
          </w:tcPr>
          <w:p w14:paraId="27BA1D53" w14:textId="77777777" w:rsidR="00BB076A" w:rsidRPr="00DD27DA" w:rsidRDefault="00BB076A" w:rsidP="008A477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96,2</w:t>
            </w:r>
          </w:p>
        </w:tc>
        <w:tc>
          <w:tcPr>
            <w:tcW w:w="1134" w:type="dxa"/>
          </w:tcPr>
          <w:p w14:paraId="2A03AFDA" w14:textId="77777777" w:rsidR="00BB076A" w:rsidRPr="00DD27DA" w:rsidRDefault="00BB076A"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88,5</w:t>
            </w:r>
          </w:p>
        </w:tc>
        <w:tc>
          <w:tcPr>
            <w:tcW w:w="1134" w:type="dxa"/>
          </w:tcPr>
          <w:p w14:paraId="6A7E0899" w14:textId="77777777" w:rsidR="00BB076A" w:rsidRPr="00DD27DA" w:rsidRDefault="00FD4DB5"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107,0</w:t>
            </w:r>
          </w:p>
        </w:tc>
        <w:tc>
          <w:tcPr>
            <w:tcW w:w="992" w:type="dxa"/>
          </w:tcPr>
          <w:p w14:paraId="001CBD96" w14:textId="77777777" w:rsidR="00BB076A" w:rsidRPr="00DD27DA" w:rsidRDefault="00FD4DB5" w:rsidP="00C57D2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18</w:t>
            </w:r>
            <w:r w:rsidR="00BB076A" w:rsidRPr="00DD27DA">
              <w:rPr>
                <w:rFonts w:ascii="Times New Roman" w:hAnsi="Times New Roman" w:cs="Times New Roman"/>
                <w:color w:val="000000" w:themeColor="text1"/>
                <w:sz w:val="20"/>
                <w:szCs w:val="20"/>
                <w:lang w:val="ru-RU"/>
              </w:rPr>
              <w:t>,5</w:t>
            </w:r>
          </w:p>
        </w:tc>
        <w:tc>
          <w:tcPr>
            <w:tcW w:w="960" w:type="dxa"/>
          </w:tcPr>
          <w:p w14:paraId="69A1DB76" w14:textId="77777777" w:rsidR="00BB076A" w:rsidRPr="00DD27DA" w:rsidRDefault="00FD4DB5"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107,0</w:t>
            </w:r>
          </w:p>
        </w:tc>
        <w:tc>
          <w:tcPr>
            <w:tcW w:w="1166" w:type="dxa"/>
          </w:tcPr>
          <w:p w14:paraId="016D3203" w14:textId="77777777" w:rsidR="00BB076A" w:rsidRPr="00DD27DA" w:rsidRDefault="00FD4DB5" w:rsidP="008A477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104,0</w:t>
            </w:r>
          </w:p>
        </w:tc>
      </w:tr>
    </w:tbl>
    <w:p w14:paraId="6CBAE1C7" w14:textId="77777777" w:rsidR="00C45697" w:rsidRPr="00DD27DA" w:rsidRDefault="00C45697" w:rsidP="00C45697">
      <w:pPr>
        <w:spacing w:after="0" w:line="240" w:lineRule="auto"/>
        <w:ind w:firstLine="709"/>
        <w:jc w:val="both"/>
        <w:rPr>
          <w:rFonts w:ascii="Times New Roman" w:hAnsi="Times New Roman" w:cs="Times New Roman"/>
          <w:color w:val="000000" w:themeColor="text1"/>
          <w:sz w:val="24"/>
          <w:szCs w:val="24"/>
        </w:rPr>
      </w:pPr>
    </w:p>
    <w:p w14:paraId="587487C7" w14:textId="77777777" w:rsidR="0037079E" w:rsidRPr="00DD27DA" w:rsidRDefault="0037079E" w:rsidP="007960FF">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Увеличены</w:t>
      </w:r>
      <w:r w:rsidR="00832C97" w:rsidRPr="00DD27DA">
        <w:rPr>
          <w:rFonts w:ascii="Times New Roman" w:hAnsi="Times New Roman" w:cs="Times New Roman"/>
          <w:color w:val="000000" w:themeColor="text1"/>
          <w:sz w:val="24"/>
          <w:szCs w:val="24"/>
        </w:rPr>
        <w:t xml:space="preserve"> расх</w:t>
      </w:r>
      <w:r w:rsidRPr="00DD27DA">
        <w:rPr>
          <w:rFonts w:ascii="Times New Roman" w:hAnsi="Times New Roman" w:cs="Times New Roman"/>
          <w:color w:val="000000" w:themeColor="text1"/>
          <w:sz w:val="24"/>
          <w:szCs w:val="24"/>
        </w:rPr>
        <w:t>оды</w:t>
      </w:r>
      <w:r w:rsidR="00F3481B" w:rsidRPr="00DD27DA">
        <w:rPr>
          <w:rFonts w:ascii="Times New Roman" w:hAnsi="Times New Roman" w:cs="Times New Roman"/>
          <w:color w:val="000000" w:themeColor="text1"/>
          <w:sz w:val="24"/>
          <w:szCs w:val="24"/>
        </w:rPr>
        <w:t xml:space="preserve"> по бюджетным средствам на </w:t>
      </w:r>
      <w:r w:rsidR="00493D76" w:rsidRPr="00DD27DA">
        <w:rPr>
          <w:rFonts w:ascii="Times New Roman" w:hAnsi="Times New Roman" w:cs="Times New Roman"/>
          <w:color w:val="000000" w:themeColor="text1"/>
          <w:sz w:val="24"/>
          <w:szCs w:val="24"/>
        </w:rPr>
        <w:t>233,7</w:t>
      </w:r>
      <w:r w:rsidRPr="00DD27DA">
        <w:rPr>
          <w:rFonts w:ascii="Times New Roman" w:hAnsi="Times New Roman" w:cs="Times New Roman"/>
          <w:color w:val="000000" w:themeColor="text1"/>
          <w:sz w:val="24"/>
          <w:szCs w:val="24"/>
        </w:rPr>
        <w:t xml:space="preserve"> млн. сомов, из них:</w:t>
      </w:r>
    </w:p>
    <w:p w14:paraId="0989BA22" w14:textId="77777777" w:rsidR="0037079E" w:rsidRPr="00DD27DA" w:rsidRDefault="00493D76" w:rsidP="00B86803">
      <w:pPr>
        <w:pStyle w:val="afa"/>
        <w:ind w:left="0" w:firstLine="709"/>
        <w:jc w:val="both"/>
        <w:rPr>
          <w:color w:val="000000" w:themeColor="text1"/>
        </w:rPr>
      </w:pPr>
      <w:r w:rsidRPr="00DD27DA">
        <w:rPr>
          <w:color w:val="000000" w:themeColor="text1"/>
        </w:rPr>
        <w:t>- 1</w:t>
      </w:r>
      <w:r w:rsidR="0037079E" w:rsidRPr="00DD27DA">
        <w:rPr>
          <w:color w:val="000000" w:themeColor="text1"/>
        </w:rPr>
        <w:t>7</w:t>
      </w:r>
      <w:r w:rsidRPr="00DD27DA">
        <w:rPr>
          <w:color w:val="000000" w:themeColor="text1"/>
        </w:rPr>
        <w:t>1</w:t>
      </w:r>
      <w:r w:rsidR="0037079E" w:rsidRPr="00DD27DA">
        <w:rPr>
          <w:color w:val="000000" w:themeColor="text1"/>
        </w:rPr>
        <w:t>,</w:t>
      </w:r>
      <w:r w:rsidRPr="00DD27DA">
        <w:rPr>
          <w:color w:val="000000" w:themeColor="text1"/>
        </w:rPr>
        <w:t>2</w:t>
      </w:r>
      <w:r w:rsidR="0037079E" w:rsidRPr="00DD27DA">
        <w:rPr>
          <w:color w:val="000000" w:themeColor="text1"/>
        </w:rPr>
        <w:t xml:space="preserve"> млн. сомов </w:t>
      </w:r>
      <w:r w:rsidRPr="00DD27DA">
        <w:rPr>
          <w:color w:val="000000" w:themeColor="text1"/>
        </w:rPr>
        <w:t>на развитие центра обработки данных, а также обеспечение оперативности процесса судопроизводства</w:t>
      </w:r>
      <w:r w:rsidR="0037079E" w:rsidRPr="00DD27DA">
        <w:rPr>
          <w:color w:val="000000" w:themeColor="text1"/>
        </w:rPr>
        <w:t xml:space="preserve">; </w:t>
      </w:r>
    </w:p>
    <w:p w14:paraId="03B65FDB" w14:textId="77777777" w:rsidR="0037079E" w:rsidRPr="00DD27DA" w:rsidRDefault="0037079E" w:rsidP="00B86803">
      <w:pPr>
        <w:pStyle w:val="afa"/>
        <w:ind w:left="0" w:firstLine="709"/>
        <w:jc w:val="both"/>
        <w:rPr>
          <w:color w:val="000000" w:themeColor="text1"/>
        </w:rPr>
      </w:pPr>
      <w:r w:rsidRPr="00DD27DA">
        <w:rPr>
          <w:color w:val="000000" w:themeColor="text1"/>
        </w:rPr>
        <w:t xml:space="preserve">- </w:t>
      </w:r>
      <w:r w:rsidR="00493D76" w:rsidRPr="00DD27DA">
        <w:rPr>
          <w:color w:val="000000" w:themeColor="text1"/>
        </w:rPr>
        <w:t>62</w:t>
      </w:r>
      <w:r w:rsidRPr="00DD27DA">
        <w:rPr>
          <w:color w:val="000000" w:themeColor="text1"/>
        </w:rPr>
        <w:t xml:space="preserve">,5 млн. сомов </w:t>
      </w:r>
      <w:r w:rsidR="00DD6414" w:rsidRPr="00DD27DA">
        <w:rPr>
          <w:color w:val="000000" w:themeColor="text1"/>
        </w:rPr>
        <w:t xml:space="preserve">на </w:t>
      </w:r>
      <w:r w:rsidR="00493D76" w:rsidRPr="00DD27DA">
        <w:rPr>
          <w:color w:val="000000" w:themeColor="text1"/>
        </w:rPr>
        <w:t>обеспечение деятельности Судебного департамента.</w:t>
      </w:r>
    </w:p>
    <w:p w14:paraId="0687FC33" w14:textId="77777777" w:rsidR="00C97AD3" w:rsidRPr="00DD27DA" w:rsidRDefault="00FD4DB5" w:rsidP="00805AEB">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Увелич</w:t>
      </w:r>
      <w:r w:rsidR="00DA0563" w:rsidRPr="00DD27DA">
        <w:rPr>
          <w:rFonts w:ascii="Times New Roman" w:eastAsia="Calibri" w:hAnsi="Times New Roman" w:cs="Times New Roman"/>
          <w:color w:val="000000" w:themeColor="text1"/>
          <w:sz w:val="24"/>
          <w:szCs w:val="24"/>
        </w:rPr>
        <w:t xml:space="preserve">ение расходов по средствам специального счета </w:t>
      </w:r>
      <w:r w:rsidRPr="00DD27DA">
        <w:rPr>
          <w:rFonts w:ascii="Times New Roman" w:eastAsia="Calibri" w:hAnsi="Times New Roman" w:cs="Times New Roman"/>
          <w:color w:val="000000" w:themeColor="text1"/>
          <w:sz w:val="24"/>
          <w:szCs w:val="24"/>
        </w:rPr>
        <w:t>на 18</w:t>
      </w:r>
      <w:r w:rsidR="0037079E" w:rsidRPr="00DD27DA">
        <w:rPr>
          <w:rFonts w:ascii="Times New Roman" w:eastAsia="Calibri" w:hAnsi="Times New Roman" w:cs="Times New Roman"/>
          <w:color w:val="000000" w:themeColor="text1"/>
          <w:sz w:val="24"/>
          <w:szCs w:val="24"/>
        </w:rPr>
        <w:t>,5</w:t>
      </w:r>
      <w:r w:rsidR="00A42203" w:rsidRPr="00DD27DA">
        <w:rPr>
          <w:rFonts w:ascii="Times New Roman" w:eastAsia="Calibri" w:hAnsi="Times New Roman" w:cs="Times New Roman"/>
          <w:color w:val="000000" w:themeColor="text1"/>
          <w:sz w:val="24"/>
          <w:szCs w:val="24"/>
        </w:rPr>
        <w:t xml:space="preserve"> млн. сомов </w:t>
      </w:r>
      <w:r w:rsidRPr="00DD27DA">
        <w:rPr>
          <w:rFonts w:ascii="Times New Roman" w:hAnsi="Times New Roman" w:cs="Times New Roman"/>
          <w:color w:val="000000" w:themeColor="text1"/>
          <w:sz w:val="24"/>
          <w:szCs w:val="24"/>
        </w:rPr>
        <w:t>связано с увелич</w:t>
      </w:r>
      <w:r w:rsidR="0037079E" w:rsidRPr="00DD27DA">
        <w:rPr>
          <w:rFonts w:ascii="Times New Roman" w:hAnsi="Times New Roman" w:cs="Times New Roman"/>
          <w:color w:val="000000" w:themeColor="text1"/>
          <w:sz w:val="24"/>
          <w:szCs w:val="24"/>
        </w:rPr>
        <w:t>ением прогнозных показателей.</w:t>
      </w:r>
    </w:p>
    <w:p w14:paraId="29E2E760" w14:textId="77777777" w:rsidR="00B86803" w:rsidRPr="00DD27DA" w:rsidRDefault="00FB646F" w:rsidP="00B86803">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Учреждение по информационным технологиям «Адилет сот» при Судебном департаменте при Верхо</w:t>
      </w:r>
      <w:r w:rsidR="00B86803" w:rsidRPr="00DD27DA">
        <w:rPr>
          <w:rFonts w:ascii="Times New Roman" w:eastAsia="Times New Roman" w:hAnsi="Times New Roman" w:cs="Times New Roman"/>
          <w:b/>
          <w:color w:val="000000" w:themeColor="text1"/>
          <w:sz w:val="24"/>
          <w:szCs w:val="24"/>
          <w:lang w:eastAsia="ru-RU"/>
        </w:rPr>
        <w:t>вном суде Кыргызской Республики</w:t>
      </w:r>
    </w:p>
    <w:p w14:paraId="00D32638" w14:textId="77777777" w:rsidR="00FB646F" w:rsidRPr="00DD27DA" w:rsidRDefault="00FB646F" w:rsidP="00B86803">
      <w:pPr>
        <w:widowControl w:val="0"/>
        <w:spacing w:after="0" w:line="240" w:lineRule="auto"/>
        <w:ind w:firstLine="709"/>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Расходы учреждения по информационным технологиям «Адилет сот»</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при Судебном департаменте при Верховном суде Кыргызской Республики на </w:t>
      </w:r>
      <w:r w:rsidRPr="00DD27DA">
        <w:rPr>
          <w:rFonts w:ascii="Times New Roman" w:eastAsia="Times New Roman" w:hAnsi="Times New Roman" w:cs="Times New Roman"/>
          <w:b/>
          <w:color w:val="000000" w:themeColor="text1"/>
          <w:sz w:val="24"/>
          <w:szCs w:val="24"/>
          <w:lang w:eastAsia="ru-RU"/>
        </w:rPr>
        <w:t>2025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Pr="00DD27DA">
        <w:rPr>
          <w:rFonts w:ascii="Times New Roman" w:eastAsia="Times New Roman" w:hAnsi="Times New Roman" w:cs="Times New Roman"/>
          <w:b/>
          <w:color w:val="000000" w:themeColor="text1"/>
          <w:sz w:val="24"/>
          <w:szCs w:val="24"/>
          <w:lang w:eastAsia="ru-RU"/>
        </w:rPr>
        <w:t xml:space="preserve">34,5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или на уровне</w:t>
      </w:r>
      <w:r w:rsidR="00BF7FBD" w:rsidRPr="00DD27DA">
        <w:rPr>
          <w:rFonts w:ascii="Times New Roman" w:eastAsia="Times New Roman" w:hAnsi="Times New Roman" w:cs="Times New Roman"/>
          <w:color w:val="000000" w:themeColor="text1"/>
          <w:sz w:val="24"/>
          <w:szCs w:val="24"/>
          <w:lang w:eastAsia="ru-RU"/>
        </w:rPr>
        <w:t xml:space="preserve"> утвержденного бюджета 2024 года</w:t>
      </w:r>
      <w:r w:rsidRPr="00DD27DA">
        <w:rPr>
          <w:rFonts w:ascii="Times New Roman" w:eastAsia="Times New Roman"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lang w:eastAsia="ru-RU"/>
        </w:rPr>
        <w:t xml:space="preserve"> в том числе бюджетные средства </w:t>
      </w:r>
      <w:r w:rsidR="00BF7FBD" w:rsidRPr="00DD27DA">
        <w:rPr>
          <w:rFonts w:ascii="Times New Roman" w:eastAsia="Calibri" w:hAnsi="Times New Roman" w:cs="Times New Roman"/>
          <w:color w:val="000000" w:themeColor="text1"/>
          <w:sz w:val="24"/>
          <w:szCs w:val="24"/>
          <w:lang w:eastAsia="ru-RU"/>
        </w:rPr>
        <w:t>34</w:t>
      </w:r>
      <w:r w:rsidRPr="00DD27DA">
        <w:rPr>
          <w:rFonts w:ascii="Times New Roman" w:eastAsia="Calibri" w:hAnsi="Times New Roman" w:cs="Times New Roman"/>
          <w:color w:val="000000" w:themeColor="text1"/>
          <w:sz w:val="24"/>
          <w:szCs w:val="24"/>
          <w:lang w:eastAsia="ru-RU"/>
        </w:rPr>
        <w:t>,</w:t>
      </w:r>
      <w:r w:rsidR="00BF7FBD" w:rsidRPr="00DD27DA">
        <w:rPr>
          <w:rFonts w:ascii="Times New Roman" w:eastAsia="Calibri" w:hAnsi="Times New Roman" w:cs="Times New Roman"/>
          <w:color w:val="000000" w:themeColor="text1"/>
          <w:sz w:val="24"/>
          <w:szCs w:val="24"/>
          <w:lang w:eastAsia="ru-RU"/>
        </w:rPr>
        <w:t>5</w:t>
      </w:r>
      <w:r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bCs/>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w:t>
      </w:r>
    </w:p>
    <w:p w14:paraId="3F6DEBBD" w14:textId="77777777" w:rsidR="00FB646F" w:rsidRPr="00DD27DA" w:rsidRDefault="00FB646F" w:rsidP="00003A6D">
      <w:pPr>
        <w:widowControl w:val="0"/>
        <w:spacing w:after="0" w:line="240" w:lineRule="auto"/>
        <w:jc w:val="right"/>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0"/>
          <w:szCs w:val="20"/>
          <w:lang w:eastAsia="ru-RU"/>
        </w:rPr>
        <w:t>млн. сомов</w:t>
      </w:r>
    </w:p>
    <w:tbl>
      <w:tblPr>
        <w:tblStyle w:val="280"/>
        <w:tblW w:w="9072" w:type="dxa"/>
        <w:tblInd w:w="108" w:type="dxa"/>
        <w:tblLook w:val="04A0" w:firstRow="1" w:lastRow="0" w:firstColumn="1" w:lastColumn="0" w:noHBand="0" w:noVBand="1"/>
      </w:tblPr>
      <w:tblGrid>
        <w:gridCol w:w="2694"/>
        <w:gridCol w:w="992"/>
        <w:gridCol w:w="1134"/>
        <w:gridCol w:w="1134"/>
        <w:gridCol w:w="992"/>
        <w:gridCol w:w="959"/>
        <w:gridCol w:w="1167"/>
      </w:tblGrid>
      <w:tr w:rsidR="00DD27DA" w:rsidRPr="00DD27DA" w14:paraId="3C8B8210" w14:textId="77777777" w:rsidTr="00B86803">
        <w:tc>
          <w:tcPr>
            <w:tcW w:w="2694" w:type="dxa"/>
            <w:vAlign w:val="center"/>
          </w:tcPr>
          <w:p w14:paraId="76F990BE" w14:textId="77777777" w:rsidR="00FB646F" w:rsidRPr="00DD27DA" w:rsidRDefault="00FB646F" w:rsidP="00470E8F">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992" w:type="dxa"/>
            <w:vAlign w:val="center"/>
          </w:tcPr>
          <w:p w14:paraId="5F32C195" w14:textId="77777777" w:rsidR="00FB646F" w:rsidRPr="00DD27DA" w:rsidRDefault="00FB646F" w:rsidP="00470E8F">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 год факт</w:t>
            </w:r>
          </w:p>
        </w:tc>
        <w:tc>
          <w:tcPr>
            <w:tcW w:w="1134" w:type="dxa"/>
            <w:vAlign w:val="center"/>
          </w:tcPr>
          <w:p w14:paraId="39395502" w14:textId="77777777" w:rsidR="00FB646F" w:rsidRPr="00DD27DA" w:rsidRDefault="00FB646F" w:rsidP="00470E8F">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2024 год </w:t>
            </w:r>
            <w:proofErr w:type="spellStart"/>
            <w:r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677F0C6F" w14:textId="77777777" w:rsidR="00FB646F" w:rsidRPr="00DD27DA" w:rsidRDefault="00FB646F" w:rsidP="00470E8F">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 год проект</w:t>
            </w:r>
          </w:p>
        </w:tc>
        <w:tc>
          <w:tcPr>
            <w:tcW w:w="992" w:type="dxa"/>
            <w:vAlign w:val="center"/>
          </w:tcPr>
          <w:p w14:paraId="100CEEF2" w14:textId="77777777" w:rsidR="00FB646F" w:rsidRPr="00DD27DA" w:rsidRDefault="00FB646F" w:rsidP="00470E8F">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959" w:type="dxa"/>
            <w:vAlign w:val="center"/>
          </w:tcPr>
          <w:p w14:paraId="5B376D9D" w14:textId="77777777" w:rsidR="00FB646F" w:rsidRPr="00DD27DA" w:rsidRDefault="00FB646F" w:rsidP="00470E8F">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 год прогноз</w:t>
            </w:r>
          </w:p>
        </w:tc>
        <w:tc>
          <w:tcPr>
            <w:tcW w:w="1167" w:type="dxa"/>
            <w:vAlign w:val="center"/>
          </w:tcPr>
          <w:p w14:paraId="7875069C" w14:textId="77777777" w:rsidR="00FB646F" w:rsidRPr="00DD27DA" w:rsidRDefault="00FB646F" w:rsidP="00470E8F">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 год прогноз</w:t>
            </w:r>
          </w:p>
        </w:tc>
      </w:tr>
      <w:tr w:rsidR="00DD27DA" w:rsidRPr="00DD27DA" w14:paraId="482F1FF2" w14:textId="77777777" w:rsidTr="00B86803">
        <w:tc>
          <w:tcPr>
            <w:tcW w:w="2694" w:type="dxa"/>
          </w:tcPr>
          <w:p w14:paraId="4F096F29" w14:textId="77777777" w:rsidR="00FB646F" w:rsidRPr="00DD27DA" w:rsidRDefault="00FB646F" w:rsidP="00470E8F">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992" w:type="dxa"/>
          </w:tcPr>
          <w:p w14:paraId="37FA5F72"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p>
        </w:tc>
        <w:tc>
          <w:tcPr>
            <w:tcW w:w="1134" w:type="dxa"/>
          </w:tcPr>
          <w:p w14:paraId="1B2C734E"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34,5</w:t>
            </w:r>
          </w:p>
        </w:tc>
        <w:tc>
          <w:tcPr>
            <w:tcW w:w="1134" w:type="dxa"/>
          </w:tcPr>
          <w:p w14:paraId="1350377A"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34,5</w:t>
            </w:r>
          </w:p>
        </w:tc>
        <w:tc>
          <w:tcPr>
            <w:tcW w:w="992" w:type="dxa"/>
          </w:tcPr>
          <w:p w14:paraId="076D0962"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p>
        </w:tc>
        <w:tc>
          <w:tcPr>
            <w:tcW w:w="959" w:type="dxa"/>
          </w:tcPr>
          <w:p w14:paraId="7D0DA1B4"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35,9</w:t>
            </w:r>
          </w:p>
        </w:tc>
        <w:tc>
          <w:tcPr>
            <w:tcW w:w="1167" w:type="dxa"/>
          </w:tcPr>
          <w:p w14:paraId="0F0183EF"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36,4</w:t>
            </w:r>
          </w:p>
        </w:tc>
      </w:tr>
      <w:tr w:rsidR="006633F4" w:rsidRPr="00DD27DA" w14:paraId="4D44DF85" w14:textId="77777777" w:rsidTr="00B86803">
        <w:tc>
          <w:tcPr>
            <w:tcW w:w="2694" w:type="dxa"/>
          </w:tcPr>
          <w:p w14:paraId="52E962A0" w14:textId="77777777" w:rsidR="00FB646F" w:rsidRPr="00DD27DA" w:rsidRDefault="00FB646F" w:rsidP="00470E8F">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992" w:type="dxa"/>
          </w:tcPr>
          <w:p w14:paraId="5E797A8D"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p>
        </w:tc>
        <w:tc>
          <w:tcPr>
            <w:tcW w:w="1134" w:type="dxa"/>
          </w:tcPr>
          <w:p w14:paraId="755F58AC"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34,5</w:t>
            </w:r>
          </w:p>
        </w:tc>
        <w:tc>
          <w:tcPr>
            <w:tcW w:w="1134" w:type="dxa"/>
          </w:tcPr>
          <w:p w14:paraId="65D9BC70"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34,5</w:t>
            </w:r>
          </w:p>
        </w:tc>
        <w:tc>
          <w:tcPr>
            <w:tcW w:w="992" w:type="dxa"/>
          </w:tcPr>
          <w:p w14:paraId="6D1EFB90"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p>
        </w:tc>
        <w:tc>
          <w:tcPr>
            <w:tcW w:w="959" w:type="dxa"/>
          </w:tcPr>
          <w:p w14:paraId="58A5AC36"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35,9</w:t>
            </w:r>
          </w:p>
        </w:tc>
        <w:tc>
          <w:tcPr>
            <w:tcW w:w="1167" w:type="dxa"/>
          </w:tcPr>
          <w:p w14:paraId="66CC78D8" w14:textId="77777777" w:rsidR="00FB646F" w:rsidRPr="00DD27DA" w:rsidRDefault="00FB646F" w:rsidP="00470E8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36,4</w:t>
            </w:r>
          </w:p>
        </w:tc>
      </w:tr>
    </w:tbl>
    <w:p w14:paraId="663FBE1E" w14:textId="77777777" w:rsidR="00805AEB" w:rsidRPr="00DD27DA" w:rsidRDefault="00805AEB" w:rsidP="00805AEB">
      <w:pPr>
        <w:widowControl w:val="0"/>
        <w:spacing w:after="0" w:line="240" w:lineRule="auto"/>
        <w:ind w:firstLine="709"/>
        <w:jc w:val="both"/>
        <w:rPr>
          <w:rFonts w:ascii="Times New Roman" w:hAnsi="Times New Roman" w:cs="Times New Roman"/>
          <w:color w:val="000000" w:themeColor="text1"/>
          <w:sz w:val="24"/>
          <w:szCs w:val="24"/>
        </w:rPr>
      </w:pPr>
    </w:p>
    <w:p w14:paraId="366D65B5" w14:textId="77777777" w:rsidR="00B86803" w:rsidRPr="00DD27DA" w:rsidRDefault="00DF7ACB" w:rsidP="00B86803">
      <w:pPr>
        <w:widowControl w:val="0"/>
        <w:spacing w:after="0" w:line="240" w:lineRule="auto"/>
        <w:ind w:firstLine="709"/>
        <w:contextualSpacing/>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Генеральная пр</w:t>
      </w:r>
      <w:r w:rsidR="00B86803" w:rsidRPr="00DD27DA">
        <w:rPr>
          <w:rFonts w:ascii="Times New Roman" w:eastAsia="Times New Roman" w:hAnsi="Times New Roman" w:cs="Times New Roman"/>
          <w:b/>
          <w:color w:val="000000" w:themeColor="text1"/>
          <w:sz w:val="24"/>
          <w:szCs w:val="24"/>
          <w:lang w:eastAsia="ru-RU"/>
        </w:rPr>
        <w:t>окуратура Кыргызской Республики</w:t>
      </w:r>
    </w:p>
    <w:p w14:paraId="1DE39E4F" w14:textId="77777777" w:rsidR="000215D7" w:rsidRPr="00DD27DA" w:rsidRDefault="000215D7" w:rsidP="00B86803">
      <w:pPr>
        <w:widowControl w:val="0"/>
        <w:spacing w:after="0" w:line="240" w:lineRule="auto"/>
        <w:ind w:firstLine="709"/>
        <w:contextualSpacing/>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00074043" w:rsidRPr="00DD27DA">
        <w:rPr>
          <w:rFonts w:ascii="Times New Roman" w:eastAsia="Times New Roman" w:hAnsi="Times New Roman" w:cs="Times New Roman"/>
          <w:color w:val="000000" w:themeColor="text1"/>
          <w:sz w:val="24"/>
          <w:szCs w:val="24"/>
          <w:lang w:eastAsia="ru-RU"/>
        </w:rPr>
        <w:t>Генеральной прокуратуры</w:t>
      </w:r>
      <w:r w:rsidRPr="00DD27DA">
        <w:rPr>
          <w:rFonts w:ascii="Times New Roman" w:eastAsia="Times New Roman" w:hAnsi="Times New Roman" w:cs="Times New Roman"/>
          <w:color w:val="000000" w:themeColor="text1"/>
          <w:sz w:val="24"/>
          <w:szCs w:val="24"/>
          <w:lang w:eastAsia="ru-RU"/>
        </w:rPr>
        <w:t xml:space="preserve"> Кыргызской Республики на </w:t>
      </w:r>
      <w:r w:rsidR="007611A0" w:rsidRPr="00DD27DA">
        <w:rPr>
          <w:rFonts w:ascii="Times New Roman" w:eastAsia="Times New Roman" w:hAnsi="Times New Roman" w:cs="Times New Roman"/>
          <w:b/>
          <w:color w:val="000000" w:themeColor="text1"/>
          <w:sz w:val="24"/>
          <w:szCs w:val="24"/>
          <w:lang w:eastAsia="ru-RU"/>
        </w:rPr>
        <w:t>20</w:t>
      </w:r>
      <w:r w:rsidR="0057382B"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5603DC" w:rsidRPr="00DD27DA">
        <w:rPr>
          <w:rFonts w:ascii="Times New Roman" w:eastAsia="Times New Roman" w:hAnsi="Times New Roman" w:cs="Times New Roman"/>
          <w:color w:val="000000" w:themeColor="text1"/>
          <w:sz w:val="24"/>
          <w:szCs w:val="24"/>
          <w:lang w:eastAsia="ru-RU"/>
        </w:rPr>
        <w:t xml:space="preserve">1 </w:t>
      </w:r>
      <w:r w:rsidR="00AB517D" w:rsidRPr="00DD27DA">
        <w:rPr>
          <w:rFonts w:ascii="Times New Roman" w:eastAsia="Times New Roman" w:hAnsi="Times New Roman" w:cs="Times New Roman"/>
          <w:color w:val="000000" w:themeColor="text1"/>
          <w:sz w:val="24"/>
          <w:szCs w:val="24"/>
          <w:lang w:eastAsia="ru-RU"/>
        </w:rPr>
        <w:t>2</w:t>
      </w:r>
      <w:r w:rsidR="00406B72" w:rsidRPr="00DD27DA">
        <w:rPr>
          <w:rFonts w:ascii="Times New Roman" w:eastAsia="Times New Roman" w:hAnsi="Times New Roman" w:cs="Times New Roman"/>
          <w:b/>
          <w:color w:val="000000" w:themeColor="text1"/>
          <w:sz w:val="24"/>
          <w:szCs w:val="24"/>
          <w:lang w:eastAsia="ru-RU"/>
        </w:rPr>
        <w:t>50,3</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008A4777" w:rsidRPr="00DD27DA">
        <w:rPr>
          <w:rFonts w:ascii="Times New Roman" w:eastAsia="Times New Roman" w:hAnsi="Times New Roman" w:cs="Times New Roman"/>
          <w:b/>
          <w:bCs/>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 xml:space="preserve"> </w:t>
      </w:r>
      <w:r w:rsidR="000360BD" w:rsidRPr="00DD27DA">
        <w:rPr>
          <w:rFonts w:ascii="Times New Roman" w:eastAsia="Times New Roman" w:hAnsi="Times New Roman" w:cs="Times New Roman"/>
          <w:color w:val="000000" w:themeColor="text1"/>
          <w:sz w:val="24"/>
          <w:szCs w:val="24"/>
          <w:lang w:eastAsia="ru-RU"/>
        </w:rPr>
        <w:t xml:space="preserve">с </w:t>
      </w:r>
      <w:r w:rsidR="0014069E" w:rsidRPr="00DD27DA">
        <w:rPr>
          <w:rFonts w:ascii="Times New Roman" w:eastAsia="Times New Roman" w:hAnsi="Times New Roman" w:cs="Times New Roman"/>
          <w:color w:val="000000" w:themeColor="text1"/>
          <w:sz w:val="24"/>
          <w:szCs w:val="24"/>
          <w:lang w:eastAsia="ru-RU"/>
        </w:rPr>
        <w:t>увелич</w:t>
      </w:r>
      <w:r w:rsidR="00B864AF" w:rsidRPr="00DD27DA">
        <w:rPr>
          <w:rFonts w:ascii="Times New Roman" w:eastAsia="Times New Roman" w:hAnsi="Times New Roman" w:cs="Times New Roman"/>
          <w:color w:val="000000" w:themeColor="text1"/>
          <w:sz w:val="24"/>
          <w:szCs w:val="24"/>
          <w:lang w:eastAsia="ru-RU"/>
        </w:rPr>
        <w:t xml:space="preserve">ением на </w:t>
      </w:r>
      <w:r w:rsidR="00406B72" w:rsidRPr="00DD27DA">
        <w:rPr>
          <w:rFonts w:ascii="Times New Roman" w:eastAsia="Times New Roman" w:hAnsi="Times New Roman" w:cs="Times New Roman"/>
          <w:color w:val="000000" w:themeColor="text1"/>
          <w:sz w:val="24"/>
          <w:szCs w:val="24"/>
          <w:lang w:eastAsia="ru-RU"/>
        </w:rPr>
        <w:t>20,0</w:t>
      </w:r>
      <w:r w:rsidR="00DD5AAC" w:rsidRPr="00DD27DA">
        <w:rPr>
          <w:rFonts w:ascii="Times New Roman" w:eastAsia="Times New Roman" w:hAnsi="Times New Roman" w:cs="Times New Roman"/>
          <w:color w:val="000000" w:themeColor="text1"/>
          <w:sz w:val="24"/>
          <w:szCs w:val="24"/>
          <w:lang w:eastAsia="ru-RU"/>
        </w:rPr>
        <w:t xml:space="preserve"> </w:t>
      </w:r>
      <w:r w:rsidR="00DE2692" w:rsidRPr="00DD27DA">
        <w:rPr>
          <w:rFonts w:ascii="Times New Roman" w:eastAsia="Times New Roman" w:hAnsi="Times New Roman" w:cs="Times New Roman"/>
          <w:color w:val="000000" w:themeColor="text1"/>
          <w:sz w:val="24"/>
          <w:szCs w:val="24"/>
          <w:lang w:eastAsia="ru-RU"/>
        </w:rPr>
        <w:t>млн. сомов</w:t>
      </w:r>
      <w:r w:rsidR="00DD5AAC" w:rsidRPr="00DD27DA">
        <w:rPr>
          <w:rFonts w:ascii="Times New Roman" w:eastAsia="Times New Roman" w:hAnsi="Times New Roman" w:cs="Times New Roman"/>
          <w:color w:val="000000" w:themeColor="text1"/>
          <w:sz w:val="24"/>
          <w:szCs w:val="24"/>
          <w:lang w:eastAsia="ru-RU"/>
        </w:rPr>
        <w:t xml:space="preserve"> </w:t>
      </w:r>
      <w:r w:rsidR="00C15A14" w:rsidRPr="00DD27DA">
        <w:rPr>
          <w:rFonts w:ascii="Times New Roman" w:eastAsia="Times New Roman" w:hAnsi="Times New Roman" w:cs="Times New Roman"/>
          <w:color w:val="000000" w:themeColor="text1"/>
          <w:sz w:val="24"/>
          <w:szCs w:val="24"/>
          <w:lang w:eastAsia="ru-RU"/>
        </w:rPr>
        <w:t xml:space="preserve">или </w:t>
      </w:r>
      <w:r w:rsidR="0014069E" w:rsidRPr="00DD27DA">
        <w:rPr>
          <w:rFonts w:ascii="Times New Roman" w:eastAsia="Times New Roman" w:hAnsi="Times New Roman" w:cs="Times New Roman"/>
          <w:color w:val="000000" w:themeColor="text1"/>
          <w:sz w:val="24"/>
          <w:szCs w:val="24"/>
          <w:lang w:eastAsia="ru-RU"/>
        </w:rPr>
        <w:t>на 1,6</w:t>
      </w:r>
      <w:r w:rsidR="00805AEB" w:rsidRPr="00DD27DA">
        <w:rPr>
          <w:rFonts w:ascii="Times New Roman" w:eastAsia="Times New Roman" w:hAnsi="Times New Roman" w:cs="Times New Roman"/>
          <w:color w:val="000000" w:themeColor="text1"/>
          <w:sz w:val="24"/>
          <w:szCs w:val="24"/>
          <w:lang w:eastAsia="ru-RU"/>
        </w:rPr>
        <w:t> %</w:t>
      </w:r>
      <w:r w:rsidR="00DD468A" w:rsidRPr="00DD27DA">
        <w:rPr>
          <w:rFonts w:ascii="Times New Roman" w:eastAsia="Times New Roman" w:hAnsi="Times New Roman" w:cs="Times New Roman"/>
          <w:color w:val="000000" w:themeColor="text1"/>
          <w:sz w:val="24"/>
          <w:szCs w:val="24"/>
          <w:lang w:eastAsia="ru-RU"/>
        </w:rPr>
        <w:t xml:space="preserve"> </w:t>
      </w:r>
      <w:r w:rsidR="00FD3ECA" w:rsidRPr="00DD27DA">
        <w:rPr>
          <w:rFonts w:ascii="Times New Roman" w:eastAsia="Times New Roman" w:hAnsi="Times New Roman" w:cs="Times New Roman"/>
          <w:color w:val="000000" w:themeColor="text1"/>
          <w:sz w:val="24"/>
          <w:szCs w:val="24"/>
          <w:lang w:eastAsia="ru-RU"/>
        </w:rPr>
        <w:t>от</w:t>
      </w:r>
      <w:r w:rsidR="00B04872" w:rsidRPr="00DD27DA">
        <w:rPr>
          <w:rFonts w:ascii="Times New Roman" w:eastAsia="Times New Roman" w:hAnsi="Times New Roman" w:cs="Times New Roman"/>
          <w:color w:val="000000" w:themeColor="text1"/>
          <w:sz w:val="24"/>
          <w:szCs w:val="24"/>
          <w:lang w:eastAsia="ru-RU"/>
        </w:rPr>
        <w:t xml:space="preserve">носительно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FD3ECA" w:rsidRPr="00DD27DA">
        <w:rPr>
          <w:rFonts w:ascii="Times New Roman" w:eastAsia="Times New Roman" w:hAnsi="Times New Roman" w:cs="Times New Roman"/>
          <w:color w:val="000000" w:themeColor="text1"/>
          <w:sz w:val="24"/>
          <w:szCs w:val="24"/>
          <w:lang w:eastAsia="ru-RU"/>
        </w:rPr>
        <w:t xml:space="preserve"> бюджета</w:t>
      </w:r>
      <w:r w:rsidR="0057382B" w:rsidRPr="00DD27DA">
        <w:rPr>
          <w:rFonts w:ascii="Times New Roman" w:eastAsia="Times New Roman" w:hAnsi="Times New Roman" w:cs="Times New Roman"/>
          <w:color w:val="000000" w:themeColor="text1"/>
          <w:sz w:val="24"/>
          <w:szCs w:val="24"/>
          <w:lang w:eastAsia="ru-RU"/>
        </w:rPr>
        <w:t xml:space="preserve"> 2024</w:t>
      </w:r>
      <w:r w:rsidRPr="00DD27DA">
        <w:rPr>
          <w:rFonts w:ascii="Times New Roman" w:eastAsia="Times New Roman" w:hAnsi="Times New Roman" w:cs="Times New Roman"/>
          <w:color w:val="000000" w:themeColor="text1"/>
          <w:sz w:val="24"/>
          <w:szCs w:val="24"/>
          <w:lang w:eastAsia="ru-RU"/>
        </w:rPr>
        <w:t xml:space="preserve"> года</w:t>
      </w:r>
      <w:r w:rsidR="009223DE" w:rsidRPr="00DD27DA">
        <w:rPr>
          <w:rFonts w:ascii="Times New Roman" w:eastAsia="Times New Roman" w:hAnsi="Times New Roman" w:cs="Times New Roman"/>
          <w:color w:val="000000" w:themeColor="text1"/>
          <w:sz w:val="24"/>
          <w:szCs w:val="24"/>
          <w:lang w:eastAsia="ru-RU"/>
        </w:rPr>
        <w:t>.</w:t>
      </w:r>
      <w:r w:rsidR="000720DA" w:rsidRPr="00DD27DA">
        <w:rPr>
          <w:rFonts w:ascii="Times New Roman" w:eastAsia="Times New Roman" w:hAnsi="Times New Roman" w:cs="Times New Roman"/>
          <w:color w:val="000000" w:themeColor="text1"/>
          <w:sz w:val="24"/>
          <w:szCs w:val="24"/>
          <w:lang w:eastAsia="ru-RU"/>
        </w:rPr>
        <w:t xml:space="preserve"> </w:t>
      </w:r>
    </w:p>
    <w:p w14:paraId="403CF01A" w14:textId="77777777" w:rsidR="00DF7ACB" w:rsidRPr="00DD27DA" w:rsidRDefault="00DF7ACB" w:rsidP="00E97AEE">
      <w:pPr>
        <w:widowControl w:val="0"/>
        <w:spacing w:after="120" w:line="240" w:lineRule="auto"/>
        <w:jc w:val="right"/>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0"/>
          <w:szCs w:val="20"/>
          <w:lang w:eastAsia="ru-RU"/>
        </w:rPr>
        <w:t>млн. сом</w:t>
      </w:r>
      <w:r w:rsidR="005F0297" w:rsidRPr="00DD27DA">
        <w:rPr>
          <w:rFonts w:ascii="Times New Roman" w:eastAsia="Times New Roman" w:hAnsi="Times New Roman" w:cs="Times New Roman"/>
          <w:color w:val="000000" w:themeColor="text1"/>
          <w:sz w:val="20"/>
          <w:szCs w:val="20"/>
          <w:lang w:eastAsia="ru-RU"/>
        </w:rPr>
        <w:t>ов</w:t>
      </w:r>
    </w:p>
    <w:tbl>
      <w:tblPr>
        <w:tblStyle w:val="280"/>
        <w:tblW w:w="9072" w:type="dxa"/>
        <w:tblInd w:w="108" w:type="dxa"/>
        <w:tblLook w:val="04A0" w:firstRow="1" w:lastRow="0" w:firstColumn="1" w:lastColumn="0" w:noHBand="0" w:noVBand="1"/>
      </w:tblPr>
      <w:tblGrid>
        <w:gridCol w:w="2694"/>
        <w:gridCol w:w="992"/>
        <w:gridCol w:w="1134"/>
        <w:gridCol w:w="1134"/>
        <w:gridCol w:w="992"/>
        <w:gridCol w:w="992"/>
        <w:gridCol w:w="1134"/>
      </w:tblGrid>
      <w:tr w:rsidR="00DD27DA" w:rsidRPr="00DD27DA" w14:paraId="194BE2EE" w14:textId="77777777" w:rsidTr="00B86803">
        <w:tc>
          <w:tcPr>
            <w:tcW w:w="2694" w:type="dxa"/>
            <w:vAlign w:val="center"/>
          </w:tcPr>
          <w:p w14:paraId="7CD3E025" w14:textId="77777777" w:rsidR="00CD7A0A" w:rsidRPr="00DD27DA" w:rsidRDefault="00CD7A0A" w:rsidP="00DC1570">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992" w:type="dxa"/>
            <w:vAlign w:val="center"/>
          </w:tcPr>
          <w:p w14:paraId="674AEF50" w14:textId="77777777" w:rsidR="00CD7A0A" w:rsidRPr="00DD27DA" w:rsidRDefault="003B5E00"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CD7A0A"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40CBC447" w14:textId="77777777" w:rsidR="00CD7A0A" w:rsidRPr="00DD27DA" w:rsidRDefault="00BB076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CD7A0A"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6435A711" w14:textId="77777777" w:rsidR="00CD7A0A" w:rsidRPr="00DD27DA" w:rsidRDefault="00BB076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CD7A0A"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795717C1" w14:textId="77777777" w:rsidR="00CD7A0A" w:rsidRPr="00DD27DA" w:rsidRDefault="00CD7A0A" w:rsidP="00DC1570">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992" w:type="dxa"/>
            <w:vAlign w:val="center"/>
          </w:tcPr>
          <w:p w14:paraId="1D374C7D" w14:textId="77777777" w:rsidR="00CD7A0A" w:rsidRPr="00DD27DA" w:rsidRDefault="00BB076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6D7E172C" w14:textId="77777777" w:rsidR="00CD7A0A" w:rsidRPr="00DD27DA" w:rsidRDefault="00BB076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370FC554" w14:textId="77777777" w:rsidTr="00B86803">
        <w:tc>
          <w:tcPr>
            <w:tcW w:w="2694" w:type="dxa"/>
          </w:tcPr>
          <w:p w14:paraId="0F4D8654" w14:textId="77777777" w:rsidR="00BB076A" w:rsidRPr="00DD27DA" w:rsidRDefault="00BB076A" w:rsidP="008A4777">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992" w:type="dxa"/>
          </w:tcPr>
          <w:p w14:paraId="2C26EB08" w14:textId="77777777" w:rsidR="00BB076A" w:rsidRPr="00DD27DA" w:rsidRDefault="003B5E00" w:rsidP="00FD4F2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1 480,5</w:t>
            </w:r>
          </w:p>
        </w:tc>
        <w:tc>
          <w:tcPr>
            <w:tcW w:w="1134" w:type="dxa"/>
          </w:tcPr>
          <w:p w14:paraId="6C135351" w14:textId="77777777" w:rsidR="00BB076A" w:rsidRPr="00DD27DA" w:rsidRDefault="00BB076A"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1 230,3</w:t>
            </w:r>
          </w:p>
        </w:tc>
        <w:tc>
          <w:tcPr>
            <w:tcW w:w="1134" w:type="dxa"/>
          </w:tcPr>
          <w:p w14:paraId="3C703A38" w14:textId="77777777" w:rsidR="00BB076A" w:rsidRPr="00DD27DA" w:rsidRDefault="00406B72"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1 250,3</w:t>
            </w:r>
          </w:p>
        </w:tc>
        <w:tc>
          <w:tcPr>
            <w:tcW w:w="992" w:type="dxa"/>
          </w:tcPr>
          <w:p w14:paraId="3876507C" w14:textId="77777777" w:rsidR="00BB076A" w:rsidRPr="00DD27DA" w:rsidRDefault="00406B72" w:rsidP="008A477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20,0</w:t>
            </w:r>
          </w:p>
        </w:tc>
        <w:tc>
          <w:tcPr>
            <w:tcW w:w="992" w:type="dxa"/>
          </w:tcPr>
          <w:p w14:paraId="2DFA6C3B" w14:textId="77777777" w:rsidR="00BB076A" w:rsidRPr="00DD27DA" w:rsidRDefault="00941BAC"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1 275</w:t>
            </w:r>
            <w:r w:rsidR="00BB076A" w:rsidRPr="00DD27DA">
              <w:rPr>
                <w:rFonts w:ascii="Times New Roman" w:hAnsi="Times New Roman" w:cs="Times New Roman"/>
                <w:color w:val="000000" w:themeColor="text1"/>
                <w:sz w:val="20"/>
                <w:szCs w:val="20"/>
                <w:lang w:val="ru-RU"/>
              </w:rPr>
              <w:t>,3</w:t>
            </w:r>
          </w:p>
        </w:tc>
        <w:tc>
          <w:tcPr>
            <w:tcW w:w="1134" w:type="dxa"/>
          </w:tcPr>
          <w:p w14:paraId="7B16DC56" w14:textId="77777777" w:rsidR="00BB076A" w:rsidRPr="00DD27DA" w:rsidRDefault="00941BAC" w:rsidP="00B756E9">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1 300,8</w:t>
            </w:r>
          </w:p>
        </w:tc>
      </w:tr>
      <w:tr w:rsidR="006633F4" w:rsidRPr="00DD27DA" w14:paraId="0A75C23B" w14:textId="77777777" w:rsidTr="00B86803">
        <w:tc>
          <w:tcPr>
            <w:tcW w:w="2694" w:type="dxa"/>
          </w:tcPr>
          <w:p w14:paraId="73120B8B" w14:textId="77777777" w:rsidR="00BB076A" w:rsidRPr="00DD27DA" w:rsidRDefault="00BB076A" w:rsidP="008A4777">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992" w:type="dxa"/>
          </w:tcPr>
          <w:p w14:paraId="1651C025" w14:textId="77777777" w:rsidR="00BB076A" w:rsidRPr="00DD27DA" w:rsidRDefault="003B5E00" w:rsidP="00FD4F2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1 480,5</w:t>
            </w:r>
          </w:p>
        </w:tc>
        <w:tc>
          <w:tcPr>
            <w:tcW w:w="1134" w:type="dxa"/>
          </w:tcPr>
          <w:p w14:paraId="59450D9A" w14:textId="77777777" w:rsidR="00BB076A" w:rsidRPr="00DD27DA" w:rsidRDefault="00BB076A"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1 230,3</w:t>
            </w:r>
          </w:p>
        </w:tc>
        <w:tc>
          <w:tcPr>
            <w:tcW w:w="1134" w:type="dxa"/>
          </w:tcPr>
          <w:p w14:paraId="4927B5B2" w14:textId="77777777" w:rsidR="00BB076A" w:rsidRPr="00DD27DA" w:rsidRDefault="00406B72"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1 250,3</w:t>
            </w:r>
          </w:p>
        </w:tc>
        <w:tc>
          <w:tcPr>
            <w:tcW w:w="992" w:type="dxa"/>
          </w:tcPr>
          <w:p w14:paraId="137244F5" w14:textId="77777777" w:rsidR="00BB076A" w:rsidRPr="00DD27DA" w:rsidRDefault="00406B72" w:rsidP="00E74832">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20,0</w:t>
            </w:r>
          </w:p>
        </w:tc>
        <w:tc>
          <w:tcPr>
            <w:tcW w:w="992" w:type="dxa"/>
          </w:tcPr>
          <w:p w14:paraId="21CC35EF" w14:textId="77777777" w:rsidR="00BB076A" w:rsidRPr="00DD27DA" w:rsidRDefault="00941BAC"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1 275</w:t>
            </w:r>
            <w:r w:rsidR="00BB076A" w:rsidRPr="00DD27DA">
              <w:rPr>
                <w:rFonts w:ascii="Times New Roman" w:hAnsi="Times New Roman" w:cs="Times New Roman"/>
                <w:color w:val="000000" w:themeColor="text1"/>
                <w:sz w:val="20"/>
                <w:szCs w:val="20"/>
                <w:lang w:val="ru-RU"/>
              </w:rPr>
              <w:t>,3</w:t>
            </w:r>
          </w:p>
        </w:tc>
        <w:tc>
          <w:tcPr>
            <w:tcW w:w="1134" w:type="dxa"/>
          </w:tcPr>
          <w:p w14:paraId="323DDDE1" w14:textId="77777777" w:rsidR="00BB076A" w:rsidRPr="00DD27DA" w:rsidRDefault="00941BAC" w:rsidP="00E74832">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1 300,8</w:t>
            </w:r>
          </w:p>
        </w:tc>
      </w:tr>
    </w:tbl>
    <w:p w14:paraId="62A8FB77" w14:textId="77777777" w:rsidR="00DF7ACB" w:rsidRPr="00DD27DA" w:rsidRDefault="00DF7ACB" w:rsidP="00E97AEE">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07C4009D" w14:textId="77777777" w:rsidR="00CA10B2" w:rsidRPr="00DD27DA" w:rsidRDefault="0014069E" w:rsidP="0014069E">
      <w:pPr>
        <w:spacing w:after="0" w:line="240" w:lineRule="auto"/>
        <w:ind w:firstLine="594"/>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Увелич</w:t>
      </w:r>
      <w:r w:rsidR="008046BF" w:rsidRPr="00DD27DA">
        <w:rPr>
          <w:rFonts w:ascii="Times New Roman" w:hAnsi="Times New Roman" w:cs="Times New Roman"/>
          <w:color w:val="000000" w:themeColor="text1"/>
          <w:sz w:val="24"/>
          <w:szCs w:val="24"/>
        </w:rPr>
        <w:t>ени</w:t>
      </w:r>
      <w:r w:rsidR="00942842" w:rsidRPr="00DD27DA">
        <w:rPr>
          <w:rFonts w:ascii="Times New Roman" w:hAnsi="Times New Roman" w:cs="Times New Roman"/>
          <w:color w:val="000000" w:themeColor="text1"/>
          <w:sz w:val="24"/>
          <w:szCs w:val="24"/>
        </w:rPr>
        <w:t xml:space="preserve">е расходов </w:t>
      </w:r>
      <w:r w:rsidR="00B93FFD" w:rsidRPr="00DD27DA">
        <w:rPr>
          <w:rFonts w:ascii="Times New Roman" w:hAnsi="Times New Roman" w:cs="Times New Roman"/>
          <w:color w:val="000000" w:themeColor="text1"/>
          <w:sz w:val="24"/>
          <w:szCs w:val="24"/>
        </w:rPr>
        <w:t xml:space="preserve">по бюджетным средствам </w:t>
      </w:r>
      <w:r w:rsidR="00CA10B2" w:rsidRPr="00DD27DA">
        <w:rPr>
          <w:rFonts w:ascii="Times New Roman" w:hAnsi="Times New Roman" w:cs="Times New Roman"/>
          <w:color w:val="000000" w:themeColor="text1"/>
          <w:sz w:val="24"/>
          <w:szCs w:val="24"/>
        </w:rPr>
        <w:t xml:space="preserve">в целом </w:t>
      </w:r>
      <w:r w:rsidR="00406B72" w:rsidRPr="00DD27DA">
        <w:rPr>
          <w:rFonts w:ascii="Times New Roman" w:hAnsi="Times New Roman" w:cs="Times New Roman"/>
          <w:color w:val="000000" w:themeColor="text1"/>
          <w:sz w:val="24"/>
          <w:szCs w:val="24"/>
        </w:rPr>
        <w:t>на 20,0</w:t>
      </w:r>
      <w:r w:rsidR="008046BF" w:rsidRPr="00DD27DA">
        <w:rPr>
          <w:rFonts w:ascii="Times New Roman" w:hAnsi="Times New Roman" w:cs="Times New Roman"/>
          <w:color w:val="000000" w:themeColor="text1"/>
          <w:sz w:val="24"/>
          <w:szCs w:val="24"/>
        </w:rPr>
        <w:t xml:space="preserve"> млн. сомов </w:t>
      </w:r>
      <w:r w:rsidR="00805AEB" w:rsidRPr="00DD27DA">
        <w:rPr>
          <w:rFonts w:ascii="Times New Roman" w:eastAsia="Calibri" w:hAnsi="Times New Roman" w:cs="Times New Roman"/>
          <w:color w:val="000000" w:themeColor="text1"/>
          <w:sz w:val="24"/>
          <w:szCs w:val="24"/>
        </w:rPr>
        <w:t xml:space="preserve">связано с </w:t>
      </w:r>
      <w:r w:rsidRPr="00DD27DA">
        <w:rPr>
          <w:rFonts w:ascii="Times New Roman" w:eastAsia="Calibri" w:hAnsi="Times New Roman" w:cs="Times New Roman"/>
          <w:color w:val="000000" w:themeColor="text1"/>
          <w:sz w:val="24"/>
          <w:szCs w:val="24"/>
        </w:rPr>
        <w:t>обеспечением деятельности</w:t>
      </w:r>
      <w:r w:rsidR="00CA10B2" w:rsidRPr="00DD27DA">
        <w:rPr>
          <w:rFonts w:ascii="Times New Roman" w:eastAsia="Times New Roman" w:hAnsi="Times New Roman" w:cs="Times New Roman"/>
          <w:color w:val="000000" w:themeColor="text1"/>
          <w:sz w:val="24"/>
          <w:szCs w:val="24"/>
          <w:lang w:eastAsia="ru-RU"/>
        </w:rPr>
        <w:t>.</w:t>
      </w:r>
    </w:p>
    <w:p w14:paraId="05584E98" w14:textId="77777777" w:rsidR="00B756E9" w:rsidRPr="00DD27DA" w:rsidRDefault="00B756E9" w:rsidP="00B756E9">
      <w:pPr>
        <w:spacing w:after="0" w:line="240" w:lineRule="auto"/>
        <w:ind w:firstLine="709"/>
        <w:jc w:val="both"/>
        <w:rPr>
          <w:color w:val="000000" w:themeColor="text1"/>
        </w:rPr>
      </w:pPr>
    </w:p>
    <w:p w14:paraId="27CBE29B" w14:textId="77777777" w:rsidR="00400348" w:rsidRPr="00DD27DA" w:rsidRDefault="00400348" w:rsidP="00D501A2">
      <w:pPr>
        <w:widowControl w:val="0"/>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Департамент пробации при Министерстве юстиции Кыргызской Республики</w:t>
      </w:r>
    </w:p>
    <w:p w14:paraId="53C10F6D" w14:textId="77777777" w:rsidR="00400348" w:rsidRPr="00DD27DA" w:rsidRDefault="00400348" w:rsidP="00BD48CE">
      <w:pPr>
        <w:widowControl w:val="0"/>
        <w:spacing w:after="0" w:line="240" w:lineRule="auto"/>
        <w:ind w:firstLine="709"/>
        <w:jc w:val="both"/>
        <w:rPr>
          <w:rFonts w:ascii="Times New Roman" w:hAnsi="Times New Roman" w:cs="Times New Roman"/>
          <w:b/>
          <w:color w:val="000000" w:themeColor="text1"/>
          <w:sz w:val="24"/>
          <w:szCs w:val="24"/>
        </w:rPr>
      </w:pPr>
      <w:r w:rsidRPr="00DD27DA">
        <w:rPr>
          <w:rFonts w:ascii="Times New Roman" w:eastAsia="Times New Roman" w:hAnsi="Times New Roman" w:cs="Times New Roman"/>
          <w:color w:val="000000" w:themeColor="text1"/>
          <w:sz w:val="24"/>
          <w:szCs w:val="24"/>
          <w:lang w:eastAsia="ru-RU"/>
        </w:rPr>
        <w:t xml:space="preserve">Расходы </w:t>
      </w:r>
      <w:r w:rsidR="00BD48CE" w:rsidRPr="00DD27DA">
        <w:rPr>
          <w:rFonts w:ascii="Times New Roman" w:hAnsi="Times New Roman" w:cs="Times New Roman"/>
          <w:color w:val="000000" w:themeColor="text1"/>
          <w:sz w:val="24"/>
          <w:szCs w:val="24"/>
        </w:rPr>
        <w:t>Департамента пробации при Министерстве юстиции Кыргызской Республики</w:t>
      </w:r>
      <w:r w:rsidR="00BD48CE" w:rsidRPr="00DD27DA">
        <w:rPr>
          <w:rFonts w:ascii="Times New Roman" w:hAnsi="Times New Roman" w:cs="Times New Roman"/>
          <w:b/>
          <w:color w:val="000000" w:themeColor="text1"/>
          <w:sz w:val="24"/>
          <w:szCs w:val="24"/>
        </w:rPr>
        <w:t xml:space="preserve"> </w:t>
      </w:r>
      <w:r w:rsidRPr="00DD27DA">
        <w:rPr>
          <w:rFonts w:ascii="Times New Roman" w:eastAsia="Times New Roman" w:hAnsi="Times New Roman" w:cs="Times New Roman"/>
          <w:color w:val="000000" w:themeColor="text1"/>
          <w:sz w:val="24"/>
          <w:szCs w:val="24"/>
          <w:lang w:eastAsia="ru-RU"/>
        </w:rPr>
        <w:t xml:space="preserve">на </w:t>
      </w:r>
      <w:r w:rsidRPr="00DD27DA">
        <w:rPr>
          <w:rFonts w:ascii="Times New Roman" w:eastAsia="Times New Roman" w:hAnsi="Times New Roman" w:cs="Times New Roman"/>
          <w:b/>
          <w:color w:val="000000" w:themeColor="text1"/>
          <w:sz w:val="24"/>
          <w:szCs w:val="24"/>
          <w:lang w:eastAsia="ru-RU"/>
        </w:rPr>
        <w:t>20</w:t>
      </w:r>
      <w:r w:rsidR="0057382B"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8872A7" w:rsidRPr="00DD27DA">
        <w:rPr>
          <w:rFonts w:ascii="Times New Roman" w:eastAsia="Times New Roman" w:hAnsi="Times New Roman" w:cs="Times New Roman"/>
          <w:b/>
          <w:color w:val="000000" w:themeColor="text1"/>
          <w:sz w:val="24"/>
          <w:szCs w:val="24"/>
          <w:lang w:eastAsia="ru-RU"/>
        </w:rPr>
        <w:t>201</w:t>
      </w:r>
      <w:r w:rsidRPr="00DD27DA">
        <w:rPr>
          <w:rFonts w:ascii="Times New Roman" w:eastAsia="Times New Roman" w:hAnsi="Times New Roman" w:cs="Times New Roman"/>
          <w:b/>
          <w:color w:val="000000" w:themeColor="text1"/>
          <w:sz w:val="24"/>
          <w:szCs w:val="24"/>
          <w:lang w:eastAsia="ru-RU"/>
        </w:rPr>
        <w:t>,</w:t>
      </w:r>
      <w:r w:rsidR="00E56669" w:rsidRPr="00DD27DA">
        <w:rPr>
          <w:rFonts w:ascii="Times New Roman" w:eastAsia="Times New Roman" w:hAnsi="Times New Roman" w:cs="Times New Roman"/>
          <w:b/>
          <w:color w:val="000000" w:themeColor="text1"/>
          <w:sz w:val="24"/>
          <w:szCs w:val="24"/>
          <w:lang w:eastAsia="ru-RU"/>
        </w:rPr>
        <w:t>4</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w:t>
      </w:r>
      <w:r w:rsidR="002E5641" w:rsidRPr="00DD27DA">
        <w:rPr>
          <w:rFonts w:ascii="Times New Roman" w:eastAsia="Times New Roman" w:hAnsi="Times New Roman" w:cs="Times New Roman"/>
          <w:color w:val="000000" w:themeColor="text1"/>
          <w:sz w:val="24"/>
          <w:szCs w:val="24"/>
          <w:lang w:eastAsia="ru-RU"/>
        </w:rPr>
        <w:t>с увелич</w:t>
      </w:r>
      <w:r w:rsidRPr="00DD27DA">
        <w:rPr>
          <w:rFonts w:ascii="Times New Roman" w:eastAsia="Times New Roman" w:hAnsi="Times New Roman" w:cs="Times New Roman"/>
          <w:color w:val="000000" w:themeColor="text1"/>
          <w:sz w:val="24"/>
          <w:szCs w:val="24"/>
          <w:lang w:eastAsia="ru-RU"/>
        </w:rPr>
        <w:t xml:space="preserve">ением на </w:t>
      </w:r>
      <w:r w:rsidR="008872A7" w:rsidRPr="00DD27DA">
        <w:rPr>
          <w:rFonts w:ascii="Times New Roman" w:eastAsia="Times New Roman" w:hAnsi="Times New Roman" w:cs="Times New Roman"/>
          <w:color w:val="000000" w:themeColor="text1"/>
          <w:sz w:val="24"/>
          <w:szCs w:val="24"/>
          <w:lang w:eastAsia="ru-RU"/>
        </w:rPr>
        <w:t>3,9</w:t>
      </w:r>
      <w:r w:rsidR="002E5641" w:rsidRPr="00DD27DA">
        <w:rPr>
          <w:rFonts w:ascii="Times New Roman" w:eastAsia="Times New Roman" w:hAnsi="Times New Roman" w:cs="Times New Roman"/>
          <w:color w:val="000000" w:themeColor="text1"/>
          <w:sz w:val="24"/>
          <w:szCs w:val="24"/>
          <w:lang w:eastAsia="ru-RU"/>
        </w:rPr>
        <w:t xml:space="preserve"> </w:t>
      </w:r>
      <w:r w:rsidR="00361199" w:rsidRPr="00DD27DA">
        <w:rPr>
          <w:rFonts w:ascii="Times New Roman" w:eastAsia="Times New Roman" w:hAnsi="Times New Roman" w:cs="Times New Roman"/>
          <w:color w:val="000000" w:themeColor="text1"/>
          <w:sz w:val="24"/>
          <w:szCs w:val="24"/>
          <w:lang w:eastAsia="ru-RU"/>
        </w:rPr>
        <w:t>млн. сомов</w:t>
      </w:r>
      <w:r w:rsidR="00E71D0A" w:rsidRPr="00DD27DA">
        <w:rPr>
          <w:rFonts w:ascii="Times New Roman" w:eastAsia="Times New Roman" w:hAnsi="Times New Roman" w:cs="Times New Roman"/>
          <w:color w:val="000000" w:themeColor="text1"/>
          <w:sz w:val="24"/>
          <w:szCs w:val="24"/>
          <w:lang w:eastAsia="ru-RU"/>
        </w:rPr>
        <w:t xml:space="preserve">, из них </w:t>
      </w:r>
      <w:r w:rsidR="008872A7" w:rsidRPr="00DD27DA">
        <w:rPr>
          <w:rFonts w:ascii="Times New Roman" w:eastAsia="Times New Roman" w:hAnsi="Times New Roman" w:cs="Times New Roman"/>
          <w:color w:val="000000" w:themeColor="text1"/>
          <w:sz w:val="24"/>
          <w:szCs w:val="24"/>
          <w:lang w:eastAsia="ru-RU"/>
        </w:rPr>
        <w:t>по бюджетным средствам 201</w:t>
      </w:r>
      <w:r w:rsidR="00E71D0A" w:rsidRPr="00DD27DA">
        <w:rPr>
          <w:rFonts w:ascii="Times New Roman" w:eastAsia="Times New Roman" w:hAnsi="Times New Roman" w:cs="Times New Roman"/>
          <w:color w:val="000000" w:themeColor="text1"/>
          <w:sz w:val="24"/>
          <w:szCs w:val="24"/>
          <w:lang w:eastAsia="ru-RU"/>
        </w:rPr>
        <w:t>,</w:t>
      </w:r>
      <w:r w:rsidR="008872A7" w:rsidRPr="00DD27DA">
        <w:rPr>
          <w:rFonts w:ascii="Times New Roman" w:eastAsia="Times New Roman" w:hAnsi="Times New Roman" w:cs="Times New Roman"/>
          <w:color w:val="000000" w:themeColor="text1"/>
          <w:sz w:val="24"/>
          <w:szCs w:val="24"/>
          <w:lang w:eastAsia="ru-RU"/>
        </w:rPr>
        <w:t>0 млн. сомов с увеличением на 3,9</w:t>
      </w:r>
      <w:r w:rsidR="00E71D0A" w:rsidRPr="00DD27DA">
        <w:rPr>
          <w:rFonts w:ascii="Times New Roman" w:eastAsia="Times New Roman" w:hAnsi="Times New Roman" w:cs="Times New Roman"/>
          <w:color w:val="000000" w:themeColor="text1"/>
          <w:sz w:val="24"/>
          <w:szCs w:val="24"/>
          <w:lang w:eastAsia="ru-RU"/>
        </w:rPr>
        <w:t xml:space="preserve"> млн. сомов </w:t>
      </w:r>
      <w:r w:rsidR="008872A7" w:rsidRPr="00DD27DA">
        <w:rPr>
          <w:rFonts w:ascii="Times New Roman" w:eastAsia="Times New Roman" w:hAnsi="Times New Roman" w:cs="Times New Roman"/>
          <w:color w:val="000000" w:themeColor="text1"/>
          <w:sz w:val="24"/>
          <w:szCs w:val="24"/>
          <w:lang w:eastAsia="ru-RU"/>
        </w:rPr>
        <w:t>или на 2,0</w:t>
      </w:r>
      <w:r w:rsidR="00904556" w:rsidRPr="00DD27DA">
        <w:rPr>
          <w:rFonts w:ascii="Times New Roman" w:eastAsia="Times New Roman" w:hAnsi="Times New Roman" w:cs="Times New Roman"/>
          <w:color w:val="000000" w:themeColor="text1"/>
          <w:sz w:val="24"/>
          <w:szCs w:val="24"/>
          <w:lang w:eastAsia="ru-RU"/>
        </w:rPr>
        <w:t xml:space="preserve"> % </w:t>
      </w:r>
      <w:r w:rsidRPr="00DD27DA">
        <w:rPr>
          <w:rFonts w:ascii="Times New Roman" w:eastAsia="Times New Roman" w:hAnsi="Times New Roman" w:cs="Times New Roman"/>
          <w:color w:val="000000" w:themeColor="text1"/>
          <w:sz w:val="24"/>
          <w:szCs w:val="24"/>
          <w:lang w:eastAsia="ru-RU"/>
        </w:rPr>
        <w:t xml:space="preserve">относительно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Pr="00DD27DA">
        <w:rPr>
          <w:rFonts w:ascii="Times New Roman" w:eastAsia="Times New Roman" w:hAnsi="Times New Roman" w:cs="Times New Roman"/>
          <w:color w:val="000000" w:themeColor="text1"/>
          <w:sz w:val="24"/>
          <w:szCs w:val="24"/>
          <w:lang w:eastAsia="ru-RU"/>
        </w:rPr>
        <w:t xml:space="preserve"> </w:t>
      </w:r>
      <w:r w:rsidR="0057382B" w:rsidRPr="00DD27DA">
        <w:rPr>
          <w:rFonts w:ascii="Times New Roman" w:eastAsia="Times New Roman" w:hAnsi="Times New Roman" w:cs="Times New Roman"/>
          <w:bCs/>
          <w:color w:val="000000" w:themeColor="text1"/>
          <w:sz w:val="24"/>
          <w:szCs w:val="24"/>
          <w:lang w:eastAsia="ru-RU"/>
        </w:rPr>
        <w:t>бюджета 2024</w:t>
      </w:r>
      <w:r w:rsidRPr="00DD27DA">
        <w:rPr>
          <w:rFonts w:ascii="Times New Roman" w:eastAsia="Times New Roman" w:hAnsi="Times New Roman" w:cs="Times New Roman"/>
          <w:bCs/>
          <w:color w:val="000000" w:themeColor="text1"/>
          <w:sz w:val="24"/>
          <w:szCs w:val="24"/>
          <w:lang w:eastAsia="ru-RU"/>
        </w:rPr>
        <w:t xml:space="preserve"> года</w:t>
      </w:r>
      <w:r w:rsidR="00E71D0A" w:rsidRPr="00DD27DA">
        <w:rPr>
          <w:rFonts w:ascii="Times New Roman" w:eastAsia="Times New Roman" w:hAnsi="Times New Roman" w:cs="Times New Roman"/>
          <w:bCs/>
          <w:color w:val="000000" w:themeColor="text1"/>
          <w:sz w:val="24"/>
          <w:szCs w:val="24"/>
          <w:lang w:eastAsia="ru-RU"/>
        </w:rPr>
        <w:t>, по средствам специального счета 0,4 млн. сомов на у</w:t>
      </w:r>
      <w:r w:rsidR="0057382B" w:rsidRPr="00DD27DA">
        <w:rPr>
          <w:rFonts w:ascii="Times New Roman" w:eastAsia="Times New Roman" w:hAnsi="Times New Roman" w:cs="Times New Roman"/>
          <w:bCs/>
          <w:color w:val="000000" w:themeColor="text1"/>
          <w:sz w:val="24"/>
          <w:szCs w:val="24"/>
          <w:lang w:eastAsia="ru-RU"/>
        </w:rPr>
        <w:t>ровне утвержденного бюджета 2024</w:t>
      </w:r>
      <w:r w:rsidR="00E71D0A" w:rsidRPr="00DD27DA">
        <w:rPr>
          <w:rFonts w:ascii="Times New Roman" w:eastAsia="Times New Roman" w:hAnsi="Times New Roman" w:cs="Times New Roman"/>
          <w:bCs/>
          <w:color w:val="000000" w:themeColor="text1"/>
          <w:sz w:val="24"/>
          <w:szCs w:val="24"/>
          <w:lang w:eastAsia="ru-RU"/>
        </w:rPr>
        <w:t xml:space="preserve"> года</w:t>
      </w:r>
      <w:r w:rsidRPr="00DD27DA">
        <w:rPr>
          <w:rFonts w:ascii="Times New Roman" w:eastAsia="Times New Roman" w:hAnsi="Times New Roman" w:cs="Times New Roman"/>
          <w:bCs/>
          <w:color w:val="000000" w:themeColor="text1"/>
          <w:sz w:val="24"/>
          <w:szCs w:val="24"/>
          <w:lang w:eastAsia="ru-RU"/>
        </w:rPr>
        <w:t>.</w:t>
      </w:r>
    </w:p>
    <w:p w14:paraId="3079AE80" w14:textId="77777777" w:rsidR="00003A6D" w:rsidRPr="00DD27DA" w:rsidRDefault="00003A6D" w:rsidP="00003A6D">
      <w:pPr>
        <w:widowControl w:val="0"/>
        <w:spacing w:after="0" w:line="240" w:lineRule="auto"/>
        <w:ind w:firstLine="709"/>
        <w:jc w:val="right"/>
        <w:rPr>
          <w:rFonts w:ascii="Times New Roman" w:eastAsia="Times New Roman" w:hAnsi="Times New Roman" w:cs="Times New Roman"/>
          <w:color w:val="000000" w:themeColor="text1"/>
          <w:sz w:val="20"/>
          <w:szCs w:val="20"/>
          <w:lang w:eastAsia="ru-RU"/>
        </w:rPr>
      </w:pPr>
    </w:p>
    <w:p w14:paraId="47283F8A" w14:textId="77777777" w:rsidR="00400348" w:rsidRPr="00DD27DA" w:rsidRDefault="00400348" w:rsidP="00003A6D">
      <w:pPr>
        <w:widowControl w:val="0"/>
        <w:spacing w:after="0" w:line="240" w:lineRule="auto"/>
        <w:ind w:firstLine="709"/>
        <w:jc w:val="right"/>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0"/>
          <w:szCs w:val="20"/>
          <w:lang w:eastAsia="ru-RU"/>
        </w:rPr>
        <w:t>млн. сомов</w:t>
      </w:r>
    </w:p>
    <w:tbl>
      <w:tblPr>
        <w:tblStyle w:val="280"/>
        <w:tblW w:w="9072" w:type="dxa"/>
        <w:tblInd w:w="108" w:type="dxa"/>
        <w:tblLook w:val="04A0" w:firstRow="1" w:lastRow="0" w:firstColumn="1" w:lastColumn="0" w:noHBand="0" w:noVBand="1"/>
      </w:tblPr>
      <w:tblGrid>
        <w:gridCol w:w="2552"/>
        <w:gridCol w:w="1134"/>
        <w:gridCol w:w="1134"/>
        <w:gridCol w:w="1134"/>
        <w:gridCol w:w="992"/>
        <w:gridCol w:w="992"/>
        <w:gridCol w:w="1134"/>
      </w:tblGrid>
      <w:tr w:rsidR="00DD27DA" w:rsidRPr="00DD27DA" w14:paraId="14AD6AB4" w14:textId="77777777" w:rsidTr="00B86803">
        <w:tc>
          <w:tcPr>
            <w:tcW w:w="2552" w:type="dxa"/>
            <w:vAlign w:val="center"/>
          </w:tcPr>
          <w:p w14:paraId="6E1A5F35" w14:textId="77777777" w:rsidR="00400348" w:rsidRPr="00DD27DA" w:rsidRDefault="00400348" w:rsidP="006A558C">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1134" w:type="dxa"/>
            <w:vAlign w:val="center"/>
          </w:tcPr>
          <w:p w14:paraId="04C35870" w14:textId="77777777" w:rsidR="00400348" w:rsidRPr="00DD27DA" w:rsidRDefault="003B5E00" w:rsidP="006A558C">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400348"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55246E9E" w14:textId="77777777" w:rsidR="00400348" w:rsidRPr="00DD27DA" w:rsidRDefault="00CB5B05" w:rsidP="006A558C">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w:t>
            </w:r>
            <w:r w:rsidR="003B5E00" w:rsidRPr="00DD27DA">
              <w:rPr>
                <w:rFonts w:ascii="Times New Roman" w:eastAsia="Calibri" w:hAnsi="Times New Roman" w:cs="Times New Roman"/>
                <w:b/>
                <w:bCs/>
                <w:color w:val="000000" w:themeColor="text1"/>
                <w:sz w:val="20"/>
                <w:szCs w:val="20"/>
                <w:lang w:val="ru-RU" w:eastAsia="ru-RU"/>
              </w:rPr>
              <w:t>24</w:t>
            </w:r>
            <w:r w:rsidR="00400348"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400348"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71B48A7F" w14:textId="77777777" w:rsidR="00400348" w:rsidRPr="00DD27DA" w:rsidRDefault="003B5E00" w:rsidP="006A558C">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400348"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363227F1" w14:textId="77777777" w:rsidR="00400348" w:rsidRPr="00DD27DA" w:rsidRDefault="00400348" w:rsidP="006A558C">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992" w:type="dxa"/>
            <w:vAlign w:val="center"/>
          </w:tcPr>
          <w:p w14:paraId="3D33217E" w14:textId="77777777" w:rsidR="00400348" w:rsidRPr="00DD27DA" w:rsidRDefault="003B5E00" w:rsidP="006A558C">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400348"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6D98A98D" w14:textId="77777777" w:rsidR="00400348" w:rsidRPr="00DD27DA" w:rsidRDefault="003B5E00" w:rsidP="006A558C">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400348"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4A8F3C98" w14:textId="77777777" w:rsidTr="00B86803">
        <w:tc>
          <w:tcPr>
            <w:tcW w:w="2552" w:type="dxa"/>
          </w:tcPr>
          <w:p w14:paraId="5BE34532" w14:textId="77777777" w:rsidR="003B5E00" w:rsidRPr="00DD27DA" w:rsidRDefault="003B5E00" w:rsidP="006A558C">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1134" w:type="dxa"/>
          </w:tcPr>
          <w:p w14:paraId="38E265C8" w14:textId="77777777" w:rsidR="003B5E00" w:rsidRPr="00DD27DA" w:rsidRDefault="003B5E00" w:rsidP="00FD4F2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171,0</w:t>
            </w:r>
          </w:p>
        </w:tc>
        <w:tc>
          <w:tcPr>
            <w:tcW w:w="1134" w:type="dxa"/>
          </w:tcPr>
          <w:p w14:paraId="60678298" w14:textId="77777777" w:rsidR="003B5E00" w:rsidRPr="00DD27DA" w:rsidRDefault="003B5E0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197,4</w:t>
            </w:r>
          </w:p>
        </w:tc>
        <w:tc>
          <w:tcPr>
            <w:tcW w:w="1134" w:type="dxa"/>
          </w:tcPr>
          <w:p w14:paraId="7E09F25B" w14:textId="77777777" w:rsidR="003B5E00" w:rsidRPr="00DD27DA" w:rsidRDefault="008872A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201,4</w:t>
            </w:r>
          </w:p>
        </w:tc>
        <w:tc>
          <w:tcPr>
            <w:tcW w:w="992" w:type="dxa"/>
          </w:tcPr>
          <w:p w14:paraId="5EA397E6" w14:textId="77777777" w:rsidR="003B5E00" w:rsidRPr="00DD27DA" w:rsidRDefault="008872A7" w:rsidP="006A558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3,9</w:t>
            </w:r>
          </w:p>
        </w:tc>
        <w:tc>
          <w:tcPr>
            <w:tcW w:w="992" w:type="dxa"/>
          </w:tcPr>
          <w:p w14:paraId="450742B9" w14:textId="77777777" w:rsidR="003B5E00" w:rsidRPr="00DD27DA" w:rsidRDefault="008872A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205,4</w:t>
            </w:r>
          </w:p>
        </w:tc>
        <w:tc>
          <w:tcPr>
            <w:tcW w:w="1134" w:type="dxa"/>
          </w:tcPr>
          <w:p w14:paraId="429789D3" w14:textId="77777777" w:rsidR="003B5E00" w:rsidRPr="00DD27DA" w:rsidRDefault="008872A7" w:rsidP="006A558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209,5</w:t>
            </w:r>
          </w:p>
        </w:tc>
      </w:tr>
      <w:tr w:rsidR="00DD27DA" w:rsidRPr="00DD27DA" w14:paraId="74DC3E12" w14:textId="77777777" w:rsidTr="00B86803">
        <w:tc>
          <w:tcPr>
            <w:tcW w:w="2552" w:type="dxa"/>
          </w:tcPr>
          <w:p w14:paraId="74145DFF" w14:textId="77777777" w:rsidR="003B5E00" w:rsidRPr="00DD27DA" w:rsidRDefault="003B5E00" w:rsidP="006A558C">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1134" w:type="dxa"/>
          </w:tcPr>
          <w:p w14:paraId="4C66E41D" w14:textId="77777777" w:rsidR="003B5E00" w:rsidRPr="00DD27DA" w:rsidRDefault="003B5E00" w:rsidP="00FD4F2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171,0</w:t>
            </w:r>
          </w:p>
        </w:tc>
        <w:tc>
          <w:tcPr>
            <w:tcW w:w="1134" w:type="dxa"/>
          </w:tcPr>
          <w:p w14:paraId="224A1CB4" w14:textId="77777777" w:rsidR="003B5E00" w:rsidRPr="00DD27DA" w:rsidRDefault="003B5E0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197,0</w:t>
            </w:r>
          </w:p>
        </w:tc>
        <w:tc>
          <w:tcPr>
            <w:tcW w:w="1134" w:type="dxa"/>
          </w:tcPr>
          <w:p w14:paraId="103BFC03" w14:textId="77777777" w:rsidR="003B5E00" w:rsidRPr="00DD27DA" w:rsidRDefault="003B5E0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201,0</w:t>
            </w:r>
          </w:p>
        </w:tc>
        <w:tc>
          <w:tcPr>
            <w:tcW w:w="992" w:type="dxa"/>
          </w:tcPr>
          <w:p w14:paraId="683FB1AA" w14:textId="77777777" w:rsidR="003B5E00" w:rsidRPr="00DD27DA" w:rsidRDefault="008872A7" w:rsidP="00C3466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3,9</w:t>
            </w:r>
          </w:p>
        </w:tc>
        <w:tc>
          <w:tcPr>
            <w:tcW w:w="992" w:type="dxa"/>
          </w:tcPr>
          <w:p w14:paraId="6E8FB7E6" w14:textId="77777777" w:rsidR="003B5E00" w:rsidRPr="00DD27DA" w:rsidRDefault="003B5E0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205,0</w:t>
            </w:r>
          </w:p>
        </w:tc>
        <w:tc>
          <w:tcPr>
            <w:tcW w:w="1134" w:type="dxa"/>
          </w:tcPr>
          <w:p w14:paraId="1A8ED709" w14:textId="77777777" w:rsidR="003B5E00" w:rsidRPr="00DD27DA" w:rsidRDefault="008872A7" w:rsidP="00C3466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209,1</w:t>
            </w:r>
          </w:p>
        </w:tc>
      </w:tr>
      <w:tr w:rsidR="00DD27DA" w:rsidRPr="00DD27DA" w14:paraId="7C936B4C" w14:textId="77777777" w:rsidTr="00B86803">
        <w:tc>
          <w:tcPr>
            <w:tcW w:w="2552" w:type="dxa"/>
          </w:tcPr>
          <w:p w14:paraId="40463585" w14:textId="77777777" w:rsidR="003B5E00" w:rsidRPr="00DD27DA" w:rsidRDefault="003B5E00" w:rsidP="006A558C">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lastRenderedPageBreak/>
              <w:t>средства специального счета</w:t>
            </w:r>
          </w:p>
        </w:tc>
        <w:tc>
          <w:tcPr>
            <w:tcW w:w="1134" w:type="dxa"/>
          </w:tcPr>
          <w:p w14:paraId="60800841" w14:textId="77777777" w:rsidR="003B5E00" w:rsidRPr="00DD27DA" w:rsidRDefault="003B5E00" w:rsidP="00FD4F2C">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p>
        </w:tc>
        <w:tc>
          <w:tcPr>
            <w:tcW w:w="1134" w:type="dxa"/>
          </w:tcPr>
          <w:p w14:paraId="2AC996C2" w14:textId="77777777" w:rsidR="003B5E00" w:rsidRPr="00DD27DA" w:rsidRDefault="003B5E0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0,4</w:t>
            </w:r>
          </w:p>
        </w:tc>
        <w:tc>
          <w:tcPr>
            <w:tcW w:w="1134" w:type="dxa"/>
          </w:tcPr>
          <w:p w14:paraId="12A94E98" w14:textId="77777777" w:rsidR="003B5E00" w:rsidRPr="00DD27DA" w:rsidRDefault="003B5E00"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0,5</w:t>
            </w:r>
          </w:p>
        </w:tc>
        <w:tc>
          <w:tcPr>
            <w:tcW w:w="992" w:type="dxa"/>
          </w:tcPr>
          <w:p w14:paraId="0438E6F4" w14:textId="77777777" w:rsidR="003B5E00" w:rsidRPr="00DD27DA" w:rsidRDefault="003B5E00" w:rsidP="00C3466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p>
        </w:tc>
        <w:tc>
          <w:tcPr>
            <w:tcW w:w="992" w:type="dxa"/>
          </w:tcPr>
          <w:p w14:paraId="1600C7EE" w14:textId="77777777" w:rsidR="003B5E00" w:rsidRPr="00DD27DA" w:rsidRDefault="008872A7"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0,4</w:t>
            </w:r>
          </w:p>
        </w:tc>
        <w:tc>
          <w:tcPr>
            <w:tcW w:w="1134" w:type="dxa"/>
          </w:tcPr>
          <w:p w14:paraId="3702AC29" w14:textId="77777777" w:rsidR="003B5E00" w:rsidRPr="00DD27DA" w:rsidRDefault="008872A7" w:rsidP="00C3466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0,4</w:t>
            </w:r>
          </w:p>
        </w:tc>
      </w:tr>
    </w:tbl>
    <w:p w14:paraId="3E882A9C" w14:textId="77777777" w:rsidR="00904556" w:rsidRPr="00DD27DA" w:rsidRDefault="00904556" w:rsidP="00400348">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Увеличение расходов на </w:t>
      </w:r>
      <w:r w:rsidR="008872A7" w:rsidRPr="00DD27DA">
        <w:rPr>
          <w:rFonts w:ascii="Times New Roman" w:eastAsia="Times New Roman" w:hAnsi="Times New Roman" w:cs="Times New Roman"/>
          <w:color w:val="000000" w:themeColor="text1"/>
          <w:sz w:val="24"/>
          <w:szCs w:val="24"/>
          <w:lang w:eastAsia="ru-RU"/>
        </w:rPr>
        <w:t>3,9</w:t>
      </w:r>
      <w:r w:rsidRPr="00DD27DA">
        <w:rPr>
          <w:rFonts w:ascii="Times New Roman" w:eastAsia="Times New Roman" w:hAnsi="Times New Roman" w:cs="Times New Roman"/>
          <w:color w:val="000000" w:themeColor="text1"/>
          <w:sz w:val="24"/>
          <w:szCs w:val="24"/>
          <w:lang w:eastAsia="ru-RU"/>
        </w:rPr>
        <w:t xml:space="preserve"> млн. сомов </w:t>
      </w:r>
      <w:r w:rsidR="00390EAE" w:rsidRPr="00DD27DA">
        <w:rPr>
          <w:rFonts w:ascii="Times New Roman" w:hAnsi="Times New Roman" w:cs="Times New Roman"/>
          <w:color w:val="000000" w:themeColor="text1"/>
          <w:sz w:val="24"/>
          <w:szCs w:val="24"/>
        </w:rPr>
        <w:t xml:space="preserve">связано </w:t>
      </w:r>
      <w:r w:rsidR="00C3466F" w:rsidRPr="00DD27DA">
        <w:rPr>
          <w:rFonts w:ascii="Times New Roman" w:hAnsi="Times New Roman" w:cs="Times New Roman"/>
          <w:color w:val="000000" w:themeColor="text1"/>
          <w:sz w:val="24"/>
          <w:szCs w:val="24"/>
        </w:rPr>
        <w:t xml:space="preserve">с </w:t>
      </w:r>
      <w:r w:rsidR="008872A7" w:rsidRPr="00DD27DA">
        <w:rPr>
          <w:rFonts w:ascii="Times New Roman" w:hAnsi="Times New Roman" w:cs="Times New Roman"/>
          <w:color w:val="000000" w:themeColor="text1"/>
          <w:sz w:val="24"/>
          <w:szCs w:val="24"/>
        </w:rPr>
        <w:t xml:space="preserve">обеспечением </w:t>
      </w:r>
      <w:r w:rsidR="00783816" w:rsidRPr="00DD27DA">
        <w:rPr>
          <w:rFonts w:ascii="Times New Roman" w:hAnsi="Times New Roman" w:cs="Times New Roman"/>
          <w:color w:val="000000" w:themeColor="text1"/>
          <w:sz w:val="24"/>
          <w:szCs w:val="24"/>
        </w:rPr>
        <w:t xml:space="preserve">текущей </w:t>
      </w:r>
      <w:r w:rsidR="008872A7" w:rsidRPr="00DD27DA">
        <w:rPr>
          <w:rFonts w:ascii="Times New Roman" w:hAnsi="Times New Roman" w:cs="Times New Roman"/>
          <w:color w:val="000000" w:themeColor="text1"/>
          <w:sz w:val="24"/>
          <w:szCs w:val="24"/>
        </w:rPr>
        <w:t>деятельности</w:t>
      </w:r>
      <w:r w:rsidRPr="00DD27DA">
        <w:rPr>
          <w:rFonts w:ascii="Times New Roman" w:eastAsia="Times New Roman" w:hAnsi="Times New Roman" w:cs="Times New Roman"/>
          <w:color w:val="000000" w:themeColor="text1"/>
          <w:sz w:val="24"/>
          <w:szCs w:val="24"/>
          <w:lang w:eastAsia="ru-RU"/>
        </w:rPr>
        <w:t>.</w:t>
      </w:r>
    </w:p>
    <w:p w14:paraId="08D78103" w14:textId="77777777" w:rsidR="00B86803" w:rsidRPr="00DD27DA" w:rsidRDefault="00DF7ACB" w:rsidP="00B86803">
      <w:pPr>
        <w:widowControl w:val="0"/>
        <w:spacing w:after="0" w:line="240" w:lineRule="auto"/>
        <w:ind w:firstLine="708"/>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Аппарат</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Омбудсмена (</w:t>
      </w:r>
      <w:proofErr w:type="spellStart"/>
      <w:r w:rsidRPr="00DD27DA">
        <w:rPr>
          <w:rFonts w:ascii="Times New Roman" w:eastAsia="Times New Roman" w:hAnsi="Times New Roman" w:cs="Times New Roman"/>
          <w:b/>
          <w:color w:val="000000" w:themeColor="text1"/>
          <w:sz w:val="24"/>
          <w:szCs w:val="24"/>
          <w:lang w:eastAsia="ru-RU"/>
        </w:rPr>
        <w:t>Акыйкатчы</w:t>
      </w:r>
      <w:proofErr w:type="spellEnd"/>
      <w:r w:rsidRPr="00DD27DA">
        <w:rPr>
          <w:rFonts w:ascii="Times New Roman" w:eastAsia="Times New Roman" w:hAnsi="Times New Roman" w:cs="Times New Roman"/>
          <w:b/>
          <w:color w:val="000000" w:themeColor="text1"/>
          <w:sz w:val="24"/>
          <w:szCs w:val="24"/>
          <w:lang w:eastAsia="ru-RU"/>
        </w:rPr>
        <w:t>)</w:t>
      </w:r>
      <w:r w:rsidR="00B86803" w:rsidRPr="00DD27DA">
        <w:rPr>
          <w:rFonts w:ascii="Times New Roman" w:eastAsia="Times New Roman" w:hAnsi="Times New Roman" w:cs="Times New Roman"/>
          <w:b/>
          <w:color w:val="000000" w:themeColor="text1"/>
          <w:sz w:val="24"/>
          <w:szCs w:val="24"/>
          <w:lang w:eastAsia="ru-RU"/>
        </w:rPr>
        <w:t xml:space="preserve"> Кыргызской Республики</w:t>
      </w:r>
    </w:p>
    <w:p w14:paraId="4E7CF780" w14:textId="77777777" w:rsidR="000215D7" w:rsidRPr="00DD27DA" w:rsidRDefault="000215D7" w:rsidP="00B86803">
      <w:pPr>
        <w:widowControl w:val="0"/>
        <w:spacing w:after="0" w:line="240" w:lineRule="auto"/>
        <w:ind w:firstLine="708"/>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Расходы </w:t>
      </w:r>
      <w:r w:rsidR="00074043" w:rsidRPr="00DD27DA">
        <w:rPr>
          <w:rFonts w:ascii="Times New Roman" w:eastAsia="Times New Roman" w:hAnsi="Times New Roman" w:cs="Times New Roman"/>
          <w:b/>
          <w:color w:val="000000" w:themeColor="text1"/>
          <w:sz w:val="24"/>
          <w:szCs w:val="24"/>
          <w:lang w:eastAsia="ru-RU"/>
        </w:rPr>
        <w:t>Аппарата</w:t>
      </w:r>
      <w:r w:rsidRPr="00DD27DA">
        <w:rPr>
          <w:rFonts w:ascii="Times New Roman" w:eastAsia="Times New Roman" w:hAnsi="Times New Roman" w:cs="Times New Roman"/>
          <w:b/>
          <w:color w:val="000000" w:themeColor="text1"/>
          <w:sz w:val="24"/>
          <w:szCs w:val="24"/>
          <w:lang w:eastAsia="ru-RU"/>
        </w:rPr>
        <w:t xml:space="preserve"> Омбудсмена (</w:t>
      </w:r>
      <w:proofErr w:type="spellStart"/>
      <w:r w:rsidRPr="00DD27DA">
        <w:rPr>
          <w:rFonts w:ascii="Times New Roman" w:eastAsia="Times New Roman" w:hAnsi="Times New Roman" w:cs="Times New Roman"/>
          <w:b/>
          <w:color w:val="000000" w:themeColor="text1"/>
          <w:sz w:val="24"/>
          <w:szCs w:val="24"/>
          <w:lang w:eastAsia="ru-RU"/>
        </w:rPr>
        <w:t>Акыйкатчы</w:t>
      </w:r>
      <w:proofErr w:type="spellEnd"/>
      <w:r w:rsidRPr="00DD27DA">
        <w:rPr>
          <w:rFonts w:ascii="Times New Roman" w:eastAsia="Times New Roman" w:hAnsi="Times New Roman" w:cs="Times New Roman"/>
          <w:b/>
          <w:color w:val="000000" w:themeColor="text1"/>
          <w:sz w:val="24"/>
          <w:szCs w:val="24"/>
          <w:lang w:eastAsia="ru-RU"/>
        </w:rPr>
        <w:t>) Кыргызской Республики</w:t>
      </w:r>
      <w:r w:rsidRPr="00DD27DA">
        <w:rPr>
          <w:rFonts w:ascii="Times New Roman" w:eastAsia="Times New Roman" w:hAnsi="Times New Roman" w:cs="Times New Roman"/>
          <w:color w:val="000000" w:themeColor="text1"/>
          <w:sz w:val="24"/>
          <w:szCs w:val="24"/>
          <w:lang w:eastAsia="ru-RU"/>
        </w:rPr>
        <w:t xml:space="preserve"> на </w:t>
      </w:r>
      <w:r w:rsidR="00097B55" w:rsidRPr="00DD27DA">
        <w:rPr>
          <w:rFonts w:ascii="Times New Roman" w:eastAsia="Times New Roman" w:hAnsi="Times New Roman" w:cs="Times New Roman"/>
          <w:b/>
          <w:color w:val="000000" w:themeColor="text1"/>
          <w:sz w:val="24"/>
          <w:szCs w:val="24"/>
          <w:lang w:eastAsia="ru-RU"/>
        </w:rPr>
        <w:t>20</w:t>
      </w:r>
      <w:r w:rsidR="0057382B"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w:t>
      </w:r>
      <w:r w:rsidR="003D4404" w:rsidRPr="00DD27DA">
        <w:rPr>
          <w:rFonts w:ascii="Times New Roman" w:eastAsia="Times New Roman" w:hAnsi="Times New Roman" w:cs="Times New Roman"/>
          <w:color w:val="000000" w:themeColor="text1"/>
          <w:sz w:val="24"/>
          <w:szCs w:val="24"/>
          <w:lang w:eastAsia="ru-RU"/>
        </w:rPr>
        <w:t xml:space="preserve">по бюджетным средствам </w:t>
      </w:r>
      <w:r w:rsidRPr="00DD27DA">
        <w:rPr>
          <w:rFonts w:ascii="Times New Roman" w:eastAsia="Times New Roman" w:hAnsi="Times New Roman" w:cs="Times New Roman"/>
          <w:color w:val="000000" w:themeColor="text1"/>
          <w:sz w:val="24"/>
          <w:szCs w:val="24"/>
          <w:lang w:eastAsia="ru-RU"/>
        </w:rPr>
        <w:t xml:space="preserve">в сумме </w:t>
      </w:r>
      <w:r w:rsidR="000B48EF" w:rsidRPr="00DD27DA">
        <w:rPr>
          <w:rFonts w:ascii="Times New Roman" w:eastAsia="Times New Roman" w:hAnsi="Times New Roman" w:cs="Times New Roman"/>
          <w:b/>
          <w:color w:val="000000" w:themeColor="text1"/>
          <w:sz w:val="24"/>
          <w:szCs w:val="24"/>
          <w:lang w:eastAsia="ru-RU"/>
        </w:rPr>
        <w:t>109</w:t>
      </w:r>
      <w:r w:rsidRPr="00DD27DA">
        <w:rPr>
          <w:rFonts w:ascii="Times New Roman" w:eastAsia="Times New Roman" w:hAnsi="Times New Roman" w:cs="Times New Roman"/>
          <w:b/>
          <w:color w:val="000000" w:themeColor="text1"/>
          <w:sz w:val="24"/>
          <w:szCs w:val="24"/>
          <w:lang w:eastAsia="ru-RU"/>
        </w:rPr>
        <w:t>,</w:t>
      </w:r>
      <w:r w:rsidR="000B48EF" w:rsidRPr="00DD27DA">
        <w:rPr>
          <w:rFonts w:ascii="Times New Roman" w:eastAsia="Times New Roman" w:hAnsi="Times New Roman" w:cs="Times New Roman"/>
          <w:b/>
          <w:color w:val="000000" w:themeColor="text1"/>
          <w:sz w:val="24"/>
          <w:szCs w:val="24"/>
          <w:lang w:eastAsia="ru-RU"/>
        </w:rPr>
        <w:t>1</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007648D6" w:rsidRPr="00DD27DA">
        <w:rPr>
          <w:rFonts w:ascii="Times New Roman" w:eastAsia="Times New Roman" w:hAnsi="Times New Roman" w:cs="Times New Roman"/>
          <w:color w:val="000000" w:themeColor="text1"/>
          <w:sz w:val="24"/>
          <w:szCs w:val="24"/>
          <w:lang w:eastAsia="ru-RU"/>
        </w:rPr>
        <w:t xml:space="preserve"> </w:t>
      </w:r>
      <w:r w:rsidR="000B48EF" w:rsidRPr="00DD27DA">
        <w:rPr>
          <w:rFonts w:ascii="Times New Roman" w:eastAsia="Times New Roman" w:hAnsi="Times New Roman" w:cs="Times New Roman"/>
          <w:color w:val="000000" w:themeColor="text1"/>
          <w:sz w:val="24"/>
          <w:szCs w:val="24"/>
          <w:lang w:eastAsia="ru-RU"/>
        </w:rPr>
        <w:t>с уменьшением на 28,2</w:t>
      </w:r>
      <w:r w:rsidR="00164AE2" w:rsidRPr="00DD27DA">
        <w:rPr>
          <w:rFonts w:ascii="Times New Roman" w:eastAsia="Times New Roman" w:hAnsi="Times New Roman" w:cs="Times New Roman"/>
          <w:color w:val="000000" w:themeColor="text1"/>
          <w:sz w:val="24"/>
          <w:szCs w:val="24"/>
          <w:lang w:eastAsia="ru-RU"/>
        </w:rPr>
        <w:t xml:space="preserve"> млн. сомов </w:t>
      </w:r>
      <w:r w:rsidR="000B48EF" w:rsidRPr="00DD27DA">
        <w:rPr>
          <w:rFonts w:ascii="Times New Roman" w:eastAsia="Times New Roman" w:hAnsi="Times New Roman" w:cs="Times New Roman"/>
          <w:color w:val="000000" w:themeColor="text1"/>
          <w:sz w:val="24"/>
          <w:szCs w:val="24"/>
          <w:lang w:eastAsia="ru-RU"/>
        </w:rPr>
        <w:t>или 20,5</w:t>
      </w:r>
      <w:r w:rsidR="001F6D79" w:rsidRPr="00DD27DA">
        <w:rPr>
          <w:rFonts w:ascii="Times New Roman" w:eastAsia="Times New Roman" w:hAnsi="Times New Roman" w:cs="Times New Roman"/>
          <w:color w:val="000000" w:themeColor="text1"/>
          <w:sz w:val="24"/>
          <w:szCs w:val="24"/>
          <w:lang w:eastAsia="ru-RU"/>
        </w:rPr>
        <w:t xml:space="preserve"> % </w:t>
      </w:r>
      <w:r w:rsidR="00164AE2" w:rsidRPr="00DD27DA">
        <w:rPr>
          <w:rFonts w:ascii="Times New Roman" w:eastAsia="Times New Roman" w:hAnsi="Times New Roman" w:cs="Times New Roman"/>
          <w:color w:val="000000" w:themeColor="text1"/>
          <w:sz w:val="24"/>
          <w:szCs w:val="24"/>
          <w:lang w:eastAsia="ru-RU"/>
        </w:rPr>
        <w:t>относительно</w:t>
      </w:r>
      <w:r w:rsidR="00830496"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830496" w:rsidRPr="00DD27DA">
        <w:rPr>
          <w:rFonts w:ascii="Times New Roman" w:eastAsia="Times New Roman" w:hAnsi="Times New Roman" w:cs="Times New Roman"/>
          <w:color w:val="000000" w:themeColor="text1"/>
          <w:sz w:val="24"/>
          <w:szCs w:val="24"/>
          <w:lang w:eastAsia="ru-RU"/>
        </w:rPr>
        <w:t xml:space="preserve"> </w:t>
      </w:r>
      <w:r w:rsidR="0057382B" w:rsidRPr="00DD27DA">
        <w:rPr>
          <w:rFonts w:ascii="Times New Roman" w:eastAsia="Times New Roman" w:hAnsi="Times New Roman" w:cs="Times New Roman"/>
          <w:bCs/>
          <w:color w:val="000000" w:themeColor="text1"/>
          <w:sz w:val="24"/>
          <w:szCs w:val="24"/>
          <w:lang w:eastAsia="ru-RU"/>
        </w:rPr>
        <w:t>бюджета 2024</w:t>
      </w:r>
      <w:r w:rsidR="00830496" w:rsidRPr="00DD27DA">
        <w:rPr>
          <w:rFonts w:ascii="Times New Roman" w:eastAsia="Times New Roman" w:hAnsi="Times New Roman" w:cs="Times New Roman"/>
          <w:bCs/>
          <w:color w:val="000000" w:themeColor="text1"/>
          <w:sz w:val="24"/>
          <w:szCs w:val="24"/>
          <w:lang w:eastAsia="ru-RU"/>
        </w:rPr>
        <w:t xml:space="preserve"> года</w:t>
      </w:r>
      <w:r w:rsidRPr="00DD27DA">
        <w:rPr>
          <w:rFonts w:ascii="Times New Roman" w:eastAsia="Times New Roman" w:hAnsi="Times New Roman" w:cs="Times New Roman"/>
          <w:bCs/>
          <w:color w:val="000000" w:themeColor="text1"/>
          <w:sz w:val="24"/>
          <w:szCs w:val="24"/>
          <w:lang w:eastAsia="ru-RU"/>
        </w:rPr>
        <w:t>.</w:t>
      </w:r>
    </w:p>
    <w:p w14:paraId="2B2FD82C" w14:textId="77777777" w:rsidR="00DF7ACB" w:rsidRPr="00DD27DA" w:rsidRDefault="00DF7ACB" w:rsidP="00003A6D">
      <w:pPr>
        <w:widowControl w:val="0"/>
        <w:spacing w:after="0" w:line="240" w:lineRule="auto"/>
        <w:ind w:firstLine="709"/>
        <w:jc w:val="right"/>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0"/>
          <w:szCs w:val="20"/>
          <w:lang w:eastAsia="ru-RU"/>
        </w:rPr>
        <w:t>млн. сом</w:t>
      </w:r>
      <w:r w:rsidR="005F0297" w:rsidRPr="00DD27DA">
        <w:rPr>
          <w:rFonts w:ascii="Times New Roman" w:eastAsia="Times New Roman" w:hAnsi="Times New Roman" w:cs="Times New Roman"/>
          <w:color w:val="000000" w:themeColor="text1"/>
          <w:sz w:val="20"/>
          <w:szCs w:val="20"/>
          <w:lang w:eastAsia="ru-RU"/>
        </w:rPr>
        <w:t>ов</w:t>
      </w:r>
    </w:p>
    <w:tbl>
      <w:tblPr>
        <w:tblStyle w:val="280"/>
        <w:tblW w:w="9072" w:type="dxa"/>
        <w:tblInd w:w="108" w:type="dxa"/>
        <w:tblLook w:val="04A0" w:firstRow="1" w:lastRow="0" w:firstColumn="1" w:lastColumn="0" w:noHBand="0" w:noVBand="1"/>
      </w:tblPr>
      <w:tblGrid>
        <w:gridCol w:w="2552"/>
        <w:gridCol w:w="1134"/>
        <w:gridCol w:w="1134"/>
        <w:gridCol w:w="1134"/>
        <w:gridCol w:w="992"/>
        <w:gridCol w:w="992"/>
        <w:gridCol w:w="1134"/>
      </w:tblGrid>
      <w:tr w:rsidR="00DD27DA" w:rsidRPr="00DD27DA" w14:paraId="4B0691EF" w14:textId="77777777" w:rsidTr="00B86803">
        <w:tc>
          <w:tcPr>
            <w:tcW w:w="2552" w:type="dxa"/>
            <w:vAlign w:val="center"/>
          </w:tcPr>
          <w:p w14:paraId="6584CE53" w14:textId="77777777" w:rsidR="00CD7A0A" w:rsidRPr="00DD27DA" w:rsidRDefault="00CD7A0A" w:rsidP="00DC1570">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1134" w:type="dxa"/>
            <w:vAlign w:val="center"/>
          </w:tcPr>
          <w:p w14:paraId="32EC24CA" w14:textId="77777777" w:rsidR="00CD7A0A" w:rsidRPr="00DD27DA" w:rsidRDefault="00CD7A0A"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w:t>
            </w:r>
            <w:r w:rsidR="00AE7A7D" w:rsidRPr="00DD27DA">
              <w:rPr>
                <w:rFonts w:ascii="Times New Roman" w:eastAsia="Calibri" w:hAnsi="Times New Roman" w:cs="Times New Roman"/>
                <w:b/>
                <w:bCs/>
                <w:color w:val="000000" w:themeColor="text1"/>
                <w:sz w:val="20"/>
                <w:szCs w:val="20"/>
                <w:lang w:val="ru-RU" w:eastAsia="ru-RU"/>
              </w:rPr>
              <w:t>23</w:t>
            </w:r>
            <w:r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284C1CAC" w14:textId="77777777" w:rsidR="00CD7A0A" w:rsidRPr="00DD27DA" w:rsidRDefault="00AE7A7D"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CD7A0A"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0AF4AA4F" w14:textId="77777777" w:rsidR="00CD7A0A" w:rsidRPr="00DD27DA" w:rsidRDefault="00AE7A7D"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CD7A0A"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67365889" w14:textId="77777777" w:rsidR="00CD7A0A" w:rsidRPr="00DD27DA" w:rsidRDefault="00CD7A0A" w:rsidP="00DC1570">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992" w:type="dxa"/>
            <w:vAlign w:val="center"/>
          </w:tcPr>
          <w:p w14:paraId="2AEF76AF" w14:textId="77777777" w:rsidR="00CD7A0A" w:rsidRPr="00DD27DA" w:rsidRDefault="00CD7A0A" w:rsidP="00A86E03">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w:t>
            </w:r>
            <w:r w:rsidR="00AE7A7D" w:rsidRPr="00DD27DA">
              <w:rPr>
                <w:rFonts w:ascii="Times New Roman" w:eastAsia="Calibri" w:hAnsi="Times New Roman" w:cs="Times New Roman"/>
                <w:b/>
                <w:bCs/>
                <w:color w:val="000000" w:themeColor="text1"/>
                <w:sz w:val="20"/>
                <w:szCs w:val="20"/>
                <w:lang w:val="ru-RU" w:eastAsia="ru-RU"/>
              </w:rPr>
              <w:t>26</w:t>
            </w:r>
            <w:r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3FA8D52A" w14:textId="77777777" w:rsidR="00CD7A0A" w:rsidRPr="00DD27DA" w:rsidRDefault="00AE7A7D"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4D510634" w14:textId="77777777" w:rsidTr="00B86803">
        <w:tc>
          <w:tcPr>
            <w:tcW w:w="2552" w:type="dxa"/>
          </w:tcPr>
          <w:p w14:paraId="56196A52" w14:textId="77777777" w:rsidR="00AE7A7D" w:rsidRPr="00DD27DA" w:rsidRDefault="00AE7A7D" w:rsidP="008A55A3">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1134" w:type="dxa"/>
          </w:tcPr>
          <w:p w14:paraId="2810A63B" w14:textId="77777777" w:rsidR="00AE7A7D" w:rsidRPr="00DD27DA" w:rsidRDefault="00AE7A7D"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84,7</w:t>
            </w:r>
          </w:p>
        </w:tc>
        <w:tc>
          <w:tcPr>
            <w:tcW w:w="1134" w:type="dxa"/>
          </w:tcPr>
          <w:p w14:paraId="21C5E221" w14:textId="77777777" w:rsidR="00AE7A7D" w:rsidRPr="00DD27DA" w:rsidRDefault="00AE7A7D"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137,3</w:t>
            </w:r>
          </w:p>
        </w:tc>
        <w:tc>
          <w:tcPr>
            <w:tcW w:w="1134" w:type="dxa"/>
          </w:tcPr>
          <w:p w14:paraId="3F80C469" w14:textId="77777777" w:rsidR="00AE7A7D" w:rsidRPr="00DD27DA" w:rsidRDefault="000B48EF"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109,1</w:t>
            </w:r>
          </w:p>
        </w:tc>
        <w:tc>
          <w:tcPr>
            <w:tcW w:w="992" w:type="dxa"/>
          </w:tcPr>
          <w:p w14:paraId="49FBC15E" w14:textId="77777777" w:rsidR="00AE7A7D" w:rsidRPr="00DD27DA" w:rsidRDefault="000B48EF" w:rsidP="008A55A3">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-28,2</w:t>
            </w:r>
          </w:p>
        </w:tc>
        <w:tc>
          <w:tcPr>
            <w:tcW w:w="992" w:type="dxa"/>
          </w:tcPr>
          <w:p w14:paraId="5A360917" w14:textId="77777777" w:rsidR="00AE7A7D" w:rsidRPr="00DD27DA" w:rsidRDefault="000B48EF"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111,3</w:t>
            </w:r>
          </w:p>
        </w:tc>
        <w:tc>
          <w:tcPr>
            <w:tcW w:w="1134" w:type="dxa"/>
          </w:tcPr>
          <w:p w14:paraId="66079E4E" w14:textId="77777777" w:rsidR="00AE7A7D" w:rsidRPr="00DD27DA" w:rsidRDefault="000B48EF" w:rsidP="00304249">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113,5</w:t>
            </w:r>
          </w:p>
        </w:tc>
      </w:tr>
      <w:tr w:rsidR="00DD27DA" w:rsidRPr="00DD27DA" w14:paraId="3A70DF9D" w14:textId="77777777" w:rsidTr="00B86803">
        <w:tc>
          <w:tcPr>
            <w:tcW w:w="2552" w:type="dxa"/>
          </w:tcPr>
          <w:p w14:paraId="3867DA00" w14:textId="77777777" w:rsidR="000B48EF" w:rsidRPr="00DD27DA" w:rsidRDefault="000B48EF" w:rsidP="008A55A3">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1134" w:type="dxa"/>
          </w:tcPr>
          <w:p w14:paraId="0322F511" w14:textId="77777777" w:rsidR="000B48EF" w:rsidRPr="00DD27DA" w:rsidRDefault="000B48EF"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83,5</w:t>
            </w:r>
          </w:p>
        </w:tc>
        <w:tc>
          <w:tcPr>
            <w:tcW w:w="1134" w:type="dxa"/>
          </w:tcPr>
          <w:p w14:paraId="6F203017" w14:textId="77777777" w:rsidR="000B48EF" w:rsidRPr="00DD27DA" w:rsidRDefault="000B48EF" w:rsidP="003A4297">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137,3</w:t>
            </w:r>
          </w:p>
        </w:tc>
        <w:tc>
          <w:tcPr>
            <w:tcW w:w="1134" w:type="dxa"/>
          </w:tcPr>
          <w:p w14:paraId="40E1D4EC" w14:textId="77777777" w:rsidR="000B48EF" w:rsidRPr="00DD27DA" w:rsidRDefault="000B48EF" w:rsidP="00A54763">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109,1</w:t>
            </w:r>
          </w:p>
        </w:tc>
        <w:tc>
          <w:tcPr>
            <w:tcW w:w="992" w:type="dxa"/>
          </w:tcPr>
          <w:p w14:paraId="32B2482A" w14:textId="77777777" w:rsidR="000B48EF" w:rsidRPr="00DD27DA" w:rsidRDefault="000B48EF" w:rsidP="00A54763">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-28,2</w:t>
            </w:r>
          </w:p>
        </w:tc>
        <w:tc>
          <w:tcPr>
            <w:tcW w:w="992" w:type="dxa"/>
          </w:tcPr>
          <w:p w14:paraId="7C873258" w14:textId="77777777" w:rsidR="000B48EF" w:rsidRPr="00DD27DA" w:rsidRDefault="000B48EF" w:rsidP="00A54763">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111,3</w:t>
            </w:r>
          </w:p>
        </w:tc>
        <w:tc>
          <w:tcPr>
            <w:tcW w:w="1134" w:type="dxa"/>
          </w:tcPr>
          <w:p w14:paraId="69A357EC" w14:textId="77777777" w:rsidR="000B48EF" w:rsidRPr="00DD27DA" w:rsidRDefault="000B48EF" w:rsidP="00A54763">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113,5</w:t>
            </w:r>
          </w:p>
        </w:tc>
      </w:tr>
      <w:tr w:rsidR="006633F4" w:rsidRPr="00DD27DA" w14:paraId="7F2EFA4D" w14:textId="77777777" w:rsidTr="00B86803">
        <w:tc>
          <w:tcPr>
            <w:tcW w:w="2552" w:type="dxa"/>
          </w:tcPr>
          <w:p w14:paraId="173F4C93" w14:textId="77777777" w:rsidR="00AE7A7D" w:rsidRPr="00DD27DA" w:rsidRDefault="00AE7A7D" w:rsidP="003A4297">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средства специального счета</w:t>
            </w:r>
          </w:p>
        </w:tc>
        <w:tc>
          <w:tcPr>
            <w:tcW w:w="1134" w:type="dxa"/>
          </w:tcPr>
          <w:p w14:paraId="72696244" w14:textId="77777777" w:rsidR="00AE7A7D" w:rsidRPr="00DD27DA" w:rsidRDefault="00AE7A7D"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1,2</w:t>
            </w:r>
          </w:p>
        </w:tc>
        <w:tc>
          <w:tcPr>
            <w:tcW w:w="1134" w:type="dxa"/>
          </w:tcPr>
          <w:p w14:paraId="4FEBB3C1" w14:textId="77777777" w:rsidR="00AE7A7D" w:rsidRPr="00DD27DA" w:rsidRDefault="00AE7A7D" w:rsidP="003A4297">
            <w:pPr>
              <w:widowControl w:val="0"/>
              <w:jc w:val="center"/>
              <w:rPr>
                <w:rFonts w:ascii="Times New Roman" w:hAnsi="Times New Roman" w:cs="Times New Roman"/>
                <w:color w:val="000000" w:themeColor="text1"/>
                <w:sz w:val="20"/>
                <w:szCs w:val="20"/>
                <w:lang w:val="ru-RU"/>
              </w:rPr>
            </w:pPr>
          </w:p>
        </w:tc>
        <w:tc>
          <w:tcPr>
            <w:tcW w:w="1134" w:type="dxa"/>
          </w:tcPr>
          <w:p w14:paraId="205BC011" w14:textId="77777777" w:rsidR="00AE7A7D" w:rsidRPr="00DD27DA" w:rsidRDefault="00AE7A7D" w:rsidP="003A4297">
            <w:pPr>
              <w:widowControl w:val="0"/>
              <w:jc w:val="center"/>
              <w:rPr>
                <w:rFonts w:ascii="Times New Roman" w:hAnsi="Times New Roman" w:cs="Times New Roman"/>
                <w:color w:val="000000" w:themeColor="text1"/>
                <w:sz w:val="20"/>
                <w:szCs w:val="20"/>
                <w:lang w:val="ru-RU"/>
              </w:rPr>
            </w:pPr>
          </w:p>
        </w:tc>
        <w:tc>
          <w:tcPr>
            <w:tcW w:w="992" w:type="dxa"/>
          </w:tcPr>
          <w:p w14:paraId="7AE4148E" w14:textId="77777777" w:rsidR="00AE7A7D" w:rsidRPr="00DD27DA" w:rsidRDefault="00AE7A7D" w:rsidP="007E4375">
            <w:pPr>
              <w:widowControl w:val="0"/>
              <w:jc w:val="center"/>
              <w:rPr>
                <w:rFonts w:ascii="Times New Roman" w:hAnsi="Times New Roman" w:cs="Times New Roman"/>
                <w:color w:val="000000" w:themeColor="text1"/>
                <w:sz w:val="20"/>
                <w:szCs w:val="20"/>
                <w:lang w:val="ru-RU"/>
              </w:rPr>
            </w:pPr>
          </w:p>
        </w:tc>
        <w:tc>
          <w:tcPr>
            <w:tcW w:w="992" w:type="dxa"/>
          </w:tcPr>
          <w:p w14:paraId="1AF57743" w14:textId="77777777" w:rsidR="00AE7A7D" w:rsidRPr="00DD27DA" w:rsidRDefault="00AE7A7D" w:rsidP="003A4297">
            <w:pPr>
              <w:widowControl w:val="0"/>
              <w:jc w:val="center"/>
              <w:rPr>
                <w:rFonts w:ascii="Times New Roman" w:hAnsi="Times New Roman" w:cs="Times New Roman"/>
                <w:color w:val="000000" w:themeColor="text1"/>
                <w:sz w:val="20"/>
                <w:szCs w:val="20"/>
                <w:lang w:val="ru-RU"/>
              </w:rPr>
            </w:pPr>
          </w:p>
        </w:tc>
        <w:tc>
          <w:tcPr>
            <w:tcW w:w="1134" w:type="dxa"/>
          </w:tcPr>
          <w:p w14:paraId="55ECF990" w14:textId="77777777" w:rsidR="00AE7A7D" w:rsidRPr="00DD27DA" w:rsidRDefault="00AE7A7D" w:rsidP="007E4375">
            <w:pPr>
              <w:widowControl w:val="0"/>
              <w:jc w:val="center"/>
              <w:rPr>
                <w:rFonts w:ascii="Times New Roman" w:hAnsi="Times New Roman" w:cs="Times New Roman"/>
                <w:color w:val="000000" w:themeColor="text1"/>
                <w:sz w:val="20"/>
                <w:szCs w:val="20"/>
                <w:lang w:val="ru-RU"/>
              </w:rPr>
            </w:pPr>
          </w:p>
        </w:tc>
      </w:tr>
    </w:tbl>
    <w:p w14:paraId="484558E1" w14:textId="77777777" w:rsidR="00DF7ACB" w:rsidRPr="00DD27DA" w:rsidRDefault="00DF7ACB" w:rsidP="00E97AEE">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276F81C9" w14:textId="77777777" w:rsidR="007B6C20" w:rsidRPr="00DD27DA" w:rsidRDefault="00D77B12" w:rsidP="00F47F64">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Уменьш</w:t>
      </w:r>
      <w:r w:rsidR="002309E1" w:rsidRPr="00DD27DA">
        <w:rPr>
          <w:rFonts w:ascii="Times New Roman" w:hAnsi="Times New Roman" w:cs="Times New Roman"/>
          <w:color w:val="000000" w:themeColor="text1"/>
          <w:sz w:val="24"/>
          <w:szCs w:val="24"/>
        </w:rPr>
        <w:t xml:space="preserve">ение </w:t>
      </w:r>
      <w:r w:rsidR="000B48EF" w:rsidRPr="00DD27DA">
        <w:rPr>
          <w:rFonts w:ascii="Times New Roman" w:hAnsi="Times New Roman" w:cs="Times New Roman"/>
          <w:color w:val="000000" w:themeColor="text1"/>
          <w:sz w:val="24"/>
          <w:szCs w:val="24"/>
        </w:rPr>
        <w:t xml:space="preserve">в целом </w:t>
      </w:r>
      <w:r w:rsidR="002309E1" w:rsidRPr="00DD27DA">
        <w:rPr>
          <w:rFonts w:ascii="Times New Roman" w:hAnsi="Times New Roman" w:cs="Times New Roman"/>
          <w:color w:val="000000" w:themeColor="text1"/>
          <w:sz w:val="24"/>
          <w:szCs w:val="24"/>
        </w:rPr>
        <w:t>расх</w:t>
      </w:r>
      <w:r w:rsidR="001F6D79" w:rsidRPr="00DD27DA">
        <w:rPr>
          <w:rFonts w:ascii="Times New Roman" w:hAnsi="Times New Roman" w:cs="Times New Roman"/>
          <w:color w:val="000000" w:themeColor="text1"/>
          <w:sz w:val="24"/>
          <w:szCs w:val="24"/>
        </w:rPr>
        <w:t xml:space="preserve">одов по бюджетным средствам </w:t>
      </w:r>
      <w:r w:rsidR="000B48EF" w:rsidRPr="00DD27DA">
        <w:rPr>
          <w:rFonts w:ascii="Times New Roman" w:hAnsi="Times New Roman" w:cs="Times New Roman"/>
          <w:color w:val="000000" w:themeColor="text1"/>
          <w:sz w:val="24"/>
          <w:szCs w:val="24"/>
        </w:rPr>
        <w:t>на 28,2</w:t>
      </w:r>
      <w:r w:rsidR="007B6C20" w:rsidRPr="00DD27DA">
        <w:rPr>
          <w:rFonts w:ascii="Times New Roman" w:hAnsi="Times New Roman" w:cs="Times New Roman"/>
          <w:color w:val="000000" w:themeColor="text1"/>
          <w:sz w:val="24"/>
          <w:szCs w:val="24"/>
        </w:rPr>
        <w:t xml:space="preserve"> млн. сомов предусмотрено:</w:t>
      </w:r>
    </w:p>
    <w:p w14:paraId="7BD2D1E2" w14:textId="77777777" w:rsidR="007B6C20" w:rsidRPr="00DD27DA" w:rsidRDefault="007B6C20" w:rsidP="00F47F64">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w:t>
      </w:r>
      <w:r w:rsidR="000B48EF" w:rsidRPr="00DD27DA">
        <w:rPr>
          <w:rFonts w:ascii="Times New Roman" w:hAnsi="Times New Roman" w:cs="Times New Roman"/>
          <w:color w:val="000000" w:themeColor="text1"/>
          <w:sz w:val="24"/>
          <w:szCs w:val="24"/>
        </w:rPr>
        <w:t xml:space="preserve"> 30,5</w:t>
      </w:r>
      <w:r w:rsidR="002309E1" w:rsidRPr="00DD27DA">
        <w:rPr>
          <w:rFonts w:ascii="Times New Roman" w:hAnsi="Times New Roman" w:cs="Times New Roman"/>
          <w:color w:val="000000" w:themeColor="text1"/>
          <w:sz w:val="24"/>
          <w:szCs w:val="24"/>
        </w:rPr>
        <w:t xml:space="preserve"> млн. сомов </w:t>
      </w:r>
      <w:r w:rsidR="000B48EF" w:rsidRPr="00DD27DA">
        <w:rPr>
          <w:rFonts w:ascii="Times New Roman" w:hAnsi="Times New Roman" w:cs="Times New Roman"/>
          <w:color w:val="000000" w:themeColor="text1"/>
          <w:sz w:val="24"/>
          <w:szCs w:val="24"/>
        </w:rPr>
        <w:t>уменьшение разовых расходов, предусмотренных в 2024 году</w:t>
      </w:r>
      <w:r w:rsidR="000B48EF" w:rsidRPr="00DD27DA">
        <w:rPr>
          <w:rFonts w:ascii="Times New Roman" w:eastAsia="Times New Roman" w:hAnsi="Times New Roman" w:cs="Times New Roman"/>
          <w:color w:val="000000" w:themeColor="text1"/>
          <w:sz w:val="24"/>
          <w:szCs w:val="24"/>
          <w:lang w:eastAsia="ru-RU"/>
        </w:rPr>
        <w:t xml:space="preserve"> на капитальный ремонт </w:t>
      </w:r>
      <w:r w:rsidR="00A609F1" w:rsidRPr="00DD27DA">
        <w:rPr>
          <w:rFonts w:ascii="Times New Roman" w:eastAsia="Times New Roman" w:hAnsi="Times New Roman" w:cs="Times New Roman"/>
          <w:color w:val="000000" w:themeColor="text1"/>
          <w:sz w:val="24"/>
          <w:szCs w:val="24"/>
          <w:lang w:eastAsia="ru-RU"/>
        </w:rPr>
        <w:t>административного здания</w:t>
      </w:r>
      <w:r w:rsidRPr="00DD27DA">
        <w:rPr>
          <w:rFonts w:ascii="Times New Roman" w:hAnsi="Times New Roman" w:cs="Times New Roman"/>
          <w:color w:val="000000" w:themeColor="text1"/>
          <w:sz w:val="24"/>
          <w:szCs w:val="24"/>
        </w:rPr>
        <w:t>;</w:t>
      </w:r>
    </w:p>
    <w:p w14:paraId="61CAD172" w14:textId="77777777" w:rsidR="00F47F64" w:rsidRPr="00DD27DA" w:rsidRDefault="000B48EF" w:rsidP="00F47F64">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- 2,3</w:t>
      </w:r>
      <w:r w:rsidR="007B6C20" w:rsidRPr="00DD27DA">
        <w:rPr>
          <w:rFonts w:ascii="Times New Roman" w:hAnsi="Times New Roman" w:cs="Times New Roman"/>
          <w:color w:val="000000" w:themeColor="text1"/>
          <w:sz w:val="24"/>
          <w:szCs w:val="24"/>
        </w:rPr>
        <w:t xml:space="preserve"> млн. сомов </w:t>
      </w:r>
      <w:r w:rsidRPr="00DD27DA">
        <w:rPr>
          <w:rFonts w:ascii="Times New Roman" w:hAnsi="Times New Roman" w:cs="Times New Roman"/>
          <w:color w:val="000000" w:themeColor="text1"/>
          <w:sz w:val="24"/>
          <w:szCs w:val="24"/>
        </w:rPr>
        <w:t xml:space="preserve">увеличение </w:t>
      </w:r>
      <w:r w:rsidR="00A609F1" w:rsidRPr="00DD27DA">
        <w:rPr>
          <w:rFonts w:ascii="Times New Roman" w:hAnsi="Times New Roman" w:cs="Times New Roman"/>
          <w:color w:val="000000" w:themeColor="text1"/>
          <w:sz w:val="24"/>
          <w:szCs w:val="24"/>
        </w:rPr>
        <w:t>расходов</w:t>
      </w:r>
      <w:r w:rsidRPr="00DD27DA">
        <w:rPr>
          <w:rFonts w:ascii="Times New Roman" w:hAnsi="Times New Roman" w:cs="Times New Roman"/>
          <w:color w:val="000000" w:themeColor="text1"/>
          <w:sz w:val="24"/>
          <w:szCs w:val="24"/>
        </w:rPr>
        <w:t xml:space="preserve"> </w:t>
      </w:r>
      <w:r w:rsidR="00F2493B" w:rsidRPr="00DD27DA">
        <w:rPr>
          <w:rFonts w:ascii="Times New Roman" w:hAnsi="Times New Roman" w:cs="Times New Roman"/>
          <w:color w:val="000000" w:themeColor="text1"/>
          <w:sz w:val="24"/>
          <w:szCs w:val="24"/>
        </w:rPr>
        <w:t xml:space="preserve">для </w:t>
      </w:r>
      <w:r w:rsidRPr="00DD27DA">
        <w:rPr>
          <w:rFonts w:ascii="Times New Roman" w:hAnsi="Times New Roman" w:cs="Times New Roman"/>
          <w:color w:val="000000" w:themeColor="text1"/>
          <w:sz w:val="24"/>
          <w:szCs w:val="24"/>
        </w:rPr>
        <w:t>оплаты услуг охраны</w:t>
      </w:r>
      <w:r w:rsidR="00F47F64" w:rsidRPr="00DD27DA">
        <w:rPr>
          <w:rFonts w:ascii="Times New Roman" w:hAnsi="Times New Roman" w:cs="Times New Roman"/>
          <w:color w:val="000000" w:themeColor="text1"/>
          <w:sz w:val="24"/>
          <w:szCs w:val="24"/>
        </w:rPr>
        <w:t>.</w:t>
      </w:r>
    </w:p>
    <w:p w14:paraId="3CD1F67A" w14:textId="77777777" w:rsidR="00B86803" w:rsidRPr="00DD27DA" w:rsidRDefault="00B86803" w:rsidP="00E2743B">
      <w:pPr>
        <w:widowControl w:val="0"/>
        <w:spacing w:after="0" w:line="240" w:lineRule="auto"/>
        <w:ind w:firstLine="709"/>
        <w:jc w:val="center"/>
        <w:rPr>
          <w:rFonts w:ascii="Times New Roman" w:hAnsi="Times New Roman" w:cs="Times New Roman"/>
          <w:b/>
          <w:color w:val="000000" w:themeColor="text1"/>
          <w:sz w:val="24"/>
          <w:szCs w:val="24"/>
        </w:rPr>
      </w:pPr>
    </w:p>
    <w:p w14:paraId="5DE98E05" w14:textId="77777777" w:rsidR="003D4404" w:rsidRPr="00DD27DA" w:rsidRDefault="00E2743B" w:rsidP="00E2743B">
      <w:pPr>
        <w:widowControl w:val="0"/>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 xml:space="preserve">Центр судебного представительства </w:t>
      </w:r>
      <w:r w:rsidR="00B72605" w:rsidRPr="00DD27DA">
        <w:rPr>
          <w:rFonts w:ascii="Times New Roman" w:hAnsi="Times New Roman" w:cs="Times New Roman"/>
          <w:b/>
          <w:color w:val="000000" w:themeColor="text1"/>
          <w:sz w:val="24"/>
          <w:szCs w:val="24"/>
        </w:rPr>
        <w:t>при Министерстве юстиции</w:t>
      </w:r>
    </w:p>
    <w:p w14:paraId="63FA3EA4" w14:textId="77777777" w:rsidR="00E2743B" w:rsidRPr="00DD27DA" w:rsidRDefault="00E2743B" w:rsidP="00E2743B">
      <w:pPr>
        <w:widowControl w:val="0"/>
        <w:spacing w:after="0" w:line="240" w:lineRule="auto"/>
        <w:ind w:firstLine="709"/>
        <w:jc w:val="center"/>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b/>
          <w:color w:val="000000" w:themeColor="text1"/>
          <w:sz w:val="24"/>
          <w:szCs w:val="24"/>
        </w:rPr>
        <w:t xml:space="preserve"> Кыргызской Республики</w:t>
      </w:r>
    </w:p>
    <w:p w14:paraId="1241F7D7" w14:textId="77777777" w:rsidR="00E2743B" w:rsidRPr="00DD27DA" w:rsidRDefault="00E2743B" w:rsidP="00E2743B">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w:t>
      </w:r>
      <w:r w:rsidRPr="00DD27DA">
        <w:rPr>
          <w:rFonts w:ascii="Times New Roman" w:hAnsi="Times New Roman" w:cs="Times New Roman"/>
          <w:b/>
          <w:color w:val="000000" w:themeColor="text1"/>
          <w:sz w:val="24"/>
          <w:szCs w:val="24"/>
        </w:rPr>
        <w:t xml:space="preserve">Центра судебного представительства </w:t>
      </w:r>
      <w:r w:rsidR="00B72605" w:rsidRPr="00DD27DA">
        <w:rPr>
          <w:rFonts w:ascii="Times New Roman" w:hAnsi="Times New Roman" w:cs="Times New Roman"/>
          <w:b/>
          <w:color w:val="000000" w:themeColor="text1"/>
          <w:sz w:val="24"/>
          <w:szCs w:val="24"/>
        </w:rPr>
        <w:t xml:space="preserve">при Министерстве юстиции </w:t>
      </w:r>
      <w:r w:rsidRPr="00DD27DA">
        <w:rPr>
          <w:rFonts w:ascii="Times New Roman" w:hAnsi="Times New Roman" w:cs="Times New Roman"/>
          <w:b/>
          <w:color w:val="000000" w:themeColor="text1"/>
          <w:sz w:val="24"/>
          <w:szCs w:val="24"/>
        </w:rPr>
        <w:t>Кыргызской Республики</w:t>
      </w:r>
      <w:r w:rsidRPr="00DD27DA">
        <w:rPr>
          <w:rFonts w:ascii="Times New Roman" w:hAnsi="Times New Roman" w:cs="Times New Roman"/>
          <w:color w:val="000000" w:themeColor="text1"/>
          <w:sz w:val="24"/>
          <w:szCs w:val="24"/>
        </w:rPr>
        <w:t xml:space="preserve"> на </w:t>
      </w:r>
      <w:r w:rsidRPr="00DD27DA">
        <w:rPr>
          <w:rFonts w:ascii="Times New Roman" w:hAnsi="Times New Roman" w:cs="Times New Roman"/>
          <w:b/>
          <w:color w:val="000000" w:themeColor="text1"/>
          <w:sz w:val="24"/>
          <w:szCs w:val="24"/>
        </w:rPr>
        <w:t>20</w:t>
      </w:r>
      <w:r w:rsidR="0057382B" w:rsidRPr="00DD27DA">
        <w:rPr>
          <w:rFonts w:ascii="Times New Roman" w:hAnsi="Times New Roman" w:cs="Times New Roman"/>
          <w:b/>
          <w:color w:val="000000" w:themeColor="text1"/>
          <w:sz w:val="24"/>
          <w:szCs w:val="24"/>
        </w:rPr>
        <w:t>25</w:t>
      </w:r>
      <w:r w:rsidRPr="00DD27DA">
        <w:rPr>
          <w:rFonts w:ascii="Times New Roman" w:hAnsi="Times New Roman" w:cs="Times New Roman"/>
          <w:b/>
          <w:color w:val="000000" w:themeColor="text1"/>
          <w:sz w:val="24"/>
          <w:szCs w:val="24"/>
        </w:rPr>
        <w:t xml:space="preserve"> год</w:t>
      </w:r>
      <w:r w:rsidRPr="00DD27DA">
        <w:rPr>
          <w:rFonts w:ascii="Times New Roman" w:hAnsi="Times New Roman" w:cs="Times New Roman"/>
          <w:color w:val="000000" w:themeColor="text1"/>
          <w:sz w:val="24"/>
          <w:szCs w:val="24"/>
        </w:rPr>
        <w:t xml:space="preserve"> предусмотрены в сумме </w:t>
      </w:r>
      <w:r w:rsidR="0041074C" w:rsidRPr="00DD27DA">
        <w:rPr>
          <w:rFonts w:ascii="Times New Roman" w:hAnsi="Times New Roman" w:cs="Times New Roman"/>
          <w:b/>
          <w:color w:val="000000" w:themeColor="text1"/>
          <w:sz w:val="24"/>
          <w:szCs w:val="24"/>
        </w:rPr>
        <w:t>180,1</w:t>
      </w:r>
      <w:r w:rsidRPr="00DD27DA">
        <w:rPr>
          <w:rFonts w:ascii="Times New Roman" w:hAnsi="Times New Roman" w:cs="Times New Roman"/>
          <w:b/>
          <w:color w:val="000000" w:themeColor="text1"/>
          <w:sz w:val="24"/>
          <w:szCs w:val="24"/>
        </w:rPr>
        <w:t xml:space="preserve"> </w:t>
      </w:r>
      <w:r w:rsidRPr="00DD27DA">
        <w:rPr>
          <w:rFonts w:ascii="Times New Roman" w:hAnsi="Times New Roman" w:cs="Times New Roman"/>
          <w:b/>
          <w:bCs/>
          <w:color w:val="000000" w:themeColor="text1"/>
          <w:sz w:val="24"/>
          <w:szCs w:val="24"/>
        </w:rPr>
        <w:t>млн. сомов</w:t>
      </w:r>
      <w:r w:rsidRPr="00DD27DA">
        <w:rPr>
          <w:rFonts w:ascii="Times New Roman" w:hAnsi="Times New Roman" w:cs="Times New Roman"/>
          <w:bCs/>
          <w:color w:val="000000" w:themeColor="text1"/>
          <w:sz w:val="24"/>
          <w:szCs w:val="24"/>
        </w:rPr>
        <w:t xml:space="preserve"> </w:t>
      </w:r>
      <w:r w:rsidR="0041074C" w:rsidRPr="00DD27DA">
        <w:rPr>
          <w:rFonts w:ascii="Times New Roman" w:hAnsi="Times New Roman" w:cs="Times New Roman"/>
          <w:bCs/>
          <w:color w:val="000000" w:themeColor="text1"/>
          <w:sz w:val="24"/>
          <w:szCs w:val="24"/>
        </w:rPr>
        <w:t>с уменьшением на 442,8</w:t>
      </w:r>
      <w:r w:rsidR="00811A3C" w:rsidRPr="00DD27DA">
        <w:rPr>
          <w:rFonts w:ascii="Times New Roman" w:hAnsi="Times New Roman" w:cs="Times New Roman"/>
          <w:bCs/>
          <w:color w:val="000000" w:themeColor="text1"/>
          <w:sz w:val="24"/>
          <w:szCs w:val="24"/>
        </w:rPr>
        <w:t xml:space="preserve"> млн. сомов </w:t>
      </w:r>
      <w:r w:rsidR="0041074C" w:rsidRPr="00DD27DA">
        <w:rPr>
          <w:rFonts w:ascii="Times New Roman" w:hAnsi="Times New Roman" w:cs="Times New Roman"/>
          <w:bCs/>
          <w:color w:val="000000" w:themeColor="text1"/>
          <w:sz w:val="24"/>
          <w:szCs w:val="24"/>
        </w:rPr>
        <w:t>на 71,1 %</w:t>
      </w:r>
      <w:r w:rsidR="00811A3C" w:rsidRPr="00DD27DA">
        <w:rPr>
          <w:rFonts w:ascii="Times New Roman" w:hAnsi="Times New Roman" w:cs="Times New Roman"/>
          <w:bCs/>
          <w:color w:val="000000" w:themeColor="text1"/>
          <w:sz w:val="24"/>
          <w:szCs w:val="24"/>
        </w:rPr>
        <w:t xml:space="preserve"> относит</w:t>
      </w:r>
      <w:r w:rsidR="0057382B" w:rsidRPr="00DD27DA">
        <w:rPr>
          <w:rFonts w:ascii="Times New Roman" w:hAnsi="Times New Roman" w:cs="Times New Roman"/>
          <w:bCs/>
          <w:color w:val="000000" w:themeColor="text1"/>
          <w:sz w:val="24"/>
          <w:szCs w:val="24"/>
        </w:rPr>
        <w:t>ельно утверждённого бюджета 2024</w:t>
      </w:r>
      <w:r w:rsidR="00811A3C" w:rsidRPr="00DD27DA">
        <w:rPr>
          <w:rFonts w:ascii="Times New Roman" w:hAnsi="Times New Roman" w:cs="Times New Roman"/>
          <w:bCs/>
          <w:color w:val="000000" w:themeColor="text1"/>
          <w:sz w:val="24"/>
          <w:szCs w:val="24"/>
        </w:rPr>
        <w:t xml:space="preserve"> года, </w:t>
      </w:r>
      <w:r w:rsidRPr="00DD27DA">
        <w:rPr>
          <w:rFonts w:ascii="Times New Roman" w:hAnsi="Times New Roman" w:cs="Times New Roman"/>
          <w:bCs/>
          <w:color w:val="000000" w:themeColor="text1"/>
          <w:sz w:val="24"/>
          <w:szCs w:val="24"/>
        </w:rPr>
        <w:t>из них</w:t>
      </w:r>
      <w:r w:rsidR="00EC5CEB" w:rsidRPr="00DD27DA">
        <w:rPr>
          <w:rFonts w:ascii="Times New Roman" w:hAnsi="Times New Roman" w:cs="Times New Roman"/>
          <w:bCs/>
          <w:color w:val="000000" w:themeColor="text1"/>
          <w:sz w:val="24"/>
          <w:szCs w:val="24"/>
        </w:rPr>
        <w:t>:</w:t>
      </w:r>
      <w:r w:rsidR="00CE7D18" w:rsidRPr="00DD27DA">
        <w:rPr>
          <w:rFonts w:ascii="Times New Roman" w:hAnsi="Times New Roman" w:cs="Times New Roman"/>
          <w:bCs/>
          <w:color w:val="000000" w:themeColor="text1"/>
          <w:sz w:val="24"/>
          <w:szCs w:val="24"/>
        </w:rPr>
        <w:t xml:space="preserve"> </w:t>
      </w:r>
      <w:r w:rsidR="0041074C" w:rsidRPr="00DD27DA">
        <w:rPr>
          <w:rFonts w:ascii="Times New Roman" w:hAnsi="Times New Roman" w:cs="Times New Roman"/>
          <w:bCs/>
          <w:color w:val="000000" w:themeColor="text1"/>
          <w:sz w:val="24"/>
          <w:szCs w:val="24"/>
        </w:rPr>
        <w:t>160,0</w:t>
      </w:r>
      <w:r w:rsidRPr="00DD27DA">
        <w:rPr>
          <w:rFonts w:ascii="Times New Roman" w:hAnsi="Times New Roman" w:cs="Times New Roman"/>
          <w:bCs/>
          <w:color w:val="000000" w:themeColor="text1"/>
          <w:sz w:val="24"/>
          <w:szCs w:val="24"/>
        </w:rPr>
        <w:t xml:space="preserve"> млн. сомов на оплату услуг компаний в рамках международных арбитражных судебных разбирательств </w:t>
      </w:r>
      <w:r w:rsidR="0041074C" w:rsidRPr="00DD27DA">
        <w:rPr>
          <w:rFonts w:ascii="Times New Roman" w:hAnsi="Times New Roman" w:cs="Times New Roman"/>
          <w:bCs/>
          <w:color w:val="000000" w:themeColor="text1"/>
          <w:sz w:val="24"/>
          <w:szCs w:val="24"/>
        </w:rPr>
        <w:t>с уменьш</w:t>
      </w:r>
      <w:r w:rsidR="00CE7D18" w:rsidRPr="00DD27DA">
        <w:rPr>
          <w:rFonts w:ascii="Times New Roman" w:hAnsi="Times New Roman" w:cs="Times New Roman"/>
          <w:bCs/>
          <w:color w:val="000000" w:themeColor="text1"/>
          <w:sz w:val="24"/>
          <w:szCs w:val="24"/>
        </w:rPr>
        <w:t>ением</w:t>
      </w:r>
      <w:r w:rsidRPr="00DD27DA">
        <w:rPr>
          <w:rFonts w:ascii="Times New Roman" w:hAnsi="Times New Roman" w:cs="Times New Roman"/>
          <w:bCs/>
          <w:color w:val="000000" w:themeColor="text1"/>
          <w:sz w:val="24"/>
          <w:szCs w:val="24"/>
        </w:rPr>
        <w:t xml:space="preserve"> на </w:t>
      </w:r>
      <w:r w:rsidR="0041074C" w:rsidRPr="00DD27DA">
        <w:rPr>
          <w:rFonts w:ascii="Times New Roman" w:hAnsi="Times New Roman" w:cs="Times New Roman"/>
          <w:bCs/>
          <w:color w:val="000000" w:themeColor="text1"/>
          <w:sz w:val="24"/>
          <w:szCs w:val="24"/>
        </w:rPr>
        <w:t>446,4</w:t>
      </w:r>
      <w:r w:rsidR="00CE7D18" w:rsidRPr="00DD27DA">
        <w:rPr>
          <w:rFonts w:ascii="Times New Roman" w:hAnsi="Times New Roman" w:cs="Times New Roman"/>
          <w:bCs/>
          <w:color w:val="000000" w:themeColor="text1"/>
          <w:sz w:val="24"/>
          <w:szCs w:val="24"/>
        </w:rPr>
        <w:t xml:space="preserve"> млн. сомов относительно</w:t>
      </w:r>
      <w:r w:rsidRPr="00DD27DA">
        <w:rPr>
          <w:rFonts w:ascii="Times New Roman" w:hAnsi="Times New Roman" w:cs="Times New Roman"/>
          <w:bCs/>
          <w:color w:val="000000" w:themeColor="text1"/>
          <w:sz w:val="24"/>
          <w:szCs w:val="24"/>
        </w:rPr>
        <w:t xml:space="preserve"> </w:t>
      </w:r>
      <w:r w:rsidR="00A727B7" w:rsidRPr="00DD27DA">
        <w:rPr>
          <w:rFonts w:ascii="Times New Roman" w:hAnsi="Times New Roman" w:cs="Times New Roman"/>
          <w:bCs/>
          <w:color w:val="000000" w:themeColor="text1"/>
          <w:sz w:val="24"/>
          <w:szCs w:val="24"/>
        </w:rPr>
        <w:t>утверждённого</w:t>
      </w:r>
      <w:r w:rsidR="0057382B" w:rsidRPr="00DD27DA">
        <w:rPr>
          <w:rFonts w:ascii="Times New Roman" w:hAnsi="Times New Roman" w:cs="Times New Roman"/>
          <w:bCs/>
          <w:color w:val="000000" w:themeColor="text1"/>
          <w:sz w:val="24"/>
          <w:szCs w:val="24"/>
        </w:rPr>
        <w:t xml:space="preserve"> бюджета 2024</w:t>
      </w:r>
      <w:r w:rsidRPr="00DD27DA">
        <w:rPr>
          <w:rFonts w:ascii="Times New Roman" w:hAnsi="Times New Roman" w:cs="Times New Roman"/>
          <w:bCs/>
          <w:color w:val="000000" w:themeColor="text1"/>
          <w:sz w:val="24"/>
          <w:szCs w:val="24"/>
        </w:rPr>
        <w:t xml:space="preserve"> года.</w:t>
      </w:r>
    </w:p>
    <w:p w14:paraId="07CDB9EB" w14:textId="77777777" w:rsidR="00E2743B" w:rsidRPr="00DD27DA" w:rsidRDefault="00361199" w:rsidP="00003A6D">
      <w:pPr>
        <w:spacing w:after="0" w:line="240" w:lineRule="auto"/>
        <w:ind w:firstLine="709"/>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134"/>
        <w:gridCol w:w="1134"/>
        <w:gridCol w:w="1134"/>
        <w:gridCol w:w="992"/>
        <w:gridCol w:w="957"/>
        <w:gridCol w:w="1169"/>
      </w:tblGrid>
      <w:tr w:rsidR="00DD27DA" w:rsidRPr="00DD27DA" w14:paraId="277A5711" w14:textId="77777777" w:rsidTr="00B86803">
        <w:trPr>
          <w:trHeight w:val="614"/>
        </w:trPr>
        <w:tc>
          <w:tcPr>
            <w:tcW w:w="2552" w:type="dxa"/>
            <w:shd w:val="clear" w:color="auto" w:fill="FFFFFF"/>
            <w:vAlign w:val="center"/>
          </w:tcPr>
          <w:p w14:paraId="7A62126E" w14:textId="77777777" w:rsidR="00E2743B" w:rsidRPr="00DD27DA" w:rsidRDefault="00E2743B" w:rsidP="00740974">
            <w:pPr>
              <w:spacing w:after="0"/>
              <w:jc w:val="center"/>
              <w:rPr>
                <w:rFonts w:ascii="Times New Roman" w:hAnsi="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34" w:type="dxa"/>
            <w:shd w:val="clear" w:color="auto" w:fill="FFFFFF"/>
            <w:vAlign w:val="center"/>
          </w:tcPr>
          <w:p w14:paraId="1F6A10A8" w14:textId="77777777" w:rsidR="00E2743B" w:rsidRPr="00DD27DA" w:rsidRDefault="00743659" w:rsidP="0074097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E2743B"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shd w:val="clear" w:color="auto" w:fill="FFFFFF"/>
            <w:vAlign w:val="center"/>
          </w:tcPr>
          <w:p w14:paraId="430DB8E6" w14:textId="77777777" w:rsidR="00E2743B" w:rsidRPr="00DD27DA" w:rsidRDefault="00743659" w:rsidP="0074097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E2743B" w:rsidRPr="00DD27DA">
              <w:rPr>
                <w:rFonts w:ascii="Times New Roman" w:eastAsia="Calibri" w:hAnsi="Times New Roman" w:cs="Times New Roman"/>
                <w:b/>
                <w:bCs/>
                <w:color w:val="000000" w:themeColor="text1"/>
                <w:sz w:val="20"/>
                <w:szCs w:val="20"/>
                <w:lang w:eastAsia="ru-RU"/>
              </w:rPr>
              <w:t xml:space="preserve"> год </w:t>
            </w:r>
            <w:proofErr w:type="spellStart"/>
            <w:r w:rsidR="00E2743B"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shd w:val="clear" w:color="auto" w:fill="FFFFFF"/>
            <w:vAlign w:val="center"/>
          </w:tcPr>
          <w:p w14:paraId="007B2E6B" w14:textId="77777777" w:rsidR="00E2743B" w:rsidRPr="00DD27DA" w:rsidRDefault="00E2743B" w:rsidP="0074097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43659"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992" w:type="dxa"/>
            <w:shd w:val="clear" w:color="auto" w:fill="FFFFFF"/>
            <w:vAlign w:val="center"/>
          </w:tcPr>
          <w:p w14:paraId="10B070B4" w14:textId="77777777" w:rsidR="00E2743B" w:rsidRPr="00DD27DA" w:rsidRDefault="00E2743B" w:rsidP="00740974">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957" w:type="dxa"/>
            <w:shd w:val="clear" w:color="auto" w:fill="FFFFFF"/>
            <w:vAlign w:val="center"/>
          </w:tcPr>
          <w:p w14:paraId="5BE054D9" w14:textId="77777777" w:rsidR="00E2743B" w:rsidRPr="00DD27DA" w:rsidRDefault="00E2743B" w:rsidP="0074097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43659"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69" w:type="dxa"/>
            <w:shd w:val="clear" w:color="auto" w:fill="FFFFFF"/>
            <w:vAlign w:val="center"/>
          </w:tcPr>
          <w:p w14:paraId="4823FBA9" w14:textId="77777777" w:rsidR="00E2743B" w:rsidRPr="00DD27DA" w:rsidRDefault="00E2743B" w:rsidP="0074097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43659"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4A444D7A" w14:textId="77777777" w:rsidTr="00B86803">
        <w:trPr>
          <w:trHeight w:val="295"/>
        </w:trPr>
        <w:tc>
          <w:tcPr>
            <w:tcW w:w="2552" w:type="dxa"/>
            <w:shd w:val="clear" w:color="auto" w:fill="FFFFFF"/>
            <w:vAlign w:val="center"/>
          </w:tcPr>
          <w:p w14:paraId="1B6AE465" w14:textId="77777777" w:rsidR="00743659" w:rsidRPr="00DD27DA" w:rsidRDefault="00743659" w:rsidP="00740974">
            <w:pPr>
              <w:widowControl w:val="0"/>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Всего</w:t>
            </w:r>
          </w:p>
        </w:tc>
        <w:tc>
          <w:tcPr>
            <w:tcW w:w="1134" w:type="dxa"/>
            <w:shd w:val="clear" w:color="auto" w:fill="FFFFFF"/>
            <w:vAlign w:val="center"/>
          </w:tcPr>
          <w:p w14:paraId="6EC8B986" w14:textId="77777777" w:rsidR="00743659" w:rsidRPr="00DD27DA" w:rsidRDefault="00743659" w:rsidP="006B71F0">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178,6</w:t>
            </w:r>
          </w:p>
        </w:tc>
        <w:tc>
          <w:tcPr>
            <w:tcW w:w="1134" w:type="dxa"/>
            <w:shd w:val="clear" w:color="auto" w:fill="FFFFFF"/>
            <w:vAlign w:val="center"/>
          </w:tcPr>
          <w:p w14:paraId="25824AC8" w14:textId="77777777" w:rsidR="00743659" w:rsidRPr="00DD27DA" w:rsidRDefault="00743659"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622,9</w:t>
            </w:r>
          </w:p>
        </w:tc>
        <w:tc>
          <w:tcPr>
            <w:tcW w:w="1134" w:type="dxa"/>
            <w:shd w:val="clear" w:color="auto" w:fill="FFFFFF"/>
            <w:vAlign w:val="center"/>
          </w:tcPr>
          <w:p w14:paraId="127BB34D" w14:textId="77777777" w:rsidR="00743659" w:rsidRPr="00DD27DA" w:rsidRDefault="00743659"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180,1</w:t>
            </w:r>
          </w:p>
        </w:tc>
        <w:tc>
          <w:tcPr>
            <w:tcW w:w="992" w:type="dxa"/>
            <w:shd w:val="clear" w:color="auto" w:fill="FFFFFF"/>
            <w:vAlign w:val="center"/>
          </w:tcPr>
          <w:p w14:paraId="2E9A3FE1" w14:textId="77777777" w:rsidR="00743659" w:rsidRPr="00DD27DA" w:rsidRDefault="00783816" w:rsidP="00740974">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w:t>
            </w:r>
            <w:r w:rsidR="0041074C" w:rsidRPr="00DD27DA">
              <w:rPr>
                <w:rFonts w:ascii="Times New Roman" w:hAnsi="Times New Roman" w:cs="Times New Roman"/>
                <w:color w:val="000000" w:themeColor="text1"/>
                <w:sz w:val="20"/>
                <w:szCs w:val="20"/>
              </w:rPr>
              <w:t>442,8</w:t>
            </w:r>
          </w:p>
        </w:tc>
        <w:tc>
          <w:tcPr>
            <w:tcW w:w="957" w:type="dxa"/>
            <w:shd w:val="clear" w:color="auto" w:fill="FFFFFF"/>
            <w:vAlign w:val="center"/>
          </w:tcPr>
          <w:p w14:paraId="6E916956" w14:textId="77777777" w:rsidR="00743659" w:rsidRPr="00DD27DA" w:rsidRDefault="00743659"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183,7</w:t>
            </w:r>
          </w:p>
        </w:tc>
        <w:tc>
          <w:tcPr>
            <w:tcW w:w="1169" w:type="dxa"/>
            <w:shd w:val="clear" w:color="auto" w:fill="FFFFFF"/>
            <w:vAlign w:val="center"/>
          </w:tcPr>
          <w:p w14:paraId="5B82F6D6" w14:textId="77777777" w:rsidR="00743659" w:rsidRPr="00DD27DA" w:rsidRDefault="0041074C" w:rsidP="00740974">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186,7</w:t>
            </w:r>
          </w:p>
        </w:tc>
      </w:tr>
      <w:tr w:rsidR="00DD27DA" w:rsidRPr="00DD27DA" w14:paraId="570AC0D2" w14:textId="77777777" w:rsidTr="00B86803">
        <w:trPr>
          <w:trHeight w:val="274"/>
        </w:trPr>
        <w:tc>
          <w:tcPr>
            <w:tcW w:w="2552" w:type="dxa"/>
            <w:shd w:val="clear" w:color="auto" w:fill="FFFFFF"/>
            <w:vAlign w:val="center"/>
          </w:tcPr>
          <w:p w14:paraId="395D2414" w14:textId="77777777" w:rsidR="00743659" w:rsidRPr="00DD27DA" w:rsidRDefault="00743659" w:rsidP="00740974">
            <w:pPr>
              <w:widowControl w:val="0"/>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134" w:type="dxa"/>
            <w:shd w:val="clear" w:color="auto" w:fill="FFFFFF"/>
            <w:vAlign w:val="center"/>
          </w:tcPr>
          <w:p w14:paraId="453DD62D" w14:textId="77777777" w:rsidR="00743659" w:rsidRPr="00DD27DA" w:rsidRDefault="00743659" w:rsidP="006B71F0">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178,6</w:t>
            </w:r>
          </w:p>
        </w:tc>
        <w:tc>
          <w:tcPr>
            <w:tcW w:w="1134" w:type="dxa"/>
            <w:shd w:val="clear" w:color="auto" w:fill="FFFFFF"/>
            <w:vAlign w:val="center"/>
          </w:tcPr>
          <w:p w14:paraId="704E5E0D" w14:textId="77777777" w:rsidR="00743659" w:rsidRPr="00DD27DA" w:rsidRDefault="00743659"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622,9</w:t>
            </w:r>
          </w:p>
        </w:tc>
        <w:tc>
          <w:tcPr>
            <w:tcW w:w="1134" w:type="dxa"/>
            <w:shd w:val="clear" w:color="auto" w:fill="FFFFFF"/>
            <w:vAlign w:val="center"/>
          </w:tcPr>
          <w:p w14:paraId="097B1389" w14:textId="77777777" w:rsidR="00743659" w:rsidRPr="00DD27DA" w:rsidRDefault="00743659"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180,1</w:t>
            </w:r>
          </w:p>
        </w:tc>
        <w:tc>
          <w:tcPr>
            <w:tcW w:w="992" w:type="dxa"/>
            <w:shd w:val="clear" w:color="auto" w:fill="FFFFFF"/>
            <w:vAlign w:val="center"/>
          </w:tcPr>
          <w:p w14:paraId="51A91728" w14:textId="77777777" w:rsidR="00743659" w:rsidRPr="00DD27DA" w:rsidRDefault="00783816" w:rsidP="005255F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w:t>
            </w:r>
            <w:r w:rsidR="0041074C" w:rsidRPr="00DD27DA">
              <w:rPr>
                <w:rFonts w:ascii="Times New Roman" w:hAnsi="Times New Roman" w:cs="Times New Roman"/>
                <w:color w:val="000000" w:themeColor="text1"/>
                <w:sz w:val="20"/>
                <w:szCs w:val="20"/>
              </w:rPr>
              <w:t>44</w:t>
            </w:r>
            <w:r w:rsidR="00743659" w:rsidRPr="00DD27DA">
              <w:rPr>
                <w:rFonts w:ascii="Times New Roman" w:hAnsi="Times New Roman" w:cs="Times New Roman"/>
                <w:color w:val="000000" w:themeColor="text1"/>
                <w:sz w:val="20"/>
                <w:szCs w:val="20"/>
              </w:rPr>
              <w:t>2</w:t>
            </w:r>
            <w:r w:rsidR="0041074C" w:rsidRPr="00DD27DA">
              <w:rPr>
                <w:rFonts w:ascii="Times New Roman" w:hAnsi="Times New Roman" w:cs="Times New Roman"/>
                <w:color w:val="000000" w:themeColor="text1"/>
                <w:sz w:val="20"/>
                <w:szCs w:val="20"/>
              </w:rPr>
              <w:t>,8</w:t>
            </w:r>
          </w:p>
        </w:tc>
        <w:tc>
          <w:tcPr>
            <w:tcW w:w="957" w:type="dxa"/>
            <w:shd w:val="clear" w:color="auto" w:fill="FFFFFF"/>
            <w:vAlign w:val="center"/>
          </w:tcPr>
          <w:p w14:paraId="5EEA2FB2" w14:textId="77777777" w:rsidR="00743659" w:rsidRPr="00DD27DA" w:rsidRDefault="00743659" w:rsidP="003A429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183,7</w:t>
            </w:r>
          </w:p>
        </w:tc>
        <w:tc>
          <w:tcPr>
            <w:tcW w:w="1169" w:type="dxa"/>
            <w:shd w:val="clear" w:color="auto" w:fill="FFFFFF"/>
            <w:vAlign w:val="center"/>
          </w:tcPr>
          <w:p w14:paraId="5934BB85" w14:textId="77777777" w:rsidR="00743659" w:rsidRPr="00DD27DA" w:rsidRDefault="0041074C" w:rsidP="00C3466F">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186,7</w:t>
            </w:r>
          </w:p>
        </w:tc>
      </w:tr>
    </w:tbl>
    <w:p w14:paraId="52941A85" w14:textId="77777777" w:rsidR="00B86803" w:rsidRPr="00DD27DA" w:rsidRDefault="00B86803" w:rsidP="00A60F08">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16CA3F2E" w14:textId="77777777" w:rsidR="00BE0F57" w:rsidRPr="00DD27DA" w:rsidRDefault="0041074C" w:rsidP="00A60F08">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Уменьш</w:t>
      </w:r>
      <w:r w:rsidR="00A1738D" w:rsidRPr="00DD27DA">
        <w:rPr>
          <w:rFonts w:ascii="Times New Roman" w:eastAsia="Times New Roman" w:hAnsi="Times New Roman" w:cs="Times New Roman"/>
          <w:color w:val="000000" w:themeColor="text1"/>
          <w:sz w:val="24"/>
          <w:szCs w:val="24"/>
          <w:lang w:eastAsia="ru-RU"/>
        </w:rPr>
        <w:t xml:space="preserve">ение </w:t>
      </w:r>
      <w:r w:rsidRPr="00DD27DA">
        <w:rPr>
          <w:rFonts w:ascii="Times New Roman" w:eastAsia="Times New Roman" w:hAnsi="Times New Roman" w:cs="Times New Roman"/>
          <w:color w:val="000000" w:themeColor="text1"/>
          <w:sz w:val="24"/>
          <w:szCs w:val="24"/>
          <w:lang w:eastAsia="ru-RU"/>
        </w:rPr>
        <w:t xml:space="preserve">в целом </w:t>
      </w:r>
      <w:r w:rsidR="00A1738D" w:rsidRPr="00DD27DA">
        <w:rPr>
          <w:rFonts w:ascii="Times New Roman" w:eastAsia="Times New Roman" w:hAnsi="Times New Roman" w:cs="Times New Roman"/>
          <w:color w:val="000000" w:themeColor="text1"/>
          <w:sz w:val="24"/>
          <w:szCs w:val="24"/>
          <w:lang w:eastAsia="ru-RU"/>
        </w:rPr>
        <w:t>расх</w:t>
      </w:r>
      <w:r w:rsidR="00BE0F57" w:rsidRPr="00DD27DA">
        <w:rPr>
          <w:rFonts w:ascii="Times New Roman" w:eastAsia="Times New Roman" w:hAnsi="Times New Roman" w:cs="Times New Roman"/>
          <w:color w:val="000000" w:themeColor="text1"/>
          <w:sz w:val="24"/>
          <w:szCs w:val="24"/>
          <w:lang w:eastAsia="ru-RU"/>
        </w:rPr>
        <w:t xml:space="preserve">одов по бюджетным средствам на </w:t>
      </w:r>
      <w:r w:rsidRPr="00DD27DA">
        <w:rPr>
          <w:rFonts w:ascii="Times New Roman" w:eastAsia="Times New Roman" w:hAnsi="Times New Roman" w:cs="Times New Roman"/>
          <w:color w:val="000000" w:themeColor="text1"/>
          <w:sz w:val="24"/>
          <w:szCs w:val="24"/>
          <w:lang w:eastAsia="ru-RU"/>
        </w:rPr>
        <w:t>442,8</w:t>
      </w:r>
      <w:r w:rsidR="00A1738D" w:rsidRPr="00DD27DA">
        <w:rPr>
          <w:rFonts w:ascii="Times New Roman" w:eastAsia="Times New Roman" w:hAnsi="Times New Roman" w:cs="Times New Roman"/>
          <w:color w:val="000000" w:themeColor="text1"/>
          <w:sz w:val="24"/>
          <w:szCs w:val="24"/>
          <w:lang w:eastAsia="ru-RU"/>
        </w:rPr>
        <w:t xml:space="preserve"> млн. сомов предусмотрено</w:t>
      </w:r>
      <w:r w:rsidR="00BE0F57" w:rsidRPr="00DD27DA">
        <w:rPr>
          <w:rFonts w:ascii="Times New Roman" w:eastAsia="Times New Roman" w:hAnsi="Times New Roman" w:cs="Times New Roman"/>
          <w:color w:val="000000" w:themeColor="text1"/>
          <w:sz w:val="24"/>
          <w:szCs w:val="24"/>
          <w:lang w:eastAsia="ru-RU"/>
        </w:rPr>
        <w:t>:</w:t>
      </w:r>
    </w:p>
    <w:p w14:paraId="67E67989" w14:textId="77777777" w:rsidR="00CE7D18" w:rsidRPr="00DD27DA" w:rsidRDefault="00CE7D18" w:rsidP="00A60F08">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- 446,4 млн. сомов </w:t>
      </w:r>
      <w:r w:rsidR="0041074C" w:rsidRPr="00DD27DA">
        <w:rPr>
          <w:rFonts w:ascii="Times New Roman" w:eastAsia="Times New Roman" w:hAnsi="Times New Roman" w:cs="Times New Roman"/>
          <w:color w:val="000000" w:themeColor="text1"/>
          <w:sz w:val="24"/>
          <w:szCs w:val="24"/>
          <w:lang w:eastAsia="ru-RU"/>
        </w:rPr>
        <w:t xml:space="preserve">уменьшение разовых расходов, предусмотренных в 2024 году </w:t>
      </w:r>
      <w:r w:rsidRPr="00DD27DA">
        <w:rPr>
          <w:rFonts w:ascii="Times New Roman" w:eastAsia="Times New Roman" w:hAnsi="Times New Roman" w:cs="Times New Roman"/>
          <w:color w:val="000000" w:themeColor="text1"/>
          <w:sz w:val="24"/>
          <w:szCs w:val="24"/>
          <w:lang w:eastAsia="ru-RU"/>
        </w:rPr>
        <w:t xml:space="preserve">для оплаты части компенсации в рамках урегулирования спорных </w:t>
      </w:r>
      <w:proofErr w:type="gramStart"/>
      <w:r w:rsidRPr="00DD27DA">
        <w:rPr>
          <w:rFonts w:ascii="Times New Roman" w:eastAsia="Times New Roman" w:hAnsi="Times New Roman" w:cs="Times New Roman"/>
          <w:color w:val="000000" w:themeColor="text1"/>
          <w:sz w:val="24"/>
          <w:szCs w:val="24"/>
          <w:lang w:eastAsia="ru-RU"/>
        </w:rPr>
        <w:t>вопросов  с</w:t>
      </w:r>
      <w:proofErr w:type="gramEnd"/>
      <w:r w:rsidRPr="00DD27DA">
        <w:rPr>
          <w:rFonts w:ascii="Times New Roman" w:eastAsia="Times New Roman" w:hAnsi="Times New Roman" w:cs="Times New Roman"/>
          <w:color w:val="000000" w:themeColor="text1"/>
          <w:sz w:val="24"/>
          <w:szCs w:val="24"/>
          <w:lang w:eastAsia="ru-RU"/>
        </w:rPr>
        <w:t xml:space="preserve"> турецкой компанией;</w:t>
      </w:r>
    </w:p>
    <w:p w14:paraId="0FD174F5" w14:textId="77777777" w:rsidR="00BE0F57" w:rsidRPr="00DD27DA" w:rsidRDefault="0041074C" w:rsidP="00A60F0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- 3,5</w:t>
      </w:r>
      <w:r w:rsidR="00BE0F57" w:rsidRPr="00DD27DA">
        <w:rPr>
          <w:rFonts w:ascii="Times New Roman" w:hAnsi="Times New Roman" w:cs="Times New Roman"/>
          <w:color w:val="000000" w:themeColor="text1"/>
          <w:sz w:val="24"/>
          <w:szCs w:val="24"/>
        </w:rPr>
        <w:t xml:space="preserve"> млн. сомов </w:t>
      </w:r>
      <w:r w:rsidRPr="00DD27DA">
        <w:rPr>
          <w:rFonts w:ascii="Times New Roman" w:hAnsi="Times New Roman" w:cs="Times New Roman"/>
          <w:color w:val="000000" w:themeColor="text1"/>
          <w:sz w:val="24"/>
          <w:szCs w:val="24"/>
        </w:rPr>
        <w:t xml:space="preserve">увеличение расходов </w:t>
      </w:r>
      <w:r w:rsidR="00783816" w:rsidRPr="00DD27DA">
        <w:rPr>
          <w:rFonts w:ascii="Times New Roman" w:hAnsi="Times New Roman" w:cs="Times New Roman"/>
          <w:color w:val="000000" w:themeColor="text1"/>
          <w:sz w:val="24"/>
          <w:szCs w:val="24"/>
        </w:rPr>
        <w:t>для обеспечения текущей деятельности</w:t>
      </w:r>
      <w:r w:rsidR="00BE0F57" w:rsidRPr="00DD27DA">
        <w:rPr>
          <w:rFonts w:ascii="Times New Roman" w:hAnsi="Times New Roman" w:cs="Times New Roman"/>
          <w:color w:val="000000" w:themeColor="text1"/>
          <w:sz w:val="24"/>
          <w:szCs w:val="24"/>
        </w:rPr>
        <w:t>.</w:t>
      </w:r>
    </w:p>
    <w:p w14:paraId="71809BF7" w14:textId="77777777" w:rsidR="00A1662A" w:rsidRPr="00DD27DA" w:rsidRDefault="00A1662A" w:rsidP="00A60F08">
      <w:pPr>
        <w:spacing w:after="0" w:line="240" w:lineRule="auto"/>
        <w:ind w:firstLine="709"/>
        <w:jc w:val="both"/>
        <w:rPr>
          <w:rFonts w:ascii="Times New Roman" w:eastAsia="Times New Roman" w:hAnsi="Times New Roman" w:cs="Times New Roman"/>
          <w:b/>
          <w:color w:val="000000" w:themeColor="text1"/>
          <w:sz w:val="24"/>
          <w:szCs w:val="24"/>
          <w:lang w:eastAsia="ru-RU"/>
        </w:rPr>
      </w:pPr>
    </w:p>
    <w:p w14:paraId="6DEC3F13" w14:textId="77777777" w:rsidR="00B7505D" w:rsidRPr="00DD27DA" w:rsidRDefault="00042E9E" w:rsidP="00A60F08">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С</w:t>
      </w:r>
      <w:r w:rsidR="00E30C5F" w:rsidRPr="00DD27DA">
        <w:rPr>
          <w:rFonts w:ascii="Times New Roman" w:eastAsia="Times New Roman" w:hAnsi="Times New Roman" w:cs="Times New Roman"/>
          <w:b/>
          <w:color w:val="000000" w:themeColor="text1"/>
          <w:sz w:val="24"/>
          <w:szCs w:val="24"/>
          <w:lang w:eastAsia="ru-RU"/>
        </w:rPr>
        <w:t xml:space="preserve">удебно-экспертная служба при </w:t>
      </w:r>
      <w:r w:rsidR="00974C6E" w:rsidRPr="00DD27DA">
        <w:rPr>
          <w:rFonts w:ascii="Times New Roman" w:hAnsi="Times New Roman" w:cs="Times New Roman"/>
          <w:b/>
          <w:color w:val="000000" w:themeColor="text1"/>
          <w:sz w:val="24"/>
          <w:szCs w:val="24"/>
        </w:rPr>
        <w:t>Министерстве юстиции</w:t>
      </w:r>
      <w:r w:rsidR="00E30C5F" w:rsidRPr="00DD27DA">
        <w:rPr>
          <w:rFonts w:ascii="Times New Roman" w:eastAsia="Times New Roman" w:hAnsi="Times New Roman" w:cs="Times New Roman"/>
          <w:b/>
          <w:color w:val="000000" w:themeColor="text1"/>
          <w:sz w:val="24"/>
          <w:szCs w:val="24"/>
          <w:lang w:eastAsia="ru-RU"/>
        </w:rPr>
        <w:t xml:space="preserve"> </w:t>
      </w:r>
    </w:p>
    <w:p w14:paraId="1B3CAEEB" w14:textId="77777777" w:rsidR="00B86803" w:rsidRPr="00DD27DA" w:rsidRDefault="00E30C5F" w:rsidP="00B86803">
      <w:pPr>
        <w:spacing w:after="0" w:line="240" w:lineRule="auto"/>
        <w:ind w:firstLine="709"/>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Кыргызской Республики</w:t>
      </w:r>
    </w:p>
    <w:p w14:paraId="020F4052" w14:textId="77777777" w:rsidR="00862BED" w:rsidRPr="00DD27DA" w:rsidRDefault="00862BED" w:rsidP="00B8680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00042E9E" w:rsidRPr="00DD27DA">
        <w:rPr>
          <w:rFonts w:ascii="Times New Roman" w:eastAsia="Times New Roman" w:hAnsi="Times New Roman" w:cs="Times New Roman"/>
          <w:color w:val="000000" w:themeColor="text1"/>
          <w:sz w:val="24"/>
          <w:szCs w:val="24"/>
          <w:lang w:eastAsia="ru-RU"/>
        </w:rPr>
        <w:t>С</w:t>
      </w:r>
      <w:r w:rsidRPr="00DD27DA">
        <w:rPr>
          <w:rFonts w:ascii="Times New Roman" w:eastAsia="Times New Roman" w:hAnsi="Times New Roman" w:cs="Times New Roman"/>
          <w:color w:val="000000" w:themeColor="text1"/>
          <w:sz w:val="24"/>
          <w:szCs w:val="24"/>
          <w:lang w:eastAsia="ru-RU"/>
        </w:rPr>
        <w:t xml:space="preserve">удебно-экспертной службы при </w:t>
      </w:r>
      <w:r w:rsidR="00BB5D5D" w:rsidRPr="00DD27DA">
        <w:rPr>
          <w:rFonts w:ascii="Times New Roman" w:eastAsia="Times New Roman" w:hAnsi="Times New Roman" w:cs="Times New Roman"/>
          <w:color w:val="000000" w:themeColor="text1"/>
          <w:sz w:val="24"/>
          <w:szCs w:val="24"/>
          <w:lang w:eastAsia="ru-RU"/>
        </w:rPr>
        <w:t>Министерстве юстиции</w:t>
      </w:r>
      <w:r w:rsidRPr="00DD27DA">
        <w:rPr>
          <w:rFonts w:ascii="Times New Roman" w:eastAsia="Times New Roman" w:hAnsi="Times New Roman" w:cs="Times New Roman"/>
          <w:color w:val="000000" w:themeColor="text1"/>
          <w:sz w:val="24"/>
          <w:szCs w:val="24"/>
          <w:lang w:eastAsia="ru-RU"/>
        </w:rPr>
        <w:t xml:space="preserve"> Кыргызской Республики на </w:t>
      </w:r>
      <w:r w:rsidR="002E1FE0" w:rsidRPr="00DD27DA">
        <w:rPr>
          <w:rFonts w:ascii="Times New Roman" w:eastAsia="Times New Roman" w:hAnsi="Times New Roman" w:cs="Times New Roman"/>
          <w:b/>
          <w:color w:val="000000" w:themeColor="text1"/>
          <w:sz w:val="24"/>
          <w:szCs w:val="24"/>
          <w:lang w:eastAsia="ru-RU"/>
        </w:rPr>
        <w:t>20</w:t>
      </w:r>
      <w:r w:rsidR="00BB5D5D" w:rsidRPr="00DD27DA">
        <w:rPr>
          <w:rFonts w:ascii="Times New Roman" w:eastAsia="Times New Roman" w:hAnsi="Times New Roman" w:cs="Times New Roman"/>
          <w:b/>
          <w:color w:val="000000" w:themeColor="text1"/>
          <w:sz w:val="24"/>
          <w:szCs w:val="24"/>
          <w:lang w:eastAsia="ru-RU"/>
        </w:rPr>
        <w:t>2</w:t>
      </w:r>
      <w:r w:rsidR="0057382B" w:rsidRPr="00DD27DA">
        <w:rPr>
          <w:rFonts w:ascii="Times New Roman" w:eastAsia="Times New Roman" w:hAnsi="Times New Roman" w:cs="Times New Roman"/>
          <w:b/>
          <w:color w:val="000000" w:themeColor="text1"/>
          <w:sz w:val="24"/>
          <w:szCs w:val="24"/>
          <w:lang w:eastAsia="ru-RU"/>
        </w:rPr>
        <w:t>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467E14" w:rsidRPr="00DD27DA">
        <w:rPr>
          <w:rFonts w:ascii="Times New Roman" w:eastAsia="Times New Roman" w:hAnsi="Times New Roman" w:cs="Times New Roman"/>
          <w:b/>
          <w:color w:val="000000" w:themeColor="text1"/>
          <w:sz w:val="24"/>
          <w:szCs w:val="24"/>
          <w:lang w:eastAsia="ru-RU"/>
        </w:rPr>
        <w:t>118</w:t>
      </w:r>
      <w:r w:rsidRPr="00DD27DA">
        <w:rPr>
          <w:rFonts w:ascii="Times New Roman" w:eastAsia="Times New Roman" w:hAnsi="Times New Roman" w:cs="Times New Roman"/>
          <w:b/>
          <w:color w:val="000000" w:themeColor="text1"/>
          <w:sz w:val="24"/>
          <w:szCs w:val="24"/>
          <w:lang w:eastAsia="ru-RU"/>
        </w:rPr>
        <w:t>,</w:t>
      </w:r>
      <w:r w:rsidR="00467E14" w:rsidRPr="00DD27DA">
        <w:rPr>
          <w:rFonts w:ascii="Times New Roman" w:eastAsia="Times New Roman" w:hAnsi="Times New Roman" w:cs="Times New Roman"/>
          <w:b/>
          <w:color w:val="000000" w:themeColor="text1"/>
          <w:sz w:val="24"/>
          <w:szCs w:val="24"/>
          <w:lang w:eastAsia="ru-RU"/>
        </w:rPr>
        <w:t>1</w:t>
      </w:r>
      <w:r w:rsidRPr="00DD27DA">
        <w:rPr>
          <w:rFonts w:ascii="Times New Roman" w:eastAsia="Times New Roman" w:hAnsi="Times New Roman" w:cs="Times New Roman"/>
          <w:b/>
          <w:color w:val="000000" w:themeColor="text1"/>
          <w:sz w:val="24"/>
          <w:szCs w:val="24"/>
          <w:lang w:eastAsia="ru-RU"/>
        </w:rPr>
        <w:t xml:space="preserve"> млн. сомов</w:t>
      </w:r>
      <w:r w:rsidR="00467E14" w:rsidRPr="00DD27DA">
        <w:rPr>
          <w:rFonts w:ascii="Times New Roman" w:hAnsi="Times New Roman" w:cs="Times New Roman"/>
          <w:bCs/>
          <w:color w:val="000000" w:themeColor="text1"/>
          <w:sz w:val="24"/>
          <w:szCs w:val="24"/>
        </w:rPr>
        <w:t xml:space="preserve"> с уменьшением на 142</w:t>
      </w:r>
      <w:r w:rsidR="00475AA0" w:rsidRPr="00DD27DA">
        <w:rPr>
          <w:rFonts w:ascii="Times New Roman" w:hAnsi="Times New Roman" w:cs="Times New Roman"/>
          <w:bCs/>
          <w:color w:val="000000" w:themeColor="text1"/>
          <w:sz w:val="24"/>
          <w:szCs w:val="24"/>
        </w:rPr>
        <w:t>,3 млн. сомов</w:t>
      </w:r>
      <w:r w:rsidR="00D4174B" w:rsidRPr="00DD27DA">
        <w:rPr>
          <w:rFonts w:ascii="Times New Roman" w:eastAsia="Calibri" w:hAnsi="Times New Roman" w:cs="Times New Roman"/>
          <w:color w:val="000000" w:themeColor="text1"/>
          <w:sz w:val="24"/>
          <w:szCs w:val="24"/>
          <w:lang w:eastAsia="ru-RU"/>
        </w:rPr>
        <w:t>, в том числе бюджетные</w:t>
      </w:r>
      <w:r w:rsidRPr="00DD27DA">
        <w:rPr>
          <w:rFonts w:ascii="Times New Roman" w:eastAsia="Calibri" w:hAnsi="Times New Roman" w:cs="Times New Roman"/>
          <w:color w:val="000000" w:themeColor="text1"/>
          <w:sz w:val="24"/>
          <w:szCs w:val="24"/>
          <w:lang w:eastAsia="ru-RU"/>
        </w:rPr>
        <w:t xml:space="preserve"> средств</w:t>
      </w:r>
      <w:r w:rsidR="00D4174B" w:rsidRPr="00DD27DA">
        <w:rPr>
          <w:rFonts w:ascii="Times New Roman" w:eastAsia="Calibri" w:hAnsi="Times New Roman" w:cs="Times New Roman"/>
          <w:color w:val="000000" w:themeColor="text1"/>
          <w:sz w:val="24"/>
          <w:szCs w:val="24"/>
          <w:lang w:eastAsia="ru-RU"/>
        </w:rPr>
        <w:t>а</w:t>
      </w:r>
      <w:r w:rsidRPr="00DD27DA">
        <w:rPr>
          <w:rFonts w:ascii="Times New Roman" w:eastAsia="Calibri" w:hAnsi="Times New Roman" w:cs="Times New Roman"/>
          <w:color w:val="000000" w:themeColor="text1"/>
          <w:sz w:val="24"/>
          <w:szCs w:val="24"/>
          <w:lang w:eastAsia="ru-RU"/>
        </w:rPr>
        <w:t xml:space="preserve"> </w:t>
      </w:r>
      <w:r w:rsidR="00467E14" w:rsidRPr="00DD27DA">
        <w:rPr>
          <w:rFonts w:ascii="Times New Roman" w:eastAsia="Calibri" w:hAnsi="Times New Roman" w:cs="Times New Roman"/>
          <w:color w:val="000000" w:themeColor="text1"/>
          <w:sz w:val="24"/>
          <w:szCs w:val="24"/>
          <w:lang w:eastAsia="ru-RU"/>
        </w:rPr>
        <w:t>115</w:t>
      </w:r>
      <w:r w:rsidRPr="00DD27DA">
        <w:rPr>
          <w:rFonts w:ascii="Times New Roman" w:eastAsia="Calibri" w:hAnsi="Times New Roman" w:cs="Times New Roman"/>
          <w:color w:val="000000" w:themeColor="text1"/>
          <w:sz w:val="24"/>
          <w:szCs w:val="24"/>
          <w:lang w:eastAsia="ru-RU"/>
        </w:rPr>
        <w:t>,</w:t>
      </w:r>
      <w:r w:rsidR="00467E14" w:rsidRPr="00DD27DA">
        <w:rPr>
          <w:rFonts w:ascii="Times New Roman" w:eastAsia="Calibri" w:hAnsi="Times New Roman" w:cs="Times New Roman"/>
          <w:color w:val="000000" w:themeColor="text1"/>
          <w:sz w:val="24"/>
          <w:szCs w:val="24"/>
          <w:lang w:eastAsia="ru-RU"/>
        </w:rPr>
        <w:t>1</w:t>
      </w:r>
      <w:r w:rsidRPr="00DD27DA">
        <w:rPr>
          <w:rFonts w:ascii="Times New Roman" w:eastAsia="Calibri" w:hAnsi="Times New Roman" w:cs="Times New Roman"/>
          <w:color w:val="000000" w:themeColor="text1"/>
          <w:sz w:val="24"/>
          <w:szCs w:val="24"/>
          <w:lang w:eastAsia="ru-RU"/>
        </w:rPr>
        <w:t xml:space="preserve"> </w:t>
      </w:r>
      <w:r w:rsidR="00D4174B" w:rsidRPr="00DD27DA">
        <w:rPr>
          <w:rFonts w:ascii="Times New Roman" w:eastAsia="Calibri" w:hAnsi="Times New Roman" w:cs="Times New Roman"/>
          <w:bCs/>
          <w:color w:val="000000" w:themeColor="text1"/>
          <w:sz w:val="24"/>
          <w:szCs w:val="24"/>
          <w:lang w:eastAsia="ru-RU"/>
        </w:rPr>
        <w:t xml:space="preserve">млн. сомов </w:t>
      </w:r>
      <w:r w:rsidR="00467E14" w:rsidRPr="00DD27DA">
        <w:rPr>
          <w:rFonts w:ascii="Times New Roman" w:eastAsia="Calibri" w:hAnsi="Times New Roman" w:cs="Times New Roman"/>
          <w:bCs/>
          <w:color w:val="000000" w:themeColor="text1"/>
          <w:sz w:val="24"/>
          <w:szCs w:val="24"/>
          <w:lang w:eastAsia="ru-RU"/>
        </w:rPr>
        <w:t>с уменьш</w:t>
      </w:r>
      <w:r w:rsidR="00A90F4F" w:rsidRPr="00DD27DA">
        <w:rPr>
          <w:rFonts w:ascii="Times New Roman" w:eastAsia="Calibri" w:hAnsi="Times New Roman" w:cs="Times New Roman"/>
          <w:bCs/>
          <w:color w:val="000000" w:themeColor="text1"/>
          <w:sz w:val="24"/>
          <w:szCs w:val="24"/>
          <w:lang w:eastAsia="ru-RU"/>
        </w:rPr>
        <w:t>ением на 1</w:t>
      </w:r>
      <w:r w:rsidR="00475AA0" w:rsidRPr="00DD27DA">
        <w:rPr>
          <w:rFonts w:ascii="Times New Roman" w:eastAsia="Calibri" w:hAnsi="Times New Roman" w:cs="Times New Roman"/>
          <w:bCs/>
          <w:color w:val="000000" w:themeColor="text1"/>
          <w:sz w:val="24"/>
          <w:szCs w:val="24"/>
          <w:lang w:eastAsia="ru-RU"/>
        </w:rPr>
        <w:t>4</w:t>
      </w:r>
      <w:r w:rsidR="00467E14" w:rsidRPr="00DD27DA">
        <w:rPr>
          <w:rFonts w:ascii="Times New Roman" w:eastAsia="Calibri" w:hAnsi="Times New Roman" w:cs="Times New Roman"/>
          <w:bCs/>
          <w:color w:val="000000" w:themeColor="text1"/>
          <w:sz w:val="24"/>
          <w:szCs w:val="24"/>
          <w:lang w:eastAsia="ru-RU"/>
        </w:rPr>
        <w:t>2</w:t>
      </w:r>
      <w:r w:rsidR="00475AA0" w:rsidRPr="00DD27DA">
        <w:rPr>
          <w:rFonts w:ascii="Times New Roman" w:eastAsia="Calibri" w:hAnsi="Times New Roman" w:cs="Times New Roman"/>
          <w:bCs/>
          <w:color w:val="000000" w:themeColor="text1"/>
          <w:sz w:val="24"/>
          <w:szCs w:val="24"/>
          <w:lang w:eastAsia="ru-RU"/>
        </w:rPr>
        <w:t>,9</w:t>
      </w:r>
      <w:r w:rsidR="00042E9E" w:rsidRPr="00DD27DA">
        <w:rPr>
          <w:rFonts w:ascii="Times New Roman" w:eastAsia="Calibri" w:hAnsi="Times New Roman" w:cs="Times New Roman"/>
          <w:bCs/>
          <w:color w:val="000000" w:themeColor="text1"/>
          <w:sz w:val="24"/>
          <w:szCs w:val="24"/>
          <w:lang w:eastAsia="ru-RU"/>
        </w:rPr>
        <w:t xml:space="preserve"> млн. сомов </w:t>
      </w:r>
      <w:r w:rsidR="00467E14" w:rsidRPr="00DD27DA">
        <w:rPr>
          <w:rFonts w:ascii="Times New Roman" w:eastAsia="Calibri" w:hAnsi="Times New Roman" w:cs="Times New Roman"/>
          <w:bCs/>
          <w:color w:val="000000" w:themeColor="text1"/>
          <w:sz w:val="24"/>
          <w:szCs w:val="24"/>
          <w:lang w:eastAsia="ru-RU"/>
        </w:rPr>
        <w:t>или на 55,4</w:t>
      </w:r>
      <w:r w:rsidR="00DD36BC" w:rsidRPr="00DD27DA">
        <w:rPr>
          <w:rFonts w:ascii="Times New Roman" w:eastAsia="Calibri" w:hAnsi="Times New Roman" w:cs="Times New Roman"/>
          <w:bCs/>
          <w:color w:val="000000" w:themeColor="text1"/>
          <w:sz w:val="24"/>
          <w:szCs w:val="24"/>
          <w:lang w:eastAsia="ru-RU"/>
        </w:rPr>
        <w:t> </w:t>
      </w:r>
      <w:r w:rsidR="00475AA0" w:rsidRPr="00DD27DA">
        <w:rPr>
          <w:rFonts w:ascii="Times New Roman" w:eastAsia="Calibri" w:hAnsi="Times New Roman" w:cs="Times New Roman"/>
          <w:bCs/>
          <w:color w:val="000000" w:themeColor="text1"/>
          <w:sz w:val="24"/>
          <w:szCs w:val="24"/>
          <w:lang w:eastAsia="ru-RU"/>
        </w:rPr>
        <w:t xml:space="preserve">% </w:t>
      </w:r>
      <w:r w:rsidR="00042E9E" w:rsidRPr="00DD27DA">
        <w:rPr>
          <w:rFonts w:ascii="Times New Roman" w:eastAsia="Calibri" w:hAnsi="Times New Roman" w:cs="Times New Roman"/>
          <w:bCs/>
          <w:color w:val="000000" w:themeColor="text1"/>
          <w:sz w:val="24"/>
          <w:szCs w:val="24"/>
          <w:lang w:eastAsia="ru-RU"/>
        </w:rPr>
        <w:t>относительно</w:t>
      </w:r>
      <w:r w:rsidRPr="00DD27DA">
        <w:rPr>
          <w:rFonts w:ascii="Times New Roman" w:eastAsia="Calibri" w:hAnsi="Times New Roman" w:cs="Times New Roman"/>
          <w:bCs/>
          <w:color w:val="000000" w:themeColor="text1"/>
          <w:sz w:val="24"/>
          <w:szCs w:val="24"/>
          <w:lang w:eastAsia="ru-RU"/>
        </w:rPr>
        <w:t xml:space="preserve"> </w:t>
      </w:r>
      <w:r w:rsidR="00A727B7" w:rsidRPr="00DD27DA">
        <w:rPr>
          <w:rFonts w:ascii="Times New Roman" w:eastAsia="Calibri" w:hAnsi="Times New Roman" w:cs="Times New Roman"/>
          <w:bCs/>
          <w:color w:val="000000" w:themeColor="text1"/>
          <w:sz w:val="24"/>
          <w:szCs w:val="24"/>
          <w:lang w:eastAsia="ru-RU"/>
        </w:rPr>
        <w:t>утверждённого</w:t>
      </w:r>
      <w:r w:rsidR="000B579F" w:rsidRPr="00DD27DA">
        <w:rPr>
          <w:rFonts w:ascii="Times New Roman" w:eastAsia="Calibri" w:hAnsi="Times New Roman" w:cs="Times New Roman"/>
          <w:bCs/>
          <w:color w:val="000000" w:themeColor="text1"/>
          <w:sz w:val="24"/>
          <w:szCs w:val="24"/>
          <w:lang w:eastAsia="ru-RU"/>
        </w:rPr>
        <w:t xml:space="preserve"> бюджета </w:t>
      </w:r>
      <w:r w:rsidR="00EC05FD" w:rsidRPr="00DD27DA">
        <w:rPr>
          <w:rFonts w:ascii="Times New Roman" w:eastAsia="Calibri" w:hAnsi="Times New Roman" w:cs="Times New Roman"/>
          <w:bCs/>
          <w:color w:val="000000" w:themeColor="text1"/>
          <w:sz w:val="24"/>
          <w:szCs w:val="24"/>
          <w:lang w:eastAsia="ru-RU"/>
        </w:rPr>
        <w:t>2</w:t>
      </w:r>
      <w:r w:rsidR="0057382B" w:rsidRPr="00DD27DA">
        <w:rPr>
          <w:rFonts w:ascii="Times New Roman" w:eastAsia="Calibri" w:hAnsi="Times New Roman" w:cs="Times New Roman"/>
          <w:bCs/>
          <w:color w:val="000000" w:themeColor="text1"/>
          <w:sz w:val="24"/>
          <w:szCs w:val="24"/>
          <w:lang w:eastAsia="ru-RU"/>
        </w:rPr>
        <w:t>024</w:t>
      </w:r>
      <w:r w:rsidR="00625055" w:rsidRPr="00DD27DA">
        <w:rPr>
          <w:rFonts w:ascii="Times New Roman" w:eastAsia="Calibri" w:hAnsi="Times New Roman" w:cs="Times New Roman"/>
          <w:bCs/>
          <w:color w:val="000000" w:themeColor="text1"/>
          <w:sz w:val="24"/>
          <w:szCs w:val="24"/>
          <w:lang w:eastAsia="ru-RU"/>
        </w:rPr>
        <w:t xml:space="preserve"> год</w:t>
      </w:r>
      <w:r w:rsidR="000B579F" w:rsidRPr="00DD27DA">
        <w:rPr>
          <w:rFonts w:ascii="Times New Roman" w:eastAsia="Calibri" w:hAnsi="Times New Roman" w:cs="Times New Roman"/>
          <w:bCs/>
          <w:color w:val="000000" w:themeColor="text1"/>
          <w:sz w:val="24"/>
          <w:szCs w:val="24"/>
          <w:lang w:eastAsia="ru-RU"/>
        </w:rPr>
        <w:t>а</w:t>
      </w:r>
      <w:r w:rsidR="000D03A3" w:rsidRPr="00DD27DA">
        <w:rPr>
          <w:rFonts w:ascii="Times New Roman" w:eastAsia="Calibri" w:hAnsi="Times New Roman" w:cs="Times New Roman"/>
          <w:bCs/>
          <w:color w:val="000000" w:themeColor="text1"/>
          <w:sz w:val="24"/>
          <w:szCs w:val="24"/>
          <w:lang w:eastAsia="ru-RU"/>
        </w:rPr>
        <w:t>,</w:t>
      </w:r>
      <w:r w:rsidR="003453F4" w:rsidRPr="00DD27DA">
        <w:rPr>
          <w:rFonts w:ascii="Times New Roman" w:eastAsia="Calibri" w:hAnsi="Times New Roman" w:cs="Times New Roman"/>
          <w:bCs/>
          <w:color w:val="000000" w:themeColor="text1"/>
          <w:sz w:val="24"/>
          <w:szCs w:val="24"/>
          <w:lang w:eastAsia="ru-RU"/>
        </w:rPr>
        <w:t xml:space="preserve"> </w:t>
      </w:r>
      <w:r w:rsidR="00625055" w:rsidRPr="00DD27DA">
        <w:rPr>
          <w:rFonts w:ascii="Times New Roman" w:eastAsia="Calibri" w:hAnsi="Times New Roman" w:cs="Times New Roman"/>
          <w:bCs/>
          <w:color w:val="000000" w:themeColor="text1"/>
          <w:sz w:val="24"/>
          <w:szCs w:val="24"/>
          <w:lang w:eastAsia="ru-RU"/>
        </w:rPr>
        <w:t>средств</w:t>
      </w:r>
      <w:r w:rsidR="000D03A3" w:rsidRPr="00DD27DA">
        <w:rPr>
          <w:rFonts w:ascii="Times New Roman" w:eastAsia="Calibri" w:hAnsi="Times New Roman" w:cs="Times New Roman"/>
          <w:bCs/>
          <w:color w:val="000000" w:themeColor="text1"/>
          <w:sz w:val="24"/>
          <w:szCs w:val="24"/>
          <w:lang w:eastAsia="ru-RU"/>
        </w:rPr>
        <w:t>а</w:t>
      </w:r>
      <w:r w:rsidR="00D4174B" w:rsidRPr="00DD27DA">
        <w:rPr>
          <w:rFonts w:ascii="Times New Roman" w:eastAsia="Calibri" w:hAnsi="Times New Roman" w:cs="Times New Roman"/>
          <w:bCs/>
          <w:color w:val="000000" w:themeColor="text1"/>
          <w:sz w:val="24"/>
          <w:szCs w:val="24"/>
          <w:lang w:eastAsia="ru-RU"/>
        </w:rPr>
        <w:t xml:space="preserve"> специального счета </w:t>
      </w:r>
      <w:r w:rsidR="00467E14" w:rsidRPr="00DD27DA">
        <w:rPr>
          <w:rFonts w:ascii="Times New Roman" w:eastAsia="Calibri" w:hAnsi="Times New Roman" w:cs="Times New Roman"/>
          <w:bCs/>
          <w:color w:val="000000" w:themeColor="text1"/>
          <w:sz w:val="24"/>
          <w:szCs w:val="24"/>
          <w:lang w:eastAsia="ru-RU"/>
        </w:rPr>
        <w:t>3,0</w:t>
      </w:r>
      <w:r w:rsidR="000D03A3" w:rsidRPr="00DD27DA">
        <w:rPr>
          <w:rFonts w:ascii="Times New Roman" w:eastAsia="Calibri" w:hAnsi="Times New Roman" w:cs="Times New Roman"/>
          <w:bCs/>
          <w:color w:val="000000" w:themeColor="text1"/>
          <w:sz w:val="24"/>
          <w:szCs w:val="24"/>
          <w:lang w:eastAsia="ru-RU"/>
        </w:rPr>
        <w:t xml:space="preserve"> млн. сомов</w:t>
      </w:r>
      <w:r w:rsidR="001963F9" w:rsidRPr="00DD27DA">
        <w:rPr>
          <w:rFonts w:ascii="Times New Roman" w:eastAsia="Calibri" w:hAnsi="Times New Roman" w:cs="Times New Roman"/>
          <w:bCs/>
          <w:color w:val="000000" w:themeColor="text1"/>
          <w:sz w:val="24"/>
          <w:szCs w:val="24"/>
          <w:lang w:eastAsia="ru-RU"/>
        </w:rPr>
        <w:t xml:space="preserve"> </w:t>
      </w:r>
      <w:r w:rsidR="00467E14" w:rsidRPr="00DD27DA">
        <w:rPr>
          <w:rFonts w:ascii="Times New Roman" w:eastAsia="Calibri" w:hAnsi="Times New Roman" w:cs="Times New Roman"/>
          <w:bCs/>
          <w:color w:val="000000" w:themeColor="text1"/>
          <w:sz w:val="24"/>
          <w:szCs w:val="24"/>
          <w:lang w:eastAsia="ru-RU"/>
        </w:rPr>
        <w:t>с увеличением на 0,6</w:t>
      </w:r>
      <w:r w:rsidR="00BB5D5D" w:rsidRPr="00DD27DA">
        <w:rPr>
          <w:rFonts w:ascii="Times New Roman" w:eastAsia="Calibri" w:hAnsi="Times New Roman" w:cs="Times New Roman"/>
          <w:bCs/>
          <w:color w:val="000000" w:themeColor="text1"/>
          <w:sz w:val="24"/>
          <w:szCs w:val="24"/>
          <w:lang w:eastAsia="ru-RU"/>
        </w:rPr>
        <w:t xml:space="preserve"> млн. сомов относительно</w:t>
      </w:r>
      <w:r w:rsidR="008E5CF4" w:rsidRPr="00DD27DA">
        <w:rPr>
          <w:rFonts w:ascii="Times New Roman" w:eastAsia="Calibri" w:hAnsi="Times New Roman" w:cs="Times New Roman"/>
          <w:bCs/>
          <w:color w:val="000000" w:themeColor="text1"/>
          <w:sz w:val="24"/>
          <w:szCs w:val="24"/>
          <w:lang w:eastAsia="ru-RU"/>
        </w:rPr>
        <w:t xml:space="preserve"> </w:t>
      </w:r>
      <w:r w:rsidR="00A727B7" w:rsidRPr="00DD27DA">
        <w:rPr>
          <w:rFonts w:ascii="Times New Roman" w:eastAsia="Calibri" w:hAnsi="Times New Roman" w:cs="Times New Roman"/>
          <w:bCs/>
          <w:color w:val="000000" w:themeColor="text1"/>
          <w:sz w:val="24"/>
          <w:szCs w:val="24"/>
          <w:lang w:eastAsia="ru-RU"/>
        </w:rPr>
        <w:t>утверждённого</w:t>
      </w:r>
      <w:r w:rsidR="0057382B" w:rsidRPr="00DD27DA">
        <w:rPr>
          <w:rFonts w:ascii="Times New Roman" w:eastAsia="Calibri" w:hAnsi="Times New Roman" w:cs="Times New Roman"/>
          <w:bCs/>
          <w:color w:val="000000" w:themeColor="text1"/>
          <w:sz w:val="24"/>
          <w:szCs w:val="24"/>
          <w:lang w:eastAsia="ru-RU"/>
        </w:rPr>
        <w:t xml:space="preserve"> бюджета 2024</w:t>
      </w:r>
      <w:r w:rsidR="001963F9" w:rsidRPr="00DD27DA">
        <w:rPr>
          <w:rFonts w:ascii="Times New Roman" w:eastAsia="Calibri" w:hAnsi="Times New Roman" w:cs="Times New Roman"/>
          <w:bCs/>
          <w:color w:val="000000" w:themeColor="text1"/>
          <w:sz w:val="24"/>
          <w:szCs w:val="24"/>
          <w:lang w:eastAsia="ru-RU"/>
        </w:rPr>
        <w:t xml:space="preserve"> года</w:t>
      </w:r>
      <w:r w:rsidR="00625055" w:rsidRPr="00DD27DA">
        <w:rPr>
          <w:rFonts w:ascii="Times New Roman" w:eastAsia="Calibri" w:hAnsi="Times New Roman" w:cs="Times New Roman"/>
          <w:bCs/>
          <w:color w:val="000000" w:themeColor="text1"/>
          <w:sz w:val="24"/>
          <w:szCs w:val="24"/>
          <w:lang w:eastAsia="ru-RU"/>
        </w:rPr>
        <w:t>.</w:t>
      </w:r>
      <w:r w:rsidRPr="00DD27DA">
        <w:rPr>
          <w:rFonts w:ascii="Times New Roman" w:eastAsia="Calibri" w:hAnsi="Times New Roman" w:cs="Times New Roman"/>
          <w:bCs/>
          <w:color w:val="000000" w:themeColor="text1"/>
          <w:sz w:val="24"/>
          <w:szCs w:val="24"/>
          <w:lang w:eastAsia="ru-RU"/>
        </w:rPr>
        <w:t xml:space="preserve"> </w:t>
      </w:r>
    </w:p>
    <w:p w14:paraId="1E234030" w14:textId="77777777" w:rsidR="00773919" w:rsidRPr="00DD27DA" w:rsidRDefault="00773919" w:rsidP="00003A6D">
      <w:pPr>
        <w:widowControl w:val="0"/>
        <w:spacing w:after="0" w:line="240" w:lineRule="auto"/>
        <w:jc w:val="right"/>
        <w:rPr>
          <w:rFonts w:ascii="Times New Roman" w:eastAsia="Times New Roman" w:hAnsi="Times New Roman" w:cs="Times New Roman"/>
          <w:color w:val="000000" w:themeColor="text1"/>
          <w:sz w:val="20"/>
          <w:szCs w:val="20"/>
          <w:lang w:val="ky-KG" w:eastAsia="ru-RU"/>
        </w:rPr>
      </w:pPr>
    </w:p>
    <w:p w14:paraId="49624655" w14:textId="77777777" w:rsidR="00862BED" w:rsidRPr="00DD27DA" w:rsidRDefault="00862BED" w:rsidP="00003A6D">
      <w:pPr>
        <w:widowControl w:val="0"/>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lastRenderedPageBreak/>
        <w:t>млн. сомов</w:t>
      </w:r>
    </w:p>
    <w:tbl>
      <w:tblPr>
        <w:tblStyle w:val="290"/>
        <w:tblW w:w="9072" w:type="dxa"/>
        <w:tblInd w:w="108" w:type="dxa"/>
        <w:tblLook w:val="04A0" w:firstRow="1" w:lastRow="0" w:firstColumn="1" w:lastColumn="0" w:noHBand="0" w:noVBand="1"/>
      </w:tblPr>
      <w:tblGrid>
        <w:gridCol w:w="2552"/>
        <w:gridCol w:w="1134"/>
        <w:gridCol w:w="1134"/>
        <w:gridCol w:w="1134"/>
        <w:gridCol w:w="992"/>
        <w:gridCol w:w="982"/>
        <w:gridCol w:w="1144"/>
      </w:tblGrid>
      <w:tr w:rsidR="00DD27DA" w:rsidRPr="00DD27DA" w14:paraId="73383863" w14:textId="77777777" w:rsidTr="00B86803">
        <w:tc>
          <w:tcPr>
            <w:tcW w:w="2552" w:type="dxa"/>
            <w:vAlign w:val="center"/>
          </w:tcPr>
          <w:p w14:paraId="5A311401" w14:textId="77777777" w:rsidR="00E30C5F" w:rsidRPr="00DD27DA" w:rsidRDefault="00E30C5F" w:rsidP="000A476E">
            <w:pPr>
              <w:widowControl w:val="0"/>
              <w:spacing w:after="120"/>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Наименование</w:t>
            </w:r>
          </w:p>
        </w:tc>
        <w:tc>
          <w:tcPr>
            <w:tcW w:w="1134" w:type="dxa"/>
          </w:tcPr>
          <w:p w14:paraId="27D93E23" w14:textId="77777777" w:rsidR="00E30C5F" w:rsidRPr="00DD27DA" w:rsidRDefault="004A4EB9" w:rsidP="000A476E">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2023</w:t>
            </w:r>
            <w:r w:rsidR="00E30C5F" w:rsidRPr="00DD27DA">
              <w:rPr>
                <w:rFonts w:ascii="Times New Roman" w:eastAsia="Times New Roman" w:hAnsi="Times New Roman" w:cs="Times New Roman"/>
                <w:b/>
                <w:color w:val="000000" w:themeColor="text1"/>
                <w:sz w:val="20"/>
                <w:szCs w:val="20"/>
                <w:lang w:val="ru-RU" w:eastAsia="ru-RU"/>
              </w:rPr>
              <w:t xml:space="preserve"> год</w:t>
            </w:r>
          </w:p>
          <w:p w14:paraId="54317B09" w14:textId="77777777" w:rsidR="00E30C5F" w:rsidRPr="00DD27DA" w:rsidRDefault="00E30C5F" w:rsidP="000A476E">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факт</w:t>
            </w:r>
          </w:p>
        </w:tc>
        <w:tc>
          <w:tcPr>
            <w:tcW w:w="1134" w:type="dxa"/>
          </w:tcPr>
          <w:p w14:paraId="0949FC90" w14:textId="77777777" w:rsidR="00E30C5F" w:rsidRPr="00DD27DA" w:rsidRDefault="004A4EB9" w:rsidP="000A476E">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2024</w:t>
            </w:r>
            <w:r w:rsidR="00E30C5F" w:rsidRPr="00DD27DA">
              <w:rPr>
                <w:rFonts w:ascii="Times New Roman" w:eastAsia="Times New Roman" w:hAnsi="Times New Roman" w:cs="Times New Roman"/>
                <w:b/>
                <w:color w:val="000000" w:themeColor="text1"/>
                <w:sz w:val="20"/>
                <w:szCs w:val="20"/>
                <w:lang w:val="ru-RU" w:eastAsia="ru-RU"/>
              </w:rPr>
              <w:t xml:space="preserve"> год</w:t>
            </w:r>
          </w:p>
          <w:p w14:paraId="766AD030" w14:textId="77777777" w:rsidR="00E30C5F" w:rsidRPr="00DD27DA" w:rsidRDefault="00E30C5F" w:rsidP="000A476E">
            <w:pPr>
              <w:widowControl w:val="0"/>
              <w:jc w:val="center"/>
              <w:rPr>
                <w:rFonts w:ascii="Times New Roman" w:eastAsia="Times New Roman" w:hAnsi="Times New Roman" w:cs="Times New Roman"/>
                <w:b/>
                <w:color w:val="000000" w:themeColor="text1"/>
                <w:sz w:val="20"/>
                <w:szCs w:val="20"/>
                <w:lang w:val="ru-RU" w:eastAsia="ru-RU"/>
              </w:rPr>
            </w:pPr>
            <w:proofErr w:type="spellStart"/>
            <w:r w:rsidRPr="00DD27DA">
              <w:rPr>
                <w:rFonts w:ascii="Times New Roman" w:eastAsia="Times New Roman" w:hAnsi="Times New Roman" w:cs="Times New Roman"/>
                <w:b/>
                <w:color w:val="000000" w:themeColor="text1"/>
                <w:sz w:val="20"/>
                <w:szCs w:val="20"/>
                <w:lang w:val="ru-RU" w:eastAsia="ru-RU"/>
              </w:rPr>
              <w:t>утвержд</w:t>
            </w:r>
            <w:proofErr w:type="spellEnd"/>
          </w:p>
        </w:tc>
        <w:tc>
          <w:tcPr>
            <w:tcW w:w="1134" w:type="dxa"/>
          </w:tcPr>
          <w:p w14:paraId="7AC1C442" w14:textId="77777777" w:rsidR="00E30C5F" w:rsidRPr="00DD27DA" w:rsidRDefault="004A4EB9" w:rsidP="000A476E">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2025</w:t>
            </w:r>
            <w:r w:rsidR="00E30C5F" w:rsidRPr="00DD27DA">
              <w:rPr>
                <w:rFonts w:ascii="Times New Roman" w:eastAsia="Times New Roman" w:hAnsi="Times New Roman" w:cs="Times New Roman"/>
                <w:b/>
                <w:color w:val="000000" w:themeColor="text1"/>
                <w:sz w:val="20"/>
                <w:szCs w:val="20"/>
                <w:lang w:val="ru-RU" w:eastAsia="ru-RU"/>
              </w:rPr>
              <w:t xml:space="preserve"> год</w:t>
            </w:r>
          </w:p>
          <w:p w14:paraId="76931DDF" w14:textId="77777777" w:rsidR="00E30C5F" w:rsidRPr="00DD27DA" w:rsidRDefault="00E30C5F" w:rsidP="000A476E">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проект</w:t>
            </w:r>
          </w:p>
        </w:tc>
        <w:tc>
          <w:tcPr>
            <w:tcW w:w="992" w:type="dxa"/>
            <w:vAlign w:val="center"/>
          </w:tcPr>
          <w:p w14:paraId="04EDE4A2" w14:textId="77777777" w:rsidR="00E30C5F" w:rsidRPr="00DD27DA" w:rsidRDefault="00E30C5F" w:rsidP="000A476E">
            <w:pPr>
              <w:widowControl w:val="0"/>
              <w:jc w:val="center"/>
              <w:rPr>
                <w:rFonts w:ascii="Times New Roman" w:eastAsia="Times New Roman" w:hAnsi="Times New Roman" w:cs="Times New Roman"/>
                <w:b/>
                <w:color w:val="000000" w:themeColor="text1"/>
                <w:sz w:val="20"/>
                <w:szCs w:val="20"/>
                <w:lang w:val="ru-RU" w:eastAsia="ru-RU"/>
              </w:rPr>
            </w:pPr>
            <w:proofErr w:type="spellStart"/>
            <w:r w:rsidRPr="00DD27DA">
              <w:rPr>
                <w:rFonts w:ascii="Times New Roman" w:eastAsia="Times New Roman" w:hAnsi="Times New Roman" w:cs="Times New Roman"/>
                <w:b/>
                <w:color w:val="000000" w:themeColor="text1"/>
                <w:sz w:val="20"/>
                <w:szCs w:val="20"/>
                <w:lang w:val="ru-RU" w:eastAsia="ru-RU"/>
              </w:rPr>
              <w:t>откл</w:t>
            </w:r>
            <w:proofErr w:type="spellEnd"/>
          </w:p>
        </w:tc>
        <w:tc>
          <w:tcPr>
            <w:tcW w:w="982" w:type="dxa"/>
            <w:vAlign w:val="center"/>
          </w:tcPr>
          <w:p w14:paraId="3568CEA1" w14:textId="77777777" w:rsidR="00E30C5F" w:rsidRPr="00DD27DA" w:rsidRDefault="00EF29A5" w:rsidP="000A476E">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w:t>
            </w:r>
            <w:r w:rsidR="004A4EB9" w:rsidRPr="00DD27DA">
              <w:rPr>
                <w:rFonts w:ascii="Times New Roman" w:eastAsia="Calibri" w:hAnsi="Times New Roman" w:cs="Times New Roman"/>
                <w:b/>
                <w:bCs/>
                <w:color w:val="000000" w:themeColor="text1"/>
                <w:sz w:val="20"/>
                <w:szCs w:val="20"/>
                <w:lang w:val="ru-RU" w:eastAsia="ru-RU"/>
              </w:rPr>
              <w:t>6</w:t>
            </w:r>
            <w:r w:rsidR="00E30C5F"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44" w:type="dxa"/>
            <w:vAlign w:val="center"/>
          </w:tcPr>
          <w:p w14:paraId="10CBBDAC" w14:textId="77777777" w:rsidR="00E30C5F" w:rsidRPr="00DD27DA" w:rsidRDefault="004A4EB9" w:rsidP="000A476E">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E30C5F"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6E735B84" w14:textId="77777777" w:rsidTr="00B86803">
        <w:tc>
          <w:tcPr>
            <w:tcW w:w="2552" w:type="dxa"/>
            <w:vAlign w:val="center"/>
          </w:tcPr>
          <w:p w14:paraId="4ED8240D" w14:textId="77777777" w:rsidR="004A4EB9" w:rsidRPr="00DD27DA" w:rsidRDefault="004A4EB9" w:rsidP="000A476E">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Всего</w:t>
            </w:r>
          </w:p>
        </w:tc>
        <w:tc>
          <w:tcPr>
            <w:tcW w:w="1134" w:type="dxa"/>
            <w:vAlign w:val="center"/>
          </w:tcPr>
          <w:p w14:paraId="54EBEAC0" w14:textId="77777777" w:rsidR="004A4EB9" w:rsidRPr="00DD27DA" w:rsidRDefault="004A4EB9" w:rsidP="006B71F0">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102,9</w:t>
            </w:r>
          </w:p>
        </w:tc>
        <w:tc>
          <w:tcPr>
            <w:tcW w:w="1134" w:type="dxa"/>
            <w:vAlign w:val="center"/>
          </w:tcPr>
          <w:p w14:paraId="7999B465" w14:textId="77777777" w:rsidR="004A4EB9" w:rsidRPr="00DD27DA" w:rsidRDefault="004A4EB9" w:rsidP="003A4297">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260,4</w:t>
            </w:r>
          </w:p>
        </w:tc>
        <w:tc>
          <w:tcPr>
            <w:tcW w:w="1134" w:type="dxa"/>
            <w:vAlign w:val="center"/>
          </w:tcPr>
          <w:p w14:paraId="18AA6F12" w14:textId="77777777" w:rsidR="004A4EB9" w:rsidRPr="00DD27DA" w:rsidRDefault="00467E14" w:rsidP="003A4297">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118,1</w:t>
            </w:r>
          </w:p>
        </w:tc>
        <w:tc>
          <w:tcPr>
            <w:tcW w:w="992" w:type="dxa"/>
            <w:vAlign w:val="center"/>
          </w:tcPr>
          <w:p w14:paraId="5D73BA10" w14:textId="77777777" w:rsidR="004A4EB9" w:rsidRPr="00DD27DA" w:rsidRDefault="00467E14" w:rsidP="000A476E">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-142</w:t>
            </w:r>
            <w:r w:rsidR="004A4EB9" w:rsidRPr="00DD27DA">
              <w:rPr>
                <w:rFonts w:ascii="Times New Roman" w:hAnsi="Times New Roman" w:cs="Times New Roman"/>
                <w:color w:val="000000" w:themeColor="text1"/>
                <w:sz w:val="20"/>
                <w:lang w:val="ru-RU"/>
              </w:rPr>
              <w:t>,3</w:t>
            </w:r>
          </w:p>
        </w:tc>
        <w:tc>
          <w:tcPr>
            <w:tcW w:w="982" w:type="dxa"/>
            <w:vAlign w:val="center"/>
          </w:tcPr>
          <w:p w14:paraId="3BB5DE51" w14:textId="77777777" w:rsidR="004A4EB9" w:rsidRPr="00DD27DA" w:rsidRDefault="00467E14" w:rsidP="003A4297">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120,6</w:t>
            </w:r>
          </w:p>
        </w:tc>
        <w:tc>
          <w:tcPr>
            <w:tcW w:w="1144" w:type="dxa"/>
            <w:vAlign w:val="center"/>
          </w:tcPr>
          <w:p w14:paraId="4B1E8F7C" w14:textId="77777777" w:rsidR="004A4EB9" w:rsidRPr="00DD27DA" w:rsidRDefault="00467E14" w:rsidP="000D31CD">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123,2</w:t>
            </w:r>
          </w:p>
        </w:tc>
      </w:tr>
      <w:tr w:rsidR="00DD27DA" w:rsidRPr="00DD27DA" w14:paraId="285D2F66" w14:textId="77777777" w:rsidTr="00B86803">
        <w:tc>
          <w:tcPr>
            <w:tcW w:w="2552" w:type="dxa"/>
            <w:vAlign w:val="center"/>
          </w:tcPr>
          <w:p w14:paraId="5A8ABE21" w14:textId="77777777" w:rsidR="004A4EB9" w:rsidRPr="00DD27DA" w:rsidRDefault="004A4EB9" w:rsidP="000A476E">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бюджетные средства</w:t>
            </w:r>
          </w:p>
        </w:tc>
        <w:tc>
          <w:tcPr>
            <w:tcW w:w="1134" w:type="dxa"/>
            <w:vAlign w:val="center"/>
          </w:tcPr>
          <w:p w14:paraId="17ACD67A" w14:textId="77777777" w:rsidR="004A4EB9" w:rsidRPr="00DD27DA" w:rsidRDefault="004A4EB9" w:rsidP="006B71F0">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100,3</w:t>
            </w:r>
          </w:p>
        </w:tc>
        <w:tc>
          <w:tcPr>
            <w:tcW w:w="1134" w:type="dxa"/>
            <w:vAlign w:val="center"/>
          </w:tcPr>
          <w:p w14:paraId="5CACBBAB" w14:textId="77777777" w:rsidR="004A4EB9" w:rsidRPr="00DD27DA" w:rsidRDefault="004A4EB9" w:rsidP="003A4297">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258,0</w:t>
            </w:r>
          </w:p>
        </w:tc>
        <w:tc>
          <w:tcPr>
            <w:tcW w:w="1134" w:type="dxa"/>
            <w:vAlign w:val="center"/>
          </w:tcPr>
          <w:p w14:paraId="69A8758C" w14:textId="77777777" w:rsidR="004A4EB9" w:rsidRPr="00DD27DA" w:rsidRDefault="004A4EB9" w:rsidP="003A4297">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115,1</w:t>
            </w:r>
          </w:p>
        </w:tc>
        <w:tc>
          <w:tcPr>
            <w:tcW w:w="992" w:type="dxa"/>
            <w:vAlign w:val="center"/>
          </w:tcPr>
          <w:p w14:paraId="7EB2614F" w14:textId="77777777" w:rsidR="004A4EB9" w:rsidRPr="00DD27DA" w:rsidRDefault="00467E14" w:rsidP="000A476E">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w:t>
            </w:r>
            <w:r w:rsidR="004A4EB9" w:rsidRPr="00DD27DA">
              <w:rPr>
                <w:rFonts w:ascii="Times New Roman" w:hAnsi="Times New Roman" w:cs="Times New Roman"/>
                <w:color w:val="000000" w:themeColor="text1"/>
                <w:sz w:val="20"/>
                <w:lang w:val="ru-RU"/>
              </w:rPr>
              <w:t>4</w:t>
            </w:r>
            <w:r w:rsidRPr="00DD27DA">
              <w:rPr>
                <w:rFonts w:ascii="Times New Roman" w:hAnsi="Times New Roman" w:cs="Times New Roman"/>
                <w:color w:val="000000" w:themeColor="text1"/>
                <w:sz w:val="20"/>
                <w:lang w:val="ru-RU"/>
              </w:rPr>
              <w:t>2</w:t>
            </w:r>
            <w:r w:rsidR="004A4EB9" w:rsidRPr="00DD27DA">
              <w:rPr>
                <w:rFonts w:ascii="Times New Roman" w:hAnsi="Times New Roman" w:cs="Times New Roman"/>
                <w:color w:val="000000" w:themeColor="text1"/>
                <w:sz w:val="20"/>
                <w:lang w:val="ru-RU"/>
              </w:rPr>
              <w:t>,9</w:t>
            </w:r>
          </w:p>
        </w:tc>
        <w:tc>
          <w:tcPr>
            <w:tcW w:w="982" w:type="dxa"/>
            <w:vAlign w:val="center"/>
          </w:tcPr>
          <w:p w14:paraId="1C4C11A8" w14:textId="77777777" w:rsidR="004A4EB9" w:rsidRPr="00DD27DA" w:rsidRDefault="004A4EB9" w:rsidP="003A4297">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117,4</w:t>
            </w:r>
          </w:p>
        </w:tc>
        <w:tc>
          <w:tcPr>
            <w:tcW w:w="1144" w:type="dxa"/>
            <w:vAlign w:val="center"/>
          </w:tcPr>
          <w:p w14:paraId="2D4E1A8C" w14:textId="77777777" w:rsidR="004A4EB9" w:rsidRPr="00DD27DA" w:rsidRDefault="00467E14" w:rsidP="000D31CD">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119,8</w:t>
            </w:r>
          </w:p>
        </w:tc>
      </w:tr>
      <w:tr w:rsidR="006633F4" w:rsidRPr="00DD27DA" w14:paraId="2CBB17E0" w14:textId="77777777" w:rsidTr="00B86803">
        <w:tc>
          <w:tcPr>
            <w:tcW w:w="2552" w:type="dxa"/>
            <w:vAlign w:val="center"/>
          </w:tcPr>
          <w:p w14:paraId="19F01AEC" w14:textId="77777777" w:rsidR="004A4EB9" w:rsidRPr="00DD27DA" w:rsidRDefault="004A4EB9" w:rsidP="000A476E">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средства специального счета</w:t>
            </w:r>
          </w:p>
        </w:tc>
        <w:tc>
          <w:tcPr>
            <w:tcW w:w="1134" w:type="dxa"/>
            <w:vAlign w:val="center"/>
          </w:tcPr>
          <w:p w14:paraId="2B45926C" w14:textId="77777777" w:rsidR="004A4EB9" w:rsidRPr="00DD27DA" w:rsidRDefault="004A4EB9" w:rsidP="006B71F0">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2,6</w:t>
            </w:r>
          </w:p>
        </w:tc>
        <w:tc>
          <w:tcPr>
            <w:tcW w:w="1134" w:type="dxa"/>
            <w:vAlign w:val="center"/>
          </w:tcPr>
          <w:p w14:paraId="270F060A" w14:textId="77777777" w:rsidR="004A4EB9" w:rsidRPr="00DD27DA" w:rsidRDefault="004A4EB9" w:rsidP="003A4297">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2,4</w:t>
            </w:r>
          </w:p>
        </w:tc>
        <w:tc>
          <w:tcPr>
            <w:tcW w:w="1134" w:type="dxa"/>
            <w:vAlign w:val="center"/>
          </w:tcPr>
          <w:p w14:paraId="06676815" w14:textId="77777777" w:rsidR="004A4EB9" w:rsidRPr="00DD27DA" w:rsidRDefault="00467E14" w:rsidP="003A4297">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3,0</w:t>
            </w:r>
          </w:p>
        </w:tc>
        <w:tc>
          <w:tcPr>
            <w:tcW w:w="992" w:type="dxa"/>
            <w:vAlign w:val="center"/>
          </w:tcPr>
          <w:p w14:paraId="481094D1" w14:textId="77777777" w:rsidR="004A4EB9" w:rsidRPr="00DD27DA" w:rsidRDefault="00467E14" w:rsidP="000A476E">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0,6</w:t>
            </w:r>
          </w:p>
        </w:tc>
        <w:tc>
          <w:tcPr>
            <w:tcW w:w="982" w:type="dxa"/>
            <w:vAlign w:val="center"/>
          </w:tcPr>
          <w:p w14:paraId="3F29EFB1" w14:textId="77777777" w:rsidR="004A4EB9" w:rsidRPr="00DD27DA" w:rsidRDefault="00467E14" w:rsidP="003A4297">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3,2</w:t>
            </w:r>
          </w:p>
        </w:tc>
        <w:tc>
          <w:tcPr>
            <w:tcW w:w="1144" w:type="dxa"/>
            <w:vAlign w:val="center"/>
          </w:tcPr>
          <w:p w14:paraId="46DD2401" w14:textId="77777777" w:rsidR="004A4EB9" w:rsidRPr="00DD27DA" w:rsidRDefault="00467E14" w:rsidP="000D31CD">
            <w:pPr>
              <w:widowControl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3,4</w:t>
            </w:r>
          </w:p>
        </w:tc>
      </w:tr>
    </w:tbl>
    <w:p w14:paraId="208FBA3A" w14:textId="77777777" w:rsidR="00541B52" w:rsidRPr="00DD27DA" w:rsidRDefault="00541B52" w:rsidP="00541B52">
      <w:pPr>
        <w:widowControl w:val="0"/>
        <w:spacing w:after="0" w:line="240" w:lineRule="auto"/>
        <w:ind w:firstLine="709"/>
        <w:jc w:val="both"/>
        <w:rPr>
          <w:rFonts w:ascii="Times New Roman" w:hAnsi="Times New Roman" w:cs="Times New Roman"/>
          <w:color w:val="000000" w:themeColor="text1"/>
          <w:sz w:val="24"/>
          <w:szCs w:val="24"/>
        </w:rPr>
      </w:pPr>
    </w:p>
    <w:p w14:paraId="44E81258" w14:textId="77777777" w:rsidR="00C3466F" w:rsidRPr="00DD27DA" w:rsidRDefault="00467E14" w:rsidP="00BB5D5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Уменьш</w:t>
      </w:r>
      <w:r w:rsidR="00F61AF4" w:rsidRPr="00DD27DA">
        <w:rPr>
          <w:rFonts w:ascii="Times New Roman" w:eastAsia="Times New Roman" w:hAnsi="Times New Roman" w:cs="Times New Roman"/>
          <w:color w:val="000000" w:themeColor="text1"/>
          <w:sz w:val="24"/>
          <w:szCs w:val="24"/>
          <w:lang w:eastAsia="ru-RU"/>
        </w:rPr>
        <w:t xml:space="preserve">ение </w:t>
      </w:r>
      <w:r w:rsidRPr="00DD27DA">
        <w:rPr>
          <w:rFonts w:ascii="Times New Roman" w:eastAsia="Times New Roman" w:hAnsi="Times New Roman" w:cs="Times New Roman"/>
          <w:color w:val="000000" w:themeColor="text1"/>
          <w:sz w:val="24"/>
          <w:szCs w:val="24"/>
          <w:lang w:eastAsia="ru-RU"/>
        </w:rPr>
        <w:t xml:space="preserve">в целом </w:t>
      </w:r>
      <w:r w:rsidR="00F61AF4" w:rsidRPr="00DD27DA">
        <w:rPr>
          <w:rFonts w:ascii="Times New Roman" w:eastAsia="Times New Roman" w:hAnsi="Times New Roman" w:cs="Times New Roman"/>
          <w:color w:val="000000" w:themeColor="text1"/>
          <w:sz w:val="24"/>
          <w:szCs w:val="24"/>
          <w:lang w:eastAsia="ru-RU"/>
        </w:rPr>
        <w:t>расхо</w:t>
      </w:r>
      <w:r w:rsidR="006A0113" w:rsidRPr="00DD27DA">
        <w:rPr>
          <w:rFonts w:ascii="Times New Roman" w:eastAsia="Times New Roman" w:hAnsi="Times New Roman" w:cs="Times New Roman"/>
          <w:color w:val="000000" w:themeColor="text1"/>
          <w:sz w:val="24"/>
          <w:szCs w:val="24"/>
          <w:lang w:eastAsia="ru-RU"/>
        </w:rPr>
        <w:t>дов по бюджетным средствам на 1</w:t>
      </w:r>
      <w:r w:rsidR="00DD36BC" w:rsidRPr="00DD27DA">
        <w:rPr>
          <w:rFonts w:ascii="Times New Roman" w:eastAsia="Times New Roman" w:hAnsi="Times New Roman" w:cs="Times New Roman"/>
          <w:color w:val="000000" w:themeColor="text1"/>
          <w:sz w:val="24"/>
          <w:szCs w:val="24"/>
          <w:lang w:eastAsia="ru-RU"/>
        </w:rPr>
        <w:t>4</w:t>
      </w:r>
      <w:r w:rsidRPr="00DD27DA">
        <w:rPr>
          <w:rFonts w:ascii="Times New Roman" w:eastAsia="Times New Roman" w:hAnsi="Times New Roman" w:cs="Times New Roman"/>
          <w:color w:val="000000" w:themeColor="text1"/>
          <w:sz w:val="24"/>
          <w:szCs w:val="24"/>
          <w:lang w:eastAsia="ru-RU"/>
        </w:rPr>
        <w:t>2</w:t>
      </w:r>
      <w:r w:rsidR="00DD36BC" w:rsidRPr="00DD27DA">
        <w:rPr>
          <w:rFonts w:ascii="Times New Roman" w:eastAsia="Times New Roman" w:hAnsi="Times New Roman" w:cs="Times New Roman"/>
          <w:color w:val="000000" w:themeColor="text1"/>
          <w:sz w:val="24"/>
          <w:szCs w:val="24"/>
          <w:lang w:eastAsia="ru-RU"/>
        </w:rPr>
        <w:t>,9</w:t>
      </w:r>
      <w:r w:rsidR="00F61AF4" w:rsidRPr="00DD27DA">
        <w:rPr>
          <w:rFonts w:ascii="Times New Roman" w:eastAsia="Times New Roman" w:hAnsi="Times New Roman" w:cs="Times New Roman"/>
          <w:color w:val="000000" w:themeColor="text1"/>
          <w:sz w:val="24"/>
          <w:szCs w:val="24"/>
          <w:lang w:eastAsia="ru-RU"/>
        </w:rPr>
        <w:t xml:space="preserve"> млн. сомов связано</w:t>
      </w:r>
      <w:r w:rsidR="00C3466F" w:rsidRPr="00DD27DA">
        <w:rPr>
          <w:rFonts w:ascii="Times New Roman" w:eastAsia="Times New Roman" w:hAnsi="Times New Roman" w:cs="Times New Roman"/>
          <w:color w:val="000000" w:themeColor="text1"/>
          <w:sz w:val="24"/>
          <w:szCs w:val="24"/>
          <w:lang w:eastAsia="ru-RU"/>
        </w:rPr>
        <w:t>:</w:t>
      </w:r>
    </w:p>
    <w:p w14:paraId="16149A8E" w14:textId="77777777" w:rsidR="00DD36BC" w:rsidRPr="00DD27DA" w:rsidRDefault="00DD36BC" w:rsidP="00BB5D5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- 145,2 млн. сомов </w:t>
      </w:r>
      <w:r w:rsidR="00467E14" w:rsidRPr="00DD27DA">
        <w:rPr>
          <w:rFonts w:ascii="Times New Roman" w:eastAsia="Times New Roman" w:hAnsi="Times New Roman" w:cs="Times New Roman"/>
          <w:color w:val="000000" w:themeColor="text1"/>
          <w:sz w:val="24"/>
          <w:szCs w:val="24"/>
          <w:lang w:eastAsia="ru-RU"/>
        </w:rPr>
        <w:t>с уменьшением разовых расходов, предусмотренных в 2024 году на приобретение</w:t>
      </w:r>
      <w:r w:rsidRPr="00DD27DA">
        <w:rPr>
          <w:rFonts w:ascii="Times New Roman" w:eastAsia="Times New Roman" w:hAnsi="Times New Roman" w:cs="Times New Roman"/>
          <w:color w:val="000000" w:themeColor="text1"/>
          <w:sz w:val="24"/>
          <w:szCs w:val="24"/>
          <w:lang w:eastAsia="ru-RU"/>
        </w:rPr>
        <w:t xml:space="preserve"> специального оборудования;</w:t>
      </w:r>
    </w:p>
    <w:p w14:paraId="2F79F23C" w14:textId="77777777" w:rsidR="00252573" w:rsidRPr="00DD27DA" w:rsidRDefault="00467E14" w:rsidP="00252573">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- 2,3</w:t>
      </w:r>
      <w:r w:rsidR="00252573" w:rsidRPr="00DD27DA">
        <w:rPr>
          <w:rFonts w:ascii="Times New Roman" w:hAnsi="Times New Roman" w:cs="Times New Roman"/>
          <w:color w:val="000000" w:themeColor="text1"/>
          <w:sz w:val="24"/>
          <w:szCs w:val="24"/>
        </w:rPr>
        <w:t xml:space="preserve"> млн. сомов </w:t>
      </w:r>
      <w:r w:rsidRPr="00DD27DA">
        <w:rPr>
          <w:rFonts w:ascii="Times New Roman" w:hAnsi="Times New Roman" w:cs="Times New Roman"/>
          <w:color w:val="000000" w:themeColor="text1"/>
          <w:sz w:val="24"/>
          <w:szCs w:val="24"/>
        </w:rPr>
        <w:t xml:space="preserve">увеличение расходов </w:t>
      </w:r>
      <w:r w:rsidR="00390256" w:rsidRPr="00DD27DA">
        <w:rPr>
          <w:rFonts w:ascii="Times New Roman" w:hAnsi="Times New Roman" w:cs="Times New Roman"/>
          <w:color w:val="000000" w:themeColor="text1"/>
          <w:sz w:val="24"/>
          <w:szCs w:val="24"/>
        </w:rPr>
        <w:t>для обеспечения текущей деятельности</w:t>
      </w:r>
      <w:r w:rsidR="00252573" w:rsidRPr="00DD27DA">
        <w:rPr>
          <w:rFonts w:ascii="Times New Roman" w:hAnsi="Times New Roman" w:cs="Times New Roman"/>
          <w:color w:val="000000" w:themeColor="text1"/>
          <w:sz w:val="24"/>
          <w:szCs w:val="24"/>
        </w:rPr>
        <w:t>.</w:t>
      </w:r>
    </w:p>
    <w:p w14:paraId="744EA78F" w14:textId="77777777" w:rsidR="00BB5D5D" w:rsidRPr="00DD27DA" w:rsidRDefault="00BB5D5D" w:rsidP="00BB5D5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Увеличение расходов по средствам</w:t>
      </w:r>
      <w:r w:rsidR="003453F4"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специального счета </w:t>
      </w:r>
      <w:r w:rsidR="00467E14" w:rsidRPr="00DD27DA">
        <w:rPr>
          <w:rFonts w:ascii="Times New Roman" w:eastAsia="Times New Roman" w:hAnsi="Times New Roman" w:cs="Times New Roman"/>
          <w:color w:val="000000" w:themeColor="text1"/>
          <w:sz w:val="24"/>
          <w:szCs w:val="24"/>
          <w:lang w:eastAsia="ru-RU"/>
        </w:rPr>
        <w:t>на 0,6</w:t>
      </w:r>
      <w:r w:rsidRPr="00DD27DA">
        <w:rPr>
          <w:rFonts w:ascii="Times New Roman" w:eastAsia="Times New Roman" w:hAnsi="Times New Roman" w:cs="Times New Roman"/>
          <w:color w:val="000000" w:themeColor="text1"/>
          <w:sz w:val="24"/>
          <w:szCs w:val="24"/>
          <w:lang w:eastAsia="ru-RU"/>
        </w:rPr>
        <w:t xml:space="preserve"> млн. сомов связано с увеличением прогнозных показателей поступлений средств специального счета.</w:t>
      </w:r>
    </w:p>
    <w:p w14:paraId="087F08E5" w14:textId="77777777" w:rsidR="00B42D63" w:rsidRPr="00DD27DA" w:rsidRDefault="00B42D63" w:rsidP="00B42D63">
      <w:pPr>
        <w:spacing w:after="0" w:line="240" w:lineRule="auto"/>
        <w:ind w:firstLine="709"/>
        <w:jc w:val="both"/>
        <w:rPr>
          <w:rFonts w:ascii="Times New Roman" w:hAnsi="Times New Roman" w:cs="Times New Roman"/>
          <w:color w:val="000000" w:themeColor="text1"/>
          <w:sz w:val="24"/>
          <w:szCs w:val="24"/>
        </w:rPr>
      </w:pPr>
    </w:p>
    <w:p w14:paraId="0C84FB0F" w14:textId="77777777" w:rsidR="000A476E" w:rsidRPr="00DD27DA" w:rsidRDefault="000A476E" w:rsidP="00E97AEE">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 подразделу </w:t>
      </w:r>
      <w:r w:rsidRPr="00DD27DA">
        <w:rPr>
          <w:rFonts w:ascii="Times New Roman" w:eastAsia="Times New Roman" w:hAnsi="Times New Roman" w:cs="Times New Roman"/>
          <w:b/>
          <w:color w:val="000000" w:themeColor="text1"/>
          <w:sz w:val="24"/>
          <w:szCs w:val="24"/>
          <w:lang w:eastAsia="ru-RU"/>
        </w:rPr>
        <w:t>70365</w:t>
      </w:r>
      <w:r w:rsidRPr="00DD27DA">
        <w:rPr>
          <w:rFonts w:ascii="Times New Roman" w:eastAsia="Times New Roman" w:hAnsi="Times New Roman" w:cs="Times New Roman"/>
          <w:color w:val="000000" w:themeColor="text1"/>
          <w:sz w:val="24"/>
          <w:szCs w:val="24"/>
          <w:lang w:eastAsia="ru-RU"/>
        </w:rPr>
        <w:t xml:space="preserve"> «мероприятия по предупреждению жестокого обращения»:</w:t>
      </w:r>
    </w:p>
    <w:p w14:paraId="64A014F6" w14:textId="77777777" w:rsidR="000A476E" w:rsidRPr="00DD27DA" w:rsidRDefault="000A476E" w:rsidP="00E97AEE">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6C510924" w14:textId="77777777" w:rsidR="00B86803" w:rsidRPr="00DD27DA" w:rsidRDefault="00DF7ACB" w:rsidP="00B86803">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Национальный центр Кыргызской Респу</w:t>
      </w:r>
      <w:r w:rsidR="00B86803" w:rsidRPr="00DD27DA">
        <w:rPr>
          <w:rFonts w:ascii="Times New Roman" w:eastAsia="Times New Roman" w:hAnsi="Times New Roman" w:cs="Times New Roman"/>
          <w:b/>
          <w:color w:val="000000" w:themeColor="text1"/>
          <w:sz w:val="24"/>
          <w:szCs w:val="24"/>
          <w:lang w:eastAsia="ru-RU"/>
        </w:rPr>
        <w:t xml:space="preserve">блики по предупреждению пыток и </w:t>
      </w:r>
      <w:r w:rsidRPr="00DD27DA">
        <w:rPr>
          <w:rFonts w:ascii="Times New Roman" w:eastAsia="Times New Roman" w:hAnsi="Times New Roman" w:cs="Times New Roman"/>
          <w:b/>
          <w:color w:val="000000" w:themeColor="text1"/>
          <w:sz w:val="24"/>
          <w:szCs w:val="24"/>
          <w:lang w:eastAsia="ru-RU"/>
        </w:rPr>
        <w:t>других жестоких, бесчеловечных или унижаю</w:t>
      </w:r>
      <w:r w:rsidR="00B056E3" w:rsidRPr="00DD27DA">
        <w:rPr>
          <w:rFonts w:ascii="Times New Roman" w:eastAsia="Times New Roman" w:hAnsi="Times New Roman" w:cs="Times New Roman"/>
          <w:b/>
          <w:color w:val="000000" w:themeColor="text1"/>
          <w:sz w:val="24"/>
          <w:szCs w:val="24"/>
          <w:lang w:eastAsia="ru-RU"/>
        </w:rPr>
        <w:t xml:space="preserve">щих достоинство </w:t>
      </w:r>
      <w:r w:rsidR="00B86803" w:rsidRPr="00DD27DA">
        <w:rPr>
          <w:rFonts w:ascii="Times New Roman" w:eastAsia="Times New Roman" w:hAnsi="Times New Roman" w:cs="Times New Roman"/>
          <w:b/>
          <w:color w:val="000000" w:themeColor="text1"/>
          <w:sz w:val="24"/>
          <w:szCs w:val="24"/>
          <w:lang w:eastAsia="ru-RU"/>
        </w:rPr>
        <w:br/>
      </w:r>
      <w:r w:rsidR="00B056E3" w:rsidRPr="00DD27DA">
        <w:rPr>
          <w:rFonts w:ascii="Times New Roman" w:eastAsia="Times New Roman" w:hAnsi="Times New Roman" w:cs="Times New Roman"/>
          <w:b/>
          <w:color w:val="000000" w:themeColor="text1"/>
          <w:sz w:val="24"/>
          <w:szCs w:val="24"/>
          <w:lang w:eastAsia="ru-RU"/>
        </w:rPr>
        <w:t>видов обращения</w:t>
      </w:r>
      <w:r w:rsidR="00B86803" w:rsidRPr="00DD27DA">
        <w:rPr>
          <w:rFonts w:ascii="Times New Roman" w:eastAsia="Times New Roman" w:hAnsi="Times New Roman" w:cs="Times New Roman"/>
          <w:b/>
          <w:color w:val="000000" w:themeColor="text1"/>
          <w:sz w:val="24"/>
          <w:szCs w:val="24"/>
          <w:lang w:eastAsia="ru-RU"/>
        </w:rPr>
        <w:t xml:space="preserve"> и наказания</w:t>
      </w:r>
    </w:p>
    <w:p w14:paraId="7BD899DE" w14:textId="77777777" w:rsidR="000215D7" w:rsidRPr="00DD27DA" w:rsidRDefault="000215D7" w:rsidP="00B86803">
      <w:pPr>
        <w:widowControl w:val="0"/>
        <w:spacing w:after="0" w:line="240" w:lineRule="auto"/>
        <w:ind w:firstLine="709"/>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Национального центра Кыргызской Республики по предупреждению пыток и других жестоких, бесчеловечных или унижающих достоинство видов обращения и наказания на </w:t>
      </w:r>
      <w:r w:rsidR="000E1ABE" w:rsidRPr="00DD27DA">
        <w:rPr>
          <w:rFonts w:ascii="Times New Roman" w:eastAsia="Times New Roman" w:hAnsi="Times New Roman" w:cs="Times New Roman"/>
          <w:b/>
          <w:color w:val="000000" w:themeColor="text1"/>
          <w:sz w:val="24"/>
          <w:szCs w:val="24"/>
          <w:lang w:eastAsia="ru-RU"/>
        </w:rPr>
        <w:t>20</w:t>
      </w:r>
      <w:r w:rsidR="0057382B"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62134E" w:rsidRPr="00DD27DA">
        <w:rPr>
          <w:rFonts w:ascii="Times New Roman" w:eastAsia="Times New Roman" w:hAnsi="Times New Roman" w:cs="Times New Roman"/>
          <w:b/>
          <w:color w:val="000000" w:themeColor="text1"/>
          <w:sz w:val="24"/>
          <w:szCs w:val="24"/>
          <w:lang w:eastAsia="ru-RU"/>
        </w:rPr>
        <w:t>27,9</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xml:space="preserve"> </w:t>
      </w:r>
      <w:r w:rsidR="00FD3E35" w:rsidRPr="00DD27DA">
        <w:rPr>
          <w:rFonts w:ascii="Times New Roman" w:eastAsia="Times New Roman" w:hAnsi="Times New Roman" w:cs="Times New Roman"/>
          <w:color w:val="000000" w:themeColor="text1"/>
          <w:sz w:val="24"/>
          <w:szCs w:val="24"/>
          <w:lang w:eastAsia="ru-RU"/>
        </w:rPr>
        <w:t>с увеличением н</w:t>
      </w:r>
      <w:r w:rsidR="0062134E" w:rsidRPr="00DD27DA">
        <w:rPr>
          <w:rFonts w:ascii="Times New Roman" w:eastAsia="Times New Roman" w:hAnsi="Times New Roman" w:cs="Times New Roman"/>
          <w:color w:val="000000" w:themeColor="text1"/>
          <w:sz w:val="24"/>
          <w:szCs w:val="24"/>
          <w:lang w:eastAsia="ru-RU"/>
        </w:rPr>
        <w:t>а 0,5</w:t>
      </w:r>
      <w:r w:rsidR="00292011" w:rsidRPr="00DD27DA">
        <w:rPr>
          <w:rFonts w:ascii="Times New Roman" w:eastAsia="Times New Roman" w:hAnsi="Times New Roman" w:cs="Times New Roman"/>
          <w:color w:val="000000" w:themeColor="text1"/>
          <w:sz w:val="24"/>
          <w:szCs w:val="24"/>
          <w:lang w:eastAsia="ru-RU"/>
        </w:rPr>
        <w:t xml:space="preserve"> млн. сомов </w:t>
      </w:r>
      <w:r w:rsidR="0062134E" w:rsidRPr="00DD27DA">
        <w:rPr>
          <w:rFonts w:ascii="Times New Roman" w:eastAsia="Times New Roman" w:hAnsi="Times New Roman" w:cs="Times New Roman"/>
          <w:color w:val="000000" w:themeColor="text1"/>
          <w:sz w:val="24"/>
          <w:szCs w:val="24"/>
          <w:lang w:eastAsia="ru-RU"/>
        </w:rPr>
        <w:t>или на 2,0</w:t>
      </w:r>
      <w:r w:rsidR="008F30DC" w:rsidRPr="00DD27DA">
        <w:rPr>
          <w:rFonts w:ascii="Times New Roman" w:eastAsia="Times New Roman" w:hAnsi="Times New Roman" w:cs="Times New Roman"/>
          <w:color w:val="000000" w:themeColor="text1"/>
          <w:sz w:val="24"/>
          <w:szCs w:val="24"/>
          <w:lang w:eastAsia="ru-RU"/>
        </w:rPr>
        <w:t xml:space="preserve"> </w:t>
      </w:r>
      <w:r w:rsidR="00FD3E35" w:rsidRPr="00DD27DA">
        <w:rPr>
          <w:rFonts w:ascii="Times New Roman" w:eastAsia="Times New Roman" w:hAnsi="Times New Roman" w:cs="Times New Roman"/>
          <w:color w:val="000000" w:themeColor="text1"/>
          <w:sz w:val="24"/>
          <w:szCs w:val="24"/>
          <w:lang w:eastAsia="ru-RU"/>
        </w:rPr>
        <w:t xml:space="preserve">% </w:t>
      </w:r>
      <w:r w:rsidR="00292011" w:rsidRPr="00DD27DA">
        <w:rPr>
          <w:rFonts w:ascii="Times New Roman" w:eastAsia="Times New Roman" w:hAnsi="Times New Roman" w:cs="Times New Roman"/>
          <w:color w:val="000000" w:themeColor="text1"/>
          <w:sz w:val="24"/>
          <w:szCs w:val="24"/>
          <w:lang w:eastAsia="ru-RU"/>
        </w:rPr>
        <w:t>относительно</w:t>
      </w:r>
      <w:r w:rsidR="003453F4"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57382B" w:rsidRPr="00DD27DA">
        <w:rPr>
          <w:rFonts w:ascii="Times New Roman" w:eastAsia="Times New Roman" w:hAnsi="Times New Roman" w:cs="Times New Roman"/>
          <w:color w:val="000000" w:themeColor="text1"/>
          <w:sz w:val="24"/>
          <w:szCs w:val="24"/>
          <w:lang w:eastAsia="ru-RU"/>
        </w:rPr>
        <w:t xml:space="preserve"> бюджета 2024</w:t>
      </w:r>
      <w:r w:rsidRPr="00DD27DA">
        <w:rPr>
          <w:rFonts w:ascii="Times New Roman" w:eastAsia="Times New Roman" w:hAnsi="Times New Roman" w:cs="Times New Roman"/>
          <w:color w:val="000000" w:themeColor="text1"/>
          <w:sz w:val="24"/>
          <w:szCs w:val="24"/>
          <w:lang w:eastAsia="ru-RU"/>
        </w:rPr>
        <w:t xml:space="preserve"> года</w:t>
      </w:r>
      <w:r w:rsidR="00CD3835" w:rsidRPr="00DD27DA">
        <w:rPr>
          <w:rFonts w:ascii="Times New Roman" w:eastAsia="Times New Roman" w:hAnsi="Times New Roman" w:cs="Times New Roman"/>
          <w:color w:val="000000" w:themeColor="text1"/>
          <w:sz w:val="24"/>
          <w:szCs w:val="24"/>
          <w:lang w:eastAsia="ru-RU"/>
        </w:rPr>
        <w:t>.</w:t>
      </w:r>
    </w:p>
    <w:p w14:paraId="3F93DA27" w14:textId="77777777" w:rsidR="00DF7ACB" w:rsidRPr="00DD27DA" w:rsidRDefault="00DF7ACB" w:rsidP="00003A6D">
      <w:pPr>
        <w:widowControl w:val="0"/>
        <w:spacing w:after="0" w:line="240" w:lineRule="auto"/>
        <w:ind w:firstLine="709"/>
        <w:jc w:val="right"/>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0"/>
          <w:szCs w:val="20"/>
          <w:lang w:eastAsia="ru-RU"/>
        </w:rPr>
        <w:t>млн. сом</w:t>
      </w:r>
      <w:r w:rsidR="005F0297" w:rsidRPr="00DD27DA">
        <w:rPr>
          <w:rFonts w:ascii="Times New Roman" w:eastAsia="Times New Roman" w:hAnsi="Times New Roman" w:cs="Times New Roman"/>
          <w:color w:val="000000" w:themeColor="text1"/>
          <w:sz w:val="20"/>
          <w:szCs w:val="20"/>
          <w:lang w:eastAsia="ru-RU"/>
        </w:rPr>
        <w:t>ов</w:t>
      </w:r>
    </w:p>
    <w:tbl>
      <w:tblPr>
        <w:tblStyle w:val="280"/>
        <w:tblW w:w="9072" w:type="dxa"/>
        <w:tblInd w:w="108" w:type="dxa"/>
        <w:tblLook w:val="04A0" w:firstRow="1" w:lastRow="0" w:firstColumn="1" w:lastColumn="0" w:noHBand="0" w:noVBand="1"/>
      </w:tblPr>
      <w:tblGrid>
        <w:gridCol w:w="2552"/>
        <w:gridCol w:w="1134"/>
        <w:gridCol w:w="1134"/>
        <w:gridCol w:w="1134"/>
        <w:gridCol w:w="992"/>
        <w:gridCol w:w="992"/>
        <w:gridCol w:w="1134"/>
      </w:tblGrid>
      <w:tr w:rsidR="00DD27DA" w:rsidRPr="00DD27DA" w14:paraId="7FC4D201" w14:textId="77777777" w:rsidTr="00B86803">
        <w:tc>
          <w:tcPr>
            <w:tcW w:w="2552" w:type="dxa"/>
            <w:vAlign w:val="center"/>
          </w:tcPr>
          <w:p w14:paraId="2624D16D" w14:textId="77777777" w:rsidR="00CD7A0A" w:rsidRPr="00DD27DA" w:rsidRDefault="00CD7A0A" w:rsidP="00DC1570">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1134" w:type="dxa"/>
            <w:vAlign w:val="center"/>
          </w:tcPr>
          <w:p w14:paraId="6D831278" w14:textId="77777777" w:rsidR="00CD7A0A" w:rsidRPr="00DD27DA" w:rsidRDefault="00C67C03"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CD7A0A"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5868778F" w14:textId="77777777" w:rsidR="00CD7A0A" w:rsidRPr="00DD27DA" w:rsidRDefault="00C67C03"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CD7A0A"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3ABF8D6E" w14:textId="77777777" w:rsidR="00CD7A0A" w:rsidRPr="00DD27DA" w:rsidRDefault="00C67C03"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CD7A0A"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61A17EB0" w14:textId="77777777" w:rsidR="00CD7A0A" w:rsidRPr="00DD27DA" w:rsidRDefault="00CD7A0A" w:rsidP="00DC1570">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992" w:type="dxa"/>
            <w:vAlign w:val="center"/>
          </w:tcPr>
          <w:p w14:paraId="0B861BF4" w14:textId="77777777" w:rsidR="00CD7A0A" w:rsidRPr="00DD27DA" w:rsidRDefault="00C67C03"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32EB1657" w14:textId="77777777" w:rsidR="00CD7A0A" w:rsidRPr="00DD27DA" w:rsidRDefault="00C67C03" w:rsidP="00DC1570">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7AF5D2C3" w14:textId="77777777" w:rsidTr="00B86803">
        <w:tc>
          <w:tcPr>
            <w:tcW w:w="2552" w:type="dxa"/>
          </w:tcPr>
          <w:p w14:paraId="3CB97EBA" w14:textId="77777777" w:rsidR="00C67C03" w:rsidRPr="00DD27DA" w:rsidRDefault="00C67C03" w:rsidP="00A754FD">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1134" w:type="dxa"/>
          </w:tcPr>
          <w:p w14:paraId="333F83E8" w14:textId="77777777" w:rsidR="00C67C03" w:rsidRPr="00DD27DA" w:rsidRDefault="00042585"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26,2</w:t>
            </w:r>
          </w:p>
        </w:tc>
        <w:tc>
          <w:tcPr>
            <w:tcW w:w="1134" w:type="dxa"/>
          </w:tcPr>
          <w:p w14:paraId="26B4290F" w14:textId="77777777" w:rsidR="00C67C03" w:rsidRPr="00DD27DA" w:rsidRDefault="00C67C03" w:rsidP="00FE1179">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27,4</w:t>
            </w:r>
          </w:p>
        </w:tc>
        <w:tc>
          <w:tcPr>
            <w:tcW w:w="1134" w:type="dxa"/>
          </w:tcPr>
          <w:p w14:paraId="6897ECC1" w14:textId="77777777" w:rsidR="00C67C03" w:rsidRPr="00DD27DA" w:rsidRDefault="00C67C03" w:rsidP="00FE1179">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27,9</w:t>
            </w:r>
          </w:p>
        </w:tc>
        <w:tc>
          <w:tcPr>
            <w:tcW w:w="992" w:type="dxa"/>
          </w:tcPr>
          <w:p w14:paraId="27628CD2" w14:textId="77777777" w:rsidR="00C67C03" w:rsidRPr="00DD27DA" w:rsidRDefault="0062134E" w:rsidP="00A754F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0,5</w:t>
            </w:r>
          </w:p>
        </w:tc>
        <w:tc>
          <w:tcPr>
            <w:tcW w:w="992" w:type="dxa"/>
          </w:tcPr>
          <w:p w14:paraId="0AC10C90" w14:textId="77777777" w:rsidR="00C67C03" w:rsidRPr="00DD27DA" w:rsidRDefault="00C67C03" w:rsidP="00FE1179">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28,5</w:t>
            </w:r>
          </w:p>
        </w:tc>
        <w:tc>
          <w:tcPr>
            <w:tcW w:w="1134" w:type="dxa"/>
          </w:tcPr>
          <w:p w14:paraId="2B0BB39A" w14:textId="77777777" w:rsidR="00C67C03" w:rsidRPr="00DD27DA" w:rsidRDefault="0062134E" w:rsidP="00A754F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29,0</w:t>
            </w:r>
          </w:p>
        </w:tc>
      </w:tr>
      <w:tr w:rsidR="006633F4" w:rsidRPr="00DD27DA" w14:paraId="12A6755C" w14:textId="77777777" w:rsidTr="00B86803">
        <w:tc>
          <w:tcPr>
            <w:tcW w:w="2552" w:type="dxa"/>
          </w:tcPr>
          <w:p w14:paraId="43A38F68" w14:textId="77777777" w:rsidR="00C67C03" w:rsidRPr="00DD27DA" w:rsidRDefault="00C67C03" w:rsidP="00A754FD">
            <w:pPr>
              <w:widowControl w:val="0"/>
              <w:jc w:val="both"/>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1134" w:type="dxa"/>
          </w:tcPr>
          <w:p w14:paraId="74C15954" w14:textId="77777777" w:rsidR="00C67C03" w:rsidRPr="00DD27DA" w:rsidRDefault="00042585"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26,2</w:t>
            </w:r>
          </w:p>
        </w:tc>
        <w:tc>
          <w:tcPr>
            <w:tcW w:w="1134" w:type="dxa"/>
          </w:tcPr>
          <w:p w14:paraId="388CCF79" w14:textId="77777777" w:rsidR="00C67C03" w:rsidRPr="00DD27DA" w:rsidRDefault="00C67C03" w:rsidP="00FE1179">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27,4</w:t>
            </w:r>
          </w:p>
        </w:tc>
        <w:tc>
          <w:tcPr>
            <w:tcW w:w="1134" w:type="dxa"/>
          </w:tcPr>
          <w:p w14:paraId="0D00146D" w14:textId="77777777" w:rsidR="00C67C03" w:rsidRPr="00DD27DA" w:rsidRDefault="00C67C03" w:rsidP="00FE1179">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27,9</w:t>
            </w:r>
          </w:p>
        </w:tc>
        <w:tc>
          <w:tcPr>
            <w:tcW w:w="992" w:type="dxa"/>
          </w:tcPr>
          <w:p w14:paraId="571C474E" w14:textId="77777777" w:rsidR="00C67C03" w:rsidRPr="00DD27DA" w:rsidRDefault="0062134E" w:rsidP="00C3466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0,5</w:t>
            </w:r>
          </w:p>
        </w:tc>
        <w:tc>
          <w:tcPr>
            <w:tcW w:w="992" w:type="dxa"/>
          </w:tcPr>
          <w:p w14:paraId="72E84D88" w14:textId="77777777" w:rsidR="00C67C03" w:rsidRPr="00DD27DA" w:rsidRDefault="00C67C03" w:rsidP="00FE1179">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28,5</w:t>
            </w:r>
          </w:p>
        </w:tc>
        <w:tc>
          <w:tcPr>
            <w:tcW w:w="1134" w:type="dxa"/>
          </w:tcPr>
          <w:p w14:paraId="54F33E36" w14:textId="77777777" w:rsidR="00C67C03" w:rsidRPr="00DD27DA" w:rsidRDefault="0062134E" w:rsidP="00C3466F">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29,0</w:t>
            </w:r>
          </w:p>
        </w:tc>
      </w:tr>
    </w:tbl>
    <w:p w14:paraId="16F118CD" w14:textId="77777777" w:rsidR="00C2032E" w:rsidRPr="00DD27DA" w:rsidRDefault="00C2032E" w:rsidP="00C2032E">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3A5123CD" w14:textId="77777777" w:rsidR="00F47F64" w:rsidRPr="00DD27DA" w:rsidRDefault="00F47F64" w:rsidP="008924ED">
      <w:pPr>
        <w:widowControl w:val="0"/>
        <w:spacing w:after="0" w:line="240" w:lineRule="auto"/>
        <w:ind w:firstLine="709"/>
        <w:jc w:val="both"/>
        <w:rPr>
          <w:color w:val="000000" w:themeColor="text1"/>
        </w:rPr>
      </w:pPr>
      <w:r w:rsidRPr="00DD27DA">
        <w:rPr>
          <w:rFonts w:ascii="Times New Roman" w:hAnsi="Times New Roman" w:cs="Times New Roman"/>
          <w:color w:val="000000" w:themeColor="text1"/>
          <w:sz w:val="24"/>
          <w:szCs w:val="24"/>
        </w:rPr>
        <w:t>Увеличены</w:t>
      </w:r>
      <w:r w:rsidR="00CA3FEA" w:rsidRPr="00DD27DA">
        <w:rPr>
          <w:rFonts w:ascii="Times New Roman" w:hAnsi="Times New Roman" w:cs="Times New Roman"/>
          <w:color w:val="000000" w:themeColor="text1"/>
          <w:sz w:val="24"/>
          <w:szCs w:val="24"/>
        </w:rPr>
        <w:t xml:space="preserve"> расх</w:t>
      </w:r>
      <w:r w:rsidR="00AB4BE7" w:rsidRPr="00DD27DA">
        <w:rPr>
          <w:rFonts w:ascii="Times New Roman" w:hAnsi="Times New Roman" w:cs="Times New Roman"/>
          <w:color w:val="000000" w:themeColor="text1"/>
          <w:sz w:val="24"/>
          <w:szCs w:val="24"/>
        </w:rPr>
        <w:t>о</w:t>
      </w:r>
      <w:r w:rsidR="0062134E" w:rsidRPr="00DD27DA">
        <w:rPr>
          <w:rFonts w:ascii="Times New Roman" w:hAnsi="Times New Roman" w:cs="Times New Roman"/>
          <w:color w:val="000000" w:themeColor="text1"/>
          <w:sz w:val="24"/>
          <w:szCs w:val="24"/>
        </w:rPr>
        <w:t>ды по бюджетным средствам на 0,5</w:t>
      </w:r>
      <w:r w:rsidR="00CA3FEA" w:rsidRPr="00DD27DA">
        <w:rPr>
          <w:rFonts w:ascii="Times New Roman" w:hAnsi="Times New Roman" w:cs="Times New Roman"/>
          <w:color w:val="000000" w:themeColor="text1"/>
          <w:sz w:val="24"/>
          <w:szCs w:val="24"/>
        </w:rPr>
        <w:t xml:space="preserve"> млн. сомов</w:t>
      </w:r>
      <w:r w:rsidR="0062134E" w:rsidRPr="00DD27DA">
        <w:rPr>
          <w:rFonts w:ascii="Times New Roman" w:hAnsi="Times New Roman" w:cs="Times New Roman"/>
          <w:color w:val="000000" w:themeColor="text1"/>
          <w:sz w:val="24"/>
          <w:szCs w:val="24"/>
        </w:rPr>
        <w:t xml:space="preserve"> </w:t>
      </w:r>
      <w:r w:rsidR="008924ED" w:rsidRPr="00DD27DA">
        <w:rPr>
          <w:rFonts w:ascii="Times New Roman" w:hAnsi="Times New Roman" w:cs="Times New Roman"/>
          <w:color w:val="000000" w:themeColor="text1"/>
          <w:sz w:val="24"/>
          <w:szCs w:val="24"/>
        </w:rPr>
        <w:t>на обеспечение деятельности</w:t>
      </w:r>
      <w:r w:rsidRPr="00DD27DA">
        <w:rPr>
          <w:color w:val="000000" w:themeColor="text1"/>
        </w:rPr>
        <w:t xml:space="preserve">. </w:t>
      </w:r>
    </w:p>
    <w:p w14:paraId="55D73335" w14:textId="77777777" w:rsidR="00C74761" w:rsidRPr="00DD27DA" w:rsidRDefault="00C74761" w:rsidP="00C74761">
      <w:pPr>
        <w:spacing w:after="0" w:line="240" w:lineRule="auto"/>
        <w:jc w:val="center"/>
        <w:outlineLvl w:val="4"/>
        <w:rPr>
          <w:rFonts w:ascii="Times New Roman" w:eastAsia="Times New Roman" w:hAnsi="Times New Roman" w:cs="Times New Roman"/>
          <w:b/>
          <w:bCs/>
          <w:iCs/>
          <w:color w:val="000000" w:themeColor="text1"/>
          <w:sz w:val="24"/>
          <w:szCs w:val="24"/>
          <w:lang w:eastAsia="ru-RU"/>
        </w:rPr>
      </w:pPr>
      <w:r w:rsidRPr="00DD27DA">
        <w:rPr>
          <w:rFonts w:ascii="Times New Roman" w:eastAsia="Times New Roman" w:hAnsi="Times New Roman" w:cs="Times New Roman"/>
          <w:b/>
          <w:bCs/>
          <w:iCs/>
          <w:color w:val="000000" w:themeColor="text1"/>
          <w:sz w:val="24"/>
          <w:szCs w:val="24"/>
          <w:lang w:eastAsia="ru-RU"/>
        </w:rPr>
        <w:t>Мероприятия по гражданской защите и чрезвычайным ситуациям</w:t>
      </w:r>
    </w:p>
    <w:p w14:paraId="3BD459E3" w14:textId="77777777" w:rsidR="00C74761" w:rsidRPr="00DD27DA" w:rsidRDefault="00C74761" w:rsidP="00C74761">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b/>
          <w:color w:val="000000" w:themeColor="text1"/>
          <w:sz w:val="24"/>
          <w:szCs w:val="24"/>
          <w:lang w:eastAsia="ru-RU"/>
        </w:rPr>
        <w:t>Подраздел 7032</w:t>
      </w:r>
      <w:r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b/>
          <w:color w:val="000000" w:themeColor="text1"/>
          <w:sz w:val="24"/>
          <w:szCs w:val="24"/>
          <w:lang w:eastAsia="ru-RU"/>
        </w:rPr>
        <w:t>«</w:t>
      </w:r>
      <w:r w:rsidRPr="00DD27DA">
        <w:rPr>
          <w:rFonts w:ascii="Times New Roman" w:eastAsia="Calibri" w:hAnsi="Times New Roman" w:cs="Times New Roman"/>
          <w:b/>
          <w:color w:val="000000" w:themeColor="text1"/>
          <w:sz w:val="24"/>
          <w:szCs w:val="24"/>
        </w:rPr>
        <w:t>пожарная охрана»</w:t>
      </w:r>
      <w:r w:rsidRPr="00DD27DA">
        <w:rPr>
          <w:rFonts w:ascii="Times New Roman" w:eastAsia="Calibri" w:hAnsi="Times New Roman" w:cs="Times New Roman"/>
          <w:color w:val="000000" w:themeColor="text1"/>
          <w:sz w:val="24"/>
          <w:szCs w:val="24"/>
          <w:lang w:eastAsia="ru-RU"/>
        </w:rPr>
        <w:t xml:space="preserve"> включает расходы Министерства чрезвычайных ситуаций Кыргызской Республики, в</w:t>
      </w:r>
      <w:r w:rsidRPr="00DD27DA">
        <w:rPr>
          <w:rFonts w:ascii="Times New Roman" w:eastAsia="Calibri" w:hAnsi="Times New Roman" w:cs="Times New Roman"/>
          <w:color w:val="000000" w:themeColor="text1"/>
          <w:sz w:val="24"/>
          <w:szCs w:val="24"/>
        </w:rPr>
        <w:t xml:space="preserve"> том числе:</w:t>
      </w:r>
    </w:p>
    <w:p w14:paraId="5C8926F0" w14:textId="77777777" w:rsidR="00B86803" w:rsidRPr="00DD27DA" w:rsidRDefault="00B86803" w:rsidP="00B86803">
      <w:pPr>
        <w:shd w:val="clear" w:color="auto" w:fill="FFFFFF" w:themeFill="background1"/>
        <w:spacing w:after="0" w:line="240" w:lineRule="auto"/>
        <w:rPr>
          <w:rFonts w:ascii="Times New Roman" w:eastAsia="Calibri" w:hAnsi="Times New Roman" w:cs="Times New Roman"/>
          <w:color w:val="000000" w:themeColor="text1"/>
          <w:sz w:val="24"/>
          <w:szCs w:val="24"/>
        </w:rPr>
      </w:pPr>
    </w:p>
    <w:p w14:paraId="14A7BE59" w14:textId="77777777" w:rsidR="00B86803" w:rsidRPr="00DD27DA" w:rsidRDefault="00C74761" w:rsidP="00B86803">
      <w:pPr>
        <w:shd w:val="clear" w:color="auto" w:fill="FFFFFF" w:themeFill="background1"/>
        <w:spacing w:after="0" w:line="240" w:lineRule="auto"/>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 xml:space="preserve">70321 (45121) </w:t>
      </w:r>
      <w:r w:rsidRPr="00DD27DA">
        <w:rPr>
          <w:rFonts w:ascii="Times New Roman" w:eastAsia="Times New Roman" w:hAnsi="Times New Roman" w:cs="Times New Roman"/>
          <w:b/>
          <w:bCs/>
          <w:iCs/>
          <w:color w:val="000000" w:themeColor="text1"/>
          <w:sz w:val="20"/>
          <w:szCs w:val="20"/>
          <w:lang w:eastAsia="ru-RU"/>
        </w:rPr>
        <w:t>Предупреждение и ликвидация чрезвычайных ситуаций</w:t>
      </w:r>
    </w:p>
    <w:p w14:paraId="023E2B29" w14:textId="77777777" w:rsidR="00C74761" w:rsidRPr="00DD27DA" w:rsidRDefault="00C74761" w:rsidP="00003A6D">
      <w:pPr>
        <w:shd w:val="clear" w:color="auto" w:fill="FFFFFF" w:themeFill="background1"/>
        <w:spacing w:after="0" w:line="240" w:lineRule="auto"/>
        <w:jc w:val="right"/>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W w:w="9072" w:type="dxa"/>
        <w:tblInd w:w="15" w:type="dxa"/>
        <w:tblLayout w:type="fixed"/>
        <w:tblCellMar>
          <w:left w:w="0" w:type="dxa"/>
          <w:right w:w="0" w:type="dxa"/>
        </w:tblCellMar>
        <w:tblLook w:val="04A0" w:firstRow="1" w:lastRow="0" w:firstColumn="1" w:lastColumn="0" w:noHBand="0" w:noVBand="1"/>
      </w:tblPr>
      <w:tblGrid>
        <w:gridCol w:w="2552"/>
        <w:gridCol w:w="1134"/>
        <w:gridCol w:w="1134"/>
        <w:gridCol w:w="1134"/>
        <w:gridCol w:w="992"/>
        <w:gridCol w:w="992"/>
        <w:gridCol w:w="1134"/>
      </w:tblGrid>
      <w:tr w:rsidR="00DD27DA" w:rsidRPr="00DD27DA" w14:paraId="75038A5F" w14:textId="77777777" w:rsidTr="0075303E">
        <w:trPr>
          <w:trHeight w:val="392"/>
        </w:trPr>
        <w:tc>
          <w:tcPr>
            <w:tcW w:w="25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60A7AAB" w14:textId="77777777" w:rsidR="00C74761" w:rsidRPr="00DD27DA" w:rsidRDefault="00C74761" w:rsidP="000125B2">
            <w:pPr>
              <w:shd w:val="clear" w:color="auto" w:fill="FFFFFF" w:themeFill="background1"/>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 </w:t>
            </w:r>
            <w:r w:rsidR="00B86803" w:rsidRPr="00DD27DA">
              <w:rPr>
                <w:rFonts w:ascii="Times New Roman" w:eastAsia="Calibri" w:hAnsi="Times New Roman" w:cs="Times New Roman"/>
                <w:b/>
                <w:bCs/>
                <w:color w:val="000000" w:themeColor="text1"/>
                <w:sz w:val="20"/>
                <w:szCs w:val="20"/>
                <w:lang w:eastAsia="ru-RU"/>
              </w:rPr>
              <w:t>Наименование</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7B10C37E" w14:textId="77777777" w:rsidR="00501FBF" w:rsidRPr="00DD27DA" w:rsidRDefault="00807BC4" w:rsidP="000125B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2023</w:t>
            </w:r>
            <w:r w:rsidR="00C74761" w:rsidRPr="00DD27DA">
              <w:rPr>
                <w:rFonts w:ascii="Times New Roman" w:eastAsia="Calibri" w:hAnsi="Times New Roman" w:cs="Times New Roman"/>
                <w:b/>
                <w:bCs/>
                <w:color w:val="000000" w:themeColor="text1"/>
                <w:sz w:val="20"/>
                <w:szCs w:val="20"/>
              </w:rPr>
              <w:t xml:space="preserve"> год </w:t>
            </w:r>
          </w:p>
          <w:p w14:paraId="4D28B3A8" w14:textId="77777777" w:rsidR="00C74761" w:rsidRPr="00DD27DA" w:rsidRDefault="00C74761" w:rsidP="000125B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D8109AD" w14:textId="77777777" w:rsidR="00C74761" w:rsidRPr="00DD27DA" w:rsidRDefault="00807BC4" w:rsidP="000125B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2024</w:t>
            </w:r>
            <w:r w:rsidR="00C74761" w:rsidRPr="00DD27DA">
              <w:rPr>
                <w:rFonts w:ascii="Times New Roman" w:eastAsia="Calibri" w:hAnsi="Times New Roman" w:cs="Times New Roman"/>
                <w:b/>
                <w:bCs/>
                <w:color w:val="000000" w:themeColor="text1"/>
                <w:sz w:val="20"/>
                <w:szCs w:val="20"/>
              </w:rPr>
              <w:t xml:space="preserve"> год</w:t>
            </w:r>
          </w:p>
          <w:p w14:paraId="4A5CFCED" w14:textId="77777777" w:rsidR="00C74761" w:rsidRPr="00DD27DA" w:rsidRDefault="00C74761" w:rsidP="000125B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утвержд</w:t>
            </w:r>
            <w:proofErr w:type="spellEnd"/>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6C5FEA16" w14:textId="77777777" w:rsidR="00C74761" w:rsidRPr="00DD27DA" w:rsidRDefault="00C74761" w:rsidP="000125B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807BC4" w:rsidRPr="00DD27DA">
              <w:rPr>
                <w:rFonts w:ascii="Times New Roman" w:eastAsia="Calibri" w:hAnsi="Times New Roman" w:cs="Times New Roman"/>
                <w:b/>
                <w:bCs/>
                <w:color w:val="000000" w:themeColor="text1"/>
                <w:sz w:val="20"/>
                <w:szCs w:val="20"/>
              </w:rPr>
              <w:t>25</w:t>
            </w:r>
            <w:r w:rsidRPr="00DD27DA">
              <w:rPr>
                <w:rFonts w:ascii="Times New Roman" w:eastAsia="Calibri" w:hAnsi="Times New Roman" w:cs="Times New Roman"/>
                <w:b/>
                <w:bCs/>
                <w:color w:val="000000" w:themeColor="text1"/>
                <w:sz w:val="20"/>
                <w:szCs w:val="20"/>
              </w:rPr>
              <w:t xml:space="preserve"> год проект</w:t>
            </w:r>
          </w:p>
        </w:tc>
        <w:tc>
          <w:tcPr>
            <w:tcW w:w="992" w:type="dxa"/>
            <w:tcBorders>
              <w:top w:val="single" w:sz="4" w:space="0" w:color="auto"/>
              <w:left w:val="single" w:sz="4" w:space="0" w:color="auto"/>
              <w:bottom w:val="single" w:sz="4" w:space="0" w:color="auto"/>
              <w:right w:val="single" w:sz="4" w:space="0" w:color="auto"/>
            </w:tcBorders>
            <w:hideMark/>
          </w:tcPr>
          <w:p w14:paraId="36A42D9A" w14:textId="77777777" w:rsidR="00C74761" w:rsidRPr="00DD27DA" w:rsidRDefault="00C74761" w:rsidP="000125B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откл</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53763E17" w14:textId="77777777" w:rsidR="00C74761" w:rsidRPr="00DD27DA" w:rsidRDefault="00C74761" w:rsidP="000125B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807BC4" w:rsidRPr="00DD27DA">
              <w:rPr>
                <w:rFonts w:ascii="Times New Roman" w:eastAsia="Calibri" w:hAnsi="Times New Roman" w:cs="Times New Roman"/>
                <w:b/>
                <w:bCs/>
                <w:color w:val="000000" w:themeColor="text1"/>
                <w:sz w:val="20"/>
                <w:szCs w:val="20"/>
              </w:rPr>
              <w:t>26</w:t>
            </w:r>
            <w:r w:rsidRPr="00DD27DA">
              <w:rPr>
                <w:rFonts w:ascii="Times New Roman" w:eastAsia="Calibri" w:hAnsi="Times New Roman" w:cs="Times New Roman"/>
                <w:b/>
                <w:bCs/>
                <w:color w:val="000000" w:themeColor="text1"/>
                <w:sz w:val="20"/>
                <w:szCs w:val="20"/>
              </w:rPr>
              <w:t xml:space="preserve"> год прогноз</w:t>
            </w:r>
          </w:p>
        </w:tc>
        <w:tc>
          <w:tcPr>
            <w:tcW w:w="1134" w:type="dxa"/>
            <w:tcBorders>
              <w:top w:val="single" w:sz="4" w:space="0" w:color="auto"/>
              <w:left w:val="nil"/>
              <w:bottom w:val="single" w:sz="4" w:space="0" w:color="auto"/>
              <w:right w:val="single" w:sz="4" w:space="0" w:color="auto"/>
            </w:tcBorders>
            <w:hideMark/>
          </w:tcPr>
          <w:p w14:paraId="7A38EDB1" w14:textId="77777777" w:rsidR="00C74761" w:rsidRPr="00DD27DA" w:rsidRDefault="00C74761" w:rsidP="000125B2">
            <w:pPr>
              <w:shd w:val="clear" w:color="auto" w:fill="FFFFFF" w:themeFill="background1"/>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807BC4" w:rsidRPr="00DD27DA">
              <w:rPr>
                <w:rFonts w:ascii="Times New Roman" w:eastAsia="Calibri" w:hAnsi="Times New Roman" w:cs="Times New Roman"/>
                <w:b/>
                <w:bCs/>
                <w:color w:val="000000" w:themeColor="text1"/>
                <w:sz w:val="20"/>
                <w:szCs w:val="20"/>
              </w:rPr>
              <w:t>27</w:t>
            </w:r>
            <w:r w:rsidRPr="00DD27DA">
              <w:rPr>
                <w:rFonts w:ascii="Times New Roman" w:eastAsia="Calibri" w:hAnsi="Times New Roman" w:cs="Times New Roman"/>
                <w:b/>
                <w:bCs/>
                <w:color w:val="000000" w:themeColor="text1"/>
                <w:sz w:val="20"/>
                <w:szCs w:val="20"/>
              </w:rPr>
              <w:t xml:space="preserve"> год прогноз</w:t>
            </w:r>
          </w:p>
        </w:tc>
      </w:tr>
      <w:tr w:rsidR="00DD27DA" w:rsidRPr="00DD27DA" w14:paraId="168F36A5" w14:textId="77777777" w:rsidTr="0075303E">
        <w:trPr>
          <w:trHeight w:val="247"/>
        </w:trPr>
        <w:tc>
          <w:tcPr>
            <w:tcW w:w="25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3E04E15" w14:textId="77777777" w:rsidR="00807BC4" w:rsidRPr="00DD27DA" w:rsidRDefault="00807BC4" w:rsidP="000125B2">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Всего</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F2040EF" w14:textId="77777777" w:rsidR="00807BC4" w:rsidRPr="00DD27DA" w:rsidRDefault="00807BC4" w:rsidP="000125B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34,0</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36811B3" w14:textId="77777777" w:rsidR="00807BC4" w:rsidRPr="00DD27DA" w:rsidRDefault="00807BC4"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40,7</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0A7BEA0E" w14:textId="77777777" w:rsidR="00807BC4" w:rsidRPr="00DD27DA" w:rsidRDefault="002E4FB0"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CECF63" w14:textId="77777777" w:rsidR="00807BC4" w:rsidRPr="00DD27DA" w:rsidRDefault="002E4FB0" w:rsidP="000125B2">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0,07</w:t>
            </w:r>
          </w:p>
        </w:tc>
        <w:tc>
          <w:tcPr>
            <w:tcW w:w="992" w:type="dxa"/>
            <w:tcBorders>
              <w:top w:val="single" w:sz="4" w:space="0" w:color="auto"/>
              <w:left w:val="single" w:sz="4" w:space="0" w:color="auto"/>
              <w:bottom w:val="single" w:sz="4" w:space="0" w:color="auto"/>
              <w:right w:val="single" w:sz="4" w:space="0" w:color="auto"/>
            </w:tcBorders>
            <w:vAlign w:val="center"/>
          </w:tcPr>
          <w:p w14:paraId="6EF6DA8F" w14:textId="77777777" w:rsidR="00807BC4" w:rsidRPr="00DD27DA" w:rsidRDefault="002E4FB0"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41,6</w:t>
            </w:r>
          </w:p>
        </w:tc>
        <w:tc>
          <w:tcPr>
            <w:tcW w:w="1134" w:type="dxa"/>
            <w:tcBorders>
              <w:top w:val="single" w:sz="4" w:space="0" w:color="auto"/>
              <w:left w:val="nil"/>
              <w:bottom w:val="single" w:sz="4" w:space="0" w:color="auto"/>
              <w:right w:val="single" w:sz="4" w:space="0" w:color="auto"/>
            </w:tcBorders>
            <w:vAlign w:val="center"/>
          </w:tcPr>
          <w:p w14:paraId="0F2B98BD" w14:textId="77777777" w:rsidR="00807BC4" w:rsidRPr="00DD27DA" w:rsidRDefault="002E4FB0" w:rsidP="000125B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42,4</w:t>
            </w:r>
          </w:p>
        </w:tc>
      </w:tr>
      <w:tr w:rsidR="00807BC4" w:rsidRPr="00DD27DA" w14:paraId="4D6F9CA7" w14:textId="77777777" w:rsidTr="0075303E">
        <w:trPr>
          <w:trHeight w:val="208"/>
        </w:trPr>
        <w:tc>
          <w:tcPr>
            <w:tcW w:w="25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F302353" w14:textId="77777777" w:rsidR="00807BC4" w:rsidRPr="00DD27DA" w:rsidRDefault="00807BC4" w:rsidP="000125B2">
            <w:pPr>
              <w:shd w:val="clear" w:color="auto" w:fill="FFFFFF" w:themeFill="background1"/>
              <w:spacing w:after="0" w:line="240" w:lineRule="auto"/>
              <w:ind w:left="57"/>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бюджетные средства</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4C7D04A" w14:textId="77777777" w:rsidR="00807BC4" w:rsidRPr="00DD27DA" w:rsidRDefault="00807BC4" w:rsidP="000125B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34,0</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08E7602" w14:textId="77777777" w:rsidR="00807BC4" w:rsidRPr="00DD27DA" w:rsidRDefault="00807BC4"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40,7</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3451FD60" w14:textId="77777777" w:rsidR="00807BC4" w:rsidRPr="00DD27DA" w:rsidRDefault="002E4FB0"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40,7</w:t>
            </w:r>
          </w:p>
        </w:tc>
        <w:tc>
          <w:tcPr>
            <w:tcW w:w="992" w:type="dxa"/>
            <w:tcBorders>
              <w:top w:val="single" w:sz="4" w:space="0" w:color="auto"/>
              <w:left w:val="single" w:sz="4" w:space="0" w:color="auto"/>
              <w:bottom w:val="single" w:sz="4" w:space="0" w:color="auto"/>
              <w:right w:val="single" w:sz="4" w:space="0" w:color="auto"/>
            </w:tcBorders>
            <w:vAlign w:val="center"/>
          </w:tcPr>
          <w:p w14:paraId="48720CC3" w14:textId="77777777" w:rsidR="00807BC4" w:rsidRPr="00DD27DA" w:rsidRDefault="002E4FB0" w:rsidP="009F228D">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0,07</w:t>
            </w:r>
          </w:p>
        </w:tc>
        <w:tc>
          <w:tcPr>
            <w:tcW w:w="992" w:type="dxa"/>
            <w:tcBorders>
              <w:top w:val="single" w:sz="4" w:space="0" w:color="auto"/>
              <w:left w:val="single" w:sz="4" w:space="0" w:color="auto"/>
              <w:bottom w:val="single" w:sz="4" w:space="0" w:color="auto"/>
              <w:right w:val="single" w:sz="4" w:space="0" w:color="auto"/>
            </w:tcBorders>
            <w:vAlign w:val="center"/>
          </w:tcPr>
          <w:p w14:paraId="5A607A37" w14:textId="77777777" w:rsidR="00807BC4" w:rsidRPr="00DD27DA" w:rsidRDefault="002E4FB0"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41,6</w:t>
            </w:r>
          </w:p>
        </w:tc>
        <w:tc>
          <w:tcPr>
            <w:tcW w:w="1134" w:type="dxa"/>
            <w:tcBorders>
              <w:top w:val="single" w:sz="4" w:space="0" w:color="auto"/>
              <w:left w:val="nil"/>
              <w:bottom w:val="single" w:sz="4" w:space="0" w:color="auto"/>
              <w:right w:val="single" w:sz="4" w:space="0" w:color="auto"/>
            </w:tcBorders>
            <w:vAlign w:val="center"/>
          </w:tcPr>
          <w:p w14:paraId="423D86F7" w14:textId="77777777" w:rsidR="00807BC4" w:rsidRPr="00DD27DA" w:rsidRDefault="002E4FB0" w:rsidP="009F228D">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42,4</w:t>
            </w:r>
          </w:p>
        </w:tc>
      </w:tr>
    </w:tbl>
    <w:p w14:paraId="4DD99439" w14:textId="77777777" w:rsidR="008D5ED0" w:rsidRPr="00DD27DA" w:rsidRDefault="008D5ED0" w:rsidP="002E2E63">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2F183B94" w14:textId="77777777" w:rsidR="00817CCE" w:rsidRPr="00DD27DA" w:rsidRDefault="00817CCE" w:rsidP="002E2E63">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Раздел 704</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Экономические вопросы»</w:t>
      </w:r>
    </w:p>
    <w:p w14:paraId="4FB273AF" w14:textId="77777777" w:rsidR="008C633F" w:rsidRPr="00DD27DA" w:rsidRDefault="008C633F" w:rsidP="002E2E63">
      <w:pPr>
        <w:widowControl w:val="0"/>
        <w:spacing w:after="0" w:line="240" w:lineRule="auto"/>
        <w:ind w:firstLine="709"/>
        <w:jc w:val="center"/>
        <w:rPr>
          <w:rFonts w:ascii="Times New Roman" w:eastAsia="Times New Roman" w:hAnsi="Times New Roman" w:cs="Times New Roman"/>
          <w:b/>
          <w:color w:val="000000" w:themeColor="text1"/>
          <w:sz w:val="28"/>
          <w:szCs w:val="28"/>
          <w:lang w:eastAsia="ru-RU"/>
        </w:rPr>
      </w:pPr>
    </w:p>
    <w:p w14:paraId="0C0CCF07" w14:textId="77777777" w:rsidR="002C2BAF" w:rsidRPr="00DD27DA" w:rsidRDefault="000E7326" w:rsidP="002E2E63">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Данный раздел включает в себя</w:t>
      </w:r>
      <w:r w:rsidR="002C2BAF" w:rsidRPr="00DD27DA">
        <w:rPr>
          <w:rFonts w:ascii="Times New Roman" w:hAnsi="Times New Roman" w:cs="Times New Roman"/>
          <w:color w:val="000000" w:themeColor="text1"/>
          <w:sz w:val="24"/>
          <w:szCs w:val="24"/>
        </w:rPr>
        <w:t xml:space="preserve"> </w:t>
      </w:r>
      <w:r w:rsidR="009F7CD7" w:rsidRPr="00DD27DA">
        <w:rPr>
          <w:rFonts w:ascii="Times New Roman" w:hAnsi="Times New Roman" w:cs="Times New Roman"/>
          <w:color w:val="000000" w:themeColor="text1"/>
          <w:sz w:val="24"/>
          <w:szCs w:val="24"/>
        </w:rPr>
        <w:t xml:space="preserve">расходы на общие экономические вопросы, мероприятия в рамках Всемирной торговой организации, </w:t>
      </w:r>
      <w:r w:rsidR="002C2BAF" w:rsidRPr="00DD27DA">
        <w:rPr>
          <w:rFonts w:ascii="Times New Roman" w:hAnsi="Times New Roman" w:cs="Times New Roman"/>
          <w:color w:val="000000" w:themeColor="text1"/>
          <w:sz w:val="24"/>
          <w:szCs w:val="24"/>
        </w:rPr>
        <w:t xml:space="preserve">показатели по расходам Министерства </w:t>
      </w:r>
      <w:r w:rsidR="004F2D1C" w:rsidRPr="00DD27DA">
        <w:rPr>
          <w:rFonts w:ascii="Times New Roman" w:hAnsi="Times New Roman" w:cs="Times New Roman"/>
          <w:color w:val="000000" w:themeColor="text1"/>
          <w:sz w:val="24"/>
          <w:szCs w:val="24"/>
        </w:rPr>
        <w:t xml:space="preserve">водных ресурсов, </w:t>
      </w:r>
      <w:r w:rsidR="002C2BAF" w:rsidRPr="00DD27DA">
        <w:rPr>
          <w:rFonts w:ascii="Times New Roman" w:hAnsi="Times New Roman" w:cs="Times New Roman"/>
          <w:color w:val="000000" w:themeColor="text1"/>
          <w:sz w:val="24"/>
          <w:szCs w:val="24"/>
        </w:rPr>
        <w:t>сельского</w:t>
      </w:r>
      <w:r w:rsidR="003A1002" w:rsidRPr="00DD27DA">
        <w:rPr>
          <w:rFonts w:ascii="Times New Roman" w:hAnsi="Times New Roman" w:cs="Times New Roman"/>
          <w:color w:val="000000" w:themeColor="text1"/>
          <w:sz w:val="24"/>
          <w:szCs w:val="24"/>
        </w:rPr>
        <w:t xml:space="preserve"> хозяйства</w:t>
      </w:r>
      <w:r w:rsidR="002C2BAF" w:rsidRPr="00DD27DA">
        <w:rPr>
          <w:rFonts w:ascii="Times New Roman" w:hAnsi="Times New Roman" w:cs="Times New Roman"/>
          <w:color w:val="000000" w:themeColor="text1"/>
          <w:sz w:val="24"/>
          <w:szCs w:val="24"/>
        </w:rPr>
        <w:t xml:space="preserve"> </w:t>
      </w:r>
      <w:r w:rsidR="004F2D1C" w:rsidRPr="00DD27DA">
        <w:rPr>
          <w:rFonts w:ascii="Times New Roman" w:hAnsi="Times New Roman" w:cs="Times New Roman"/>
          <w:color w:val="000000" w:themeColor="text1"/>
          <w:sz w:val="24"/>
          <w:szCs w:val="24"/>
        </w:rPr>
        <w:t xml:space="preserve">и перерабатывающей промышленности </w:t>
      </w:r>
      <w:r w:rsidR="002C2BAF" w:rsidRPr="00DD27DA">
        <w:rPr>
          <w:rFonts w:ascii="Times New Roman" w:hAnsi="Times New Roman" w:cs="Times New Roman"/>
          <w:color w:val="000000" w:themeColor="text1"/>
          <w:sz w:val="24"/>
          <w:szCs w:val="24"/>
        </w:rPr>
        <w:t>Кыргызской Ре</w:t>
      </w:r>
      <w:r w:rsidR="000C23D3" w:rsidRPr="00DD27DA">
        <w:rPr>
          <w:rFonts w:ascii="Times New Roman" w:hAnsi="Times New Roman" w:cs="Times New Roman"/>
          <w:color w:val="000000" w:themeColor="text1"/>
          <w:sz w:val="24"/>
          <w:szCs w:val="24"/>
        </w:rPr>
        <w:t xml:space="preserve">спублики, </w:t>
      </w:r>
      <w:r w:rsidR="003F0012" w:rsidRPr="00DD27DA">
        <w:rPr>
          <w:rFonts w:ascii="Times New Roman" w:hAnsi="Times New Roman" w:cs="Times New Roman"/>
          <w:color w:val="000000" w:themeColor="text1"/>
          <w:sz w:val="24"/>
          <w:szCs w:val="24"/>
        </w:rPr>
        <w:t>Службы</w:t>
      </w:r>
      <w:r w:rsidR="00A17B44" w:rsidRPr="00DD27DA">
        <w:rPr>
          <w:rFonts w:ascii="Times New Roman" w:hAnsi="Times New Roman" w:cs="Times New Roman"/>
          <w:color w:val="000000" w:themeColor="text1"/>
          <w:sz w:val="24"/>
          <w:szCs w:val="24"/>
        </w:rPr>
        <w:t xml:space="preserve"> водных ресурсов при </w:t>
      </w:r>
      <w:r w:rsidR="003A1002" w:rsidRPr="00DD27DA">
        <w:rPr>
          <w:rFonts w:ascii="Times New Roman" w:hAnsi="Times New Roman" w:cs="Times New Roman"/>
          <w:color w:val="000000" w:themeColor="text1"/>
          <w:sz w:val="24"/>
          <w:szCs w:val="24"/>
        </w:rPr>
        <w:t xml:space="preserve">Министерстве </w:t>
      </w:r>
      <w:r w:rsidR="004F2D1C" w:rsidRPr="00DD27DA">
        <w:rPr>
          <w:rFonts w:ascii="Times New Roman" w:hAnsi="Times New Roman" w:cs="Times New Roman"/>
          <w:color w:val="000000" w:themeColor="text1"/>
          <w:sz w:val="24"/>
          <w:szCs w:val="24"/>
        </w:rPr>
        <w:t xml:space="preserve">водных ресурсов, </w:t>
      </w:r>
      <w:r w:rsidR="003A1002" w:rsidRPr="00DD27DA">
        <w:rPr>
          <w:rFonts w:ascii="Times New Roman" w:hAnsi="Times New Roman" w:cs="Times New Roman"/>
          <w:color w:val="000000" w:themeColor="text1"/>
          <w:sz w:val="24"/>
          <w:szCs w:val="24"/>
        </w:rPr>
        <w:t>сельского хозяйства</w:t>
      </w:r>
      <w:r w:rsidR="00A17B44" w:rsidRPr="00DD27DA">
        <w:rPr>
          <w:rFonts w:ascii="Times New Roman" w:hAnsi="Times New Roman" w:cs="Times New Roman"/>
          <w:color w:val="000000" w:themeColor="text1"/>
          <w:sz w:val="24"/>
          <w:szCs w:val="24"/>
        </w:rPr>
        <w:t xml:space="preserve"> </w:t>
      </w:r>
      <w:r w:rsidR="004F2D1C" w:rsidRPr="00DD27DA">
        <w:rPr>
          <w:rFonts w:ascii="Times New Roman" w:hAnsi="Times New Roman" w:cs="Times New Roman"/>
          <w:color w:val="000000" w:themeColor="text1"/>
          <w:sz w:val="24"/>
          <w:szCs w:val="24"/>
        </w:rPr>
        <w:t xml:space="preserve">и перерабатывающей промышленности </w:t>
      </w:r>
      <w:r w:rsidR="00A17B44" w:rsidRPr="00DD27DA">
        <w:rPr>
          <w:rFonts w:ascii="Times New Roman" w:hAnsi="Times New Roman" w:cs="Times New Roman"/>
          <w:color w:val="000000" w:themeColor="text1"/>
          <w:sz w:val="24"/>
          <w:szCs w:val="24"/>
        </w:rPr>
        <w:t xml:space="preserve">Кыргызской Республики, </w:t>
      </w:r>
      <w:r w:rsidR="004F2D1C" w:rsidRPr="00DD27DA">
        <w:rPr>
          <w:rFonts w:ascii="Times New Roman" w:eastAsia="Calibri" w:hAnsi="Times New Roman" w:cs="Times New Roman"/>
          <w:color w:val="000000" w:themeColor="text1"/>
          <w:sz w:val="24"/>
          <w:szCs w:val="24"/>
        </w:rPr>
        <w:t xml:space="preserve">Государственного агентства по земельным </w:t>
      </w:r>
      <w:r w:rsidR="004F2D1C" w:rsidRPr="00DD27DA">
        <w:rPr>
          <w:rFonts w:ascii="Times New Roman" w:eastAsia="Calibri" w:hAnsi="Times New Roman" w:cs="Times New Roman"/>
          <w:color w:val="000000" w:themeColor="text1"/>
          <w:sz w:val="24"/>
          <w:szCs w:val="24"/>
        </w:rPr>
        <w:lastRenderedPageBreak/>
        <w:t>ресурсам, кадастру, геодезии и картографии</w:t>
      </w:r>
      <w:r w:rsidR="00A17B44" w:rsidRPr="00DD27DA">
        <w:rPr>
          <w:rFonts w:ascii="Times New Roman" w:eastAsia="Calibri" w:hAnsi="Times New Roman" w:cs="Times New Roman"/>
          <w:color w:val="000000" w:themeColor="text1"/>
          <w:sz w:val="24"/>
          <w:szCs w:val="24"/>
        </w:rPr>
        <w:t xml:space="preserve"> при </w:t>
      </w:r>
      <w:r w:rsidR="004F2D1C" w:rsidRPr="00DD27DA">
        <w:rPr>
          <w:rFonts w:ascii="Times New Roman" w:hAnsi="Times New Roman" w:cs="Times New Roman"/>
          <w:color w:val="000000" w:themeColor="text1"/>
          <w:sz w:val="24"/>
          <w:szCs w:val="24"/>
        </w:rPr>
        <w:t>Кабинете Министров</w:t>
      </w:r>
      <w:r w:rsidR="00A17B44" w:rsidRPr="00DD27DA">
        <w:rPr>
          <w:rFonts w:ascii="Times New Roman" w:eastAsia="Calibri" w:hAnsi="Times New Roman" w:cs="Times New Roman"/>
          <w:color w:val="000000" w:themeColor="text1"/>
          <w:sz w:val="24"/>
          <w:szCs w:val="24"/>
        </w:rPr>
        <w:t xml:space="preserve"> Кыргызской Республики,</w:t>
      </w:r>
      <w:r w:rsidR="00A17B44" w:rsidRPr="00DD27DA">
        <w:rPr>
          <w:rFonts w:ascii="Times New Roman" w:hAnsi="Times New Roman" w:cs="Times New Roman"/>
          <w:color w:val="000000" w:themeColor="text1"/>
          <w:sz w:val="24"/>
          <w:szCs w:val="24"/>
        </w:rPr>
        <w:t xml:space="preserve"> </w:t>
      </w:r>
      <w:r w:rsidR="00865F55" w:rsidRPr="00DD27DA">
        <w:rPr>
          <w:rFonts w:ascii="Times New Roman" w:hAnsi="Times New Roman" w:cs="Times New Roman"/>
          <w:color w:val="000000" w:themeColor="text1"/>
          <w:sz w:val="24"/>
          <w:szCs w:val="24"/>
        </w:rPr>
        <w:t>Государственного агентства</w:t>
      </w:r>
      <w:r w:rsidR="000C23D3" w:rsidRPr="00DD27DA">
        <w:rPr>
          <w:rFonts w:ascii="Times New Roman" w:hAnsi="Times New Roman" w:cs="Times New Roman"/>
          <w:color w:val="000000" w:themeColor="text1"/>
          <w:sz w:val="24"/>
          <w:szCs w:val="24"/>
        </w:rPr>
        <w:t xml:space="preserve"> по управлению государственным </w:t>
      </w:r>
      <w:r w:rsidR="002C2BAF" w:rsidRPr="00DD27DA">
        <w:rPr>
          <w:rFonts w:ascii="Times New Roman" w:hAnsi="Times New Roman" w:cs="Times New Roman"/>
          <w:color w:val="000000" w:themeColor="text1"/>
          <w:sz w:val="24"/>
          <w:szCs w:val="24"/>
        </w:rPr>
        <w:t xml:space="preserve">имуществом </w:t>
      </w:r>
      <w:r w:rsidR="000C23D3" w:rsidRPr="00DD27DA">
        <w:rPr>
          <w:rFonts w:ascii="Times New Roman" w:hAnsi="Times New Roman" w:cs="Times New Roman"/>
          <w:color w:val="000000" w:themeColor="text1"/>
          <w:sz w:val="24"/>
          <w:szCs w:val="24"/>
        </w:rPr>
        <w:t xml:space="preserve">при </w:t>
      </w:r>
      <w:r w:rsidR="00865F55" w:rsidRPr="00DD27DA">
        <w:rPr>
          <w:rFonts w:ascii="Times New Roman" w:hAnsi="Times New Roman" w:cs="Times New Roman"/>
          <w:color w:val="000000" w:themeColor="text1"/>
          <w:sz w:val="24"/>
          <w:szCs w:val="24"/>
        </w:rPr>
        <w:t>Кабинете Министров</w:t>
      </w:r>
      <w:r w:rsidR="000C23D3" w:rsidRPr="00DD27DA">
        <w:rPr>
          <w:rFonts w:ascii="Times New Roman" w:hAnsi="Times New Roman" w:cs="Times New Roman"/>
          <w:color w:val="000000" w:themeColor="text1"/>
          <w:sz w:val="24"/>
          <w:szCs w:val="24"/>
        </w:rPr>
        <w:t xml:space="preserve"> </w:t>
      </w:r>
      <w:r w:rsidR="002C2BAF" w:rsidRPr="00DD27DA">
        <w:rPr>
          <w:rFonts w:ascii="Times New Roman" w:hAnsi="Times New Roman" w:cs="Times New Roman"/>
          <w:color w:val="000000" w:themeColor="text1"/>
          <w:sz w:val="24"/>
          <w:szCs w:val="24"/>
        </w:rPr>
        <w:t>Кырг</w:t>
      </w:r>
      <w:r w:rsidR="004917D9" w:rsidRPr="00DD27DA">
        <w:rPr>
          <w:rFonts w:ascii="Times New Roman" w:hAnsi="Times New Roman" w:cs="Times New Roman"/>
          <w:color w:val="000000" w:themeColor="text1"/>
          <w:sz w:val="24"/>
          <w:szCs w:val="24"/>
        </w:rPr>
        <w:t>ызской Республики, Г</w:t>
      </w:r>
      <w:r w:rsidR="004917D9" w:rsidRPr="00DD27DA">
        <w:rPr>
          <w:rFonts w:ascii="Times New Roman" w:hAnsi="Times New Roman" w:cs="Times New Roman"/>
          <w:bCs/>
          <w:iCs/>
          <w:color w:val="000000" w:themeColor="text1"/>
          <w:sz w:val="24"/>
          <w:szCs w:val="24"/>
        </w:rPr>
        <w:t>идрометеорологической службы</w:t>
      </w:r>
      <w:r w:rsidR="002C2BAF" w:rsidRPr="00DD27DA">
        <w:rPr>
          <w:rFonts w:ascii="Times New Roman" w:hAnsi="Times New Roman" w:cs="Times New Roman"/>
          <w:color w:val="000000" w:themeColor="text1"/>
          <w:sz w:val="24"/>
          <w:szCs w:val="24"/>
        </w:rPr>
        <w:t xml:space="preserve"> </w:t>
      </w:r>
      <w:r w:rsidR="000C23D3" w:rsidRPr="00DD27DA">
        <w:rPr>
          <w:rFonts w:ascii="Times New Roman" w:hAnsi="Times New Roman" w:cs="Times New Roman"/>
          <w:color w:val="000000" w:themeColor="text1"/>
          <w:sz w:val="24"/>
          <w:szCs w:val="24"/>
        </w:rPr>
        <w:t xml:space="preserve">при </w:t>
      </w:r>
      <w:r w:rsidR="00B73171" w:rsidRPr="00DD27DA">
        <w:rPr>
          <w:rFonts w:ascii="Times New Roman" w:hAnsi="Times New Roman" w:cs="Times New Roman"/>
          <w:color w:val="000000" w:themeColor="text1"/>
          <w:sz w:val="24"/>
          <w:szCs w:val="24"/>
        </w:rPr>
        <w:t xml:space="preserve">Министерстве </w:t>
      </w:r>
      <w:r w:rsidR="0058249F" w:rsidRPr="00DD27DA">
        <w:rPr>
          <w:rFonts w:ascii="Times New Roman" w:hAnsi="Times New Roman" w:cs="Times New Roman"/>
          <w:color w:val="000000" w:themeColor="text1"/>
          <w:sz w:val="24"/>
          <w:szCs w:val="24"/>
        </w:rPr>
        <w:t>чрезвычайных ситуаций</w:t>
      </w:r>
      <w:r w:rsidR="000C23D3" w:rsidRPr="00DD27DA">
        <w:rPr>
          <w:rFonts w:ascii="Times New Roman" w:hAnsi="Times New Roman" w:cs="Times New Roman"/>
          <w:color w:val="000000" w:themeColor="text1"/>
          <w:sz w:val="24"/>
          <w:szCs w:val="24"/>
        </w:rPr>
        <w:t xml:space="preserve"> Кыргызской Республики</w:t>
      </w:r>
      <w:r w:rsidR="00B73171" w:rsidRPr="00DD27DA">
        <w:rPr>
          <w:rFonts w:ascii="Times New Roman" w:hAnsi="Times New Roman" w:cs="Times New Roman"/>
          <w:color w:val="000000" w:themeColor="text1"/>
          <w:sz w:val="24"/>
          <w:szCs w:val="24"/>
        </w:rPr>
        <w:t>, Лесной</w:t>
      </w:r>
      <w:r w:rsidR="002C2BAF" w:rsidRPr="00DD27DA">
        <w:rPr>
          <w:rFonts w:ascii="Times New Roman" w:hAnsi="Times New Roman" w:cs="Times New Roman"/>
          <w:color w:val="000000" w:themeColor="text1"/>
          <w:sz w:val="24"/>
          <w:szCs w:val="24"/>
        </w:rPr>
        <w:t xml:space="preserve"> </w:t>
      </w:r>
      <w:r w:rsidR="00B73171" w:rsidRPr="00DD27DA">
        <w:rPr>
          <w:rFonts w:ascii="Times New Roman" w:hAnsi="Times New Roman" w:cs="Times New Roman"/>
          <w:color w:val="000000" w:themeColor="text1"/>
          <w:sz w:val="24"/>
          <w:szCs w:val="24"/>
        </w:rPr>
        <w:t>службы</w:t>
      </w:r>
      <w:r w:rsidR="00371750" w:rsidRPr="00DD27DA">
        <w:rPr>
          <w:rFonts w:ascii="Times New Roman" w:hAnsi="Times New Roman" w:cs="Times New Roman"/>
          <w:color w:val="000000" w:themeColor="text1"/>
          <w:sz w:val="24"/>
          <w:szCs w:val="24"/>
        </w:rPr>
        <w:t xml:space="preserve"> при </w:t>
      </w:r>
      <w:r w:rsidR="003A1002" w:rsidRPr="00DD27DA">
        <w:rPr>
          <w:rFonts w:ascii="Times New Roman" w:hAnsi="Times New Roman" w:cs="Times New Roman"/>
          <w:color w:val="000000" w:themeColor="text1"/>
          <w:sz w:val="24"/>
          <w:szCs w:val="24"/>
        </w:rPr>
        <w:t xml:space="preserve">Министерстве </w:t>
      </w:r>
      <w:r w:rsidR="003750A9" w:rsidRPr="00DD27DA">
        <w:rPr>
          <w:rFonts w:ascii="Times New Roman" w:hAnsi="Times New Roman" w:cs="Times New Roman"/>
          <w:color w:val="000000" w:themeColor="text1"/>
          <w:sz w:val="24"/>
          <w:szCs w:val="24"/>
        </w:rPr>
        <w:t>чрезвычайных ситуаций</w:t>
      </w:r>
      <w:r w:rsidR="00FF5BE3" w:rsidRPr="00DD27DA">
        <w:rPr>
          <w:rFonts w:ascii="Times New Roman" w:hAnsi="Times New Roman" w:cs="Times New Roman"/>
          <w:color w:val="000000" w:themeColor="text1"/>
          <w:sz w:val="24"/>
          <w:szCs w:val="24"/>
        </w:rPr>
        <w:t xml:space="preserve"> Кыргызской Республики</w:t>
      </w:r>
      <w:r w:rsidR="002C2BAF" w:rsidRPr="00DD27DA">
        <w:rPr>
          <w:rFonts w:ascii="Times New Roman" w:hAnsi="Times New Roman" w:cs="Times New Roman"/>
          <w:color w:val="000000" w:themeColor="text1"/>
          <w:sz w:val="24"/>
          <w:szCs w:val="24"/>
        </w:rPr>
        <w:t xml:space="preserve">, </w:t>
      </w:r>
      <w:r w:rsidR="003F0012" w:rsidRPr="00DD27DA">
        <w:rPr>
          <w:rFonts w:ascii="Times New Roman" w:hAnsi="Times New Roman" w:cs="Times New Roman"/>
          <w:color w:val="000000" w:themeColor="text1"/>
          <w:sz w:val="24"/>
          <w:szCs w:val="24"/>
        </w:rPr>
        <w:t>Департамента</w:t>
      </w:r>
      <w:r w:rsidR="002C2BAF" w:rsidRPr="00DD27DA">
        <w:rPr>
          <w:rFonts w:ascii="Times New Roman" w:hAnsi="Times New Roman" w:cs="Times New Roman"/>
          <w:color w:val="000000" w:themeColor="text1"/>
          <w:sz w:val="24"/>
          <w:szCs w:val="24"/>
        </w:rPr>
        <w:t xml:space="preserve"> по регулированию топливно-энергетического комплекса при </w:t>
      </w:r>
      <w:r w:rsidR="003F0012" w:rsidRPr="00DD27DA">
        <w:rPr>
          <w:rFonts w:ascii="Times New Roman" w:hAnsi="Times New Roman" w:cs="Times New Roman"/>
          <w:color w:val="000000" w:themeColor="text1"/>
          <w:sz w:val="24"/>
          <w:szCs w:val="24"/>
        </w:rPr>
        <w:t>Министерстве энергетики</w:t>
      </w:r>
      <w:r w:rsidR="002C2BAF" w:rsidRPr="00DD27DA">
        <w:rPr>
          <w:rFonts w:ascii="Times New Roman" w:hAnsi="Times New Roman" w:cs="Times New Roman"/>
          <w:color w:val="000000" w:themeColor="text1"/>
          <w:sz w:val="24"/>
          <w:szCs w:val="24"/>
        </w:rPr>
        <w:t xml:space="preserve"> Кыргызской Республики, </w:t>
      </w:r>
      <w:r w:rsidR="00FD6252" w:rsidRPr="00DD27DA">
        <w:rPr>
          <w:rFonts w:ascii="Times New Roman" w:hAnsi="Times New Roman" w:cs="Times New Roman"/>
          <w:color w:val="000000" w:themeColor="text1"/>
          <w:sz w:val="24"/>
          <w:szCs w:val="24"/>
        </w:rPr>
        <w:t>Г</w:t>
      </w:r>
      <w:r w:rsidR="00283F38" w:rsidRPr="00DD27DA">
        <w:rPr>
          <w:rFonts w:ascii="Times New Roman" w:hAnsi="Times New Roman" w:cs="Times New Roman"/>
          <w:color w:val="000000" w:themeColor="text1"/>
          <w:sz w:val="24"/>
          <w:szCs w:val="24"/>
        </w:rPr>
        <w:t xml:space="preserve">осударственного учреждения «Фонд зеленой энергетики» при Кабинете Министров Кыргызской Республики, </w:t>
      </w:r>
      <w:r w:rsidR="002C2BAF" w:rsidRPr="00DD27DA">
        <w:rPr>
          <w:rFonts w:ascii="Times New Roman" w:hAnsi="Times New Roman" w:cs="Times New Roman"/>
          <w:color w:val="000000" w:themeColor="text1"/>
          <w:sz w:val="24"/>
          <w:szCs w:val="24"/>
        </w:rPr>
        <w:t>Минист</w:t>
      </w:r>
      <w:r w:rsidR="00371750" w:rsidRPr="00DD27DA">
        <w:rPr>
          <w:rFonts w:ascii="Times New Roman" w:hAnsi="Times New Roman" w:cs="Times New Roman"/>
          <w:color w:val="000000" w:themeColor="text1"/>
          <w:sz w:val="24"/>
          <w:szCs w:val="24"/>
        </w:rPr>
        <w:t xml:space="preserve">ерства транспорта и </w:t>
      </w:r>
      <w:r w:rsidR="00486C4E" w:rsidRPr="00DD27DA">
        <w:rPr>
          <w:rFonts w:ascii="Times New Roman" w:hAnsi="Times New Roman" w:cs="Times New Roman"/>
          <w:color w:val="000000" w:themeColor="text1"/>
          <w:sz w:val="24"/>
          <w:szCs w:val="24"/>
        </w:rPr>
        <w:t>коммуникаций</w:t>
      </w:r>
      <w:r w:rsidR="002C2BAF" w:rsidRPr="00DD27DA">
        <w:rPr>
          <w:rFonts w:ascii="Times New Roman" w:hAnsi="Times New Roman" w:cs="Times New Roman"/>
          <w:color w:val="000000" w:themeColor="text1"/>
          <w:sz w:val="24"/>
          <w:szCs w:val="24"/>
        </w:rPr>
        <w:t xml:space="preserve"> Кыргызской Республики, Центрально-Азиатского института прикла</w:t>
      </w:r>
      <w:r w:rsidR="009F7CD7" w:rsidRPr="00DD27DA">
        <w:rPr>
          <w:rFonts w:ascii="Times New Roman" w:hAnsi="Times New Roman" w:cs="Times New Roman"/>
          <w:color w:val="000000" w:themeColor="text1"/>
          <w:sz w:val="24"/>
          <w:szCs w:val="24"/>
        </w:rPr>
        <w:t>дных исследований Земли, прочие услуги в горнодобывающей промышленности, обрабатывающей промышленности и строительстве и экономические вопросы, не отнесенные к другим категориям.</w:t>
      </w:r>
    </w:p>
    <w:p w14:paraId="626EF9D6" w14:textId="77777777" w:rsidR="006537E8" w:rsidRPr="00DD27DA" w:rsidRDefault="00817CCE" w:rsidP="00DC063D">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00496013" w:rsidRPr="00DD27DA">
        <w:rPr>
          <w:rFonts w:ascii="Times New Roman" w:eastAsia="Times New Roman" w:hAnsi="Times New Roman" w:cs="Times New Roman"/>
          <w:color w:val="000000" w:themeColor="text1"/>
          <w:sz w:val="24"/>
          <w:szCs w:val="24"/>
          <w:lang w:eastAsia="ru-RU"/>
        </w:rPr>
        <w:t xml:space="preserve">по разделу </w:t>
      </w:r>
      <w:r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b/>
          <w:color w:val="000000" w:themeColor="text1"/>
          <w:sz w:val="24"/>
          <w:szCs w:val="24"/>
          <w:lang w:eastAsia="ru-RU"/>
        </w:rPr>
        <w:t>Экономические вопросы</w:t>
      </w:r>
      <w:r w:rsidRPr="00DD27DA">
        <w:rPr>
          <w:rFonts w:ascii="Times New Roman" w:eastAsia="Times New Roman" w:hAnsi="Times New Roman" w:cs="Times New Roman"/>
          <w:color w:val="000000" w:themeColor="text1"/>
          <w:sz w:val="24"/>
          <w:szCs w:val="24"/>
          <w:lang w:eastAsia="ru-RU"/>
        </w:rPr>
        <w:t xml:space="preserve">» на </w:t>
      </w:r>
      <w:r w:rsidR="008B6823" w:rsidRPr="00DD27DA">
        <w:rPr>
          <w:rFonts w:ascii="Times New Roman" w:eastAsia="Times New Roman" w:hAnsi="Times New Roman" w:cs="Times New Roman"/>
          <w:b/>
          <w:color w:val="000000" w:themeColor="text1"/>
          <w:sz w:val="24"/>
          <w:szCs w:val="24"/>
          <w:lang w:eastAsia="ru-RU"/>
        </w:rPr>
        <w:t>20</w:t>
      </w:r>
      <w:r w:rsidR="0057382B"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w:t>
      </w:r>
      <w:r w:rsidR="008F47A4" w:rsidRPr="00DD27DA">
        <w:rPr>
          <w:rFonts w:ascii="Times New Roman" w:eastAsia="Times New Roman" w:hAnsi="Times New Roman" w:cs="Times New Roman"/>
          <w:color w:val="000000" w:themeColor="text1"/>
          <w:sz w:val="24"/>
          <w:szCs w:val="24"/>
          <w:lang w:eastAsia="ru-RU"/>
        </w:rPr>
        <w:t xml:space="preserve">в сумме </w:t>
      </w:r>
      <w:r w:rsidR="003053F5" w:rsidRPr="00DD27DA">
        <w:rPr>
          <w:rFonts w:ascii="Times New Roman" w:eastAsia="Times New Roman" w:hAnsi="Times New Roman" w:cs="Times New Roman"/>
          <w:b/>
          <w:color w:val="000000" w:themeColor="text1"/>
          <w:sz w:val="24"/>
          <w:szCs w:val="24"/>
          <w:lang w:eastAsia="ru-RU"/>
        </w:rPr>
        <w:t xml:space="preserve">190 742,3 </w:t>
      </w:r>
      <w:r w:rsidR="008F47A4" w:rsidRPr="00DD27DA">
        <w:rPr>
          <w:rFonts w:ascii="Times New Roman" w:eastAsia="Times New Roman" w:hAnsi="Times New Roman" w:cs="Times New Roman"/>
          <w:b/>
          <w:bCs/>
          <w:color w:val="000000" w:themeColor="text1"/>
          <w:sz w:val="24"/>
          <w:szCs w:val="24"/>
          <w:lang w:eastAsia="ru-RU"/>
        </w:rPr>
        <w:t>млн. сомов</w:t>
      </w:r>
      <w:r w:rsidR="008F47A4" w:rsidRPr="00DD27DA">
        <w:rPr>
          <w:rFonts w:ascii="Times New Roman" w:eastAsia="Times New Roman" w:hAnsi="Times New Roman" w:cs="Times New Roman"/>
          <w:color w:val="000000" w:themeColor="text1"/>
          <w:sz w:val="24"/>
          <w:szCs w:val="24"/>
          <w:lang w:eastAsia="ru-RU"/>
        </w:rPr>
        <w:t xml:space="preserve"> с </w:t>
      </w:r>
      <w:r w:rsidR="00A42AEC" w:rsidRPr="00DD27DA">
        <w:rPr>
          <w:rFonts w:ascii="Times New Roman" w:eastAsia="Times New Roman" w:hAnsi="Times New Roman" w:cs="Times New Roman"/>
          <w:color w:val="000000" w:themeColor="text1"/>
          <w:sz w:val="24"/>
          <w:szCs w:val="24"/>
          <w:lang w:eastAsia="ru-RU"/>
        </w:rPr>
        <w:t>увелич</w:t>
      </w:r>
      <w:r w:rsidR="00207376" w:rsidRPr="00DD27DA">
        <w:rPr>
          <w:rFonts w:ascii="Times New Roman" w:eastAsia="Times New Roman" w:hAnsi="Times New Roman" w:cs="Times New Roman"/>
          <w:color w:val="000000" w:themeColor="text1"/>
          <w:sz w:val="24"/>
          <w:szCs w:val="24"/>
          <w:lang w:eastAsia="ru-RU"/>
        </w:rPr>
        <w:t>ением</w:t>
      </w:r>
      <w:r w:rsidR="008F47A4" w:rsidRPr="00DD27DA">
        <w:rPr>
          <w:rFonts w:ascii="Times New Roman" w:eastAsia="Times New Roman" w:hAnsi="Times New Roman" w:cs="Times New Roman"/>
          <w:color w:val="000000" w:themeColor="text1"/>
          <w:sz w:val="24"/>
          <w:szCs w:val="24"/>
          <w:lang w:eastAsia="ru-RU"/>
        </w:rPr>
        <w:t xml:space="preserve"> на </w:t>
      </w:r>
      <w:r w:rsidR="003053F5" w:rsidRPr="00DD27DA">
        <w:rPr>
          <w:rFonts w:ascii="Times New Roman" w:eastAsia="Times New Roman" w:hAnsi="Times New Roman" w:cs="Times New Roman"/>
          <w:color w:val="000000" w:themeColor="text1"/>
          <w:sz w:val="24"/>
          <w:szCs w:val="24"/>
          <w:lang w:eastAsia="ru-RU"/>
        </w:rPr>
        <w:t xml:space="preserve">21 191,8 </w:t>
      </w:r>
      <w:r w:rsidR="008F47A4" w:rsidRPr="00DD27DA">
        <w:rPr>
          <w:rFonts w:ascii="Times New Roman" w:eastAsia="Times New Roman" w:hAnsi="Times New Roman" w:cs="Times New Roman"/>
          <w:color w:val="000000" w:themeColor="text1"/>
          <w:sz w:val="24"/>
          <w:szCs w:val="24"/>
          <w:lang w:eastAsia="ru-RU"/>
        </w:rPr>
        <w:t>млн. сомов относит</w:t>
      </w:r>
      <w:r w:rsidR="00803341" w:rsidRPr="00DD27DA">
        <w:rPr>
          <w:rFonts w:ascii="Times New Roman" w:eastAsia="Times New Roman" w:hAnsi="Times New Roman" w:cs="Times New Roman"/>
          <w:color w:val="000000" w:themeColor="text1"/>
          <w:sz w:val="24"/>
          <w:szCs w:val="24"/>
          <w:lang w:eastAsia="ru-RU"/>
        </w:rPr>
        <w:t xml:space="preserve">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8238F9" w:rsidRPr="00DD27DA">
        <w:rPr>
          <w:rFonts w:ascii="Times New Roman" w:eastAsia="Times New Roman" w:hAnsi="Times New Roman" w:cs="Times New Roman"/>
          <w:color w:val="000000" w:themeColor="text1"/>
          <w:sz w:val="24"/>
          <w:szCs w:val="24"/>
          <w:lang w:eastAsia="ru-RU"/>
        </w:rPr>
        <w:t xml:space="preserve"> </w:t>
      </w:r>
      <w:r w:rsidR="0057382B" w:rsidRPr="00DD27DA">
        <w:rPr>
          <w:rFonts w:ascii="Times New Roman" w:eastAsia="Times New Roman" w:hAnsi="Times New Roman" w:cs="Times New Roman"/>
          <w:color w:val="000000" w:themeColor="text1"/>
          <w:sz w:val="24"/>
          <w:szCs w:val="24"/>
          <w:lang w:eastAsia="ru-RU"/>
        </w:rPr>
        <w:t>бюджета 2024</w:t>
      </w:r>
      <w:r w:rsidR="008F47A4" w:rsidRPr="00DD27DA">
        <w:rPr>
          <w:rFonts w:ascii="Times New Roman" w:eastAsia="Times New Roman" w:hAnsi="Times New Roman" w:cs="Times New Roman"/>
          <w:color w:val="000000" w:themeColor="text1"/>
          <w:sz w:val="24"/>
          <w:szCs w:val="24"/>
          <w:lang w:eastAsia="ru-RU"/>
        </w:rPr>
        <w:t xml:space="preserve"> года, в том числе расходы за счет </w:t>
      </w:r>
      <w:r w:rsidR="008F47A4" w:rsidRPr="00DD27DA">
        <w:rPr>
          <w:rFonts w:ascii="Times New Roman" w:eastAsia="Times New Roman" w:hAnsi="Times New Roman" w:cs="Times New Roman"/>
          <w:b/>
          <w:color w:val="000000" w:themeColor="text1"/>
          <w:sz w:val="24"/>
          <w:szCs w:val="24"/>
          <w:lang w:eastAsia="ru-RU"/>
        </w:rPr>
        <w:t xml:space="preserve">бюджетных средств </w:t>
      </w:r>
      <w:r w:rsidR="008F47A4" w:rsidRPr="00DD27DA">
        <w:rPr>
          <w:rFonts w:ascii="Times New Roman" w:eastAsia="Times New Roman" w:hAnsi="Times New Roman" w:cs="Times New Roman"/>
          <w:color w:val="000000" w:themeColor="text1"/>
          <w:sz w:val="24"/>
          <w:szCs w:val="24"/>
          <w:lang w:eastAsia="ru-RU"/>
        </w:rPr>
        <w:t xml:space="preserve">составят </w:t>
      </w:r>
      <w:r w:rsidR="003053F5" w:rsidRPr="00DD27DA">
        <w:rPr>
          <w:rFonts w:ascii="Times New Roman" w:eastAsia="Times New Roman" w:hAnsi="Times New Roman" w:cs="Times New Roman"/>
          <w:b/>
          <w:color w:val="000000" w:themeColor="text1"/>
          <w:sz w:val="24"/>
          <w:szCs w:val="24"/>
          <w:lang w:eastAsia="ru-RU"/>
        </w:rPr>
        <w:t xml:space="preserve">144 804,5 </w:t>
      </w:r>
      <w:r w:rsidR="008F47A4" w:rsidRPr="00DD27DA">
        <w:rPr>
          <w:rFonts w:ascii="Times New Roman" w:eastAsia="Times New Roman" w:hAnsi="Times New Roman" w:cs="Times New Roman"/>
          <w:b/>
          <w:bCs/>
          <w:color w:val="000000" w:themeColor="text1"/>
          <w:sz w:val="24"/>
          <w:szCs w:val="24"/>
          <w:lang w:eastAsia="ru-RU"/>
        </w:rPr>
        <w:t>млн. сомов</w:t>
      </w:r>
      <w:r w:rsidR="008F47A4" w:rsidRPr="00DD27DA">
        <w:rPr>
          <w:rFonts w:ascii="Times New Roman" w:eastAsia="Times New Roman" w:hAnsi="Times New Roman" w:cs="Times New Roman"/>
          <w:bCs/>
          <w:color w:val="000000" w:themeColor="text1"/>
          <w:sz w:val="24"/>
          <w:szCs w:val="24"/>
          <w:lang w:eastAsia="ru-RU"/>
        </w:rPr>
        <w:t xml:space="preserve"> с </w:t>
      </w:r>
      <w:r w:rsidR="00A42AEC" w:rsidRPr="00DD27DA">
        <w:rPr>
          <w:rFonts w:ascii="Times New Roman" w:eastAsia="Times New Roman" w:hAnsi="Times New Roman" w:cs="Times New Roman"/>
          <w:bCs/>
          <w:color w:val="000000" w:themeColor="text1"/>
          <w:sz w:val="24"/>
          <w:szCs w:val="24"/>
          <w:lang w:eastAsia="ru-RU"/>
        </w:rPr>
        <w:t>увелич</w:t>
      </w:r>
      <w:r w:rsidR="00A227DE" w:rsidRPr="00DD27DA">
        <w:rPr>
          <w:rFonts w:ascii="Times New Roman" w:eastAsia="Times New Roman" w:hAnsi="Times New Roman" w:cs="Times New Roman"/>
          <w:bCs/>
          <w:color w:val="000000" w:themeColor="text1"/>
          <w:sz w:val="24"/>
          <w:szCs w:val="24"/>
          <w:lang w:eastAsia="ru-RU"/>
        </w:rPr>
        <w:t>ением</w:t>
      </w:r>
      <w:r w:rsidR="008F47A4" w:rsidRPr="00DD27DA">
        <w:rPr>
          <w:rFonts w:ascii="Times New Roman" w:eastAsia="Times New Roman" w:hAnsi="Times New Roman" w:cs="Times New Roman"/>
          <w:bCs/>
          <w:color w:val="000000" w:themeColor="text1"/>
          <w:sz w:val="24"/>
          <w:szCs w:val="24"/>
          <w:lang w:eastAsia="ru-RU"/>
        </w:rPr>
        <w:t xml:space="preserve"> на </w:t>
      </w:r>
      <w:r w:rsidR="003053F5" w:rsidRPr="00DD27DA">
        <w:rPr>
          <w:rFonts w:ascii="Times New Roman" w:eastAsia="Times New Roman" w:hAnsi="Times New Roman" w:cs="Times New Roman"/>
          <w:bCs/>
          <w:color w:val="000000" w:themeColor="text1"/>
          <w:sz w:val="24"/>
          <w:szCs w:val="24"/>
          <w:lang w:eastAsia="ru-RU"/>
        </w:rPr>
        <w:t xml:space="preserve">31 359,6 </w:t>
      </w:r>
      <w:r w:rsidR="008F47A4" w:rsidRPr="00DD27DA">
        <w:rPr>
          <w:rFonts w:ascii="Times New Roman" w:eastAsia="Times New Roman" w:hAnsi="Times New Roman" w:cs="Times New Roman"/>
          <w:bCs/>
          <w:color w:val="000000" w:themeColor="text1"/>
          <w:sz w:val="24"/>
          <w:szCs w:val="24"/>
          <w:lang w:eastAsia="ru-RU"/>
        </w:rPr>
        <w:t xml:space="preserve">млн. сомов, </w:t>
      </w:r>
      <w:r w:rsidR="00F739D7" w:rsidRPr="00DD27DA">
        <w:rPr>
          <w:rFonts w:ascii="Times New Roman" w:eastAsia="Times New Roman" w:hAnsi="Times New Roman" w:cs="Times New Roman"/>
          <w:color w:val="000000" w:themeColor="text1"/>
          <w:sz w:val="24"/>
          <w:szCs w:val="24"/>
          <w:lang w:eastAsia="ru-RU"/>
        </w:rPr>
        <w:t xml:space="preserve">за счет </w:t>
      </w:r>
      <w:r w:rsidR="00C4122D" w:rsidRPr="00DD27DA">
        <w:rPr>
          <w:rFonts w:ascii="Times New Roman" w:eastAsia="Times New Roman" w:hAnsi="Times New Roman" w:cs="Times New Roman"/>
          <w:b/>
          <w:color w:val="000000" w:themeColor="text1"/>
          <w:sz w:val="24"/>
          <w:szCs w:val="24"/>
          <w:lang w:eastAsia="ru-RU"/>
        </w:rPr>
        <w:t>средств</w:t>
      </w:r>
      <w:r w:rsidR="003453F4" w:rsidRPr="00DD27DA">
        <w:rPr>
          <w:rFonts w:ascii="Times New Roman" w:eastAsia="Times New Roman" w:hAnsi="Times New Roman" w:cs="Times New Roman"/>
          <w:b/>
          <w:color w:val="000000" w:themeColor="text1"/>
          <w:sz w:val="24"/>
          <w:szCs w:val="24"/>
          <w:lang w:eastAsia="ru-RU"/>
        </w:rPr>
        <w:t xml:space="preserve"> </w:t>
      </w:r>
      <w:r w:rsidR="00C4122D" w:rsidRPr="00DD27DA">
        <w:rPr>
          <w:rFonts w:ascii="Times New Roman" w:eastAsia="Times New Roman" w:hAnsi="Times New Roman" w:cs="Times New Roman"/>
          <w:b/>
          <w:color w:val="000000" w:themeColor="text1"/>
          <w:sz w:val="24"/>
          <w:szCs w:val="24"/>
          <w:lang w:eastAsia="ru-RU"/>
        </w:rPr>
        <w:t>специальных счетов</w:t>
      </w:r>
      <w:r w:rsidR="000215D7" w:rsidRPr="00DD27DA">
        <w:rPr>
          <w:rFonts w:ascii="Times New Roman" w:eastAsia="Times New Roman" w:hAnsi="Times New Roman" w:cs="Times New Roman"/>
          <w:b/>
          <w:color w:val="000000" w:themeColor="text1"/>
          <w:sz w:val="24"/>
          <w:szCs w:val="24"/>
          <w:lang w:eastAsia="ru-RU"/>
        </w:rPr>
        <w:t xml:space="preserve"> </w:t>
      </w:r>
      <w:r w:rsidR="00AB241A" w:rsidRPr="00DD27DA">
        <w:rPr>
          <w:rFonts w:ascii="Times New Roman" w:eastAsia="Times New Roman" w:hAnsi="Times New Roman" w:cs="Times New Roman"/>
          <w:b/>
          <w:color w:val="000000" w:themeColor="text1"/>
          <w:sz w:val="24"/>
          <w:szCs w:val="24"/>
          <w:lang w:eastAsia="ru-RU"/>
        </w:rPr>
        <w:t>–</w:t>
      </w:r>
      <w:r w:rsidR="008F47A4" w:rsidRPr="00DD27DA">
        <w:rPr>
          <w:rFonts w:ascii="Times New Roman" w:eastAsia="Times New Roman" w:hAnsi="Times New Roman" w:cs="Times New Roman"/>
          <w:b/>
          <w:color w:val="000000" w:themeColor="text1"/>
          <w:sz w:val="24"/>
          <w:szCs w:val="24"/>
          <w:lang w:eastAsia="ru-RU"/>
        </w:rPr>
        <w:t xml:space="preserve"> </w:t>
      </w:r>
      <w:r w:rsidR="00F330A1" w:rsidRPr="00DD27DA">
        <w:rPr>
          <w:rFonts w:ascii="Times New Roman" w:eastAsia="Times New Roman" w:hAnsi="Times New Roman" w:cs="Times New Roman"/>
          <w:b/>
          <w:color w:val="000000" w:themeColor="text1"/>
          <w:sz w:val="24"/>
          <w:szCs w:val="24"/>
          <w:lang w:eastAsia="ru-RU"/>
        </w:rPr>
        <w:t>8</w:t>
      </w:r>
      <w:r w:rsidR="00A42AEC" w:rsidRPr="00DD27DA">
        <w:rPr>
          <w:rFonts w:ascii="Times New Roman" w:eastAsia="Times New Roman" w:hAnsi="Times New Roman" w:cs="Times New Roman"/>
          <w:b/>
          <w:color w:val="000000" w:themeColor="text1"/>
          <w:sz w:val="24"/>
          <w:szCs w:val="24"/>
          <w:lang w:eastAsia="ru-RU"/>
        </w:rPr>
        <w:t xml:space="preserve"> </w:t>
      </w:r>
      <w:r w:rsidR="00F330A1" w:rsidRPr="00DD27DA">
        <w:rPr>
          <w:rFonts w:ascii="Times New Roman" w:eastAsia="Times New Roman" w:hAnsi="Times New Roman" w:cs="Times New Roman"/>
          <w:b/>
          <w:color w:val="000000" w:themeColor="text1"/>
          <w:sz w:val="24"/>
          <w:szCs w:val="24"/>
          <w:lang w:eastAsia="ru-RU"/>
        </w:rPr>
        <w:t>740</w:t>
      </w:r>
      <w:r w:rsidR="00E1269B" w:rsidRPr="00DD27DA">
        <w:rPr>
          <w:rFonts w:ascii="Times New Roman" w:eastAsia="Times New Roman" w:hAnsi="Times New Roman" w:cs="Times New Roman"/>
          <w:b/>
          <w:color w:val="000000" w:themeColor="text1"/>
          <w:sz w:val="24"/>
          <w:szCs w:val="24"/>
          <w:lang w:eastAsia="ru-RU"/>
        </w:rPr>
        <w:t>,</w:t>
      </w:r>
      <w:r w:rsidR="00F330A1" w:rsidRPr="00DD27DA">
        <w:rPr>
          <w:rFonts w:ascii="Times New Roman" w:eastAsia="Times New Roman" w:hAnsi="Times New Roman" w:cs="Times New Roman"/>
          <w:b/>
          <w:color w:val="000000" w:themeColor="text1"/>
          <w:sz w:val="24"/>
          <w:szCs w:val="24"/>
          <w:lang w:eastAsia="ru-RU"/>
        </w:rPr>
        <w:t>6</w:t>
      </w:r>
      <w:r w:rsidR="008F47A4" w:rsidRPr="00DD27DA">
        <w:rPr>
          <w:rFonts w:ascii="Times New Roman" w:eastAsia="Times New Roman" w:hAnsi="Times New Roman" w:cs="Times New Roman"/>
          <w:b/>
          <w:color w:val="000000" w:themeColor="text1"/>
          <w:sz w:val="24"/>
          <w:szCs w:val="24"/>
          <w:lang w:eastAsia="ru-RU"/>
        </w:rPr>
        <w:t xml:space="preserve"> </w:t>
      </w:r>
      <w:r w:rsidR="008F47A4" w:rsidRPr="00DD27DA">
        <w:rPr>
          <w:rFonts w:ascii="Times New Roman" w:eastAsia="Times New Roman" w:hAnsi="Times New Roman" w:cs="Times New Roman"/>
          <w:b/>
          <w:bCs/>
          <w:color w:val="000000" w:themeColor="text1"/>
          <w:sz w:val="24"/>
          <w:szCs w:val="24"/>
          <w:lang w:eastAsia="ru-RU"/>
        </w:rPr>
        <w:t>млн. сомов</w:t>
      </w:r>
      <w:r w:rsidR="008F47A4" w:rsidRPr="00DD27DA">
        <w:rPr>
          <w:rFonts w:ascii="Times New Roman" w:eastAsia="Times New Roman" w:hAnsi="Times New Roman" w:cs="Times New Roman"/>
          <w:bCs/>
          <w:color w:val="000000" w:themeColor="text1"/>
          <w:sz w:val="24"/>
          <w:szCs w:val="24"/>
          <w:lang w:eastAsia="ru-RU"/>
        </w:rPr>
        <w:t xml:space="preserve"> с </w:t>
      </w:r>
      <w:r w:rsidR="00E1269B" w:rsidRPr="00DD27DA">
        <w:rPr>
          <w:rFonts w:ascii="Times New Roman" w:eastAsia="Times New Roman" w:hAnsi="Times New Roman" w:cs="Times New Roman"/>
          <w:bCs/>
          <w:color w:val="000000" w:themeColor="text1"/>
          <w:sz w:val="24"/>
          <w:szCs w:val="24"/>
          <w:lang w:eastAsia="ru-RU"/>
        </w:rPr>
        <w:t>увеличением</w:t>
      </w:r>
      <w:r w:rsidR="008F47A4" w:rsidRPr="00DD27DA">
        <w:rPr>
          <w:rFonts w:ascii="Times New Roman" w:eastAsia="Times New Roman" w:hAnsi="Times New Roman" w:cs="Times New Roman"/>
          <w:bCs/>
          <w:color w:val="000000" w:themeColor="text1"/>
          <w:sz w:val="24"/>
          <w:szCs w:val="24"/>
          <w:lang w:eastAsia="ru-RU"/>
        </w:rPr>
        <w:t xml:space="preserve"> на </w:t>
      </w:r>
      <w:r w:rsidR="00F330A1" w:rsidRPr="00DD27DA">
        <w:rPr>
          <w:rFonts w:ascii="Times New Roman" w:eastAsia="Times New Roman" w:hAnsi="Times New Roman" w:cs="Times New Roman"/>
          <w:bCs/>
          <w:color w:val="000000" w:themeColor="text1"/>
          <w:sz w:val="24"/>
          <w:szCs w:val="24"/>
          <w:lang w:eastAsia="ru-RU"/>
        </w:rPr>
        <w:t>874</w:t>
      </w:r>
      <w:r w:rsidR="00E1269B" w:rsidRPr="00DD27DA">
        <w:rPr>
          <w:rFonts w:ascii="Times New Roman" w:eastAsia="Times New Roman" w:hAnsi="Times New Roman" w:cs="Times New Roman"/>
          <w:bCs/>
          <w:color w:val="000000" w:themeColor="text1"/>
          <w:sz w:val="24"/>
          <w:szCs w:val="24"/>
          <w:lang w:eastAsia="ru-RU"/>
        </w:rPr>
        <w:t>,</w:t>
      </w:r>
      <w:r w:rsidR="00EE7DDD" w:rsidRPr="00DD27DA">
        <w:rPr>
          <w:rFonts w:ascii="Times New Roman" w:eastAsia="Times New Roman" w:hAnsi="Times New Roman" w:cs="Times New Roman"/>
          <w:bCs/>
          <w:color w:val="000000" w:themeColor="text1"/>
          <w:sz w:val="24"/>
          <w:szCs w:val="24"/>
          <w:lang w:eastAsia="ru-RU"/>
        </w:rPr>
        <w:t>5</w:t>
      </w:r>
      <w:r w:rsidR="008F47A4" w:rsidRPr="00DD27DA">
        <w:rPr>
          <w:rFonts w:ascii="Times New Roman" w:eastAsia="Times New Roman" w:hAnsi="Times New Roman" w:cs="Times New Roman"/>
          <w:bCs/>
          <w:color w:val="000000" w:themeColor="text1"/>
          <w:sz w:val="24"/>
          <w:szCs w:val="24"/>
          <w:lang w:eastAsia="ru-RU"/>
        </w:rPr>
        <w:t xml:space="preserve"> млн. сомов</w:t>
      </w:r>
      <w:r w:rsidR="008F47A4" w:rsidRPr="00DD27DA">
        <w:rPr>
          <w:rFonts w:ascii="Times New Roman" w:eastAsia="Times New Roman" w:hAnsi="Times New Roman" w:cs="Times New Roman"/>
          <w:color w:val="000000" w:themeColor="text1"/>
          <w:sz w:val="24"/>
          <w:szCs w:val="24"/>
          <w:lang w:eastAsia="ru-RU"/>
        </w:rPr>
        <w:t xml:space="preserve"> и </w:t>
      </w:r>
      <w:r w:rsidR="00A12AFE" w:rsidRPr="00DD27DA">
        <w:rPr>
          <w:rFonts w:ascii="Times New Roman" w:eastAsia="Times New Roman" w:hAnsi="Times New Roman" w:cs="Times New Roman"/>
          <w:color w:val="000000" w:themeColor="text1"/>
          <w:sz w:val="24"/>
          <w:szCs w:val="24"/>
          <w:lang w:eastAsia="ru-RU"/>
        </w:rPr>
        <w:t xml:space="preserve">средств </w:t>
      </w:r>
      <w:r w:rsidR="00A12AFE" w:rsidRPr="00DD27DA">
        <w:rPr>
          <w:rFonts w:ascii="Times New Roman" w:eastAsia="Times New Roman" w:hAnsi="Times New Roman" w:cs="Times New Roman"/>
          <w:b/>
          <w:color w:val="000000" w:themeColor="text1"/>
          <w:sz w:val="24"/>
          <w:szCs w:val="24"/>
          <w:lang w:eastAsia="ru-RU"/>
        </w:rPr>
        <w:t>государственных инвестиций</w:t>
      </w:r>
      <w:r w:rsidR="008F47A4" w:rsidRPr="00DD27DA">
        <w:rPr>
          <w:rFonts w:ascii="Times New Roman" w:eastAsia="Times New Roman" w:hAnsi="Times New Roman" w:cs="Times New Roman"/>
          <w:b/>
          <w:color w:val="000000" w:themeColor="text1"/>
          <w:sz w:val="24"/>
          <w:szCs w:val="24"/>
          <w:lang w:eastAsia="ru-RU"/>
        </w:rPr>
        <w:t xml:space="preserve"> –</w:t>
      </w:r>
      <w:r w:rsidR="008F47A4" w:rsidRPr="00DD27DA">
        <w:rPr>
          <w:rFonts w:ascii="Times New Roman" w:eastAsia="Times New Roman" w:hAnsi="Times New Roman" w:cs="Times New Roman"/>
          <w:color w:val="000000" w:themeColor="text1"/>
          <w:sz w:val="24"/>
          <w:szCs w:val="24"/>
          <w:lang w:eastAsia="ru-RU"/>
        </w:rPr>
        <w:t xml:space="preserve"> </w:t>
      </w:r>
      <w:r w:rsidR="00571C6E" w:rsidRPr="00DD27DA">
        <w:rPr>
          <w:rFonts w:ascii="Times New Roman" w:eastAsia="Times New Roman" w:hAnsi="Times New Roman" w:cs="Times New Roman"/>
          <w:b/>
          <w:color w:val="000000" w:themeColor="text1"/>
          <w:sz w:val="24"/>
          <w:szCs w:val="24"/>
          <w:lang w:eastAsia="ru-RU"/>
        </w:rPr>
        <w:t>37</w:t>
      </w:r>
      <w:r w:rsidR="00E1269B" w:rsidRPr="00DD27DA">
        <w:rPr>
          <w:rFonts w:ascii="Times New Roman" w:eastAsia="Times New Roman" w:hAnsi="Times New Roman" w:cs="Times New Roman"/>
          <w:b/>
          <w:color w:val="000000" w:themeColor="text1"/>
          <w:sz w:val="24"/>
          <w:szCs w:val="24"/>
          <w:lang w:eastAsia="ru-RU"/>
        </w:rPr>
        <w:t> </w:t>
      </w:r>
      <w:r w:rsidR="00571C6E" w:rsidRPr="00DD27DA">
        <w:rPr>
          <w:rFonts w:ascii="Times New Roman" w:eastAsia="Times New Roman" w:hAnsi="Times New Roman" w:cs="Times New Roman"/>
          <w:b/>
          <w:color w:val="000000" w:themeColor="text1"/>
          <w:sz w:val="24"/>
          <w:szCs w:val="24"/>
          <w:lang w:eastAsia="ru-RU"/>
        </w:rPr>
        <w:t>197</w:t>
      </w:r>
      <w:r w:rsidR="008743B8" w:rsidRPr="00DD27DA">
        <w:rPr>
          <w:rFonts w:ascii="Times New Roman" w:eastAsia="Times New Roman" w:hAnsi="Times New Roman" w:cs="Times New Roman"/>
          <w:b/>
          <w:color w:val="000000" w:themeColor="text1"/>
          <w:sz w:val="24"/>
          <w:szCs w:val="24"/>
          <w:lang w:eastAsia="ru-RU"/>
        </w:rPr>
        <w:t>,</w:t>
      </w:r>
      <w:r w:rsidR="00571C6E" w:rsidRPr="00DD27DA">
        <w:rPr>
          <w:rFonts w:ascii="Times New Roman" w:eastAsia="Times New Roman" w:hAnsi="Times New Roman" w:cs="Times New Roman"/>
          <w:b/>
          <w:color w:val="000000" w:themeColor="text1"/>
          <w:sz w:val="24"/>
          <w:szCs w:val="24"/>
          <w:lang w:eastAsia="ru-RU"/>
        </w:rPr>
        <w:t>2</w:t>
      </w:r>
      <w:r w:rsidR="00465C1E" w:rsidRPr="00DD27DA">
        <w:rPr>
          <w:rFonts w:ascii="Times New Roman" w:eastAsia="Times New Roman" w:hAnsi="Times New Roman" w:cs="Times New Roman"/>
          <w:b/>
          <w:color w:val="000000" w:themeColor="text1"/>
          <w:sz w:val="24"/>
          <w:szCs w:val="24"/>
          <w:lang w:eastAsia="ru-RU"/>
        </w:rPr>
        <w:t xml:space="preserve"> </w:t>
      </w:r>
      <w:r w:rsidR="008F47A4" w:rsidRPr="00DD27DA">
        <w:rPr>
          <w:rFonts w:ascii="Times New Roman" w:eastAsia="Times New Roman" w:hAnsi="Times New Roman" w:cs="Times New Roman"/>
          <w:b/>
          <w:color w:val="000000" w:themeColor="text1"/>
          <w:sz w:val="24"/>
          <w:szCs w:val="24"/>
          <w:lang w:eastAsia="ru-RU"/>
        </w:rPr>
        <w:t>млн. сомов</w:t>
      </w:r>
      <w:r w:rsidR="008750E0" w:rsidRPr="00DD27DA">
        <w:rPr>
          <w:rFonts w:ascii="Times New Roman" w:eastAsia="Times New Roman" w:hAnsi="Times New Roman" w:cs="Times New Roman"/>
          <w:b/>
          <w:color w:val="000000" w:themeColor="text1"/>
          <w:sz w:val="24"/>
          <w:szCs w:val="24"/>
          <w:lang w:eastAsia="ru-RU"/>
        </w:rPr>
        <w:t xml:space="preserve"> </w:t>
      </w:r>
      <w:r w:rsidR="00571C6E" w:rsidRPr="00DD27DA">
        <w:rPr>
          <w:rFonts w:ascii="Times New Roman" w:eastAsia="Times New Roman" w:hAnsi="Times New Roman" w:cs="Times New Roman"/>
          <w:color w:val="000000" w:themeColor="text1"/>
          <w:sz w:val="24"/>
          <w:szCs w:val="24"/>
          <w:lang w:eastAsia="ru-RU"/>
        </w:rPr>
        <w:t>с уменьшением на 11 042,3</w:t>
      </w:r>
      <w:r w:rsidR="008750E0" w:rsidRPr="00DD27DA">
        <w:rPr>
          <w:rFonts w:ascii="Times New Roman" w:eastAsia="Times New Roman" w:hAnsi="Times New Roman" w:cs="Times New Roman"/>
          <w:color w:val="000000" w:themeColor="text1"/>
          <w:sz w:val="24"/>
          <w:szCs w:val="24"/>
          <w:lang w:eastAsia="ru-RU"/>
        </w:rPr>
        <w:t xml:space="preserve"> млн. сомов</w:t>
      </w:r>
      <w:r w:rsidR="008F47A4" w:rsidRPr="00DD27DA">
        <w:rPr>
          <w:rFonts w:ascii="Times New Roman" w:eastAsia="Times New Roman" w:hAnsi="Times New Roman" w:cs="Times New Roman"/>
          <w:bCs/>
          <w:color w:val="000000" w:themeColor="text1"/>
          <w:sz w:val="24"/>
          <w:szCs w:val="24"/>
          <w:lang w:eastAsia="ru-RU"/>
        </w:rPr>
        <w:t>.</w:t>
      </w:r>
      <w:r w:rsidR="006537E8" w:rsidRPr="00DD27DA">
        <w:rPr>
          <w:rFonts w:ascii="Times New Roman" w:eastAsia="Times New Roman" w:hAnsi="Times New Roman" w:cs="Times New Roman"/>
          <w:bCs/>
          <w:color w:val="000000" w:themeColor="text1"/>
          <w:sz w:val="24"/>
          <w:szCs w:val="24"/>
          <w:lang w:eastAsia="ru-RU"/>
        </w:rPr>
        <w:t xml:space="preserve"> </w:t>
      </w:r>
      <w:r w:rsidR="00D12D31" w:rsidRPr="00DD27DA">
        <w:rPr>
          <w:rFonts w:ascii="Times New Roman" w:eastAsia="Times New Roman" w:hAnsi="Times New Roman" w:cs="Times New Roman"/>
          <w:bCs/>
          <w:color w:val="000000" w:themeColor="text1"/>
          <w:sz w:val="24"/>
          <w:szCs w:val="24"/>
          <w:lang w:eastAsia="ru-RU"/>
        </w:rPr>
        <w:t xml:space="preserve">Расходы по разделу составляют </w:t>
      </w:r>
      <w:r w:rsidR="003053F5" w:rsidRPr="00DD27DA">
        <w:rPr>
          <w:rFonts w:ascii="Times New Roman" w:eastAsia="Times New Roman" w:hAnsi="Times New Roman" w:cs="Times New Roman"/>
          <w:bCs/>
          <w:color w:val="000000" w:themeColor="text1"/>
          <w:sz w:val="24"/>
          <w:szCs w:val="24"/>
          <w:lang w:eastAsia="ru-RU"/>
        </w:rPr>
        <w:t>37,7</w:t>
      </w:r>
      <w:r w:rsidR="00057A85"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6537E8" w:rsidRPr="00DD27DA">
        <w:rPr>
          <w:rFonts w:ascii="Times New Roman" w:eastAsia="Times New Roman" w:hAnsi="Times New Roman" w:cs="Times New Roman"/>
          <w:bCs/>
          <w:color w:val="000000" w:themeColor="text1"/>
          <w:sz w:val="24"/>
          <w:szCs w:val="24"/>
          <w:lang w:eastAsia="ru-RU"/>
        </w:rPr>
        <w:t xml:space="preserve"> общих расходов республиканского бюджета (с </w:t>
      </w:r>
      <w:r w:rsidR="002676AF" w:rsidRPr="00DD27DA">
        <w:rPr>
          <w:rFonts w:ascii="Times New Roman" w:eastAsia="Times New Roman" w:hAnsi="Times New Roman" w:cs="Times New Roman"/>
          <w:bCs/>
          <w:color w:val="000000" w:themeColor="text1"/>
          <w:sz w:val="24"/>
          <w:szCs w:val="24"/>
          <w:lang w:eastAsia="ru-RU"/>
        </w:rPr>
        <w:t xml:space="preserve">учетом финансовых активов) и </w:t>
      </w:r>
      <w:r w:rsidR="003053F5" w:rsidRPr="00DD27DA">
        <w:rPr>
          <w:rFonts w:ascii="Times New Roman" w:eastAsia="Times New Roman" w:hAnsi="Times New Roman" w:cs="Times New Roman"/>
          <w:bCs/>
          <w:color w:val="000000" w:themeColor="text1"/>
          <w:sz w:val="24"/>
          <w:szCs w:val="24"/>
          <w:lang w:eastAsia="ru-RU"/>
        </w:rPr>
        <w:t>11,</w:t>
      </w:r>
      <w:proofErr w:type="gramStart"/>
      <w:r w:rsidR="003053F5" w:rsidRPr="00DD27DA">
        <w:rPr>
          <w:rFonts w:ascii="Times New Roman" w:eastAsia="Times New Roman" w:hAnsi="Times New Roman" w:cs="Times New Roman"/>
          <w:bCs/>
          <w:color w:val="000000" w:themeColor="text1"/>
          <w:sz w:val="24"/>
          <w:szCs w:val="24"/>
          <w:lang w:eastAsia="ru-RU"/>
        </w:rPr>
        <w:t>7 </w:t>
      </w:r>
      <w:r w:rsidR="00057A85"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proofErr w:type="gramEnd"/>
      <w:r w:rsidR="003453F4" w:rsidRPr="00DD27DA">
        <w:rPr>
          <w:rFonts w:ascii="Times New Roman" w:eastAsia="Times New Roman" w:hAnsi="Times New Roman" w:cs="Times New Roman"/>
          <w:bCs/>
          <w:color w:val="000000" w:themeColor="text1"/>
          <w:sz w:val="24"/>
          <w:szCs w:val="24"/>
          <w:lang w:eastAsia="ru-RU"/>
        </w:rPr>
        <w:t xml:space="preserve"> </w:t>
      </w:r>
      <w:r w:rsidR="0057382B" w:rsidRPr="00DD27DA">
        <w:rPr>
          <w:rFonts w:ascii="Times New Roman" w:eastAsia="Times New Roman" w:hAnsi="Times New Roman" w:cs="Times New Roman"/>
          <w:bCs/>
          <w:color w:val="000000" w:themeColor="text1"/>
          <w:sz w:val="24"/>
          <w:szCs w:val="24"/>
          <w:lang w:eastAsia="ru-RU"/>
        </w:rPr>
        <w:t>ВВП на 2025</w:t>
      </w:r>
      <w:r w:rsidR="006537E8" w:rsidRPr="00DD27DA">
        <w:rPr>
          <w:rFonts w:ascii="Times New Roman" w:eastAsia="Times New Roman" w:hAnsi="Times New Roman" w:cs="Times New Roman"/>
          <w:bCs/>
          <w:color w:val="000000" w:themeColor="text1"/>
          <w:sz w:val="24"/>
          <w:szCs w:val="24"/>
          <w:lang w:eastAsia="ru-RU"/>
        </w:rPr>
        <w:t xml:space="preserve"> год.</w:t>
      </w:r>
    </w:p>
    <w:p w14:paraId="56736CB8" w14:textId="77777777" w:rsidR="00496013" w:rsidRPr="00DD27DA" w:rsidRDefault="00496013" w:rsidP="00DC063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xml:space="preserve">Средства </w:t>
      </w:r>
      <w:r w:rsidRPr="00DD27DA">
        <w:rPr>
          <w:rFonts w:ascii="Times New Roman" w:eastAsia="Times New Roman" w:hAnsi="Times New Roman" w:cs="Times New Roman"/>
          <w:b/>
          <w:bCs/>
          <w:color w:val="000000" w:themeColor="text1"/>
          <w:sz w:val="24"/>
          <w:szCs w:val="24"/>
          <w:lang w:eastAsia="ru-RU"/>
        </w:rPr>
        <w:t>государственных инвестиций</w:t>
      </w:r>
      <w:r w:rsidRPr="00DD27DA">
        <w:rPr>
          <w:rFonts w:ascii="Times New Roman" w:eastAsia="Times New Roman" w:hAnsi="Times New Roman" w:cs="Times New Roman"/>
          <w:bCs/>
          <w:color w:val="000000" w:themeColor="text1"/>
          <w:sz w:val="24"/>
          <w:szCs w:val="24"/>
          <w:lang w:eastAsia="ru-RU"/>
        </w:rPr>
        <w:t xml:space="preserve"> на </w:t>
      </w:r>
      <w:r w:rsidR="0057382B" w:rsidRPr="00DD27DA">
        <w:rPr>
          <w:rFonts w:ascii="Times New Roman" w:eastAsia="Times New Roman" w:hAnsi="Times New Roman" w:cs="Times New Roman"/>
          <w:b/>
          <w:bCs/>
          <w:color w:val="000000" w:themeColor="text1"/>
          <w:sz w:val="24"/>
          <w:szCs w:val="24"/>
          <w:lang w:eastAsia="ru-RU"/>
        </w:rPr>
        <w:t>2026-2027</w:t>
      </w:r>
      <w:r w:rsidRPr="00DD27DA">
        <w:rPr>
          <w:rFonts w:ascii="Times New Roman" w:eastAsia="Times New Roman" w:hAnsi="Times New Roman" w:cs="Times New Roman"/>
          <w:b/>
          <w:bCs/>
          <w:color w:val="000000" w:themeColor="text1"/>
          <w:sz w:val="24"/>
          <w:szCs w:val="24"/>
          <w:lang w:eastAsia="ru-RU"/>
        </w:rPr>
        <w:t xml:space="preserve"> годы</w:t>
      </w:r>
      <w:r w:rsidRPr="00DD27DA">
        <w:rPr>
          <w:rFonts w:ascii="Times New Roman" w:eastAsia="Times New Roman" w:hAnsi="Times New Roman" w:cs="Times New Roman"/>
          <w:bCs/>
          <w:color w:val="000000" w:themeColor="text1"/>
          <w:sz w:val="24"/>
          <w:szCs w:val="24"/>
          <w:lang w:eastAsia="ru-RU"/>
        </w:rPr>
        <w:t xml:space="preserve"> предусмотрены в сумме </w:t>
      </w:r>
      <w:r w:rsidR="00571C6E" w:rsidRPr="00DD27DA">
        <w:rPr>
          <w:rFonts w:ascii="Times New Roman" w:eastAsia="Times New Roman" w:hAnsi="Times New Roman" w:cs="Times New Roman"/>
          <w:b/>
          <w:bCs/>
          <w:color w:val="000000" w:themeColor="text1"/>
          <w:sz w:val="24"/>
          <w:szCs w:val="24"/>
          <w:lang w:eastAsia="ru-RU"/>
        </w:rPr>
        <w:t>35 062,7</w:t>
      </w:r>
      <w:r w:rsidRPr="00DD27DA">
        <w:rPr>
          <w:rFonts w:ascii="Times New Roman" w:eastAsia="Times New Roman" w:hAnsi="Times New Roman" w:cs="Times New Roman"/>
          <w:b/>
          <w:bCs/>
          <w:color w:val="000000" w:themeColor="text1"/>
          <w:sz w:val="24"/>
          <w:szCs w:val="24"/>
          <w:lang w:eastAsia="ru-RU"/>
        </w:rPr>
        <w:t xml:space="preserve"> млн. сомов</w:t>
      </w:r>
      <w:r w:rsidRPr="00DD27DA">
        <w:rPr>
          <w:rFonts w:ascii="Times New Roman" w:eastAsia="Times New Roman" w:hAnsi="Times New Roman" w:cs="Times New Roman"/>
          <w:bCs/>
          <w:color w:val="000000" w:themeColor="text1"/>
          <w:sz w:val="24"/>
          <w:szCs w:val="24"/>
          <w:lang w:eastAsia="ru-RU"/>
        </w:rPr>
        <w:t xml:space="preserve"> и </w:t>
      </w:r>
      <w:r w:rsidR="00571C6E" w:rsidRPr="00DD27DA">
        <w:rPr>
          <w:rFonts w:ascii="Times New Roman" w:eastAsia="Times New Roman" w:hAnsi="Times New Roman" w:cs="Times New Roman"/>
          <w:b/>
          <w:bCs/>
          <w:color w:val="000000" w:themeColor="text1"/>
          <w:sz w:val="24"/>
          <w:szCs w:val="24"/>
          <w:lang w:eastAsia="ru-RU"/>
        </w:rPr>
        <w:t>33 294,0</w:t>
      </w:r>
      <w:r w:rsidR="00571C6E" w:rsidRPr="00DD27DA">
        <w:rPr>
          <w:rFonts w:ascii="Times New Roman" w:eastAsia="Times New Roman" w:hAnsi="Times New Roman" w:cs="Times New Roman"/>
          <w:bCs/>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bCs/>
          <w:color w:val="000000" w:themeColor="text1"/>
          <w:sz w:val="24"/>
          <w:szCs w:val="24"/>
          <w:lang w:eastAsia="ru-RU"/>
        </w:rPr>
        <w:t xml:space="preserve"> соответственно.</w:t>
      </w:r>
    </w:p>
    <w:p w14:paraId="251EB0DA" w14:textId="77777777" w:rsidR="008F47A4" w:rsidRPr="00DD27DA" w:rsidRDefault="003D7670" w:rsidP="00DC063D">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Увелич</w:t>
      </w:r>
      <w:r w:rsidR="00DC063D" w:rsidRPr="00DD27DA">
        <w:rPr>
          <w:rFonts w:ascii="Times New Roman" w:eastAsia="Times New Roman" w:hAnsi="Times New Roman" w:cs="Times New Roman"/>
          <w:bCs/>
          <w:color w:val="000000" w:themeColor="text1"/>
          <w:sz w:val="24"/>
          <w:szCs w:val="24"/>
          <w:lang w:eastAsia="ru-RU"/>
        </w:rPr>
        <w:t>ение расх</w:t>
      </w:r>
      <w:r w:rsidR="00600D85" w:rsidRPr="00DD27DA">
        <w:rPr>
          <w:rFonts w:ascii="Times New Roman" w:eastAsia="Times New Roman" w:hAnsi="Times New Roman" w:cs="Times New Roman"/>
          <w:bCs/>
          <w:color w:val="000000" w:themeColor="text1"/>
          <w:sz w:val="24"/>
          <w:szCs w:val="24"/>
          <w:lang w:eastAsia="ru-RU"/>
        </w:rPr>
        <w:t xml:space="preserve">одов по </w:t>
      </w:r>
      <w:r w:rsidR="006F6F22" w:rsidRPr="00DD27DA">
        <w:rPr>
          <w:rFonts w:ascii="Times New Roman" w:eastAsia="Times New Roman" w:hAnsi="Times New Roman" w:cs="Times New Roman"/>
          <w:bCs/>
          <w:color w:val="000000" w:themeColor="text1"/>
          <w:sz w:val="24"/>
          <w:szCs w:val="24"/>
          <w:lang w:eastAsia="ru-RU"/>
        </w:rPr>
        <w:t>бюджетным средствам предусмотрено</w:t>
      </w:r>
      <w:r w:rsidR="00DC063D" w:rsidRPr="00DD27DA">
        <w:rPr>
          <w:rFonts w:ascii="Times New Roman" w:eastAsia="Times New Roman" w:hAnsi="Times New Roman" w:cs="Times New Roman"/>
          <w:bCs/>
          <w:color w:val="000000" w:themeColor="text1"/>
          <w:sz w:val="24"/>
          <w:szCs w:val="24"/>
          <w:lang w:eastAsia="ru-RU"/>
        </w:rPr>
        <w:t xml:space="preserve"> </w:t>
      </w:r>
      <w:r w:rsidR="006A27C3" w:rsidRPr="00DD27DA">
        <w:rPr>
          <w:rFonts w:ascii="Times New Roman" w:eastAsia="Times New Roman" w:hAnsi="Times New Roman" w:cs="Times New Roman"/>
          <w:bCs/>
          <w:color w:val="000000" w:themeColor="text1"/>
          <w:sz w:val="24"/>
          <w:szCs w:val="24"/>
          <w:lang w:eastAsia="ru-RU"/>
        </w:rPr>
        <w:t>на</w:t>
      </w:r>
      <w:r w:rsidR="00DC063D" w:rsidRPr="00DD27DA">
        <w:rPr>
          <w:rFonts w:ascii="Times New Roman" w:eastAsia="Times New Roman" w:hAnsi="Times New Roman" w:cs="Times New Roman"/>
          <w:bCs/>
          <w:color w:val="000000" w:themeColor="text1"/>
          <w:sz w:val="24"/>
          <w:szCs w:val="24"/>
          <w:lang w:eastAsia="ru-RU"/>
        </w:rPr>
        <w:t xml:space="preserve"> </w:t>
      </w:r>
      <w:proofErr w:type="spellStart"/>
      <w:r w:rsidR="006A27C3" w:rsidRPr="00DD27DA">
        <w:rPr>
          <w:rFonts w:ascii="Times New Roman" w:eastAsia="Times New Roman" w:hAnsi="Times New Roman" w:cs="Times New Roman"/>
          <w:bCs/>
          <w:color w:val="000000" w:themeColor="text1"/>
          <w:sz w:val="24"/>
          <w:szCs w:val="24"/>
          <w:lang w:eastAsia="ru-RU"/>
        </w:rPr>
        <w:t>финасирование</w:t>
      </w:r>
      <w:proofErr w:type="spellEnd"/>
      <w:r w:rsidR="006A27C3" w:rsidRPr="00DD27DA">
        <w:rPr>
          <w:rFonts w:ascii="Times New Roman" w:eastAsia="Times New Roman" w:hAnsi="Times New Roman" w:cs="Times New Roman"/>
          <w:bCs/>
          <w:color w:val="000000" w:themeColor="text1"/>
          <w:sz w:val="24"/>
          <w:szCs w:val="24"/>
          <w:lang w:eastAsia="ru-RU"/>
        </w:rPr>
        <w:t xml:space="preserve"> </w:t>
      </w:r>
      <w:r w:rsidRPr="00DD27DA">
        <w:rPr>
          <w:rFonts w:ascii="Times New Roman" w:eastAsia="Times New Roman" w:hAnsi="Times New Roman" w:cs="Times New Roman"/>
          <w:bCs/>
          <w:color w:val="000000" w:themeColor="text1"/>
          <w:sz w:val="24"/>
          <w:szCs w:val="24"/>
          <w:lang w:eastAsia="ru-RU"/>
        </w:rPr>
        <w:t>расходов на общегосудар</w:t>
      </w:r>
      <w:r w:rsidR="00F330A1" w:rsidRPr="00DD27DA">
        <w:rPr>
          <w:rFonts w:ascii="Times New Roman" w:eastAsia="Times New Roman" w:hAnsi="Times New Roman" w:cs="Times New Roman"/>
          <w:bCs/>
          <w:color w:val="000000" w:themeColor="text1"/>
          <w:sz w:val="24"/>
          <w:szCs w:val="24"/>
          <w:lang w:eastAsia="ru-RU"/>
        </w:rPr>
        <w:t>ственные мероприятия и выплаты</w:t>
      </w:r>
      <w:r w:rsidRPr="00DD27DA">
        <w:rPr>
          <w:rFonts w:ascii="Times New Roman" w:hAnsi="Times New Roman" w:cs="Times New Roman"/>
          <w:color w:val="000000" w:themeColor="text1"/>
          <w:sz w:val="24"/>
          <w:szCs w:val="24"/>
        </w:rPr>
        <w:t xml:space="preserve">, на увеличение объемов финансирования дорожной отрасли, </w:t>
      </w:r>
      <w:r w:rsidRPr="00DD27DA">
        <w:rPr>
          <w:rFonts w:ascii="Times New Roman" w:eastAsia="Times New Roman" w:hAnsi="Times New Roman" w:cs="Times New Roman"/>
          <w:bCs/>
          <w:color w:val="000000" w:themeColor="text1"/>
          <w:sz w:val="24"/>
          <w:szCs w:val="24"/>
          <w:lang w:eastAsia="ru-RU"/>
        </w:rPr>
        <w:t xml:space="preserve">на содержание </w:t>
      </w:r>
      <w:r w:rsidR="00BD4318" w:rsidRPr="00DD27DA">
        <w:rPr>
          <w:rFonts w:ascii="Times New Roman" w:eastAsia="Times New Roman" w:hAnsi="Times New Roman" w:cs="Times New Roman"/>
          <w:bCs/>
          <w:color w:val="000000" w:themeColor="text1"/>
          <w:sz w:val="24"/>
          <w:szCs w:val="24"/>
          <w:lang w:eastAsia="ru-RU"/>
        </w:rPr>
        <w:t xml:space="preserve">и ремонт </w:t>
      </w:r>
      <w:r w:rsidRPr="00DD27DA">
        <w:rPr>
          <w:rFonts w:ascii="Times New Roman" w:eastAsia="Times New Roman" w:hAnsi="Times New Roman" w:cs="Times New Roman"/>
          <w:bCs/>
          <w:color w:val="000000" w:themeColor="text1"/>
          <w:sz w:val="24"/>
          <w:szCs w:val="24"/>
          <w:lang w:eastAsia="ru-RU"/>
        </w:rPr>
        <w:t>ирригационных объектов</w:t>
      </w:r>
      <w:r w:rsidR="00DC063D" w:rsidRPr="00DD27DA">
        <w:rPr>
          <w:rFonts w:ascii="Times New Roman" w:eastAsia="Times New Roman" w:hAnsi="Times New Roman" w:cs="Times New Roman"/>
          <w:bCs/>
          <w:color w:val="000000" w:themeColor="text1"/>
          <w:sz w:val="24"/>
          <w:szCs w:val="24"/>
          <w:lang w:eastAsia="ru-RU"/>
        </w:rPr>
        <w:t>.</w:t>
      </w:r>
    </w:p>
    <w:p w14:paraId="25736527" w14:textId="77777777" w:rsidR="009F7CD7" w:rsidRPr="00DD27DA" w:rsidRDefault="009F7CD7" w:rsidP="009F7CD7">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по подразделу </w:t>
      </w:r>
      <w:r w:rsidR="006F6F22" w:rsidRPr="00DD27DA">
        <w:rPr>
          <w:rFonts w:ascii="Times New Roman" w:hAnsi="Times New Roman" w:cs="Times New Roman"/>
          <w:b/>
          <w:color w:val="000000" w:themeColor="text1"/>
          <w:sz w:val="24"/>
          <w:szCs w:val="24"/>
        </w:rPr>
        <w:t>«о</w:t>
      </w:r>
      <w:r w:rsidRPr="00DD27DA">
        <w:rPr>
          <w:rFonts w:ascii="Times New Roman" w:hAnsi="Times New Roman" w:cs="Times New Roman"/>
          <w:b/>
          <w:color w:val="000000" w:themeColor="text1"/>
          <w:sz w:val="24"/>
          <w:szCs w:val="24"/>
        </w:rPr>
        <w:t>бщие экономические вопросы»</w:t>
      </w:r>
      <w:r w:rsidRPr="00DD27DA">
        <w:rPr>
          <w:rFonts w:ascii="Times New Roman" w:hAnsi="Times New Roman" w:cs="Times New Roman"/>
          <w:color w:val="000000" w:themeColor="text1"/>
          <w:sz w:val="24"/>
          <w:szCs w:val="24"/>
        </w:rPr>
        <w:t xml:space="preserve"> на 20</w:t>
      </w:r>
      <w:r w:rsidR="00953C6E" w:rsidRPr="00DD27DA">
        <w:rPr>
          <w:rFonts w:ascii="Times New Roman" w:hAnsi="Times New Roman" w:cs="Times New Roman"/>
          <w:color w:val="000000" w:themeColor="text1"/>
          <w:sz w:val="24"/>
          <w:szCs w:val="24"/>
        </w:rPr>
        <w:t>25</w:t>
      </w:r>
      <w:r w:rsidR="00C06156" w:rsidRPr="00DD27DA">
        <w:rPr>
          <w:rFonts w:ascii="Times New Roman" w:hAnsi="Times New Roman" w:cs="Times New Roman"/>
          <w:color w:val="000000" w:themeColor="text1"/>
          <w:sz w:val="24"/>
          <w:szCs w:val="24"/>
        </w:rPr>
        <w:t xml:space="preserve"> год предусмотрены в сумме </w:t>
      </w:r>
      <w:r w:rsidR="00882F01" w:rsidRPr="00DD27DA">
        <w:rPr>
          <w:rFonts w:ascii="Times New Roman" w:hAnsi="Times New Roman" w:cs="Times New Roman"/>
          <w:color w:val="000000" w:themeColor="text1"/>
          <w:sz w:val="24"/>
          <w:szCs w:val="24"/>
        </w:rPr>
        <w:t>280</w:t>
      </w:r>
      <w:r w:rsidR="005056EF" w:rsidRPr="00DD27DA">
        <w:rPr>
          <w:rFonts w:ascii="Times New Roman" w:hAnsi="Times New Roman" w:cs="Times New Roman"/>
          <w:color w:val="000000" w:themeColor="text1"/>
          <w:sz w:val="24"/>
          <w:szCs w:val="24"/>
        </w:rPr>
        <w:t>,</w:t>
      </w:r>
      <w:r w:rsidR="00882F01" w:rsidRPr="00DD27DA">
        <w:rPr>
          <w:rFonts w:ascii="Times New Roman" w:hAnsi="Times New Roman" w:cs="Times New Roman"/>
          <w:color w:val="000000" w:themeColor="text1"/>
          <w:sz w:val="24"/>
          <w:szCs w:val="24"/>
        </w:rPr>
        <w:t>1</w:t>
      </w:r>
      <w:r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bCs/>
          <w:color w:val="000000" w:themeColor="text1"/>
          <w:sz w:val="24"/>
          <w:szCs w:val="24"/>
        </w:rPr>
        <w:t>млн. сомов</w:t>
      </w:r>
      <w:r w:rsidRPr="00DD27DA">
        <w:rPr>
          <w:rFonts w:ascii="Times New Roman" w:hAnsi="Times New Roman" w:cs="Times New Roman"/>
          <w:color w:val="000000" w:themeColor="text1"/>
          <w:sz w:val="24"/>
          <w:szCs w:val="24"/>
        </w:rPr>
        <w:t xml:space="preserve">, с </w:t>
      </w:r>
      <w:r w:rsidR="00473A77" w:rsidRPr="00DD27DA">
        <w:rPr>
          <w:rFonts w:ascii="Times New Roman" w:hAnsi="Times New Roman" w:cs="Times New Roman"/>
          <w:color w:val="000000" w:themeColor="text1"/>
          <w:sz w:val="24"/>
          <w:szCs w:val="24"/>
        </w:rPr>
        <w:t>уменьш</w:t>
      </w:r>
      <w:r w:rsidR="006410D9" w:rsidRPr="00DD27DA">
        <w:rPr>
          <w:rFonts w:ascii="Times New Roman" w:hAnsi="Times New Roman" w:cs="Times New Roman"/>
          <w:color w:val="000000" w:themeColor="text1"/>
          <w:sz w:val="24"/>
          <w:szCs w:val="24"/>
        </w:rPr>
        <w:t>ением</w:t>
      </w:r>
      <w:r w:rsidRPr="00DD27DA">
        <w:rPr>
          <w:rFonts w:ascii="Times New Roman" w:hAnsi="Times New Roman" w:cs="Times New Roman"/>
          <w:color w:val="000000" w:themeColor="text1"/>
          <w:sz w:val="24"/>
          <w:szCs w:val="24"/>
        </w:rPr>
        <w:t xml:space="preserve"> на</w:t>
      </w:r>
      <w:r w:rsidR="00856E4F" w:rsidRPr="00DD27DA">
        <w:rPr>
          <w:rFonts w:ascii="Times New Roman" w:hAnsi="Times New Roman" w:cs="Times New Roman"/>
          <w:color w:val="000000" w:themeColor="text1"/>
          <w:sz w:val="24"/>
          <w:szCs w:val="24"/>
        </w:rPr>
        <w:t xml:space="preserve"> </w:t>
      </w:r>
      <w:r w:rsidR="00882F01" w:rsidRPr="00DD27DA">
        <w:rPr>
          <w:rFonts w:ascii="Times New Roman" w:hAnsi="Times New Roman" w:cs="Times New Roman"/>
          <w:color w:val="000000" w:themeColor="text1"/>
          <w:sz w:val="24"/>
          <w:szCs w:val="24"/>
        </w:rPr>
        <w:t>145</w:t>
      </w:r>
      <w:r w:rsidR="000D7697" w:rsidRPr="00DD27DA">
        <w:rPr>
          <w:rFonts w:ascii="Times New Roman" w:hAnsi="Times New Roman" w:cs="Times New Roman"/>
          <w:color w:val="000000" w:themeColor="text1"/>
          <w:sz w:val="24"/>
          <w:szCs w:val="24"/>
        </w:rPr>
        <w:t>,</w:t>
      </w:r>
      <w:r w:rsidR="00882F01" w:rsidRPr="00DD27DA">
        <w:rPr>
          <w:rFonts w:ascii="Times New Roman" w:hAnsi="Times New Roman" w:cs="Times New Roman"/>
          <w:color w:val="000000" w:themeColor="text1"/>
          <w:sz w:val="24"/>
          <w:szCs w:val="24"/>
        </w:rPr>
        <w:t>6</w:t>
      </w:r>
      <w:r w:rsidRPr="00DD27DA">
        <w:rPr>
          <w:rFonts w:ascii="Times New Roman" w:hAnsi="Times New Roman" w:cs="Times New Roman"/>
          <w:color w:val="000000" w:themeColor="text1"/>
          <w:sz w:val="24"/>
          <w:szCs w:val="24"/>
        </w:rPr>
        <w:t xml:space="preserve"> млн. сомов относит</w:t>
      </w:r>
      <w:r w:rsidR="00B55423" w:rsidRPr="00DD27DA">
        <w:rPr>
          <w:rFonts w:ascii="Times New Roman" w:hAnsi="Times New Roman" w:cs="Times New Roman"/>
          <w:color w:val="000000" w:themeColor="text1"/>
          <w:sz w:val="24"/>
          <w:szCs w:val="24"/>
        </w:rPr>
        <w:t xml:space="preserve">ельно </w:t>
      </w:r>
      <w:r w:rsidR="00A727B7" w:rsidRPr="00DD27DA">
        <w:rPr>
          <w:rFonts w:ascii="Times New Roman" w:hAnsi="Times New Roman" w:cs="Times New Roman"/>
          <w:color w:val="000000" w:themeColor="text1"/>
          <w:sz w:val="24"/>
          <w:szCs w:val="24"/>
        </w:rPr>
        <w:t>утверждённого</w:t>
      </w:r>
      <w:r w:rsidR="00953C6E" w:rsidRPr="00DD27DA">
        <w:rPr>
          <w:rFonts w:ascii="Times New Roman" w:hAnsi="Times New Roman" w:cs="Times New Roman"/>
          <w:color w:val="000000" w:themeColor="text1"/>
          <w:sz w:val="24"/>
          <w:szCs w:val="24"/>
        </w:rPr>
        <w:t xml:space="preserve"> бюджета 2024</w:t>
      </w:r>
      <w:r w:rsidRPr="00DD27DA">
        <w:rPr>
          <w:rFonts w:ascii="Times New Roman" w:hAnsi="Times New Roman" w:cs="Times New Roman"/>
          <w:color w:val="000000" w:themeColor="text1"/>
          <w:sz w:val="24"/>
          <w:szCs w:val="24"/>
        </w:rPr>
        <w:t xml:space="preserve"> года, в том числе расходы за сче</w:t>
      </w:r>
      <w:r w:rsidR="009B0485" w:rsidRPr="00DD27DA">
        <w:rPr>
          <w:rFonts w:ascii="Times New Roman" w:hAnsi="Times New Roman" w:cs="Times New Roman"/>
          <w:color w:val="000000" w:themeColor="text1"/>
          <w:sz w:val="24"/>
          <w:szCs w:val="24"/>
        </w:rPr>
        <w:t xml:space="preserve">т бюджетных средств составят </w:t>
      </w:r>
      <w:r w:rsidR="00882F01" w:rsidRPr="00DD27DA">
        <w:rPr>
          <w:rFonts w:ascii="Times New Roman" w:hAnsi="Times New Roman" w:cs="Times New Roman"/>
          <w:color w:val="000000" w:themeColor="text1"/>
          <w:sz w:val="24"/>
          <w:szCs w:val="24"/>
        </w:rPr>
        <w:t>26</w:t>
      </w:r>
      <w:r w:rsidR="00473A77" w:rsidRPr="00DD27DA">
        <w:rPr>
          <w:rFonts w:ascii="Times New Roman" w:hAnsi="Times New Roman" w:cs="Times New Roman"/>
          <w:color w:val="000000" w:themeColor="text1"/>
          <w:sz w:val="24"/>
          <w:szCs w:val="24"/>
        </w:rPr>
        <w:t>4</w:t>
      </w:r>
      <w:r w:rsidR="005056EF" w:rsidRPr="00DD27DA">
        <w:rPr>
          <w:rFonts w:ascii="Times New Roman" w:hAnsi="Times New Roman" w:cs="Times New Roman"/>
          <w:color w:val="000000" w:themeColor="text1"/>
          <w:sz w:val="24"/>
          <w:szCs w:val="24"/>
        </w:rPr>
        <w:t>,</w:t>
      </w:r>
      <w:r w:rsidR="00882F01" w:rsidRPr="00DD27DA">
        <w:rPr>
          <w:rFonts w:ascii="Times New Roman" w:hAnsi="Times New Roman" w:cs="Times New Roman"/>
          <w:color w:val="000000" w:themeColor="text1"/>
          <w:sz w:val="24"/>
          <w:szCs w:val="24"/>
        </w:rPr>
        <w:t>8</w:t>
      </w:r>
      <w:r w:rsidRPr="00DD27DA">
        <w:rPr>
          <w:rFonts w:ascii="Times New Roman" w:hAnsi="Times New Roman" w:cs="Times New Roman"/>
          <w:color w:val="000000" w:themeColor="text1"/>
          <w:sz w:val="24"/>
          <w:szCs w:val="24"/>
        </w:rPr>
        <w:t xml:space="preserve"> </w:t>
      </w:r>
      <w:r w:rsidR="00E053CA" w:rsidRPr="00DD27DA">
        <w:rPr>
          <w:rFonts w:ascii="Times New Roman" w:hAnsi="Times New Roman" w:cs="Times New Roman"/>
          <w:bCs/>
          <w:color w:val="000000" w:themeColor="text1"/>
          <w:sz w:val="24"/>
          <w:szCs w:val="24"/>
        </w:rPr>
        <w:t>млн. сомов</w:t>
      </w:r>
      <w:r w:rsidR="00856E4F" w:rsidRPr="00DD27DA">
        <w:rPr>
          <w:rFonts w:ascii="Times New Roman" w:hAnsi="Times New Roman" w:cs="Times New Roman"/>
          <w:bCs/>
          <w:color w:val="000000" w:themeColor="text1"/>
          <w:sz w:val="24"/>
          <w:szCs w:val="24"/>
        </w:rPr>
        <w:t>,</w:t>
      </w:r>
      <w:r w:rsidR="003453F4" w:rsidRPr="00DD27DA">
        <w:rPr>
          <w:rFonts w:ascii="Times New Roman" w:hAnsi="Times New Roman" w:cs="Times New Roman"/>
          <w:bCs/>
          <w:color w:val="000000" w:themeColor="text1"/>
          <w:sz w:val="24"/>
          <w:szCs w:val="24"/>
        </w:rPr>
        <w:t xml:space="preserve"> </w:t>
      </w:r>
      <w:r w:rsidR="000D7697" w:rsidRPr="00DD27DA">
        <w:rPr>
          <w:rFonts w:ascii="Times New Roman" w:hAnsi="Times New Roman" w:cs="Times New Roman"/>
          <w:bCs/>
          <w:color w:val="000000" w:themeColor="text1"/>
          <w:sz w:val="24"/>
          <w:szCs w:val="24"/>
        </w:rPr>
        <w:t xml:space="preserve">с </w:t>
      </w:r>
      <w:r w:rsidR="00473A77" w:rsidRPr="00DD27DA">
        <w:rPr>
          <w:rFonts w:ascii="Times New Roman" w:hAnsi="Times New Roman" w:cs="Times New Roman"/>
          <w:bCs/>
          <w:color w:val="000000" w:themeColor="text1"/>
          <w:sz w:val="24"/>
          <w:szCs w:val="24"/>
        </w:rPr>
        <w:t>уменьш</w:t>
      </w:r>
      <w:r w:rsidR="00A9674A" w:rsidRPr="00DD27DA">
        <w:rPr>
          <w:rFonts w:ascii="Times New Roman" w:hAnsi="Times New Roman" w:cs="Times New Roman"/>
          <w:bCs/>
          <w:color w:val="000000" w:themeColor="text1"/>
          <w:sz w:val="24"/>
          <w:szCs w:val="24"/>
        </w:rPr>
        <w:t>ением</w:t>
      </w:r>
      <w:r w:rsidR="000D7697" w:rsidRPr="00DD27DA">
        <w:rPr>
          <w:rFonts w:ascii="Times New Roman" w:hAnsi="Times New Roman" w:cs="Times New Roman"/>
          <w:bCs/>
          <w:color w:val="000000" w:themeColor="text1"/>
          <w:sz w:val="24"/>
          <w:szCs w:val="24"/>
        </w:rPr>
        <w:t xml:space="preserve"> на </w:t>
      </w:r>
      <w:r w:rsidR="00882F01" w:rsidRPr="00DD27DA">
        <w:rPr>
          <w:rFonts w:ascii="Times New Roman" w:hAnsi="Times New Roman" w:cs="Times New Roman"/>
          <w:bCs/>
          <w:color w:val="000000" w:themeColor="text1"/>
          <w:sz w:val="24"/>
          <w:szCs w:val="24"/>
        </w:rPr>
        <w:t>146</w:t>
      </w:r>
      <w:r w:rsidR="000D7697" w:rsidRPr="00DD27DA">
        <w:rPr>
          <w:rFonts w:ascii="Times New Roman" w:hAnsi="Times New Roman" w:cs="Times New Roman"/>
          <w:bCs/>
          <w:color w:val="000000" w:themeColor="text1"/>
          <w:sz w:val="24"/>
          <w:szCs w:val="24"/>
        </w:rPr>
        <w:t>,</w:t>
      </w:r>
      <w:r w:rsidR="00882F01" w:rsidRPr="00DD27DA">
        <w:rPr>
          <w:rFonts w:ascii="Times New Roman" w:hAnsi="Times New Roman" w:cs="Times New Roman"/>
          <w:bCs/>
          <w:color w:val="000000" w:themeColor="text1"/>
          <w:sz w:val="24"/>
          <w:szCs w:val="24"/>
        </w:rPr>
        <w:t>3</w:t>
      </w:r>
      <w:r w:rsidR="00856E4F" w:rsidRPr="00DD27DA">
        <w:rPr>
          <w:rFonts w:ascii="Times New Roman" w:hAnsi="Times New Roman" w:cs="Times New Roman"/>
          <w:bCs/>
          <w:color w:val="000000" w:themeColor="text1"/>
          <w:sz w:val="24"/>
          <w:szCs w:val="24"/>
        </w:rPr>
        <w:t xml:space="preserve"> млн. сомов </w:t>
      </w:r>
      <w:r w:rsidR="004043B9" w:rsidRPr="00DD27DA">
        <w:rPr>
          <w:rFonts w:ascii="Times New Roman" w:hAnsi="Times New Roman" w:cs="Times New Roman"/>
          <w:color w:val="000000" w:themeColor="text1"/>
          <w:sz w:val="24"/>
          <w:szCs w:val="24"/>
        </w:rPr>
        <w:t xml:space="preserve">или </w:t>
      </w:r>
      <w:r w:rsidR="005F6DE7" w:rsidRPr="00DD27DA">
        <w:rPr>
          <w:rFonts w:ascii="Times New Roman" w:hAnsi="Times New Roman" w:cs="Times New Roman"/>
          <w:color w:val="000000" w:themeColor="text1"/>
          <w:sz w:val="24"/>
          <w:szCs w:val="24"/>
        </w:rPr>
        <w:t xml:space="preserve">на </w:t>
      </w:r>
      <w:r w:rsidR="00882F01" w:rsidRPr="00DD27DA">
        <w:rPr>
          <w:rFonts w:ascii="Times New Roman" w:hAnsi="Times New Roman" w:cs="Times New Roman"/>
          <w:color w:val="000000" w:themeColor="text1"/>
          <w:sz w:val="24"/>
          <w:szCs w:val="24"/>
        </w:rPr>
        <w:t>35</w:t>
      </w:r>
      <w:r w:rsidR="004043B9" w:rsidRPr="00DD27DA">
        <w:rPr>
          <w:rFonts w:ascii="Times New Roman" w:hAnsi="Times New Roman" w:cs="Times New Roman"/>
          <w:color w:val="000000" w:themeColor="text1"/>
          <w:sz w:val="24"/>
          <w:szCs w:val="24"/>
        </w:rPr>
        <w:t>,</w:t>
      </w:r>
      <w:r w:rsidR="00882F01" w:rsidRPr="00DD27DA">
        <w:rPr>
          <w:rFonts w:ascii="Times New Roman" w:hAnsi="Times New Roman" w:cs="Times New Roman"/>
          <w:color w:val="000000" w:themeColor="text1"/>
          <w:sz w:val="24"/>
          <w:szCs w:val="24"/>
        </w:rPr>
        <w:t>6</w:t>
      </w:r>
      <w:r w:rsidR="004043B9" w:rsidRPr="00DD27DA">
        <w:rPr>
          <w:rFonts w:ascii="Times New Roman" w:hAnsi="Times New Roman" w:cs="Times New Roman"/>
          <w:color w:val="000000" w:themeColor="text1"/>
          <w:sz w:val="24"/>
          <w:szCs w:val="24"/>
        </w:rPr>
        <w:t xml:space="preserve"> % </w:t>
      </w:r>
      <w:r w:rsidR="00856E4F" w:rsidRPr="00DD27DA">
        <w:rPr>
          <w:rFonts w:ascii="Times New Roman" w:hAnsi="Times New Roman" w:cs="Times New Roman"/>
          <w:bCs/>
          <w:color w:val="000000" w:themeColor="text1"/>
          <w:sz w:val="24"/>
          <w:szCs w:val="24"/>
        </w:rPr>
        <w:t xml:space="preserve">относительно </w:t>
      </w:r>
      <w:r w:rsidR="00A727B7" w:rsidRPr="00DD27DA">
        <w:rPr>
          <w:rFonts w:ascii="Times New Roman" w:hAnsi="Times New Roman" w:cs="Times New Roman"/>
          <w:bCs/>
          <w:color w:val="000000" w:themeColor="text1"/>
          <w:sz w:val="24"/>
          <w:szCs w:val="24"/>
        </w:rPr>
        <w:t>утверждённого</w:t>
      </w:r>
      <w:r w:rsidR="00953C6E" w:rsidRPr="00DD27DA">
        <w:rPr>
          <w:rFonts w:ascii="Times New Roman" w:hAnsi="Times New Roman" w:cs="Times New Roman"/>
          <w:bCs/>
          <w:color w:val="000000" w:themeColor="text1"/>
          <w:sz w:val="24"/>
          <w:szCs w:val="24"/>
        </w:rPr>
        <w:t xml:space="preserve"> бюджета 2024</w:t>
      </w:r>
      <w:r w:rsidR="00C06156" w:rsidRPr="00DD27DA">
        <w:rPr>
          <w:rFonts w:ascii="Times New Roman" w:hAnsi="Times New Roman" w:cs="Times New Roman"/>
          <w:bCs/>
          <w:color w:val="000000" w:themeColor="text1"/>
          <w:sz w:val="24"/>
          <w:szCs w:val="24"/>
        </w:rPr>
        <w:t xml:space="preserve"> года</w:t>
      </w:r>
      <w:r w:rsidRPr="00DD27DA">
        <w:rPr>
          <w:rFonts w:ascii="Times New Roman" w:hAnsi="Times New Roman" w:cs="Times New Roman"/>
          <w:bCs/>
          <w:color w:val="000000" w:themeColor="text1"/>
          <w:sz w:val="24"/>
          <w:szCs w:val="24"/>
        </w:rPr>
        <w:t xml:space="preserve">, </w:t>
      </w:r>
      <w:r w:rsidR="00D443FC" w:rsidRPr="00DD27DA">
        <w:rPr>
          <w:rFonts w:ascii="Times New Roman" w:hAnsi="Times New Roman" w:cs="Times New Roman"/>
          <w:bCs/>
          <w:color w:val="000000" w:themeColor="text1"/>
          <w:sz w:val="24"/>
          <w:szCs w:val="24"/>
        </w:rPr>
        <w:t>за счет средств</w:t>
      </w:r>
      <w:r w:rsidR="003453F4" w:rsidRPr="00DD27DA">
        <w:rPr>
          <w:rFonts w:ascii="Times New Roman" w:hAnsi="Times New Roman" w:cs="Times New Roman"/>
          <w:bCs/>
          <w:color w:val="000000" w:themeColor="text1"/>
          <w:sz w:val="24"/>
          <w:szCs w:val="24"/>
        </w:rPr>
        <w:t xml:space="preserve"> </w:t>
      </w:r>
      <w:r w:rsidR="00D443FC" w:rsidRPr="00DD27DA">
        <w:rPr>
          <w:rFonts w:ascii="Times New Roman" w:hAnsi="Times New Roman" w:cs="Times New Roman"/>
          <w:bCs/>
          <w:color w:val="000000" w:themeColor="text1"/>
          <w:sz w:val="24"/>
          <w:szCs w:val="24"/>
        </w:rPr>
        <w:t>специальных</w:t>
      </w:r>
      <w:r w:rsidR="00F739D7" w:rsidRPr="00DD27DA">
        <w:rPr>
          <w:rFonts w:ascii="Times New Roman" w:hAnsi="Times New Roman" w:cs="Times New Roman"/>
          <w:bCs/>
          <w:color w:val="000000" w:themeColor="text1"/>
          <w:sz w:val="24"/>
          <w:szCs w:val="24"/>
        </w:rPr>
        <w:t xml:space="preserve"> сч</w:t>
      </w:r>
      <w:r w:rsidR="00D443FC" w:rsidRPr="00DD27DA">
        <w:rPr>
          <w:rFonts w:ascii="Times New Roman" w:hAnsi="Times New Roman" w:cs="Times New Roman"/>
          <w:bCs/>
          <w:color w:val="000000" w:themeColor="text1"/>
          <w:sz w:val="24"/>
          <w:szCs w:val="24"/>
        </w:rPr>
        <w:t>етов</w:t>
      </w:r>
      <w:r w:rsidRPr="00DD27DA">
        <w:rPr>
          <w:rFonts w:ascii="Times New Roman" w:hAnsi="Times New Roman" w:cs="Times New Roman"/>
          <w:color w:val="000000" w:themeColor="text1"/>
          <w:sz w:val="24"/>
          <w:szCs w:val="24"/>
        </w:rPr>
        <w:t xml:space="preserve"> с</w:t>
      </w:r>
      <w:r w:rsidR="00C06156" w:rsidRPr="00DD27DA">
        <w:rPr>
          <w:rFonts w:ascii="Times New Roman" w:hAnsi="Times New Roman" w:cs="Times New Roman"/>
          <w:color w:val="000000" w:themeColor="text1"/>
          <w:sz w:val="24"/>
          <w:szCs w:val="24"/>
        </w:rPr>
        <w:t xml:space="preserve">оставят </w:t>
      </w:r>
      <w:r w:rsidR="00882F01" w:rsidRPr="00DD27DA">
        <w:rPr>
          <w:rFonts w:ascii="Times New Roman" w:hAnsi="Times New Roman" w:cs="Times New Roman"/>
          <w:color w:val="000000" w:themeColor="text1"/>
          <w:sz w:val="24"/>
          <w:szCs w:val="24"/>
        </w:rPr>
        <w:t>15</w:t>
      </w:r>
      <w:r w:rsidR="00C06156" w:rsidRPr="00DD27DA">
        <w:rPr>
          <w:rFonts w:ascii="Times New Roman" w:hAnsi="Times New Roman" w:cs="Times New Roman"/>
          <w:color w:val="000000" w:themeColor="text1"/>
          <w:sz w:val="24"/>
          <w:szCs w:val="24"/>
        </w:rPr>
        <w:t>,</w:t>
      </w:r>
      <w:r w:rsidR="00882F01" w:rsidRPr="00DD27DA">
        <w:rPr>
          <w:rFonts w:ascii="Times New Roman" w:hAnsi="Times New Roman" w:cs="Times New Roman"/>
          <w:color w:val="000000" w:themeColor="text1"/>
          <w:sz w:val="24"/>
          <w:szCs w:val="24"/>
        </w:rPr>
        <w:t>3</w:t>
      </w:r>
      <w:r w:rsidR="004043B9" w:rsidRPr="00DD27DA">
        <w:rPr>
          <w:rFonts w:ascii="Times New Roman" w:hAnsi="Times New Roman" w:cs="Times New Roman"/>
          <w:color w:val="000000" w:themeColor="text1"/>
          <w:sz w:val="24"/>
          <w:szCs w:val="24"/>
        </w:rPr>
        <w:t xml:space="preserve"> млн. сомов, с увелич</w:t>
      </w:r>
      <w:r w:rsidR="00C06156" w:rsidRPr="00DD27DA">
        <w:rPr>
          <w:rFonts w:ascii="Times New Roman" w:hAnsi="Times New Roman" w:cs="Times New Roman"/>
          <w:color w:val="000000" w:themeColor="text1"/>
          <w:sz w:val="24"/>
          <w:szCs w:val="24"/>
        </w:rPr>
        <w:t xml:space="preserve">ением на </w:t>
      </w:r>
      <w:r w:rsidR="005F6DE7" w:rsidRPr="00DD27DA">
        <w:rPr>
          <w:rFonts w:ascii="Times New Roman" w:hAnsi="Times New Roman" w:cs="Times New Roman"/>
          <w:color w:val="000000" w:themeColor="text1"/>
          <w:sz w:val="24"/>
          <w:szCs w:val="24"/>
        </w:rPr>
        <w:t>0</w:t>
      </w:r>
      <w:r w:rsidR="00C06156" w:rsidRPr="00DD27DA">
        <w:rPr>
          <w:rFonts w:ascii="Times New Roman" w:hAnsi="Times New Roman" w:cs="Times New Roman"/>
          <w:color w:val="000000" w:themeColor="text1"/>
          <w:sz w:val="24"/>
          <w:szCs w:val="24"/>
        </w:rPr>
        <w:t>,</w:t>
      </w:r>
      <w:r w:rsidR="005F6DE7" w:rsidRPr="00DD27DA">
        <w:rPr>
          <w:rFonts w:ascii="Times New Roman" w:hAnsi="Times New Roman" w:cs="Times New Roman"/>
          <w:color w:val="000000" w:themeColor="text1"/>
          <w:sz w:val="24"/>
          <w:szCs w:val="24"/>
        </w:rPr>
        <w:t>7</w:t>
      </w:r>
      <w:r w:rsidRPr="00DD27DA">
        <w:rPr>
          <w:rFonts w:ascii="Times New Roman" w:hAnsi="Times New Roman" w:cs="Times New Roman"/>
          <w:color w:val="000000" w:themeColor="text1"/>
          <w:sz w:val="24"/>
          <w:szCs w:val="24"/>
        </w:rPr>
        <w:t xml:space="preserve"> млн. с</w:t>
      </w:r>
      <w:r w:rsidR="00F70804" w:rsidRPr="00DD27DA">
        <w:rPr>
          <w:rFonts w:ascii="Times New Roman" w:hAnsi="Times New Roman" w:cs="Times New Roman"/>
          <w:color w:val="000000" w:themeColor="text1"/>
          <w:sz w:val="24"/>
          <w:szCs w:val="24"/>
        </w:rPr>
        <w:t>омов (данный подраздел включает Национальное а</w:t>
      </w:r>
      <w:r w:rsidR="00BD45AD" w:rsidRPr="00DD27DA">
        <w:rPr>
          <w:rFonts w:ascii="Times New Roman" w:eastAsia="Calibri" w:hAnsi="Times New Roman" w:cs="Times New Roman"/>
          <w:color w:val="000000" w:themeColor="text1"/>
          <w:sz w:val="24"/>
          <w:szCs w:val="24"/>
        </w:rPr>
        <w:t xml:space="preserve">гентство по инвестициям </w:t>
      </w:r>
      <w:r w:rsidR="00F70804" w:rsidRPr="00DD27DA">
        <w:rPr>
          <w:rFonts w:ascii="Times New Roman" w:eastAsia="Calibri" w:hAnsi="Times New Roman" w:cs="Times New Roman"/>
          <w:color w:val="000000" w:themeColor="text1"/>
          <w:sz w:val="24"/>
          <w:szCs w:val="24"/>
        </w:rPr>
        <w:t>при Президенте</w:t>
      </w:r>
      <w:r w:rsidR="00BD45AD" w:rsidRPr="00DD27DA">
        <w:rPr>
          <w:rFonts w:ascii="Times New Roman" w:eastAsia="Calibri" w:hAnsi="Times New Roman" w:cs="Times New Roman"/>
          <w:color w:val="000000" w:themeColor="text1"/>
          <w:sz w:val="24"/>
          <w:szCs w:val="24"/>
        </w:rPr>
        <w:t xml:space="preserve"> Кыргызской Республики</w:t>
      </w:r>
      <w:r w:rsidR="00B55423"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подведомственные учреждения </w:t>
      </w:r>
      <w:r w:rsidR="003F1E80" w:rsidRPr="00DD27DA">
        <w:rPr>
          <w:rFonts w:ascii="Times New Roman" w:hAnsi="Times New Roman" w:cs="Times New Roman"/>
          <w:color w:val="000000" w:themeColor="text1"/>
          <w:sz w:val="24"/>
          <w:szCs w:val="24"/>
        </w:rPr>
        <w:t>при Министерстве</w:t>
      </w:r>
      <w:r w:rsidRPr="00DD27DA">
        <w:rPr>
          <w:rFonts w:ascii="Times New Roman" w:hAnsi="Times New Roman" w:cs="Times New Roman"/>
          <w:color w:val="000000" w:themeColor="text1"/>
          <w:sz w:val="24"/>
          <w:szCs w:val="24"/>
        </w:rPr>
        <w:t xml:space="preserve"> экономики </w:t>
      </w:r>
      <w:r w:rsidR="00486C4E" w:rsidRPr="00DD27DA">
        <w:rPr>
          <w:rFonts w:ascii="Times New Roman" w:hAnsi="Times New Roman" w:cs="Times New Roman"/>
          <w:color w:val="000000" w:themeColor="text1"/>
          <w:sz w:val="24"/>
          <w:szCs w:val="24"/>
        </w:rPr>
        <w:t xml:space="preserve">и </w:t>
      </w:r>
      <w:r w:rsidR="008E52FC" w:rsidRPr="00DD27DA">
        <w:rPr>
          <w:rFonts w:ascii="Times New Roman" w:hAnsi="Times New Roman" w:cs="Times New Roman"/>
          <w:color w:val="000000" w:themeColor="text1"/>
          <w:sz w:val="24"/>
          <w:szCs w:val="24"/>
        </w:rPr>
        <w:t>коммерции</w:t>
      </w:r>
      <w:r w:rsidR="00486C4E" w:rsidRPr="00DD27DA">
        <w:rPr>
          <w:rFonts w:ascii="Times New Roman" w:hAnsi="Times New Roman" w:cs="Times New Roman"/>
          <w:color w:val="000000" w:themeColor="text1"/>
          <w:sz w:val="24"/>
          <w:szCs w:val="24"/>
        </w:rPr>
        <w:t xml:space="preserve"> </w:t>
      </w:r>
      <w:r w:rsidR="00B55423" w:rsidRPr="00DD27DA">
        <w:rPr>
          <w:rFonts w:ascii="Times New Roman" w:hAnsi="Times New Roman" w:cs="Times New Roman"/>
          <w:color w:val="000000" w:themeColor="text1"/>
          <w:sz w:val="24"/>
          <w:szCs w:val="24"/>
        </w:rPr>
        <w:t xml:space="preserve">Кыргызской Республики, </w:t>
      </w:r>
      <w:r w:rsidR="008E52FC" w:rsidRPr="00DD27DA">
        <w:rPr>
          <w:rFonts w:ascii="Times New Roman" w:hAnsi="Times New Roman" w:cs="Times New Roman"/>
          <w:color w:val="000000" w:themeColor="text1"/>
          <w:sz w:val="24"/>
          <w:szCs w:val="24"/>
        </w:rPr>
        <w:t>Службу</w:t>
      </w:r>
      <w:r w:rsidRPr="00DD27DA">
        <w:rPr>
          <w:rFonts w:ascii="Times New Roman" w:hAnsi="Times New Roman" w:cs="Times New Roman"/>
          <w:color w:val="000000" w:themeColor="text1"/>
          <w:sz w:val="24"/>
          <w:szCs w:val="24"/>
        </w:rPr>
        <w:t xml:space="preserve"> антимонопольного регулирования при </w:t>
      </w:r>
      <w:r w:rsidR="002575BF" w:rsidRPr="00DD27DA">
        <w:rPr>
          <w:rFonts w:ascii="Times New Roman" w:hAnsi="Times New Roman" w:cs="Times New Roman"/>
          <w:color w:val="000000" w:themeColor="text1"/>
          <w:sz w:val="24"/>
          <w:szCs w:val="24"/>
        </w:rPr>
        <w:t xml:space="preserve">Министерстве экономики и </w:t>
      </w:r>
      <w:r w:rsidR="003B3510" w:rsidRPr="00DD27DA">
        <w:rPr>
          <w:rFonts w:ascii="Times New Roman" w:hAnsi="Times New Roman" w:cs="Times New Roman"/>
          <w:color w:val="000000" w:themeColor="text1"/>
          <w:sz w:val="24"/>
          <w:szCs w:val="24"/>
        </w:rPr>
        <w:t>коммерции</w:t>
      </w:r>
      <w:r w:rsidRPr="00DD27DA">
        <w:rPr>
          <w:rFonts w:ascii="Times New Roman" w:hAnsi="Times New Roman" w:cs="Times New Roman"/>
          <w:color w:val="000000" w:themeColor="text1"/>
          <w:sz w:val="24"/>
          <w:szCs w:val="24"/>
        </w:rPr>
        <w:t xml:space="preserve"> Кыргызской Республики</w:t>
      </w:r>
      <w:r w:rsidR="00C45581" w:rsidRPr="00DD27DA">
        <w:rPr>
          <w:rFonts w:ascii="Times New Roman" w:hAnsi="Times New Roman" w:cs="Times New Roman"/>
          <w:color w:val="000000" w:themeColor="text1"/>
          <w:sz w:val="24"/>
          <w:szCs w:val="24"/>
        </w:rPr>
        <w:t xml:space="preserve">, </w:t>
      </w:r>
      <w:r w:rsidR="008E52FC" w:rsidRPr="00DD27DA">
        <w:rPr>
          <w:rFonts w:ascii="Times New Roman" w:hAnsi="Times New Roman" w:cs="Times New Roman"/>
          <w:color w:val="000000" w:themeColor="text1"/>
          <w:sz w:val="24"/>
          <w:szCs w:val="24"/>
        </w:rPr>
        <w:t>С</w:t>
      </w:r>
      <w:r w:rsidRPr="00DD27DA">
        <w:rPr>
          <w:rFonts w:ascii="Times New Roman" w:hAnsi="Times New Roman" w:cs="Times New Roman"/>
          <w:color w:val="000000" w:themeColor="text1"/>
          <w:sz w:val="24"/>
          <w:szCs w:val="24"/>
        </w:rPr>
        <w:t xml:space="preserve">лужбу регулирования и надзора за финансовым рынком при </w:t>
      </w:r>
      <w:r w:rsidR="00626DF2" w:rsidRPr="00DD27DA">
        <w:rPr>
          <w:rFonts w:ascii="Times New Roman" w:hAnsi="Times New Roman" w:cs="Times New Roman"/>
          <w:color w:val="000000" w:themeColor="text1"/>
          <w:sz w:val="24"/>
          <w:szCs w:val="24"/>
        </w:rPr>
        <w:t>М</w:t>
      </w:r>
      <w:r w:rsidR="003B3510" w:rsidRPr="00DD27DA">
        <w:rPr>
          <w:rFonts w:ascii="Times New Roman" w:hAnsi="Times New Roman" w:cs="Times New Roman"/>
          <w:color w:val="000000" w:themeColor="text1"/>
          <w:sz w:val="24"/>
          <w:szCs w:val="24"/>
        </w:rPr>
        <w:t>инистерстве экономики и коммерции</w:t>
      </w:r>
      <w:r w:rsidRPr="00DD27DA">
        <w:rPr>
          <w:rFonts w:ascii="Times New Roman" w:hAnsi="Times New Roman" w:cs="Times New Roman"/>
          <w:color w:val="000000" w:themeColor="text1"/>
          <w:sz w:val="24"/>
          <w:szCs w:val="24"/>
        </w:rPr>
        <w:t xml:space="preserve"> Кыр</w:t>
      </w:r>
      <w:r w:rsidR="00C45581" w:rsidRPr="00DD27DA">
        <w:rPr>
          <w:rFonts w:ascii="Times New Roman" w:hAnsi="Times New Roman" w:cs="Times New Roman"/>
          <w:color w:val="000000" w:themeColor="text1"/>
          <w:sz w:val="24"/>
          <w:szCs w:val="24"/>
        </w:rPr>
        <w:t>гызской Республики</w:t>
      </w:r>
      <w:r w:rsidRPr="00DD27DA">
        <w:rPr>
          <w:rFonts w:ascii="Times New Roman" w:hAnsi="Times New Roman" w:cs="Times New Roman"/>
          <w:color w:val="000000" w:themeColor="text1"/>
          <w:sz w:val="24"/>
          <w:szCs w:val="24"/>
        </w:rPr>
        <w:t>).</w:t>
      </w:r>
    </w:p>
    <w:p w14:paraId="56FC475B" w14:textId="77777777" w:rsidR="009F7CD7" w:rsidRPr="00DD27DA" w:rsidRDefault="00DE2692" w:rsidP="009F7CD7">
      <w:pPr>
        <w:spacing w:after="0" w:line="240" w:lineRule="auto"/>
        <w:ind w:firstLine="709"/>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Style w:val="280"/>
        <w:tblW w:w="9072" w:type="dxa"/>
        <w:tblInd w:w="108" w:type="dxa"/>
        <w:tblLook w:val="04A0" w:firstRow="1" w:lastRow="0" w:firstColumn="1" w:lastColumn="0" w:noHBand="0" w:noVBand="1"/>
      </w:tblPr>
      <w:tblGrid>
        <w:gridCol w:w="2552"/>
        <w:gridCol w:w="1134"/>
        <w:gridCol w:w="1134"/>
        <w:gridCol w:w="1134"/>
        <w:gridCol w:w="992"/>
        <w:gridCol w:w="960"/>
        <w:gridCol w:w="1166"/>
      </w:tblGrid>
      <w:tr w:rsidR="00DD27DA" w:rsidRPr="00DD27DA" w14:paraId="28BA54A7" w14:textId="77777777" w:rsidTr="0075303E">
        <w:trPr>
          <w:trHeight w:val="464"/>
        </w:trPr>
        <w:tc>
          <w:tcPr>
            <w:tcW w:w="2552" w:type="dxa"/>
            <w:vAlign w:val="center"/>
          </w:tcPr>
          <w:p w14:paraId="274A651F" w14:textId="77777777" w:rsidR="00CD7A0A" w:rsidRPr="00DD27DA" w:rsidRDefault="00CD7A0A" w:rsidP="00882F01">
            <w:pPr>
              <w:jc w:val="center"/>
              <w:rPr>
                <w:rFonts w:ascii="Times New Roman" w:hAnsi="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 xml:space="preserve">Наименование </w:t>
            </w:r>
          </w:p>
        </w:tc>
        <w:tc>
          <w:tcPr>
            <w:tcW w:w="1134" w:type="dxa"/>
            <w:vAlign w:val="center"/>
          </w:tcPr>
          <w:p w14:paraId="6C1621C9" w14:textId="77777777" w:rsidR="00CD7A0A" w:rsidRPr="00DD27DA" w:rsidRDefault="00080D70" w:rsidP="00882F01">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CD7A0A"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281B1FD2" w14:textId="77777777" w:rsidR="00CD7A0A" w:rsidRPr="00DD27DA" w:rsidRDefault="00080D70" w:rsidP="00882F01">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CD7A0A"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33A0823F" w14:textId="77777777" w:rsidR="00CD7A0A" w:rsidRPr="00DD27DA" w:rsidRDefault="00080D70" w:rsidP="00882F01">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CD7A0A"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2FB18540" w14:textId="77777777" w:rsidR="00CD7A0A" w:rsidRPr="00DD27DA" w:rsidRDefault="00CD7A0A" w:rsidP="00882F01">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откл</w:t>
            </w:r>
            <w:proofErr w:type="spellEnd"/>
          </w:p>
        </w:tc>
        <w:tc>
          <w:tcPr>
            <w:tcW w:w="960" w:type="dxa"/>
            <w:vAlign w:val="center"/>
          </w:tcPr>
          <w:p w14:paraId="4851C456" w14:textId="77777777" w:rsidR="00CD7A0A" w:rsidRPr="00DD27DA" w:rsidRDefault="00080D70" w:rsidP="00882F01">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66" w:type="dxa"/>
            <w:vAlign w:val="center"/>
          </w:tcPr>
          <w:p w14:paraId="03E5FA27" w14:textId="77777777" w:rsidR="00CD7A0A" w:rsidRPr="00DD27DA" w:rsidRDefault="00080D70" w:rsidP="00882F01">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CD7A0A"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68142974" w14:textId="77777777" w:rsidTr="0075303E">
        <w:trPr>
          <w:trHeight w:val="350"/>
        </w:trPr>
        <w:tc>
          <w:tcPr>
            <w:tcW w:w="2552" w:type="dxa"/>
            <w:vAlign w:val="center"/>
          </w:tcPr>
          <w:p w14:paraId="0F4E6423" w14:textId="77777777" w:rsidR="00080D70" w:rsidRPr="00DD27DA" w:rsidRDefault="00080D70" w:rsidP="0075303E">
            <w:pPr>
              <w:widowControl w:val="0"/>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1134" w:type="dxa"/>
            <w:vAlign w:val="center"/>
          </w:tcPr>
          <w:p w14:paraId="4D64418B" w14:textId="77777777" w:rsidR="00080D70" w:rsidRPr="00DD27DA" w:rsidRDefault="003023BB" w:rsidP="0075303E">
            <w:pPr>
              <w:jc w:val="center"/>
              <w:rPr>
                <w:rFonts w:ascii="Times New Roman" w:hAnsi="Times New Roman" w:cs="Times New Roman"/>
                <w:bCs/>
                <w:color w:val="000000" w:themeColor="text1"/>
                <w:sz w:val="20"/>
                <w:szCs w:val="20"/>
                <w:lang w:val="ru-RU"/>
              </w:rPr>
            </w:pPr>
            <w:r w:rsidRPr="00DD27DA">
              <w:rPr>
                <w:rFonts w:ascii="Times New Roman" w:hAnsi="Times New Roman" w:cs="Times New Roman"/>
                <w:bCs/>
                <w:color w:val="000000" w:themeColor="text1"/>
                <w:sz w:val="20"/>
                <w:szCs w:val="20"/>
                <w:lang w:val="ru-RU"/>
              </w:rPr>
              <w:t>272,0</w:t>
            </w:r>
          </w:p>
        </w:tc>
        <w:tc>
          <w:tcPr>
            <w:tcW w:w="1134" w:type="dxa"/>
            <w:vAlign w:val="center"/>
          </w:tcPr>
          <w:p w14:paraId="1A335F7E" w14:textId="77777777" w:rsidR="00080D70" w:rsidRPr="00DD27DA" w:rsidRDefault="00080D70" w:rsidP="0075303E">
            <w:pPr>
              <w:jc w:val="center"/>
              <w:rPr>
                <w:rFonts w:ascii="Times New Roman" w:hAnsi="Times New Roman" w:cs="Times New Roman"/>
                <w:bCs/>
                <w:color w:val="000000" w:themeColor="text1"/>
                <w:sz w:val="20"/>
                <w:szCs w:val="20"/>
                <w:lang w:val="ru-RU"/>
              </w:rPr>
            </w:pPr>
            <w:r w:rsidRPr="00DD27DA">
              <w:rPr>
                <w:rFonts w:ascii="Times New Roman" w:hAnsi="Times New Roman" w:cs="Times New Roman"/>
                <w:bCs/>
                <w:color w:val="000000" w:themeColor="text1"/>
                <w:sz w:val="20"/>
                <w:szCs w:val="20"/>
                <w:lang w:val="ru-RU"/>
              </w:rPr>
              <w:t>425,7</w:t>
            </w:r>
          </w:p>
        </w:tc>
        <w:tc>
          <w:tcPr>
            <w:tcW w:w="1134" w:type="dxa"/>
            <w:vAlign w:val="center"/>
          </w:tcPr>
          <w:p w14:paraId="3FE33120" w14:textId="77777777" w:rsidR="00080D70" w:rsidRPr="00DD27DA" w:rsidRDefault="00882F01" w:rsidP="0075303E">
            <w:pPr>
              <w:jc w:val="center"/>
              <w:rPr>
                <w:rFonts w:ascii="Times New Roman" w:hAnsi="Times New Roman" w:cs="Times New Roman"/>
                <w:bCs/>
                <w:color w:val="000000" w:themeColor="text1"/>
                <w:sz w:val="20"/>
                <w:szCs w:val="20"/>
                <w:lang w:val="ru-RU"/>
              </w:rPr>
            </w:pPr>
            <w:r w:rsidRPr="00DD27DA">
              <w:rPr>
                <w:rFonts w:ascii="Times New Roman" w:hAnsi="Times New Roman" w:cs="Times New Roman"/>
                <w:bCs/>
                <w:color w:val="000000" w:themeColor="text1"/>
                <w:sz w:val="20"/>
                <w:szCs w:val="20"/>
                <w:lang w:val="ru-RU"/>
              </w:rPr>
              <w:t>280,1</w:t>
            </w:r>
          </w:p>
        </w:tc>
        <w:tc>
          <w:tcPr>
            <w:tcW w:w="992" w:type="dxa"/>
            <w:vAlign w:val="center"/>
          </w:tcPr>
          <w:p w14:paraId="09E075FD" w14:textId="77777777" w:rsidR="00080D70" w:rsidRPr="00DD27DA" w:rsidRDefault="00882F01" w:rsidP="0075303E">
            <w:pPr>
              <w:jc w:val="center"/>
              <w:rPr>
                <w:rFonts w:ascii="Times New Roman" w:hAnsi="Times New Roman" w:cs="Times New Roman"/>
                <w:bCs/>
                <w:color w:val="000000" w:themeColor="text1"/>
                <w:sz w:val="20"/>
                <w:szCs w:val="20"/>
                <w:lang w:val="ru-RU"/>
              </w:rPr>
            </w:pPr>
            <w:r w:rsidRPr="00DD27DA">
              <w:rPr>
                <w:rFonts w:ascii="Times New Roman" w:hAnsi="Times New Roman" w:cs="Times New Roman"/>
                <w:bCs/>
                <w:color w:val="000000" w:themeColor="text1"/>
                <w:sz w:val="20"/>
                <w:szCs w:val="20"/>
                <w:lang w:val="ru-RU"/>
              </w:rPr>
              <w:t>-145,6</w:t>
            </w:r>
          </w:p>
        </w:tc>
        <w:tc>
          <w:tcPr>
            <w:tcW w:w="960" w:type="dxa"/>
            <w:vAlign w:val="center"/>
          </w:tcPr>
          <w:p w14:paraId="031B2AD4" w14:textId="77777777" w:rsidR="00080D70" w:rsidRPr="00DD27DA" w:rsidRDefault="00E065C6" w:rsidP="0075303E">
            <w:pPr>
              <w:jc w:val="center"/>
              <w:rPr>
                <w:rFonts w:ascii="Times New Roman" w:hAnsi="Times New Roman" w:cs="Times New Roman"/>
                <w:bCs/>
                <w:color w:val="000000" w:themeColor="text1"/>
                <w:sz w:val="20"/>
                <w:szCs w:val="20"/>
                <w:lang w:val="ru-RU"/>
              </w:rPr>
            </w:pPr>
            <w:r w:rsidRPr="00DD27DA">
              <w:rPr>
                <w:rFonts w:ascii="Times New Roman" w:hAnsi="Times New Roman" w:cs="Times New Roman"/>
                <w:bCs/>
                <w:color w:val="000000" w:themeColor="text1"/>
                <w:sz w:val="20"/>
                <w:szCs w:val="20"/>
                <w:lang w:val="ru-RU"/>
              </w:rPr>
              <w:t>286,0</w:t>
            </w:r>
          </w:p>
        </w:tc>
        <w:tc>
          <w:tcPr>
            <w:tcW w:w="1166" w:type="dxa"/>
            <w:vAlign w:val="center"/>
          </w:tcPr>
          <w:p w14:paraId="4446B82B" w14:textId="77777777" w:rsidR="00080D70" w:rsidRPr="00DD27DA" w:rsidRDefault="00E61C3B" w:rsidP="0075303E">
            <w:pPr>
              <w:jc w:val="center"/>
              <w:rPr>
                <w:rFonts w:ascii="Times New Roman" w:hAnsi="Times New Roman" w:cs="Times New Roman"/>
                <w:bCs/>
                <w:color w:val="000000" w:themeColor="text1"/>
                <w:sz w:val="20"/>
                <w:szCs w:val="20"/>
                <w:lang w:val="ru-RU"/>
              </w:rPr>
            </w:pPr>
            <w:r w:rsidRPr="00DD27DA">
              <w:rPr>
                <w:rFonts w:ascii="Times New Roman" w:hAnsi="Times New Roman" w:cs="Times New Roman"/>
                <w:bCs/>
                <w:color w:val="000000" w:themeColor="text1"/>
                <w:sz w:val="20"/>
                <w:szCs w:val="20"/>
                <w:lang w:val="ru-RU"/>
              </w:rPr>
              <w:t>292,1</w:t>
            </w:r>
          </w:p>
        </w:tc>
      </w:tr>
      <w:tr w:rsidR="00DD27DA" w:rsidRPr="00DD27DA" w14:paraId="0DC13AC0" w14:textId="77777777" w:rsidTr="0075303E">
        <w:trPr>
          <w:trHeight w:val="269"/>
        </w:trPr>
        <w:tc>
          <w:tcPr>
            <w:tcW w:w="2552" w:type="dxa"/>
            <w:vAlign w:val="center"/>
          </w:tcPr>
          <w:p w14:paraId="68874432" w14:textId="77777777" w:rsidR="00080D70" w:rsidRPr="00DD27DA" w:rsidRDefault="00080D70" w:rsidP="0075303E">
            <w:pPr>
              <w:widowControl w:val="0"/>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1134" w:type="dxa"/>
            <w:vAlign w:val="center"/>
          </w:tcPr>
          <w:p w14:paraId="28501213" w14:textId="77777777" w:rsidR="00080D70" w:rsidRPr="00DD27DA" w:rsidRDefault="003023BB"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254,4</w:t>
            </w:r>
          </w:p>
        </w:tc>
        <w:tc>
          <w:tcPr>
            <w:tcW w:w="1134" w:type="dxa"/>
            <w:vAlign w:val="center"/>
          </w:tcPr>
          <w:p w14:paraId="22D22990" w14:textId="77777777" w:rsidR="00080D70" w:rsidRPr="00DD27DA" w:rsidRDefault="00080D70"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411,1</w:t>
            </w:r>
          </w:p>
        </w:tc>
        <w:tc>
          <w:tcPr>
            <w:tcW w:w="1134" w:type="dxa"/>
            <w:vAlign w:val="center"/>
          </w:tcPr>
          <w:p w14:paraId="739137CD" w14:textId="77777777" w:rsidR="00080D70" w:rsidRPr="00DD27DA" w:rsidRDefault="00882F01"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264,8</w:t>
            </w:r>
          </w:p>
        </w:tc>
        <w:tc>
          <w:tcPr>
            <w:tcW w:w="992" w:type="dxa"/>
            <w:vAlign w:val="center"/>
          </w:tcPr>
          <w:p w14:paraId="2516A00C" w14:textId="77777777" w:rsidR="00080D70" w:rsidRPr="00DD27DA" w:rsidRDefault="00882F01" w:rsidP="0075303E">
            <w:pPr>
              <w:jc w:val="center"/>
              <w:rPr>
                <w:rFonts w:ascii="Times New Roman" w:hAnsi="Times New Roman" w:cs="Times New Roman"/>
                <w:bCs/>
                <w:color w:val="000000" w:themeColor="text1"/>
                <w:sz w:val="20"/>
                <w:szCs w:val="20"/>
                <w:lang w:val="ru-RU"/>
              </w:rPr>
            </w:pPr>
            <w:r w:rsidRPr="00DD27DA">
              <w:rPr>
                <w:rFonts w:ascii="Times New Roman" w:hAnsi="Times New Roman" w:cs="Times New Roman"/>
                <w:bCs/>
                <w:color w:val="000000" w:themeColor="text1"/>
                <w:sz w:val="20"/>
                <w:szCs w:val="20"/>
                <w:lang w:val="ru-RU"/>
              </w:rPr>
              <w:t>-146,3</w:t>
            </w:r>
          </w:p>
        </w:tc>
        <w:tc>
          <w:tcPr>
            <w:tcW w:w="960" w:type="dxa"/>
            <w:vAlign w:val="center"/>
          </w:tcPr>
          <w:p w14:paraId="7006A77A" w14:textId="77777777" w:rsidR="00080D70" w:rsidRPr="00DD27DA" w:rsidRDefault="00080D70"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w:t>
            </w:r>
            <w:r w:rsidR="00E065C6" w:rsidRPr="00DD27DA">
              <w:rPr>
                <w:rFonts w:ascii="Times New Roman" w:hAnsi="Times New Roman" w:cs="Times New Roman"/>
                <w:color w:val="000000" w:themeColor="text1"/>
                <w:sz w:val="20"/>
                <w:szCs w:val="20"/>
                <w:lang w:val="ru-RU"/>
              </w:rPr>
              <w:t>70,0</w:t>
            </w:r>
          </w:p>
        </w:tc>
        <w:tc>
          <w:tcPr>
            <w:tcW w:w="1166" w:type="dxa"/>
            <w:vAlign w:val="center"/>
          </w:tcPr>
          <w:p w14:paraId="4A53D939" w14:textId="77777777" w:rsidR="00080D70" w:rsidRPr="00DD27DA" w:rsidRDefault="00E61C3B"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275,5</w:t>
            </w:r>
          </w:p>
        </w:tc>
      </w:tr>
      <w:tr w:rsidR="00DD27DA" w:rsidRPr="00DD27DA" w14:paraId="1898723D" w14:textId="77777777" w:rsidTr="0075303E">
        <w:trPr>
          <w:trHeight w:val="464"/>
        </w:trPr>
        <w:tc>
          <w:tcPr>
            <w:tcW w:w="2552" w:type="dxa"/>
            <w:vAlign w:val="center"/>
          </w:tcPr>
          <w:p w14:paraId="48F77F76" w14:textId="77777777" w:rsidR="00080D70" w:rsidRPr="00DD27DA" w:rsidRDefault="00080D70" w:rsidP="0075303E">
            <w:pPr>
              <w:widowControl w:val="0"/>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средства специального счета</w:t>
            </w:r>
          </w:p>
        </w:tc>
        <w:tc>
          <w:tcPr>
            <w:tcW w:w="1134" w:type="dxa"/>
            <w:vAlign w:val="center"/>
          </w:tcPr>
          <w:p w14:paraId="59E1B60C" w14:textId="77777777" w:rsidR="00080D70" w:rsidRPr="00DD27DA" w:rsidRDefault="003023BB"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17</w:t>
            </w:r>
            <w:r w:rsidR="00080D70" w:rsidRPr="00DD27DA">
              <w:rPr>
                <w:rFonts w:ascii="Times New Roman" w:hAnsi="Times New Roman" w:cs="Times New Roman"/>
                <w:color w:val="000000" w:themeColor="text1"/>
                <w:sz w:val="20"/>
                <w:szCs w:val="20"/>
                <w:lang w:val="ru-RU"/>
              </w:rPr>
              <w:t>,7</w:t>
            </w:r>
          </w:p>
        </w:tc>
        <w:tc>
          <w:tcPr>
            <w:tcW w:w="1134" w:type="dxa"/>
            <w:vAlign w:val="center"/>
          </w:tcPr>
          <w:p w14:paraId="4311BE94" w14:textId="77777777" w:rsidR="00080D70" w:rsidRPr="00DD27DA" w:rsidRDefault="00080D70"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14,6</w:t>
            </w:r>
          </w:p>
        </w:tc>
        <w:tc>
          <w:tcPr>
            <w:tcW w:w="1134" w:type="dxa"/>
            <w:vAlign w:val="center"/>
          </w:tcPr>
          <w:p w14:paraId="1AC913E7" w14:textId="77777777" w:rsidR="00080D70" w:rsidRPr="00DD27DA" w:rsidRDefault="00080D70"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15,3</w:t>
            </w:r>
          </w:p>
        </w:tc>
        <w:tc>
          <w:tcPr>
            <w:tcW w:w="992" w:type="dxa"/>
            <w:vAlign w:val="center"/>
          </w:tcPr>
          <w:p w14:paraId="2F0D3A1E" w14:textId="77777777" w:rsidR="00080D70" w:rsidRPr="00DD27DA" w:rsidRDefault="00080D70" w:rsidP="0075303E">
            <w:pPr>
              <w:jc w:val="center"/>
              <w:rPr>
                <w:rFonts w:ascii="Times New Roman" w:hAnsi="Times New Roman" w:cs="Times New Roman"/>
                <w:bCs/>
                <w:color w:val="000000" w:themeColor="text1"/>
                <w:sz w:val="20"/>
                <w:szCs w:val="20"/>
                <w:lang w:val="ru-RU"/>
              </w:rPr>
            </w:pPr>
            <w:r w:rsidRPr="00DD27DA">
              <w:rPr>
                <w:rFonts w:ascii="Times New Roman" w:hAnsi="Times New Roman" w:cs="Times New Roman"/>
                <w:bCs/>
                <w:color w:val="000000" w:themeColor="text1"/>
                <w:sz w:val="20"/>
                <w:szCs w:val="20"/>
                <w:lang w:val="ru-RU"/>
              </w:rPr>
              <w:t>0,7</w:t>
            </w:r>
          </w:p>
        </w:tc>
        <w:tc>
          <w:tcPr>
            <w:tcW w:w="960" w:type="dxa"/>
            <w:vAlign w:val="center"/>
          </w:tcPr>
          <w:p w14:paraId="297B6964" w14:textId="77777777" w:rsidR="00080D70" w:rsidRPr="00DD27DA" w:rsidRDefault="00080D70"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16,0</w:t>
            </w:r>
          </w:p>
        </w:tc>
        <w:tc>
          <w:tcPr>
            <w:tcW w:w="1166" w:type="dxa"/>
            <w:vAlign w:val="center"/>
          </w:tcPr>
          <w:p w14:paraId="7E86E8A8" w14:textId="77777777" w:rsidR="00080D70" w:rsidRPr="00DD27DA" w:rsidRDefault="00E61C3B" w:rsidP="0075303E">
            <w:pPr>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16,6</w:t>
            </w:r>
          </w:p>
        </w:tc>
      </w:tr>
    </w:tbl>
    <w:p w14:paraId="2B6355B8" w14:textId="77777777" w:rsidR="00540A48" w:rsidRPr="00DD27DA" w:rsidRDefault="00882F01" w:rsidP="00473A77">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Уменьш</w:t>
      </w:r>
      <w:r w:rsidR="00473A77" w:rsidRPr="00DD27DA">
        <w:rPr>
          <w:rFonts w:ascii="Times New Roman" w:eastAsia="Calibri" w:hAnsi="Times New Roman" w:cs="Times New Roman"/>
          <w:color w:val="000000" w:themeColor="text1"/>
          <w:sz w:val="24"/>
          <w:szCs w:val="24"/>
          <w:lang w:eastAsia="ru-RU"/>
        </w:rPr>
        <w:t>ены расходы</w:t>
      </w:r>
      <w:r w:rsidR="002A22AD" w:rsidRPr="00DD27DA">
        <w:rPr>
          <w:rFonts w:ascii="Times New Roman" w:eastAsia="Calibri" w:hAnsi="Times New Roman" w:cs="Times New Roman"/>
          <w:color w:val="000000" w:themeColor="text1"/>
          <w:sz w:val="24"/>
          <w:szCs w:val="24"/>
          <w:lang w:eastAsia="ru-RU"/>
        </w:rPr>
        <w:t xml:space="preserve"> </w:t>
      </w:r>
      <w:r w:rsidR="006F6F22" w:rsidRPr="00DD27DA">
        <w:rPr>
          <w:rFonts w:ascii="Times New Roman" w:eastAsia="Calibri" w:hAnsi="Times New Roman" w:cs="Times New Roman"/>
          <w:color w:val="000000" w:themeColor="text1"/>
          <w:sz w:val="24"/>
          <w:szCs w:val="24"/>
          <w:lang w:eastAsia="ru-RU"/>
        </w:rPr>
        <w:t xml:space="preserve">в целом по бюджетным средствам </w:t>
      </w:r>
      <w:r w:rsidR="005F6DE7" w:rsidRPr="00DD27DA">
        <w:rPr>
          <w:rFonts w:ascii="Times New Roman" w:eastAsia="Calibri" w:hAnsi="Times New Roman" w:cs="Times New Roman"/>
          <w:color w:val="000000" w:themeColor="text1"/>
          <w:sz w:val="24"/>
          <w:szCs w:val="24"/>
          <w:lang w:eastAsia="ru-RU"/>
        </w:rPr>
        <w:t xml:space="preserve">на </w:t>
      </w:r>
      <w:r w:rsidRPr="00DD27DA">
        <w:rPr>
          <w:rFonts w:ascii="Times New Roman" w:eastAsia="Calibri" w:hAnsi="Times New Roman" w:cs="Times New Roman"/>
          <w:color w:val="000000" w:themeColor="text1"/>
          <w:sz w:val="24"/>
          <w:szCs w:val="24"/>
          <w:lang w:eastAsia="ru-RU"/>
        </w:rPr>
        <w:t>146</w:t>
      </w:r>
      <w:r w:rsidR="005F6DE7" w:rsidRPr="00DD27DA">
        <w:rPr>
          <w:rFonts w:ascii="Times New Roman" w:eastAsia="Calibri" w:hAnsi="Times New Roman" w:cs="Times New Roman"/>
          <w:color w:val="000000" w:themeColor="text1"/>
          <w:sz w:val="24"/>
          <w:szCs w:val="24"/>
          <w:lang w:eastAsia="ru-RU"/>
        </w:rPr>
        <w:t>,</w:t>
      </w:r>
      <w:r w:rsidRPr="00DD27DA">
        <w:rPr>
          <w:rFonts w:ascii="Times New Roman" w:eastAsia="Calibri" w:hAnsi="Times New Roman" w:cs="Times New Roman"/>
          <w:color w:val="000000" w:themeColor="text1"/>
          <w:sz w:val="24"/>
          <w:szCs w:val="24"/>
          <w:lang w:eastAsia="ru-RU"/>
        </w:rPr>
        <w:t>3</w:t>
      </w:r>
      <w:r w:rsidR="00473A77" w:rsidRPr="00DD27DA">
        <w:rPr>
          <w:rFonts w:ascii="Times New Roman" w:eastAsia="Calibri" w:hAnsi="Times New Roman" w:cs="Times New Roman"/>
          <w:color w:val="000000" w:themeColor="text1"/>
          <w:sz w:val="24"/>
          <w:szCs w:val="24"/>
          <w:lang w:eastAsia="ru-RU"/>
        </w:rPr>
        <w:t xml:space="preserve"> млн. сомов в связи</w:t>
      </w:r>
      <w:r w:rsidR="00540A48" w:rsidRPr="00DD27DA">
        <w:rPr>
          <w:rFonts w:ascii="Times New Roman" w:eastAsia="Calibri" w:hAnsi="Times New Roman" w:cs="Times New Roman"/>
          <w:color w:val="000000" w:themeColor="text1"/>
          <w:sz w:val="24"/>
          <w:szCs w:val="24"/>
          <w:lang w:eastAsia="ru-RU"/>
        </w:rPr>
        <w:t>:</w:t>
      </w:r>
    </w:p>
    <w:p w14:paraId="1CDC393B" w14:textId="77777777" w:rsidR="00DD0AD7" w:rsidRPr="00DD27DA" w:rsidRDefault="00DD0AD7" w:rsidP="00473A77">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- 156,6 млн. сомов </w:t>
      </w:r>
      <w:r w:rsidR="00CE6F37" w:rsidRPr="00DD27DA">
        <w:rPr>
          <w:rFonts w:ascii="Times New Roman" w:eastAsia="Calibri" w:hAnsi="Times New Roman" w:cs="Times New Roman"/>
          <w:color w:val="000000" w:themeColor="text1"/>
          <w:sz w:val="24"/>
          <w:szCs w:val="24"/>
          <w:lang w:eastAsia="ru-RU"/>
        </w:rPr>
        <w:t xml:space="preserve">с уменьшением разовых расходов по </w:t>
      </w:r>
      <w:r w:rsidR="004C5835" w:rsidRPr="00DD27DA">
        <w:rPr>
          <w:rFonts w:ascii="Times New Roman" w:eastAsia="Calibri" w:hAnsi="Times New Roman" w:cs="Times New Roman"/>
          <w:color w:val="000000" w:themeColor="text1"/>
          <w:sz w:val="24"/>
          <w:szCs w:val="24"/>
          <w:lang w:eastAsia="ru-RU"/>
        </w:rPr>
        <w:t>Центру по стандартизации и метрологии</w:t>
      </w:r>
      <w:r w:rsidR="00CE6F37" w:rsidRPr="00DD27DA">
        <w:rPr>
          <w:rFonts w:ascii="Times New Roman" w:eastAsia="Calibri" w:hAnsi="Times New Roman" w:cs="Times New Roman"/>
          <w:color w:val="000000" w:themeColor="text1"/>
          <w:sz w:val="24"/>
          <w:szCs w:val="24"/>
          <w:lang w:eastAsia="ru-RU"/>
        </w:rPr>
        <w:t>, предусмотренных в 2024 году</w:t>
      </w:r>
      <w:r w:rsidR="004C5835" w:rsidRPr="00DD27DA">
        <w:rPr>
          <w:rFonts w:ascii="Times New Roman" w:eastAsia="Calibri" w:hAnsi="Times New Roman" w:cs="Times New Roman"/>
          <w:color w:val="000000" w:themeColor="text1"/>
          <w:sz w:val="24"/>
          <w:szCs w:val="24"/>
          <w:lang w:eastAsia="ru-RU"/>
        </w:rPr>
        <w:t xml:space="preserve"> для приобретения реагентов, расходных материалов и оборудования для лабораторий за счет поступления денежных средств от Правительства Российской Федерации в виде оказания технического </w:t>
      </w:r>
      <w:r w:rsidR="001847C4" w:rsidRPr="00DD27DA">
        <w:rPr>
          <w:rFonts w:ascii="Times New Roman" w:eastAsia="Calibri" w:hAnsi="Times New Roman" w:cs="Times New Roman"/>
          <w:color w:val="000000" w:themeColor="text1"/>
          <w:sz w:val="24"/>
          <w:szCs w:val="24"/>
          <w:lang w:eastAsia="ru-RU"/>
        </w:rPr>
        <w:t>содействия</w:t>
      </w:r>
      <w:r w:rsidR="004C5835" w:rsidRPr="00DD27DA">
        <w:rPr>
          <w:rFonts w:ascii="Times New Roman" w:eastAsia="Calibri" w:hAnsi="Times New Roman" w:cs="Times New Roman"/>
          <w:color w:val="000000" w:themeColor="text1"/>
          <w:sz w:val="24"/>
          <w:szCs w:val="24"/>
          <w:lang w:eastAsia="ru-RU"/>
        </w:rPr>
        <w:t xml:space="preserve"> Кыргызской Республике на завершение мероприятий в рамках присоединения к Евразийскому экономическому союзу;</w:t>
      </w:r>
    </w:p>
    <w:p w14:paraId="478C478D" w14:textId="77777777" w:rsidR="00E61C3B" w:rsidRPr="00DD27DA" w:rsidRDefault="00E61C3B" w:rsidP="00E61C3B">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lastRenderedPageBreak/>
        <w:t xml:space="preserve">-  3,3 млн. сомов с увеличением расходов </w:t>
      </w:r>
      <w:proofErr w:type="gramStart"/>
      <w:r w:rsidRPr="00DD27DA">
        <w:rPr>
          <w:rFonts w:ascii="Times New Roman" w:hAnsi="Times New Roman"/>
          <w:color w:val="000000" w:themeColor="text1"/>
          <w:sz w:val="24"/>
          <w:szCs w:val="24"/>
        </w:rPr>
        <w:t>Службе  регулирования</w:t>
      </w:r>
      <w:proofErr w:type="gramEnd"/>
      <w:r w:rsidRPr="00DD27DA">
        <w:rPr>
          <w:rFonts w:ascii="Times New Roman" w:hAnsi="Times New Roman"/>
          <w:color w:val="000000" w:themeColor="text1"/>
          <w:sz w:val="24"/>
          <w:szCs w:val="24"/>
        </w:rPr>
        <w:t xml:space="preserve">  и надзора  за финансовым рынком  для обеспечения текущей деятельности, в том числе 0,3 млн. сомов на членские взносы  Международного фонда финансовой отчетности за 2024-2025 годы; </w:t>
      </w:r>
    </w:p>
    <w:p w14:paraId="6BA1D21F" w14:textId="77777777" w:rsidR="00E61C3B" w:rsidRPr="00DD27DA" w:rsidRDefault="00E61C3B" w:rsidP="00E61C3B">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- 2,9 млн. сомов с увеличением расходов Центру аккредитации, в том числе:- 2,1 млн. сомов на покрытие прибытия, проживания и проез</w:t>
      </w:r>
      <w:r w:rsidR="0075303E" w:rsidRPr="00DD27DA">
        <w:rPr>
          <w:rFonts w:ascii="Times New Roman" w:eastAsia="Calibri" w:hAnsi="Times New Roman" w:cs="Times New Roman"/>
          <w:color w:val="000000" w:themeColor="text1"/>
          <w:sz w:val="24"/>
          <w:szCs w:val="24"/>
          <w:lang w:eastAsia="ru-RU"/>
        </w:rPr>
        <w:t>д в республику оценочный группы</w:t>
      </w:r>
      <w:r w:rsidRPr="00DD27DA">
        <w:rPr>
          <w:rFonts w:ascii="Times New Roman" w:eastAsia="Calibri" w:hAnsi="Times New Roman" w:cs="Times New Roman"/>
          <w:color w:val="000000" w:themeColor="text1"/>
          <w:sz w:val="24"/>
          <w:szCs w:val="24"/>
          <w:lang w:eastAsia="ru-RU"/>
        </w:rPr>
        <w:t xml:space="preserve"> </w:t>
      </w:r>
      <w:r w:rsidR="00E62C2C" w:rsidRPr="00DD27DA">
        <w:rPr>
          <w:rFonts w:ascii="Times New Roman" w:hAnsi="Times New Roman" w:cs="Times New Roman"/>
          <w:color w:val="000000" w:themeColor="text1"/>
          <w:sz w:val="24"/>
          <w:szCs w:val="24"/>
        </w:rPr>
        <w:t>Азиатско-Тихоокеанского сотрудничества по аккредитации</w:t>
      </w:r>
      <w:r w:rsidRPr="00DD27DA">
        <w:rPr>
          <w:rFonts w:ascii="Times New Roman" w:eastAsia="Calibri" w:hAnsi="Times New Roman" w:cs="Times New Roman"/>
          <w:color w:val="000000" w:themeColor="text1"/>
          <w:sz w:val="24"/>
          <w:szCs w:val="24"/>
          <w:lang w:eastAsia="ru-RU"/>
        </w:rPr>
        <w:t xml:space="preserve"> для переоценки </w:t>
      </w:r>
      <w:r w:rsidR="00553E6A" w:rsidRPr="00DD27DA">
        <w:rPr>
          <w:rFonts w:ascii="Times New Roman" w:eastAsia="Calibri" w:hAnsi="Times New Roman" w:cs="Times New Roman"/>
          <w:color w:val="000000" w:themeColor="text1"/>
          <w:sz w:val="24"/>
          <w:szCs w:val="24"/>
          <w:lang w:eastAsia="ru-RU"/>
        </w:rPr>
        <w:t>Кыргызского центра</w:t>
      </w:r>
      <w:r w:rsidR="007F42F6" w:rsidRPr="00DD27DA">
        <w:rPr>
          <w:rFonts w:ascii="Times New Roman" w:eastAsia="Calibri" w:hAnsi="Times New Roman" w:cs="Times New Roman"/>
          <w:color w:val="000000" w:themeColor="text1"/>
          <w:sz w:val="24"/>
          <w:szCs w:val="24"/>
          <w:lang w:eastAsia="ru-RU"/>
        </w:rPr>
        <w:t xml:space="preserve"> аккредитации</w:t>
      </w:r>
      <w:r w:rsidRPr="00DD27DA">
        <w:rPr>
          <w:rFonts w:ascii="Times New Roman" w:eastAsia="Calibri" w:hAnsi="Times New Roman" w:cs="Times New Roman"/>
          <w:color w:val="000000" w:themeColor="text1"/>
          <w:sz w:val="24"/>
          <w:szCs w:val="24"/>
          <w:lang w:eastAsia="ru-RU"/>
        </w:rPr>
        <w:t xml:space="preserve"> на соответствие международным стандартам, а также на командировочные расходы за пределы страны, </w:t>
      </w:r>
      <w:r w:rsidRPr="00DD27DA">
        <w:rPr>
          <w:rFonts w:ascii="Times New Roman" w:eastAsia="Calibri" w:hAnsi="Times New Roman" w:cs="Times New Roman"/>
          <w:color w:val="000000" w:themeColor="text1"/>
          <w:sz w:val="24"/>
          <w:szCs w:val="24"/>
        </w:rPr>
        <w:t xml:space="preserve">- 0,3 млн. сомов на уплату членских взносов в Международную организацию </w:t>
      </w:r>
      <w:r w:rsidR="007F42F6" w:rsidRPr="00DD27DA">
        <w:rPr>
          <w:rFonts w:ascii="Times New Roman" w:hAnsi="Times New Roman" w:cs="Times New Roman"/>
          <w:color w:val="000000" w:themeColor="text1"/>
          <w:sz w:val="24"/>
          <w:szCs w:val="24"/>
        </w:rPr>
        <w:t xml:space="preserve">Азиатско-Тихоокеанского </w:t>
      </w:r>
      <w:r w:rsidR="00E62C2C" w:rsidRPr="00DD27DA">
        <w:rPr>
          <w:rFonts w:ascii="Times New Roman" w:hAnsi="Times New Roman" w:cs="Times New Roman"/>
          <w:color w:val="000000" w:themeColor="text1"/>
          <w:sz w:val="24"/>
          <w:szCs w:val="24"/>
        </w:rPr>
        <w:t>сотрудничества по аккредитации</w:t>
      </w:r>
      <w:r w:rsidR="007F42F6"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(ожидается увеличение на сумму 4 700 австралийских долларов по сравнению с 2024 годом),</w:t>
      </w:r>
      <w:r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rPr>
        <w:t>- 0,5 млн. сомов на коммунальные услуги и текущие расходы;</w:t>
      </w:r>
    </w:p>
    <w:p w14:paraId="3A06F0AA" w14:textId="77777777" w:rsidR="00E61C3B" w:rsidRPr="00DD27DA" w:rsidRDefault="00E61C3B" w:rsidP="00E61C3B">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rPr>
        <w:t xml:space="preserve">- 1,5 млн. сомов </w:t>
      </w:r>
      <w:r w:rsidRPr="00DD27DA">
        <w:rPr>
          <w:rFonts w:ascii="Times New Roman" w:eastAsia="Calibri" w:hAnsi="Times New Roman" w:cs="Times New Roman"/>
          <w:color w:val="000000" w:themeColor="text1"/>
          <w:sz w:val="24"/>
          <w:szCs w:val="24"/>
          <w:lang w:eastAsia="ru-RU"/>
        </w:rPr>
        <w:t xml:space="preserve">с увеличением расходов </w:t>
      </w:r>
      <w:r w:rsidRPr="00DD27DA">
        <w:rPr>
          <w:rFonts w:ascii="Times New Roman" w:eastAsia="Calibri" w:hAnsi="Times New Roman" w:cs="Times New Roman"/>
          <w:color w:val="000000" w:themeColor="text1"/>
          <w:sz w:val="24"/>
          <w:szCs w:val="24"/>
        </w:rPr>
        <w:t xml:space="preserve">Службе антимонопольного регулирования </w:t>
      </w:r>
      <w:r w:rsidRPr="00DD27DA">
        <w:rPr>
          <w:rFonts w:ascii="Times New Roman" w:eastAsia="Calibri" w:hAnsi="Times New Roman" w:cs="Times New Roman"/>
          <w:color w:val="000000" w:themeColor="text1"/>
          <w:sz w:val="24"/>
          <w:szCs w:val="24"/>
          <w:lang w:eastAsia="ru-RU"/>
        </w:rPr>
        <w:t>для обеспечения текущей деятельности;</w:t>
      </w:r>
    </w:p>
    <w:p w14:paraId="374B77E9" w14:textId="77777777" w:rsidR="00E61C3B" w:rsidRPr="00DD27DA" w:rsidRDefault="00E61C3B" w:rsidP="00E61C3B">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- 1,3 млн. сомов </w:t>
      </w:r>
      <w:r w:rsidRPr="00DD27DA">
        <w:rPr>
          <w:rFonts w:ascii="Times New Roman" w:hAnsi="Times New Roman"/>
          <w:color w:val="000000" w:themeColor="text1"/>
          <w:sz w:val="24"/>
          <w:szCs w:val="24"/>
        </w:rPr>
        <w:t>для обеспечения текущей деятельности</w:t>
      </w:r>
      <w:r w:rsidRPr="00DD27DA">
        <w:rPr>
          <w:rFonts w:ascii="Times New Roman" w:eastAsia="Calibri" w:hAnsi="Times New Roman" w:cs="Times New Roman"/>
          <w:color w:val="000000" w:themeColor="text1"/>
          <w:sz w:val="24"/>
          <w:szCs w:val="24"/>
        </w:rPr>
        <w:t xml:space="preserve"> Национального агентства по инвестициям при Президенте </w:t>
      </w:r>
      <w:proofErr w:type="gramStart"/>
      <w:r w:rsidRPr="00DD27DA">
        <w:rPr>
          <w:rFonts w:ascii="Times New Roman" w:eastAsia="Calibri" w:hAnsi="Times New Roman" w:cs="Times New Roman"/>
          <w:color w:val="000000" w:themeColor="text1"/>
          <w:sz w:val="24"/>
          <w:szCs w:val="24"/>
        </w:rPr>
        <w:t>Кыргызской  Республики</w:t>
      </w:r>
      <w:proofErr w:type="gramEnd"/>
      <w:r w:rsidRPr="00DD27DA">
        <w:rPr>
          <w:rFonts w:ascii="Times New Roman" w:eastAsia="Calibri" w:hAnsi="Times New Roman" w:cs="Times New Roman"/>
          <w:color w:val="000000" w:themeColor="text1"/>
          <w:sz w:val="24"/>
          <w:szCs w:val="24"/>
        </w:rPr>
        <w:t>;</w:t>
      </w:r>
    </w:p>
    <w:p w14:paraId="6543EA6D" w14:textId="77777777" w:rsidR="00E61C3B" w:rsidRPr="00DD27DA" w:rsidRDefault="00E61C3B" w:rsidP="00E61C3B">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- 0,7 млн. сомов </w:t>
      </w:r>
      <w:r w:rsidRPr="00DD27DA">
        <w:rPr>
          <w:rFonts w:ascii="Times New Roman" w:hAnsi="Times New Roman"/>
          <w:color w:val="000000" w:themeColor="text1"/>
          <w:sz w:val="24"/>
          <w:szCs w:val="24"/>
        </w:rPr>
        <w:t>для обеспечения текущей деятельности</w:t>
      </w:r>
      <w:r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lang w:eastAsia="ru-RU"/>
        </w:rPr>
        <w:t>Центра по стандартизации и метрологии.</w:t>
      </w:r>
    </w:p>
    <w:p w14:paraId="79854E0E" w14:textId="77777777" w:rsidR="00E61C3B" w:rsidRPr="00DD27DA" w:rsidRDefault="00E61C3B" w:rsidP="00E61C3B">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rPr>
        <w:t xml:space="preserve">- 0,6 млн. сомов </w:t>
      </w:r>
      <w:r w:rsidRPr="00DD27DA">
        <w:rPr>
          <w:rFonts w:ascii="Times New Roman" w:eastAsia="Calibri" w:hAnsi="Times New Roman" w:cs="Times New Roman"/>
          <w:color w:val="000000" w:themeColor="text1"/>
          <w:sz w:val="24"/>
          <w:szCs w:val="24"/>
          <w:lang w:eastAsia="ru-RU"/>
        </w:rPr>
        <w:t xml:space="preserve">с увеличением расходов </w:t>
      </w:r>
      <w:r w:rsidRPr="00DD27DA">
        <w:rPr>
          <w:rFonts w:ascii="Times New Roman" w:eastAsia="Calibri" w:hAnsi="Times New Roman" w:cs="Times New Roman"/>
          <w:color w:val="000000" w:themeColor="text1"/>
          <w:sz w:val="24"/>
          <w:szCs w:val="24"/>
        </w:rPr>
        <w:t xml:space="preserve">Департаменту по делам банкротства </w:t>
      </w:r>
      <w:r w:rsidRPr="00DD27DA">
        <w:rPr>
          <w:rFonts w:ascii="Times New Roman" w:eastAsia="Calibri" w:hAnsi="Times New Roman" w:cs="Times New Roman"/>
          <w:color w:val="000000" w:themeColor="text1"/>
          <w:sz w:val="24"/>
          <w:szCs w:val="24"/>
          <w:lang w:eastAsia="ru-RU"/>
        </w:rPr>
        <w:t>для обеспечения текущей деятельности.</w:t>
      </w:r>
    </w:p>
    <w:p w14:paraId="0A1075F6" w14:textId="77777777" w:rsidR="00D86C9E" w:rsidRPr="00DD27DA" w:rsidRDefault="00D86C9E" w:rsidP="00E61C3B">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Отклонение по сре</w:t>
      </w:r>
      <w:r w:rsidR="005F6DE7" w:rsidRPr="00DD27DA">
        <w:rPr>
          <w:rFonts w:ascii="Times New Roman" w:eastAsia="Calibri" w:hAnsi="Times New Roman" w:cs="Times New Roman"/>
          <w:color w:val="000000" w:themeColor="text1"/>
          <w:sz w:val="24"/>
          <w:szCs w:val="24"/>
          <w:lang w:eastAsia="ru-RU"/>
        </w:rPr>
        <w:t>дствам специального счета на 0,7</w:t>
      </w:r>
      <w:r w:rsidR="00D912DF" w:rsidRPr="00DD27DA">
        <w:rPr>
          <w:rFonts w:ascii="Times New Roman" w:eastAsia="Calibri" w:hAnsi="Times New Roman" w:cs="Times New Roman"/>
          <w:color w:val="000000" w:themeColor="text1"/>
          <w:sz w:val="24"/>
          <w:szCs w:val="24"/>
          <w:lang w:eastAsia="ru-RU"/>
        </w:rPr>
        <w:t xml:space="preserve"> млн. сомов в </w:t>
      </w:r>
      <w:r w:rsidR="004043B9" w:rsidRPr="00DD27DA">
        <w:rPr>
          <w:rFonts w:ascii="Times New Roman" w:eastAsia="Calibri" w:hAnsi="Times New Roman" w:cs="Times New Roman"/>
          <w:color w:val="000000" w:themeColor="text1"/>
          <w:sz w:val="24"/>
          <w:szCs w:val="24"/>
          <w:lang w:eastAsia="ru-RU"/>
        </w:rPr>
        <w:t>сторону увелич</w:t>
      </w:r>
      <w:r w:rsidRPr="00DD27DA">
        <w:rPr>
          <w:rFonts w:ascii="Times New Roman" w:eastAsia="Calibri" w:hAnsi="Times New Roman" w:cs="Times New Roman"/>
          <w:color w:val="000000" w:themeColor="text1"/>
          <w:sz w:val="24"/>
          <w:szCs w:val="24"/>
          <w:lang w:eastAsia="ru-RU"/>
        </w:rPr>
        <w:t xml:space="preserve">ения связано с </w:t>
      </w:r>
      <w:r w:rsidR="00D912DF" w:rsidRPr="00DD27DA">
        <w:rPr>
          <w:rFonts w:ascii="Times New Roman" w:eastAsia="Calibri" w:hAnsi="Times New Roman" w:cs="Times New Roman"/>
          <w:color w:val="000000" w:themeColor="text1"/>
          <w:sz w:val="24"/>
          <w:szCs w:val="24"/>
          <w:lang w:eastAsia="ru-RU"/>
        </w:rPr>
        <w:t xml:space="preserve">увеличением </w:t>
      </w:r>
      <w:r w:rsidR="005E649B" w:rsidRPr="00DD27DA">
        <w:rPr>
          <w:rFonts w:ascii="Times New Roman" w:eastAsia="Calibri" w:hAnsi="Times New Roman" w:cs="Times New Roman"/>
          <w:color w:val="000000" w:themeColor="text1"/>
          <w:sz w:val="24"/>
          <w:szCs w:val="24"/>
          <w:lang w:eastAsia="ru-RU"/>
        </w:rPr>
        <w:t xml:space="preserve">прогнозных показателей поступлений </w:t>
      </w:r>
      <w:r w:rsidR="00D912DF" w:rsidRPr="00DD27DA">
        <w:rPr>
          <w:rFonts w:ascii="Times New Roman" w:eastAsia="Calibri" w:hAnsi="Times New Roman" w:cs="Times New Roman"/>
          <w:color w:val="000000" w:themeColor="text1"/>
          <w:sz w:val="24"/>
          <w:szCs w:val="24"/>
          <w:lang w:eastAsia="ru-RU"/>
        </w:rPr>
        <w:t xml:space="preserve">средств специального счета </w:t>
      </w:r>
      <w:r w:rsidR="005F6DE7" w:rsidRPr="00DD27DA">
        <w:rPr>
          <w:rFonts w:ascii="Times New Roman" w:eastAsia="Calibri" w:hAnsi="Times New Roman" w:cs="Times New Roman"/>
          <w:color w:val="000000" w:themeColor="text1"/>
          <w:sz w:val="24"/>
          <w:szCs w:val="24"/>
          <w:lang w:eastAsia="ru-RU"/>
        </w:rPr>
        <w:t>подведомственных учреждений Министерства</w:t>
      </w:r>
      <w:r w:rsidR="00D912DF" w:rsidRPr="00DD27DA">
        <w:rPr>
          <w:rFonts w:ascii="Times New Roman" w:eastAsia="Calibri" w:hAnsi="Times New Roman" w:cs="Times New Roman"/>
          <w:color w:val="000000" w:themeColor="text1"/>
          <w:sz w:val="24"/>
          <w:szCs w:val="24"/>
          <w:lang w:eastAsia="ru-RU"/>
        </w:rPr>
        <w:t xml:space="preserve"> экономики и </w:t>
      </w:r>
      <w:r w:rsidR="00D1386F" w:rsidRPr="00DD27DA">
        <w:rPr>
          <w:rFonts w:ascii="Times New Roman" w:eastAsia="Calibri" w:hAnsi="Times New Roman" w:cs="Times New Roman"/>
          <w:color w:val="000000" w:themeColor="text1"/>
          <w:sz w:val="24"/>
          <w:szCs w:val="24"/>
          <w:lang w:eastAsia="ru-RU"/>
        </w:rPr>
        <w:t>коммерции</w:t>
      </w:r>
      <w:r w:rsidR="005F6DE7" w:rsidRPr="00DD27DA">
        <w:rPr>
          <w:rFonts w:ascii="Times New Roman" w:eastAsia="Calibri" w:hAnsi="Times New Roman" w:cs="Times New Roman"/>
          <w:color w:val="000000" w:themeColor="text1"/>
          <w:sz w:val="24"/>
          <w:szCs w:val="24"/>
          <w:lang w:eastAsia="ru-RU"/>
        </w:rPr>
        <w:t xml:space="preserve"> Кыргызской Республики</w:t>
      </w:r>
      <w:r w:rsidRPr="00DD27DA">
        <w:rPr>
          <w:rFonts w:ascii="Times New Roman" w:eastAsia="Calibri" w:hAnsi="Times New Roman" w:cs="Times New Roman"/>
          <w:color w:val="000000" w:themeColor="text1"/>
          <w:sz w:val="24"/>
          <w:szCs w:val="24"/>
          <w:lang w:eastAsia="ru-RU"/>
        </w:rPr>
        <w:t xml:space="preserve">. </w:t>
      </w:r>
    </w:p>
    <w:p w14:paraId="348A100C" w14:textId="77777777" w:rsidR="00F74B63" w:rsidRPr="00DD27DA" w:rsidRDefault="00F74B63" w:rsidP="00E61C3B">
      <w:pPr>
        <w:spacing w:after="0" w:line="240" w:lineRule="auto"/>
        <w:ind w:firstLine="709"/>
        <w:jc w:val="both"/>
        <w:rPr>
          <w:rFonts w:ascii="Times New Roman" w:hAnsi="Times New Roman" w:cs="Times New Roman"/>
          <w:color w:val="000000" w:themeColor="text1"/>
          <w:sz w:val="24"/>
          <w:szCs w:val="24"/>
        </w:rPr>
      </w:pPr>
    </w:p>
    <w:p w14:paraId="2F96603F" w14:textId="77777777" w:rsidR="00CB37EA" w:rsidRPr="00DD27DA" w:rsidRDefault="00CB37EA" w:rsidP="00E61C3B">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по подразделу </w:t>
      </w:r>
      <w:r w:rsidR="005135C6" w:rsidRPr="00DD27DA">
        <w:rPr>
          <w:rFonts w:ascii="Times New Roman" w:hAnsi="Times New Roman" w:cs="Times New Roman"/>
          <w:b/>
          <w:color w:val="000000" w:themeColor="text1"/>
          <w:sz w:val="24"/>
          <w:szCs w:val="24"/>
        </w:rPr>
        <w:t>«мероприятия</w:t>
      </w:r>
      <w:r w:rsidRPr="00DD27DA">
        <w:rPr>
          <w:rFonts w:ascii="Times New Roman" w:hAnsi="Times New Roman" w:cs="Times New Roman"/>
          <w:b/>
          <w:color w:val="000000" w:themeColor="text1"/>
          <w:sz w:val="24"/>
          <w:szCs w:val="24"/>
        </w:rPr>
        <w:t xml:space="preserve"> в рамках В</w:t>
      </w:r>
      <w:r w:rsidR="005135C6" w:rsidRPr="00DD27DA">
        <w:rPr>
          <w:rFonts w:ascii="Times New Roman" w:hAnsi="Times New Roman" w:cs="Times New Roman"/>
          <w:b/>
          <w:color w:val="000000" w:themeColor="text1"/>
          <w:sz w:val="24"/>
          <w:szCs w:val="24"/>
        </w:rPr>
        <w:t>семирной торговой организации»</w:t>
      </w:r>
      <w:r w:rsidR="00981C32" w:rsidRPr="00DD27DA">
        <w:rPr>
          <w:rFonts w:ascii="Times New Roman" w:hAnsi="Times New Roman" w:cs="Times New Roman"/>
          <w:color w:val="000000" w:themeColor="text1"/>
          <w:sz w:val="24"/>
          <w:szCs w:val="24"/>
        </w:rPr>
        <w:t xml:space="preserve"> на </w:t>
      </w:r>
      <w:r w:rsidR="00981C32" w:rsidRPr="00DD27DA">
        <w:rPr>
          <w:rFonts w:ascii="Times New Roman" w:hAnsi="Times New Roman" w:cs="Times New Roman"/>
          <w:b/>
          <w:color w:val="000000" w:themeColor="text1"/>
          <w:sz w:val="24"/>
          <w:szCs w:val="24"/>
        </w:rPr>
        <w:t>20</w:t>
      </w:r>
      <w:r w:rsidR="00953C6E" w:rsidRPr="00DD27DA">
        <w:rPr>
          <w:rFonts w:ascii="Times New Roman" w:hAnsi="Times New Roman" w:cs="Times New Roman"/>
          <w:b/>
          <w:color w:val="000000" w:themeColor="text1"/>
          <w:sz w:val="24"/>
          <w:szCs w:val="24"/>
        </w:rPr>
        <w:t>25</w:t>
      </w:r>
      <w:r w:rsidR="00395E45" w:rsidRPr="00DD27DA">
        <w:rPr>
          <w:rFonts w:ascii="Times New Roman" w:hAnsi="Times New Roman" w:cs="Times New Roman"/>
          <w:color w:val="000000" w:themeColor="text1"/>
          <w:sz w:val="24"/>
          <w:szCs w:val="24"/>
        </w:rPr>
        <w:t xml:space="preserve"> год предусмотрены в сумме </w:t>
      </w:r>
      <w:r w:rsidR="00FE1E9C" w:rsidRPr="00DD27DA">
        <w:rPr>
          <w:rFonts w:ascii="Times New Roman" w:hAnsi="Times New Roman" w:cs="Times New Roman"/>
          <w:b/>
          <w:color w:val="000000" w:themeColor="text1"/>
          <w:sz w:val="24"/>
          <w:szCs w:val="24"/>
        </w:rPr>
        <w:t>88</w:t>
      </w:r>
      <w:r w:rsidR="00395E45" w:rsidRPr="00DD27DA">
        <w:rPr>
          <w:rFonts w:ascii="Times New Roman" w:hAnsi="Times New Roman" w:cs="Times New Roman"/>
          <w:b/>
          <w:color w:val="000000" w:themeColor="text1"/>
          <w:sz w:val="24"/>
          <w:szCs w:val="24"/>
        </w:rPr>
        <w:t>,</w:t>
      </w:r>
      <w:r w:rsidR="00FE1E9C" w:rsidRPr="00DD27DA">
        <w:rPr>
          <w:rFonts w:ascii="Times New Roman" w:hAnsi="Times New Roman" w:cs="Times New Roman"/>
          <w:b/>
          <w:color w:val="000000" w:themeColor="text1"/>
          <w:sz w:val="24"/>
          <w:szCs w:val="24"/>
        </w:rPr>
        <w:t>6</w:t>
      </w:r>
      <w:r w:rsidRPr="00DD27DA">
        <w:rPr>
          <w:rFonts w:ascii="Times New Roman" w:hAnsi="Times New Roman" w:cs="Times New Roman"/>
          <w:b/>
          <w:color w:val="000000" w:themeColor="text1"/>
          <w:sz w:val="24"/>
          <w:szCs w:val="24"/>
        </w:rPr>
        <w:t xml:space="preserve"> </w:t>
      </w:r>
      <w:r w:rsidRPr="00DD27DA">
        <w:rPr>
          <w:rFonts w:ascii="Times New Roman" w:hAnsi="Times New Roman" w:cs="Times New Roman"/>
          <w:b/>
          <w:bCs/>
          <w:color w:val="000000" w:themeColor="text1"/>
          <w:sz w:val="24"/>
          <w:szCs w:val="24"/>
        </w:rPr>
        <w:t>млн. сомов</w:t>
      </w:r>
      <w:r w:rsidR="00981C32" w:rsidRPr="00DD27DA">
        <w:rPr>
          <w:rFonts w:ascii="Times New Roman" w:hAnsi="Times New Roman" w:cs="Times New Roman"/>
          <w:color w:val="000000" w:themeColor="text1"/>
          <w:sz w:val="24"/>
          <w:szCs w:val="24"/>
        </w:rPr>
        <w:t xml:space="preserve"> </w:t>
      </w:r>
      <w:r w:rsidR="00FE1E9C" w:rsidRPr="00DD27DA">
        <w:rPr>
          <w:rFonts w:ascii="Times New Roman" w:hAnsi="Times New Roman" w:cs="Times New Roman"/>
          <w:color w:val="000000" w:themeColor="text1"/>
          <w:sz w:val="24"/>
          <w:szCs w:val="24"/>
        </w:rPr>
        <w:t>с увеличением на 4,9</w:t>
      </w:r>
      <w:r w:rsidR="00E83089" w:rsidRPr="00DD27DA">
        <w:rPr>
          <w:rFonts w:ascii="Times New Roman" w:hAnsi="Times New Roman" w:cs="Times New Roman"/>
          <w:color w:val="000000" w:themeColor="text1"/>
          <w:sz w:val="24"/>
          <w:szCs w:val="24"/>
        </w:rPr>
        <w:t xml:space="preserve"> млн. сомов или </w:t>
      </w:r>
      <w:r w:rsidR="00FE1E9C" w:rsidRPr="00DD27DA">
        <w:rPr>
          <w:rFonts w:ascii="Times New Roman" w:hAnsi="Times New Roman" w:cs="Times New Roman"/>
          <w:color w:val="000000" w:themeColor="text1"/>
          <w:sz w:val="24"/>
          <w:szCs w:val="24"/>
        </w:rPr>
        <w:t>на 5,8 </w:t>
      </w:r>
      <w:proofErr w:type="gramStart"/>
      <w:r w:rsidR="00FE1E9C" w:rsidRPr="00DD27DA">
        <w:rPr>
          <w:rFonts w:ascii="Times New Roman" w:hAnsi="Times New Roman" w:cs="Times New Roman"/>
          <w:color w:val="000000" w:themeColor="text1"/>
          <w:sz w:val="24"/>
          <w:szCs w:val="24"/>
        </w:rPr>
        <w:t xml:space="preserve">% </w:t>
      </w:r>
      <w:r w:rsidR="00E83089" w:rsidRPr="00DD27DA">
        <w:rPr>
          <w:rFonts w:ascii="Times New Roman" w:hAnsi="Times New Roman" w:cs="Times New Roman"/>
          <w:color w:val="000000" w:themeColor="text1"/>
          <w:sz w:val="24"/>
          <w:szCs w:val="24"/>
        </w:rPr>
        <w:t xml:space="preserve"> относительно</w:t>
      </w:r>
      <w:proofErr w:type="gramEnd"/>
      <w:r w:rsidR="00981C32" w:rsidRPr="00DD27DA">
        <w:rPr>
          <w:rFonts w:ascii="Times New Roman" w:hAnsi="Times New Roman" w:cs="Times New Roman"/>
          <w:color w:val="000000" w:themeColor="text1"/>
          <w:sz w:val="24"/>
          <w:szCs w:val="24"/>
        </w:rPr>
        <w:t xml:space="preserve"> </w:t>
      </w:r>
      <w:r w:rsidR="00A727B7" w:rsidRPr="00DD27DA">
        <w:rPr>
          <w:rFonts w:ascii="Times New Roman" w:hAnsi="Times New Roman" w:cs="Times New Roman"/>
          <w:color w:val="000000" w:themeColor="text1"/>
          <w:sz w:val="24"/>
          <w:szCs w:val="24"/>
        </w:rPr>
        <w:t>утверждённого</w:t>
      </w:r>
      <w:r w:rsidR="005135C6" w:rsidRPr="00DD27DA">
        <w:rPr>
          <w:rFonts w:ascii="Times New Roman" w:hAnsi="Times New Roman" w:cs="Times New Roman"/>
          <w:color w:val="000000" w:themeColor="text1"/>
          <w:sz w:val="24"/>
          <w:szCs w:val="24"/>
        </w:rPr>
        <w:t xml:space="preserve"> бю</w:t>
      </w:r>
      <w:r w:rsidR="00FA5391" w:rsidRPr="00DD27DA">
        <w:rPr>
          <w:rFonts w:ascii="Times New Roman" w:hAnsi="Times New Roman" w:cs="Times New Roman"/>
          <w:color w:val="000000" w:themeColor="text1"/>
          <w:sz w:val="24"/>
          <w:szCs w:val="24"/>
        </w:rPr>
        <w:t xml:space="preserve">джета </w:t>
      </w:r>
      <w:r w:rsidR="00953C6E" w:rsidRPr="00DD27DA">
        <w:rPr>
          <w:rFonts w:ascii="Times New Roman" w:hAnsi="Times New Roman" w:cs="Times New Roman"/>
          <w:color w:val="000000" w:themeColor="text1"/>
          <w:sz w:val="24"/>
          <w:szCs w:val="24"/>
        </w:rPr>
        <w:t>2024</w:t>
      </w:r>
      <w:r w:rsidRPr="00DD27DA">
        <w:rPr>
          <w:rFonts w:ascii="Times New Roman" w:hAnsi="Times New Roman" w:cs="Times New Roman"/>
          <w:color w:val="000000" w:themeColor="text1"/>
          <w:sz w:val="24"/>
          <w:szCs w:val="24"/>
        </w:rPr>
        <w:t xml:space="preserve"> год</w:t>
      </w:r>
      <w:r w:rsidR="00FA5391" w:rsidRPr="00DD27DA">
        <w:rPr>
          <w:rFonts w:ascii="Times New Roman" w:hAnsi="Times New Roman" w:cs="Times New Roman"/>
          <w:color w:val="000000" w:themeColor="text1"/>
          <w:sz w:val="24"/>
          <w:szCs w:val="24"/>
        </w:rPr>
        <w:t>а</w:t>
      </w:r>
      <w:r w:rsidRPr="00DD27DA">
        <w:rPr>
          <w:rFonts w:ascii="Times New Roman" w:hAnsi="Times New Roman" w:cs="Times New Roman"/>
          <w:color w:val="000000" w:themeColor="text1"/>
          <w:sz w:val="24"/>
          <w:szCs w:val="24"/>
        </w:rPr>
        <w:t>.</w:t>
      </w:r>
    </w:p>
    <w:p w14:paraId="36F71A18" w14:textId="77777777" w:rsidR="00CB37EA" w:rsidRPr="00DD27DA" w:rsidRDefault="00F14E8A" w:rsidP="00E97AEE">
      <w:pPr>
        <w:spacing w:after="0" w:line="240" w:lineRule="auto"/>
        <w:ind w:firstLine="708"/>
        <w:jc w:val="right"/>
        <w:rPr>
          <w:rFonts w:ascii="Times New Roman" w:hAnsi="Times New Roman" w:cs="Times New Roman"/>
          <w:color w:val="000000" w:themeColor="text1"/>
          <w:sz w:val="20"/>
          <w:szCs w:val="24"/>
        </w:rPr>
      </w:pPr>
      <w:r w:rsidRPr="00DD27DA">
        <w:rPr>
          <w:rFonts w:ascii="Times New Roman" w:hAnsi="Times New Roman" w:cs="Times New Roman"/>
          <w:color w:val="000000" w:themeColor="text1"/>
          <w:sz w:val="20"/>
          <w:szCs w:val="24"/>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0"/>
        <w:gridCol w:w="1134"/>
        <w:gridCol w:w="1134"/>
        <w:gridCol w:w="1134"/>
        <w:gridCol w:w="850"/>
        <w:gridCol w:w="1036"/>
        <w:gridCol w:w="1124"/>
      </w:tblGrid>
      <w:tr w:rsidR="00DD27DA" w:rsidRPr="00DD27DA" w14:paraId="4BA44C48" w14:textId="77777777" w:rsidTr="00D8604D">
        <w:trPr>
          <w:trHeight w:val="709"/>
        </w:trPr>
        <w:tc>
          <w:tcPr>
            <w:tcW w:w="2660" w:type="dxa"/>
            <w:vAlign w:val="center"/>
          </w:tcPr>
          <w:p w14:paraId="40B0CFF4" w14:textId="77777777" w:rsidR="00CB37EA" w:rsidRPr="00DD27DA" w:rsidRDefault="00CB37EA" w:rsidP="00E97AEE">
            <w:pPr>
              <w:widowControl w:val="0"/>
              <w:spacing w:after="0" w:line="240" w:lineRule="auto"/>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 xml:space="preserve">Наименование </w:t>
            </w:r>
          </w:p>
        </w:tc>
        <w:tc>
          <w:tcPr>
            <w:tcW w:w="1134" w:type="dxa"/>
            <w:vAlign w:val="center"/>
          </w:tcPr>
          <w:p w14:paraId="5A26972F" w14:textId="77777777" w:rsidR="00CB37EA" w:rsidRPr="00DD27DA" w:rsidRDefault="007F7AC2"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CB37EA"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vAlign w:val="center"/>
          </w:tcPr>
          <w:p w14:paraId="1582D439" w14:textId="77777777" w:rsidR="00CB37EA" w:rsidRPr="00DD27DA" w:rsidRDefault="007F7AC2"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CB37EA" w:rsidRPr="00DD27DA">
              <w:rPr>
                <w:rFonts w:ascii="Times New Roman" w:eastAsia="Calibri" w:hAnsi="Times New Roman" w:cs="Times New Roman"/>
                <w:b/>
                <w:bCs/>
                <w:color w:val="000000" w:themeColor="text1"/>
                <w:sz w:val="20"/>
                <w:szCs w:val="20"/>
                <w:lang w:eastAsia="ru-RU"/>
              </w:rPr>
              <w:t xml:space="preserve"> год </w:t>
            </w:r>
            <w:proofErr w:type="spellStart"/>
            <w:r w:rsidR="00CB37EA"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vAlign w:val="center"/>
          </w:tcPr>
          <w:p w14:paraId="571442A2" w14:textId="77777777" w:rsidR="00CB37EA" w:rsidRPr="00DD27DA" w:rsidRDefault="00981C32"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F7AC2" w:rsidRPr="00DD27DA">
              <w:rPr>
                <w:rFonts w:ascii="Times New Roman" w:eastAsia="Calibri" w:hAnsi="Times New Roman" w:cs="Times New Roman"/>
                <w:b/>
                <w:bCs/>
                <w:color w:val="000000" w:themeColor="text1"/>
                <w:sz w:val="20"/>
                <w:szCs w:val="20"/>
                <w:lang w:eastAsia="ru-RU"/>
              </w:rPr>
              <w:t>25</w:t>
            </w:r>
            <w:r w:rsidR="00CB37EA" w:rsidRPr="00DD27DA">
              <w:rPr>
                <w:rFonts w:ascii="Times New Roman" w:eastAsia="Calibri" w:hAnsi="Times New Roman" w:cs="Times New Roman"/>
                <w:b/>
                <w:bCs/>
                <w:color w:val="000000" w:themeColor="text1"/>
                <w:sz w:val="20"/>
                <w:szCs w:val="20"/>
                <w:lang w:eastAsia="ru-RU"/>
              </w:rPr>
              <w:t xml:space="preserve"> год проект</w:t>
            </w:r>
          </w:p>
        </w:tc>
        <w:tc>
          <w:tcPr>
            <w:tcW w:w="850" w:type="dxa"/>
            <w:vAlign w:val="center"/>
          </w:tcPr>
          <w:p w14:paraId="3F4D15F8" w14:textId="77777777" w:rsidR="00CB37EA" w:rsidRPr="00DD27DA" w:rsidRDefault="00CB37EA" w:rsidP="00E97AEE">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036" w:type="dxa"/>
            <w:vAlign w:val="center"/>
          </w:tcPr>
          <w:p w14:paraId="0B50B220" w14:textId="77777777" w:rsidR="00CB37EA" w:rsidRPr="00DD27DA" w:rsidRDefault="00395E45"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F7AC2" w:rsidRPr="00DD27DA">
              <w:rPr>
                <w:rFonts w:ascii="Times New Roman" w:eastAsia="Calibri" w:hAnsi="Times New Roman" w:cs="Times New Roman"/>
                <w:b/>
                <w:bCs/>
                <w:color w:val="000000" w:themeColor="text1"/>
                <w:sz w:val="20"/>
                <w:szCs w:val="20"/>
                <w:lang w:eastAsia="ru-RU"/>
              </w:rPr>
              <w:t>26</w:t>
            </w:r>
            <w:r w:rsidR="00CB37EA" w:rsidRPr="00DD27DA">
              <w:rPr>
                <w:rFonts w:ascii="Times New Roman" w:eastAsia="Calibri" w:hAnsi="Times New Roman" w:cs="Times New Roman"/>
                <w:b/>
                <w:bCs/>
                <w:color w:val="000000" w:themeColor="text1"/>
                <w:sz w:val="20"/>
                <w:szCs w:val="20"/>
                <w:lang w:eastAsia="ru-RU"/>
              </w:rPr>
              <w:t xml:space="preserve"> год прогноз</w:t>
            </w:r>
          </w:p>
        </w:tc>
        <w:tc>
          <w:tcPr>
            <w:tcW w:w="1124" w:type="dxa"/>
            <w:vAlign w:val="center"/>
          </w:tcPr>
          <w:p w14:paraId="31CE1FBC" w14:textId="77777777" w:rsidR="00CB37EA" w:rsidRPr="00DD27DA" w:rsidRDefault="005135C6" w:rsidP="00E97A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F7AC2" w:rsidRPr="00DD27DA">
              <w:rPr>
                <w:rFonts w:ascii="Times New Roman" w:eastAsia="Calibri" w:hAnsi="Times New Roman" w:cs="Times New Roman"/>
                <w:b/>
                <w:bCs/>
                <w:color w:val="000000" w:themeColor="text1"/>
                <w:sz w:val="20"/>
                <w:szCs w:val="20"/>
                <w:lang w:eastAsia="ru-RU"/>
              </w:rPr>
              <w:t>27</w:t>
            </w:r>
            <w:r w:rsidR="00CB37EA"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0FE141DB" w14:textId="77777777" w:rsidTr="00D8604D">
        <w:trPr>
          <w:trHeight w:val="255"/>
        </w:trPr>
        <w:tc>
          <w:tcPr>
            <w:tcW w:w="2660" w:type="dxa"/>
            <w:shd w:val="clear" w:color="000000" w:fill="FFFFFF"/>
            <w:vAlign w:val="bottom"/>
          </w:tcPr>
          <w:p w14:paraId="790F4FF4" w14:textId="77777777" w:rsidR="007F7AC2" w:rsidRPr="00DD27DA" w:rsidRDefault="007F7AC2" w:rsidP="007F7AC2">
            <w:pPr>
              <w:spacing w:after="0" w:line="240" w:lineRule="auto"/>
              <w:jc w:val="both"/>
              <w:rPr>
                <w:rFonts w:ascii="Times New Roman" w:hAnsi="Times New Roman" w:cs="Times New Roman"/>
                <w:bCs/>
                <w:color w:val="000000" w:themeColor="text1"/>
                <w:sz w:val="20"/>
                <w:szCs w:val="20"/>
              </w:rPr>
            </w:pPr>
            <w:r w:rsidRPr="00DD27DA">
              <w:rPr>
                <w:rFonts w:ascii="Times New Roman" w:eastAsia="Times New Roman" w:hAnsi="Times New Roman" w:cs="Times New Roman"/>
                <w:color w:val="000000" w:themeColor="text1"/>
                <w:sz w:val="20"/>
                <w:szCs w:val="20"/>
                <w:lang w:eastAsia="ru-RU"/>
              </w:rPr>
              <w:t>Всего</w:t>
            </w:r>
          </w:p>
        </w:tc>
        <w:tc>
          <w:tcPr>
            <w:tcW w:w="1134" w:type="dxa"/>
            <w:shd w:val="clear" w:color="000000" w:fill="FFFFFF"/>
            <w:vAlign w:val="bottom"/>
          </w:tcPr>
          <w:p w14:paraId="5B7B2FC3" w14:textId="77777777" w:rsidR="007F7AC2" w:rsidRPr="00DD27DA" w:rsidRDefault="00515531" w:rsidP="007F7AC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53</w:t>
            </w:r>
            <w:r w:rsidR="007F7AC2"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8</w:t>
            </w:r>
          </w:p>
        </w:tc>
        <w:tc>
          <w:tcPr>
            <w:tcW w:w="1134" w:type="dxa"/>
            <w:shd w:val="clear" w:color="000000" w:fill="FFFFFF"/>
            <w:vAlign w:val="bottom"/>
          </w:tcPr>
          <w:p w14:paraId="1FE429E1" w14:textId="77777777" w:rsidR="007F7AC2" w:rsidRPr="00DD27DA" w:rsidRDefault="007F7AC2" w:rsidP="007F7AC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83,7</w:t>
            </w:r>
          </w:p>
        </w:tc>
        <w:tc>
          <w:tcPr>
            <w:tcW w:w="1134" w:type="dxa"/>
            <w:shd w:val="clear" w:color="000000" w:fill="FFFFFF"/>
            <w:vAlign w:val="bottom"/>
          </w:tcPr>
          <w:p w14:paraId="0F274EA5" w14:textId="77777777" w:rsidR="007F7AC2" w:rsidRPr="00DD27DA" w:rsidRDefault="00FE1E9C" w:rsidP="007F7AC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88</w:t>
            </w:r>
            <w:r w:rsidR="007F7AC2"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6</w:t>
            </w:r>
          </w:p>
        </w:tc>
        <w:tc>
          <w:tcPr>
            <w:tcW w:w="850" w:type="dxa"/>
            <w:shd w:val="clear" w:color="000000" w:fill="FFFFFF"/>
            <w:vAlign w:val="bottom"/>
          </w:tcPr>
          <w:p w14:paraId="7200C25E" w14:textId="77777777" w:rsidR="007F7AC2" w:rsidRPr="00DD27DA" w:rsidRDefault="00FE1E9C" w:rsidP="007F7AC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4,9</w:t>
            </w:r>
          </w:p>
        </w:tc>
        <w:tc>
          <w:tcPr>
            <w:tcW w:w="1036" w:type="dxa"/>
            <w:shd w:val="clear" w:color="000000" w:fill="FFFFFF"/>
            <w:vAlign w:val="bottom"/>
          </w:tcPr>
          <w:p w14:paraId="222D735B" w14:textId="77777777" w:rsidR="007F7AC2" w:rsidRPr="00DD27DA" w:rsidRDefault="00FE1E9C" w:rsidP="007F7AC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90,4</w:t>
            </w:r>
          </w:p>
        </w:tc>
        <w:tc>
          <w:tcPr>
            <w:tcW w:w="1124" w:type="dxa"/>
            <w:shd w:val="clear" w:color="000000" w:fill="FFFFFF"/>
            <w:vAlign w:val="bottom"/>
          </w:tcPr>
          <w:p w14:paraId="44AF306B" w14:textId="77777777" w:rsidR="007F7AC2" w:rsidRPr="00DD27DA" w:rsidRDefault="00FE1E9C" w:rsidP="007F7AC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92,2</w:t>
            </w:r>
          </w:p>
        </w:tc>
      </w:tr>
      <w:tr w:rsidR="00DD27DA" w:rsidRPr="00DD27DA" w14:paraId="741687F1" w14:textId="77777777" w:rsidTr="00D8604D">
        <w:trPr>
          <w:trHeight w:val="255"/>
        </w:trPr>
        <w:tc>
          <w:tcPr>
            <w:tcW w:w="2660" w:type="dxa"/>
            <w:shd w:val="clear" w:color="000000" w:fill="FFFFFF"/>
            <w:vAlign w:val="bottom"/>
          </w:tcPr>
          <w:p w14:paraId="4FA81EE3" w14:textId="77777777" w:rsidR="00FE1E9C" w:rsidRPr="00DD27DA" w:rsidRDefault="00FE1E9C" w:rsidP="00FE1E9C">
            <w:pPr>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134" w:type="dxa"/>
            <w:shd w:val="clear" w:color="000000" w:fill="FFFFFF"/>
            <w:vAlign w:val="bottom"/>
          </w:tcPr>
          <w:p w14:paraId="7FB5CA5F" w14:textId="77777777" w:rsidR="00FE1E9C" w:rsidRPr="00DD27DA" w:rsidRDefault="00FE1E9C" w:rsidP="00FE1E9C">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53,8</w:t>
            </w:r>
          </w:p>
        </w:tc>
        <w:tc>
          <w:tcPr>
            <w:tcW w:w="1134" w:type="dxa"/>
            <w:shd w:val="clear" w:color="000000" w:fill="FFFFFF"/>
            <w:vAlign w:val="bottom"/>
          </w:tcPr>
          <w:p w14:paraId="7C218B87" w14:textId="77777777" w:rsidR="00FE1E9C" w:rsidRPr="00DD27DA" w:rsidRDefault="00FE1E9C" w:rsidP="00FE1E9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83,7</w:t>
            </w:r>
          </w:p>
        </w:tc>
        <w:tc>
          <w:tcPr>
            <w:tcW w:w="1134" w:type="dxa"/>
            <w:shd w:val="clear" w:color="000000" w:fill="FFFFFF"/>
            <w:vAlign w:val="bottom"/>
          </w:tcPr>
          <w:p w14:paraId="2DF2C556" w14:textId="77777777" w:rsidR="00FE1E9C" w:rsidRPr="00DD27DA" w:rsidRDefault="00FE1E9C" w:rsidP="00FE1E9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88,6</w:t>
            </w:r>
          </w:p>
        </w:tc>
        <w:tc>
          <w:tcPr>
            <w:tcW w:w="850" w:type="dxa"/>
            <w:shd w:val="clear" w:color="000000" w:fill="FFFFFF"/>
            <w:vAlign w:val="bottom"/>
          </w:tcPr>
          <w:p w14:paraId="5589417E" w14:textId="77777777" w:rsidR="00FE1E9C" w:rsidRPr="00DD27DA" w:rsidRDefault="00FE1E9C" w:rsidP="00FE1E9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4,9</w:t>
            </w:r>
          </w:p>
        </w:tc>
        <w:tc>
          <w:tcPr>
            <w:tcW w:w="1036" w:type="dxa"/>
            <w:shd w:val="clear" w:color="000000" w:fill="FFFFFF"/>
            <w:vAlign w:val="bottom"/>
          </w:tcPr>
          <w:p w14:paraId="0DA26308" w14:textId="77777777" w:rsidR="00FE1E9C" w:rsidRPr="00DD27DA" w:rsidRDefault="00FE1E9C" w:rsidP="00FE1E9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90,4</w:t>
            </w:r>
          </w:p>
        </w:tc>
        <w:tc>
          <w:tcPr>
            <w:tcW w:w="1124" w:type="dxa"/>
            <w:shd w:val="clear" w:color="000000" w:fill="FFFFFF"/>
            <w:vAlign w:val="bottom"/>
          </w:tcPr>
          <w:p w14:paraId="29BDDEBB" w14:textId="77777777" w:rsidR="00FE1E9C" w:rsidRPr="00DD27DA" w:rsidRDefault="00FE1E9C" w:rsidP="00FE1E9C">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92,2</w:t>
            </w:r>
          </w:p>
        </w:tc>
      </w:tr>
    </w:tbl>
    <w:p w14:paraId="1F6A2ADA" w14:textId="77777777" w:rsidR="001A6675" w:rsidRPr="00DD27DA" w:rsidRDefault="001A6675" w:rsidP="00E97AEE">
      <w:pPr>
        <w:spacing w:after="0" w:line="240" w:lineRule="auto"/>
        <w:jc w:val="both"/>
        <w:rPr>
          <w:color w:val="000000" w:themeColor="text1"/>
        </w:rPr>
      </w:pPr>
    </w:p>
    <w:p w14:paraId="46FAC23D" w14:textId="77777777" w:rsidR="00757AF8" w:rsidRPr="00DD27DA" w:rsidRDefault="007F42F6" w:rsidP="005A4697">
      <w:pPr>
        <w:spacing w:after="0" w:line="240" w:lineRule="auto"/>
        <w:ind w:firstLine="709"/>
        <w:jc w:val="both"/>
        <w:rPr>
          <w:rFonts w:ascii="Times New Roman" w:eastAsia="Times New Roman" w:hAnsi="Times New Roman" w:cs="Times New Roman"/>
          <w:b/>
          <w:color w:val="000000" w:themeColor="text1"/>
          <w:sz w:val="24"/>
          <w:szCs w:val="24"/>
          <w:lang w:eastAsia="ru-RU"/>
        </w:rPr>
      </w:pPr>
      <w:r w:rsidRPr="00DD27DA">
        <w:rPr>
          <w:rFonts w:ascii="Times New Roman" w:eastAsia="Calibri" w:hAnsi="Times New Roman" w:cs="Times New Roman"/>
          <w:color w:val="000000" w:themeColor="text1"/>
          <w:sz w:val="24"/>
          <w:szCs w:val="24"/>
        </w:rPr>
        <w:t xml:space="preserve">Увеличение расходов по бюджетным средствам на 4,9 млн. сомов предусмотрено для полноценного обеспечения деятельности представительств Министерства экономики и коммерции </w:t>
      </w:r>
      <w:r w:rsidRPr="00DD27DA">
        <w:rPr>
          <w:rFonts w:ascii="Times New Roman" w:hAnsi="Times New Roman" w:cs="Times New Roman"/>
          <w:color w:val="000000" w:themeColor="text1"/>
          <w:sz w:val="24"/>
          <w:szCs w:val="24"/>
        </w:rPr>
        <w:t>во Всемирной торговой организации</w:t>
      </w:r>
      <w:r w:rsidRPr="00DD27DA">
        <w:rPr>
          <w:rFonts w:ascii="Times New Roman" w:eastAsia="Calibri" w:hAnsi="Times New Roman" w:cs="Times New Roman"/>
          <w:color w:val="000000" w:themeColor="text1"/>
          <w:sz w:val="24"/>
          <w:szCs w:val="24"/>
        </w:rPr>
        <w:t>, а также торговых представительств Министерства экономики и коммерции в Китайской Народной Республике, Республике Узбекистан и Турецкой Республике, в том числе на расходы на служебные поездки, транспортные расходы и коммунальные услуги.</w:t>
      </w:r>
    </w:p>
    <w:p w14:paraId="1CFA7E38" w14:textId="77777777" w:rsidR="007F42F6" w:rsidRPr="00DD27DA" w:rsidRDefault="007F42F6" w:rsidP="00862DF0">
      <w:pPr>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50C8FEF0" w14:textId="77777777" w:rsidR="00862DF0" w:rsidRPr="00DD27DA" w:rsidRDefault="00D11E8D" w:rsidP="00862DF0">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Государственное агентство</w:t>
      </w:r>
      <w:r w:rsidR="00862DF0" w:rsidRPr="00DD27DA">
        <w:rPr>
          <w:rFonts w:ascii="Times New Roman" w:eastAsia="Times New Roman" w:hAnsi="Times New Roman" w:cs="Times New Roman"/>
          <w:b/>
          <w:color w:val="000000" w:themeColor="text1"/>
          <w:sz w:val="24"/>
          <w:szCs w:val="24"/>
          <w:lang w:eastAsia="ru-RU"/>
        </w:rPr>
        <w:t xml:space="preserve"> по управлению государственным имуществом при</w:t>
      </w:r>
    </w:p>
    <w:p w14:paraId="49E919CC" w14:textId="77777777" w:rsidR="00862DF0" w:rsidRPr="00DD27DA" w:rsidRDefault="00D11E8D" w:rsidP="00862DF0">
      <w:pPr>
        <w:spacing w:after="0" w:line="240" w:lineRule="auto"/>
        <w:ind w:firstLine="708"/>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Кабинете Министров</w:t>
      </w:r>
      <w:r w:rsidR="00862DF0" w:rsidRPr="00DD27DA">
        <w:rPr>
          <w:rFonts w:ascii="Times New Roman" w:eastAsia="Times New Roman" w:hAnsi="Times New Roman" w:cs="Times New Roman"/>
          <w:b/>
          <w:color w:val="000000" w:themeColor="text1"/>
          <w:sz w:val="24"/>
          <w:szCs w:val="24"/>
          <w:lang w:eastAsia="ru-RU"/>
        </w:rPr>
        <w:t xml:space="preserve"> Кыргызской Республики</w:t>
      </w:r>
    </w:p>
    <w:p w14:paraId="0E8F946F" w14:textId="77777777" w:rsidR="00862DF0" w:rsidRPr="00DD27DA" w:rsidRDefault="00862DF0" w:rsidP="00862DF0">
      <w:pPr>
        <w:spacing w:before="120" w:after="0" w:line="240" w:lineRule="auto"/>
        <w:ind w:firstLine="709"/>
        <w:jc w:val="both"/>
        <w:rPr>
          <w:rFonts w:ascii="Times New Roman" w:eastAsia="Times New Roman" w:hAnsi="Times New Roman" w:cs="Times New Roman"/>
          <w:b/>
          <w:bCs/>
          <w:color w:val="000000" w:themeColor="text1"/>
          <w:sz w:val="24"/>
          <w:szCs w:val="24"/>
          <w:lang w:eastAsia="ky-KG"/>
        </w:rPr>
      </w:pPr>
      <w:r w:rsidRPr="00DD27DA">
        <w:rPr>
          <w:rFonts w:ascii="Times New Roman" w:eastAsia="Times New Roman" w:hAnsi="Times New Roman" w:cs="Times New Roman"/>
          <w:b/>
          <w:bCs/>
          <w:color w:val="000000" w:themeColor="text1"/>
          <w:sz w:val="24"/>
          <w:szCs w:val="24"/>
          <w:lang w:eastAsia="ky-KG"/>
        </w:rPr>
        <w:t>7041 «Общие экономические вопросы»</w:t>
      </w:r>
    </w:p>
    <w:p w14:paraId="353E1A53" w14:textId="77777777" w:rsidR="00862DF0" w:rsidRPr="00DD27DA" w:rsidRDefault="00862DF0" w:rsidP="00862DF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00D11E8D" w:rsidRPr="00DD27DA">
        <w:rPr>
          <w:rFonts w:ascii="Times New Roman" w:hAnsi="Times New Roman" w:cs="Times New Roman"/>
          <w:color w:val="000000" w:themeColor="text1"/>
          <w:sz w:val="24"/>
          <w:szCs w:val="24"/>
        </w:rPr>
        <w:t>Государственного агентства</w:t>
      </w:r>
      <w:r w:rsidRPr="00DD27DA">
        <w:rPr>
          <w:rFonts w:ascii="Times New Roman" w:eastAsia="Times New Roman" w:hAnsi="Times New Roman" w:cs="Times New Roman"/>
          <w:color w:val="000000" w:themeColor="text1"/>
          <w:sz w:val="24"/>
          <w:szCs w:val="24"/>
          <w:lang w:eastAsia="ru-RU"/>
        </w:rPr>
        <w:t xml:space="preserve"> по управлению государственным имуществом при </w:t>
      </w:r>
      <w:r w:rsidR="00D11E8D" w:rsidRPr="00DD27DA">
        <w:rPr>
          <w:rFonts w:ascii="Times New Roman" w:eastAsia="Times New Roman" w:hAnsi="Times New Roman" w:cs="Times New Roman"/>
          <w:color w:val="000000" w:themeColor="text1"/>
          <w:sz w:val="24"/>
          <w:szCs w:val="24"/>
          <w:lang w:eastAsia="ru-RU"/>
        </w:rPr>
        <w:t>Кабинете Министров</w:t>
      </w:r>
      <w:r w:rsidR="005C0431" w:rsidRPr="00DD27DA">
        <w:rPr>
          <w:rFonts w:ascii="Times New Roman" w:eastAsia="Times New Roman" w:hAnsi="Times New Roman" w:cs="Times New Roman"/>
          <w:color w:val="000000" w:themeColor="text1"/>
          <w:sz w:val="24"/>
          <w:szCs w:val="24"/>
          <w:lang w:eastAsia="ru-RU"/>
        </w:rPr>
        <w:t xml:space="preserve"> Кыргызской Республики</w:t>
      </w:r>
      <w:r w:rsidR="00F979CC"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на </w:t>
      </w:r>
      <w:r w:rsidRPr="00DD27DA">
        <w:rPr>
          <w:rFonts w:ascii="Times New Roman" w:eastAsia="Times New Roman" w:hAnsi="Times New Roman" w:cs="Times New Roman"/>
          <w:b/>
          <w:color w:val="000000" w:themeColor="text1"/>
          <w:sz w:val="24"/>
          <w:szCs w:val="24"/>
          <w:lang w:eastAsia="ru-RU"/>
        </w:rPr>
        <w:t>20</w:t>
      </w:r>
      <w:r w:rsidR="00953C6E"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787604" w:rsidRPr="00DD27DA">
        <w:rPr>
          <w:rFonts w:ascii="Times New Roman" w:eastAsia="Times New Roman" w:hAnsi="Times New Roman" w:cs="Times New Roman"/>
          <w:b/>
          <w:color w:val="000000" w:themeColor="text1"/>
          <w:sz w:val="24"/>
          <w:szCs w:val="24"/>
          <w:lang w:eastAsia="ru-RU"/>
        </w:rPr>
        <w:t>144</w:t>
      </w:r>
      <w:r w:rsidRPr="00DD27DA">
        <w:rPr>
          <w:rFonts w:ascii="Times New Roman" w:eastAsia="Times New Roman" w:hAnsi="Times New Roman" w:cs="Times New Roman"/>
          <w:b/>
          <w:color w:val="000000" w:themeColor="text1"/>
          <w:sz w:val="24"/>
          <w:szCs w:val="24"/>
          <w:lang w:eastAsia="ru-RU"/>
        </w:rPr>
        <w:t>,</w:t>
      </w:r>
      <w:r w:rsidR="00787604" w:rsidRPr="00DD27DA">
        <w:rPr>
          <w:rFonts w:ascii="Times New Roman" w:eastAsia="Times New Roman" w:hAnsi="Times New Roman" w:cs="Times New Roman"/>
          <w:b/>
          <w:color w:val="000000" w:themeColor="text1"/>
          <w:sz w:val="24"/>
          <w:szCs w:val="24"/>
          <w:lang w:eastAsia="ru-RU"/>
        </w:rPr>
        <w:t>7</w:t>
      </w:r>
      <w:r w:rsidRPr="00DD27DA">
        <w:rPr>
          <w:rFonts w:ascii="Times New Roman" w:eastAsia="Times New Roman" w:hAnsi="Times New Roman" w:cs="Times New Roman"/>
          <w:b/>
          <w:color w:val="000000" w:themeColor="text1"/>
          <w:sz w:val="24"/>
          <w:szCs w:val="24"/>
          <w:lang w:eastAsia="ru-RU"/>
        </w:rPr>
        <w:t xml:space="preserve"> млн. сомов</w:t>
      </w:r>
      <w:r w:rsidR="00260DAF" w:rsidRPr="00DD27DA">
        <w:rPr>
          <w:rFonts w:ascii="Times New Roman" w:eastAsia="Times New Roman" w:hAnsi="Times New Roman" w:cs="Times New Roman"/>
          <w:color w:val="000000" w:themeColor="text1"/>
          <w:sz w:val="24"/>
          <w:szCs w:val="24"/>
          <w:lang w:eastAsia="ru-RU"/>
        </w:rPr>
        <w:t xml:space="preserve"> по бюджетным средствам с увелич</w:t>
      </w:r>
      <w:r w:rsidRPr="00DD27DA">
        <w:rPr>
          <w:rFonts w:ascii="Times New Roman" w:eastAsia="Times New Roman" w:hAnsi="Times New Roman" w:cs="Times New Roman"/>
          <w:color w:val="000000" w:themeColor="text1"/>
          <w:sz w:val="24"/>
          <w:szCs w:val="24"/>
          <w:lang w:eastAsia="ru-RU"/>
        </w:rPr>
        <w:t xml:space="preserve">ением </w:t>
      </w:r>
      <w:r w:rsidR="00787604" w:rsidRPr="00DD27DA">
        <w:rPr>
          <w:rFonts w:ascii="Times New Roman" w:eastAsia="Times New Roman" w:hAnsi="Times New Roman" w:cs="Times New Roman"/>
          <w:color w:val="000000" w:themeColor="text1"/>
          <w:sz w:val="24"/>
          <w:szCs w:val="24"/>
          <w:lang w:eastAsia="ru-RU"/>
        </w:rPr>
        <w:t>на 13,9</w:t>
      </w:r>
      <w:r w:rsidR="00F979CC" w:rsidRPr="00DD27DA">
        <w:rPr>
          <w:rFonts w:ascii="Times New Roman" w:eastAsia="Times New Roman" w:hAnsi="Times New Roman" w:cs="Times New Roman"/>
          <w:color w:val="000000" w:themeColor="text1"/>
          <w:sz w:val="24"/>
          <w:szCs w:val="24"/>
          <w:lang w:eastAsia="ru-RU"/>
        </w:rPr>
        <w:t xml:space="preserve"> млн.</w:t>
      </w:r>
      <w:r w:rsidR="00E62D7A" w:rsidRPr="00DD27DA">
        <w:rPr>
          <w:rFonts w:ascii="Times New Roman" w:eastAsia="Times New Roman" w:hAnsi="Times New Roman" w:cs="Times New Roman"/>
          <w:color w:val="000000" w:themeColor="text1"/>
          <w:sz w:val="24"/>
          <w:szCs w:val="24"/>
          <w:lang w:eastAsia="ru-RU"/>
        </w:rPr>
        <w:t xml:space="preserve"> сомов или </w:t>
      </w:r>
      <w:r w:rsidR="00787604" w:rsidRPr="00DD27DA">
        <w:rPr>
          <w:rFonts w:ascii="Times New Roman" w:eastAsia="Times New Roman" w:hAnsi="Times New Roman" w:cs="Times New Roman"/>
          <w:color w:val="000000" w:themeColor="text1"/>
          <w:sz w:val="24"/>
          <w:szCs w:val="24"/>
          <w:lang w:eastAsia="ru-RU"/>
        </w:rPr>
        <w:t>на 10,6</w:t>
      </w:r>
      <w:r w:rsidRPr="00DD27DA">
        <w:rPr>
          <w:rFonts w:ascii="Times New Roman" w:eastAsia="Times New Roman" w:hAnsi="Times New Roman" w:cs="Times New Roman"/>
          <w:color w:val="000000" w:themeColor="text1"/>
          <w:sz w:val="24"/>
          <w:szCs w:val="24"/>
          <w:lang w:eastAsia="ru-RU"/>
        </w:rPr>
        <w:t xml:space="preserve"> % относительно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953C6E" w:rsidRPr="00DD27DA">
        <w:rPr>
          <w:rFonts w:ascii="Times New Roman" w:eastAsia="Times New Roman" w:hAnsi="Times New Roman" w:cs="Times New Roman"/>
          <w:color w:val="000000" w:themeColor="text1"/>
          <w:sz w:val="24"/>
          <w:szCs w:val="24"/>
          <w:lang w:eastAsia="ru-RU"/>
        </w:rPr>
        <w:t xml:space="preserve"> бюджета 2024</w:t>
      </w:r>
      <w:r w:rsidRPr="00DD27DA">
        <w:rPr>
          <w:rFonts w:ascii="Times New Roman" w:eastAsia="Times New Roman" w:hAnsi="Times New Roman" w:cs="Times New Roman"/>
          <w:color w:val="000000" w:themeColor="text1"/>
          <w:sz w:val="24"/>
          <w:szCs w:val="24"/>
          <w:lang w:eastAsia="ru-RU"/>
        </w:rPr>
        <w:t xml:space="preserve"> года</w:t>
      </w:r>
      <w:r w:rsidR="00F979CC" w:rsidRPr="00DD27DA">
        <w:rPr>
          <w:rFonts w:ascii="Times New Roman" w:eastAsia="Times New Roman" w:hAnsi="Times New Roman" w:cs="Times New Roman"/>
          <w:color w:val="000000" w:themeColor="text1"/>
          <w:sz w:val="24"/>
          <w:szCs w:val="24"/>
          <w:lang w:eastAsia="ru-RU"/>
        </w:rPr>
        <w:t>, из них:</w:t>
      </w:r>
    </w:p>
    <w:p w14:paraId="2A84BE3E" w14:textId="77777777" w:rsidR="00F979CC" w:rsidRPr="00DD27DA" w:rsidRDefault="00F979CC" w:rsidP="00F979CC">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 xml:space="preserve">- Государственное агентство </w:t>
      </w:r>
      <w:r w:rsidRPr="00DD27DA">
        <w:rPr>
          <w:rFonts w:ascii="Times New Roman" w:eastAsia="Cambria" w:hAnsi="Times New Roman" w:cs="Times New Roman"/>
          <w:color w:val="000000" w:themeColor="text1"/>
          <w:sz w:val="24"/>
          <w:szCs w:val="24"/>
        </w:rPr>
        <w:t>по управлению государственным имуществом</w:t>
      </w:r>
      <w:r w:rsidR="00787604" w:rsidRPr="00DD27DA">
        <w:rPr>
          <w:rFonts w:ascii="Times New Roman" w:eastAsia="Cambria" w:hAnsi="Times New Roman" w:cs="Times New Roman"/>
          <w:color w:val="000000" w:themeColor="text1"/>
          <w:sz w:val="24"/>
          <w:szCs w:val="24"/>
        </w:rPr>
        <w:t xml:space="preserve"> – 144,</w:t>
      </w:r>
      <w:proofErr w:type="gramStart"/>
      <w:r w:rsidR="00787604" w:rsidRPr="00DD27DA">
        <w:rPr>
          <w:rFonts w:ascii="Times New Roman" w:eastAsia="Cambria" w:hAnsi="Times New Roman" w:cs="Times New Roman"/>
          <w:color w:val="000000" w:themeColor="text1"/>
          <w:sz w:val="24"/>
          <w:szCs w:val="24"/>
        </w:rPr>
        <w:t>7</w:t>
      </w:r>
      <w:r w:rsidR="00E62D7A" w:rsidRPr="00DD27DA">
        <w:rPr>
          <w:rFonts w:ascii="Times New Roman" w:eastAsia="Cambria" w:hAnsi="Times New Roman" w:cs="Times New Roman"/>
          <w:color w:val="000000" w:themeColor="text1"/>
          <w:sz w:val="24"/>
          <w:szCs w:val="24"/>
        </w:rPr>
        <w:t xml:space="preserve">  </w:t>
      </w:r>
      <w:r w:rsidR="001847C4" w:rsidRPr="00DD27DA">
        <w:rPr>
          <w:rFonts w:ascii="Times New Roman" w:eastAsia="Cambria" w:hAnsi="Times New Roman" w:cs="Times New Roman"/>
          <w:color w:val="000000" w:themeColor="text1"/>
          <w:sz w:val="24"/>
          <w:szCs w:val="24"/>
        </w:rPr>
        <w:t>млн.</w:t>
      </w:r>
      <w:proofErr w:type="gramEnd"/>
      <w:r w:rsidR="001847C4" w:rsidRPr="00DD27DA">
        <w:rPr>
          <w:rFonts w:ascii="Times New Roman" w:eastAsia="Cambria" w:hAnsi="Times New Roman" w:cs="Times New Roman"/>
          <w:color w:val="000000" w:themeColor="text1"/>
          <w:sz w:val="24"/>
          <w:szCs w:val="24"/>
        </w:rPr>
        <w:t xml:space="preserve"> сомов</w:t>
      </w:r>
      <w:r w:rsidR="00E62D7A" w:rsidRPr="00DD27DA">
        <w:rPr>
          <w:rFonts w:ascii="Times New Roman" w:eastAsia="Cambria" w:hAnsi="Times New Roman" w:cs="Times New Roman"/>
          <w:color w:val="000000" w:themeColor="text1"/>
          <w:sz w:val="24"/>
          <w:szCs w:val="24"/>
        </w:rPr>
        <w:t xml:space="preserve"> с увеличением на </w:t>
      </w:r>
      <w:r w:rsidR="00787604" w:rsidRPr="00DD27DA">
        <w:rPr>
          <w:rFonts w:ascii="Times New Roman" w:eastAsia="Cambria" w:hAnsi="Times New Roman" w:cs="Times New Roman"/>
          <w:color w:val="000000" w:themeColor="text1"/>
          <w:sz w:val="24"/>
          <w:szCs w:val="24"/>
        </w:rPr>
        <w:t xml:space="preserve">25,4 </w:t>
      </w:r>
      <w:r w:rsidR="001847C4" w:rsidRPr="00DD27DA">
        <w:rPr>
          <w:rFonts w:ascii="Times New Roman" w:eastAsia="Cambria" w:hAnsi="Times New Roman" w:cs="Times New Roman"/>
          <w:color w:val="000000" w:themeColor="text1"/>
          <w:sz w:val="24"/>
          <w:szCs w:val="24"/>
        </w:rPr>
        <w:t>млн. сомов</w:t>
      </w:r>
      <w:r w:rsidRPr="00DD27DA">
        <w:rPr>
          <w:rFonts w:ascii="Times New Roman" w:eastAsia="Cambria" w:hAnsi="Times New Roman" w:cs="Times New Roman"/>
          <w:color w:val="000000" w:themeColor="text1"/>
          <w:sz w:val="24"/>
          <w:szCs w:val="24"/>
        </w:rPr>
        <w:t xml:space="preserve"> ;</w:t>
      </w:r>
    </w:p>
    <w:p w14:paraId="41830D11" w14:textId="77777777" w:rsidR="00F979CC" w:rsidRPr="00DD27DA" w:rsidRDefault="00F979CC" w:rsidP="00F979CC">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Государственное учреждение «</w:t>
      </w:r>
      <w:r w:rsidR="000A0BC0" w:rsidRPr="00DD27DA">
        <w:rPr>
          <w:rFonts w:ascii="Times New Roman" w:eastAsia="Times New Roman" w:hAnsi="Times New Roman" w:cs="Times New Roman"/>
          <w:color w:val="000000" w:themeColor="text1"/>
          <w:sz w:val="24"/>
          <w:szCs w:val="24"/>
          <w:lang w:eastAsia="ru-RU"/>
        </w:rPr>
        <w:t>Аукционный</w:t>
      </w:r>
      <w:r w:rsidRPr="00DD27DA">
        <w:rPr>
          <w:rFonts w:ascii="Times New Roman" w:eastAsia="Times New Roman" w:hAnsi="Times New Roman" w:cs="Times New Roman"/>
          <w:color w:val="000000" w:themeColor="text1"/>
          <w:sz w:val="24"/>
          <w:szCs w:val="24"/>
          <w:lang w:eastAsia="ru-RU"/>
        </w:rPr>
        <w:t xml:space="preserve"> центр» при Государственном агентстве по управлению государственным имуществом – </w:t>
      </w:r>
      <w:r w:rsidR="005C0431" w:rsidRPr="00DD27DA">
        <w:rPr>
          <w:rFonts w:ascii="Times New Roman" w:eastAsia="Times New Roman" w:hAnsi="Times New Roman" w:cs="Times New Roman"/>
          <w:color w:val="000000" w:themeColor="text1"/>
          <w:sz w:val="24"/>
          <w:szCs w:val="24"/>
          <w:lang w:eastAsia="ru-RU"/>
        </w:rPr>
        <w:t xml:space="preserve">с уменьшением 11,5 </w:t>
      </w:r>
      <w:r w:rsidR="001847C4" w:rsidRPr="00DD27DA">
        <w:rPr>
          <w:rFonts w:ascii="Times New Roman" w:eastAsia="Times New Roman" w:hAnsi="Times New Roman" w:cs="Times New Roman"/>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w:t>
      </w:r>
      <w:r w:rsidRPr="00DD27DA">
        <w:rPr>
          <w:rFonts w:ascii="Times New Roman" w:eastAsia="Cambria" w:hAnsi="Times New Roman" w:cs="Times New Roman"/>
          <w:color w:val="000000" w:themeColor="text1"/>
          <w:sz w:val="24"/>
          <w:szCs w:val="24"/>
        </w:rPr>
        <w:t xml:space="preserve"> </w:t>
      </w:r>
    </w:p>
    <w:p w14:paraId="5B991606" w14:textId="77777777" w:rsidR="00862DF0" w:rsidRPr="00DD27DA" w:rsidRDefault="00862DF0" w:rsidP="00003A6D">
      <w:pPr>
        <w:spacing w:after="0" w:line="240" w:lineRule="auto"/>
        <w:ind w:firstLine="709"/>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сомов</w:t>
      </w:r>
    </w:p>
    <w:tbl>
      <w:tblPr>
        <w:tblW w:w="9072" w:type="dxa"/>
        <w:tblInd w:w="70" w:type="dxa"/>
        <w:tblCellMar>
          <w:left w:w="70" w:type="dxa"/>
          <w:right w:w="70" w:type="dxa"/>
        </w:tblCellMar>
        <w:tblLook w:val="04A0" w:firstRow="1" w:lastRow="0" w:firstColumn="1" w:lastColumn="0" w:noHBand="0" w:noVBand="1"/>
      </w:tblPr>
      <w:tblGrid>
        <w:gridCol w:w="2694"/>
        <w:gridCol w:w="992"/>
        <w:gridCol w:w="1123"/>
        <w:gridCol w:w="1070"/>
        <w:gridCol w:w="981"/>
        <w:gridCol w:w="1106"/>
        <w:gridCol w:w="1106"/>
      </w:tblGrid>
      <w:tr w:rsidR="00DD27DA" w:rsidRPr="00DD27DA" w14:paraId="17A73E68" w14:textId="77777777" w:rsidTr="00514ABB">
        <w:trPr>
          <w:trHeight w:val="546"/>
        </w:trPr>
        <w:tc>
          <w:tcPr>
            <w:tcW w:w="2694" w:type="dxa"/>
            <w:tcBorders>
              <w:top w:val="single" w:sz="8" w:space="0" w:color="auto"/>
              <w:left w:val="single" w:sz="8" w:space="0" w:color="auto"/>
              <w:bottom w:val="single" w:sz="8" w:space="0" w:color="auto"/>
              <w:right w:val="single" w:sz="8" w:space="0" w:color="auto"/>
            </w:tcBorders>
            <w:noWrap/>
            <w:vAlign w:val="center"/>
            <w:hideMark/>
          </w:tcPr>
          <w:p w14:paraId="1AEEBDA6" w14:textId="77777777" w:rsidR="00862DF0" w:rsidRPr="00DD27DA" w:rsidRDefault="00862DF0" w:rsidP="00D8604D">
            <w:pPr>
              <w:spacing w:after="0" w:line="240" w:lineRule="auto"/>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Наименование</w:t>
            </w:r>
          </w:p>
        </w:tc>
        <w:tc>
          <w:tcPr>
            <w:tcW w:w="992" w:type="dxa"/>
            <w:tcBorders>
              <w:top w:val="single" w:sz="8" w:space="0" w:color="auto"/>
              <w:left w:val="nil"/>
              <w:bottom w:val="single" w:sz="8" w:space="0" w:color="auto"/>
              <w:right w:val="single" w:sz="8" w:space="0" w:color="auto"/>
            </w:tcBorders>
            <w:vAlign w:val="center"/>
            <w:hideMark/>
          </w:tcPr>
          <w:p w14:paraId="53EE3822" w14:textId="77777777" w:rsidR="00862DF0" w:rsidRPr="00DD27DA" w:rsidRDefault="00515531"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862DF0" w:rsidRPr="00DD27DA">
              <w:rPr>
                <w:rFonts w:ascii="Times New Roman" w:eastAsia="Calibri" w:hAnsi="Times New Roman" w:cs="Times New Roman"/>
                <w:b/>
                <w:bCs/>
                <w:color w:val="000000" w:themeColor="text1"/>
                <w:sz w:val="20"/>
                <w:szCs w:val="20"/>
                <w:lang w:eastAsia="ru-RU"/>
              </w:rPr>
              <w:t xml:space="preserve"> год факт</w:t>
            </w:r>
          </w:p>
        </w:tc>
        <w:tc>
          <w:tcPr>
            <w:tcW w:w="1123" w:type="dxa"/>
            <w:tcBorders>
              <w:top w:val="single" w:sz="8" w:space="0" w:color="auto"/>
              <w:left w:val="nil"/>
              <w:bottom w:val="single" w:sz="8" w:space="0" w:color="auto"/>
              <w:right w:val="nil"/>
            </w:tcBorders>
            <w:vAlign w:val="center"/>
            <w:hideMark/>
          </w:tcPr>
          <w:p w14:paraId="74EC5E58" w14:textId="77777777" w:rsidR="00862DF0" w:rsidRPr="00DD27DA" w:rsidRDefault="00515531"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862DF0" w:rsidRPr="00DD27DA">
              <w:rPr>
                <w:rFonts w:ascii="Times New Roman" w:eastAsia="Calibri" w:hAnsi="Times New Roman" w:cs="Times New Roman"/>
                <w:b/>
                <w:bCs/>
                <w:color w:val="000000" w:themeColor="text1"/>
                <w:sz w:val="20"/>
                <w:szCs w:val="20"/>
                <w:lang w:eastAsia="ru-RU"/>
              </w:rPr>
              <w:t xml:space="preserve"> год </w:t>
            </w:r>
            <w:proofErr w:type="spellStart"/>
            <w:r w:rsidR="00862DF0" w:rsidRPr="00DD27DA">
              <w:rPr>
                <w:rFonts w:ascii="Times New Roman" w:eastAsia="Calibri" w:hAnsi="Times New Roman" w:cs="Times New Roman"/>
                <w:b/>
                <w:bCs/>
                <w:color w:val="000000" w:themeColor="text1"/>
                <w:sz w:val="20"/>
                <w:szCs w:val="20"/>
                <w:lang w:eastAsia="ru-RU"/>
              </w:rPr>
              <w:t>утвержд</w:t>
            </w:r>
            <w:proofErr w:type="spellEnd"/>
          </w:p>
        </w:tc>
        <w:tc>
          <w:tcPr>
            <w:tcW w:w="1070" w:type="dxa"/>
            <w:tcBorders>
              <w:top w:val="single" w:sz="8" w:space="0" w:color="auto"/>
              <w:left w:val="single" w:sz="8" w:space="0" w:color="auto"/>
              <w:bottom w:val="single" w:sz="8" w:space="0" w:color="auto"/>
              <w:right w:val="single" w:sz="8" w:space="0" w:color="auto"/>
            </w:tcBorders>
            <w:vAlign w:val="center"/>
            <w:hideMark/>
          </w:tcPr>
          <w:p w14:paraId="2AEC48B0" w14:textId="77777777" w:rsidR="00862DF0" w:rsidRPr="00DD27DA" w:rsidRDefault="00862DF0" w:rsidP="0051553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87A40" w:rsidRPr="00DD27DA">
              <w:rPr>
                <w:rFonts w:ascii="Times New Roman" w:eastAsia="Calibri" w:hAnsi="Times New Roman" w:cs="Times New Roman"/>
                <w:b/>
                <w:bCs/>
                <w:color w:val="000000" w:themeColor="text1"/>
                <w:sz w:val="20"/>
                <w:szCs w:val="20"/>
                <w:lang w:eastAsia="ru-RU"/>
              </w:rPr>
              <w:t>2</w:t>
            </w:r>
            <w:r w:rsidR="00515531" w:rsidRPr="00DD27DA">
              <w:rPr>
                <w:rFonts w:ascii="Times New Roman" w:eastAsia="Calibri" w:hAnsi="Times New Roman" w:cs="Times New Roman"/>
                <w:b/>
                <w:bCs/>
                <w:color w:val="000000" w:themeColor="text1"/>
                <w:sz w:val="20"/>
                <w:szCs w:val="20"/>
                <w:lang w:eastAsia="ru-RU"/>
              </w:rPr>
              <w:t>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981" w:type="dxa"/>
            <w:tcBorders>
              <w:top w:val="single" w:sz="8" w:space="0" w:color="auto"/>
              <w:left w:val="nil"/>
              <w:bottom w:val="single" w:sz="8" w:space="0" w:color="auto"/>
              <w:right w:val="single" w:sz="4" w:space="0" w:color="auto"/>
            </w:tcBorders>
            <w:vAlign w:val="center"/>
            <w:hideMark/>
          </w:tcPr>
          <w:p w14:paraId="45AD3F03" w14:textId="77777777" w:rsidR="00862DF0" w:rsidRPr="00DD27DA" w:rsidRDefault="00862DF0" w:rsidP="00A5247D">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06" w:type="dxa"/>
            <w:tcBorders>
              <w:top w:val="single" w:sz="8" w:space="0" w:color="auto"/>
              <w:left w:val="single" w:sz="4" w:space="0" w:color="auto"/>
              <w:bottom w:val="single" w:sz="8" w:space="0" w:color="auto"/>
              <w:right w:val="single" w:sz="8" w:space="0" w:color="auto"/>
            </w:tcBorders>
            <w:vAlign w:val="center"/>
            <w:hideMark/>
          </w:tcPr>
          <w:p w14:paraId="22571CF9" w14:textId="77777777" w:rsidR="00862DF0" w:rsidRPr="00DD27DA" w:rsidRDefault="00862DF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515531" w:rsidRPr="00DD27DA">
              <w:rPr>
                <w:rFonts w:ascii="Times New Roman" w:eastAsia="Calibri" w:hAnsi="Times New Roman" w:cs="Times New Roman"/>
                <w:b/>
                <w:bCs/>
                <w:color w:val="000000" w:themeColor="text1"/>
                <w:sz w:val="20"/>
                <w:szCs w:val="20"/>
                <w:lang w:eastAsia="ru-RU"/>
              </w:rPr>
              <w:t>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06" w:type="dxa"/>
            <w:tcBorders>
              <w:top w:val="single" w:sz="8" w:space="0" w:color="auto"/>
              <w:left w:val="nil"/>
              <w:bottom w:val="single" w:sz="8" w:space="0" w:color="auto"/>
              <w:right w:val="single" w:sz="8" w:space="0" w:color="auto"/>
            </w:tcBorders>
            <w:vAlign w:val="center"/>
            <w:hideMark/>
          </w:tcPr>
          <w:p w14:paraId="02FF4FDB" w14:textId="77777777" w:rsidR="00862DF0" w:rsidRPr="00DD27DA" w:rsidRDefault="00862DF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515531"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285B3644" w14:textId="77777777" w:rsidTr="00514ABB">
        <w:trPr>
          <w:trHeight w:val="409"/>
        </w:trPr>
        <w:tc>
          <w:tcPr>
            <w:tcW w:w="2694" w:type="dxa"/>
            <w:tcBorders>
              <w:top w:val="single" w:sz="8" w:space="0" w:color="auto"/>
              <w:left w:val="single" w:sz="8" w:space="0" w:color="auto"/>
              <w:bottom w:val="single" w:sz="8" w:space="0" w:color="auto"/>
              <w:right w:val="single" w:sz="8" w:space="0" w:color="auto"/>
            </w:tcBorders>
            <w:noWrap/>
            <w:vAlign w:val="center"/>
          </w:tcPr>
          <w:p w14:paraId="0611D7F4" w14:textId="77777777" w:rsidR="00514ABB" w:rsidRPr="00DD27DA" w:rsidRDefault="00514ABB" w:rsidP="00A5247D">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Всего</w:t>
            </w:r>
          </w:p>
        </w:tc>
        <w:tc>
          <w:tcPr>
            <w:tcW w:w="992" w:type="dxa"/>
            <w:tcBorders>
              <w:top w:val="single" w:sz="8" w:space="0" w:color="auto"/>
              <w:left w:val="nil"/>
              <w:bottom w:val="single" w:sz="8" w:space="0" w:color="auto"/>
              <w:right w:val="single" w:sz="8" w:space="0" w:color="auto"/>
            </w:tcBorders>
            <w:vAlign w:val="bottom"/>
          </w:tcPr>
          <w:p w14:paraId="759670A6" w14:textId="77777777" w:rsidR="00514ABB" w:rsidRPr="00DD27DA" w:rsidRDefault="00514ABB" w:rsidP="006B71F0">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680,3</w:t>
            </w:r>
          </w:p>
        </w:tc>
        <w:tc>
          <w:tcPr>
            <w:tcW w:w="1123" w:type="dxa"/>
            <w:tcBorders>
              <w:top w:val="single" w:sz="8" w:space="0" w:color="auto"/>
              <w:left w:val="nil"/>
              <w:bottom w:val="single" w:sz="8" w:space="0" w:color="auto"/>
              <w:right w:val="nil"/>
            </w:tcBorders>
            <w:vAlign w:val="bottom"/>
          </w:tcPr>
          <w:p w14:paraId="276C754F" w14:textId="77777777" w:rsidR="00514ABB" w:rsidRPr="00DD27DA" w:rsidRDefault="00514ABB" w:rsidP="00FE1179">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130,8</w:t>
            </w:r>
          </w:p>
        </w:tc>
        <w:tc>
          <w:tcPr>
            <w:tcW w:w="1070" w:type="dxa"/>
            <w:tcBorders>
              <w:top w:val="single" w:sz="8" w:space="0" w:color="auto"/>
              <w:left w:val="single" w:sz="8" w:space="0" w:color="auto"/>
              <w:bottom w:val="single" w:sz="8" w:space="0" w:color="auto"/>
              <w:right w:val="single" w:sz="8" w:space="0" w:color="auto"/>
            </w:tcBorders>
            <w:vAlign w:val="bottom"/>
          </w:tcPr>
          <w:p w14:paraId="06DD2BD9" w14:textId="77777777" w:rsidR="00514ABB" w:rsidRPr="00DD27DA" w:rsidRDefault="00514ABB" w:rsidP="00FE1179">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144,7</w:t>
            </w:r>
          </w:p>
        </w:tc>
        <w:tc>
          <w:tcPr>
            <w:tcW w:w="981" w:type="dxa"/>
            <w:tcBorders>
              <w:top w:val="single" w:sz="8" w:space="0" w:color="auto"/>
              <w:left w:val="nil"/>
              <w:bottom w:val="single" w:sz="8" w:space="0" w:color="auto"/>
              <w:right w:val="single" w:sz="4" w:space="0" w:color="auto"/>
            </w:tcBorders>
            <w:vAlign w:val="bottom"/>
          </w:tcPr>
          <w:p w14:paraId="6DE7D6A2" w14:textId="77777777" w:rsidR="00514ABB" w:rsidRPr="00DD27DA" w:rsidRDefault="00514ABB" w:rsidP="00A5247D">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13,9</w:t>
            </w:r>
          </w:p>
        </w:tc>
        <w:tc>
          <w:tcPr>
            <w:tcW w:w="1106" w:type="dxa"/>
            <w:tcBorders>
              <w:top w:val="single" w:sz="8" w:space="0" w:color="auto"/>
              <w:left w:val="single" w:sz="4" w:space="0" w:color="auto"/>
              <w:bottom w:val="single" w:sz="8" w:space="0" w:color="auto"/>
              <w:right w:val="single" w:sz="8" w:space="0" w:color="auto"/>
            </w:tcBorders>
            <w:vAlign w:val="bottom"/>
          </w:tcPr>
          <w:p w14:paraId="7221E488" w14:textId="77777777" w:rsidR="00514ABB" w:rsidRPr="00DD27DA" w:rsidRDefault="00514ABB" w:rsidP="006633F4">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147,6</w:t>
            </w:r>
          </w:p>
        </w:tc>
        <w:tc>
          <w:tcPr>
            <w:tcW w:w="1106" w:type="dxa"/>
            <w:tcBorders>
              <w:top w:val="single" w:sz="8" w:space="0" w:color="auto"/>
              <w:left w:val="nil"/>
              <w:bottom w:val="single" w:sz="8" w:space="0" w:color="auto"/>
              <w:right w:val="single" w:sz="8" w:space="0" w:color="auto"/>
            </w:tcBorders>
            <w:vAlign w:val="bottom"/>
          </w:tcPr>
          <w:p w14:paraId="194933F6" w14:textId="77777777" w:rsidR="00514ABB" w:rsidRPr="00DD27DA" w:rsidRDefault="00514ABB" w:rsidP="006633F4">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150,6</w:t>
            </w:r>
          </w:p>
        </w:tc>
      </w:tr>
      <w:tr w:rsidR="00DD27DA" w:rsidRPr="00DD27DA" w14:paraId="40E2550F" w14:textId="77777777" w:rsidTr="00514ABB">
        <w:trPr>
          <w:trHeight w:val="401"/>
        </w:trPr>
        <w:tc>
          <w:tcPr>
            <w:tcW w:w="2694" w:type="dxa"/>
            <w:tcBorders>
              <w:top w:val="single" w:sz="8" w:space="0" w:color="auto"/>
              <w:left w:val="single" w:sz="8" w:space="0" w:color="auto"/>
              <w:bottom w:val="single" w:sz="8" w:space="0" w:color="auto"/>
              <w:right w:val="single" w:sz="8" w:space="0" w:color="auto"/>
            </w:tcBorders>
            <w:noWrap/>
            <w:vAlign w:val="center"/>
          </w:tcPr>
          <w:p w14:paraId="4E3D96A2" w14:textId="77777777" w:rsidR="00514ABB" w:rsidRPr="00DD27DA" w:rsidRDefault="00514ABB" w:rsidP="00A5247D">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ГАУГИ</w:t>
            </w:r>
          </w:p>
        </w:tc>
        <w:tc>
          <w:tcPr>
            <w:tcW w:w="992" w:type="dxa"/>
            <w:tcBorders>
              <w:top w:val="single" w:sz="8" w:space="0" w:color="auto"/>
              <w:left w:val="nil"/>
              <w:bottom w:val="single" w:sz="8" w:space="0" w:color="auto"/>
              <w:right w:val="single" w:sz="8" w:space="0" w:color="auto"/>
            </w:tcBorders>
            <w:vAlign w:val="bottom"/>
          </w:tcPr>
          <w:p w14:paraId="2BC8AD14" w14:textId="77777777" w:rsidR="00514ABB" w:rsidRPr="00DD27DA" w:rsidRDefault="00514ABB" w:rsidP="00F7776E">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671,0</w:t>
            </w:r>
          </w:p>
        </w:tc>
        <w:tc>
          <w:tcPr>
            <w:tcW w:w="1123" w:type="dxa"/>
            <w:tcBorders>
              <w:top w:val="single" w:sz="8" w:space="0" w:color="auto"/>
              <w:left w:val="nil"/>
              <w:bottom w:val="single" w:sz="8" w:space="0" w:color="auto"/>
              <w:right w:val="nil"/>
            </w:tcBorders>
            <w:vAlign w:val="bottom"/>
          </w:tcPr>
          <w:p w14:paraId="4CA4A524" w14:textId="77777777" w:rsidR="00514ABB" w:rsidRPr="00DD27DA" w:rsidRDefault="00514ABB" w:rsidP="00FE1179">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119,4</w:t>
            </w:r>
          </w:p>
        </w:tc>
        <w:tc>
          <w:tcPr>
            <w:tcW w:w="1070" w:type="dxa"/>
            <w:tcBorders>
              <w:top w:val="single" w:sz="8" w:space="0" w:color="auto"/>
              <w:left w:val="single" w:sz="8" w:space="0" w:color="auto"/>
              <w:bottom w:val="single" w:sz="8" w:space="0" w:color="auto"/>
              <w:right w:val="single" w:sz="8" w:space="0" w:color="auto"/>
            </w:tcBorders>
            <w:vAlign w:val="bottom"/>
          </w:tcPr>
          <w:p w14:paraId="63603DDA" w14:textId="77777777" w:rsidR="00514ABB" w:rsidRPr="00DD27DA" w:rsidRDefault="00514ABB" w:rsidP="00FE1179">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144,7</w:t>
            </w:r>
          </w:p>
        </w:tc>
        <w:tc>
          <w:tcPr>
            <w:tcW w:w="981" w:type="dxa"/>
            <w:tcBorders>
              <w:top w:val="single" w:sz="8" w:space="0" w:color="auto"/>
              <w:left w:val="nil"/>
              <w:bottom w:val="single" w:sz="8" w:space="0" w:color="auto"/>
              <w:right w:val="single" w:sz="4" w:space="0" w:color="auto"/>
            </w:tcBorders>
            <w:vAlign w:val="bottom"/>
          </w:tcPr>
          <w:p w14:paraId="7E31C3FC" w14:textId="77777777" w:rsidR="00514ABB" w:rsidRPr="00DD27DA" w:rsidRDefault="00514ABB" w:rsidP="00F7776E">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25,4</w:t>
            </w:r>
          </w:p>
        </w:tc>
        <w:tc>
          <w:tcPr>
            <w:tcW w:w="1106" w:type="dxa"/>
            <w:tcBorders>
              <w:top w:val="single" w:sz="8" w:space="0" w:color="auto"/>
              <w:left w:val="single" w:sz="4" w:space="0" w:color="auto"/>
              <w:bottom w:val="single" w:sz="8" w:space="0" w:color="auto"/>
              <w:right w:val="single" w:sz="8" w:space="0" w:color="auto"/>
            </w:tcBorders>
            <w:vAlign w:val="bottom"/>
          </w:tcPr>
          <w:p w14:paraId="56389B0C" w14:textId="77777777" w:rsidR="00514ABB" w:rsidRPr="00DD27DA" w:rsidRDefault="00514ABB" w:rsidP="006633F4">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147,6</w:t>
            </w:r>
          </w:p>
        </w:tc>
        <w:tc>
          <w:tcPr>
            <w:tcW w:w="1106" w:type="dxa"/>
            <w:tcBorders>
              <w:top w:val="single" w:sz="8" w:space="0" w:color="auto"/>
              <w:left w:val="nil"/>
              <w:bottom w:val="single" w:sz="8" w:space="0" w:color="auto"/>
              <w:right w:val="single" w:sz="8" w:space="0" w:color="auto"/>
            </w:tcBorders>
            <w:vAlign w:val="bottom"/>
          </w:tcPr>
          <w:p w14:paraId="54A108FB" w14:textId="77777777" w:rsidR="00514ABB" w:rsidRPr="00DD27DA" w:rsidRDefault="00514ABB" w:rsidP="006633F4">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150,6</w:t>
            </w:r>
          </w:p>
        </w:tc>
      </w:tr>
      <w:tr w:rsidR="00DD27DA" w:rsidRPr="00DD27DA" w14:paraId="57683416" w14:textId="77777777" w:rsidTr="00514ABB">
        <w:trPr>
          <w:trHeight w:val="275"/>
        </w:trPr>
        <w:tc>
          <w:tcPr>
            <w:tcW w:w="2694" w:type="dxa"/>
            <w:tcBorders>
              <w:top w:val="single" w:sz="8" w:space="0" w:color="auto"/>
              <w:left w:val="single" w:sz="8" w:space="0" w:color="auto"/>
              <w:bottom w:val="single" w:sz="8" w:space="0" w:color="auto"/>
              <w:right w:val="single" w:sz="8" w:space="0" w:color="auto"/>
            </w:tcBorders>
            <w:noWrap/>
            <w:vAlign w:val="bottom"/>
          </w:tcPr>
          <w:p w14:paraId="45E5EC0D" w14:textId="77777777" w:rsidR="00514ABB" w:rsidRPr="00DD27DA" w:rsidRDefault="00514ABB" w:rsidP="00A5247D">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992" w:type="dxa"/>
            <w:tcBorders>
              <w:top w:val="single" w:sz="8" w:space="0" w:color="auto"/>
              <w:left w:val="nil"/>
              <w:bottom w:val="single" w:sz="8" w:space="0" w:color="auto"/>
              <w:right w:val="single" w:sz="8" w:space="0" w:color="auto"/>
            </w:tcBorders>
            <w:vAlign w:val="bottom"/>
          </w:tcPr>
          <w:p w14:paraId="209D9321" w14:textId="77777777" w:rsidR="00514ABB" w:rsidRPr="00DD27DA" w:rsidRDefault="00514ABB" w:rsidP="006B71F0">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671,0</w:t>
            </w:r>
          </w:p>
        </w:tc>
        <w:tc>
          <w:tcPr>
            <w:tcW w:w="1123" w:type="dxa"/>
            <w:tcBorders>
              <w:top w:val="single" w:sz="8" w:space="0" w:color="auto"/>
              <w:left w:val="nil"/>
              <w:bottom w:val="single" w:sz="8" w:space="0" w:color="auto"/>
              <w:right w:val="nil"/>
            </w:tcBorders>
            <w:vAlign w:val="bottom"/>
          </w:tcPr>
          <w:p w14:paraId="58221BC0" w14:textId="77777777" w:rsidR="00514ABB" w:rsidRPr="00DD27DA" w:rsidRDefault="00514ABB" w:rsidP="00FE1179">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119,4</w:t>
            </w:r>
          </w:p>
        </w:tc>
        <w:tc>
          <w:tcPr>
            <w:tcW w:w="1070" w:type="dxa"/>
            <w:tcBorders>
              <w:top w:val="single" w:sz="8" w:space="0" w:color="auto"/>
              <w:left w:val="single" w:sz="8" w:space="0" w:color="auto"/>
              <w:bottom w:val="single" w:sz="8" w:space="0" w:color="auto"/>
              <w:right w:val="single" w:sz="8" w:space="0" w:color="auto"/>
            </w:tcBorders>
            <w:vAlign w:val="bottom"/>
          </w:tcPr>
          <w:p w14:paraId="2F8F6885" w14:textId="77777777" w:rsidR="00514ABB" w:rsidRPr="00DD27DA" w:rsidRDefault="00514ABB" w:rsidP="00FE1179">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144,7</w:t>
            </w:r>
          </w:p>
        </w:tc>
        <w:tc>
          <w:tcPr>
            <w:tcW w:w="981" w:type="dxa"/>
            <w:tcBorders>
              <w:top w:val="single" w:sz="8" w:space="0" w:color="auto"/>
              <w:left w:val="nil"/>
              <w:bottom w:val="single" w:sz="8" w:space="0" w:color="auto"/>
              <w:right w:val="single" w:sz="4" w:space="0" w:color="auto"/>
            </w:tcBorders>
            <w:vAlign w:val="bottom"/>
          </w:tcPr>
          <w:p w14:paraId="2BA99301" w14:textId="77777777" w:rsidR="00514ABB" w:rsidRPr="00DD27DA" w:rsidRDefault="00514ABB" w:rsidP="00A5247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25,4</w:t>
            </w:r>
          </w:p>
        </w:tc>
        <w:tc>
          <w:tcPr>
            <w:tcW w:w="1106" w:type="dxa"/>
            <w:tcBorders>
              <w:top w:val="single" w:sz="8" w:space="0" w:color="auto"/>
              <w:left w:val="single" w:sz="4" w:space="0" w:color="auto"/>
              <w:bottom w:val="single" w:sz="8" w:space="0" w:color="auto"/>
              <w:right w:val="single" w:sz="8" w:space="0" w:color="auto"/>
            </w:tcBorders>
            <w:vAlign w:val="bottom"/>
          </w:tcPr>
          <w:p w14:paraId="23795B4A" w14:textId="77777777" w:rsidR="00514ABB" w:rsidRPr="00DD27DA" w:rsidRDefault="00514ABB" w:rsidP="006633F4">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147,6</w:t>
            </w:r>
          </w:p>
        </w:tc>
        <w:tc>
          <w:tcPr>
            <w:tcW w:w="1106" w:type="dxa"/>
            <w:tcBorders>
              <w:top w:val="single" w:sz="8" w:space="0" w:color="auto"/>
              <w:left w:val="nil"/>
              <w:bottom w:val="single" w:sz="8" w:space="0" w:color="auto"/>
              <w:right w:val="single" w:sz="8" w:space="0" w:color="auto"/>
            </w:tcBorders>
            <w:vAlign w:val="bottom"/>
          </w:tcPr>
          <w:p w14:paraId="01AFFC21" w14:textId="77777777" w:rsidR="00514ABB" w:rsidRPr="00DD27DA" w:rsidRDefault="00514ABB" w:rsidP="006633F4">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150,6</w:t>
            </w:r>
          </w:p>
        </w:tc>
      </w:tr>
      <w:tr w:rsidR="00DD27DA" w:rsidRPr="00DD27DA" w14:paraId="5A46027A" w14:textId="77777777" w:rsidTr="00514ABB">
        <w:trPr>
          <w:trHeight w:val="275"/>
        </w:trPr>
        <w:tc>
          <w:tcPr>
            <w:tcW w:w="2694" w:type="dxa"/>
            <w:tcBorders>
              <w:top w:val="single" w:sz="8" w:space="0" w:color="auto"/>
              <w:left w:val="single" w:sz="8" w:space="0" w:color="auto"/>
              <w:bottom w:val="single" w:sz="8" w:space="0" w:color="auto"/>
              <w:right w:val="single" w:sz="8" w:space="0" w:color="auto"/>
            </w:tcBorders>
            <w:noWrap/>
            <w:vAlign w:val="bottom"/>
          </w:tcPr>
          <w:p w14:paraId="53A30F61" w14:textId="77777777" w:rsidR="00515531" w:rsidRPr="00DD27DA" w:rsidRDefault="00515531" w:rsidP="00A5247D">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ГУ «Аукционный центр»</w:t>
            </w:r>
          </w:p>
        </w:tc>
        <w:tc>
          <w:tcPr>
            <w:tcW w:w="992" w:type="dxa"/>
            <w:tcBorders>
              <w:top w:val="single" w:sz="8" w:space="0" w:color="auto"/>
              <w:left w:val="nil"/>
              <w:bottom w:val="single" w:sz="8" w:space="0" w:color="auto"/>
              <w:right w:val="single" w:sz="8" w:space="0" w:color="auto"/>
            </w:tcBorders>
            <w:vAlign w:val="bottom"/>
          </w:tcPr>
          <w:p w14:paraId="3191CF7C" w14:textId="77777777" w:rsidR="00515531" w:rsidRPr="00DD27DA" w:rsidRDefault="00FE1179" w:rsidP="00F7776E">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9,3</w:t>
            </w:r>
          </w:p>
        </w:tc>
        <w:tc>
          <w:tcPr>
            <w:tcW w:w="1123" w:type="dxa"/>
            <w:tcBorders>
              <w:top w:val="single" w:sz="8" w:space="0" w:color="auto"/>
              <w:left w:val="nil"/>
              <w:bottom w:val="single" w:sz="8" w:space="0" w:color="auto"/>
              <w:right w:val="nil"/>
            </w:tcBorders>
            <w:vAlign w:val="bottom"/>
          </w:tcPr>
          <w:p w14:paraId="41D19A51" w14:textId="77777777" w:rsidR="00515531" w:rsidRPr="00DD27DA" w:rsidRDefault="00515531" w:rsidP="00FE1179">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11,5</w:t>
            </w:r>
          </w:p>
        </w:tc>
        <w:tc>
          <w:tcPr>
            <w:tcW w:w="1070" w:type="dxa"/>
            <w:tcBorders>
              <w:top w:val="single" w:sz="8" w:space="0" w:color="auto"/>
              <w:left w:val="single" w:sz="8" w:space="0" w:color="auto"/>
              <w:bottom w:val="single" w:sz="8" w:space="0" w:color="auto"/>
              <w:right w:val="single" w:sz="8" w:space="0" w:color="auto"/>
            </w:tcBorders>
            <w:vAlign w:val="bottom"/>
          </w:tcPr>
          <w:p w14:paraId="211A0033" w14:textId="77777777" w:rsidR="00515531" w:rsidRPr="00DD27DA" w:rsidRDefault="00E62D7A" w:rsidP="00FE1179">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0</w:t>
            </w:r>
          </w:p>
        </w:tc>
        <w:tc>
          <w:tcPr>
            <w:tcW w:w="981" w:type="dxa"/>
            <w:tcBorders>
              <w:top w:val="single" w:sz="8" w:space="0" w:color="auto"/>
              <w:left w:val="nil"/>
              <w:bottom w:val="single" w:sz="8" w:space="0" w:color="auto"/>
              <w:right w:val="single" w:sz="4" w:space="0" w:color="auto"/>
            </w:tcBorders>
            <w:vAlign w:val="bottom"/>
          </w:tcPr>
          <w:p w14:paraId="7D867825" w14:textId="77777777" w:rsidR="00515531" w:rsidRPr="00DD27DA" w:rsidRDefault="00E62D7A" w:rsidP="00F7776E">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-11,5</w:t>
            </w:r>
          </w:p>
        </w:tc>
        <w:tc>
          <w:tcPr>
            <w:tcW w:w="1106" w:type="dxa"/>
            <w:tcBorders>
              <w:top w:val="single" w:sz="8" w:space="0" w:color="auto"/>
              <w:left w:val="single" w:sz="4" w:space="0" w:color="auto"/>
              <w:bottom w:val="single" w:sz="8" w:space="0" w:color="auto"/>
              <w:right w:val="single" w:sz="8" w:space="0" w:color="auto"/>
            </w:tcBorders>
            <w:vAlign w:val="bottom"/>
          </w:tcPr>
          <w:p w14:paraId="2ABC188E" w14:textId="77777777" w:rsidR="00515531" w:rsidRPr="00DD27DA" w:rsidRDefault="00E62D7A" w:rsidP="00FE1179">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0</w:t>
            </w:r>
          </w:p>
        </w:tc>
        <w:tc>
          <w:tcPr>
            <w:tcW w:w="1106" w:type="dxa"/>
            <w:tcBorders>
              <w:top w:val="single" w:sz="8" w:space="0" w:color="auto"/>
              <w:left w:val="nil"/>
              <w:bottom w:val="single" w:sz="8" w:space="0" w:color="auto"/>
              <w:right w:val="single" w:sz="8" w:space="0" w:color="auto"/>
            </w:tcBorders>
            <w:vAlign w:val="bottom"/>
          </w:tcPr>
          <w:p w14:paraId="0D06D5D5" w14:textId="77777777" w:rsidR="00515531" w:rsidRPr="00DD27DA" w:rsidRDefault="00E62D7A" w:rsidP="00F7776E">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0</w:t>
            </w:r>
          </w:p>
        </w:tc>
      </w:tr>
      <w:tr w:rsidR="006633F4" w:rsidRPr="00DD27DA" w14:paraId="10C7E015" w14:textId="77777777" w:rsidTr="00514ABB">
        <w:trPr>
          <w:trHeight w:val="275"/>
        </w:trPr>
        <w:tc>
          <w:tcPr>
            <w:tcW w:w="2694" w:type="dxa"/>
            <w:tcBorders>
              <w:top w:val="single" w:sz="8" w:space="0" w:color="auto"/>
              <w:left w:val="single" w:sz="8" w:space="0" w:color="auto"/>
              <w:bottom w:val="single" w:sz="8" w:space="0" w:color="auto"/>
              <w:right w:val="single" w:sz="8" w:space="0" w:color="auto"/>
            </w:tcBorders>
            <w:noWrap/>
            <w:vAlign w:val="bottom"/>
          </w:tcPr>
          <w:p w14:paraId="4AD9E1B4" w14:textId="77777777" w:rsidR="00515531" w:rsidRPr="00DD27DA" w:rsidRDefault="00515531" w:rsidP="00A5247D">
            <w:pPr>
              <w:spacing w:after="0" w:line="240" w:lineRule="auto"/>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бюджетные средства</w:t>
            </w:r>
          </w:p>
        </w:tc>
        <w:tc>
          <w:tcPr>
            <w:tcW w:w="992" w:type="dxa"/>
            <w:tcBorders>
              <w:top w:val="single" w:sz="8" w:space="0" w:color="auto"/>
              <w:left w:val="nil"/>
              <w:bottom w:val="single" w:sz="8" w:space="0" w:color="auto"/>
              <w:right w:val="single" w:sz="8" w:space="0" w:color="auto"/>
            </w:tcBorders>
            <w:vAlign w:val="bottom"/>
          </w:tcPr>
          <w:p w14:paraId="23B49900" w14:textId="77777777" w:rsidR="00515531" w:rsidRPr="00DD27DA" w:rsidRDefault="00FE1179" w:rsidP="006B71F0">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9,3</w:t>
            </w:r>
          </w:p>
        </w:tc>
        <w:tc>
          <w:tcPr>
            <w:tcW w:w="1123" w:type="dxa"/>
            <w:tcBorders>
              <w:top w:val="single" w:sz="8" w:space="0" w:color="auto"/>
              <w:left w:val="nil"/>
              <w:bottom w:val="single" w:sz="8" w:space="0" w:color="auto"/>
              <w:right w:val="nil"/>
            </w:tcBorders>
            <w:vAlign w:val="bottom"/>
          </w:tcPr>
          <w:p w14:paraId="625E49F9" w14:textId="77777777" w:rsidR="00515531" w:rsidRPr="00DD27DA" w:rsidRDefault="00515531" w:rsidP="00FE1179">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11,5</w:t>
            </w:r>
          </w:p>
        </w:tc>
        <w:tc>
          <w:tcPr>
            <w:tcW w:w="1070" w:type="dxa"/>
            <w:tcBorders>
              <w:top w:val="single" w:sz="8" w:space="0" w:color="auto"/>
              <w:left w:val="single" w:sz="8" w:space="0" w:color="auto"/>
              <w:bottom w:val="single" w:sz="8" w:space="0" w:color="auto"/>
              <w:right w:val="single" w:sz="8" w:space="0" w:color="auto"/>
            </w:tcBorders>
            <w:vAlign w:val="bottom"/>
          </w:tcPr>
          <w:p w14:paraId="5648BF68" w14:textId="77777777" w:rsidR="00515531" w:rsidRPr="00DD27DA" w:rsidRDefault="00E62D7A" w:rsidP="00FE1179">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0</w:t>
            </w:r>
          </w:p>
        </w:tc>
        <w:tc>
          <w:tcPr>
            <w:tcW w:w="981" w:type="dxa"/>
            <w:tcBorders>
              <w:top w:val="single" w:sz="8" w:space="0" w:color="auto"/>
              <w:left w:val="nil"/>
              <w:bottom w:val="single" w:sz="8" w:space="0" w:color="auto"/>
              <w:right w:val="single" w:sz="4" w:space="0" w:color="auto"/>
            </w:tcBorders>
            <w:vAlign w:val="bottom"/>
          </w:tcPr>
          <w:p w14:paraId="3FE3CC7A" w14:textId="77777777" w:rsidR="00515531" w:rsidRPr="00DD27DA" w:rsidRDefault="00E62D7A" w:rsidP="00A5247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-11,5</w:t>
            </w:r>
          </w:p>
        </w:tc>
        <w:tc>
          <w:tcPr>
            <w:tcW w:w="1106" w:type="dxa"/>
            <w:tcBorders>
              <w:top w:val="single" w:sz="8" w:space="0" w:color="auto"/>
              <w:left w:val="single" w:sz="4" w:space="0" w:color="auto"/>
              <w:bottom w:val="single" w:sz="8" w:space="0" w:color="auto"/>
              <w:right w:val="single" w:sz="8" w:space="0" w:color="auto"/>
            </w:tcBorders>
            <w:vAlign w:val="bottom"/>
          </w:tcPr>
          <w:p w14:paraId="21283A0A" w14:textId="77777777" w:rsidR="00515531" w:rsidRPr="00DD27DA" w:rsidRDefault="00E62D7A" w:rsidP="00FE1179">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0</w:t>
            </w:r>
          </w:p>
        </w:tc>
        <w:tc>
          <w:tcPr>
            <w:tcW w:w="1106" w:type="dxa"/>
            <w:tcBorders>
              <w:top w:val="single" w:sz="8" w:space="0" w:color="auto"/>
              <w:left w:val="nil"/>
              <w:bottom w:val="single" w:sz="8" w:space="0" w:color="auto"/>
              <w:right w:val="single" w:sz="8" w:space="0" w:color="auto"/>
            </w:tcBorders>
            <w:vAlign w:val="bottom"/>
          </w:tcPr>
          <w:p w14:paraId="1F4763AE" w14:textId="77777777" w:rsidR="00515531" w:rsidRPr="00DD27DA" w:rsidRDefault="00E62D7A" w:rsidP="00A5247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0</w:t>
            </w:r>
          </w:p>
        </w:tc>
      </w:tr>
    </w:tbl>
    <w:p w14:paraId="5EEC3F3F" w14:textId="77777777" w:rsidR="00862DF0" w:rsidRPr="00DD27DA" w:rsidRDefault="00862DF0" w:rsidP="00862DF0">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284347E1" w14:textId="77777777" w:rsidR="00787604" w:rsidRPr="00DD27DA" w:rsidRDefault="00787604" w:rsidP="00787604">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 xml:space="preserve">Государственному агентству </w:t>
      </w:r>
      <w:r w:rsidRPr="00DD27DA">
        <w:rPr>
          <w:rFonts w:ascii="Times New Roman" w:eastAsia="Cambria" w:hAnsi="Times New Roman" w:cs="Times New Roman"/>
          <w:color w:val="000000" w:themeColor="text1"/>
          <w:sz w:val="24"/>
          <w:szCs w:val="24"/>
        </w:rPr>
        <w:t xml:space="preserve">по управлению государственным имуществом </w:t>
      </w:r>
      <w:r w:rsidRPr="00DD27DA">
        <w:rPr>
          <w:rFonts w:ascii="Times New Roman" w:hAnsi="Times New Roman" w:cs="Times New Roman"/>
          <w:color w:val="000000" w:themeColor="text1"/>
          <w:sz w:val="24"/>
          <w:szCs w:val="24"/>
        </w:rPr>
        <w:t>передано финансирование и штатная численность Государственного учреждения «Аукционный центр» в связи с его ликвидацией в целях обеспечения эффективности использования государственного имущества;</w:t>
      </w:r>
    </w:p>
    <w:p w14:paraId="38293D1C" w14:textId="77777777" w:rsidR="00787604" w:rsidRPr="00DD27DA" w:rsidRDefault="00260DAF" w:rsidP="00862DF0">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Увелич</w:t>
      </w:r>
      <w:r w:rsidR="00862DF0" w:rsidRPr="00DD27DA">
        <w:rPr>
          <w:rFonts w:ascii="Times New Roman" w:eastAsia="Calibri" w:hAnsi="Times New Roman" w:cs="Times New Roman"/>
          <w:color w:val="000000" w:themeColor="text1"/>
          <w:sz w:val="24"/>
          <w:szCs w:val="24"/>
          <w:lang w:eastAsia="ru-RU"/>
        </w:rPr>
        <w:t>ение расходов по бюджетны</w:t>
      </w:r>
      <w:r w:rsidR="00D1386F" w:rsidRPr="00DD27DA">
        <w:rPr>
          <w:rFonts w:ascii="Times New Roman" w:eastAsia="Calibri" w:hAnsi="Times New Roman" w:cs="Times New Roman"/>
          <w:color w:val="000000" w:themeColor="text1"/>
          <w:sz w:val="24"/>
          <w:szCs w:val="24"/>
          <w:lang w:eastAsia="ru-RU"/>
        </w:rPr>
        <w:t xml:space="preserve">м средствам </w:t>
      </w:r>
      <w:r w:rsidR="00E62D7A" w:rsidRPr="00DD27DA">
        <w:rPr>
          <w:rFonts w:ascii="Times New Roman" w:eastAsia="Calibri" w:hAnsi="Times New Roman" w:cs="Times New Roman"/>
          <w:color w:val="000000" w:themeColor="text1"/>
          <w:sz w:val="24"/>
          <w:szCs w:val="24"/>
          <w:lang w:eastAsia="ru-RU"/>
        </w:rPr>
        <w:t xml:space="preserve">на </w:t>
      </w:r>
      <w:r w:rsidR="00787604" w:rsidRPr="00DD27DA">
        <w:rPr>
          <w:rFonts w:ascii="Times New Roman" w:eastAsia="Calibri" w:hAnsi="Times New Roman" w:cs="Times New Roman"/>
          <w:color w:val="000000" w:themeColor="text1"/>
          <w:sz w:val="24"/>
          <w:szCs w:val="24"/>
          <w:lang w:eastAsia="ru-RU"/>
        </w:rPr>
        <w:t>13</w:t>
      </w:r>
      <w:r w:rsidR="00E62D7A" w:rsidRPr="00DD27DA">
        <w:rPr>
          <w:rFonts w:ascii="Times New Roman" w:eastAsia="Calibri" w:hAnsi="Times New Roman" w:cs="Times New Roman"/>
          <w:color w:val="000000" w:themeColor="text1"/>
          <w:sz w:val="24"/>
          <w:szCs w:val="24"/>
          <w:lang w:eastAsia="ru-RU"/>
        </w:rPr>
        <w:t>,</w:t>
      </w:r>
      <w:r w:rsidR="00787604" w:rsidRPr="00DD27DA">
        <w:rPr>
          <w:rFonts w:ascii="Times New Roman" w:eastAsia="Calibri" w:hAnsi="Times New Roman" w:cs="Times New Roman"/>
          <w:color w:val="000000" w:themeColor="text1"/>
          <w:sz w:val="24"/>
          <w:szCs w:val="24"/>
          <w:lang w:eastAsia="ru-RU"/>
        </w:rPr>
        <w:t>9</w:t>
      </w:r>
      <w:r w:rsidRPr="00DD27DA">
        <w:rPr>
          <w:rFonts w:ascii="Times New Roman" w:eastAsia="Calibri" w:hAnsi="Times New Roman" w:cs="Times New Roman"/>
          <w:color w:val="000000" w:themeColor="text1"/>
          <w:sz w:val="24"/>
          <w:szCs w:val="24"/>
          <w:lang w:eastAsia="ru-RU"/>
        </w:rPr>
        <w:t xml:space="preserve"> млн. сомов </w:t>
      </w:r>
      <w:r w:rsidR="00937A51" w:rsidRPr="00DD27DA">
        <w:rPr>
          <w:rFonts w:ascii="Times New Roman" w:eastAsia="Calibri" w:hAnsi="Times New Roman" w:cs="Times New Roman"/>
          <w:color w:val="000000" w:themeColor="text1"/>
          <w:sz w:val="24"/>
          <w:szCs w:val="24"/>
          <w:lang w:eastAsia="ru-RU"/>
        </w:rPr>
        <w:t>связано</w:t>
      </w:r>
      <w:r w:rsidR="00210ECE" w:rsidRPr="00DD27DA">
        <w:rPr>
          <w:rFonts w:ascii="Times New Roman" w:eastAsia="Calibri" w:hAnsi="Times New Roman" w:cs="Times New Roman"/>
          <w:color w:val="000000" w:themeColor="text1"/>
          <w:sz w:val="24"/>
          <w:szCs w:val="24"/>
          <w:lang w:eastAsia="ru-RU"/>
        </w:rPr>
        <w:t xml:space="preserve"> </w:t>
      </w:r>
      <w:r w:rsidR="00FE1E9C" w:rsidRPr="00DD27DA">
        <w:rPr>
          <w:rFonts w:ascii="Times New Roman" w:eastAsia="Calibri" w:hAnsi="Times New Roman" w:cs="Times New Roman"/>
          <w:color w:val="000000" w:themeColor="text1"/>
          <w:sz w:val="24"/>
          <w:szCs w:val="24"/>
          <w:lang w:eastAsia="ru-RU"/>
        </w:rPr>
        <w:t>с обеспечением полноценной деятельности</w:t>
      </w:r>
      <w:r w:rsidR="00210ECE" w:rsidRPr="00DD27DA">
        <w:rPr>
          <w:rFonts w:ascii="Times New Roman" w:eastAsia="Calibri" w:hAnsi="Times New Roman" w:cs="Times New Roman"/>
          <w:color w:val="000000" w:themeColor="text1"/>
          <w:sz w:val="24"/>
          <w:szCs w:val="24"/>
          <w:lang w:eastAsia="ru-RU"/>
        </w:rPr>
        <w:t>, а также</w:t>
      </w:r>
      <w:r w:rsidR="00787604" w:rsidRPr="00DD27DA">
        <w:rPr>
          <w:rFonts w:ascii="Times New Roman" w:eastAsia="Calibri" w:hAnsi="Times New Roman" w:cs="Times New Roman"/>
          <w:color w:val="000000" w:themeColor="text1"/>
          <w:sz w:val="24"/>
          <w:szCs w:val="24"/>
          <w:lang w:eastAsia="ru-RU"/>
        </w:rPr>
        <w:t>:</w:t>
      </w:r>
    </w:p>
    <w:p w14:paraId="211A21C2" w14:textId="77777777" w:rsidR="00787604" w:rsidRPr="00DD27DA" w:rsidRDefault="00787604" w:rsidP="00862DF0">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w:t>
      </w:r>
      <w:r w:rsidR="00937A51"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7,1 млн. сомов </w:t>
      </w:r>
      <w:r w:rsidR="00937A51" w:rsidRPr="00DD27DA">
        <w:rPr>
          <w:rFonts w:ascii="Times New Roman" w:eastAsia="Calibri" w:hAnsi="Times New Roman" w:cs="Times New Roman"/>
          <w:color w:val="000000" w:themeColor="text1"/>
          <w:sz w:val="24"/>
          <w:szCs w:val="24"/>
          <w:lang w:eastAsia="ru-RU"/>
        </w:rPr>
        <w:t xml:space="preserve">с изменением статуса </w:t>
      </w:r>
      <w:r w:rsidRPr="00DD27DA">
        <w:rPr>
          <w:rFonts w:ascii="Times New Roman" w:eastAsia="Calibri" w:hAnsi="Times New Roman" w:cs="Times New Roman"/>
          <w:color w:val="000000" w:themeColor="text1"/>
          <w:sz w:val="24"/>
          <w:szCs w:val="24"/>
          <w:lang w:eastAsia="ru-RU"/>
        </w:rPr>
        <w:t xml:space="preserve">сотрудников </w:t>
      </w:r>
      <w:r w:rsidRPr="00DD27DA">
        <w:rPr>
          <w:rFonts w:ascii="Times New Roman" w:hAnsi="Times New Roman" w:cs="Times New Roman"/>
          <w:color w:val="000000" w:themeColor="text1"/>
          <w:sz w:val="24"/>
          <w:szCs w:val="24"/>
        </w:rPr>
        <w:t>Государственного учреждения «Аукционный центр» на государственных служащих</w:t>
      </w:r>
      <w:r w:rsidR="00937A51"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в том числе по статье «Заработная плата» 6,2 млн. сомов и по статье «</w:t>
      </w:r>
      <w:r w:rsidRPr="00DD27DA">
        <w:rPr>
          <w:rFonts w:ascii="Times New Roman" w:hAnsi="Times New Roman" w:cs="Times New Roman"/>
          <w:color w:val="000000" w:themeColor="text1"/>
          <w:sz w:val="24"/>
          <w:szCs w:val="24"/>
        </w:rPr>
        <w:t>Взносы в Социальный фонд» 0,9 млн. сомов;</w:t>
      </w:r>
    </w:p>
    <w:p w14:paraId="028DC701" w14:textId="77777777" w:rsidR="00862DF0" w:rsidRPr="00DD27DA" w:rsidRDefault="000B1448" w:rsidP="00210ECE">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- 4,2 млн. сомов</w:t>
      </w:r>
      <w:r w:rsidR="00937A51" w:rsidRPr="00DD27DA">
        <w:rPr>
          <w:rFonts w:ascii="Times New Roman" w:eastAsia="Calibri" w:hAnsi="Times New Roman" w:cs="Times New Roman"/>
          <w:color w:val="000000" w:themeColor="text1"/>
          <w:sz w:val="24"/>
          <w:szCs w:val="24"/>
          <w:lang w:eastAsia="ru-RU"/>
        </w:rPr>
        <w:t xml:space="preserve"> с </w:t>
      </w:r>
      <w:r w:rsidRPr="00DD27DA">
        <w:rPr>
          <w:rFonts w:ascii="Times New Roman" w:eastAsia="Calibri" w:hAnsi="Times New Roman" w:cs="Times New Roman"/>
          <w:color w:val="000000" w:themeColor="text1"/>
          <w:sz w:val="24"/>
          <w:szCs w:val="24"/>
          <w:lang w:eastAsia="ru-RU"/>
        </w:rPr>
        <w:t xml:space="preserve">повышением тарифов на электроэнергию, теплоэнергию и </w:t>
      </w:r>
      <w:r w:rsidR="000A0596" w:rsidRPr="00DD27DA">
        <w:rPr>
          <w:rFonts w:ascii="Times New Roman" w:eastAsia="Calibri" w:hAnsi="Times New Roman" w:cs="Times New Roman"/>
          <w:color w:val="000000" w:themeColor="text1"/>
          <w:sz w:val="24"/>
          <w:szCs w:val="24"/>
          <w:lang w:eastAsia="ru-RU"/>
        </w:rPr>
        <w:t>расходов на оплату услуг</w:t>
      </w:r>
      <w:r w:rsidRPr="00DD27DA">
        <w:rPr>
          <w:rFonts w:ascii="Times New Roman" w:eastAsia="Calibri" w:hAnsi="Times New Roman" w:cs="Times New Roman"/>
          <w:color w:val="000000" w:themeColor="text1"/>
          <w:sz w:val="24"/>
          <w:szCs w:val="24"/>
          <w:lang w:eastAsia="ru-RU"/>
        </w:rPr>
        <w:t xml:space="preserve"> вневедомственной охраны</w:t>
      </w:r>
      <w:r w:rsidR="00310AD1" w:rsidRPr="00DD27DA">
        <w:rPr>
          <w:rFonts w:ascii="Times New Roman" w:eastAsia="Calibri" w:hAnsi="Times New Roman" w:cs="Times New Roman"/>
          <w:color w:val="000000" w:themeColor="text1"/>
          <w:sz w:val="24"/>
          <w:szCs w:val="24"/>
          <w:lang w:eastAsia="ru-RU"/>
        </w:rPr>
        <w:t xml:space="preserve"> по статье «Плата за прочие коммунальные услуги»</w:t>
      </w:r>
      <w:r w:rsidR="00BD45AD" w:rsidRPr="00DD27DA">
        <w:rPr>
          <w:rFonts w:ascii="Times New Roman" w:hAnsi="Times New Roman" w:cs="Times New Roman"/>
          <w:color w:val="000000" w:themeColor="text1"/>
          <w:sz w:val="24"/>
          <w:szCs w:val="24"/>
        </w:rPr>
        <w:t>.</w:t>
      </w:r>
    </w:p>
    <w:p w14:paraId="14181555" w14:textId="77777777" w:rsidR="00862DF0" w:rsidRPr="00DD27DA" w:rsidRDefault="00862DF0" w:rsidP="00862DF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Бюджетные средства будут направлены на выполнение основных функциональных задач </w:t>
      </w:r>
      <w:r w:rsidR="00491BDB" w:rsidRPr="00DD27DA">
        <w:rPr>
          <w:rFonts w:ascii="Times New Roman" w:eastAsia="Times New Roman" w:hAnsi="Times New Roman" w:cs="Times New Roman"/>
          <w:color w:val="000000" w:themeColor="text1"/>
          <w:sz w:val="24"/>
          <w:szCs w:val="24"/>
          <w:lang w:eastAsia="ru-RU"/>
        </w:rPr>
        <w:t>Агентства</w:t>
      </w:r>
      <w:r w:rsidRPr="00DD27DA">
        <w:rPr>
          <w:rFonts w:ascii="Times New Roman" w:eastAsia="Times New Roman" w:hAnsi="Times New Roman" w:cs="Times New Roman"/>
          <w:color w:val="000000" w:themeColor="text1"/>
          <w:sz w:val="24"/>
          <w:szCs w:val="24"/>
          <w:lang w:eastAsia="ru-RU"/>
        </w:rPr>
        <w:t xml:space="preserve"> для обеспечения поступления средств от приватизации государ</w:t>
      </w:r>
      <w:r w:rsidR="000B1448" w:rsidRPr="00DD27DA">
        <w:rPr>
          <w:rFonts w:ascii="Times New Roman" w:eastAsia="Times New Roman" w:hAnsi="Times New Roman" w:cs="Times New Roman"/>
          <w:color w:val="000000" w:themeColor="text1"/>
          <w:sz w:val="24"/>
          <w:szCs w:val="24"/>
          <w:lang w:eastAsia="ru-RU"/>
        </w:rPr>
        <w:t>ственного имущества,</w:t>
      </w:r>
      <w:r w:rsidRPr="00DD27DA">
        <w:rPr>
          <w:rFonts w:ascii="Times New Roman" w:eastAsia="Times New Roman" w:hAnsi="Times New Roman" w:cs="Times New Roman"/>
          <w:color w:val="000000" w:themeColor="text1"/>
          <w:sz w:val="24"/>
          <w:szCs w:val="24"/>
          <w:lang w:eastAsia="ru-RU"/>
        </w:rPr>
        <w:t xml:space="preserve"> арендной платы, управления государственн</w:t>
      </w:r>
      <w:r w:rsidR="00275A0F" w:rsidRPr="00DD27DA">
        <w:rPr>
          <w:rFonts w:ascii="Times New Roman" w:eastAsia="Times New Roman" w:hAnsi="Times New Roman" w:cs="Times New Roman"/>
          <w:color w:val="000000" w:themeColor="text1"/>
          <w:sz w:val="24"/>
          <w:szCs w:val="24"/>
          <w:lang w:eastAsia="ru-RU"/>
        </w:rPr>
        <w:t>ой собственностью, контроль</w:t>
      </w:r>
      <w:r w:rsidRPr="00DD27DA">
        <w:rPr>
          <w:rFonts w:ascii="Times New Roman" w:eastAsia="Times New Roman" w:hAnsi="Times New Roman" w:cs="Times New Roman"/>
          <w:color w:val="000000" w:themeColor="text1"/>
          <w:sz w:val="24"/>
          <w:szCs w:val="24"/>
          <w:lang w:eastAsia="ru-RU"/>
        </w:rPr>
        <w:t xml:space="preserve"> и мер</w:t>
      </w:r>
      <w:r w:rsidR="00275A0F" w:rsidRPr="00DD27DA">
        <w:rPr>
          <w:rFonts w:ascii="Times New Roman" w:eastAsia="Times New Roman" w:hAnsi="Times New Roman" w:cs="Times New Roman"/>
          <w:color w:val="000000" w:themeColor="text1"/>
          <w:sz w:val="24"/>
          <w:szCs w:val="24"/>
          <w:lang w:eastAsia="ru-RU"/>
        </w:rPr>
        <w:t>ы</w:t>
      </w:r>
      <w:r w:rsidRPr="00DD27DA">
        <w:rPr>
          <w:rFonts w:ascii="Times New Roman" w:eastAsia="Times New Roman" w:hAnsi="Times New Roman" w:cs="Times New Roman"/>
          <w:color w:val="000000" w:themeColor="text1"/>
          <w:sz w:val="24"/>
          <w:szCs w:val="24"/>
          <w:lang w:eastAsia="ru-RU"/>
        </w:rPr>
        <w:t xml:space="preserve"> по обеспечению своевременной выплаты акционерными обществами дивидендов, работы с государственными предприятиями</w:t>
      </w:r>
      <w:r w:rsidR="000B1448" w:rsidRPr="00DD27DA">
        <w:rPr>
          <w:rFonts w:ascii="Times New Roman" w:eastAsia="Times New Roman" w:hAnsi="Times New Roman" w:cs="Times New Roman"/>
          <w:color w:val="000000" w:themeColor="text1"/>
          <w:sz w:val="24"/>
          <w:szCs w:val="24"/>
          <w:lang w:eastAsia="ru-RU"/>
        </w:rPr>
        <w:t xml:space="preserve">, а также </w:t>
      </w:r>
      <w:r w:rsidRPr="00DD27DA">
        <w:rPr>
          <w:rFonts w:ascii="Times New Roman" w:eastAsia="Times New Roman" w:hAnsi="Times New Roman" w:cs="Times New Roman"/>
          <w:color w:val="000000" w:themeColor="text1"/>
          <w:sz w:val="24"/>
          <w:szCs w:val="24"/>
          <w:lang w:eastAsia="ru-RU"/>
        </w:rPr>
        <w:t>систематизации учета</w:t>
      </w:r>
      <w:r w:rsidR="003453F4"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государственного имущества.</w:t>
      </w:r>
    </w:p>
    <w:p w14:paraId="7AF7188C" w14:textId="77777777" w:rsidR="00862DF0" w:rsidRPr="00DD27DA" w:rsidRDefault="00862DF0" w:rsidP="00862DF0">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7475AC51" w14:textId="77777777" w:rsidR="00862DF0" w:rsidRPr="00DD27DA" w:rsidRDefault="00862DF0" w:rsidP="00862DF0">
      <w:pPr>
        <w:spacing w:before="120" w:after="0" w:line="240" w:lineRule="auto"/>
        <w:ind w:firstLine="708"/>
        <w:jc w:val="center"/>
        <w:outlineLvl w:val="4"/>
        <w:rPr>
          <w:rFonts w:ascii="Times New Roman" w:eastAsia="Times New Roman" w:hAnsi="Times New Roman" w:cs="Times New Roman"/>
          <w:b/>
          <w:bCs/>
          <w:iCs/>
          <w:color w:val="000000" w:themeColor="text1"/>
          <w:sz w:val="24"/>
          <w:szCs w:val="24"/>
          <w:lang w:eastAsia="ru-RU"/>
        </w:rPr>
      </w:pPr>
      <w:r w:rsidRPr="00DD27DA">
        <w:rPr>
          <w:rFonts w:ascii="Times New Roman" w:eastAsia="Times New Roman" w:hAnsi="Times New Roman" w:cs="Times New Roman"/>
          <w:b/>
          <w:bCs/>
          <w:iCs/>
          <w:color w:val="000000" w:themeColor="text1"/>
          <w:sz w:val="24"/>
          <w:szCs w:val="24"/>
          <w:lang w:eastAsia="ru-RU"/>
        </w:rPr>
        <w:t>Фонд государственных материальных резервов при</w:t>
      </w:r>
    </w:p>
    <w:p w14:paraId="61608A32" w14:textId="77777777" w:rsidR="00D8604D" w:rsidRPr="00DD27DA" w:rsidRDefault="00862DF0" w:rsidP="00D8604D">
      <w:pPr>
        <w:spacing w:after="0" w:line="240" w:lineRule="auto"/>
        <w:ind w:firstLine="708"/>
        <w:jc w:val="center"/>
        <w:outlineLvl w:val="4"/>
        <w:rPr>
          <w:rFonts w:ascii="Times New Roman" w:eastAsia="Times New Roman" w:hAnsi="Times New Roman" w:cs="Times New Roman"/>
          <w:b/>
          <w:bCs/>
          <w:iCs/>
          <w:color w:val="000000" w:themeColor="text1"/>
          <w:sz w:val="24"/>
          <w:szCs w:val="24"/>
          <w:lang w:eastAsia="ru-RU"/>
        </w:rPr>
      </w:pPr>
      <w:r w:rsidRPr="00DD27DA">
        <w:rPr>
          <w:rFonts w:ascii="Times New Roman" w:eastAsia="Times New Roman" w:hAnsi="Times New Roman" w:cs="Times New Roman"/>
          <w:b/>
          <w:bCs/>
          <w:iCs/>
          <w:color w:val="000000" w:themeColor="text1"/>
          <w:sz w:val="24"/>
          <w:szCs w:val="24"/>
          <w:lang w:eastAsia="ru-RU"/>
        </w:rPr>
        <w:t>Министерстве чрезвычайных ситуаций Кыргызской Республики</w:t>
      </w:r>
    </w:p>
    <w:p w14:paraId="4FA29A39" w14:textId="77777777" w:rsidR="00862DF0" w:rsidRPr="00DD27DA" w:rsidRDefault="00862DF0" w:rsidP="00D8604D">
      <w:pPr>
        <w:spacing w:after="0" w:line="240" w:lineRule="auto"/>
        <w:ind w:firstLine="708"/>
        <w:jc w:val="both"/>
        <w:outlineLvl w:val="4"/>
        <w:rPr>
          <w:rFonts w:ascii="Times New Roman" w:eastAsia="Times New Roman" w:hAnsi="Times New Roman" w:cs="Times New Roman"/>
          <w:b/>
          <w:bCs/>
          <w:iCs/>
          <w:color w:val="000000" w:themeColor="text1"/>
          <w:sz w:val="24"/>
          <w:szCs w:val="24"/>
          <w:lang w:eastAsia="ru-RU"/>
        </w:rPr>
      </w:pPr>
      <w:r w:rsidRPr="00DD27DA">
        <w:rPr>
          <w:rFonts w:ascii="Times New Roman" w:hAnsi="Times New Roman" w:cs="Times New Roman"/>
          <w:color w:val="000000" w:themeColor="text1"/>
          <w:sz w:val="24"/>
          <w:szCs w:val="24"/>
          <w:lang w:eastAsia="ru-RU"/>
        </w:rPr>
        <w:t xml:space="preserve">Расходы </w:t>
      </w:r>
      <w:r w:rsidRPr="00DD27DA">
        <w:rPr>
          <w:rFonts w:ascii="Times New Roman" w:hAnsi="Times New Roman" w:cs="Times New Roman"/>
          <w:color w:val="000000" w:themeColor="text1"/>
          <w:sz w:val="24"/>
          <w:szCs w:val="24"/>
        </w:rPr>
        <w:t>Фонда государственных материальных резервов при Министерстве чрезвычайных ситуаций Кыргызской Республики</w:t>
      </w:r>
      <w:r w:rsidRPr="00DD27DA">
        <w:rPr>
          <w:rFonts w:ascii="Times New Roman" w:hAnsi="Times New Roman" w:cs="Times New Roman"/>
          <w:color w:val="000000" w:themeColor="text1"/>
          <w:sz w:val="24"/>
          <w:szCs w:val="24"/>
          <w:lang w:eastAsia="ru-RU"/>
        </w:rPr>
        <w:t xml:space="preserve"> на </w:t>
      </w:r>
      <w:r w:rsidRPr="00DD27DA">
        <w:rPr>
          <w:rFonts w:ascii="Times New Roman" w:hAnsi="Times New Roman" w:cs="Times New Roman"/>
          <w:b/>
          <w:color w:val="000000" w:themeColor="text1"/>
          <w:sz w:val="24"/>
          <w:szCs w:val="24"/>
          <w:lang w:eastAsia="ru-RU"/>
        </w:rPr>
        <w:t>20</w:t>
      </w:r>
      <w:r w:rsidR="00CB6372" w:rsidRPr="00DD27DA">
        <w:rPr>
          <w:rFonts w:ascii="Times New Roman" w:hAnsi="Times New Roman" w:cs="Times New Roman"/>
          <w:b/>
          <w:color w:val="000000" w:themeColor="text1"/>
          <w:sz w:val="24"/>
          <w:szCs w:val="24"/>
          <w:lang w:eastAsia="ru-RU"/>
        </w:rPr>
        <w:t>25</w:t>
      </w:r>
      <w:r w:rsidRPr="00DD27DA">
        <w:rPr>
          <w:rFonts w:ascii="Times New Roman" w:hAnsi="Times New Roman" w:cs="Times New Roman"/>
          <w:b/>
          <w:color w:val="000000" w:themeColor="text1"/>
          <w:sz w:val="24"/>
          <w:szCs w:val="24"/>
          <w:lang w:eastAsia="ru-RU"/>
        </w:rPr>
        <w:t xml:space="preserve"> год</w:t>
      </w:r>
      <w:r w:rsidRPr="00DD27DA">
        <w:rPr>
          <w:rFonts w:ascii="Times New Roman" w:hAnsi="Times New Roman" w:cs="Times New Roman"/>
          <w:color w:val="000000" w:themeColor="text1"/>
          <w:sz w:val="24"/>
          <w:szCs w:val="24"/>
          <w:lang w:eastAsia="ru-RU"/>
        </w:rPr>
        <w:t xml:space="preserve"> </w:t>
      </w:r>
      <w:r w:rsidR="00CF442F" w:rsidRPr="00DD27DA">
        <w:rPr>
          <w:rFonts w:ascii="Times New Roman" w:hAnsi="Times New Roman" w:cs="Times New Roman"/>
          <w:color w:val="000000" w:themeColor="text1"/>
          <w:sz w:val="24"/>
          <w:szCs w:val="24"/>
        </w:rPr>
        <w:t xml:space="preserve">предусмотрены в сумме </w:t>
      </w:r>
      <w:r w:rsidR="00D64B9D" w:rsidRPr="00DD27DA">
        <w:rPr>
          <w:rFonts w:ascii="Times New Roman" w:hAnsi="Times New Roman" w:cs="Times New Roman"/>
          <w:b/>
          <w:color w:val="000000" w:themeColor="text1"/>
          <w:sz w:val="24"/>
          <w:szCs w:val="24"/>
        </w:rPr>
        <w:t>4</w:t>
      </w:r>
      <w:r w:rsidR="00CF442F" w:rsidRPr="00DD27DA">
        <w:rPr>
          <w:rFonts w:ascii="Times New Roman" w:hAnsi="Times New Roman" w:cs="Times New Roman"/>
          <w:color w:val="000000" w:themeColor="text1"/>
          <w:sz w:val="24"/>
          <w:szCs w:val="24"/>
        </w:rPr>
        <w:t xml:space="preserve"> </w:t>
      </w:r>
      <w:r w:rsidR="003F5BBA" w:rsidRPr="00DD27DA">
        <w:rPr>
          <w:rFonts w:ascii="Times New Roman" w:hAnsi="Times New Roman" w:cs="Times New Roman"/>
          <w:b/>
          <w:color w:val="000000" w:themeColor="text1"/>
          <w:sz w:val="24"/>
          <w:szCs w:val="24"/>
        </w:rPr>
        <w:t>411,9</w:t>
      </w:r>
      <w:r w:rsidRPr="00DD27DA">
        <w:rPr>
          <w:rFonts w:ascii="Times New Roman" w:hAnsi="Times New Roman" w:cs="Times New Roman"/>
          <w:b/>
          <w:color w:val="000000" w:themeColor="text1"/>
          <w:sz w:val="24"/>
          <w:szCs w:val="24"/>
        </w:rPr>
        <w:t xml:space="preserve"> млн. сомов</w:t>
      </w:r>
      <w:r w:rsidRPr="00DD27DA">
        <w:rPr>
          <w:rFonts w:ascii="Times New Roman" w:hAnsi="Times New Roman" w:cs="Times New Roman"/>
          <w:color w:val="000000" w:themeColor="text1"/>
          <w:sz w:val="24"/>
          <w:szCs w:val="24"/>
        </w:rPr>
        <w:t xml:space="preserve"> и представлены двумя функциями 704 – экономические вопросы и 701 - государственные службы общего назначения.</w:t>
      </w:r>
    </w:p>
    <w:p w14:paraId="2C03526D" w14:textId="77777777" w:rsidR="00060352" w:rsidRPr="00DD27DA" w:rsidRDefault="00060352" w:rsidP="00060352">
      <w:pPr>
        <w:shd w:val="clear" w:color="auto" w:fill="FFFFFF" w:themeFill="background1"/>
        <w:spacing w:after="0" w:line="240" w:lineRule="auto"/>
        <w:jc w:val="right"/>
        <w:rPr>
          <w:rFonts w:ascii="Times New Roman" w:hAnsi="Times New Roman" w:cs="Times New Roman"/>
          <w:color w:val="000000" w:themeColor="text1"/>
          <w:sz w:val="20"/>
          <w:szCs w:val="20"/>
          <w:lang w:eastAsia="ru-RU"/>
        </w:rPr>
      </w:pPr>
      <w:r w:rsidRPr="00DD27DA">
        <w:rPr>
          <w:rFonts w:ascii="Times New Roman" w:hAnsi="Times New Roman" w:cs="Times New Roman"/>
          <w:color w:val="000000" w:themeColor="text1"/>
          <w:sz w:val="20"/>
          <w:szCs w:val="20"/>
          <w:lang w:eastAsia="ru-RU"/>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76"/>
        <w:gridCol w:w="1182"/>
        <w:gridCol w:w="1182"/>
        <w:gridCol w:w="1183"/>
        <w:gridCol w:w="1183"/>
        <w:gridCol w:w="1183"/>
        <w:gridCol w:w="1183"/>
      </w:tblGrid>
      <w:tr w:rsidR="00DD27DA" w:rsidRPr="00DD27DA" w14:paraId="45CE1B2A" w14:textId="77777777" w:rsidTr="00D8604D">
        <w:trPr>
          <w:trHeight w:val="709"/>
        </w:trPr>
        <w:tc>
          <w:tcPr>
            <w:tcW w:w="2235" w:type="dxa"/>
            <w:vAlign w:val="center"/>
          </w:tcPr>
          <w:p w14:paraId="167DF1A6" w14:textId="77777777" w:rsidR="00060352" w:rsidRPr="00DD27DA" w:rsidRDefault="00060352" w:rsidP="009F228D">
            <w:pPr>
              <w:widowControl w:val="0"/>
              <w:spacing w:after="0" w:line="240" w:lineRule="auto"/>
              <w:jc w:val="both"/>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 xml:space="preserve">Наименование </w:t>
            </w:r>
          </w:p>
        </w:tc>
        <w:tc>
          <w:tcPr>
            <w:tcW w:w="1323" w:type="dxa"/>
            <w:vAlign w:val="center"/>
          </w:tcPr>
          <w:p w14:paraId="78AC1CCE" w14:textId="77777777" w:rsidR="00060352" w:rsidRPr="00DD27DA" w:rsidRDefault="001115B9" w:rsidP="009F228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060352" w:rsidRPr="00DD27DA">
              <w:rPr>
                <w:rFonts w:ascii="Times New Roman" w:eastAsia="Calibri" w:hAnsi="Times New Roman" w:cs="Times New Roman"/>
                <w:b/>
                <w:bCs/>
                <w:color w:val="000000" w:themeColor="text1"/>
                <w:sz w:val="20"/>
                <w:szCs w:val="20"/>
                <w:lang w:eastAsia="ru-RU"/>
              </w:rPr>
              <w:t xml:space="preserve"> год факт</w:t>
            </w:r>
          </w:p>
        </w:tc>
        <w:tc>
          <w:tcPr>
            <w:tcW w:w="1323" w:type="dxa"/>
            <w:vAlign w:val="center"/>
          </w:tcPr>
          <w:p w14:paraId="7DDA112E" w14:textId="77777777" w:rsidR="00060352" w:rsidRPr="00DD27DA" w:rsidRDefault="001115B9" w:rsidP="009F228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060352" w:rsidRPr="00DD27DA">
              <w:rPr>
                <w:rFonts w:ascii="Times New Roman" w:eastAsia="Calibri" w:hAnsi="Times New Roman" w:cs="Times New Roman"/>
                <w:b/>
                <w:bCs/>
                <w:color w:val="000000" w:themeColor="text1"/>
                <w:sz w:val="20"/>
                <w:szCs w:val="20"/>
                <w:lang w:eastAsia="ru-RU"/>
              </w:rPr>
              <w:t xml:space="preserve"> год </w:t>
            </w:r>
            <w:proofErr w:type="spellStart"/>
            <w:r w:rsidR="00060352" w:rsidRPr="00DD27DA">
              <w:rPr>
                <w:rFonts w:ascii="Times New Roman" w:eastAsia="Calibri" w:hAnsi="Times New Roman" w:cs="Times New Roman"/>
                <w:b/>
                <w:bCs/>
                <w:color w:val="000000" w:themeColor="text1"/>
                <w:sz w:val="20"/>
                <w:szCs w:val="20"/>
                <w:lang w:eastAsia="ru-RU"/>
              </w:rPr>
              <w:t>утвержд</w:t>
            </w:r>
            <w:proofErr w:type="spellEnd"/>
          </w:p>
        </w:tc>
        <w:tc>
          <w:tcPr>
            <w:tcW w:w="1323" w:type="dxa"/>
            <w:vAlign w:val="center"/>
          </w:tcPr>
          <w:p w14:paraId="31D205C7" w14:textId="77777777" w:rsidR="00060352" w:rsidRPr="00DD27DA" w:rsidRDefault="00060352" w:rsidP="009F228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115B9"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1323" w:type="dxa"/>
            <w:vAlign w:val="center"/>
          </w:tcPr>
          <w:p w14:paraId="613464B4" w14:textId="77777777" w:rsidR="00060352" w:rsidRPr="00DD27DA" w:rsidRDefault="00060352" w:rsidP="009F228D">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323" w:type="dxa"/>
            <w:vAlign w:val="center"/>
          </w:tcPr>
          <w:p w14:paraId="32083D2F" w14:textId="77777777" w:rsidR="00060352" w:rsidRPr="00DD27DA" w:rsidRDefault="00060352" w:rsidP="009F228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2025 год прогноз</w:t>
            </w:r>
          </w:p>
        </w:tc>
        <w:tc>
          <w:tcPr>
            <w:tcW w:w="1323" w:type="dxa"/>
            <w:vAlign w:val="center"/>
          </w:tcPr>
          <w:p w14:paraId="01200E38" w14:textId="77777777" w:rsidR="00060352" w:rsidRPr="00DD27DA" w:rsidRDefault="00060352" w:rsidP="009F228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115B9"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046C1979" w14:textId="77777777" w:rsidTr="00D8604D">
        <w:trPr>
          <w:trHeight w:val="255"/>
        </w:trPr>
        <w:tc>
          <w:tcPr>
            <w:tcW w:w="2235" w:type="dxa"/>
            <w:shd w:val="clear" w:color="000000" w:fill="FFFFFF"/>
            <w:vAlign w:val="bottom"/>
          </w:tcPr>
          <w:p w14:paraId="0EF4E32B" w14:textId="77777777" w:rsidR="001115B9" w:rsidRPr="00DD27DA" w:rsidRDefault="001115B9" w:rsidP="001115B9">
            <w:pPr>
              <w:spacing w:after="0" w:line="240" w:lineRule="auto"/>
              <w:jc w:val="both"/>
              <w:rPr>
                <w:rFonts w:ascii="Times New Roman" w:hAnsi="Times New Roman" w:cs="Times New Roman"/>
                <w:bCs/>
                <w:color w:val="000000" w:themeColor="text1"/>
                <w:sz w:val="24"/>
                <w:szCs w:val="24"/>
              </w:rPr>
            </w:pPr>
            <w:r w:rsidRPr="00DD27DA">
              <w:rPr>
                <w:rFonts w:ascii="Times New Roman" w:eastAsia="Times New Roman" w:hAnsi="Times New Roman" w:cs="Times New Roman"/>
                <w:color w:val="000000" w:themeColor="text1"/>
                <w:sz w:val="20"/>
                <w:szCs w:val="20"/>
                <w:lang w:eastAsia="ru-RU"/>
              </w:rPr>
              <w:t>Всего</w:t>
            </w:r>
          </w:p>
        </w:tc>
        <w:tc>
          <w:tcPr>
            <w:tcW w:w="1323" w:type="dxa"/>
            <w:shd w:val="clear" w:color="000000" w:fill="FFFFFF"/>
            <w:vAlign w:val="bottom"/>
          </w:tcPr>
          <w:p w14:paraId="63BB9D72" w14:textId="77777777" w:rsidR="001115B9" w:rsidRPr="00DD27DA" w:rsidRDefault="00537804"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2 901,5</w:t>
            </w:r>
          </w:p>
        </w:tc>
        <w:tc>
          <w:tcPr>
            <w:tcW w:w="1323" w:type="dxa"/>
            <w:shd w:val="clear" w:color="000000" w:fill="FFFFFF"/>
            <w:vAlign w:val="bottom"/>
          </w:tcPr>
          <w:p w14:paraId="2F93FA6D" w14:textId="77777777" w:rsidR="001115B9" w:rsidRPr="00DD27DA" w:rsidRDefault="001115B9"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4 212,7</w:t>
            </w:r>
          </w:p>
        </w:tc>
        <w:tc>
          <w:tcPr>
            <w:tcW w:w="1323" w:type="dxa"/>
            <w:shd w:val="clear" w:color="000000" w:fill="FFFFFF"/>
            <w:vAlign w:val="bottom"/>
          </w:tcPr>
          <w:p w14:paraId="5AFB0389" w14:textId="77777777" w:rsidR="001115B9" w:rsidRPr="00DD27DA" w:rsidRDefault="0081358F"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4 41</w:t>
            </w:r>
            <w:r w:rsidR="001115B9" w:rsidRPr="00DD27DA">
              <w:rPr>
                <w:rFonts w:ascii="Times New Roman" w:hAnsi="Times New Roman" w:cs="Times New Roman"/>
                <w:b/>
                <w:bCs/>
                <w:color w:val="000000" w:themeColor="text1"/>
                <w:sz w:val="20"/>
                <w:szCs w:val="20"/>
              </w:rPr>
              <w:t>1,9</w:t>
            </w:r>
          </w:p>
        </w:tc>
        <w:tc>
          <w:tcPr>
            <w:tcW w:w="1323" w:type="dxa"/>
            <w:shd w:val="clear" w:color="000000" w:fill="FFFFFF"/>
            <w:vAlign w:val="bottom"/>
          </w:tcPr>
          <w:p w14:paraId="6AC373BC" w14:textId="77777777" w:rsidR="001115B9" w:rsidRPr="00DD27DA" w:rsidRDefault="0081358F"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199,2</w:t>
            </w:r>
          </w:p>
        </w:tc>
        <w:tc>
          <w:tcPr>
            <w:tcW w:w="1323" w:type="dxa"/>
            <w:shd w:val="clear" w:color="000000" w:fill="FFFFFF"/>
            <w:vAlign w:val="bottom"/>
          </w:tcPr>
          <w:p w14:paraId="673BF2BF" w14:textId="77777777" w:rsidR="001115B9" w:rsidRPr="00DD27DA" w:rsidRDefault="0081358F"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4 522,2</w:t>
            </w:r>
          </w:p>
        </w:tc>
        <w:tc>
          <w:tcPr>
            <w:tcW w:w="1323" w:type="dxa"/>
            <w:shd w:val="clear" w:color="000000" w:fill="FFFFFF"/>
            <w:vAlign w:val="bottom"/>
          </w:tcPr>
          <w:p w14:paraId="01DC8878" w14:textId="77777777" w:rsidR="001115B9" w:rsidRPr="00DD27DA" w:rsidRDefault="0081358F"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4 631,9</w:t>
            </w:r>
          </w:p>
        </w:tc>
      </w:tr>
      <w:tr w:rsidR="00DD27DA" w:rsidRPr="00DD27DA" w14:paraId="7E5585F3" w14:textId="77777777" w:rsidTr="00D8604D">
        <w:trPr>
          <w:trHeight w:val="255"/>
        </w:trPr>
        <w:tc>
          <w:tcPr>
            <w:tcW w:w="2235" w:type="dxa"/>
            <w:shd w:val="clear" w:color="000000" w:fill="FFFFFF"/>
            <w:vAlign w:val="bottom"/>
          </w:tcPr>
          <w:p w14:paraId="4219DB13" w14:textId="77777777" w:rsidR="001115B9" w:rsidRPr="00DD27DA" w:rsidRDefault="001115B9" w:rsidP="001115B9">
            <w:pPr>
              <w:spacing w:after="0" w:line="240" w:lineRule="auto"/>
              <w:jc w:val="both"/>
              <w:rPr>
                <w:rFonts w:ascii="Times New Roman"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lang w:eastAsia="ru-RU"/>
              </w:rPr>
              <w:t>бюджетные средства</w:t>
            </w:r>
          </w:p>
        </w:tc>
        <w:tc>
          <w:tcPr>
            <w:tcW w:w="1323" w:type="dxa"/>
            <w:shd w:val="clear" w:color="000000" w:fill="FFFFFF"/>
            <w:vAlign w:val="bottom"/>
          </w:tcPr>
          <w:p w14:paraId="74F64780" w14:textId="77777777" w:rsidR="001115B9" w:rsidRPr="00DD27DA" w:rsidRDefault="00537804"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462,4</w:t>
            </w:r>
          </w:p>
        </w:tc>
        <w:tc>
          <w:tcPr>
            <w:tcW w:w="1323" w:type="dxa"/>
            <w:shd w:val="clear" w:color="000000" w:fill="FFFFFF"/>
            <w:vAlign w:val="bottom"/>
          </w:tcPr>
          <w:p w14:paraId="2721E1BA" w14:textId="77777777" w:rsidR="001115B9" w:rsidRPr="00DD27DA" w:rsidRDefault="001115B9"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463,4</w:t>
            </w:r>
          </w:p>
        </w:tc>
        <w:tc>
          <w:tcPr>
            <w:tcW w:w="1323" w:type="dxa"/>
            <w:shd w:val="clear" w:color="000000" w:fill="FFFFFF"/>
            <w:vAlign w:val="bottom"/>
          </w:tcPr>
          <w:p w14:paraId="59DD6985" w14:textId="77777777" w:rsidR="001115B9" w:rsidRPr="00DD27DA" w:rsidRDefault="001115B9"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472,6</w:t>
            </w:r>
          </w:p>
        </w:tc>
        <w:tc>
          <w:tcPr>
            <w:tcW w:w="1323" w:type="dxa"/>
            <w:shd w:val="clear" w:color="000000" w:fill="FFFFFF"/>
            <w:vAlign w:val="bottom"/>
          </w:tcPr>
          <w:p w14:paraId="1E260210" w14:textId="77777777" w:rsidR="001115B9" w:rsidRPr="00DD27DA" w:rsidRDefault="0081358F"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9,3</w:t>
            </w:r>
          </w:p>
        </w:tc>
        <w:tc>
          <w:tcPr>
            <w:tcW w:w="1323" w:type="dxa"/>
            <w:shd w:val="clear" w:color="000000" w:fill="FFFFFF"/>
            <w:vAlign w:val="bottom"/>
          </w:tcPr>
          <w:p w14:paraId="3329E51F" w14:textId="77777777" w:rsidR="001115B9" w:rsidRPr="00DD27DA" w:rsidRDefault="0081358F"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482,1</w:t>
            </w:r>
          </w:p>
        </w:tc>
        <w:tc>
          <w:tcPr>
            <w:tcW w:w="1323" w:type="dxa"/>
            <w:shd w:val="clear" w:color="000000" w:fill="FFFFFF"/>
            <w:vAlign w:val="bottom"/>
          </w:tcPr>
          <w:p w14:paraId="6947B0C6" w14:textId="77777777" w:rsidR="001115B9" w:rsidRPr="00DD27DA" w:rsidRDefault="0081358F" w:rsidP="001115B9">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491,7</w:t>
            </w:r>
          </w:p>
        </w:tc>
      </w:tr>
      <w:tr w:rsidR="00DD27DA" w:rsidRPr="00DD27DA" w14:paraId="4E3071F5" w14:textId="77777777" w:rsidTr="00D8604D">
        <w:trPr>
          <w:trHeight w:val="255"/>
        </w:trPr>
        <w:tc>
          <w:tcPr>
            <w:tcW w:w="2235" w:type="dxa"/>
            <w:shd w:val="clear" w:color="000000" w:fill="FFFFFF"/>
            <w:vAlign w:val="bottom"/>
          </w:tcPr>
          <w:p w14:paraId="3200BC4E" w14:textId="77777777" w:rsidR="001115B9" w:rsidRPr="00DD27DA" w:rsidRDefault="001115B9" w:rsidP="001115B9">
            <w:pPr>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прочие общие службы 70133</w:t>
            </w:r>
          </w:p>
        </w:tc>
        <w:tc>
          <w:tcPr>
            <w:tcW w:w="1323" w:type="dxa"/>
            <w:shd w:val="clear" w:color="000000" w:fill="FFFFFF"/>
            <w:vAlign w:val="bottom"/>
          </w:tcPr>
          <w:p w14:paraId="6144CE15" w14:textId="77777777" w:rsidR="001115B9" w:rsidRPr="00DD27DA" w:rsidRDefault="00537804"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46,3</w:t>
            </w:r>
          </w:p>
        </w:tc>
        <w:tc>
          <w:tcPr>
            <w:tcW w:w="1323" w:type="dxa"/>
            <w:shd w:val="clear" w:color="000000" w:fill="FFFFFF"/>
            <w:vAlign w:val="bottom"/>
          </w:tcPr>
          <w:p w14:paraId="27A2DBFD" w14:textId="77777777" w:rsidR="001115B9" w:rsidRPr="00DD27DA" w:rsidRDefault="001115B9"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44,3</w:t>
            </w:r>
          </w:p>
        </w:tc>
        <w:tc>
          <w:tcPr>
            <w:tcW w:w="1323" w:type="dxa"/>
            <w:shd w:val="clear" w:color="000000" w:fill="FFFFFF"/>
            <w:vAlign w:val="bottom"/>
          </w:tcPr>
          <w:p w14:paraId="2DDE4304" w14:textId="77777777" w:rsidR="001115B9" w:rsidRPr="00DD27DA" w:rsidRDefault="001115B9"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45,1</w:t>
            </w:r>
          </w:p>
        </w:tc>
        <w:tc>
          <w:tcPr>
            <w:tcW w:w="1323" w:type="dxa"/>
            <w:shd w:val="clear" w:color="000000" w:fill="FFFFFF"/>
            <w:vAlign w:val="bottom"/>
          </w:tcPr>
          <w:p w14:paraId="42BDBC95" w14:textId="77777777" w:rsidR="001115B9" w:rsidRPr="00DD27DA" w:rsidRDefault="0081358F" w:rsidP="001115B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0,9</w:t>
            </w:r>
          </w:p>
        </w:tc>
        <w:tc>
          <w:tcPr>
            <w:tcW w:w="1323" w:type="dxa"/>
            <w:shd w:val="clear" w:color="000000" w:fill="FFFFFF"/>
            <w:vAlign w:val="bottom"/>
          </w:tcPr>
          <w:p w14:paraId="03F86897" w14:textId="77777777" w:rsidR="001115B9" w:rsidRPr="00DD27DA" w:rsidRDefault="0081358F"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46,1</w:t>
            </w:r>
          </w:p>
        </w:tc>
        <w:tc>
          <w:tcPr>
            <w:tcW w:w="1323" w:type="dxa"/>
            <w:shd w:val="clear" w:color="000000" w:fill="FFFFFF"/>
            <w:vAlign w:val="bottom"/>
          </w:tcPr>
          <w:p w14:paraId="6BD10EC4" w14:textId="77777777" w:rsidR="001115B9" w:rsidRPr="00DD27DA" w:rsidRDefault="0081358F"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47,0</w:t>
            </w:r>
          </w:p>
        </w:tc>
      </w:tr>
      <w:tr w:rsidR="00DD27DA" w:rsidRPr="00DD27DA" w14:paraId="511ABD0E" w14:textId="77777777" w:rsidTr="00D8604D">
        <w:trPr>
          <w:trHeight w:val="255"/>
        </w:trPr>
        <w:tc>
          <w:tcPr>
            <w:tcW w:w="2235" w:type="dxa"/>
            <w:shd w:val="clear" w:color="000000" w:fill="FFFFFF"/>
            <w:vAlign w:val="bottom"/>
          </w:tcPr>
          <w:p w14:paraId="3390AE7A" w14:textId="77777777" w:rsidR="001115B9" w:rsidRPr="00DD27DA" w:rsidRDefault="001115B9" w:rsidP="001115B9">
            <w:pPr>
              <w:spacing w:after="0" w:line="240" w:lineRule="auto"/>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0"/>
                <w:szCs w:val="20"/>
              </w:rPr>
              <w:t>общие экономические вопросы 70411</w:t>
            </w:r>
          </w:p>
        </w:tc>
        <w:tc>
          <w:tcPr>
            <w:tcW w:w="1323" w:type="dxa"/>
            <w:shd w:val="clear" w:color="000000" w:fill="FFFFFF"/>
            <w:vAlign w:val="bottom"/>
          </w:tcPr>
          <w:p w14:paraId="50825C6E" w14:textId="77777777" w:rsidR="001115B9" w:rsidRPr="00DD27DA" w:rsidRDefault="00537804"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416,1</w:t>
            </w:r>
          </w:p>
        </w:tc>
        <w:tc>
          <w:tcPr>
            <w:tcW w:w="1323" w:type="dxa"/>
            <w:shd w:val="clear" w:color="000000" w:fill="FFFFFF"/>
            <w:vAlign w:val="bottom"/>
          </w:tcPr>
          <w:p w14:paraId="3420C732" w14:textId="77777777" w:rsidR="001115B9" w:rsidRPr="00DD27DA" w:rsidRDefault="001115B9"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419,1</w:t>
            </w:r>
          </w:p>
        </w:tc>
        <w:tc>
          <w:tcPr>
            <w:tcW w:w="1323" w:type="dxa"/>
            <w:shd w:val="clear" w:color="000000" w:fill="FFFFFF"/>
            <w:vAlign w:val="bottom"/>
          </w:tcPr>
          <w:p w14:paraId="68869DD5" w14:textId="77777777" w:rsidR="001115B9" w:rsidRPr="00DD27DA" w:rsidRDefault="001115B9"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427,5</w:t>
            </w:r>
          </w:p>
        </w:tc>
        <w:tc>
          <w:tcPr>
            <w:tcW w:w="1323" w:type="dxa"/>
            <w:shd w:val="clear" w:color="000000" w:fill="FFFFFF"/>
            <w:vAlign w:val="bottom"/>
          </w:tcPr>
          <w:p w14:paraId="0F61D7F6" w14:textId="77777777" w:rsidR="001115B9" w:rsidRPr="00DD27DA" w:rsidRDefault="0081358F" w:rsidP="001115B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8,4</w:t>
            </w:r>
          </w:p>
        </w:tc>
        <w:tc>
          <w:tcPr>
            <w:tcW w:w="1323" w:type="dxa"/>
            <w:shd w:val="clear" w:color="000000" w:fill="FFFFFF"/>
            <w:vAlign w:val="bottom"/>
          </w:tcPr>
          <w:p w14:paraId="37A6BB34" w14:textId="77777777" w:rsidR="001115B9" w:rsidRPr="00DD27DA" w:rsidRDefault="0081358F"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436,0</w:t>
            </w:r>
          </w:p>
        </w:tc>
        <w:tc>
          <w:tcPr>
            <w:tcW w:w="1323" w:type="dxa"/>
            <w:shd w:val="clear" w:color="000000" w:fill="FFFFFF"/>
            <w:vAlign w:val="bottom"/>
          </w:tcPr>
          <w:p w14:paraId="126894A2" w14:textId="77777777" w:rsidR="001115B9" w:rsidRPr="00DD27DA" w:rsidRDefault="0081358F"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444,8</w:t>
            </w:r>
          </w:p>
        </w:tc>
      </w:tr>
      <w:tr w:rsidR="00DD27DA" w:rsidRPr="00DD27DA" w14:paraId="27C55E87" w14:textId="77777777" w:rsidTr="00D8604D">
        <w:trPr>
          <w:trHeight w:val="255"/>
        </w:trPr>
        <w:tc>
          <w:tcPr>
            <w:tcW w:w="2235" w:type="dxa"/>
            <w:shd w:val="clear" w:color="000000" w:fill="FFFFFF"/>
            <w:vAlign w:val="bottom"/>
          </w:tcPr>
          <w:p w14:paraId="09D39064" w14:textId="77777777" w:rsidR="001115B9" w:rsidRPr="00DD27DA" w:rsidRDefault="001115B9" w:rsidP="001115B9">
            <w:pPr>
              <w:spacing w:after="0" w:line="240" w:lineRule="auto"/>
              <w:jc w:val="both"/>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lastRenderedPageBreak/>
              <w:t>средства специального счета</w:t>
            </w:r>
          </w:p>
        </w:tc>
        <w:tc>
          <w:tcPr>
            <w:tcW w:w="1323" w:type="dxa"/>
            <w:shd w:val="clear" w:color="000000" w:fill="FFFFFF"/>
            <w:vAlign w:val="bottom"/>
          </w:tcPr>
          <w:p w14:paraId="1456F8B0" w14:textId="77777777" w:rsidR="001115B9" w:rsidRPr="00DD27DA" w:rsidRDefault="00537804" w:rsidP="001115B9">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2 439,1</w:t>
            </w:r>
          </w:p>
        </w:tc>
        <w:tc>
          <w:tcPr>
            <w:tcW w:w="1323" w:type="dxa"/>
            <w:shd w:val="clear" w:color="000000" w:fill="FFFFFF"/>
            <w:vAlign w:val="bottom"/>
          </w:tcPr>
          <w:p w14:paraId="678F3FCB" w14:textId="77777777" w:rsidR="001115B9" w:rsidRPr="00DD27DA" w:rsidRDefault="001115B9" w:rsidP="001115B9">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3 749,3</w:t>
            </w:r>
          </w:p>
        </w:tc>
        <w:tc>
          <w:tcPr>
            <w:tcW w:w="1323" w:type="dxa"/>
            <w:shd w:val="clear" w:color="000000" w:fill="FFFFFF"/>
            <w:vAlign w:val="bottom"/>
          </w:tcPr>
          <w:p w14:paraId="7D8F3000" w14:textId="77777777" w:rsidR="001115B9" w:rsidRPr="00DD27DA" w:rsidRDefault="0081358F" w:rsidP="001115B9">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3 93</w:t>
            </w:r>
            <w:r w:rsidR="001115B9" w:rsidRPr="00DD27DA">
              <w:rPr>
                <w:rFonts w:ascii="Times New Roman" w:hAnsi="Times New Roman" w:cs="Times New Roman"/>
                <w:b/>
                <w:color w:val="000000" w:themeColor="text1"/>
                <w:sz w:val="20"/>
                <w:szCs w:val="20"/>
              </w:rPr>
              <w:t>9,3</w:t>
            </w:r>
          </w:p>
        </w:tc>
        <w:tc>
          <w:tcPr>
            <w:tcW w:w="1323" w:type="dxa"/>
            <w:shd w:val="clear" w:color="000000" w:fill="FFFFFF"/>
            <w:vAlign w:val="bottom"/>
          </w:tcPr>
          <w:p w14:paraId="7931675C" w14:textId="77777777" w:rsidR="001115B9" w:rsidRPr="00DD27DA" w:rsidRDefault="0081358F" w:rsidP="00843234">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19</w:t>
            </w:r>
            <w:r w:rsidR="00843234" w:rsidRPr="00DD27DA">
              <w:rPr>
                <w:rFonts w:ascii="Times New Roman" w:hAnsi="Times New Roman" w:cs="Times New Roman"/>
                <w:b/>
                <w:bCs/>
                <w:color w:val="000000" w:themeColor="text1"/>
                <w:sz w:val="20"/>
                <w:szCs w:val="20"/>
              </w:rPr>
              <w:t>0</w:t>
            </w:r>
            <w:r w:rsidRPr="00DD27DA">
              <w:rPr>
                <w:rFonts w:ascii="Times New Roman" w:hAnsi="Times New Roman" w:cs="Times New Roman"/>
                <w:b/>
                <w:bCs/>
                <w:color w:val="000000" w:themeColor="text1"/>
                <w:sz w:val="20"/>
                <w:szCs w:val="20"/>
              </w:rPr>
              <w:t>,0</w:t>
            </w:r>
          </w:p>
        </w:tc>
        <w:tc>
          <w:tcPr>
            <w:tcW w:w="1323" w:type="dxa"/>
            <w:shd w:val="clear" w:color="000000" w:fill="FFFFFF"/>
            <w:vAlign w:val="bottom"/>
          </w:tcPr>
          <w:p w14:paraId="77571BE5" w14:textId="77777777" w:rsidR="001115B9" w:rsidRPr="00DD27DA" w:rsidRDefault="0081358F" w:rsidP="001115B9">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4 </w:t>
            </w:r>
            <w:r w:rsidR="001115B9" w:rsidRPr="00DD27DA">
              <w:rPr>
                <w:rFonts w:ascii="Times New Roman" w:hAnsi="Times New Roman" w:cs="Times New Roman"/>
                <w:b/>
                <w:color w:val="000000" w:themeColor="text1"/>
                <w:sz w:val="20"/>
                <w:szCs w:val="20"/>
              </w:rPr>
              <w:t>0</w:t>
            </w:r>
            <w:r w:rsidRPr="00DD27DA">
              <w:rPr>
                <w:rFonts w:ascii="Times New Roman" w:hAnsi="Times New Roman" w:cs="Times New Roman"/>
                <w:b/>
                <w:color w:val="000000" w:themeColor="text1"/>
                <w:sz w:val="20"/>
                <w:szCs w:val="20"/>
              </w:rPr>
              <w:t>40,2</w:t>
            </w:r>
          </w:p>
        </w:tc>
        <w:tc>
          <w:tcPr>
            <w:tcW w:w="1323" w:type="dxa"/>
            <w:shd w:val="clear" w:color="000000" w:fill="FFFFFF"/>
            <w:vAlign w:val="bottom"/>
          </w:tcPr>
          <w:p w14:paraId="63D61A8C" w14:textId="77777777" w:rsidR="001115B9" w:rsidRPr="00DD27DA" w:rsidRDefault="0081358F" w:rsidP="001115B9">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4 140,2</w:t>
            </w:r>
          </w:p>
        </w:tc>
      </w:tr>
      <w:tr w:rsidR="00DD27DA" w:rsidRPr="00DD27DA" w14:paraId="79F77576" w14:textId="77777777" w:rsidTr="00D8604D">
        <w:trPr>
          <w:trHeight w:val="255"/>
        </w:trPr>
        <w:tc>
          <w:tcPr>
            <w:tcW w:w="2235" w:type="dxa"/>
            <w:shd w:val="clear" w:color="000000" w:fill="FFFFFF"/>
            <w:vAlign w:val="bottom"/>
          </w:tcPr>
          <w:p w14:paraId="59C82993" w14:textId="77777777" w:rsidR="001115B9" w:rsidRPr="00DD27DA" w:rsidRDefault="001115B9" w:rsidP="001115B9">
            <w:pPr>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общие экономические вопросы 70411</w:t>
            </w:r>
          </w:p>
        </w:tc>
        <w:tc>
          <w:tcPr>
            <w:tcW w:w="1323" w:type="dxa"/>
            <w:shd w:val="clear" w:color="000000" w:fill="FFFFFF"/>
            <w:vAlign w:val="bottom"/>
          </w:tcPr>
          <w:p w14:paraId="6EEFBFA5" w14:textId="77777777" w:rsidR="001115B9" w:rsidRPr="00DD27DA" w:rsidRDefault="00537804"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2 439,1</w:t>
            </w:r>
          </w:p>
        </w:tc>
        <w:tc>
          <w:tcPr>
            <w:tcW w:w="1323" w:type="dxa"/>
            <w:shd w:val="clear" w:color="000000" w:fill="FFFFFF"/>
            <w:vAlign w:val="bottom"/>
          </w:tcPr>
          <w:p w14:paraId="7E981593" w14:textId="77777777" w:rsidR="001115B9" w:rsidRPr="00DD27DA" w:rsidRDefault="001115B9"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3 749,3</w:t>
            </w:r>
          </w:p>
        </w:tc>
        <w:tc>
          <w:tcPr>
            <w:tcW w:w="1323" w:type="dxa"/>
            <w:shd w:val="clear" w:color="000000" w:fill="FFFFFF"/>
            <w:vAlign w:val="bottom"/>
          </w:tcPr>
          <w:p w14:paraId="2B809354" w14:textId="77777777" w:rsidR="001115B9" w:rsidRPr="00DD27DA" w:rsidRDefault="0081358F"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3 93</w:t>
            </w:r>
            <w:r w:rsidR="001115B9" w:rsidRPr="00DD27DA">
              <w:rPr>
                <w:rFonts w:ascii="Times New Roman" w:hAnsi="Times New Roman" w:cs="Times New Roman"/>
                <w:color w:val="000000" w:themeColor="text1"/>
                <w:sz w:val="20"/>
                <w:szCs w:val="20"/>
              </w:rPr>
              <w:t>9,3</w:t>
            </w:r>
          </w:p>
        </w:tc>
        <w:tc>
          <w:tcPr>
            <w:tcW w:w="1323" w:type="dxa"/>
            <w:shd w:val="clear" w:color="000000" w:fill="FFFFFF"/>
            <w:vAlign w:val="bottom"/>
          </w:tcPr>
          <w:p w14:paraId="7EA0B8C8" w14:textId="77777777" w:rsidR="001115B9" w:rsidRPr="00DD27DA" w:rsidRDefault="00884150" w:rsidP="001115B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190</w:t>
            </w:r>
            <w:r w:rsidR="0081358F" w:rsidRPr="00DD27DA">
              <w:rPr>
                <w:rFonts w:ascii="Times New Roman" w:hAnsi="Times New Roman" w:cs="Times New Roman"/>
                <w:bCs/>
                <w:color w:val="000000" w:themeColor="text1"/>
                <w:sz w:val="20"/>
                <w:szCs w:val="20"/>
              </w:rPr>
              <w:t>,0</w:t>
            </w:r>
          </w:p>
        </w:tc>
        <w:tc>
          <w:tcPr>
            <w:tcW w:w="1323" w:type="dxa"/>
            <w:shd w:val="clear" w:color="000000" w:fill="FFFFFF"/>
            <w:vAlign w:val="bottom"/>
          </w:tcPr>
          <w:p w14:paraId="76DDC47E" w14:textId="77777777" w:rsidR="001115B9" w:rsidRPr="00DD27DA" w:rsidRDefault="0081358F"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4 </w:t>
            </w:r>
            <w:r w:rsidR="001115B9" w:rsidRPr="00DD27DA">
              <w:rPr>
                <w:rFonts w:ascii="Times New Roman" w:hAnsi="Times New Roman" w:cs="Times New Roman"/>
                <w:color w:val="000000" w:themeColor="text1"/>
                <w:sz w:val="20"/>
                <w:szCs w:val="20"/>
              </w:rPr>
              <w:t>0</w:t>
            </w:r>
            <w:r w:rsidRPr="00DD27DA">
              <w:rPr>
                <w:rFonts w:ascii="Times New Roman" w:hAnsi="Times New Roman" w:cs="Times New Roman"/>
                <w:color w:val="000000" w:themeColor="text1"/>
                <w:sz w:val="20"/>
                <w:szCs w:val="20"/>
              </w:rPr>
              <w:t>40,2</w:t>
            </w:r>
          </w:p>
        </w:tc>
        <w:tc>
          <w:tcPr>
            <w:tcW w:w="1323" w:type="dxa"/>
            <w:shd w:val="clear" w:color="000000" w:fill="FFFFFF"/>
            <w:vAlign w:val="bottom"/>
          </w:tcPr>
          <w:p w14:paraId="34C80F15" w14:textId="77777777" w:rsidR="001115B9" w:rsidRPr="00DD27DA" w:rsidRDefault="0081358F" w:rsidP="001115B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4 140,2</w:t>
            </w:r>
          </w:p>
        </w:tc>
      </w:tr>
    </w:tbl>
    <w:p w14:paraId="25623218" w14:textId="77777777" w:rsidR="00060352" w:rsidRPr="00DD27DA" w:rsidRDefault="00060352" w:rsidP="00862DF0">
      <w:pPr>
        <w:tabs>
          <w:tab w:val="left" w:pos="6637"/>
        </w:tabs>
        <w:spacing w:after="0" w:line="240" w:lineRule="auto"/>
        <w:ind w:firstLine="709"/>
        <w:jc w:val="both"/>
        <w:rPr>
          <w:rFonts w:ascii="Times New Roman" w:hAnsi="Times New Roman" w:cs="Times New Roman"/>
          <w:color w:val="000000" w:themeColor="text1"/>
          <w:sz w:val="24"/>
          <w:szCs w:val="24"/>
        </w:rPr>
      </w:pPr>
    </w:p>
    <w:p w14:paraId="432890DE" w14:textId="77777777" w:rsidR="00862DF0" w:rsidRPr="00DD27DA" w:rsidRDefault="00862DF0" w:rsidP="00862DF0">
      <w:pPr>
        <w:tabs>
          <w:tab w:val="left" w:pos="6637"/>
        </w:tabs>
        <w:spacing w:after="0" w:line="240" w:lineRule="auto"/>
        <w:ind w:firstLine="709"/>
        <w:jc w:val="both"/>
        <w:rPr>
          <w:rFonts w:ascii="Times New Roman" w:hAnsi="Times New Roman" w:cs="Times New Roman"/>
          <w:b/>
          <w:color w:val="000000" w:themeColor="text1"/>
          <w:sz w:val="24"/>
          <w:szCs w:val="24"/>
        </w:rPr>
      </w:pPr>
      <w:r w:rsidRPr="00DD27DA">
        <w:rPr>
          <w:rFonts w:ascii="Times New Roman" w:hAnsi="Times New Roman" w:cs="Times New Roman"/>
          <w:color w:val="000000" w:themeColor="text1"/>
          <w:sz w:val="24"/>
          <w:szCs w:val="24"/>
        </w:rPr>
        <w:t>Подраздел</w:t>
      </w:r>
      <w:r w:rsidRPr="00DD27DA">
        <w:rPr>
          <w:rFonts w:ascii="Times New Roman" w:hAnsi="Times New Roman" w:cs="Times New Roman"/>
          <w:b/>
          <w:color w:val="000000" w:themeColor="text1"/>
          <w:sz w:val="24"/>
          <w:szCs w:val="24"/>
        </w:rPr>
        <w:t xml:space="preserve"> 70411 «общие экономические вопросы»</w:t>
      </w:r>
    </w:p>
    <w:p w14:paraId="064A7FCD" w14:textId="77777777" w:rsidR="00862DF0" w:rsidRPr="00DD27DA" w:rsidRDefault="00862DF0" w:rsidP="00862DF0">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w:t>
      </w:r>
      <w:r w:rsidR="003453F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Фонда государственных материальных резервов при </w:t>
      </w:r>
      <w:r w:rsidR="00FA6703" w:rsidRPr="00DD27DA">
        <w:rPr>
          <w:rFonts w:ascii="Times New Roman" w:hAnsi="Times New Roman" w:cs="Times New Roman"/>
          <w:color w:val="000000" w:themeColor="text1"/>
          <w:sz w:val="24"/>
          <w:szCs w:val="24"/>
        </w:rPr>
        <w:t>Министерстве чрезвычайных ситуаций</w:t>
      </w:r>
      <w:r w:rsidRPr="00DD27DA">
        <w:rPr>
          <w:rFonts w:ascii="Times New Roman" w:hAnsi="Times New Roman" w:cs="Times New Roman"/>
          <w:color w:val="000000" w:themeColor="text1"/>
          <w:sz w:val="24"/>
          <w:szCs w:val="24"/>
        </w:rPr>
        <w:t xml:space="preserve"> Кыргызской Республики </w:t>
      </w:r>
      <w:r w:rsidRPr="00DD27DA">
        <w:rPr>
          <w:rFonts w:ascii="Times New Roman" w:hAnsi="Times New Roman" w:cs="Times New Roman"/>
          <w:b/>
          <w:color w:val="000000" w:themeColor="text1"/>
          <w:sz w:val="24"/>
          <w:szCs w:val="24"/>
        </w:rPr>
        <w:t>«продовольственная безопасность»</w:t>
      </w:r>
      <w:r w:rsidRPr="00DD27DA">
        <w:rPr>
          <w:rFonts w:ascii="Times New Roman" w:hAnsi="Times New Roman" w:cs="Times New Roman"/>
          <w:color w:val="000000" w:themeColor="text1"/>
          <w:sz w:val="24"/>
          <w:szCs w:val="24"/>
        </w:rPr>
        <w:t xml:space="preserve"> по подразделу </w:t>
      </w:r>
      <w:r w:rsidRPr="00DD27DA">
        <w:rPr>
          <w:rFonts w:ascii="Times New Roman" w:hAnsi="Times New Roman" w:cs="Times New Roman"/>
          <w:b/>
          <w:color w:val="000000" w:themeColor="text1"/>
          <w:sz w:val="24"/>
          <w:szCs w:val="24"/>
        </w:rPr>
        <w:t>«общие экономические вопросы»</w:t>
      </w:r>
      <w:r w:rsidR="00FA6703" w:rsidRPr="00DD27DA">
        <w:rPr>
          <w:rFonts w:ascii="Times New Roman" w:hAnsi="Times New Roman" w:cs="Times New Roman"/>
          <w:color w:val="000000" w:themeColor="text1"/>
          <w:sz w:val="24"/>
          <w:szCs w:val="24"/>
        </w:rPr>
        <w:t xml:space="preserve"> предусмотрены в сумме </w:t>
      </w:r>
      <w:r w:rsidR="00D64B9D" w:rsidRPr="00DD27DA">
        <w:rPr>
          <w:rFonts w:ascii="Times New Roman" w:hAnsi="Times New Roman" w:cs="Times New Roman"/>
          <w:color w:val="000000" w:themeColor="text1"/>
          <w:sz w:val="24"/>
          <w:szCs w:val="24"/>
        </w:rPr>
        <w:t xml:space="preserve">4 </w:t>
      </w:r>
      <w:r w:rsidR="0081358F" w:rsidRPr="00DD27DA">
        <w:rPr>
          <w:rFonts w:ascii="Times New Roman" w:hAnsi="Times New Roman" w:cs="Times New Roman"/>
          <w:color w:val="000000" w:themeColor="text1"/>
          <w:sz w:val="24"/>
          <w:szCs w:val="24"/>
        </w:rPr>
        <w:t>366,7</w:t>
      </w:r>
      <w:r w:rsidRPr="00DD27DA">
        <w:rPr>
          <w:rFonts w:ascii="Times New Roman" w:hAnsi="Times New Roman" w:cs="Times New Roman"/>
          <w:color w:val="000000" w:themeColor="text1"/>
          <w:sz w:val="24"/>
          <w:szCs w:val="24"/>
        </w:rPr>
        <w:t xml:space="preserve"> млн. сомов </w:t>
      </w:r>
      <w:r w:rsidR="00FA6703" w:rsidRPr="00DD27DA">
        <w:rPr>
          <w:rFonts w:ascii="Times New Roman" w:hAnsi="Times New Roman" w:cs="Times New Roman"/>
          <w:color w:val="000000" w:themeColor="text1"/>
          <w:sz w:val="24"/>
          <w:szCs w:val="24"/>
        </w:rPr>
        <w:t xml:space="preserve">с увеличением на </w:t>
      </w:r>
      <w:r w:rsidR="0081358F" w:rsidRPr="00DD27DA">
        <w:rPr>
          <w:rFonts w:ascii="Times New Roman" w:hAnsi="Times New Roman" w:cs="Times New Roman"/>
          <w:color w:val="000000" w:themeColor="text1"/>
          <w:sz w:val="24"/>
          <w:szCs w:val="24"/>
        </w:rPr>
        <w:t>198,3</w:t>
      </w:r>
      <w:r w:rsidR="00FA6703" w:rsidRPr="00DD27DA">
        <w:rPr>
          <w:rFonts w:ascii="Times New Roman" w:hAnsi="Times New Roman" w:cs="Times New Roman"/>
          <w:color w:val="000000" w:themeColor="text1"/>
          <w:sz w:val="24"/>
          <w:szCs w:val="24"/>
        </w:rPr>
        <w:t xml:space="preserve"> млн. сомов относительно</w:t>
      </w:r>
      <w:r w:rsidRPr="00DD27DA">
        <w:rPr>
          <w:rFonts w:ascii="Times New Roman" w:hAnsi="Times New Roman" w:cs="Times New Roman"/>
          <w:color w:val="000000" w:themeColor="text1"/>
          <w:sz w:val="24"/>
          <w:szCs w:val="24"/>
        </w:rPr>
        <w:t xml:space="preserve"> </w:t>
      </w:r>
      <w:r w:rsidR="00A727B7" w:rsidRPr="00DD27DA">
        <w:rPr>
          <w:rFonts w:ascii="Times New Roman" w:hAnsi="Times New Roman" w:cs="Times New Roman"/>
          <w:color w:val="000000" w:themeColor="text1"/>
          <w:sz w:val="24"/>
          <w:szCs w:val="24"/>
        </w:rPr>
        <w:t>утверждённого</w:t>
      </w:r>
      <w:r w:rsidR="00CB6372" w:rsidRPr="00DD27DA">
        <w:rPr>
          <w:rFonts w:ascii="Times New Roman" w:hAnsi="Times New Roman" w:cs="Times New Roman"/>
          <w:color w:val="000000" w:themeColor="text1"/>
          <w:sz w:val="24"/>
          <w:szCs w:val="24"/>
        </w:rPr>
        <w:t xml:space="preserve"> бюджета 2024</w:t>
      </w:r>
      <w:r w:rsidRPr="00DD27DA">
        <w:rPr>
          <w:rFonts w:ascii="Times New Roman" w:hAnsi="Times New Roman" w:cs="Times New Roman"/>
          <w:color w:val="000000" w:themeColor="text1"/>
          <w:sz w:val="24"/>
          <w:szCs w:val="24"/>
        </w:rPr>
        <w:t xml:space="preserve"> года, </w:t>
      </w:r>
      <w:r w:rsidR="0081358F" w:rsidRPr="00DD27DA">
        <w:rPr>
          <w:rFonts w:ascii="Times New Roman" w:hAnsi="Times New Roman" w:cs="Times New Roman"/>
          <w:color w:val="000000" w:themeColor="text1"/>
          <w:sz w:val="24"/>
          <w:szCs w:val="24"/>
        </w:rPr>
        <w:t>из них: бюджетные средства 427,5</w:t>
      </w:r>
      <w:r w:rsidR="008B0DC0" w:rsidRPr="00DD27DA">
        <w:rPr>
          <w:rFonts w:ascii="Times New Roman" w:hAnsi="Times New Roman" w:cs="Times New Roman"/>
          <w:color w:val="000000" w:themeColor="text1"/>
          <w:sz w:val="24"/>
          <w:szCs w:val="24"/>
        </w:rPr>
        <w:t xml:space="preserve"> млн. сомов </w:t>
      </w:r>
      <w:r w:rsidR="0081358F" w:rsidRPr="00DD27DA">
        <w:rPr>
          <w:rFonts w:ascii="Times New Roman" w:hAnsi="Times New Roman" w:cs="Times New Roman"/>
          <w:color w:val="000000" w:themeColor="text1"/>
          <w:sz w:val="24"/>
          <w:szCs w:val="24"/>
        </w:rPr>
        <w:t>с увеличением на 8,4 млн. сомов или на 2,0</w:t>
      </w:r>
      <w:r w:rsidR="00D64B9D" w:rsidRPr="00DD27DA">
        <w:rPr>
          <w:rFonts w:ascii="Times New Roman" w:hAnsi="Times New Roman" w:cs="Times New Roman"/>
          <w:color w:val="000000" w:themeColor="text1"/>
          <w:sz w:val="24"/>
          <w:szCs w:val="24"/>
        </w:rPr>
        <w:t> % относительно</w:t>
      </w:r>
      <w:r w:rsidR="00CB6372" w:rsidRPr="00DD27DA">
        <w:rPr>
          <w:rFonts w:ascii="Times New Roman" w:hAnsi="Times New Roman" w:cs="Times New Roman"/>
          <w:color w:val="000000" w:themeColor="text1"/>
          <w:sz w:val="24"/>
          <w:szCs w:val="24"/>
        </w:rPr>
        <w:t xml:space="preserve"> утвержденного бюджета на 2024</w:t>
      </w:r>
      <w:r w:rsidR="008B0DC0" w:rsidRPr="00DD27DA">
        <w:rPr>
          <w:rFonts w:ascii="Times New Roman" w:hAnsi="Times New Roman" w:cs="Times New Roman"/>
          <w:color w:val="000000" w:themeColor="text1"/>
          <w:sz w:val="24"/>
          <w:szCs w:val="24"/>
        </w:rPr>
        <w:t xml:space="preserve"> год, которые включают средства по стать</w:t>
      </w:r>
      <w:r w:rsidR="009E4756" w:rsidRPr="00DD27DA">
        <w:rPr>
          <w:rFonts w:ascii="Times New Roman" w:hAnsi="Times New Roman" w:cs="Times New Roman"/>
          <w:color w:val="000000" w:themeColor="text1"/>
          <w:sz w:val="24"/>
          <w:szCs w:val="24"/>
        </w:rPr>
        <w:t>ям «стратегические запасы» - 397,8</w:t>
      </w:r>
      <w:r w:rsidR="008B0DC0" w:rsidRPr="00DD27DA">
        <w:rPr>
          <w:rFonts w:ascii="Times New Roman" w:hAnsi="Times New Roman" w:cs="Times New Roman"/>
          <w:color w:val="000000" w:themeColor="text1"/>
          <w:sz w:val="24"/>
          <w:szCs w:val="24"/>
        </w:rPr>
        <w:t xml:space="preserve"> мл</w:t>
      </w:r>
      <w:r w:rsidR="001C742B" w:rsidRPr="00DD27DA">
        <w:rPr>
          <w:rFonts w:ascii="Times New Roman" w:hAnsi="Times New Roman" w:cs="Times New Roman"/>
          <w:color w:val="000000" w:themeColor="text1"/>
          <w:sz w:val="24"/>
          <w:szCs w:val="24"/>
        </w:rPr>
        <w:t xml:space="preserve">н. сомов </w:t>
      </w:r>
      <w:r w:rsidR="009E4756" w:rsidRPr="00DD27DA">
        <w:rPr>
          <w:rFonts w:ascii="Times New Roman" w:hAnsi="Times New Roman" w:cs="Times New Roman"/>
          <w:color w:val="000000" w:themeColor="text1"/>
          <w:sz w:val="24"/>
          <w:szCs w:val="24"/>
        </w:rPr>
        <w:t>с увеличением на 7,8 млн. сомов относительно</w:t>
      </w:r>
      <w:r w:rsidR="00CB6372" w:rsidRPr="00DD27DA">
        <w:rPr>
          <w:rFonts w:ascii="Times New Roman" w:hAnsi="Times New Roman" w:cs="Times New Roman"/>
          <w:color w:val="000000" w:themeColor="text1"/>
          <w:sz w:val="24"/>
          <w:szCs w:val="24"/>
        </w:rPr>
        <w:t xml:space="preserve"> утвержденных расходов 2024</w:t>
      </w:r>
      <w:r w:rsidR="000F4AF6" w:rsidRPr="00DD27DA">
        <w:rPr>
          <w:rFonts w:ascii="Times New Roman" w:hAnsi="Times New Roman" w:cs="Times New Roman"/>
          <w:color w:val="000000" w:themeColor="text1"/>
          <w:sz w:val="24"/>
          <w:szCs w:val="24"/>
        </w:rPr>
        <w:t xml:space="preserve"> года </w:t>
      </w:r>
      <w:r w:rsidR="001C742B" w:rsidRPr="00DD27DA">
        <w:rPr>
          <w:rFonts w:ascii="Times New Roman" w:hAnsi="Times New Roman" w:cs="Times New Roman"/>
          <w:color w:val="000000" w:themeColor="text1"/>
          <w:sz w:val="24"/>
          <w:szCs w:val="24"/>
        </w:rPr>
        <w:t>и «прочие расходы» - 29</w:t>
      </w:r>
      <w:r w:rsidR="009E4756" w:rsidRPr="00DD27DA">
        <w:rPr>
          <w:rFonts w:ascii="Times New Roman" w:hAnsi="Times New Roman" w:cs="Times New Roman"/>
          <w:color w:val="000000" w:themeColor="text1"/>
          <w:sz w:val="24"/>
          <w:szCs w:val="24"/>
        </w:rPr>
        <w:t>,7</w:t>
      </w:r>
      <w:r w:rsidR="008B0DC0" w:rsidRPr="00DD27DA">
        <w:rPr>
          <w:rFonts w:ascii="Times New Roman" w:hAnsi="Times New Roman" w:cs="Times New Roman"/>
          <w:color w:val="000000" w:themeColor="text1"/>
          <w:sz w:val="24"/>
          <w:szCs w:val="24"/>
        </w:rPr>
        <w:t xml:space="preserve"> млн. сомов </w:t>
      </w:r>
      <w:r w:rsidR="009E4756" w:rsidRPr="00DD27DA">
        <w:rPr>
          <w:rFonts w:ascii="Times New Roman" w:hAnsi="Times New Roman" w:cs="Times New Roman"/>
          <w:color w:val="000000" w:themeColor="text1"/>
          <w:sz w:val="24"/>
          <w:szCs w:val="24"/>
        </w:rPr>
        <w:t>с увеличением на 0,9</w:t>
      </w:r>
      <w:r w:rsidR="000F4AF6" w:rsidRPr="00DD27DA">
        <w:rPr>
          <w:rFonts w:ascii="Times New Roman" w:hAnsi="Times New Roman" w:cs="Times New Roman"/>
          <w:color w:val="000000" w:themeColor="text1"/>
          <w:sz w:val="24"/>
          <w:szCs w:val="24"/>
        </w:rPr>
        <w:t xml:space="preserve"> млн. сомов</w:t>
      </w:r>
      <w:r w:rsidR="002B4A3E" w:rsidRPr="00DD27DA">
        <w:rPr>
          <w:rFonts w:ascii="Times New Roman" w:hAnsi="Times New Roman" w:cs="Times New Roman"/>
          <w:color w:val="000000" w:themeColor="text1"/>
          <w:sz w:val="24"/>
          <w:szCs w:val="24"/>
        </w:rPr>
        <w:t xml:space="preserve"> для обеспечения полноценной деятельности</w:t>
      </w:r>
      <w:r w:rsidR="000F4AF6" w:rsidRPr="00DD27DA">
        <w:rPr>
          <w:rFonts w:ascii="Times New Roman" w:hAnsi="Times New Roman" w:cs="Times New Roman"/>
          <w:color w:val="000000" w:themeColor="text1"/>
          <w:sz w:val="24"/>
          <w:szCs w:val="24"/>
        </w:rPr>
        <w:t>, а также</w:t>
      </w:r>
      <w:r w:rsidR="008B0DC0" w:rsidRPr="00DD27DA">
        <w:rPr>
          <w:rFonts w:ascii="Times New Roman" w:hAnsi="Times New Roman" w:cs="Times New Roman"/>
          <w:color w:val="000000" w:themeColor="text1"/>
          <w:sz w:val="24"/>
          <w:szCs w:val="24"/>
        </w:rPr>
        <w:t xml:space="preserve">  ср</w:t>
      </w:r>
      <w:r w:rsidR="00D64B9D" w:rsidRPr="00DD27DA">
        <w:rPr>
          <w:rFonts w:ascii="Times New Roman" w:hAnsi="Times New Roman" w:cs="Times New Roman"/>
          <w:color w:val="000000" w:themeColor="text1"/>
          <w:sz w:val="24"/>
          <w:szCs w:val="24"/>
        </w:rPr>
        <w:t>едства специального счета 3</w:t>
      </w:r>
      <w:r w:rsidR="0081358F" w:rsidRPr="00DD27DA">
        <w:rPr>
          <w:rFonts w:ascii="Times New Roman" w:hAnsi="Times New Roman" w:cs="Times New Roman"/>
          <w:color w:val="000000" w:themeColor="text1"/>
          <w:sz w:val="24"/>
          <w:szCs w:val="24"/>
        </w:rPr>
        <w:t> 93</w:t>
      </w:r>
      <w:r w:rsidR="001C742B" w:rsidRPr="00DD27DA">
        <w:rPr>
          <w:rFonts w:ascii="Times New Roman" w:hAnsi="Times New Roman" w:cs="Times New Roman"/>
          <w:color w:val="000000" w:themeColor="text1"/>
          <w:sz w:val="24"/>
          <w:szCs w:val="24"/>
        </w:rPr>
        <w:t>9,3 м</w:t>
      </w:r>
      <w:r w:rsidR="0081358F" w:rsidRPr="00DD27DA">
        <w:rPr>
          <w:rFonts w:ascii="Times New Roman" w:hAnsi="Times New Roman" w:cs="Times New Roman"/>
          <w:color w:val="000000" w:themeColor="text1"/>
          <w:sz w:val="24"/>
          <w:szCs w:val="24"/>
        </w:rPr>
        <w:t>лн. сомов с увеличением на 190,0</w:t>
      </w:r>
      <w:r w:rsidR="008B0DC0" w:rsidRPr="00DD27DA">
        <w:rPr>
          <w:rFonts w:ascii="Times New Roman" w:hAnsi="Times New Roman" w:cs="Times New Roman"/>
          <w:color w:val="000000" w:themeColor="text1"/>
          <w:sz w:val="24"/>
          <w:szCs w:val="24"/>
        </w:rPr>
        <w:t xml:space="preserve"> млн. сомов</w:t>
      </w:r>
      <w:r w:rsidRPr="00DD27DA">
        <w:rPr>
          <w:rFonts w:ascii="Times New Roman" w:hAnsi="Times New Roman" w:cs="Times New Roman"/>
          <w:color w:val="000000" w:themeColor="text1"/>
          <w:sz w:val="24"/>
          <w:szCs w:val="24"/>
        </w:rPr>
        <w:t xml:space="preserve">. </w:t>
      </w:r>
    </w:p>
    <w:p w14:paraId="73158534" w14:textId="77777777" w:rsidR="008B0DC0" w:rsidRPr="00DD27DA" w:rsidRDefault="008B0DC0" w:rsidP="008B0DC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Увеличена расходная часть средств специальных счетов в целях эффективного использования средств, аккумулируемых на специальных счетах бюджетных учреждений за счет иных средств, аккумулируемых на специальных счетах</w:t>
      </w:r>
      <w:r w:rsidR="000829EC" w:rsidRPr="00DD27DA">
        <w:rPr>
          <w:rFonts w:ascii="Times New Roman" w:hAnsi="Times New Roman" w:cs="Times New Roman"/>
          <w:color w:val="000000" w:themeColor="text1"/>
          <w:sz w:val="24"/>
          <w:szCs w:val="24"/>
        </w:rPr>
        <w:t>, что позволит оперативно реагировать на организацию закладки, накопления товарно-материальных ценностей</w:t>
      </w:r>
      <w:r w:rsidRPr="00DD27DA">
        <w:rPr>
          <w:rFonts w:ascii="Times New Roman" w:hAnsi="Times New Roman" w:cs="Times New Roman"/>
          <w:color w:val="000000" w:themeColor="text1"/>
          <w:sz w:val="24"/>
          <w:szCs w:val="24"/>
        </w:rPr>
        <w:t>.</w:t>
      </w:r>
    </w:p>
    <w:p w14:paraId="1BA422C4" w14:textId="77777777" w:rsidR="00862DF0" w:rsidRPr="00DD27DA" w:rsidRDefault="00862DF0" w:rsidP="00862DF0">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Средства</w:t>
      </w:r>
      <w:r w:rsidR="000829EC" w:rsidRPr="00DD27DA">
        <w:rPr>
          <w:rFonts w:ascii="Times New Roman" w:eastAsia="Times New Roman" w:hAnsi="Times New Roman" w:cs="Times New Roman"/>
          <w:color w:val="000000" w:themeColor="text1"/>
          <w:sz w:val="24"/>
          <w:szCs w:val="24"/>
          <w:lang w:eastAsia="ru-RU"/>
        </w:rPr>
        <w:t xml:space="preserve">, полученные от реализации ценностей </w:t>
      </w:r>
      <w:proofErr w:type="gramStart"/>
      <w:r w:rsidR="000829EC" w:rsidRPr="00DD27DA">
        <w:rPr>
          <w:rFonts w:ascii="Times New Roman" w:eastAsia="Times New Roman" w:hAnsi="Times New Roman" w:cs="Times New Roman"/>
          <w:color w:val="000000" w:themeColor="text1"/>
          <w:sz w:val="24"/>
          <w:szCs w:val="24"/>
          <w:lang w:eastAsia="ru-RU"/>
        </w:rPr>
        <w:t>государственного материального резерва</w:t>
      </w:r>
      <w:proofErr w:type="gramEnd"/>
      <w:r w:rsidRPr="00DD27DA">
        <w:rPr>
          <w:rFonts w:ascii="Times New Roman" w:eastAsia="Times New Roman" w:hAnsi="Times New Roman" w:cs="Times New Roman"/>
          <w:color w:val="000000" w:themeColor="text1"/>
          <w:sz w:val="24"/>
          <w:szCs w:val="24"/>
          <w:lang w:eastAsia="ru-RU"/>
        </w:rPr>
        <w:t xml:space="preserve"> будут направлены на организацию закладки, накопления товарно-материальных ценностей и их</w:t>
      </w:r>
      <w:r w:rsidR="000829EC" w:rsidRPr="00DD27DA">
        <w:rPr>
          <w:rFonts w:ascii="Times New Roman" w:eastAsia="Times New Roman" w:hAnsi="Times New Roman" w:cs="Times New Roman"/>
          <w:color w:val="000000" w:themeColor="text1"/>
          <w:sz w:val="24"/>
          <w:szCs w:val="24"/>
          <w:lang w:eastAsia="ru-RU"/>
        </w:rPr>
        <w:t xml:space="preserve"> расходование</w:t>
      </w:r>
      <w:r w:rsidRPr="00DD27DA">
        <w:rPr>
          <w:rFonts w:ascii="Times New Roman" w:eastAsia="Times New Roman" w:hAnsi="Times New Roman" w:cs="Times New Roman"/>
          <w:color w:val="000000" w:themeColor="text1"/>
          <w:sz w:val="24"/>
          <w:szCs w:val="24"/>
          <w:lang w:eastAsia="ru-RU"/>
        </w:rPr>
        <w:t>.</w:t>
      </w:r>
    </w:p>
    <w:p w14:paraId="02D66AE2" w14:textId="77777777" w:rsidR="00862DF0" w:rsidRPr="00DD27DA" w:rsidRDefault="00862DF0" w:rsidP="00862DF0">
      <w:pPr>
        <w:spacing w:after="0" w:line="240" w:lineRule="auto"/>
        <w:ind w:firstLine="709"/>
        <w:jc w:val="both"/>
        <w:rPr>
          <w:rFonts w:ascii="Times New Roman" w:hAnsi="Times New Roman" w:cs="Times New Roman"/>
          <w:b/>
          <w:color w:val="000000" w:themeColor="text1"/>
          <w:sz w:val="24"/>
          <w:szCs w:val="24"/>
        </w:rPr>
      </w:pPr>
      <w:r w:rsidRPr="00DD27DA">
        <w:rPr>
          <w:rFonts w:ascii="Times New Roman" w:hAnsi="Times New Roman" w:cs="Times New Roman"/>
          <w:color w:val="000000" w:themeColor="text1"/>
          <w:sz w:val="24"/>
          <w:szCs w:val="24"/>
        </w:rPr>
        <w:t>Подраздел</w:t>
      </w:r>
      <w:r w:rsidRPr="00DD27DA">
        <w:rPr>
          <w:rFonts w:ascii="Times New Roman" w:hAnsi="Times New Roman" w:cs="Times New Roman"/>
          <w:b/>
          <w:color w:val="000000" w:themeColor="text1"/>
          <w:sz w:val="24"/>
          <w:szCs w:val="24"/>
        </w:rPr>
        <w:t xml:space="preserve"> 70133 «прочие общие службы»</w:t>
      </w:r>
    </w:p>
    <w:p w14:paraId="76CF23FC" w14:textId="77777777" w:rsidR="000F4AF6" w:rsidRPr="00DD27DA" w:rsidRDefault="00862DF0" w:rsidP="00060352">
      <w:pPr>
        <w:spacing w:after="0" w:line="240" w:lineRule="auto"/>
        <w:ind w:firstLine="539"/>
        <w:jc w:val="both"/>
        <w:rPr>
          <w:rFonts w:ascii="Times New Roman" w:eastAsia="Calibri"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Расходы</w:t>
      </w:r>
      <w:r w:rsidRPr="00DD27DA">
        <w:rPr>
          <w:rFonts w:ascii="Times New Roman" w:hAnsi="Times New Roman" w:cs="Times New Roman"/>
          <w:b/>
          <w:color w:val="000000" w:themeColor="text1"/>
          <w:sz w:val="24"/>
          <w:szCs w:val="24"/>
        </w:rPr>
        <w:t xml:space="preserve"> </w:t>
      </w:r>
      <w:r w:rsidRPr="00DD27DA">
        <w:rPr>
          <w:rFonts w:ascii="Times New Roman" w:hAnsi="Times New Roman" w:cs="Times New Roman"/>
          <w:color w:val="000000" w:themeColor="text1"/>
          <w:sz w:val="24"/>
          <w:szCs w:val="24"/>
        </w:rPr>
        <w:t xml:space="preserve">Фонда государственных материальных резервов при </w:t>
      </w:r>
      <w:r w:rsidR="00FA6703" w:rsidRPr="00DD27DA">
        <w:rPr>
          <w:rFonts w:ascii="Times New Roman" w:hAnsi="Times New Roman" w:cs="Times New Roman"/>
          <w:color w:val="000000" w:themeColor="text1"/>
          <w:sz w:val="24"/>
          <w:szCs w:val="24"/>
        </w:rPr>
        <w:t>Министерстве чрезвычайных ситуаций</w:t>
      </w:r>
      <w:r w:rsidRPr="00DD27DA">
        <w:rPr>
          <w:rFonts w:ascii="Times New Roman" w:hAnsi="Times New Roman" w:cs="Times New Roman"/>
          <w:color w:val="000000" w:themeColor="text1"/>
          <w:sz w:val="24"/>
          <w:szCs w:val="24"/>
        </w:rPr>
        <w:t xml:space="preserve"> Кыргызской Республики по подразделу «прочие общие службы» на расход</w:t>
      </w:r>
      <w:r w:rsidR="00CF442F" w:rsidRPr="00DD27DA">
        <w:rPr>
          <w:rFonts w:ascii="Times New Roman" w:hAnsi="Times New Roman" w:cs="Times New Roman"/>
          <w:color w:val="000000" w:themeColor="text1"/>
          <w:sz w:val="24"/>
          <w:szCs w:val="24"/>
        </w:rPr>
        <w:t xml:space="preserve">ы аппарата </w:t>
      </w:r>
      <w:r w:rsidR="0081358F" w:rsidRPr="00DD27DA">
        <w:rPr>
          <w:rFonts w:ascii="Times New Roman" w:hAnsi="Times New Roman" w:cs="Times New Roman"/>
          <w:color w:val="000000" w:themeColor="text1"/>
          <w:sz w:val="24"/>
          <w:szCs w:val="24"/>
        </w:rPr>
        <w:t>Фонда составляют 45,1</w:t>
      </w:r>
      <w:r w:rsidRPr="00DD27DA">
        <w:rPr>
          <w:rFonts w:ascii="Times New Roman" w:hAnsi="Times New Roman" w:cs="Times New Roman"/>
          <w:color w:val="000000" w:themeColor="text1"/>
          <w:sz w:val="24"/>
          <w:szCs w:val="24"/>
        </w:rPr>
        <w:t xml:space="preserve"> млн. сомов</w:t>
      </w:r>
      <w:r w:rsidR="00CF442F" w:rsidRPr="00DD27DA">
        <w:rPr>
          <w:rFonts w:ascii="Times New Roman" w:hAnsi="Times New Roman" w:cs="Times New Roman"/>
          <w:color w:val="000000" w:themeColor="text1"/>
          <w:sz w:val="24"/>
          <w:szCs w:val="24"/>
        </w:rPr>
        <w:t>,</w:t>
      </w:r>
      <w:r w:rsidRPr="00DD27DA">
        <w:rPr>
          <w:rFonts w:ascii="Times New Roman" w:hAnsi="Times New Roman" w:cs="Times New Roman"/>
          <w:color w:val="000000" w:themeColor="text1"/>
          <w:sz w:val="24"/>
          <w:szCs w:val="24"/>
        </w:rPr>
        <w:t xml:space="preserve"> </w:t>
      </w:r>
      <w:r w:rsidR="000F4AF6" w:rsidRPr="00DD27DA">
        <w:rPr>
          <w:rFonts w:ascii="Times New Roman" w:hAnsi="Times New Roman" w:cs="Times New Roman"/>
          <w:color w:val="000000" w:themeColor="text1"/>
          <w:sz w:val="24"/>
          <w:szCs w:val="24"/>
        </w:rPr>
        <w:t>с увелич</w:t>
      </w:r>
      <w:r w:rsidR="00CF442F" w:rsidRPr="00DD27DA">
        <w:rPr>
          <w:rFonts w:ascii="Times New Roman" w:hAnsi="Times New Roman" w:cs="Times New Roman"/>
          <w:color w:val="000000" w:themeColor="text1"/>
          <w:sz w:val="24"/>
          <w:szCs w:val="24"/>
        </w:rPr>
        <w:t>ением</w:t>
      </w:r>
      <w:r w:rsidR="0081358F" w:rsidRPr="00DD27DA">
        <w:rPr>
          <w:rFonts w:ascii="Times New Roman" w:hAnsi="Times New Roman" w:cs="Times New Roman"/>
          <w:color w:val="000000" w:themeColor="text1"/>
          <w:sz w:val="24"/>
          <w:szCs w:val="24"/>
        </w:rPr>
        <w:t xml:space="preserve"> на 0,9 млн. сомов или на 2,0</w:t>
      </w:r>
      <w:r w:rsidR="00CF442F" w:rsidRPr="00DD27DA">
        <w:rPr>
          <w:rFonts w:ascii="Times New Roman" w:hAnsi="Times New Roman" w:cs="Times New Roman"/>
          <w:color w:val="000000" w:themeColor="text1"/>
          <w:sz w:val="24"/>
          <w:szCs w:val="24"/>
        </w:rPr>
        <w:t xml:space="preserve"> % относительно</w:t>
      </w:r>
      <w:r w:rsidRPr="00DD27DA">
        <w:rPr>
          <w:rFonts w:ascii="Times New Roman" w:hAnsi="Times New Roman" w:cs="Times New Roman"/>
          <w:color w:val="000000" w:themeColor="text1"/>
          <w:sz w:val="24"/>
          <w:szCs w:val="24"/>
        </w:rPr>
        <w:t xml:space="preserve"> </w:t>
      </w:r>
      <w:r w:rsidR="00A727B7" w:rsidRPr="00DD27DA">
        <w:rPr>
          <w:rFonts w:ascii="Times New Roman" w:hAnsi="Times New Roman" w:cs="Times New Roman"/>
          <w:color w:val="000000" w:themeColor="text1"/>
          <w:sz w:val="24"/>
          <w:szCs w:val="24"/>
        </w:rPr>
        <w:t>утверждённого</w:t>
      </w:r>
      <w:r w:rsidR="00CB6372" w:rsidRPr="00DD27DA">
        <w:rPr>
          <w:rFonts w:ascii="Times New Roman" w:hAnsi="Times New Roman" w:cs="Times New Roman"/>
          <w:color w:val="000000" w:themeColor="text1"/>
          <w:sz w:val="24"/>
          <w:szCs w:val="24"/>
        </w:rPr>
        <w:t xml:space="preserve"> бюджета 2024</w:t>
      </w:r>
      <w:r w:rsidRPr="00DD27DA">
        <w:rPr>
          <w:rFonts w:ascii="Times New Roman" w:hAnsi="Times New Roman" w:cs="Times New Roman"/>
          <w:color w:val="000000" w:themeColor="text1"/>
          <w:sz w:val="24"/>
          <w:szCs w:val="24"/>
        </w:rPr>
        <w:t xml:space="preserve"> года</w:t>
      </w:r>
      <w:r w:rsidR="00060352" w:rsidRPr="00DD27DA">
        <w:rPr>
          <w:rFonts w:ascii="Times New Roman" w:hAnsi="Times New Roman" w:cs="Times New Roman"/>
          <w:color w:val="000000" w:themeColor="text1"/>
          <w:sz w:val="24"/>
          <w:szCs w:val="24"/>
        </w:rPr>
        <w:t>.</w:t>
      </w:r>
      <w:r w:rsidR="000F4AF6" w:rsidRPr="00DD27DA">
        <w:rPr>
          <w:rFonts w:ascii="Times New Roman" w:hAnsi="Times New Roman" w:cs="Times New Roman"/>
          <w:color w:val="000000" w:themeColor="text1"/>
          <w:sz w:val="24"/>
          <w:szCs w:val="24"/>
        </w:rPr>
        <w:t xml:space="preserve"> </w:t>
      </w:r>
    </w:p>
    <w:p w14:paraId="03A46A1F" w14:textId="77777777" w:rsidR="00475F4A" w:rsidRPr="00DD27DA" w:rsidRDefault="00475F4A" w:rsidP="00507C92">
      <w:pPr>
        <w:spacing w:after="0" w:line="240" w:lineRule="auto"/>
        <w:ind w:firstLine="708"/>
        <w:jc w:val="center"/>
        <w:rPr>
          <w:rFonts w:ascii="Times New Roman" w:hAnsi="Times New Roman" w:cs="Times New Roman"/>
          <w:b/>
          <w:color w:val="000000" w:themeColor="text1"/>
          <w:sz w:val="24"/>
          <w:szCs w:val="24"/>
        </w:rPr>
      </w:pPr>
    </w:p>
    <w:p w14:paraId="5587DD22" w14:textId="77777777" w:rsidR="00507C92" w:rsidRPr="00DD27DA" w:rsidRDefault="00507C92" w:rsidP="00507C92">
      <w:pPr>
        <w:spacing w:after="0" w:line="240" w:lineRule="auto"/>
        <w:ind w:firstLine="708"/>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 xml:space="preserve">Министерство цифрового развития Кыргызской Республики </w:t>
      </w:r>
    </w:p>
    <w:p w14:paraId="583B5231" w14:textId="77777777" w:rsidR="00D8604D" w:rsidRPr="00DD27DA" w:rsidRDefault="00D8604D" w:rsidP="00D8604D">
      <w:pPr>
        <w:spacing w:after="0" w:line="240" w:lineRule="auto"/>
        <w:ind w:firstLine="709"/>
        <w:rPr>
          <w:rFonts w:ascii="Times New Roman" w:hAnsi="Times New Roman" w:cs="Times New Roman"/>
          <w:b/>
          <w:color w:val="000000" w:themeColor="text1"/>
          <w:sz w:val="24"/>
          <w:szCs w:val="24"/>
        </w:rPr>
      </w:pPr>
    </w:p>
    <w:p w14:paraId="76CD10C4" w14:textId="77777777" w:rsidR="00507C92" w:rsidRPr="00DD27DA" w:rsidRDefault="00507C92" w:rsidP="00D8604D">
      <w:pPr>
        <w:spacing w:after="0" w:line="240" w:lineRule="auto"/>
        <w:ind w:firstLine="709"/>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Подраздел 7041 «общие экономичес</w:t>
      </w:r>
      <w:r w:rsidR="00F21713" w:rsidRPr="00DD27DA">
        <w:rPr>
          <w:rFonts w:ascii="Times New Roman" w:hAnsi="Times New Roman" w:cs="Times New Roman"/>
          <w:b/>
          <w:color w:val="000000" w:themeColor="text1"/>
          <w:sz w:val="24"/>
          <w:szCs w:val="24"/>
        </w:rPr>
        <w:t>кие вопросы</w:t>
      </w:r>
      <w:r w:rsidRPr="00DD27DA">
        <w:rPr>
          <w:rFonts w:ascii="Times New Roman" w:hAnsi="Times New Roman" w:cs="Times New Roman"/>
          <w:b/>
          <w:color w:val="000000" w:themeColor="text1"/>
          <w:sz w:val="24"/>
          <w:szCs w:val="24"/>
        </w:rPr>
        <w:t>»</w:t>
      </w:r>
    </w:p>
    <w:p w14:paraId="34092FC8" w14:textId="77777777" w:rsidR="00507C92" w:rsidRPr="00DD27DA" w:rsidRDefault="00507C92" w:rsidP="00D8604D">
      <w:pPr>
        <w:spacing w:after="0" w:line="240" w:lineRule="auto"/>
        <w:jc w:val="both"/>
        <w:rPr>
          <w:rFonts w:ascii="Times New Roman"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 xml:space="preserve">Расходы </w:t>
      </w:r>
      <w:r w:rsidR="00DD6947" w:rsidRPr="00DD27DA">
        <w:rPr>
          <w:rFonts w:ascii="Times New Roman" w:eastAsia="Calibri" w:hAnsi="Times New Roman" w:cs="Times New Roman"/>
          <w:color w:val="000000" w:themeColor="text1"/>
          <w:sz w:val="24"/>
          <w:szCs w:val="24"/>
          <w:lang w:eastAsia="ru-RU"/>
        </w:rPr>
        <w:t>Министерства цифрового развития</w:t>
      </w:r>
      <w:r w:rsidRPr="00DD27DA">
        <w:rPr>
          <w:rFonts w:ascii="Times New Roman" w:eastAsia="Calibri" w:hAnsi="Times New Roman" w:cs="Times New Roman"/>
          <w:color w:val="000000" w:themeColor="text1"/>
          <w:sz w:val="24"/>
          <w:szCs w:val="24"/>
          <w:lang w:eastAsia="ru-RU"/>
        </w:rPr>
        <w:t xml:space="preserve"> </w:t>
      </w:r>
      <w:r w:rsidR="0093701A" w:rsidRPr="00DD27DA">
        <w:rPr>
          <w:rFonts w:ascii="Times New Roman" w:eastAsia="Calibri" w:hAnsi="Times New Roman" w:cs="Times New Roman"/>
          <w:color w:val="000000" w:themeColor="text1"/>
          <w:sz w:val="24"/>
          <w:szCs w:val="24"/>
          <w:lang w:eastAsia="ru-RU"/>
        </w:rPr>
        <w:t>(МЦР</w:t>
      </w:r>
      <w:r w:rsidR="00965350" w:rsidRPr="00DD27DA">
        <w:rPr>
          <w:rFonts w:ascii="Times New Roman" w:eastAsia="Calibri" w:hAnsi="Times New Roman" w:cs="Times New Roman"/>
          <w:color w:val="000000" w:themeColor="text1"/>
          <w:sz w:val="24"/>
          <w:szCs w:val="24"/>
          <w:lang w:eastAsia="ru-RU"/>
        </w:rPr>
        <w:t>)</w:t>
      </w:r>
      <w:r w:rsidR="00965350" w:rsidRPr="00DD27DA">
        <w:rPr>
          <w:rFonts w:ascii="Times New Roman" w:eastAsia="Calibri" w:hAnsi="Times New Roman" w:cs="Times New Roman"/>
          <w:i/>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на </w:t>
      </w:r>
      <w:r w:rsidRPr="00DD27DA">
        <w:rPr>
          <w:rFonts w:ascii="Times New Roman" w:eastAsia="Calibri" w:hAnsi="Times New Roman" w:cs="Times New Roman"/>
          <w:b/>
          <w:color w:val="000000" w:themeColor="text1"/>
          <w:sz w:val="24"/>
          <w:szCs w:val="24"/>
          <w:lang w:eastAsia="ru-RU"/>
        </w:rPr>
        <w:t>20</w:t>
      </w:r>
      <w:r w:rsidR="00CB6372" w:rsidRPr="00DD27DA">
        <w:rPr>
          <w:rFonts w:ascii="Times New Roman" w:eastAsia="Calibri" w:hAnsi="Times New Roman" w:cs="Times New Roman"/>
          <w:b/>
          <w:color w:val="000000" w:themeColor="text1"/>
          <w:sz w:val="24"/>
          <w:szCs w:val="24"/>
          <w:lang w:eastAsia="ru-RU"/>
        </w:rPr>
        <w:t>25</w:t>
      </w:r>
      <w:r w:rsidRPr="00DD27DA">
        <w:rPr>
          <w:rFonts w:ascii="Times New Roman" w:eastAsia="Calibri" w:hAnsi="Times New Roman" w:cs="Times New Roman"/>
          <w:b/>
          <w:color w:val="000000" w:themeColor="text1"/>
          <w:sz w:val="24"/>
          <w:szCs w:val="24"/>
          <w:lang w:eastAsia="ru-RU"/>
        </w:rPr>
        <w:t xml:space="preserve"> год</w:t>
      </w:r>
      <w:r w:rsidRPr="00DD27DA">
        <w:rPr>
          <w:rFonts w:ascii="Times New Roman" w:eastAsia="Calibri" w:hAnsi="Times New Roman" w:cs="Times New Roman"/>
          <w:color w:val="000000" w:themeColor="text1"/>
          <w:sz w:val="24"/>
          <w:szCs w:val="24"/>
          <w:lang w:eastAsia="ru-RU"/>
        </w:rPr>
        <w:t xml:space="preserve"> </w:t>
      </w:r>
      <w:r w:rsidR="00B8681A" w:rsidRPr="00DD27DA">
        <w:rPr>
          <w:rFonts w:ascii="Times New Roman" w:eastAsia="Calibri" w:hAnsi="Times New Roman" w:cs="Times New Roman"/>
          <w:color w:val="000000" w:themeColor="text1"/>
          <w:sz w:val="24"/>
          <w:szCs w:val="24"/>
          <w:lang w:eastAsia="ru-RU"/>
        </w:rPr>
        <w:t xml:space="preserve"> (без учета государственных инвестиций) </w:t>
      </w:r>
      <w:r w:rsidRPr="00DD27DA">
        <w:rPr>
          <w:rFonts w:ascii="Times New Roman" w:eastAsia="Calibri" w:hAnsi="Times New Roman" w:cs="Times New Roman"/>
          <w:color w:val="000000" w:themeColor="text1"/>
          <w:sz w:val="24"/>
          <w:szCs w:val="24"/>
          <w:lang w:eastAsia="ru-RU"/>
        </w:rPr>
        <w:t>предусмотрены</w:t>
      </w:r>
      <w:r w:rsidR="003453F4"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в сумме </w:t>
      </w:r>
      <w:r w:rsidR="00B8681A" w:rsidRPr="00DD27DA">
        <w:rPr>
          <w:rFonts w:ascii="Times New Roman" w:eastAsia="Calibri" w:hAnsi="Times New Roman" w:cs="Times New Roman"/>
          <w:b/>
          <w:color w:val="000000" w:themeColor="text1"/>
          <w:sz w:val="24"/>
          <w:szCs w:val="24"/>
          <w:lang w:eastAsia="ru-RU"/>
        </w:rPr>
        <w:t>2</w:t>
      </w:r>
      <w:r w:rsidR="00B20D42" w:rsidRPr="00DD27DA">
        <w:rPr>
          <w:rFonts w:ascii="Times New Roman" w:eastAsia="Calibri" w:hAnsi="Times New Roman" w:cs="Times New Roman"/>
          <w:b/>
          <w:color w:val="000000" w:themeColor="text1"/>
          <w:sz w:val="24"/>
          <w:szCs w:val="24"/>
          <w:lang w:eastAsia="ru-RU"/>
        </w:rPr>
        <w:t> 522</w:t>
      </w:r>
      <w:r w:rsidR="00B8681A" w:rsidRPr="00DD27DA">
        <w:rPr>
          <w:rFonts w:ascii="Times New Roman" w:eastAsia="Calibri" w:hAnsi="Times New Roman" w:cs="Times New Roman"/>
          <w:b/>
          <w:color w:val="000000" w:themeColor="text1"/>
          <w:sz w:val="24"/>
          <w:szCs w:val="24"/>
          <w:lang w:eastAsia="ru-RU"/>
        </w:rPr>
        <w:t>,</w:t>
      </w:r>
      <w:r w:rsidR="00B20D42" w:rsidRPr="00DD27DA">
        <w:rPr>
          <w:rFonts w:ascii="Times New Roman" w:eastAsia="Calibri" w:hAnsi="Times New Roman" w:cs="Times New Roman"/>
          <w:b/>
          <w:color w:val="000000" w:themeColor="text1"/>
          <w:sz w:val="24"/>
          <w:szCs w:val="24"/>
          <w:lang w:eastAsia="ru-RU"/>
        </w:rPr>
        <w:t>4</w:t>
      </w:r>
      <w:r w:rsidRPr="00DD27DA">
        <w:rPr>
          <w:rFonts w:ascii="Times New Roman" w:eastAsia="Calibri" w:hAnsi="Times New Roman" w:cs="Times New Roman"/>
          <w:b/>
          <w:color w:val="000000" w:themeColor="text1"/>
          <w:sz w:val="24"/>
          <w:szCs w:val="24"/>
          <w:lang w:eastAsia="ru-RU"/>
        </w:rPr>
        <w:t xml:space="preserve"> млн. сомов</w:t>
      </w:r>
      <w:r w:rsidRPr="00DD27DA">
        <w:rPr>
          <w:rFonts w:ascii="Times New Roman" w:eastAsia="Calibri" w:hAnsi="Times New Roman" w:cs="Times New Roman"/>
          <w:color w:val="000000" w:themeColor="text1"/>
          <w:sz w:val="24"/>
          <w:szCs w:val="24"/>
          <w:lang w:eastAsia="ru-RU"/>
        </w:rPr>
        <w:t xml:space="preserve">, </w:t>
      </w:r>
      <w:r w:rsidR="00B8681A" w:rsidRPr="00DD27DA">
        <w:rPr>
          <w:rFonts w:ascii="Times New Roman" w:eastAsia="Calibri" w:hAnsi="Times New Roman" w:cs="Times New Roman"/>
          <w:color w:val="000000" w:themeColor="text1"/>
          <w:sz w:val="24"/>
          <w:szCs w:val="24"/>
          <w:lang w:eastAsia="ru-RU"/>
        </w:rPr>
        <w:t>с увелич</w:t>
      </w:r>
      <w:r w:rsidRPr="00DD27DA">
        <w:rPr>
          <w:rFonts w:ascii="Times New Roman" w:eastAsia="Calibri" w:hAnsi="Times New Roman" w:cs="Times New Roman"/>
          <w:color w:val="000000" w:themeColor="text1"/>
          <w:sz w:val="24"/>
          <w:szCs w:val="24"/>
          <w:lang w:eastAsia="ru-RU"/>
        </w:rPr>
        <w:t>ением</w:t>
      </w:r>
      <w:r w:rsidR="003453F4"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на </w:t>
      </w:r>
      <w:r w:rsidR="00B20D42" w:rsidRPr="00DD27DA">
        <w:rPr>
          <w:rFonts w:ascii="Times New Roman" w:eastAsia="Calibri" w:hAnsi="Times New Roman" w:cs="Times New Roman"/>
          <w:color w:val="000000" w:themeColor="text1"/>
          <w:sz w:val="24"/>
          <w:szCs w:val="24"/>
          <w:lang w:eastAsia="ru-RU"/>
        </w:rPr>
        <w:t>201,9</w:t>
      </w:r>
      <w:r w:rsidR="00DD6947" w:rsidRPr="00DD27DA">
        <w:rPr>
          <w:rFonts w:ascii="Times New Roman" w:eastAsia="Calibri" w:hAnsi="Times New Roman" w:cs="Times New Roman"/>
          <w:color w:val="000000" w:themeColor="text1"/>
          <w:sz w:val="24"/>
          <w:szCs w:val="24"/>
          <w:lang w:eastAsia="ru-RU"/>
        </w:rPr>
        <w:t xml:space="preserve"> млн. сомов </w:t>
      </w:r>
      <w:r w:rsidRPr="00DD27DA">
        <w:rPr>
          <w:rFonts w:ascii="Times New Roman" w:eastAsia="Calibri" w:hAnsi="Times New Roman" w:cs="Times New Roman"/>
          <w:color w:val="000000" w:themeColor="text1"/>
          <w:sz w:val="24"/>
          <w:szCs w:val="24"/>
          <w:lang w:eastAsia="ru-RU"/>
        </w:rPr>
        <w:t>относительно</w:t>
      </w:r>
      <w:r w:rsidR="003453F4" w:rsidRPr="00DD27DA">
        <w:rPr>
          <w:rFonts w:ascii="Times New Roman" w:eastAsia="Calibri" w:hAnsi="Times New Roman" w:cs="Times New Roman"/>
          <w:color w:val="000000" w:themeColor="text1"/>
          <w:sz w:val="24"/>
          <w:szCs w:val="24"/>
          <w:lang w:eastAsia="ru-RU"/>
        </w:rPr>
        <w:t xml:space="preserve"> </w:t>
      </w:r>
      <w:r w:rsidR="00A727B7" w:rsidRPr="00DD27DA">
        <w:rPr>
          <w:rFonts w:ascii="Times New Roman" w:eastAsia="Calibri" w:hAnsi="Times New Roman" w:cs="Times New Roman"/>
          <w:color w:val="000000" w:themeColor="text1"/>
          <w:sz w:val="24"/>
          <w:szCs w:val="24"/>
          <w:lang w:eastAsia="ru-RU"/>
        </w:rPr>
        <w:t>утверждённого</w:t>
      </w:r>
      <w:r w:rsidR="003453F4" w:rsidRPr="00DD27DA">
        <w:rPr>
          <w:rFonts w:ascii="Times New Roman" w:eastAsia="Calibri" w:hAnsi="Times New Roman" w:cs="Times New Roman"/>
          <w:color w:val="000000" w:themeColor="text1"/>
          <w:sz w:val="24"/>
          <w:szCs w:val="24"/>
          <w:lang w:eastAsia="ru-RU"/>
        </w:rPr>
        <w:t xml:space="preserve"> </w:t>
      </w:r>
      <w:r w:rsidR="00CB6372" w:rsidRPr="00DD27DA">
        <w:rPr>
          <w:rFonts w:ascii="Times New Roman" w:eastAsia="Calibri" w:hAnsi="Times New Roman" w:cs="Times New Roman"/>
          <w:color w:val="000000" w:themeColor="text1"/>
          <w:sz w:val="24"/>
          <w:szCs w:val="24"/>
          <w:lang w:eastAsia="ru-RU"/>
        </w:rPr>
        <w:t>бюджета 2024</w:t>
      </w:r>
      <w:r w:rsidRPr="00DD27DA">
        <w:rPr>
          <w:rFonts w:ascii="Times New Roman" w:eastAsia="Calibri" w:hAnsi="Times New Roman" w:cs="Times New Roman"/>
          <w:color w:val="000000" w:themeColor="text1"/>
          <w:sz w:val="24"/>
          <w:szCs w:val="24"/>
          <w:lang w:eastAsia="ru-RU"/>
        </w:rPr>
        <w:t xml:space="preserve"> года</w:t>
      </w:r>
      <w:r w:rsidR="00167618" w:rsidRPr="00DD27DA">
        <w:rPr>
          <w:rFonts w:ascii="Times New Roman" w:eastAsia="Calibri" w:hAnsi="Times New Roman" w:cs="Times New Roman"/>
          <w:color w:val="000000" w:themeColor="text1"/>
          <w:sz w:val="24"/>
          <w:szCs w:val="24"/>
          <w:lang w:eastAsia="ru-RU"/>
        </w:rPr>
        <w:t>,</w:t>
      </w:r>
      <w:r w:rsidR="00167618" w:rsidRPr="00DD27DA">
        <w:rPr>
          <w:rFonts w:ascii="Times New Roman" w:hAnsi="Times New Roman" w:cs="Times New Roman"/>
          <w:color w:val="000000" w:themeColor="text1"/>
          <w:sz w:val="24"/>
          <w:szCs w:val="24"/>
        </w:rPr>
        <w:t xml:space="preserve"> в том числе за счет бюджетных средств – </w:t>
      </w:r>
      <w:r w:rsidR="00B8681A" w:rsidRPr="00DD27DA">
        <w:rPr>
          <w:rFonts w:ascii="Times New Roman" w:hAnsi="Times New Roman" w:cs="Times New Roman"/>
          <w:color w:val="000000" w:themeColor="text1"/>
          <w:sz w:val="24"/>
          <w:szCs w:val="24"/>
        </w:rPr>
        <w:t xml:space="preserve">1 </w:t>
      </w:r>
      <w:r w:rsidR="00B20D42" w:rsidRPr="00DD27DA">
        <w:rPr>
          <w:rFonts w:ascii="Times New Roman" w:hAnsi="Times New Roman" w:cs="Times New Roman"/>
          <w:color w:val="000000" w:themeColor="text1"/>
          <w:sz w:val="24"/>
          <w:szCs w:val="24"/>
        </w:rPr>
        <w:t>134</w:t>
      </w:r>
      <w:r w:rsidR="00167618" w:rsidRPr="00DD27DA">
        <w:rPr>
          <w:rFonts w:ascii="Times New Roman" w:hAnsi="Times New Roman" w:cs="Times New Roman"/>
          <w:color w:val="000000" w:themeColor="text1"/>
          <w:sz w:val="24"/>
          <w:szCs w:val="24"/>
        </w:rPr>
        <w:t>,</w:t>
      </w:r>
      <w:r w:rsidR="00B20D42" w:rsidRPr="00DD27DA">
        <w:rPr>
          <w:rFonts w:ascii="Times New Roman" w:hAnsi="Times New Roman" w:cs="Times New Roman"/>
          <w:color w:val="000000" w:themeColor="text1"/>
          <w:sz w:val="24"/>
          <w:szCs w:val="24"/>
        </w:rPr>
        <w:t>7</w:t>
      </w:r>
      <w:r w:rsidR="00167618" w:rsidRPr="00DD27DA">
        <w:rPr>
          <w:rFonts w:ascii="Times New Roman" w:hAnsi="Times New Roman" w:cs="Times New Roman"/>
          <w:color w:val="000000" w:themeColor="text1"/>
          <w:sz w:val="24"/>
          <w:szCs w:val="24"/>
        </w:rPr>
        <w:t xml:space="preserve"> млн. сомов</w:t>
      </w:r>
      <w:r w:rsidR="003453F4" w:rsidRPr="00DD27DA">
        <w:rPr>
          <w:rFonts w:ascii="Times New Roman" w:hAnsi="Times New Roman" w:cs="Times New Roman"/>
          <w:color w:val="000000" w:themeColor="text1"/>
          <w:sz w:val="24"/>
          <w:szCs w:val="24"/>
        </w:rPr>
        <w:t xml:space="preserve"> </w:t>
      </w:r>
      <w:r w:rsidR="00167618" w:rsidRPr="00DD27DA">
        <w:rPr>
          <w:rFonts w:ascii="Times New Roman" w:hAnsi="Times New Roman" w:cs="Times New Roman"/>
          <w:color w:val="000000" w:themeColor="text1"/>
          <w:sz w:val="24"/>
          <w:szCs w:val="24"/>
        </w:rPr>
        <w:t xml:space="preserve">с увеличением на </w:t>
      </w:r>
      <w:r w:rsidR="00B20D42" w:rsidRPr="00DD27DA">
        <w:rPr>
          <w:rFonts w:ascii="Times New Roman" w:hAnsi="Times New Roman" w:cs="Times New Roman"/>
          <w:color w:val="000000" w:themeColor="text1"/>
          <w:sz w:val="24"/>
          <w:szCs w:val="24"/>
        </w:rPr>
        <w:t>22</w:t>
      </w:r>
      <w:r w:rsidR="00167618" w:rsidRPr="00DD27DA">
        <w:rPr>
          <w:rFonts w:ascii="Times New Roman" w:hAnsi="Times New Roman" w:cs="Times New Roman"/>
          <w:color w:val="000000" w:themeColor="text1"/>
          <w:sz w:val="24"/>
          <w:szCs w:val="24"/>
        </w:rPr>
        <w:t>,</w:t>
      </w:r>
      <w:r w:rsidR="00B20D42" w:rsidRPr="00DD27DA">
        <w:rPr>
          <w:rFonts w:ascii="Times New Roman" w:hAnsi="Times New Roman" w:cs="Times New Roman"/>
          <w:color w:val="000000" w:themeColor="text1"/>
          <w:sz w:val="24"/>
          <w:szCs w:val="24"/>
        </w:rPr>
        <w:t>2</w:t>
      </w:r>
      <w:r w:rsidR="00B450FF" w:rsidRPr="00DD27DA">
        <w:rPr>
          <w:rFonts w:ascii="Times New Roman" w:hAnsi="Times New Roman" w:cs="Times New Roman"/>
          <w:color w:val="000000" w:themeColor="text1"/>
          <w:sz w:val="24"/>
          <w:szCs w:val="24"/>
        </w:rPr>
        <w:t xml:space="preserve"> млн. сомов </w:t>
      </w:r>
      <w:r w:rsidR="00B20D42" w:rsidRPr="00DD27DA">
        <w:rPr>
          <w:rFonts w:ascii="Times New Roman" w:hAnsi="Times New Roman" w:cs="Times New Roman"/>
          <w:color w:val="000000" w:themeColor="text1"/>
          <w:sz w:val="24"/>
          <w:szCs w:val="24"/>
        </w:rPr>
        <w:t>или на 2,0</w:t>
      </w:r>
      <w:r w:rsidR="00621641" w:rsidRPr="00DD27DA">
        <w:rPr>
          <w:rFonts w:ascii="Times New Roman" w:hAnsi="Times New Roman" w:cs="Times New Roman"/>
          <w:color w:val="000000" w:themeColor="text1"/>
          <w:sz w:val="24"/>
          <w:szCs w:val="24"/>
        </w:rPr>
        <w:t xml:space="preserve"> % </w:t>
      </w:r>
      <w:r w:rsidR="00965350" w:rsidRPr="00DD27DA">
        <w:rPr>
          <w:rFonts w:ascii="Times New Roman" w:eastAsia="Calibri" w:hAnsi="Times New Roman" w:cs="Times New Roman"/>
          <w:color w:val="000000" w:themeColor="text1"/>
          <w:sz w:val="24"/>
          <w:szCs w:val="24"/>
          <w:lang w:eastAsia="ru-RU"/>
        </w:rPr>
        <w:t>относительно</w:t>
      </w:r>
      <w:r w:rsidR="00CB6372" w:rsidRPr="00DD27DA">
        <w:rPr>
          <w:rFonts w:ascii="Times New Roman" w:eastAsia="Calibri" w:hAnsi="Times New Roman" w:cs="Times New Roman"/>
          <w:color w:val="000000" w:themeColor="text1"/>
          <w:sz w:val="24"/>
          <w:szCs w:val="24"/>
          <w:lang w:eastAsia="ru-RU"/>
        </w:rPr>
        <w:t xml:space="preserve"> утверждённого бюджета 2024</w:t>
      </w:r>
      <w:r w:rsidR="00965350" w:rsidRPr="00DD27DA">
        <w:rPr>
          <w:rFonts w:ascii="Times New Roman" w:eastAsia="Calibri" w:hAnsi="Times New Roman" w:cs="Times New Roman"/>
          <w:color w:val="000000" w:themeColor="text1"/>
          <w:sz w:val="24"/>
          <w:szCs w:val="24"/>
          <w:lang w:eastAsia="ru-RU"/>
        </w:rPr>
        <w:t xml:space="preserve"> года</w:t>
      </w:r>
      <w:r w:rsidR="00965350" w:rsidRPr="00DD27DA">
        <w:rPr>
          <w:rFonts w:ascii="Times New Roman" w:hAnsi="Times New Roman" w:cs="Times New Roman"/>
          <w:color w:val="000000" w:themeColor="text1"/>
          <w:sz w:val="24"/>
          <w:szCs w:val="24"/>
        </w:rPr>
        <w:t xml:space="preserve"> </w:t>
      </w:r>
      <w:r w:rsidR="00B450FF" w:rsidRPr="00DD27DA">
        <w:rPr>
          <w:rFonts w:ascii="Times New Roman" w:hAnsi="Times New Roman" w:cs="Times New Roman"/>
          <w:color w:val="000000" w:themeColor="text1"/>
          <w:sz w:val="24"/>
          <w:szCs w:val="24"/>
        </w:rPr>
        <w:t xml:space="preserve">и </w:t>
      </w:r>
      <w:r w:rsidR="00167618" w:rsidRPr="00DD27DA">
        <w:rPr>
          <w:rFonts w:ascii="Times New Roman" w:hAnsi="Times New Roman" w:cs="Times New Roman"/>
          <w:color w:val="000000" w:themeColor="text1"/>
          <w:sz w:val="24"/>
          <w:szCs w:val="24"/>
        </w:rPr>
        <w:t>за счет средств</w:t>
      </w:r>
      <w:r w:rsidR="003453F4" w:rsidRPr="00DD27DA">
        <w:rPr>
          <w:rFonts w:ascii="Times New Roman" w:hAnsi="Times New Roman" w:cs="Times New Roman"/>
          <w:color w:val="000000" w:themeColor="text1"/>
          <w:sz w:val="24"/>
          <w:szCs w:val="24"/>
        </w:rPr>
        <w:t xml:space="preserve"> </w:t>
      </w:r>
      <w:r w:rsidR="00167618" w:rsidRPr="00DD27DA">
        <w:rPr>
          <w:rFonts w:ascii="Times New Roman" w:hAnsi="Times New Roman" w:cs="Times New Roman"/>
          <w:color w:val="000000" w:themeColor="text1"/>
          <w:sz w:val="24"/>
          <w:szCs w:val="24"/>
        </w:rPr>
        <w:t xml:space="preserve">специального счета </w:t>
      </w:r>
      <w:r w:rsidR="00B8681A" w:rsidRPr="00DD27DA">
        <w:rPr>
          <w:rFonts w:ascii="Times New Roman" w:hAnsi="Times New Roman" w:cs="Times New Roman"/>
          <w:color w:val="000000" w:themeColor="text1"/>
          <w:sz w:val="24"/>
          <w:szCs w:val="24"/>
        </w:rPr>
        <w:t>–</w:t>
      </w:r>
      <w:r w:rsidR="00621641" w:rsidRPr="00DD27DA">
        <w:rPr>
          <w:rFonts w:ascii="Times New Roman" w:hAnsi="Times New Roman" w:cs="Times New Roman"/>
          <w:color w:val="000000" w:themeColor="text1"/>
          <w:sz w:val="24"/>
          <w:szCs w:val="24"/>
        </w:rPr>
        <w:t xml:space="preserve"> </w:t>
      </w:r>
      <w:r w:rsidR="00B20D42" w:rsidRPr="00DD27DA">
        <w:rPr>
          <w:rFonts w:ascii="Times New Roman" w:hAnsi="Times New Roman" w:cs="Times New Roman"/>
          <w:color w:val="000000" w:themeColor="text1"/>
          <w:sz w:val="24"/>
          <w:szCs w:val="24"/>
        </w:rPr>
        <w:t>1 387</w:t>
      </w:r>
      <w:r w:rsidR="00167618" w:rsidRPr="00DD27DA">
        <w:rPr>
          <w:rFonts w:ascii="Times New Roman" w:hAnsi="Times New Roman" w:cs="Times New Roman"/>
          <w:color w:val="000000" w:themeColor="text1"/>
          <w:sz w:val="24"/>
          <w:szCs w:val="24"/>
        </w:rPr>
        <w:t>,</w:t>
      </w:r>
      <w:r w:rsidR="00B20D42" w:rsidRPr="00DD27DA">
        <w:rPr>
          <w:rFonts w:ascii="Times New Roman" w:hAnsi="Times New Roman" w:cs="Times New Roman"/>
          <w:color w:val="000000" w:themeColor="text1"/>
          <w:sz w:val="24"/>
          <w:szCs w:val="24"/>
        </w:rPr>
        <w:t>7</w:t>
      </w:r>
      <w:r w:rsidR="00167618" w:rsidRPr="00DD27DA">
        <w:rPr>
          <w:rFonts w:ascii="Times New Roman" w:hAnsi="Times New Roman" w:cs="Times New Roman"/>
          <w:color w:val="000000" w:themeColor="text1"/>
          <w:sz w:val="24"/>
          <w:szCs w:val="24"/>
        </w:rPr>
        <w:t xml:space="preserve"> млн. сомов с </w:t>
      </w:r>
      <w:r w:rsidR="00B8681A" w:rsidRPr="00DD27DA">
        <w:rPr>
          <w:rFonts w:ascii="Times New Roman" w:hAnsi="Times New Roman" w:cs="Times New Roman"/>
          <w:color w:val="000000" w:themeColor="text1"/>
          <w:sz w:val="24"/>
          <w:szCs w:val="24"/>
        </w:rPr>
        <w:t>увелич</w:t>
      </w:r>
      <w:r w:rsidR="00167618" w:rsidRPr="00DD27DA">
        <w:rPr>
          <w:rFonts w:ascii="Times New Roman" w:hAnsi="Times New Roman" w:cs="Times New Roman"/>
          <w:color w:val="000000" w:themeColor="text1"/>
          <w:sz w:val="24"/>
          <w:szCs w:val="24"/>
        </w:rPr>
        <w:t xml:space="preserve">ением на </w:t>
      </w:r>
      <w:r w:rsidR="00B20D42" w:rsidRPr="00DD27DA">
        <w:rPr>
          <w:rFonts w:ascii="Times New Roman" w:hAnsi="Times New Roman" w:cs="Times New Roman"/>
          <w:color w:val="000000" w:themeColor="text1"/>
          <w:sz w:val="24"/>
          <w:szCs w:val="24"/>
        </w:rPr>
        <w:t>17</w:t>
      </w:r>
      <w:r w:rsidR="00621641" w:rsidRPr="00DD27DA">
        <w:rPr>
          <w:rFonts w:ascii="Times New Roman" w:hAnsi="Times New Roman" w:cs="Times New Roman"/>
          <w:color w:val="000000" w:themeColor="text1"/>
          <w:sz w:val="24"/>
          <w:szCs w:val="24"/>
        </w:rPr>
        <w:t>9</w:t>
      </w:r>
      <w:r w:rsidR="00167618" w:rsidRPr="00DD27DA">
        <w:rPr>
          <w:rFonts w:ascii="Times New Roman" w:hAnsi="Times New Roman" w:cs="Times New Roman"/>
          <w:color w:val="000000" w:themeColor="text1"/>
          <w:sz w:val="24"/>
          <w:szCs w:val="24"/>
        </w:rPr>
        <w:t>,</w:t>
      </w:r>
      <w:r w:rsidR="00B20D42" w:rsidRPr="00DD27DA">
        <w:rPr>
          <w:rFonts w:ascii="Times New Roman" w:hAnsi="Times New Roman" w:cs="Times New Roman"/>
          <w:color w:val="000000" w:themeColor="text1"/>
          <w:sz w:val="24"/>
          <w:szCs w:val="24"/>
        </w:rPr>
        <w:t>7</w:t>
      </w:r>
      <w:r w:rsidR="00167618" w:rsidRPr="00DD27DA">
        <w:rPr>
          <w:rFonts w:ascii="Times New Roman" w:hAnsi="Times New Roman" w:cs="Times New Roman"/>
          <w:color w:val="000000" w:themeColor="text1"/>
          <w:sz w:val="24"/>
          <w:szCs w:val="24"/>
        </w:rPr>
        <w:t xml:space="preserve"> млн. сомов относительно </w:t>
      </w:r>
      <w:r w:rsidR="00A727B7" w:rsidRPr="00DD27DA">
        <w:rPr>
          <w:rFonts w:ascii="Times New Roman" w:hAnsi="Times New Roman" w:cs="Times New Roman"/>
          <w:color w:val="000000" w:themeColor="text1"/>
          <w:sz w:val="24"/>
          <w:szCs w:val="24"/>
        </w:rPr>
        <w:t>утверждённого</w:t>
      </w:r>
      <w:r w:rsidR="00CB6372" w:rsidRPr="00DD27DA">
        <w:rPr>
          <w:rFonts w:ascii="Times New Roman" w:hAnsi="Times New Roman" w:cs="Times New Roman"/>
          <w:color w:val="000000" w:themeColor="text1"/>
          <w:sz w:val="24"/>
          <w:szCs w:val="24"/>
        </w:rPr>
        <w:t xml:space="preserve"> бюджета 2024</w:t>
      </w:r>
      <w:r w:rsidR="00167618" w:rsidRPr="00DD27DA">
        <w:rPr>
          <w:rFonts w:ascii="Times New Roman" w:hAnsi="Times New Roman" w:cs="Times New Roman"/>
          <w:color w:val="000000" w:themeColor="text1"/>
          <w:sz w:val="24"/>
          <w:szCs w:val="24"/>
        </w:rPr>
        <w:t xml:space="preserve"> года</w:t>
      </w:r>
      <w:r w:rsidR="00C165F2" w:rsidRPr="00DD27DA">
        <w:rPr>
          <w:rFonts w:ascii="Times New Roman" w:hAnsi="Times New Roman" w:cs="Times New Roman"/>
          <w:color w:val="000000" w:themeColor="text1"/>
          <w:sz w:val="24"/>
          <w:szCs w:val="24"/>
        </w:rPr>
        <w:t>, в том числе</w:t>
      </w:r>
      <w:r w:rsidR="00167618" w:rsidRPr="00DD27DA">
        <w:rPr>
          <w:rFonts w:ascii="Times New Roman" w:hAnsi="Times New Roman" w:cs="Times New Roman"/>
          <w:color w:val="000000" w:themeColor="text1"/>
          <w:sz w:val="24"/>
          <w:szCs w:val="24"/>
        </w:rPr>
        <w:t>:</w:t>
      </w:r>
    </w:p>
    <w:p w14:paraId="5F7AD9CE" w14:textId="77777777" w:rsidR="00507C92" w:rsidRPr="00DD27DA" w:rsidRDefault="00507C92" w:rsidP="00507C9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по центральному аппарату </w:t>
      </w:r>
      <w:r w:rsidR="00B450FF" w:rsidRPr="00DD27DA">
        <w:rPr>
          <w:rFonts w:ascii="Times New Roman" w:eastAsia="Calibri" w:hAnsi="Times New Roman" w:cs="Times New Roman"/>
          <w:color w:val="000000" w:themeColor="text1"/>
          <w:sz w:val="24"/>
          <w:szCs w:val="24"/>
          <w:lang w:eastAsia="ru-RU"/>
        </w:rPr>
        <w:t>МЦР КР предусмотрено</w:t>
      </w:r>
      <w:r w:rsidR="00DD6947" w:rsidRPr="00DD27DA">
        <w:rPr>
          <w:rFonts w:ascii="Times New Roman" w:eastAsia="Calibri" w:hAnsi="Times New Roman" w:cs="Times New Roman"/>
          <w:i/>
          <w:color w:val="000000" w:themeColor="text1"/>
          <w:sz w:val="24"/>
          <w:szCs w:val="24"/>
          <w:lang w:eastAsia="ru-RU"/>
        </w:rPr>
        <w:t xml:space="preserve"> </w:t>
      </w:r>
      <w:r w:rsidR="000B2FF6" w:rsidRPr="00DD27DA">
        <w:rPr>
          <w:rFonts w:ascii="Times New Roman" w:eastAsia="Calibri" w:hAnsi="Times New Roman" w:cs="Times New Roman"/>
          <w:color w:val="000000" w:themeColor="text1"/>
          <w:sz w:val="24"/>
          <w:szCs w:val="24"/>
          <w:lang w:eastAsia="ru-RU"/>
        </w:rPr>
        <w:t>169,9</w:t>
      </w:r>
      <w:r w:rsidR="00167618" w:rsidRPr="00DD27DA">
        <w:rPr>
          <w:rFonts w:ascii="Times New Roman" w:eastAsia="Calibri" w:hAnsi="Times New Roman" w:cs="Times New Roman"/>
          <w:color w:val="000000" w:themeColor="text1"/>
          <w:sz w:val="24"/>
          <w:szCs w:val="24"/>
          <w:lang w:eastAsia="ru-RU"/>
        </w:rPr>
        <w:t xml:space="preserve"> </w:t>
      </w:r>
      <w:r w:rsidR="000B2FF6" w:rsidRPr="00DD27DA">
        <w:rPr>
          <w:rFonts w:ascii="Times New Roman" w:eastAsia="Calibri" w:hAnsi="Times New Roman" w:cs="Times New Roman"/>
          <w:color w:val="000000" w:themeColor="text1"/>
          <w:sz w:val="24"/>
          <w:szCs w:val="24"/>
          <w:lang w:eastAsia="ru-RU"/>
        </w:rPr>
        <w:t>млн. сомов с уменьш</w:t>
      </w:r>
      <w:r w:rsidR="009D6A16" w:rsidRPr="00DD27DA">
        <w:rPr>
          <w:rFonts w:ascii="Times New Roman" w:eastAsia="Calibri" w:hAnsi="Times New Roman" w:cs="Times New Roman"/>
          <w:color w:val="000000" w:themeColor="text1"/>
          <w:sz w:val="24"/>
          <w:szCs w:val="24"/>
          <w:lang w:eastAsia="ru-RU"/>
        </w:rPr>
        <w:t xml:space="preserve">ением на </w:t>
      </w:r>
      <w:r w:rsidR="000B2FF6" w:rsidRPr="00DD27DA">
        <w:rPr>
          <w:rFonts w:ascii="Times New Roman" w:eastAsia="Calibri" w:hAnsi="Times New Roman" w:cs="Times New Roman"/>
          <w:color w:val="000000" w:themeColor="text1"/>
          <w:sz w:val="24"/>
          <w:szCs w:val="24"/>
          <w:lang w:eastAsia="ru-RU"/>
        </w:rPr>
        <w:t>726,6</w:t>
      </w:r>
      <w:r w:rsidR="00167618" w:rsidRPr="00DD27DA">
        <w:rPr>
          <w:rFonts w:ascii="Times New Roman" w:eastAsia="Calibri" w:hAnsi="Times New Roman" w:cs="Times New Roman"/>
          <w:color w:val="000000" w:themeColor="text1"/>
          <w:sz w:val="24"/>
          <w:szCs w:val="24"/>
          <w:lang w:eastAsia="ru-RU"/>
        </w:rPr>
        <w:t xml:space="preserve"> млн. сомов</w:t>
      </w:r>
      <w:r w:rsidR="00317418" w:rsidRPr="00DD27DA">
        <w:rPr>
          <w:rFonts w:ascii="Times New Roman" w:hAnsi="Times New Roman" w:cs="Times New Roman"/>
          <w:color w:val="000000" w:themeColor="text1"/>
          <w:sz w:val="24"/>
          <w:szCs w:val="24"/>
        </w:rPr>
        <w:t xml:space="preserve"> относитель</w:t>
      </w:r>
      <w:r w:rsidR="00CB6372" w:rsidRPr="00DD27DA">
        <w:rPr>
          <w:rFonts w:ascii="Times New Roman" w:hAnsi="Times New Roman" w:cs="Times New Roman"/>
          <w:color w:val="000000" w:themeColor="text1"/>
          <w:sz w:val="24"/>
          <w:szCs w:val="24"/>
        </w:rPr>
        <w:t>но утверждённого бюджета на 2024</w:t>
      </w:r>
      <w:r w:rsidR="00317418" w:rsidRPr="00DD27DA">
        <w:rPr>
          <w:rFonts w:ascii="Times New Roman" w:hAnsi="Times New Roman" w:cs="Times New Roman"/>
          <w:color w:val="000000" w:themeColor="text1"/>
          <w:sz w:val="24"/>
          <w:szCs w:val="24"/>
        </w:rPr>
        <w:t xml:space="preserve"> год</w:t>
      </w:r>
      <w:r w:rsidR="00167618" w:rsidRPr="00DD27DA">
        <w:rPr>
          <w:rFonts w:ascii="Times New Roman" w:eastAsia="Calibri" w:hAnsi="Times New Roman" w:cs="Times New Roman"/>
          <w:color w:val="000000" w:themeColor="text1"/>
          <w:sz w:val="24"/>
          <w:szCs w:val="24"/>
          <w:lang w:eastAsia="ru-RU"/>
        </w:rPr>
        <w:t>, в том числе</w:t>
      </w:r>
      <w:r w:rsidR="009F2393" w:rsidRPr="00DD27DA">
        <w:rPr>
          <w:rFonts w:ascii="Times New Roman" w:eastAsia="Calibri" w:hAnsi="Times New Roman" w:cs="Times New Roman"/>
          <w:color w:val="000000" w:themeColor="text1"/>
          <w:sz w:val="24"/>
          <w:szCs w:val="24"/>
          <w:lang w:eastAsia="ru-RU"/>
        </w:rPr>
        <w:t>:</w:t>
      </w:r>
      <w:r w:rsidR="00167618" w:rsidRPr="00DD27DA">
        <w:rPr>
          <w:rFonts w:ascii="Times New Roman" w:eastAsia="Calibri" w:hAnsi="Times New Roman" w:cs="Times New Roman"/>
          <w:color w:val="000000" w:themeColor="text1"/>
          <w:sz w:val="24"/>
          <w:szCs w:val="24"/>
          <w:lang w:eastAsia="ru-RU"/>
        </w:rPr>
        <w:t xml:space="preserve"> </w:t>
      </w:r>
      <w:r w:rsidR="00167618" w:rsidRPr="00DD27DA">
        <w:rPr>
          <w:rFonts w:ascii="Times New Roman" w:hAnsi="Times New Roman" w:cs="Times New Roman"/>
          <w:color w:val="000000" w:themeColor="text1"/>
          <w:sz w:val="24"/>
          <w:szCs w:val="24"/>
        </w:rPr>
        <w:t xml:space="preserve">за счет бюджетных средств </w:t>
      </w:r>
      <w:r w:rsidR="009F2393" w:rsidRPr="00DD27DA">
        <w:rPr>
          <w:rFonts w:ascii="Times New Roman" w:hAnsi="Times New Roman" w:cs="Times New Roman"/>
          <w:color w:val="000000" w:themeColor="text1"/>
          <w:sz w:val="24"/>
          <w:szCs w:val="24"/>
        </w:rPr>
        <w:t xml:space="preserve">- </w:t>
      </w:r>
      <w:r w:rsidR="006D1338" w:rsidRPr="00DD27DA">
        <w:rPr>
          <w:rFonts w:ascii="Times New Roman" w:hAnsi="Times New Roman" w:cs="Times New Roman"/>
          <w:color w:val="000000" w:themeColor="text1"/>
          <w:sz w:val="24"/>
          <w:szCs w:val="24"/>
        </w:rPr>
        <w:t>1</w:t>
      </w:r>
      <w:r w:rsidR="000B2FF6" w:rsidRPr="00DD27DA">
        <w:rPr>
          <w:rFonts w:ascii="Times New Roman" w:hAnsi="Times New Roman" w:cs="Times New Roman"/>
          <w:color w:val="000000" w:themeColor="text1"/>
          <w:sz w:val="24"/>
          <w:szCs w:val="24"/>
        </w:rPr>
        <w:t>69</w:t>
      </w:r>
      <w:r w:rsidRPr="00DD27DA">
        <w:rPr>
          <w:rFonts w:ascii="Times New Roman" w:hAnsi="Times New Roman" w:cs="Times New Roman"/>
          <w:color w:val="000000" w:themeColor="text1"/>
          <w:sz w:val="24"/>
          <w:szCs w:val="24"/>
        </w:rPr>
        <w:t>,</w:t>
      </w:r>
      <w:r w:rsidR="006D1338" w:rsidRPr="00DD27DA">
        <w:rPr>
          <w:rFonts w:ascii="Times New Roman" w:hAnsi="Times New Roman" w:cs="Times New Roman"/>
          <w:color w:val="000000" w:themeColor="text1"/>
          <w:sz w:val="24"/>
          <w:szCs w:val="24"/>
        </w:rPr>
        <w:t>9</w:t>
      </w:r>
      <w:r w:rsidR="003453F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млн. сомов с </w:t>
      </w:r>
      <w:r w:rsidR="000B2FF6" w:rsidRPr="00DD27DA">
        <w:rPr>
          <w:rFonts w:ascii="Times New Roman" w:hAnsi="Times New Roman" w:cs="Times New Roman"/>
          <w:color w:val="000000" w:themeColor="text1"/>
          <w:sz w:val="24"/>
          <w:szCs w:val="24"/>
        </w:rPr>
        <w:t>уменьш</w:t>
      </w:r>
      <w:r w:rsidRPr="00DD27DA">
        <w:rPr>
          <w:rFonts w:ascii="Times New Roman" w:hAnsi="Times New Roman" w:cs="Times New Roman"/>
          <w:color w:val="000000" w:themeColor="text1"/>
          <w:sz w:val="24"/>
          <w:szCs w:val="24"/>
        </w:rPr>
        <w:t xml:space="preserve">ением на </w:t>
      </w:r>
      <w:r w:rsidR="000B2FF6" w:rsidRPr="00DD27DA">
        <w:rPr>
          <w:rFonts w:ascii="Times New Roman" w:hAnsi="Times New Roman" w:cs="Times New Roman"/>
          <w:color w:val="000000" w:themeColor="text1"/>
          <w:sz w:val="24"/>
          <w:szCs w:val="24"/>
        </w:rPr>
        <w:t>5,0</w:t>
      </w:r>
      <w:r w:rsidRPr="00DD27DA">
        <w:rPr>
          <w:rFonts w:ascii="Times New Roman" w:hAnsi="Times New Roman" w:cs="Times New Roman"/>
          <w:color w:val="000000" w:themeColor="text1"/>
          <w:sz w:val="24"/>
          <w:szCs w:val="24"/>
        </w:rPr>
        <w:t xml:space="preserve"> млн. сомов </w:t>
      </w:r>
      <w:r w:rsidR="000B2FF6" w:rsidRPr="00DD27DA">
        <w:rPr>
          <w:rFonts w:ascii="Times New Roman" w:hAnsi="Times New Roman" w:cs="Times New Roman"/>
          <w:color w:val="000000" w:themeColor="text1"/>
          <w:sz w:val="24"/>
          <w:szCs w:val="24"/>
        </w:rPr>
        <w:t>или на 2,9</w:t>
      </w:r>
      <w:r w:rsidR="009F2393" w:rsidRPr="00DD27DA">
        <w:rPr>
          <w:rFonts w:ascii="Times New Roman" w:hAnsi="Times New Roman" w:cs="Times New Roman"/>
          <w:color w:val="000000" w:themeColor="text1"/>
          <w:sz w:val="24"/>
          <w:szCs w:val="24"/>
        </w:rPr>
        <w:t> </w:t>
      </w:r>
      <w:r w:rsidR="000B2FF6" w:rsidRPr="00DD27DA">
        <w:rPr>
          <w:rFonts w:ascii="Times New Roman" w:hAnsi="Times New Roman" w:cs="Times New Roman"/>
          <w:color w:val="000000" w:themeColor="text1"/>
          <w:sz w:val="24"/>
          <w:szCs w:val="24"/>
        </w:rPr>
        <w:t>%,</w:t>
      </w:r>
      <w:r w:rsidR="009F2393" w:rsidRPr="00DD27DA">
        <w:rPr>
          <w:rFonts w:ascii="Times New Roman" w:hAnsi="Times New Roman" w:cs="Times New Roman"/>
          <w:color w:val="000000" w:themeColor="text1"/>
          <w:sz w:val="24"/>
          <w:szCs w:val="24"/>
        </w:rPr>
        <w:t xml:space="preserve"> за счет средств</w:t>
      </w:r>
      <w:r w:rsidR="003453F4" w:rsidRPr="00DD27DA">
        <w:rPr>
          <w:rFonts w:ascii="Times New Roman" w:hAnsi="Times New Roman" w:cs="Times New Roman"/>
          <w:color w:val="000000" w:themeColor="text1"/>
          <w:sz w:val="24"/>
          <w:szCs w:val="24"/>
        </w:rPr>
        <w:t xml:space="preserve"> </w:t>
      </w:r>
      <w:r w:rsidR="006D1338" w:rsidRPr="00DD27DA">
        <w:rPr>
          <w:rFonts w:ascii="Times New Roman" w:hAnsi="Times New Roman" w:cs="Times New Roman"/>
          <w:color w:val="000000" w:themeColor="text1"/>
          <w:sz w:val="24"/>
          <w:szCs w:val="24"/>
        </w:rPr>
        <w:t xml:space="preserve">специального счета </w:t>
      </w:r>
      <w:r w:rsidR="000B2FF6" w:rsidRPr="00DD27DA">
        <w:rPr>
          <w:rFonts w:ascii="Times New Roman" w:hAnsi="Times New Roman" w:cs="Times New Roman"/>
          <w:color w:val="000000" w:themeColor="text1"/>
          <w:sz w:val="24"/>
          <w:szCs w:val="24"/>
        </w:rPr>
        <w:t xml:space="preserve">средства не предусмотрены, с уменьшением на </w:t>
      </w:r>
      <w:r w:rsidR="006D1338" w:rsidRPr="00DD27DA">
        <w:rPr>
          <w:rFonts w:ascii="Times New Roman" w:hAnsi="Times New Roman" w:cs="Times New Roman"/>
          <w:color w:val="000000" w:themeColor="text1"/>
          <w:sz w:val="24"/>
          <w:szCs w:val="24"/>
        </w:rPr>
        <w:t>721,6</w:t>
      </w:r>
      <w:r w:rsidR="009F2393" w:rsidRPr="00DD27DA">
        <w:rPr>
          <w:rFonts w:ascii="Times New Roman" w:hAnsi="Times New Roman" w:cs="Times New Roman"/>
          <w:color w:val="000000" w:themeColor="text1"/>
          <w:sz w:val="24"/>
          <w:szCs w:val="24"/>
        </w:rPr>
        <w:t xml:space="preserve"> млн. сомов</w:t>
      </w:r>
      <w:r w:rsidRPr="00DD27DA">
        <w:rPr>
          <w:rFonts w:ascii="Times New Roman" w:hAnsi="Times New Roman" w:cs="Times New Roman"/>
          <w:color w:val="000000" w:themeColor="text1"/>
          <w:sz w:val="24"/>
          <w:szCs w:val="24"/>
        </w:rPr>
        <w:t>;</w:t>
      </w:r>
    </w:p>
    <w:p w14:paraId="07029EFD" w14:textId="77777777" w:rsidR="00DD6947" w:rsidRPr="00DD27DA" w:rsidRDefault="00DD6947" w:rsidP="00DD6947">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по подведомственным учреждениям </w:t>
      </w:r>
      <w:r w:rsidR="008D2C18" w:rsidRPr="00DD27DA">
        <w:rPr>
          <w:rFonts w:ascii="Times New Roman" w:eastAsia="Calibri" w:hAnsi="Times New Roman" w:cs="Times New Roman"/>
          <w:color w:val="000000" w:themeColor="text1"/>
          <w:sz w:val="24"/>
          <w:szCs w:val="24"/>
          <w:lang w:eastAsia="ru-RU"/>
        </w:rPr>
        <w:t>МЦР КР</w:t>
      </w:r>
      <w:r w:rsidRPr="00DD27DA">
        <w:rPr>
          <w:rFonts w:ascii="Times New Roman" w:eastAsia="Calibri" w:hAnsi="Times New Roman" w:cs="Times New Roman"/>
          <w:i/>
          <w:color w:val="000000" w:themeColor="text1"/>
          <w:sz w:val="24"/>
          <w:szCs w:val="24"/>
          <w:lang w:eastAsia="ru-RU"/>
        </w:rPr>
        <w:t xml:space="preserve"> </w:t>
      </w:r>
      <w:r w:rsidR="00580F9B" w:rsidRPr="00DD27DA">
        <w:rPr>
          <w:rFonts w:ascii="Times New Roman" w:eastAsia="Calibri" w:hAnsi="Times New Roman" w:cs="Times New Roman"/>
          <w:color w:val="000000" w:themeColor="text1"/>
          <w:sz w:val="24"/>
          <w:szCs w:val="24"/>
          <w:lang w:eastAsia="ru-RU"/>
        </w:rPr>
        <w:t>–</w:t>
      </w:r>
      <w:r w:rsidR="00273BD3" w:rsidRPr="00DD27DA">
        <w:rPr>
          <w:rFonts w:ascii="Times New Roman" w:eastAsia="Calibri" w:hAnsi="Times New Roman" w:cs="Times New Roman"/>
          <w:color w:val="000000" w:themeColor="text1"/>
          <w:sz w:val="24"/>
          <w:szCs w:val="24"/>
          <w:lang w:eastAsia="ru-RU"/>
        </w:rPr>
        <w:t xml:space="preserve"> </w:t>
      </w:r>
      <w:r w:rsidR="00580F9B" w:rsidRPr="00DD27DA">
        <w:rPr>
          <w:rFonts w:ascii="Times New Roman" w:eastAsia="Calibri" w:hAnsi="Times New Roman" w:cs="Times New Roman"/>
          <w:color w:val="000000" w:themeColor="text1"/>
          <w:sz w:val="24"/>
          <w:szCs w:val="24"/>
          <w:lang w:eastAsia="ru-RU"/>
        </w:rPr>
        <w:t>1</w:t>
      </w:r>
      <w:r w:rsidR="00580F9B" w:rsidRPr="00DD27DA">
        <w:rPr>
          <w:rFonts w:ascii="Times New Roman" w:eastAsia="Calibri" w:hAnsi="Times New Roman" w:cs="Times New Roman"/>
          <w:i/>
          <w:color w:val="000000" w:themeColor="text1"/>
          <w:sz w:val="24"/>
          <w:szCs w:val="24"/>
          <w:lang w:eastAsia="ru-RU"/>
        </w:rPr>
        <w:t xml:space="preserve"> </w:t>
      </w:r>
      <w:r w:rsidR="00580F9B" w:rsidRPr="00DD27DA">
        <w:rPr>
          <w:rFonts w:ascii="Times New Roman" w:eastAsia="Calibri" w:hAnsi="Times New Roman" w:cs="Times New Roman"/>
          <w:color w:val="000000" w:themeColor="text1"/>
          <w:sz w:val="24"/>
          <w:szCs w:val="24"/>
          <w:lang w:eastAsia="ru-RU"/>
        </w:rPr>
        <w:t>596,5</w:t>
      </w:r>
      <w:r w:rsidR="00273BD3" w:rsidRPr="00DD27DA">
        <w:rPr>
          <w:rFonts w:ascii="Times New Roman" w:eastAsia="Calibri" w:hAnsi="Times New Roman" w:cs="Times New Roman"/>
          <w:color w:val="000000" w:themeColor="text1"/>
          <w:sz w:val="24"/>
          <w:szCs w:val="24"/>
          <w:lang w:eastAsia="ru-RU"/>
        </w:rPr>
        <w:t xml:space="preserve"> млн. сомов</w:t>
      </w:r>
      <w:r w:rsidR="00580F9B" w:rsidRPr="00DD27DA">
        <w:rPr>
          <w:rFonts w:ascii="Times New Roman" w:eastAsia="Calibri" w:hAnsi="Times New Roman" w:cs="Times New Roman"/>
          <w:color w:val="000000" w:themeColor="text1"/>
          <w:sz w:val="24"/>
          <w:szCs w:val="24"/>
          <w:lang w:eastAsia="ru-RU"/>
        </w:rPr>
        <w:t xml:space="preserve"> с увеличением на 919,6</w:t>
      </w:r>
      <w:r w:rsidR="00317418" w:rsidRPr="00DD27DA">
        <w:rPr>
          <w:rFonts w:ascii="Times New Roman" w:eastAsia="Calibri" w:hAnsi="Times New Roman" w:cs="Times New Roman"/>
          <w:color w:val="000000" w:themeColor="text1"/>
          <w:sz w:val="24"/>
          <w:szCs w:val="24"/>
          <w:lang w:eastAsia="ru-RU"/>
        </w:rPr>
        <w:t xml:space="preserve"> млн. сомов </w:t>
      </w:r>
      <w:r w:rsidR="00317418" w:rsidRPr="00DD27DA">
        <w:rPr>
          <w:rFonts w:ascii="Times New Roman" w:hAnsi="Times New Roman" w:cs="Times New Roman"/>
          <w:color w:val="000000" w:themeColor="text1"/>
          <w:sz w:val="24"/>
          <w:szCs w:val="24"/>
        </w:rPr>
        <w:t>относитель</w:t>
      </w:r>
      <w:r w:rsidR="00DA1353" w:rsidRPr="00DD27DA">
        <w:rPr>
          <w:rFonts w:ascii="Times New Roman" w:hAnsi="Times New Roman" w:cs="Times New Roman"/>
          <w:color w:val="000000" w:themeColor="text1"/>
          <w:sz w:val="24"/>
          <w:szCs w:val="24"/>
        </w:rPr>
        <w:t xml:space="preserve">но утверждённого </w:t>
      </w:r>
      <w:r w:rsidR="00CB6372" w:rsidRPr="00DD27DA">
        <w:rPr>
          <w:rFonts w:ascii="Times New Roman" w:hAnsi="Times New Roman" w:cs="Times New Roman"/>
          <w:color w:val="000000" w:themeColor="text1"/>
          <w:sz w:val="24"/>
          <w:szCs w:val="24"/>
        </w:rPr>
        <w:t>бюджета на 2024</w:t>
      </w:r>
      <w:r w:rsidR="00317418" w:rsidRPr="00DD27DA">
        <w:rPr>
          <w:rFonts w:ascii="Times New Roman" w:hAnsi="Times New Roman" w:cs="Times New Roman"/>
          <w:color w:val="000000" w:themeColor="text1"/>
          <w:sz w:val="24"/>
          <w:szCs w:val="24"/>
        </w:rPr>
        <w:t xml:space="preserve"> год</w:t>
      </w:r>
      <w:r w:rsidR="00273BD3" w:rsidRPr="00DD27DA">
        <w:rPr>
          <w:rFonts w:ascii="Times New Roman" w:eastAsia="Calibri" w:hAnsi="Times New Roman" w:cs="Times New Roman"/>
          <w:color w:val="000000" w:themeColor="text1"/>
          <w:sz w:val="24"/>
          <w:szCs w:val="24"/>
          <w:lang w:eastAsia="ru-RU"/>
        </w:rPr>
        <w:t xml:space="preserve">, в том числе: </w:t>
      </w:r>
      <w:r w:rsidR="00273BD3" w:rsidRPr="00DD27DA">
        <w:rPr>
          <w:rFonts w:ascii="Times New Roman" w:hAnsi="Times New Roman" w:cs="Times New Roman"/>
          <w:color w:val="000000" w:themeColor="text1"/>
          <w:sz w:val="24"/>
          <w:szCs w:val="24"/>
        </w:rPr>
        <w:t xml:space="preserve">за счет бюджетных средств </w:t>
      </w:r>
      <w:r w:rsidR="00580F9B" w:rsidRPr="00DD27DA">
        <w:rPr>
          <w:rFonts w:ascii="Times New Roman" w:hAnsi="Times New Roman" w:cs="Times New Roman"/>
          <w:color w:val="000000" w:themeColor="text1"/>
          <w:sz w:val="24"/>
          <w:szCs w:val="24"/>
        </w:rPr>
        <w:t>396,5</w:t>
      </w:r>
      <w:r w:rsidR="003453F4" w:rsidRPr="00DD27DA">
        <w:rPr>
          <w:rFonts w:ascii="Times New Roman" w:hAnsi="Times New Roman" w:cs="Times New Roman"/>
          <w:color w:val="000000" w:themeColor="text1"/>
          <w:sz w:val="24"/>
          <w:szCs w:val="24"/>
        </w:rPr>
        <w:t xml:space="preserve"> </w:t>
      </w:r>
      <w:r w:rsidR="00273BD3" w:rsidRPr="00DD27DA">
        <w:rPr>
          <w:rFonts w:ascii="Times New Roman" w:hAnsi="Times New Roman" w:cs="Times New Roman"/>
          <w:color w:val="000000" w:themeColor="text1"/>
          <w:sz w:val="24"/>
          <w:szCs w:val="24"/>
        </w:rPr>
        <w:t>млн. сомов</w:t>
      </w:r>
      <w:r w:rsidR="00413B33" w:rsidRPr="00DD27DA">
        <w:rPr>
          <w:rFonts w:ascii="Times New Roman" w:hAnsi="Times New Roman" w:cs="Times New Roman"/>
          <w:color w:val="000000" w:themeColor="text1"/>
          <w:sz w:val="24"/>
          <w:szCs w:val="24"/>
        </w:rPr>
        <w:t xml:space="preserve"> с увеличени</w:t>
      </w:r>
      <w:r w:rsidR="00580F9B" w:rsidRPr="00DD27DA">
        <w:rPr>
          <w:rFonts w:ascii="Times New Roman" w:hAnsi="Times New Roman" w:cs="Times New Roman"/>
          <w:color w:val="000000" w:themeColor="text1"/>
          <w:sz w:val="24"/>
          <w:szCs w:val="24"/>
        </w:rPr>
        <w:t>ем на 0,6</w:t>
      </w:r>
      <w:r w:rsidR="00413B33" w:rsidRPr="00DD27DA">
        <w:rPr>
          <w:rFonts w:ascii="Times New Roman" w:hAnsi="Times New Roman" w:cs="Times New Roman"/>
          <w:color w:val="000000" w:themeColor="text1"/>
          <w:sz w:val="24"/>
          <w:szCs w:val="24"/>
        </w:rPr>
        <w:t xml:space="preserve"> млн. сомов</w:t>
      </w:r>
      <w:r w:rsidR="00580F9B" w:rsidRPr="00DD27DA">
        <w:rPr>
          <w:rFonts w:ascii="Times New Roman" w:hAnsi="Times New Roman" w:cs="Times New Roman"/>
          <w:color w:val="000000" w:themeColor="text1"/>
          <w:sz w:val="24"/>
          <w:szCs w:val="24"/>
        </w:rPr>
        <w:t xml:space="preserve"> или на 0,2</w:t>
      </w:r>
      <w:r w:rsidR="00FD3732" w:rsidRPr="00DD27DA">
        <w:rPr>
          <w:rFonts w:ascii="Times New Roman" w:hAnsi="Times New Roman" w:cs="Times New Roman"/>
          <w:color w:val="000000" w:themeColor="text1"/>
          <w:sz w:val="24"/>
          <w:szCs w:val="24"/>
        </w:rPr>
        <w:t> %</w:t>
      </w:r>
      <w:r w:rsidR="00273BD3" w:rsidRPr="00DD27DA">
        <w:rPr>
          <w:rFonts w:ascii="Times New Roman" w:hAnsi="Times New Roman" w:cs="Times New Roman"/>
          <w:color w:val="000000" w:themeColor="text1"/>
          <w:sz w:val="24"/>
          <w:szCs w:val="24"/>
        </w:rPr>
        <w:t>, за счет средств</w:t>
      </w:r>
      <w:r w:rsidR="003453F4" w:rsidRPr="00DD27DA">
        <w:rPr>
          <w:rFonts w:ascii="Times New Roman" w:hAnsi="Times New Roman" w:cs="Times New Roman"/>
          <w:color w:val="000000" w:themeColor="text1"/>
          <w:sz w:val="24"/>
          <w:szCs w:val="24"/>
        </w:rPr>
        <w:t xml:space="preserve"> </w:t>
      </w:r>
      <w:r w:rsidR="00273BD3" w:rsidRPr="00DD27DA">
        <w:rPr>
          <w:rFonts w:ascii="Times New Roman" w:hAnsi="Times New Roman" w:cs="Times New Roman"/>
          <w:color w:val="000000" w:themeColor="text1"/>
          <w:sz w:val="24"/>
          <w:szCs w:val="24"/>
        </w:rPr>
        <w:t>специального счета</w:t>
      </w:r>
      <w:r w:rsidR="00FD3732" w:rsidRPr="00DD27DA">
        <w:rPr>
          <w:rFonts w:ascii="Times New Roman" w:hAnsi="Times New Roman" w:cs="Times New Roman"/>
          <w:color w:val="000000" w:themeColor="text1"/>
          <w:sz w:val="24"/>
          <w:szCs w:val="24"/>
        </w:rPr>
        <w:t xml:space="preserve"> </w:t>
      </w:r>
      <w:r w:rsidR="00580F9B" w:rsidRPr="00DD27DA">
        <w:rPr>
          <w:rFonts w:ascii="Times New Roman" w:hAnsi="Times New Roman" w:cs="Times New Roman"/>
          <w:color w:val="000000" w:themeColor="text1"/>
          <w:sz w:val="24"/>
          <w:szCs w:val="24"/>
        </w:rPr>
        <w:t>1 200,0</w:t>
      </w:r>
      <w:r w:rsidR="00C165F2" w:rsidRPr="00DD27DA">
        <w:rPr>
          <w:rFonts w:ascii="Times New Roman" w:hAnsi="Times New Roman" w:cs="Times New Roman"/>
          <w:color w:val="000000" w:themeColor="text1"/>
          <w:sz w:val="24"/>
          <w:szCs w:val="24"/>
        </w:rPr>
        <w:t xml:space="preserve"> млн. сомов</w:t>
      </w:r>
      <w:r w:rsidR="00580F9B" w:rsidRPr="00DD27DA">
        <w:rPr>
          <w:rFonts w:ascii="Times New Roman" w:hAnsi="Times New Roman" w:cs="Times New Roman"/>
          <w:color w:val="000000" w:themeColor="text1"/>
          <w:sz w:val="24"/>
          <w:szCs w:val="24"/>
        </w:rPr>
        <w:t xml:space="preserve"> с увеличением на </w:t>
      </w:r>
      <w:r w:rsidR="00FD3732" w:rsidRPr="00DD27DA">
        <w:rPr>
          <w:rFonts w:ascii="Times New Roman" w:hAnsi="Times New Roman" w:cs="Times New Roman"/>
          <w:color w:val="000000" w:themeColor="text1"/>
          <w:sz w:val="24"/>
          <w:szCs w:val="24"/>
        </w:rPr>
        <w:t>9</w:t>
      </w:r>
      <w:r w:rsidR="00580F9B" w:rsidRPr="00DD27DA">
        <w:rPr>
          <w:rFonts w:ascii="Times New Roman" w:hAnsi="Times New Roman" w:cs="Times New Roman"/>
          <w:color w:val="000000" w:themeColor="text1"/>
          <w:sz w:val="24"/>
          <w:szCs w:val="24"/>
        </w:rPr>
        <w:t>18,9</w:t>
      </w:r>
      <w:r w:rsidR="00317418" w:rsidRPr="00DD27DA">
        <w:rPr>
          <w:rFonts w:ascii="Times New Roman" w:hAnsi="Times New Roman" w:cs="Times New Roman"/>
          <w:color w:val="000000" w:themeColor="text1"/>
          <w:sz w:val="24"/>
          <w:szCs w:val="24"/>
        </w:rPr>
        <w:t xml:space="preserve"> млн. сомов</w:t>
      </w:r>
      <w:r w:rsidRPr="00DD27DA">
        <w:rPr>
          <w:rFonts w:ascii="Times New Roman" w:hAnsi="Times New Roman" w:cs="Times New Roman"/>
          <w:color w:val="000000" w:themeColor="text1"/>
          <w:sz w:val="24"/>
          <w:szCs w:val="24"/>
        </w:rPr>
        <w:t>;</w:t>
      </w:r>
    </w:p>
    <w:p w14:paraId="0A99F9A6" w14:textId="77777777" w:rsidR="00507C92" w:rsidRPr="00DD27DA" w:rsidRDefault="00507C92" w:rsidP="00507C9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lastRenderedPageBreak/>
        <w:t xml:space="preserve">– по </w:t>
      </w:r>
      <w:r w:rsidR="00E931EB" w:rsidRPr="00DD27DA">
        <w:rPr>
          <w:rFonts w:ascii="Times New Roman" w:hAnsi="Times New Roman" w:cs="Times New Roman"/>
          <w:color w:val="000000" w:themeColor="text1"/>
          <w:sz w:val="24"/>
          <w:szCs w:val="24"/>
        </w:rPr>
        <w:t>Службе по регулированию и надзору в отрасли</w:t>
      </w:r>
      <w:r w:rsidRPr="00DD27DA">
        <w:rPr>
          <w:rFonts w:ascii="Times New Roman" w:hAnsi="Times New Roman" w:cs="Times New Roman"/>
          <w:color w:val="000000" w:themeColor="text1"/>
          <w:sz w:val="24"/>
          <w:szCs w:val="24"/>
        </w:rPr>
        <w:t xml:space="preserve"> связи при </w:t>
      </w:r>
      <w:r w:rsidR="008D2C18" w:rsidRPr="00DD27DA">
        <w:rPr>
          <w:rFonts w:ascii="Times New Roman" w:eastAsia="Calibri" w:hAnsi="Times New Roman" w:cs="Times New Roman"/>
          <w:color w:val="000000" w:themeColor="text1"/>
          <w:sz w:val="24"/>
          <w:szCs w:val="24"/>
          <w:lang w:eastAsia="ru-RU"/>
        </w:rPr>
        <w:t>МЦР КР</w:t>
      </w:r>
      <w:r w:rsidR="00167618" w:rsidRPr="00DD27DA">
        <w:rPr>
          <w:rFonts w:ascii="Times New Roman" w:hAnsi="Times New Roman" w:cs="Times New Roman"/>
          <w:color w:val="000000" w:themeColor="text1"/>
          <w:sz w:val="24"/>
          <w:szCs w:val="24"/>
        </w:rPr>
        <w:t xml:space="preserve"> </w:t>
      </w:r>
      <w:r w:rsidR="008D2C18" w:rsidRPr="00DD27DA">
        <w:rPr>
          <w:rFonts w:ascii="Times New Roman" w:hAnsi="Times New Roman" w:cs="Times New Roman"/>
          <w:color w:val="000000" w:themeColor="text1"/>
          <w:sz w:val="24"/>
          <w:szCs w:val="24"/>
        </w:rPr>
        <w:t xml:space="preserve">- </w:t>
      </w:r>
      <w:r w:rsidR="00B050CB" w:rsidRPr="00DD27DA">
        <w:rPr>
          <w:rFonts w:ascii="Times New Roman" w:hAnsi="Times New Roman" w:cs="Times New Roman"/>
          <w:color w:val="000000" w:themeColor="text1"/>
          <w:sz w:val="24"/>
          <w:szCs w:val="24"/>
        </w:rPr>
        <w:t>230</w:t>
      </w:r>
      <w:r w:rsidRPr="00DD27DA">
        <w:rPr>
          <w:rFonts w:ascii="Times New Roman" w:hAnsi="Times New Roman" w:cs="Times New Roman"/>
          <w:color w:val="000000" w:themeColor="text1"/>
          <w:sz w:val="24"/>
          <w:szCs w:val="24"/>
        </w:rPr>
        <w:t>,</w:t>
      </w:r>
      <w:r w:rsidR="00B050CB" w:rsidRPr="00DD27DA">
        <w:rPr>
          <w:rFonts w:ascii="Times New Roman" w:hAnsi="Times New Roman" w:cs="Times New Roman"/>
          <w:color w:val="000000" w:themeColor="text1"/>
          <w:sz w:val="24"/>
          <w:szCs w:val="24"/>
        </w:rPr>
        <w:t>0</w:t>
      </w:r>
      <w:r w:rsidRPr="00DD27DA">
        <w:rPr>
          <w:rFonts w:ascii="Times New Roman" w:hAnsi="Times New Roman" w:cs="Times New Roman"/>
          <w:color w:val="000000" w:themeColor="text1"/>
          <w:sz w:val="24"/>
          <w:szCs w:val="24"/>
        </w:rPr>
        <w:t xml:space="preserve"> млн. сомов</w:t>
      </w:r>
      <w:r w:rsidR="004C41EC" w:rsidRPr="00DD27DA">
        <w:rPr>
          <w:rFonts w:ascii="Times New Roman" w:hAnsi="Times New Roman" w:cs="Times New Roman"/>
          <w:color w:val="000000" w:themeColor="text1"/>
          <w:sz w:val="24"/>
          <w:szCs w:val="24"/>
        </w:rPr>
        <w:t xml:space="preserve"> с увеличением на </w:t>
      </w:r>
      <w:r w:rsidR="00B050CB" w:rsidRPr="00DD27DA">
        <w:rPr>
          <w:rFonts w:ascii="Times New Roman" w:hAnsi="Times New Roman" w:cs="Times New Roman"/>
          <w:color w:val="000000" w:themeColor="text1"/>
          <w:sz w:val="24"/>
          <w:szCs w:val="24"/>
        </w:rPr>
        <w:t>0,5</w:t>
      </w:r>
      <w:r w:rsidR="004C41EC" w:rsidRPr="00DD27DA">
        <w:rPr>
          <w:rFonts w:ascii="Times New Roman" w:hAnsi="Times New Roman" w:cs="Times New Roman"/>
          <w:color w:val="000000" w:themeColor="text1"/>
          <w:sz w:val="24"/>
          <w:szCs w:val="24"/>
        </w:rPr>
        <w:t xml:space="preserve"> млн. сомов относительно </w:t>
      </w:r>
      <w:r w:rsidR="00CB6372" w:rsidRPr="00DD27DA">
        <w:rPr>
          <w:rFonts w:ascii="Times New Roman" w:hAnsi="Times New Roman" w:cs="Times New Roman"/>
          <w:color w:val="000000" w:themeColor="text1"/>
          <w:sz w:val="24"/>
          <w:szCs w:val="24"/>
        </w:rPr>
        <w:t>утверждённого бюджета 2024</w:t>
      </w:r>
      <w:r w:rsidR="004C41EC" w:rsidRPr="00DD27DA">
        <w:rPr>
          <w:rFonts w:ascii="Times New Roman" w:hAnsi="Times New Roman" w:cs="Times New Roman"/>
          <w:color w:val="000000" w:themeColor="text1"/>
          <w:sz w:val="24"/>
          <w:szCs w:val="24"/>
        </w:rPr>
        <w:t xml:space="preserve"> года</w:t>
      </w:r>
      <w:r w:rsidRPr="00DD27DA">
        <w:rPr>
          <w:rFonts w:ascii="Times New Roman" w:hAnsi="Times New Roman" w:cs="Times New Roman"/>
          <w:color w:val="000000" w:themeColor="text1"/>
          <w:sz w:val="24"/>
          <w:szCs w:val="24"/>
        </w:rPr>
        <w:t xml:space="preserve">, в том числе за счет бюджетных средств – </w:t>
      </w:r>
      <w:r w:rsidR="00B050CB" w:rsidRPr="00DD27DA">
        <w:rPr>
          <w:rFonts w:ascii="Times New Roman" w:hAnsi="Times New Roman" w:cs="Times New Roman"/>
          <w:color w:val="000000" w:themeColor="text1"/>
          <w:sz w:val="24"/>
          <w:szCs w:val="24"/>
        </w:rPr>
        <w:t>96</w:t>
      </w:r>
      <w:r w:rsidRPr="00DD27DA">
        <w:rPr>
          <w:rFonts w:ascii="Times New Roman" w:hAnsi="Times New Roman" w:cs="Times New Roman"/>
          <w:color w:val="000000" w:themeColor="text1"/>
          <w:sz w:val="24"/>
          <w:szCs w:val="24"/>
        </w:rPr>
        <w:t>,</w:t>
      </w:r>
      <w:r w:rsidR="00B050CB" w:rsidRPr="00DD27DA">
        <w:rPr>
          <w:rFonts w:ascii="Times New Roman" w:hAnsi="Times New Roman" w:cs="Times New Roman"/>
          <w:color w:val="000000" w:themeColor="text1"/>
          <w:sz w:val="24"/>
          <w:szCs w:val="24"/>
        </w:rPr>
        <w:t>8</w:t>
      </w:r>
      <w:r w:rsidRPr="00DD27DA">
        <w:rPr>
          <w:rFonts w:ascii="Times New Roman" w:hAnsi="Times New Roman" w:cs="Times New Roman"/>
          <w:color w:val="000000" w:themeColor="text1"/>
          <w:sz w:val="24"/>
          <w:szCs w:val="24"/>
        </w:rPr>
        <w:t xml:space="preserve"> млн. сомов</w:t>
      </w:r>
      <w:r w:rsidR="003453F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с </w:t>
      </w:r>
      <w:r w:rsidR="00167618" w:rsidRPr="00DD27DA">
        <w:rPr>
          <w:rFonts w:ascii="Times New Roman" w:hAnsi="Times New Roman" w:cs="Times New Roman"/>
          <w:color w:val="000000" w:themeColor="text1"/>
          <w:sz w:val="24"/>
          <w:szCs w:val="24"/>
        </w:rPr>
        <w:t>увелич</w:t>
      </w:r>
      <w:r w:rsidRPr="00DD27DA">
        <w:rPr>
          <w:rFonts w:ascii="Times New Roman" w:hAnsi="Times New Roman" w:cs="Times New Roman"/>
          <w:color w:val="000000" w:themeColor="text1"/>
          <w:sz w:val="24"/>
          <w:szCs w:val="24"/>
        </w:rPr>
        <w:t xml:space="preserve">ением на </w:t>
      </w:r>
      <w:r w:rsidR="00B050CB" w:rsidRPr="00DD27DA">
        <w:rPr>
          <w:rFonts w:ascii="Times New Roman" w:hAnsi="Times New Roman" w:cs="Times New Roman"/>
          <w:color w:val="000000" w:themeColor="text1"/>
          <w:sz w:val="24"/>
          <w:szCs w:val="24"/>
        </w:rPr>
        <w:t>18</w:t>
      </w:r>
      <w:r w:rsidRPr="00DD27DA">
        <w:rPr>
          <w:rFonts w:ascii="Times New Roman" w:hAnsi="Times New Roman" w:cs="Times New Roman"/>
          <w:color w:val="000000" w:themeColor="text1"/>
          <w:sz w:val="24"/>
          <w:szCs w:val="24"/>
        </w:rPr>
        <w:t>,</w:t>
      </w:r>
      <w:r w:rsidR="00156A17" w:rsidRPr="00DD27DA">
        <w:rPr>
          <w:rFonts w:ascii="Times New Roman" w:hAnsi="Times New Roman" w:cs="Times New Roman"/>
          <w:color w:val="000000" w:themeColor="text1"/>
          <w:sz w:val="24"/>
          <w:szCs w:val="24"/>
        </w:rPr>
        <w:t>2</w:t>
      </w:r>
      <w:r w:rsidR="00245F2D" w:rsidRPr="00DD27DA">
        <w:rPr>
          <w:rFonts w:ascii="Times New Roman" w:hAnsi="Times New Roman" w:cs="Times New Roman"/>
          <w:color w:val="000000" w:themeColor="text1"/>
          <w:sz w:val="24"/>
          <w:szCs w:val="24"/>
        </w:rPr>
        <w:t xml:space="preserve"> млн. сомов </w:t>
      </w:r>
      <w:r w:rsidR="004C41EC" w:rsidRPr="00DD27DA">
        <w:rPr>
          <w:rFonts w:ascii="Times New Roman" w:hAnsi="Times New Roman" w:cs="Times New Roman"/>
          <w:color w:val="000000" w:themeColor="text1"/>
          <w:sz w:val="24"/>
          <w:szCs w:val="24"/>
        </w:rPr>
        <w:t>или на</w:t>
      </w:r>
      <w:r w:rsidR="00B050CB" w:rsidRPr="00DD27DA">
        <w:rPr>
          <w:rFonts w:ascii="Times New Roman" w:hAnsi="Times New Roman" w:cs="Times New Roman"/>
          <w:color w:val="000000" w:themeColor="text1"/>
          <w:sz w:val="24"/>
          <w:szCs w:val="24"/>
        </w:rPr>
        <w:t xml:space="preserve"> 23,1</w:t>
      </w:r>
      <w:r w:rsidR="004C41EC" w:rsidRPr="00DD27DA">
        <w:rPr>
          <w:rFonts w:ascii="Times New Roman" w:hAnsi="Times New Roman" w:cs="Times New Roman"/>
          <w:color w:val="000000" w:themeColor="text1"/>
          <w:sz w:val="24"/>
          <w:szCs w:val="24"/>
        </w:rPr>
        <w:t xml:space="preserve"> % </w:t>
      </w:r>
      <w:r w:rsidR="00245F2D" w:rsidRPr="00DD27DA">
        <w:rPr>
          <w:rFonts w:ascii="Times New Roman" w:hAnsi="Times New Roman" w:cs="Times New Roman"/>
          <w:color w:val="000000" w:themeColor="text1"/>
          <w:sz w:val="24"/>
          <w:szCs w:val="24"/>
        </w:rPr>
        <w:t xml:space="preserve">и </w:t>
      </w:r>
      <w:r w:rsidRPr="00DD27DA">
        <w:rPr>
          <w:rFonts w:ascii="Times New Roman" w:hAnsi="Times New Roman" w:cs="Times New Roman"/>
          <w:color w:val="000000" w:themeColor="text1"/>
          <w:sz w:val="24"/>
          <w:szCs w:val="24"/>
        </w:rPr>
        <w:t>за счет средств</w:t>
      </w:r>
      <w:r w:rsidR="003453F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специального счета -</w:t>
      </w:r>
      <w:r w:rsidR="00B050CB" w:rsidRPr="00DD27DA">
        <w:rPr>
          <w:rFonts w:ascii="Times New Roman" w:hAnsi="Times New Roman" w:cs="Times New Roman"/>
          <w:color w:val="000000" w:themeColor="text1"/>
          <w:sz w:val="24"/>
          <w:szCs w:val="24"/>
        </w:rPr>
        <w:t xml:space="preserve"> 133</w:t>
      </w:r>
      <w:r w:rsidRPr="00DD27DA">
        <w:rPr>
          <w:rFonts w:ascii="Times New Roman" w:hAnsi="Times New Roman" w:cs="Times New Roman"/>
          <w:color w:val="000000" w:themeColor="text1"/>
          <w:sz w:val="24"/>
          <w:szCs w:val="24"/>
        </w:rPr>
        <w:t>,</w:t>
      </w:r>
      <w:r w:rsidR="00B050CB" w:rsidRPr="00DD27DA">
        <w:rPr>
          <w:rFonts w:ascii="Times New Roman" w:hAnsi="Times New Roman" w:cs="Times New Roman"/>
          <w:color w:val="000000" w:themeColor="text1"/>
          <w:sz w:val="24"/>
          <w:szCs w:val="24"/>
        </w:rPr>
        <w:t>1</w:t>
      </w:r>
      <w:r w:rsidRPr="00DD27DA">
        <w:rPr>
          <w:rFonts w:ascii="Times New Roman" w:hAnsi="Times New Roman" w:cs="Times New Roman"/>
          <w:color w:val="000000" w:themeColor="text1"/>
          <w:sz w:val="24"/>
          <w:szCs w:val="24"/>
        </w:rPr>
        <w:t xml:space="preserve"> млн. сомов </w:t>
      </w:r>
      <w:r w:rsidR="00B050CB" w:rsidRPr="00DD27DA">
        <w:rPr>
          <w:rFonts w:ascii="Times New Roman" w:hAnsi="Times New Roman" w:cs="Times New Roman"/>
          <w:color w:val="000000" w:themeColor="text1"/>
          <w:sz w:val="24"/>
          <w:szCs w:val="24"/>
        </w:rPr>
        <w:t>с уменьшением на 17,7</w:t>
      </w:r>
      <w:r w:rsidR="00156A17" w:rsidRPr="00DD27DA">
        <w:rPr>
          <w:rFonts w:ascii="Times New Roman" w:hAnsi="Times New Roman" w:cs="Times New Roman"/>
          <w:color w:val="000000" w:themeColor="text1"/>
          <w:sz w:val="24"/>
          <w:szCs w:val="24"/>
        </w:rPr>
        <w:t xml:space="preserve"> млн. сомов</w:t>
      </w:r>
      <w:r w:rsidR="002E5815" w:rsidRPr="00DD27DA">
        <w:rPr>
          <w:rFonts w:ascii="Times New Roman" w:hAnsi="Times New Roman" w:cs="Times New Roman"/>
          <w:color w:val="000000" w:themeColor="text1"/>
          <w:sz w:val="24"/>
          <w:szCs w:val="24"/>
        </w:rPr>
        <w:t>;</w:t>
      </w:r>
    </w:p>
    <w:p w14:paraId="500B0F73" w14:textId="77777777" w:rsidR="002E5815" w:rsidRPr="00DD27DA" w:rsidRDefault="002E5815" w:rsidP="002E581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r w:rsidR="00596219" w:rsidRPr="00DD27DA">
        <w:rPr>
          <w:rFonts w:ascii="Times New Roman" w:hAnsi="Times New Roman" w:cs="Times New Roman"/>
          <w:color w:val="000000" w:themeColor="text1"/>
          <w:sz w:val="24"/>
          <w:szCs w:val="24"/>
        </w:rPr>
        <w:t>по Государственному учреждению «</w:t>
      </w:r>
      <w:proofErr w:type="spellStart"/>
      <w:r w:rsidR="00596219" w:rsidRPr="00DD27DA">
        <w:rPr>
          <w:rFonts w:ascii="Times New Roman" w:hAnsi="Times New Roman" w:cs="Times New Roman"/>
          <w:color w:val="000000" w:themeColor="text1"/>
          <w:sz w:val="24"/>
          <w:szCs w:val="24"/>
        </w:rPr>
        <w:t>Түндүк</w:t>
      </w:r>
      <w:proofErr w:type="spellEnd"/>
      <w:r w:rsidR="00596219" w:rsidRPr="00DD27DA">
        <w:rPr>
          <w:rFonts w:ascii="Times New Roman" w:hAnsi="Times New Roman" w:cs="Times New Roman"/>
          <w:color w:val="000000" w:themeColor="text1"/>
          <w:sz w:val="24"/>
          <w:szCs w:val="24"/>
        </w:rPr>
        <w:t xml:space="preserve">» </w:t>
      </w:r>
      <w:r w:rsidR="00965350" w:rsidRPr="00DD27DA">
        <w:rPr>
          <w:rFonts w:ascii="Times New Roman" w:hAnsi="Times New Roman" w:cs="Times New Roman"/>
          <w:color w:val="000000" w:themeColor="text1"/>
          <w:sz w:val="24"/>
          <w:szCs w:val="24"/>
        </w:rPr>
        <w:t xml:space="preserve">при </w:t>
      </w:r>
      <w:r w:rsidR="00965350" w:rsidRPr="00DD27DA">
        <w:rPr>
          <w:rFonts w:ascii="Times New Roman" w:eastAsia="Calibri" w:hAnsi="Times New Roman" w:cs="Times New Roman"/>
          <w:color w:val="000000" w:themeColor="text1"/>
          <w:sz w:val="24"/>
          <w:szCs w:val="24"/>
          <w:lang w:eastAsia="ru-RU"/>
        </w:rPr>
        <w:t xml:space="preserve">МЦР КР - </w:t>
      </w:r>
      <w:r w:rsidR="008E4568" w:rsidRPr="00DD27DA">
        <w:rPr>
          <w:rFonts w:ascii="Times New Roman" w:hAnsi="Times New Roman" w:cs="Times New Roman"/>
          <w:color w:val="000000" w:themeColor="text1"/>
          <w:sz w:val="24"/>
          <w:szCs w:val="24"/>
        </w:rPr>
        <w:t>59,3</w:t>
      </w:r>
      <w:r w:rsidR="00596219" w:rsidRPr="00DD27DA">
        <w:rPr>
          <w:rFonts w:ascii="Times New Roman" w:hAnsi="Times New Roman" w:cs="Times New Roman"/>
          <w:color w:val="000000" w:themeColor="text1"/>
          <w:sz w:val="24"/>
          <w:szCs w:val="24"/>
        </w:rPr>
        <w:t xml:space="preserve"> млн. сомов</w:t>
      </w:r>
      <w:r w:rsidR="008E4568" w:rsidRPr="00DD27DA">
        <w:rPr>
          <w:rFonts w:ascii="Times New Roman" w:hAnsi="Times New Roman" w:cs="Times New Roman"/>
          <w:color w:val="000000" w:themeColor="text1"/>
          <w:sz w:val="24"/>
          <w:szCs w:val="24"/>
        </w:rPr>
        <w:t xml:space="preserve"> с увеличением на 6,4</w:t>
      </w:r>
      <w:r w:rsidR="00837ED1" w:rsidRPr="00DD27DA">
        <w:rPr>
          <w:rFonts w:ascii="Times New Roman" w:hAnsi="Times New Roman" w:cs="Times New Roman"/>
          <w:color w:val="000000" w:themeColor="text1"/>
          <w:sz w:val="24"/>
          <w:szCs w:val="24"/>
        </w:rPr>
        <w:t xml:space="preserve"> млн. сомов </w:t>
      </w:r>
      <w:r w:rsidR="008E4568" w:rsidRPr="00DD27DA">
        <w:rPr>
          <w:rFonts w:ascii="Times New Roman" w:hAnsi="Times New Roman" w:cs="Times New Roman"/>
          <w:color w:val="000000" w:themeColor="text1"/>
          <w:sz w:val="24"/>
          <w:szCs w:val="24"/>
        </w:rPr>
        <w:t xml:space="preserve">или на 12,2 % </w:t>
      </w:r>
      <w:r w:rsidR="00837ED1" w:rsidRPr="00DD27DA">
        <w:rPr>
          <w:rFonts w:ascii="Times New Roman" w:hAnsi="Times New Roman" w:cs="Times New Roman"/>
          <w:color w:val="000000" w:themeColor="text1"/>
          <w:sz w:val="24"/>
          <w:szCs w:val="24"/>
        </w:rPr>
        <w:t xml:space="preserve">относительно утверждённого бюджета </w:t>
      </w:r>
      <w:r w:rsidR="00CB6372" w:rsidRPr="00DD27DA">
        <w:rPr>
          <w:rFonts w:ascii="Times New Roman" w:hAnsi="Times New Roman" w:cs="Times New Roman"/>
          <w:color w:val="000000" w:themeColor="text1"/>
          <w:sz w:val="24"/>
          <w:szCs w:val="24"/>
        </w:rPr>
        <w:t>2024</w:t>
      </w:r>
      <w:r w:rsidR="00837ED1" w:rsidRPr="00DD27DA">
        <w:rPr>
          <w:rFonts w:ascii="Times New Roman" w:hAnsi="Times New Roman" w:cs="Times New Roman"/>
          <w:color w:val="000000" w:themeColor="text1"/>
          <w:sz w:val="24"/>
          <w:szCs w:val="24"/>
        </w:rPr>
        <w:t xml:space="preserve"> года</w:t>
      </w:r>
      <w:r w:rsidRPr="00DD27DA">
        <w:rPr>
          <w:rFonts w:ascii="Times New Roman" w:hAnsi="Times New Roman" w:cs="Times New Roman"/>
          <w:color w:val="000000" w:themeColor="text1"/>
          <w:sz w:val="24"/>
          <w:szCs w:val="24"/>
        </w:rPr>
        <w:t>.</w:t>
      </w:r>
    </w:p>
    <w:p w14:paraId="535C86D1" w14:textId="77777777" w:rsidR="00621641" w:rsidRPr="00DD27DA" w:rsidRDefault="00621641" w:rsidP="002E581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Предусмотрены средства </w:t>
      </w:r>
      <w:r w:rsidRPr="00DD27DA">
        <w:rPr>
          <w:rFonts w:ascii="Times New Roman" w:hAnsi="Times New Roman" w:cs="Times New Roman"/>
          <w:b/>
          <w:color w:val="000000" w:themeColor="text1"/>
          <w:sz w:val="24"/>
          <w:szCs w:val="24"/>
        </w:rPr>
        <w:t>государственных инвестиций</w:t>
      </w:r>
      <w:r w:rsidR="00DA1353" w:rsidRPr="00DD27DA">
        <w:rPr>
          <w:rFonts w:ascii="Times New Roman" w:hAnsi="Times New Roman" w:cs="Times New Roman"/>
          <w:color w:val="000000" w:themeColor="text1"/>
          <w:sz w:val="24"/>
          <w:szCs w:val="24"/>
        </w:rPr>
        <w:t xml:space="preserve"> н</w:t>
      </w:r>
      <w:r w:rsidR="00CB6372" w:rsidRPr="00DD27DA">
        <w:rPr>
          <w:rFonts w:ascii="Times New Roman" w:hAnsi="Times New Roman" w:cs="Times New Roman"/>
          <w:color w:val="000000" w:themeColor="text1"/>
          <w:sz w:val="24"/>
          <w:szCs w:val="24"/>
        </w:rPr>
        <w:t>а 2025</w:t>
      </w:r>
      <w:r w:rsidRPr="00DD27DA">
        <w:rPr>
          <w:rFonts w:ascii="Times New Roman" w:hAnsi="Times New Roman" w:cs="Times New Roman"/>
          <w:color w:val="000000" w:themeColor="text1"/>
          <w:sz w:val="24"/>
          <w:szCs w:val="24"/>
        </w:rPr>
        <w:t xml:space="preserve"> год в сумме </w:t>
      </w:r>
      <w:r w:rsidR="007A7458" w:rsidRPr="00DD27DA">
        <w:rPr>
          <w:rFonts w:ascii="Times New Roman" w:hAnsi="Times New Roman" w:cs="Times New Roman"/>
          <w:b/>
          <w:color w:val="000000" w:themeColor="text1"/>
          <w:sz w:val="24"/>
          <w:szCs w:val="24"/>
        </w:rPr>
        <w:t>1 967,8</w:t>
      </w:r>
      <w:r w:rsidRPr="00DD27DA">
        <w:rPr>
          <w:rFonts w:ascii="Times New Roman" w:hAnsi="Times New Roman" w:cs="Times New Roman"/>
          <w:b/>
          <w:color w:val="000000" w:themeColor="text1"/>
          <w:sz w:val="24"/>
          <w:szCs w:val="24"/>
        </w:rPr>
        <w:t xml:space="preserve"> млн. сомов</w:t>
      </w:r>
      <w:r w:rsidRPr="00DD27DA">
        <w:rPr>
          <w:rFonts w:ascii="Times New Roman" w:hAnsi="Times New Roman" w:cs="Times New Roman"/>
          <w:color w:val="000000" w:themeColor="text1"/>
          <w:sz w:val="24"/>
          <w:szCs w:val="24"/>
        </w:rPr>
        <w:t>.</w:t>
      </w:r>
    </w:p>
    <w:p w14:paraId="1FACEA2D" w14:textId="77777777" w:rsidR="00F21713" w:rsidRPr="00DD27DA" w:rsidRDefault="00F21713" w:rsidP="00F2171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Расходы</w:t>
      </w:r>
      <w:r w:rsidR="003453F4" w:rsidRPr="00DD27DA">
        <w:rPr>
          <w:rFonts w:ascii="Times New Roman" w:eastAsia="Calibri" w:hAnsi="Times New Roman" w:cs="Times New Roman"/>
          <w:color w:val="000000" w:themeColor="text1"/>
          <w:sz w:val="24"/>
          <w:szCs w:val="24"/>
        </w:rPr>
        <w:t xml:space="preserve"> </w:t>
      </w:r>
      <w:r w:rsidRPr="00DD27DA">
        <w:rPr>
          <w:rFonts w:ascii="Times New Roman" w:eastAsia="Times New Roman" w:hAnsi="Times New Roman" w:cs="Times New Roman"/>
          <w:bCs/>
          <w:iCs/>
          <w:color w:val="000000" w:themeColor="text1"/>
          <w:sz w:val="24"/>
          <w:szCs w:val="24"/>
          <w:lang w:eastAsia="ru-RU"/>
        </w:rPr>
        <w:t>Министерства</w:t>
      </w:r>
      <w:r w:rsidR="003453F4" w:rsidRPr="00DD27DA">
        <w:rPr>
          <w:rFonts w:ascii="Times New Roman" w:eastAsia="Times New Roman" w:hAnsi="Times New Roman" w:cs="Times New Roman"/>
          <w:bCs/>
          <w:iCs/>
          <w:color w:val="000000" w:themeColor="text1"/>
          <w:sz w:val="24"/>
          <w:szCs w:val="24"/>
          <w:lang w:eastAsia="ru-RU"/>
        </w:rPr>
        <w:t xml:space="preserve"> </w:t>
      </w:r>
      <w:r w:rsidRPr="00DD27DA">
        <w:rPr>
          <w:rFonts w:ascii="Times New Roman" w:eastAsia="Times New Roman" w:hAnsi="Times New Roman" w:cs="Times New Roman"/>
          <w:bCs/>
          <w:iCs/>
          <w:color w:val="000000" w:themeColor="text1"/>
          <w:sz w:val="24"/>
          <w:szCs w:val="24"/>
          <w:lang w:eastAsia="ru-RU"/>
        </w:rPr>
        <w:t>цифрового развития Кыргызской</w:t>
      </w:r>
      <w:r w:rsidR="003453F4" w:rsidRPr="00DD27DA">
        <w:rPr>
          <w:rFonts w:ascii="Times New Roman" w:eastAsia="Times New Roman" w:hAnsi="Times New Roman" w:cs="Times New Roman"/>
          <w:bCs/>
          <w:iCs/>
          <w:color w:val="000000" w:themeColor="text1"/>
          <w:sz w:val="24"/>
          <w:szCs w:val="24"/>
          <w:lang w:eastAsia="ru-RU"/>
        </w:rPr>
        <w:t xml:space="preserve"> </w:t>
      </w:r>
      <w:r w:rsidRPr="00DD27DA">
        <w:rPr>
          <w:rFonts w:ascii="Times New Roman" w:eastAsia="Times New Roman" w:hAnsi="Times New Roman" w:cs="Times New Roman"/>
          <w:bCs/>
          <w:iCs/>
          <w:color w:val="000000" w:themeColor="text1"/>
          <w:sz w:val="24"/>
          <w:szCs w:val="24"/>
          <w:lang w:eastAsia="ru-RU"/>
        </w:rPr>
        <w:t>Республики</w:t>
      </w:r>
      <w:r w:rsidR="003453F4" w:rsidRPr="00DD27DA">
        <w:rPr>
          <w:rFonts w:ascii="Times New Roman" w:eastAsia="Times New Roman" w:hAnsi="Times New Roman" w:cs="Times New Roman"/>
          <w:bCs/>
          <w:iCs/>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rPr>
        <w:t xml:space="preserve">представлены </w:t>
      </w:r>
      <w:r w:rsidR="00D03DC0" w:rsidRPr="00DD27DA">
        <w:rPr>
          <w:rFonts w:ascii="Times New Roman" w:eastAsia="Calibri" w:hAnsi="Times New Roman" w:cs="Times New Roman"/>
          <w:color w:val="000000" w:themeColor="text1"/>
          <w:sz w:val="24"/>
          <w:szCs w:val="24"/>
        </w:rPr>
        <w:t>несколькими</w:t>
      </w:r>
      <w:r w:rsidRPr="00DD27DA">
        <w:rPr>
          <w:rFonts w:ascii="Times New Roman" w:eastAsia="Calibri" w:hAnsi="Times New Roman" w:cs="Times New Roman"/>
          <w:color w:val="000000" w:themeColor="text1"/>
          <w:sz w:val="24"/>
          <w:szCs w:val="24"/>
        </w:rPr>
        <w:t xml:space="preserve"> функциями</w:t>
      </w:r>
      <w:r w:rsidR="003453F4"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w:t>
      </w:r>
      <w:r w:rsidR="003453F4"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прочие общие службы (7013), общие экономические вопросы</w:t>
      </w:r>
      <w:r w:rsidR="003453F4"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(7041</w:t>
      </w:r>
      <w:r w:rsidR="00D03DC0"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 xml:space="preserve"> связь (7046)</w:t>
      </w:r>
      <w:r w:rsidR="00D03DC0" w:rsidRPr="00DD27DA">
        <w:rPr>
          <w:rFonts w:ascii="Times New Roman" w:eastAsia="Calibri" w:hAnsi="Times New Roman" w:cs="Times New Roman"/>
          <w:color w:val="000000" w:themeColor="text1"/>
          <w:sz w:val="24"/>
          <w:szCs w:val="24"/>
        </w:rPr>
        <w:t xml:space="preserve"> и экономические вопросы, не отнесенные к другим категориям (7049)</w:t>
      </w:r>
      <w:r w:rsidRPr="00DD27DA">
        <w:rPr>
          <w:rFonts w:ascii="Times New Roman" w:eastAsia="Calibri" w:hAnsi="Times New Roman" w:cs="Times New Roman"/>
          <w:color w:val="000000" w:themeColor="text1"/>
          <w:sz w:val="24"/>
          <w:szCs w:val="24"/>
        </w:rPr>
        <w:t>.</w:t>
      </w:r>
    </w:p>
    <w:p w14:paraId="47A0898D" w14:textId="77777777" w:rsidR="00507C92" w:rsidRPr="00DD27DA" w:rsidRDefault="00507C92" w:rsidP="00507C92">
      <w:pPr>
        <w:spacing w:after="0" w:line="240" w:lineRule="auto"/>
        <w:ind w:firstLine="70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 сомов</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0"/>
        <w:gridCol w:w="1095"/>
        <w:gridCol w:w="1095"/>
        <w:gridCol w:w="1095"/>
        <w:gridCol w:w="1095"/>
        <w:gridCol w:w="1095"/>
        <w:gridCol w:w="1237"/>
      </w:tblGrid>
      <w:tr w:rsidR="00DD27DA" w:rsidRPr="00DD27DA" w14:paraId="154C0FC6" w14:textId="77777777" w:rsidTr="00D8604D">
        <w:trPr>
          <w:trHeight w:val="547"/>
        </w:trPr>
        <w:tc>
          <w:tcPr>
            <w:tcW w:w="2360" w:type="dxa"/>
            <w:tcBorders>
              <w:top w:val="single" w:sz="4" w:space="0" w:color="auto"/>
              <w:left w:val="single" w:sz="4" w:space="0" w:color="auto"/>
              <w:bottom w:val="single" w:sz="4" w:space="0" w:color="auto"/>
              <w:right w:val="single" w:sz="4" w:space="0" w:color="auto"/>
            </w:tcBorders>
            <w:vAlign w:val="center"/>
            <w:hideMark/>
          </w:tcPr>
          <w:p w14:paraId="74C9D1D1" w14:textId="77777777" w:rsidR="00507C92" w:rsidRPr="00DD27DA" w:rsidRDefault="00507C92" w:rsidP="008E6523">
            <w:pPr>
              <w:widowControl w:val="0"/>
              <w:spacing w:after="0" w:line="240" w:lineRule="auto"/>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 xml:space="preserve">Наименование </w:t>
            </w:r>
          </w:p>
        </w:tc>
        <w:tc>
          <w:tcPr>
            <w:tcW w:w="1095" w:type="dxa"/>
            <w:tcBorders>
              <w:top w:val="single" w:sz="4" w:space="0" w:color="auto"/>
              <w:left w:val="single" w:sz="4" w:space="0" w:color="auto"/>
              <w:bottom w:val="single" w:sz="4" w:space="0" w:color="auto"/>
              <w:right w:val="single" w:sz="4" w:space="0" w:color="auto"/>
            </w:tcBorders>
            <w:vAlign w:val="center"/>
          </w:tcPr>
          <w:p w14:paraId="7D8338D5" w14:textId="77777777" w:rsidR="00507C92" w:rsidRPr="00DD27DA" w:rsidRDefault="001E3943" w:rsidP="008E652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507C92" w:rsidRPr="00DD27DA">
              <w:rPr>
                <w:rFonts w:ascii="Times New Roman" w:eastAsia="Calibri" w:hAnsi="Times New Roman" w:cs="Times New Roman"/>
                <w:b/>
                <w:bCs/>
                <w:color w:val="000000" w:themeColor="text1"/>
                <w:sz w:val="20"/>
                <w:szCs w:val="20"/>
                <w:lang w:eastAsia="ru-RU"/>
              </w:rPr>
              <w:t xml:space="preserve"> год факт</w:t>
            </w:r>
          </w:p>
        </w:tc>
        <w:tc>
          <w:tcPr>
            <w:tcW w:w="1095" w:type="dxa"/>
            <w:tcBorders>
              <w:top w:val="single" w:sz="4" w:space="0" w:color="auto"/>
              <w:left w:val="single" w:sz="4" w:space="0" w:color="auto"/>
              <w:bottom w:val="single" w:sz="4" w:space="0" w:color="auto"/>
              <w:right w:val="single" w:sz="4" w:space="0" w:color="auto"/>
            </w:tcBorders>
            <w:vAlign w:val="center"/>
            <w:hideMark/>
          </w:tcPr>
          <w:p w14:paraId="2E28319A" w14:textId="77777777" w:rsidR="00507C92" w:rsidRPr="00DD27DA" w:rsidRDefault="001E3943" w:rsidP="008E652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507C92" w:rsidRPr="00DD27DA">
              <w:rPr>
                <w:rFonts w:ascii="Times New Roman" w:eastAsia="Calibri" w:hAnsi="Times New Roman" w:cs="Times New Roman"/>
                <w:b/>
                <w:bCs/>
                <w:color w:val="000000" w:themeColor="text1"/>
                <w:sz w:val="20"/>
                <w:szCs w:val="20"/>
                <w:lang w:eastAsia="ru-RU"/>
              </w:rPr>
              <w:t xml:space="preserve"> год </w:t>
            </w:r>
            <w:proofErr w:type="spellStart"/>
            <w:r w:rsidR="00507C92" w:rsidRPr="00DD27DA">
              <w:rPr>
                <w:rFonts w:ascii="Times New Roman" w:eastAsia="Calibri" w:hAnsi="Times New Roman" w:cs="Times New Roman"/>
                <w:b/>
                <w:bCs/>
                <w:color w:val="000000" w:themeColor="text1"/>
                <w:sz w:val="20"/>
                <w:szCs w:val="20"/>
                <w:lang w:eastAsia="ru-RU"/>
              </w:rPr>
              <w:t>утвержд</w:t>
            </w:r>
            <w:proofErr w:type="spellEnd"/>
          </w:p>
        </w:tc>
        <w:tc>
          <w:tcPr>
            <w:tcW w:w="1095" w:type="dxa"/>
            <w:tcBorders>
              <w:top w:val="single" w:sz="4" w:space="0" w:color="auto"/>
              <w:left w:val="single" w:sz="4" w:space="0" w:color="auto"/>
              <w:bottom w:val="single" w:sz="4" w:space="0" w:color="auto"/>
              <w:right w:val="single" w:sz="4" w:space="0" w:color="auto"/>
            </w:tcBorders>
            <w:vAlign w:val="center"/>
            <w:hideMark/>
          </w:tcPr>
          <w:p w14:paraId="57039BEA" w14:textId="77777777" w:rsidR="00507C92" w:rsidRPr="00DD27DA" w:rsidRDefault="00507C92" w:rsidP="008E652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E3943"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1095" w:type="dxa"/>
            <w:tcBorders>
              <w:top w:val="single" w:sz="4" w:space="0" w:color="auto"/>
              <w:left w:val="single" w:sz="4" w:space="0" w:color="auto"/>
              <w:bottom w:val="single" w:sz="4" w:space="0" w:color="auto"/>
              <w:right w:val="single" w:sz="4" w:space="0" w:color="auto"/>
            </w:tcBorders>
            <w:vAlign w:val="center"/>
            <w:hideMark/>
          </w:tcPr>
          <w:p w14:paraId="408137F9" w14:textId="77777777" w:rsidR="00507C92" w:rsidRPr="00DD27DA" w:rsidRDefault="00507C92" w:rsidP="008E6523">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095" w:type="dxa"/>
            <w:tcBorders>
              <w:top w:val="single" w:sz="4" w:space="0" w:color="auto"/>
              <w:left w:val="single" w:sz="4" w:space="0" w:color="auto"/>
              <w:bottom w:val="single" w:sz="4" w:space="0" w:color="auto"/>
              <w:right w:val="single" w:sz="4" w:space="0" w:color="auto"/>
            </w:tcBorders>
            <w:vAlign w:val="center"/>
            <w:hideMark/>
          </w:tcPr>
          <w:p w14:paraId="384D2EBD" w14:textId="77777777" w:rsidR="00507C92" w:rsidRPr="00DD27DA" w:rsidRDefault="00507C92" w:rsidP="008E652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E3943"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237" w:type="dxa"/>
            <w:tcBorders>
              <w:top w:val="single" w:sz="4" w:space="0" w:color="auto"/>
              <w:left w:val="single" w:sz="4" w:space="0" w:color="auto"/>
              <w:bottom w:val="single" w:sz="4" w:space="0" w:color="auto"/>
              <w:right w:val="single" w:sz="4" w:space="0" w:color="auto"/>
            </w:tcBorders>
            <w:vAlign w:val="center"/>
            <w:hideMark/>
          </w:tcPr>
          <w:p w14:paraId="0406D5FD" w14:textId="77777777" w:rsidR="00507C92" w:rsidRPr="00DD27DA" w:rsidRDefault="00507C92" w:rsidP="008E652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E3943"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7660D9FB" w14:textId="77777777" w:rsidTr="00D8604D">
        <w:trPr>
          <w:trHeight w:val="271"/>
        </w:trPr>
        <w:tc>
          <w:tcPr>
            <w:tcW w:w="23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05CFA3" w14:textId="77777777" w:rsidR="001E3943" w:rsidRPr="00DD27DA" w:rsidRDefault="001E3943" w:rsidP="008E6523">
            <w:pPr>
              <w:widowControl w:val="0"/>
              <w:spacing w:after="0" w:line="240" w:lineRule="auto"/>
              <w:jc w:val="both"/>
              <w:rPr>
                <w:rFonts w:ascii="Times New Roman" w:eastAsia="Calibri"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ky-KG"/>
              </w:rPr>
              <w:t>Всего</w:t>
            </w: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14:paraId="53FB563D" w14:textId="77777777" w:rsidR="001E3943" w:rsidRPr="00DD27DA" w:rsidRDefault="00A815FC" w:rsidP="00323A76">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2 904,0</w:t>
            </w:r>
          </w:p>
        </w:tc>
        <w:tc>
          <w:tcPr>
            <w:tcW w:w="109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283A93"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4 413,3</w:t>
            </w:r>
          </w:p>
        </w:tc>
        <w:tc>
          <w:tcPr>
            <w:tcW w:w="109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E5C0021" w14:textId="77777777" w:rsidR="001E3943" w:rsidRPr="00DD27DA" w:rsidRDefault="00DB3DE5"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w:t>
            </w:r>
            <w:r w:rsidR="001E3943" w:rsidRPr="00DD27DA">
              <w:rPr>
                <w:rFonts w:ascii="Times New Roman" w:eastAsia="Calibri" w:hAnsi="Times New Roman" w:cs="Times New Roman"/>
                <w:color w:val="000000" w:themeColor="text1"/>
                <w:sz w:val="20"/>
                <w:szCs w:val="20"/>
                <w:lang w:eastAsia="ru-RU"/>
              </w:rPr>
              <w:t> </w:t>
            </w:r>
            <w:r w:rsidRPr="00DD27DA">
              <w:rPr>
                <w:rFonts w:ascii="Times New Roman" w:eastAsia="Calibri" w:hAnsi="Times New Roman" w:cs="Times New Roman"/>
                <w:color w:val="000000" w:themeColor="text1"/>
                <w:sz w:val="20"/>
                <w:szCs w:val="20"/>
                <w:lang w:eastAsia="ru-RU"/>
              </w:rPr>
              <w:t>490</w:t>
            </w:r>
            <w:r w:rsidR="001E3943" w:rsidRPr="00DD27DA">
              <w:rPr>
                <w:rFonts w:ascii="Times New Roman" w:eastAsia="Calibri" w:hAnsi="Times New Roman" w:cs="Times New Roman"/>
                <w:color w:val="000000" w:themeColor="text1"/>
                <w:sz w:val="20"/>
                <w:szCs w:val="20"/>
                <w:lang w:eastAsia="ru-RU"/>
              </w:rPr>
              <w:t>,</w:t>
            </w:r>
            <w:r w:rsidRPr="00DD27DA">
              <w:rPr>
                <w:rFonts w:ascii="Times New Roman" w:eastAsia="Calibri" w:hAnsi="Times New Roman" w:cs="Times New Roman"/>
                <w:color w:val="000000" w:themeColor="text1"/>
                <w:sz w:val="20"/>
                <w:szCs w:val="20"/>
                <w:lang w:eastAsia="ru-RU"/>
              </w:rPr>
              <w:t>2</w:t>
            </w:r>
          </w:p>
        </w:tc>
        <w:tc>
          <w:tcPr>
            <w:tcW w:w="109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A7DCD08" w14:textId="77777777" w:rsidR="001E3943" w:rsidRPr="00DD27DA" w:rsidRDefault="00DB3DE5"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76</w:t>
            </w:r>
            <w:r w:rsidR="001E3943" w:rsidRPr="00DD27DA">
              <w:rPr>
                <w:rFonts w:ascii="Times New Roman" w:eastAsia="Calibri" w:hAnsi="Times New Roman" w:cs="Times New Roman"/>
                <w:color w:val="000000" w:themeColor="text1"/>
                <w:sz w:val="20"/>
                <w:szCs w:val="20"/>
                <w:lang w:eastAsia="ru-RU"/>
              </w:rPr>
              <w:t>,</w:t>
            </w:r>
            <w:r w:rsidRPr="00DD27DA">
              <w:rPr>
                <w:rFonts w:ascii="Times New Roman" w:eastAsia="Calibri" w:hAnsi="Times New Roman" w:cs="Times New Roman"/>
                <w:color w:val="000000" w:themeColor="text1"/>
                <w:sz w:val="20"/>
                <w:szCs w:val="20"/>
                <w:lang w:eastAsia="ru-RU"/>
              </w:rPr>
              <w:t>9</w:t>
            </w:r>
          </w:p>
        </w:tc>
        <w:tc>
          <w:tcPr>
            <w:tcW w:w="109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2F539F" w14:textId="77777777" w:rsidR="001E3943" w:rsidRPr="00DD27DA" w:rsidRDefault="00DB3DE5"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2 545.5</w:t>
            </w:r>
          </w:p>
        </w:tc>
        <w:tc>
          <w:tcPr>
            <w:tcW w:w="123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DA7B895" w14:textId="77777777" w:rsidR="001E3943" w:rsidRPr="00DD27DA" w:rsidRDefault="00DB3DE5"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2 571,5</w:t>
            </w:r>
          </w:p>
        </w:tc>
      </w:tr>
      <w:tr w:rsidR="00DD27DA" w:rsidRPr="00DD27DA" w14:paraId="46617D89" w14:textId="77777777" w:rsidTr="00D8604D">
        <w:trPr>
          <w:trHeight w:val="428"/>
        </w:trPr>
        <w:tc>
          <w:tcPr>
            <w:tcW w:w="2360" w:type="dxa"/>
            <w:tcBorders>
              <w:top w:val="single" w:sz="4" w:space="0" w:color="auto"/>
              <w:left w:val="single" w:sz="4" w:space="0" w:color="auto"/>
              <w:bottom w:val="single" w:sz="4" w:space="0" w:color="auto"/>
              <w:right w:val="single" w:sz="4" w:space="0" w:color="auto"/>
            </w:tcBorders>
            <w:vAlign w:val="center"/>
          </w:tcPr>
          <w:p w14:paraId="7C9778AD" w14:textId="77777777" w:rsidR="00B20D42" w:rsidRPr="00DD27DA" w:rsidRDefault="00B20D42" w:rsidP="008E6523">
            <w:pPr>
              <w:widowControl w:val="0"/>
              <w:spacing w:after="0" w:line="240" w:lineRule="auto"/>
              <w:jc w:val="both"/>
              <w:rPr>
                <w:rFonts w:ascii="Times New Roman" w:eastAsia="Calibri" w:hAnsi="Times New Roman" w:cs="Times New Roman"/>
                <w:b/>
                <w:iCs/>
                <w:color w:val="000000" w:themeColor="text1"/>
                <w:sz w:val="20"/>
                <w:szCs w:val="20"/>
                <w:lang w:eastAsia="ru-RU"/>
              </w:rPr>
            </w:pPr>
            <w:r w:rsidRPr="00DD27DA">
              <w:rPr>
                <w:rFonts w:ascii="Times New Roman" w:eastAsia="Calibri" w:hAnsi="Times New Roman" w:cs="Times New Roman"/>
                <w:b/>
                <w:iCs/>
                <w:color w:val="000000" w:themeColor="text1"/>
                <w:sz w:val="20"/>
                <w:szCs w:val="20"/>
                <w:lang w:eastAsia="ru-RU"/>
              </w:rPr>
              <w:t>бюджетные средства и средств специального счета</w:t>
            </w:r>
          </w:p>
        </w:tc>
        <w:tc>
          <w:tcPr>
            <w:tcW w:w="1095" w:type="dxa"/>
            <w:tcBorders>
              <w:top w:val="single" w:sz="4" w:space="0" w:color="auto"/>
              <w:left w:val="single" w:sz="4" w:space="0" w:color="auto"/>
              <w:bottom w:val="single" w:sz="4" w:space="0" w:color="auto"/>
              <w:right w:val="single" w:sz="4" w:space="0" w:color="auto"/>
            </w:tcBorders>
          </w:tcPr>
          <w:p w14:paraId="59FD86D9" w14:textId="77777777" w:rsidR="00B20D42" w:rsidRPr="00DD27DA" w:rsidRDefault="00B20D42" w:rsidP="00323A76">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2 142,7</w:t>
            </w:r>
          </w:p>
        </w:tc>
        <w:tc>
          <w:tcPr>
            <w:tcW w:w="1095" w:type="dxa"/>
            <w:tcBorders>
              <w:top w:val="single" w:sz="4" w:space="0" w:color="auto"/>
              <w:left w:val="single" w:sz="4" w:space="0" w:color="auto"/>
              <w:bottom w:val="single" w:sz="4" w:space="0" w:color="auto"/>
              <w:right w:val="single" w:sz="4" w:space="0" w:color="auto"/>
            </w:tcBorders>
            <w:noWrap/>
            <w:vAlign w:val="center"/>
          </w:tcPr>
          <w:p w14:paraId="6E2B125D" w14:textId="77777777" w:rsidR="00B20D42" w:rsidRPr="00DD27DA" w:rsidRDefault="00B20D42"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2 320,5</w:t>
            </w:r>
          </w:p>
        </w:tc>
        <w:tc>
          <w:tcPr>
            <w:tcW w:w="1095" w:type="dxa"/>
            <w:tcBorders>
              <w:top w:val="single" w:sz="4" w:space="0" w:color="auto"/>
              <w:left w:val="single" w:sz="4" w:space="0" w:color="auto"/>
              <w:bottom w:val="single" w:sz="4" w:space="0" w:color="auto"/>
              <w:right w:val="single" w:sz="4" w:space="0" w:color="auto"/>
            </w:tcBorders>
            <w:noWrap/>
            <w:vAlign w:val="center"/>
          </w:tcPr>
          <w:p w14:paraId="056C6A55" w14:textId="77777777" w:rsidR="00B20D42" w:rsidRPr="00DD27DA" w:rsidRDefault="00B20D42"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2 522,4</w:t>
            </w:r>
          </w:p>
        </w:tc>
        <w:tc>
          <w:tcPr>
            <w:tcW w:w="1095" w:type="dxa"/>
            <w:tcBorders>
              <w:top w:val="single" w:sz="4" w:space="0" w:color="auto"/>
              <w:left w:val="single" w:sz="4" w:space="0" w:color="auto"/>
              <w:bottom w:val="single" w:sz="4" w:space="0" w:color="auto"/>
              <w:right w:val="single" w:sz="4" w:space="0" w:color="auto"/>
            </w:tcBorders>
            <w:noWrap/>
          </w:tcPr>
          <w:p w14:paraId="2B37EBC3" w14:textId="77777777" w:rsidR="00B20D42" w:rsidRPr="00DD27DA" w:rsidRDefault="00B20D42" w:rsidP="008E6523">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201,9</w:t>
            </w:r>
          </w:p>
        </w:tc>
        <w:tc>
          <w:tcPr>
            <w:tcW w:w="1095" w:type="dxa"/>
            <w:tcBorders>
              <w:top w:val="single" w:sz="4" w:space="0" w:color="auto"/>
              <w:left w:val="single" w:sz="4" w:space="0" w:color="auto"/>
              <w:bottom w:val="single" w:sz="4" w:space="0" w:color="auto"/>
              <w:right w:val="single" w:sz="4" w:space="0" w:color="auto"/>
            </w:tcBorders>
            <w:noWrap/>
            <w:vAlign w:val="center"/>
          </w:tcPr>
          <w:p w14:paraId="1B5C6A1D" w14:textId="77777777" w:rsidR="00B20D42" w:rsidRPr="00DD27DA" w:rsidRDefault="00B20D42"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2 545,5</w:t>
            </w:r>
          </w:p>
        </w:tc>
        <w:tc>
          <w:tcPr>
            <w:tcW w:w="1237" w:type="dxa"/>
            <w:tcBorders>
              <w:top w:val="single" w:sz="4" w:space="0" w:color="auto"/>
              <w:left w:val="single" w:sz="4" w:space="0" w:color="auto"/>
              <w:bottom w:val="single" w:sz="4" w:space="0" w:color="auto"/>
              <w:right w:val="single" w:sz="4" w:space="0" w:color="auto"/>
            </w:tcBorders>
            <w:noWrap/>
            <w:vAlign w:val="center"/>
          </w:tcPr>
          <w:p w14:paraId="435F9EF2" w14:textId="77777777" w:rsidR="00B20D42" w:rsidRPr="00DD27DA" w:rsidRDefault="00B20D42" w:rsidP="008E6523">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2 571,5</w:t>
            </w:r>
          </w:p>
        </w:tc>
      </w:tr>
      <w:tr w:rsidR="00DD27DA" w:rsidRPr="00DD27DA" w14:paraId="3F83F795" w14:textId="77777777" w:rsidTr="00D8604D">
        <w:trPr>
          <w:trHeight w:val="428"/>
        </w:trPr>
        <w:tc>
          <w:tcPr>
            <w:tcW w:w="2360" w:type="dxa"/>
            <w:tcBorders>
              <w:top w:val="single" w:sz="4" w:space="0" w:color="auto"/>
              <w:left w:val="single" w:sz="4" w:space="0" w:color="auto"/>
              <w:bottom w:val="single" w:sz="4" w:space="0" w:color="auto"/>
              <w:right w:val="single" w:sz="4" w:space="0" w:color="auto"/>
            </w:tcBorders>
            <w:vAlign w:val="center"/>
            <w:hideMark/>
          </w:tcPr>
          <w:p w14:paraId="2519BF85" w14:textId="77777777" w:rsidR="001E3943" w:rsidRPr="00DD27DA" w:rsidRDefault="001E3943" w:rsidP="008E6523">
            <w:pPr>
              <w:widowControl w:val="0"/>
              <w:spacing w:after="0" w:line="240" w:lineRule="auto"/>
              <w:jc w:val="both"/>
              <w:rPr>
                <w:rFonts w:ascii="Times New Roman" w:eastAsia="Calibri" w:hAnsi="Times New Roman" w:cs="Times New Roman"/>
                <w:b/>
                <w:iCs/>
                <w:color w:val="000000" w:themeColor="text1"/>
                <w:sz w:val="20"/>
                <w:szCs w:val="20"/>
                <w:lang w:eastAsia="ru-RU"/>
              </w:rPr>
            </w:pPr>
            <w:r w:rsidRPr="00DD27DA">
              <w:rPr>
                <w:rFonts w:ascii="Times New Roman" w:eastAsia="Calibri" w:hAnsi="Times New Roman" w:cs="Times New Roman"/>
                <w:b/>
                <w:iCs/>
                <w:color w:val="000000" w:themeColor="text1"/>
                <w:sz w:val="20"/>
                <w:szCs w:val="20"/>
                <w:lang w:eastAsia="ru-RU"/>
              </w:rPr>
              <w:t>бюджетные средства</w:t>
            </w:r>
          </w:p>
        </w:tc>
        <w:tc>
          <w:tcPr>
            <w:tcW w:w="1095" w:type="dxa"/>
            <w:tcBorders>
              <w:top w:val="single" w:sz="4" w:space="0" w:color="auto"/>
              <w:left w:val="single" w:sz="4" w:space="0" w:color="auto"/>
              <w:bottom w:val="single" w:sz="4" w:space="0" w:color="auto"/>
              <w:right w:val="single" w:sz="4" w:space="0" w:color="auto"/>
            </w:tcBorders>
            <w:hideMark/>
          </w:tcPr>
          <w:p w14:paraId="67D5277B" w14:textId="77777777" w:rsidR="001E3943" w:rsidRPr="00DD27DA" w:rsidRDefault="005C0F9F" w:rsidP="00323A76">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1 278,8</w:t>
            </w:r>
          </w:p>
        </w:tc>
        <w:tc>
          <w:tcPr>
            <w:tcW w:w="1095" w:type="dxa"/>
            <w:tcBorders>
              <w:top w:val="single" w:sz="4" w:space="0" w:color="auto"/>
              <w:left w:val="single" w:sz="4" w:space="0" w:color="auto"/>
              <w:bottom w:val="single" w:sz="4" w:space="0" w:color="auto"/>
              <w:right w:val="single" w:sz="4" w:space="0" w:color="auto"/>
            </w:tcBorders>
            <w:noWrap/>
            <w:vAlign w:val="center"/>
            <w:hideMark/>
          </w:tcPr>
          <w:p w14:paraId="77589589" w14:textId="77777777" w:rsidR="001E3943" w:rsidRPr="00DD27DA" w:rsidRDefault="001E3943"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1 112,5</w:t>
            </w:r>
          </w:p>
        </w:tc>
        <w:tc>
          <w:tcPr>
            <w:tcW w:w="1095" w:type="dxa"/>
            <w:tcBorders>
              <w:top w:val="single" w:sz="4" w:space="0" w:color="auto"/>
              <w:left w:val="single" w:sz="4" w:space="0" w:color="auto"/>
              <w:bottom w:val="single" w:sz="4" w:space="0" w:color="auto"/>
              <w:right w:val="single" w:sz="4" w:space="0" w:color="auto"/>
            </w:tcBorders>
            <w:noWrap/>
            <w:vAlign w:val="center"/>
          </w:tcPr>
          <w:p w14:paraId="1C6DB2A4" w14:textId="77777777" w:rsidR="001E3943" w:rsidRPr="00DD27DA" w:rsidRDefault="001E3943"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1 134,7</w:t>
            </w:r>
          </w:p>
        </w:tc>
        <w:tc>
          <w:tcPr>
            <w:tcW w:w="1095" w:type="dxa"/>
            <w:tcBorders>
              <w:top w:val="single" w:sz="4" w:space="0" w:color="auto"/>
              <w:left w:val="single" w:sz="4" w:space="0" w:color="auto"/>
              <w:bottom w:val="single" w:sz="4" w:space="0" w:color="auto"/>
              <w:right w:val="single" w:sz="4" w:space="0" w:color="auto"/>
            </w:tcBorders>
            <w:noWrap/>
          </w:tcPr>
          <w:p w14:paraId="376AF972" w14:textId="77777777" w:rsidR="001E3943" w:rsidRPr="00DD27DA" w:rsidRDefault="00DB3DE5" w:rsidP="008E6523">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22,2</w:t>
            </w:r>
          </w:p>
        </w:tc>
        <w:tc>
          <w:tcPr>
            <w:tcW w:w="1095" w:type="dxa"/>
            <w:tcBorders>
              <w:top w:val="single" w:sz="4" w:space="0" w:color="auto"/>
              <w:left w:val="single" w:sz="4" w:space="0" w:color="auto"/>
              <w:bottom w:val="single" w:sz="4" w:space="0" w:color="auto"/>
              <w:right w:val="single" w:sz="4" w:space="0" w:color="auto"/>
            </w:tcBorders>
            <w:noWrap/>
            <w:vAlign w:val="center"/>
          </w:tcPr>
          <w:p w14:paraId="1DF06947" w14:textId="77777777" w:rsidR="001E3943" w:rsidRPr="00DD27DA" w:rsidRDefault="001E3943"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1 157.4</w:t>
            </w:r>
          </w:p>
        </w:tc>
        <w:tc>
          <w:tcPr>
            <w:tcW w:w="1237" w:type="dxa"/>
            <w:tcBorders>
              <w:top w:val="single" w:sz="4" w:space="0" w:color="auto"/>
              <w:left w:val="single" w:sz="4" w:space="0" w:color="auto"/>
              <w:bottom w:val="single" w:sz="4" w:space="0" w:color="auto"/>
              <w:right w:val="single" w:sz="4" w:space="0" w:color="auto"/>
            </w:tcBorders>
            <w:noWrap/>
            <w:vAlign w:val="center"/>
          </w:tcPr>
          <w:p w14:paraId="2B037A9F" w14:textId="77777777" w:rsidR="001E3943" w:rsidRPr="00DD27DA" w:rsidRDefault="00DB3DE5" w:rsidP="008E6523">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1 180,6</w:t>
            </w:r>
          </w:p>
        </w:tc>
      </w:tr>
      <w:tr w:rsidR="00DD27DA" w:rsidRPr="00DD27DA" w14:paraId="16E0E035" w14:textId="77777777" w:rsidTr="00D8604D">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44BDF674" w14:textId="77777777" w:rsidR="001E3943" w:rsidRPr="00DD27DA" w:rsidRDefault="001E3943" w:rsidP="00577297">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Архивная служба (аппарат) (7013)</w:t>
            </w:r>
          </w:p>
        </w:tc>
        <w:tc>
          <w:tcPr>
            <w:tcW w:w="1095" w:type="dxa"/>
            <w:tcBorders>
              <w:top w:val="single" w:sz="4" w:space="0" w:color="auto"/>
              <w:left w:val="single" w:sz="4" w:space="0" w:color="auto"/>
              <w:bottom w:val="single" w:sz="4" w:space="0" w:color="auto"/>
              <w:right w:val="single" w:sz="4" w:space="0" w:color="auto"/>
            </w:tcBorders>
          </w:tcPr>
          <w:p w14:paraId="46A4AC7D" w14:textId="77777777" w:rsidR="001E3943" w:rsidRPr="00DD27DA" w:rsidRDefault="001E3943"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105,2</w:t>
            </w:r>
          </w:p>
        </w:tc>
        <w:tc>
          <w:tcPr>
            <w:tcW w:w="1095" w:type="dxa"/>
            <w:tcBorders>
              <w:top w:val="single" w:sz="4" w:space="0" w:color="auto"/>
              <w:left w:val="single" w:sz="4" w:space="0" w:color="auto"/>
              <w:bottom w:val="single" w:sz="4" w:space="0" w:color="auto"/>
              <w:right w:val="single" w:sz="4" w:space="0" w:color="auto"/>
            </w:tcBorders>
            <w:noWrap/>
            <w:vAlign w:val="center"/>
          </w:tcPr>
          <w:p w14:paraId="367A03EA"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109,6</w:t>
            </w:r>
          </w:p>
        </w:tc>
        <w:tc>
          <w:tcPr>
            <w:tcW w:w="1095" w:type="dxa"/>
            <w:tcBorders>
              <w:top w:val="single" w:sz="4" w:space="0" w:color="auto"/>
              <w:left w:val="single" w:sz="4" w:space="0" w:color="auto"/>
              <w:bottom w:val="single" w:sz="4" w:space="0" w:color="auto"/>
              <w:right w:val="single" w:sz="4" w:space="0" w:color="auto"/>
            </w:tcBorders>
            <w:noWrap/>
            <w:vAlign w:val="center"/>
          </w:tcPr>
          <w:p w14:paraId="01F4ECF2"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109,6</w:t>
            </w:r>
          </w:p>
        </w:tc>
        <w:tc>
          <w:tcPr>
            <w:tcW w:w="1095" w:type="dxa"/>
            <w:tcBorders>
              <w:top w:val="single" w:sz="4" w:space="0" w:color="auto"/>
              <w:left w:val="single" w:sz="4" w:space="0" w:color="auto"/>
              <w:bottom w:val="single" w:sz="4" w:space="0" w:color="auto"/>
              <w:right w:val="single" w:sz="4" w:space="0" w:color="auto"/>
            </w:tcBorders>
            <w:noWrap/>
          </w:tcPr>
          <w:p w14:paraId="2C32B796" w14:textId="77777777" w:rsidR="001E3943" w:rsidRPr="00DD27DA" w:rsidRDefault="00770319" w:rsidP="008E652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w:t>
            </w:r>
          </w:p>
        </w:tc>
        <w:tc>
          <w:tcPr>
            <w:tcW w:w="1095" w:type="dxa"/>
            <w:tcBorders>
              <w:top w:val="single" w:sz="4" w:space="0" w:color="auto"/>
              <w:left w:val="single" w:sz="4" w:space="0" w:color="auto"/>
              <w:bottom w:val="single" w:sz="4" w:space="0" w:color="auto"/>
              <w:right w:val="single" w:sz="4" w:space="0" w:color="auto"/>
            </w:tcBorders>
            <w:noWrap/>
            <w:vAlign w:val="center"/>
          </w:tcPr>
          <w:p w14:paraId="30B9CDC3" w14:textId="77777777" w:rsidR="001E3943" w:rsidRPr="00DD27DA" w:rsidRDefault="00770319"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110,7</w:t>
            </w:r>
          </w:p>
        </w:tc>
        <w:tc>
          <w:tcPr>
            <w:tcW w:w="1237" w:type="dxa"/>
            <w:tcBorders>
              <w:top w:val="single" w:sz="4" w:space="0" w:color="auto"/>
              <w:left w:val="single" w:sz="4" w:space="0" w:color="auto"/>
              <w:bottom w:val="single" w:sz="4" w:space="0" w:color="auto"/>
              <w:right w:val="single" w:sz="4" w:space="0" w:color="auto"/>
            </w:tcBorders>
            <w:noWrap/>
            <w:vAlign w:val="center"/>
          </w:tcPr>
          <w:p w14:paraId="63177B45" w14:textId="77777777" w:rsidR="001E3943" w:rsidRPr="00DD27DA" w:rsidRDefault="00770319"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112,4</w:t>
            </w:r>
          </w:p>
        </w:tc>
      </w:tr>
      <w:tr w:rsidR="00DD27DA" w:rsidRPr="00DD27DA" w14:paraId="62CB3CB9" w14:textId="77777777" w:rsidTr="00D8604D">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4C06186F" w14:textId="77777777" w:rsidR="001E3943" w:rsidRPr="00DD27DA" w:rsidRDefault="001E3943" w:rsidP="008E6523">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Архивная служба (</w:t>
            </w:r>
            <w:proofErr w:type="spellStart"/>
            <w:proofErr w:type="gramStart"/>
            <w:r w:rsidRPr="00DD27DA">
              <w:rPr>
                <w:rFonts w:ascii="Times New Roman" w:eastAsia="Calibri" w:hAnsi="Times New Roman" w:cs="Times New Roman"/>
                <w:iCs/>
                <w:color w:val="000000" w:themeColor="text1"/>
                <w:sz w:val="20"/>
                <w:szCs w:val="20"/>
                <w:lang w:eastAsia="ru-RU"/>
              </w:rPr>
              <w:t>подвед.учр</w:t>
            </w:r>
            <w:proofErr w:type="spellEnd"/>
            <w:proofErr w:type="gramEnd"/>
            <w:r w:rsidRPr="00DD27DA">
              <w:rPr>
                <w:rFonts w:ascii="Times New Roman" w:eastAsia="Calibri" w:hAnsi="Times New Roman" w:cs="Times New Roman"/>
                <w:iCs/>
                <w:color w:val="000000" w:themeColor="text1"/>
                <w:sz w:val="20"/>
                <w:szCs w:val="20"/>
                <w:lang w:eastAsia="ru-RU"/>
              </w:rPr>
              <w:t>.) (7013)</w:t>
            </w:r>
          </w:p>
        </w:tc>
        <w:tc>
          <w:tcPr>
            <w:tcW w:w="1095" w:type="dxa"/>
            <w:tcBorders>
              <w:top w:val="single" w:sz="4" w:space="0" w:color="auto"/>
              <w:left w:val="single" w:sz="4" w:space="0" w:color="auto"/>
              <w:bottom w:val="single" w:sz="4" w:space="0" w:color="auto"/>
              <w:right w:val="single" w:sz="4" w:space="0" w:color="auto"/>
            </w:tcBorders>
          </w:tcPr>
          <w:p w14:paraId="20E44998" w14:textId="77777777" w:rsidR="001E3943" w:rsidRPr="00DD27DA" w:rsidRDefault="001E3943"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282,0</w:t>
            </w:r>
          </w:p>
        </w:tc>
        <w:tc>
          <w:tcPr>
            <w:tcW w:w="1095" w:type="dxa"/>
            <w:tcBorders>
              <w:top w:val="single" w:sz="4" w:space="0" w:color="auto"/>
              <w:left w:val="single" w:sz="4" w:space="0" w:color="auto"/>
              <w:bottom w:val="single" w:sz="4" w:space="0" w:color="auto"/>
              <w:right w:val="single" w:sz="4" w:space="0" w:color="auto"/>
            </w:tcBorders>
            <w:noWrap/>
            <w:vAlign w:val="center"/>
          </w:tcPr>
          <w:p w14:paraId="70E81BF1"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300,6</w:t>
            </w:r>
          </w:p>
        </w:tc>
        <w:tc>
          <w:tcPr>
            <w:tcW w:w="1095" w:type="dxa"/>
            <w:tcBorders>
              <w:top w:val="single" w:sz="4" w:space="0" w:color="auto"/>
              <w:left w:val="single" w:sz="4" w:space="0" w:color="auto"/>
              <w:bottom w:val="single" w:sz="4" w:space="0" w:color="auto"/>
              <w:right w:val="single" w:sz="4" w:space="0" w:color="auto"/>
            </w:tcBorders>
            <w:noWrap/>
            <w:vAlign w:val="center"/>
          </w:tcPr>
          <w:p w14:paraId="1384D095" w14:textId="77777777" w:rsidR="001E3943" w:rsidRPr="00DD27DA" w:rsidRDefault="00A5545A"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30</w:t>
            </w:r>
            <w:r w:rsidR="00165D40" w:rsidRPr="00DD27DA">
              <w:rPr>
                <w:rFonts w:ascii="Times New Roman" w:eastAsia="Calibri" w:hAnsi="Times New Roman" w:cs="Times New Roman"/>
                <w:color w:val="000000" w:themeColor="text1"/>
                <w:sz w:val="20"/>
                <w:szCs w:val="20"/>
                <w:lang w:eastAsia="ru-RU"/>
              </w:rPr>
              <w:t>2</w:t>
            </w:r>
            <w:r w:rsidRPr="00DD27DA">
              <w:rPr>
                <w:rFonts w:ascii="Times New Roman" w:eastAsia="Calibri" w:hAnsi="Times New Roman" w:cs="Times New Roman"/>
                <w:color w:val="000000" w:themeColor="text1"/>
                <w:sz w:val="20"/>
                <w:szCs w:val="20"/>
                <w:lang w:eastAsia="ru-RU"/>
              </w:rPr>
              <w:t>,</w:t>
            </w:r>
            <w:r w:rsidR="00165D40" w:rsidRPr="00DD27DA">
              <w:rPr>
                <w:rFonts w:ascii="Times New Roman" w:eastAsia="Calibri" w:hAnsi="Times New Roman" w:cs="Times New Roman"/>
                <w:color w:val="000000" w:themeColor="text1"/>
                <w:sz w:val="20"/>
                <w:szCs w:val="20"/>
                <w:lang w:eastAsia="ru-RU"/>
              </w:rPr>
              <w:t>6</w:t>
            </w:r>
          </w:p>
        </w:tc>
        <w:tc>
          <w:tcPr>
            <w:tcW w:w="1095" w:type="dxa"/>
            <w:tcBorders>
              <w:top w:val="single" w:sz="4" w:space="0" w:color="auto"/>
              <w:left w:val="single" w:sz="4" w:space="0" w:color="auto"/>
              <w:bottom w:val="single" w:sz="4" w:space="0" w:color="auto"/>
              <w:right w:val="single" w:sz="4" w:space="0" w:color="auto"/>
            </w:tcBorders>
            <w:noWrap/>
          </w:tcPr>
          <w:p w14:paraId="6942AA7C" w14:textId="77777777" w:rsidR="001E3943" w:rsidRPr="00DD27DA" w:rsidRDefault="00165D40" w:rsidP="008E652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w:t>
            </w:r>
          </w:p>
        </w:tc>
        <w:tc>
          <w:tcPr>
            <w:tcW w:w="1095" w:type="dxa"/>
            <w:tcBorders>
              <w:top w:val="single" w:sz="4" w:space="0" w:color="auto"/>
              <w:left w:val="single" w:sz="4" w:space="0" w:color="auto"/>
              <w:bottom w:val="single" w:sz="4" w:space="0" w:color="auto"/>
              <w:right w:val="single" w:sz="4" w:space="0" w:color="auto"/>
            </w:tcBorders>
            <w:noWrap/>
            <w:vAlign w:val="center"/>
          </w:tcPr>
          <w:p w14:paraId="3D934664" w14:textId="77777777" w:rsidR="001E3943" w:rsidRPr="00DD27DA" w:rsidRDefault="00770319"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305,0</w:t>
            </w:r>
          </w:p>
        </w:tc>
        <w:tc>
          <w:tcPr>
            <w:tcW w:w="1237" w:type="dxa"/>
            <w:tcBorders>
              <w:top w:val="single" w:sz="4" w:space="0" w:color="auto"/>
              <w:left w:val="single" w:sz="4" w:space="0" w:color="auto"/>
              <w:bottom w:val="single" w:sz="4" w:space="0" w:color="auto"/>
              <w:right w:val="single" w:sz="4" w:space="0" w:color="auto"/>
            </w:tcBorders>
            <w:noWrap/>
            <w:vAlign w:val="center"/>
          </w:tcPr>
          <w:p w14:paraId="56004105" w14:textId="77777777" w:rsidR="001E3943" w:rsidRPr="00DD27DA" w:rsidRDefault="00770319"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308,0</w:t>
            </w:r>
          </w:p>
        </w:tc>
      </w:tr>
      <w:tr w:rsidR="00DD27DA" w:rsidRPr="00DD27DA" w14:paraId="13C299B5" w14:textId="77777777" w:rsidTr="00D8604D">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29E5723B" w14:textId="77777777" w:rsidR="001E3943" w:rsidRPr="00DD27DA" w:rsidRDefault="001E3943" w:rsidP="008E6523">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Министерство цифрового развития (аппарат) (7041)</w:t>
            </w:r>
          </w:p>
        </w:tc>
        <w:tc>
          <w:tcPr>
            <w:tcW w:w="1095" w:type="dxa"/>
            <w:tcBorders>
              <w:top w:val="single" w:sz="4" w:space="0" w:color="auto"/>
              <w:left w:val="single" w:sz="4" w:space="0" w:color="auto"/>
              <w:bottom w:val="single" w:sz="4" w:space="0" w:color="auto"/>
              <w:right w:val="single" w:sz="4" w:space="0" w:color="auto"/>
            </w:tcBorders>
          </w:tcPr>
          <w:p w14:paraId="625BFFEC" w14:textId="77777777" w:rsidR="001E3943" w:rsidRPr="00DD27DA" w:rsidRDefault="005C0F9F"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320,1</w:t>
            </w:r>
          </w:p>
        </w:tc>
        <w:tc>
          <w:tcPr>
            <w:tcW w:w="1095" w:type="dxa"/>
            <w:tcBorders>
              <w:top w:val="single" w:sz="4" w:space="0" w:color="auto"/>
              <w:left w:val="single" w:sz="4" w:space="0" w:color="auto"/>
              <w:bottom w:val="single" w:sz="4" w:space="0" w:color="auto"/>
              <w:right w:val="single" w:sz="4" w:space="0" w:color="auto"/>
            </w:tcBorders>
            <w:noWrap/>
            <w:vAlign w:val="center"/>
          </w:tcPr>
          <w:p w14:paraId="7E75ED4D"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174,9</w:t>
            </w:r>
          </w:p>
        </w:tc>
        <w:tc>
          <w:tcPr>
            <w:tcW w:w="1095" w:type="dxa"/>
            <w:tcBorders>
              <w:top w:val="single" w:sz="4" w:space="0" w:color="auto"/>
              <w:left w:val="single" w:sz="4" w:space="0" w:color="auto"/>
              <w:bottom w:val="single" w:sz="4" w:space="0" w:color="auto"/>
              <w:right w:val="single" w:sz="4" w:space="0" w:color="auto"/>
            </w:tcBorders>
            <w:noWrap/>
            <w:vAlign w:val="center"/>
          </w:tcPr>
          <w:p w14:paraId="0D1DAABF" w14:textId="77777777" w:rsidR="001E3943" w:rsidRPr="00DD27DA" w:rsidRDefault="000B2FF6"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169,9</w:t>
            </w:r>
          </w:p>
        </w:tc>
        <w:tc>
          <w:tcPr>
            <w:tcW w:w="1095" w:type="dxa"/>
            <w:tcBorders>
              <w:top w:val="single" w:sz="4" w:space="0" w:color="auto"/>
              <w:left w:val="single" w:sz="4" w:space="0" w:color="auto"/>
              <w:bottom w:val="single" w:sz="4" w:space="0" w:color="auto"/>
              <w:right w:val="single" w:sz="4" w:space="0" w:color="auto"/>
            </w:tcBorders>
            <w:noWrap/>
          </w:tcPr>
          <w:p w14:paraId="462C19F5" w14:textId="77777777" w:rsidR="001E3943" w:rsidRPr="00DD27DA" w:rsidRDefault="000B2FF6" w:rsidP="008E652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-5,0</w:t>
            </w:r>
          </w:p>
        </w:tc>
        <w:tc>
          <w:tcPr>
            <w:tcW w:w="1095" w:type="dxa"/>
            <w:tcBorders>
              <w:top w:val="single" w:sz="4" w:space="0" w:color="auto"/>
              <w:left w:val="single" w:sz="4" w:space="0" w:color="auto"/>
              <w:bottom w:val="single" w:sz="4" w:space="0" w:color="auto"/>
              <w:right w:val="single" w:sz="4" w:space="0" w:color="auto"/>
            </w:tcBorders>
            <w:noWrap/>
            <w:vAlign w:val="center"/>
          </w:tcPr>
          <w:p w14:paraId="24ECAB2A" w14:textId="77777777" w:rsidR="001E3943" w:rsidRPr="00DD27DA" w:rsidRDefault="000B2FF6"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178,9</w:t>
            </w:r>
          </w:p>
        </w:tc>
        <w:tc>
          <w:tcPr>
            <w:tcW w:w="1237" w:type="dxa"/>
            <w:tcBorders>
              <w:top w:val="single" w:sz="4" w:space="0" w:color="auto"/>
              <w:left w:val="single" w:sz="4" w:space="0" w:color="auto"/>
              <w:bottom w:val="single" w:sz="4" w:space="0" w:color="auto"/>
              <w:right w:val="single" w:sz="4" w:space="0" w:color="auto"/>
            </w:tcBorders>
            <w:noWrap/>
            <w:vAlign w:val="center"/>
          </w:tcPr>
          <w:p w14:paraId="266F37F6" w14:textId="77777777" w:rsidR="001E3943" w:rsidRPr="00DD27DA" w:rsidRDefault="000B2FF6"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182,6</w:t>
            </w:r>
          </w:p>
        </w:tc>
      </w:tr>
      <w:tr w:rsidR="00DD27DA" w:rsidRPr="00DD27DA" w14:paraId="50E371C2" w14:textId="77777777" w:rsidTr="00D8604D">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2B8F7738" w14:textId="77777777" w:rsidR="001E3943" w:rsidRPr="00DD27DA" w:rsidRDefault="001E3943" w:rsidP="008E6523">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Министерство цифрового развития (</w:t>
            </w:r>
            <w:proofErr w:type="spellStart"/>
            <w:proofErr w:type="gramStart"/>
            <w:r w:rsidRPr="00DD27DA">
              <w:rPr>
                <w:rFonts w:ascii="Times New Roman" w:eastAsia="Calibri" w:hAnsi="Times New Roman" w:cs="Times New Roman"/>
                <w:iCs/>
                <w:color w:val="000000" w:themeColor="text1"/>
                <w:sz w:val="20"/>
                <w:szCs w:val="20"/>
                <w:lang w:eastAsia="ru-RU"/>
              </w:rPr>
              <w:t>подвед.учр</w:t>
            </w:r>
            <w:proofErr w:type="spellEnd"/>
            <w:proofErr w:type="gramEnd"/>
            <w:r w:rsidRPr="00DD27DA">
              <w:rPr>
                <w:rFonts w:ascii="Times New Roman" w:eastAsia="Calibri" w:hAnsi="Times New Roman" w:cs="Times New Roman"/>
                <w:iCs/>
                <w:color w:val="000000" w:themeColor="text1"/>
                <w:sz w:val="20"/>
                <w:szCs w:val="20"/>
                <w:lang w:eastAsia="ru-RU"/>
              </w:rPr>
              <w:t>.) (7041-7049)</w:t>
            </w:r>
          </w:p>
        </w:tc>
        <w:tc>
          <w:tcPr>
            <w:tcW w:w="1095" w:type="dxa"/>
            <w:tcBorders>
              <w:top w:val="single" w:sz="4" w:space="0" w:color="auto"/>
              <w:left w:val="single" w:sz="4" w:space="0" w:color="auto"/>
              <w:bottom w:val="single" w:sz="4" w:space="0" w:color="auto"/>
              <w:right w:val="single" w:sz="4" w:space="0" w:color="auto"/>
            </w:tcBorders>
          </w:tcPr>
          <w:p w14:paraId="39DD573E" w14:textId="77777777" w:rsidR="001E3943" w:rsidRPr="00DD27DA" w:rsidRDefault="001E3943"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w:t>
            </w:r>
            <w:r w:rsidR="005C0F9F" w:rsidRPr="00DD27DA">
              <w:rPr>
                <w:rFonts w:ascii="Times New Roman" w:eastAsia="Times New Roman" w:hAnsi="Times New Roman" w:cs="Times New Roman"/>
                <w:color w:val="000000" w:themeColor="text1"/>
                <w:sz w:val="20"/>
                <w:szCs w:val="20"/>
                <w:lang w:eastAsia="ru-RU"/>
              </w:rPr>
              <w:t>45,1</w:t>
            </w:r>
          </w:p>
        </w:tc>
        <w:tc>
          <w:tcPr>
            <w:tcW w:w="1095" w:type="dxa"/>
            <w:tcBorders>
              <w:top w:val="single" w:sz="4" w:space="0" w:color="auto"/>
              <w:left w:val="single" w:sz="4" w:space="0" w:color="auto"/>
              <w:bottom w:val="single" w:sz="4" w:space="0" w:color="auto"/>
              <w:right w:val="single" w:sz="4" w:space="0" w:color="auto"/>
            </w:tcBorders>
            <w:noWrap/>
            <w:vAlign w:val="center"/>
          </w:tcPr>
          <w:p w14:paraId="7B68AC54"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395,8</w:t>
            </w:r>
          </w:p>
        </w:tc>
        <w:tc>
          <w:tcPr>
            <w:tcW w:w="1095" w:type="dxa"/>
            <w:tcBorders>
              <w:top w:val="single" w:sz="4" w:space="0" w:color="auto"/>
              <w:left w:val="single" w:sz="4" w:space="0" w:color="auto"/>
              <w:bottom w:val="single" w:sz="4" w:space="0" w:color="auto"/>
              <w:right w:val="single" w:sz="4" w:space="0" w:color="auto"/>
            </w:tcBorders>
            <w:noWrap/>
            <w:vAlign w:val="center"/>
          </w:tcPr>
          <w:p w14:paraId="79A8054D" w14:textId="77777777" w:rsidR="001E3943" w:rsidRPr="00DD27DA" w:rsidRDefault="00580F9B"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396,5</w:t>
            </w:r>
          </w:p>
        </w:tc>
        <w:tc>
          <w:tcPr>
            <w:tcW w:w="1095" w:type="dxa"/>
            <w:tcBorders>
              <w:top w:val="single" w:sz="4" w:space="0" w:color="auto"/>
              <w:left w:val="single" w:sz="4" w:space="0" w:color="auto"/>
              <w:bottom w:val="single" w:sz="4" w:space="0" w:color="auto"/>
              <w:right w:val="single" w:sz="4" w:space="0" w:color="auto"/>
            </w:tcBorders>
            <w:noWrap/>
          </w:tcPr>
          <w:p w14:paraId="3DE065AA" w14:textId="77777777" w:rsidR="001E3943" w:rsidRPr="00DD27DA" w:rsidRDefault="00580F9B" w:rsidP="00FD3732">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0,6</w:t>
            </w:r>
          </w:p>
        </w:tc>
        <w:tc>
          <w:tcPr>
            <w:tcW w:w="1095" w:type="dxa"/>
            <w:tcBorders>
              <w:top w:val="single" w:sz="4" w:space="0" w:color="auto"/>
              <w:left w:val="single" w:sz="4" w:space="0" w:color="auto"/>
              <w:bottom w:val="single" w:sz="4" w:space="0" w:color="auto"/>
              <w:right w:val="single" w:sz="4" w:space="0" w:color="auto"/>
            </w:tcBorders>
            <w:noWrap/>
            <w:vAlign w:val="center"/>
          </w:tcPr>
          <w:p w14:paraId="64A90CFD" w14:textId="77777777" w:rsidR="001E3943" w:rsidRPr="00DD27DA" w:rsidRDefault="00580F9B"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402,9</w:t>
            </w:r>
          </w:p>
        </w:tc>
        <w:tc>
          <w:tcPr>
            <w:tcW w:w="1237" w:type="dxa"/>
            <w:tcBorders>
              <w:top w:val="single" w:sz="4" w:space="0" w:color="auto"/>
              <w:left w:val="single" w:sz="4" w:space="0" w:color="auto"/>
              <w:bottom w:val="single" w:sz="4" w:space="0" w:color="auto"/>
              <w:right w:val="single" w:sz="4" w:space="0" w:color="auto"/>
            </w:tcBorders>
            <w:noWrap/>
            <w:vAlign w:val="center"/>
          </w:tcPr>
          <w:p w14:paraId="446424C5" w14:textId="77777777" w:rsidR="001E3943" w:rsidRPr="00DD27DA" w:rsidRDefault="00580F9B"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408,4</w:t>
            </w:r>
          </w:p>
        </w:tc>
      </w:tr>
      <w:tr w:rsidR="00DD27DA" w:rsidRPr="00DD27DA" w14:paraId="3F70DBF3" w14:textId="77777777" w:rsidTr="00D8604D">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408FF14C" w14:textId="77777777" w:rsidR="001E3943" w:rsidRPr="00DD27DA" w:rsidRDefault="001E3943" w:rsidP="00816D2C">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Государственное учреждение «</w:t>
            </w:r>
            <w:proofErr w:type="spellStart"/>
            <w:r w:rsidRPr="00DD27DA">
              <w:rPr>
                <w:rFonts w:ascii="Times New Roman" w:eastAsia="Calibri" w:hAnsi="Times New Roman" w:cs="Times New Roman"/>
                <w:iCs/>
                <w:color w:val="000000" w:themeColor="text1"/>
                <w:sz w:val="20"/>
                <w:szCs w:val="20"/>
                <w:lang w:eastAsia="ru-RU"/>
              </w:rPr>
              <w:t>Тундук</w:t>
            </w:r>
            <w:proofErr w:type="spellEnd"/>
            <w:r w:rsidRPr="00DD27DA">
              <w:rPr>
                <w:rFonts w:ascii="Times New Roman" w:eastAsia="Calibri" w:hAnsi="Times New Roman" w:cs="Times New Roman"/>
                <w:iCs/>
                <w:color w:val="000000" w:themeColor="text1"/>
                <w:sz w:val="20"/>
                <w:szCs w:val="20"/>
                <w:lang w:eastAsia="ru-RU"/>
              </w:rPr>
              <w:t>» (7041)</w:t>
            </w:r>
          </w:p>
        </w:tc>
        <w:tc>
          <w:tcPr>
            <w:tcW w:w="1095" w:type="dxa"/>
            <w:tcBorders>
              <w:top w:val="single" w:sz="4" w:space="0" w:color="auto"/>
              <w:left w:val="single" w:sz="4" w:space="0" w:color="auto"/>
              <w:bottom w:val="single" w:sz="4" w:space="0" w:color="auto"/>
              <w:right w:val="single" w:sz="4" w:space="0" w:color="auto"/>
            </w:tcBorders>
          </w:tcPr>
          <w:p w14:paraId="6D28D7EF" w14:textId="77777777" w:rsidR="001E3943" w:rsidRPr="00DD27DA" w:rsidRDefault="005C0F9F"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44,4</w:t>
            </w:r>
          </w:p>
        </w:tc>
        <w:tc>
          <w:tcPr>
            <w:tcW w:w="1095" w:type="dxa"/>
            <w:tcBorders>
              <w:top w:val="single" w:sz="4" w:space="0" w:color="auto"/>
              <w:left w:val="single" w:sz="4" w:space="0" w:color="auto"/>
              <w:bottom w:val="single" w:sz="4" w:space="0" w:color="auto"/>
              <w:right w:val="single" w:sz="4" w:space="0" w:color="auto"/>
            </w:tcBorders>
            <w:noWrap/>
            <w:vAlign w:val="center"/>
          </w:tcPr>
          <w:p w14:paraId="52F0D82B"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52,8</w:t>
            </w:r>
          </w:p>
        </w:tc>
        <w:tc>
          <w:tcPr>
            <w:tcW w:w="1095" w:type="dxa"/>
            <w:tcBorders>
              <w:top w:val="single" w:sz="4" w:space="0" w:color="auto"/>
              <w:left w:val="single" w:sz="4" w:space="0" w:color="auto"/>
              <w:bottom w:val="single" w:sz="4" w:space="0" w:color="auto"/>
              <w:right w:val="single" w:sz="4" w:space="0" w:color="auto"/>
            </w:tcBorders>
            <w:noWrap/>
            <w:vAlign w:val="center"/>
          </w:tcPr>
          <w:p w14:paraId="7CA1DCA2" w14:textId="77777777" w:rsidR="001E3943" w:rsidRPr="00DD27DA" w:rsidRDefault="008E4568"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59,3</w:t>
            </w:r>
          </w:p>
        </w:tc>
        <w:tc>
          <w:tcPr>
            <w:tcW w:w="1095" w:type="dxa"/>
            <w:tcBorders>
              <w:top w:val="single" w:sz="4" w:space="0" w:color="auto"/>
              <w:left w:val="single" w:sz="4" w:space="0" w:color="auto"/>
              <w:bottom w:val="single" w:sz="4" w:space="0" w:color="auto"/>
              <w:right w:val="single" w:sz="4" w:space="0" w:color="auto"/>
            </w:tcBorders>
            <w:noWrap/>
          </w:tcPr>
          <w:p w14:paraId="689A2C15" w14:textId="77777777" w:rsidR="001E3943" w:rsidRPr="00DD27DA" w:rsidRDefault="008E4568" w:rsidP="00816D2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6,4</w:t>
            </w:r>
          </w:p>
        </w:tc>
        <w:tc>
          <w:tcPr>
            <w:tcW w:w="1095" w:type="dxa"/>
            <w:tcBorders>
              <w:top w:val="single" w:sz="4" w:space="0" w:color="auto"/>
              <w:left w:val="single" w:sz="4" w:space="0" w:color="auto"/>
              <w:bottom w:val="single" w:sz="4" w:space="0" w:color="auto"/>
              <w:right w:val="single" w:sz="4" w:space="0" w:color="auto"/>
            </w:tcBorders>
            <w:noWrap/>
            <w:vAlign w:val="center"/>
          </w:tcPr>
          <w:p w14:paraId="7D9A1DEE"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58,4</w:t>
            </w:r>
          </w:p>
        </w:tc>
        <w:tc>
          <w:tcPr>
            <w:tcW w:w="1237" w:type="dxa"/>
            <w:tcBorders>
              <w:top w:val="single" w:sz="4" w:space="0" w:color="auto"/>
              <w:left w:val="single" w:sz="4" w:space="0" w:color="auto"/>
              <w:bottom w:val="single" w:sz="4" w:space="0" w:color="auto"/>
              <w:right w:val="single" w:sz="4" w:space="0" w:color="auto"/>
            </w:tcBorders>
            <w:noWrap/>
            <w:vAlign w:val="center"/>
          </w:tcPr>
          <w:p w14:paraId="1C7B40C7" w14:textId="77777777" w:rsidR="001E3943" w:rsidRPr="00DD27DA" w:rsidRDefault="008E4568" w:rsidP="00816D2C">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63,0</w:t>
            </w:r>
          </w:p>
        </w:tc>
      </w:tr>
      <w:tr w:rsidR="00DD27DA" w:rsidRPr="00DD27DA" w14:paraId="42BC117A" w14:textId="77777777" w:rsidTr="00D8604D">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67B2C1F5" w14:textId="77777777" w:rsidR="001E3943" w:rsidRPr="00DD27DA" w:rsidRDefault="001E3943" w:rsidP="008E6523">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Служба по регулированию и надзору в отрасли связи (7046)</w:t>
            </w:r>
          </w:p>
        </w:tc>
        <w:tc>
          <w:tcPr>
            <w:tcW w:w="1095" w:type="dxa"/>
            <w:tcBorders>
              <w:top w:val="single" w:sz="4" w:space="0" w:color="auto"/>
              <w:left w:val="single" w:sz="4" w:space="0" w:color="auto"/>
              <w:bottom w:val="single" w:sz="4" w:space="0" w:color="auto"/>
              <w:right w:val="single" w:sz="4" w:space="0" w:color="auto"/>
            </w:tcBorders>
          </w:tcPr>
          <w:p w14:paraId="4FC7B52F" w14:textId="77777777" w:rsidR="001E3943" w:rsidRPr="00DD27DA" w:rsidRDefault="005C0F9F"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82</w:t>
            </w:r>
            <w:r w:rsidR="001E3943" w:rsidRPr="00DD27DA">
              <w:rPr>
                <w:rFonts w:ascii="Times New Roman" w:eastAsia="Times New Roman" w:hAnsi="Times New Roman" w:cs="Times New Roman"/>
                <w:color w:val="000000" w:themeColor="text1"/>
                <w:sz w:val="20"/>
                <w:szCs w:val="20"/>
                <w:lang w:eastAsia="ru-RU"/>
              </w:rPr>
              <w:t>,</w:t>
            </w:r>
            <w:r w:rsidRPr="00DD27DA">
              <w:rPr>
                <w:rFonts w:ascii="Times New Roman" w:eastAsia="Times New Roman" w:hAnsi="Times New Roman" w:cs="Times New Roman"/>
                <w:color w:val="000000" w:themeColor="text1"/>
                <w:sz w:val="20"/>
                <w:szCs w:val="20"/>
                <w:lang w:eastAsia="ru-RU"/>
              </w:rPr>
              <w:t>0</w:t>
            </w:r>
          </w:p>
        </w:tc>
        <w:tc>
          <w:tcPr>
            <w:tcW w:w="1095" w:type="dxa"/>
            <w:tcBorders>
              <w:top w:val="single" w:sz="4" w:space="0" w:color="auto"/>
              <w:left w:val="single" w:sz="4" w:space="0" w:color="auto"/>
              <w:bottom w:val="single" w:sz="4" w:space="0" w:color="auto"/>
              <w:right w:val="single" w:sz="4" w:space="0" w:color="auto"/>
            </w:tcBorders>
            <w:noWrap/>
            <w:vAlign w:val="center"/>
          </w:tcPr>
          <w:p w14:paraId="3B7EBC78"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78,7</w:t>
            </w:r>
          </w:p>
        </w:tc>
        <w:tc>
          <w:tcPr>
            <w:tcW w:w="1095" w:type="dxa"/>
            <w:tcBorders>
              <w:top w:val="single" w:sz="4" w:space="0" w:color="auto"/>
              <w:left w:val="single" w:sz="4" w:space="0" w:color="auto"/>
              <w:bottom w:val="single" w:sz="4" w:space="0" w:color="auto"/>
              <w:right w:val="single" w:sz="4" w:space="0" w:color="auto"/>
            </w:tcBorders>
            <w:noWrap/>
            <w:vAlign w:val="center"/>
          </w:tcPr>
          <w:p w14:paraId="08110CC2" w14:textId="77777777" w:rsidR="001E3943" w:rsidRPr="00DD27DA" w:rsidRDefault="00B050CB"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96,8</w:t>
            </w:r>
          </w:p>
        </w:tc>
        <w:tc>
          <w:tcPr>
            <w:tcW w:w="1095" w:type="dxa"/>
            <w:tcBorders>
              <w:top w:val="single" w:sz="4" w:space="0" w:color="auto"/>
              <w:left w:val="single" w:sz="4" w:space="0" w:color="auto"/>
              <w:bottom w:val="single" w:sz="4" w:space="0" w:color="auto"/>
              <w:right w:val="single" w:sz="4" w:space="0" w:color="auto"/>
            </w:tcBorders>
            <w:noWrap/>
          </w:tcPr>
          <w:p w14:paraId="112314B1" w14:textId="77777777" w:rsidR="001E3943" w:rsidRPr="00DD27DA" w:rsidRDefault="00B050CB" w:rsidP="008E652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w:t>
            </w:r>
            <w:r w:rsidR="001E3943" w:rsidRPr="00DD27DA">
              <w:rPr>
                <w:rFonts w:ascii="Times New Roman" w:eastAsia="Times New Roman" w:hAnsi="Times New Roman" w:cs="Times New Roman"/>
                <w:color w:val="000000" w:themeColor="text1"/>
                <w:sz w:val="20"/>
                <w:szCs w:val="20"/>
                <w:lang w:eastAsia="ru-RU"/>
              </w:rPr>
              <w:t>,2</w:t>
            </w:r>
          </w:p>
        </w:tc>
        <w:tc>
          <w:tcPr>
            <w:tcW w:w="1095" w:type="dxa"/>
            <w:tcBorders>
              <w:top w:val="single" w:sz="4" w:space="0" w:color="auto"/>
              <w:left w:val="single" w:sz="4" w:space="0" w:color="auto"/>
              <w:bottom w:val="single" w:sz="4" w:space="0" w:color="auto"/>
              <w:right w:val="single" w:sz="4" w:space="0" w:color="auto"/>
            </w:tcBorders>
            <w:noWrap/>
            <w:vAlign w:val="center"/>
          </w:tcPr>
          <w:p w14:paraId="09DD9635"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101,5</w:t>
            </w:r>
          </w:p>
        </w:tc>
        <w:tc>
          <w:tcPr>
            <w:tcW w:w="1237" w:type="dxa"/>
            <w:tcBorders>
              <w:top w:val="single" w:sz="4" w:space="0" w:color="auto"/>
              <w:left w:val="single" w:sz="4" w:space="0" w:color="auto"/>
              <w:bottom w:val="single" w:sz="4" w:space="0" w:color="auto"/>
              <w:right w:val="single" w:sz="4" w:space="0" w:color="auto"/>
            </w:tcBorders>
            <w:noWrap/>
            <w:vAlign w:val="center"/>
          </w:tcPr>
          <w:p w14:paraId="14D822CF" w14:textId="77777777" w:rsidR="001E3943" w:rsidRPr="00DD27DA" w:rsidRDefault="00B050CB"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106,1</w:t>
            </w:r>
          </w:p>
        </w:tc>
      </w:tr>
      <w:tr w:rsidR="00DD27DA" w:rsidRPr="00DD27DA" w14:paraId="7A070D7B" w14:textId="77777777" w:rsidTr="00D8604D">
        <w:trPr>
          <w:trHeight w:val="372"/>
        </w:trPr>
        <w:tc>
          <w:tcPr>
            <w:tcW w:w="2360" w:type="dxa"/>
            <w:tcBorders>
              <w:top w:val="single" w:sz="4" w:space="0" w:color="auto"/>
              <w:left w:val="single" w:sz="4" w:space="0" w:color="auto"/>
              <w:bottom w:val="single" w:sz="4" w:space="0" w:color="auto"/>
              <w:right w:val="single" w:sz="4" w:space="0" w:color="auto"/>
            </w:tcBorders>
            <w:vAlign w:val="center"/>
            <w:hideMark/>
          </w:tcPr>
          <w:p w14:paraId="43F74A97" w14:textId="77777777" w:rsidR="001E3943" w:rsidRPr="00DD27DA" w:rsidRDefault="001E3943" w:rsidP="008E6523">
            <w:pPr>
              <w:widowControl w:val="0"/>
              <w:spacing w:after="0" w:line="240" w:lineRule="auto"/>
              <w:jc w:val="both"/>
              <w:rPr>
                <w:rFonts w:ascii="Times New Roman" w:eastAsia="Calibri" w:hAnsi="Times New Roman" w:cs="Times New Roman"/>
                <w:b/>
                <w:iCs/>
                <w:color w:val="000000" w:themeColor="text1"/>
                <w:sz w:val="20"/>
                <w:szCs w:val="20"/>
                <w:lang w:eastAsia="ru-RU"/>
              </w:rPr>
            </w:pPr>
            <w:r w:rsidRPr="00DD27DA">
              <w:rPr>
                <w:rFonts w:ascii="Times New Roman" w:eastAsia="Calibri" w:hAnsi="Times New Roman" w:cs="Times New Roman"/>
                <w:b/>
                <w:iCs/>
                <w:color w:val="000000" w:themeColor="text1"/>
                <w:sz w:val="20"/>
                <w:szCs w:val="20"/>
                <w:lang w:eastAsia="ru-RU"/>
              </w:rPr>
              <w:t>средства специального счета</w:t>
            </w:r>
          </w:p>
        </w:tc>
        <w:tc>
          <w:tcPr>
            <w:tcW w:w="1095" w:type="dxa"/>
            <w:tcBorders>
              <w:top w:val="single" w:sz="4" w:space="0" w:color="auto"/>
              <w:left w:val="single" w:sz="4" w:space="0" w:color="auto"/>
              <w:bottom w:val="single" w:sz="4" w:space="0" w:color="auto"/>
              <w:right w:val="single" w:sz="4" w:space="0" w:color="auto"/>
            </w:tcBorders>
          </w:tcPr>
          <w:p w14:paraId="00F55176" w14:textId="77777777" w:rsidR="001E3943" w:rsidRPr="00DD27DA" w:rsidRDefault="005C0F9F" w:rsidP="00323A76">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863,9</w:t>
            </w:r>
          </w:p>
        </w:tc>
        <w:tc>
          <w:tcPr>
            <w:tcW w:w="1095" w:type="dxa"/>
            <w:tcBorders>
              <w:top w:val="single" w:sz="4" w:space="0" w:color="auto"/>
              <w:left w:val="single" w:sz="4" w:space="0" w:color="auto"/>
              <w:bottom w:val="single" w:sz="4" w:space="0" w:color="auto"/>
              <w:right w:val="single" w:sz="4" w:space="0" w:color="auto"/>
            </w:tcBorders>
            <w:noWrap/>
            <w:vAlign w:val="center"/>
          </w:tcPr>
          <w:p w14:paraId="5E42BDBC" w14:textId="77777777" w:rsidR="001E3943" w:rsidRPr="00DD27DA" w:rsidRDefault="001E3943"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1 208,0</w:t>
            </w:r>
          </w:p>
        </w:tc>
        <w:tc>
          <w:tcPr>
            <w:tcW w:w="1095" w:type="dxa"/>
            <w:tcBorders>
              <w:top w:val="single" w:sz="4" w:space="0" w:color="auto"/>
              <w:left w:val="single" w:sz="4" w:space="0" w:color="auto"/>
              <w:bottom w:val="single" w:sz="4" w:space="0" w:color="auto"/>
              <w:right w:val="single" w:sz="4" w:space="0" w:color="auto"/>
            </w:tcBorders>
            <w:noWrap/>
            <w:vAlign w:val="center"/>
          </w:tcPr>
          <w:p w14:paraId="4175B309" w14:textId="77777777" w:rsidR="001E3943" w:rsidRPr="00DD27DA" w:rsidRDefault="00DB3DE5"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1 387</w:t>
            </w:r>
            <w:r w:rsidR="001E3943" w:rsidRPr="00DD27DA">
              <w:rPr>
                <w:rFonts w:ascii="Times New Roman" w:eastAsia="Calibri" w:hAnsi="Times New Roman" w:cs="Times New Roman"/>
                <w:b/>
                <w:color w:val="000000" w:themeColor="text1"/>
                <w:sz w:val="20"/>
                <w:szCs w:val="20"/>
                <w:lang w:eastAsia="ru-RU"/>
              </w:rPr>
              <w:t>,</w:t>
            </w:r>
            <w:r w:rsidRPr="00DD27DA">
              <w:rPr>
                <w:rFonts w:ascii="Times New Roman" w:eastAsia="Calibri" w:hAnsi="Times New Roman" w:cs="Times New Roman"/>
                <w:b/>
                <w:color w:val="000000" w:themeColor="text1"/>
                <w:sz w:val="20"/>
                <w:szCs w:val="20"/>
                <w:lang w:eastAsia="ru-RU"/>
              </w:rPr>
              <w:t>7</w:t>
            </w:r>
          </w:p>
        </w:tc>
        <w:tc>
          <w:tcPr>
            <w:tcW w:w="1095" w:type="dxa"/>
            <w:tcBorders>
              <w:top w:val="single" w:sz="4" w:space="0" w:color="auto"/>
              <w:left w:val="single" w:sz="4" w:space="0" w:color="auto"/>
              <w:bottom w:val="single" w:sz="4" w:space="0" w:color="auto"/>
              <w:right w:val="single" w:sz="4" w:space="0" w:color="auto"/>
            </w:tcBorders>
            <w:noWrap/>
          </w:tcPr>
          <w:p w14:paraId="5B622820" w14:textId="77777777" w:rsidR="001E3943" w:rsidRPr="00DD27DA" w:rsidRDefault="00DB3DE5" w:rsidP="008E6523">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17</w:t>
            </w:r>
            <w:r w:rsidR="001E3943" w:rsidRPr="00DD27DA">
              <w:rPr>
                <w:rFonts w:ascii="Times New Roman" w:eastAsia="Times New Roman" w:hAnsi="Times New Roman" w:cs="Times New Roman"/>
                <w:b/>
                <w:color w:val="000000" w:themeColor="text1"/>
                <w:sz w:val="20"/>
                <w:szCs w:val="20"/>
                <w:lang w:eastAsia="ru-RU"/>
              </w:rPr>
              <w:t>9,</w:t>
            </w:r>
            <w:r w:rsidRPr="00DD27DA">
              <w:rPr>
                <w:rFonts w:ascii="Times New Roman" w:eastAsia="Times New Roman" w:hAnsi="Times New Roman" w:cs="Times New Roman"/>
                <w:b/>
                <w:color w:val="000000" w:themeColor="text1"/>
                <w:sz w:val="20"/>
                <w:szCs w:val="20"/>
                <w:lang w:eastAsia="ru-RU"/>
              </w:rPr>
              <w:t>7</w:t>
            </w:r>
          </w:p>
        </w:tc>
        <w:tc>
          <w:tcPr>
            <w:tcW w:w="1095" w:type="dxa"/>
            <w:tcBorders>
              <w:top w:val="single" w:sz="4" w:space="0" w:color="auto"/>
              <w:left w:val="single" w:sz="4" w:space="0" w:color="auto"/>
              <w:bottom w:val="single" w:sz="4" w:space="0" w:color="auto"/>
              <w:right w:val="single" w:sz="4" w:space="0" w:color="auto"/>
            </w:tcBorders>
            <w:noWrap/>
            <w:vAlign w:val="center"/>
          </w:tcPr>
          <w:p w14:paraId="5FAA34E1" w14:textId="77777777" w:rsidR="001E3943" w:rsidRPr="00DD27DA" w:rsidRDefault="00DB3DE5"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1 388.0</w:t>
            </w:r>
          </w:p>
        </w:tc>
        <w:tc>
          <w:tcPr>
            <w:tcW w:w="1237" w:type="dxa"/>
            <w:tcBorders>
              <w:top w:val="single" w:sz="4" w:space="0" w:color="auto"/>
              <w:left w:val="single" w:sz="4" w:space="0" w:color="auto"/>
              <w:bottom w:val="single" w:sz="4" w:space="0" w:color="auto"/>
              <w:right w:val="single" w:sz="4" w:space="0" w:color="auto"/>
            </w:tcBorders>
            <w:noWrap/>
            <w:vAlign w:val="center"/>
          </w:tcPr>
          <w:p w14:paraId="1FBB931A" w14:textId="77777777" w:rsidR="001E3943" w:rsidRPr="00DD27DA" w:rsidRDefault="00DB3DE5" w:rsidP="008E6523">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1 390,9</w:t>
            </w:r>
          </w:p>
        </w:tc>
      </w:tr>
      <w:tr w:rsidR="00DD27DA" w:rsidRPr="00DD27DA" w14:paraId="1E965451" w14:textId="77777777" w:rsidTr="00D8604D">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7B9D1AFF" w14:textId="77777777" w:rsidR="001E3943" w:rsidRPr="00DD27DA" w:rsidRDefault="001E3943" w:rsidP="008E6523">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Архивная служба (аппарат) (7013)</w:t>
            </w:r>
          </w:p>
        </w:tc>
        <w:tc>
          <w:tcPr>
            <w:tcW w:w="1095" w:type="dxa"/>
            <w:tcBorders>
              <w:top w:val="single" w:sz="4" w:space="0" w:color="auto"/>
              <w:left w:val="single" w:sz="4" w:space="0" w:color="auto"/>
              <w:bottom w:val="single" w:sz="4" w:space="0" w:color="auto"/>
              <w:right w:val="single" w:sz="4" w:space="0" w:color="auto"/>
            </w:tcBorders>
          </w:tcPr>
          <w:p w14:paraId="55219774" w14:textId="77777777" w:rsidR="001E3943" w:rsidRPr="00DD27DA" w:rsidRDefault="001E3943"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5,3</w:t>
            </w:r>
          </w:p>
        </w:tc>
        <w:tc>
          <w:tcPr>
            <w:tcW w:w="1095" w:type="dxa"/>
            <w:tcBorders>
              <w:top w:val="single" w:sz="4" w:space="0" w:color="auto"/>
              <w:left w:val="single" w:sz="4" w:space="0" w:color="auto"/>
              <w:bottom w:val="single" w:sz="4" w:space="0" w:color="auto"/>
              <w:right w:val="single" w:sz="4" w:space="0" w:color="auto"/>
            </w:tcBorders>
            <w:noWrap/>
            <w:vAlign w:val="center"/>
          </w:tcPr>
          <w:p w14:paraId="04BC2FDC"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6,9</w:t>
            </w:r>
          </w:p>
        </w:tc>
        <w:tc>
          <w:tcPr>
            <w:tcW w:w="1095" w:type="dxa"/>
            <w:tcBorders>
              <w:top w:val="single" w:sz="4" w:space="0" w:color="auto"/>
              <w:left w:val="single" w:sz="4" w:space="0" w:color="auto"/>
              <w:bottom w:val="single" w:sz="4" w:space="0" w:color="auto"/>
              <w:right w:val="single" w:sz="4" w:space="0" w:color="auto"/>
            </w:tcBorders>
            <w:noWrap/>
            <w:vAlign w:val="center"/>
          </w:tcPr>
          <w:p w14:paraId="4284C1EB"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6,9</w:t>
            </w:r>
          </w:p>
        </w:tc>
        <w:tc>
          <w:tcPr>
            <w:tcW w:w="1095" w:type="dxa"/>
            <w:tcBorders>
              <w:top w:val="single" w:sz="4" w:space="0" w:color="auto"/>
              <w:left w:val="single" w:sz="4" w:space="0" w:color="auto"/>
              <w:bottom w:val="single" w:sz="4" w:space="0" w:color="auto"/>
              <w:right w:val="single" w:sz="4" w:space="0" w:color="auto"/>
            </w:tcBorders>
            <w:noWrap/>
          </w:tcPr>
          <w:p w14:paraId="7A103AA5" w14:textId="77777777" w:rsidR="001E3943" w:rsidRPr="00DD27DA" w:rsidRDefault="00770319" w:rsidP="008E652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w:t>
            </w:r>
          </w:p>
        </w:tc>
        <w:tc>
          <w:tcPr>
            <w:tcW w:w="1095" w:type="dxa"/>
            <w:tcBorders>
              <w:top w:val="single" w:sz="4" w:space="0" w:color="auto"/>
              <w:left w:val="single" w:sz="4" w:space="0" w:color="auto"/>
              <w:bottom w:val="single" w:sz="4" w:space="0" w:color="auto"/>
              <w:right w:val="single" w:sz="4" w:space="0" w:color="auto"/>
            </w:tcBorders>
            <w:noWrap/>
            <w:vAlign w:val="center"/>
          </w:tcPr>
          <w:p w14:paraId="5BA6C9D2"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6,9</w:t>
            </w:r>
          </w:p>
        </w:tc>
        <w:tc>
          <w:tcPr>
            <w:tcW w:w="1237" w:type="dxa"/>
            <w:tcBorders>
              <w:top w:val="single" w:sz="4" w:space="0" w:color="auto"/>
              <w:left w:val="single" w:sz="4" w:space="0" w:color="auto"/>
              <w:bottom w:val="single" w:sz="4" w:space="0" w:color="auto"/>
              <w:right w:val="single" w:sz="4" w:space="0" w:color="auto"/>
            </w:tcBorders>
            <w:noWrap/>
            <w:vAlign w:val="center"/>
          </w:tcPr>
          <w:p w14:paraId="28995D20" w14:textId="77777777" w:rsidR="001E3943" w:rsidRPr="00DD27DA" w:rsidRDefault="00770319"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6,9</w:t>
            </w:r>
          </w:p>
        </w:tc>
      </w:tr>
      <w:tr w:rsidR="00DD27DA" w:rsidRPr="00DD27DA" w14:paraId="31945DD3" w14:textId="77777777" w:rsidTr="00D8604D">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082D6A0A" w14:textId="77777777" w:rsidR="001E3943" w:rsidRPr="00DD27DA" w:rsidRDefault="001E3943" w:rsidP="008E6523">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Архивная служба (</w:t>
            </w:r>
            <w:proofErr w:type="spellStart"/>
            <w:proofErr w:type="gramStart"/>
            <w:r w:rsidRPr="00DD27DA">
              <w:rPr>
                <w:rFonts w:ascii="Times New Roman" w:eastAsia="Calibri" w:hAnsi="Times New Roman" w:cs="Times New Roman"/>
                <w:iCs/>
                <w:color w:val="000000" w:themeColor="text1"/>
                <w:sz w:val="20"/>
                <w:szCs w:val="20"/>
                <w:lang w:eastAsia="ru-RU"/>
              </w:rPr>
              <w:t>подвед.учр</w:t>
            </w:r>
            <w:proofErr w:type="spellEnd"/>
            <w:proofErr w:type="gramEnd"/>
            <w:r w:rsidRPr="00DD27DA">
              <w:rPr>
                <w:rFonts w:ascii="Times New Roman" w:eastAsia="Calibri" w:hAnsi="Times New Roman" w:cs="Times New Roman"/>
                <w:iCs/>
                <w:color w:val="000000" w:themeColor="text1"/>
                <w:sz w:val="20"/>
                <w:szCs w:val="20"/>
                <w:lang w:eastAsia="ru-RU"/>
              </w:rPr>
              <w:t>.) (7013)</w:t>
            </w:r>
          </w:p>
        </w:tc>
        <w:tc>
          <w:tcPr>
            <w:tcW w:w="1095" w:type="dxa"/>
            <w:tcBorders>
              <w:top w:val="single" w:sz="4" w:space="0" w:color="auto"/>
              <w:left w:val="single" w:sz="4" w:space="0" w:color="auto"/>
              <w:bottom w:val="single" w:sz="4" w:space="0" w:color="auto"/>
              <w:right w:val="single" w:sz="4" w:space="0" w:color="auto"/>
            </w:tcBorders>
          </w:tcPr>
          <w:p w14:paraId="5149C777" w14:textId="77777777" w:rsidR="001E3943" w:rsidRPr="00DD27DA" w:rsidRDefault="001E3943"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36,5</w:t>
            </w:r>
          </w:p>
        </w:tc>
        <w:tc>
          <w:tcPr>
            <w:tcW w:w="1095" w:type="dxa"/>
            <w:tcBorders>
              <w:top w:val="single" w:sz="4" w:space="0" w:color="auto"/>
              <w:left w:val="single" w:sz="4" w:space="0" w:color="auto"/>
              <w:bottom w:val="single" w:sz="4" w:space="0" w:color="auto"/>
              <w:right w:val="single" w:sz="4" w:space="0" w:color="auto"/>
            </w:tcBorders>
            <w:noWrap/>
            <w:vAlign w:val="center"/>
          </w:tcPr>
          <w:p w14:paraId="16760529"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47,6</w:t>
            </w:r>
          </w:p>
        </w:tc>
        <w:tc>
          <w:tcPr>
            <w:tcW w:w="1095" w:type="dxa"/>
            <w:tcBorders>
              <w:top w:val="single" w:sz="4" w:space="0" w:color="auto"/>
              <w:left w:val="single" w:sz="4" w:space="0" w:color="auto"/>
              <w:bottom w:val="single" w:sz="4" w:space="0" w:color="auto"/>
              <w:right w:val="single" w:sz="4" w:space="0" w:color="auto"/>
            </w:tcBorders>
            <w:noWrap/>
            <w:vAlign w:val="center"/>
          </w:tcPr>
          <w:p w14:paraId="48B0C312"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47,6</w:t>
            </w:r>
          </w:p>
        </w:tc>
        <w:tc>
          <w:tcPr>
            <w:tcW w:w="1095" w:type="dxa"/>
            <w:tcBorders>
              <w:top w:val="single" w:sz="4" w:space="0" w:color="auto"/>
              <w:left w:val="single" w:sz="4" w:space="0" w:color="auto"/>
              <w:bottom w:val="single" w:sz="4" w:space="0" w:color="auto"/>
              <w:right w:val="single" w:sz="4" w:space="0" w:color="auto"/>
            </w:tcBorders>
            <w:noWrap/>
          </w:tcPr>
          <w:p w14:paraId="403866D3" w14:textId="77777777" w:rsidR="001E3943" w:rsidRPr="00DD27DA" w:rsidRDefault="00770319" w:rsidP="008E652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w:t>
            </w:r>
          </w:p>
        </w:tc>
        <w:tc>
          <w:tcPr>
            <w:tcW w:w="1095" w:type="dxa"/>
            <w:tcBorders>
              <w:top w:val="single" w:sz="4" w:space="0" w:color="auto"/>
              <w:left w:val="single" w:sz="4" w:space="0" w:color="auto"/>
              <w:bottom w:val="single" w:sz="4" w:space="0" w:color="auto"/>
              <w:right w:val="single" w:sz="4" w:space="0" w:color="auto"/>
            </w:tcBorders>
            <w:noWrap/>
            <w:vAlign w:val="center"/>
          </w:tcPr>
          <w:p w14:paraId="4ECD8BF6"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47,6</w:t>
            </w:r>
          </w:p>
        </w:tc>
        <w:tc>
          <w:tcPr>
            <w:tcW w:w="1237" w:type="dxa"/>
            <w:tcBorders>
              <w:top w:val="single" w:sz="4" w:space="0" w:color="auto"/>
              <w:left w:val="single" w:sz="4" w:space="0" w:color="auto"/>
              <w:bottom w:val="single" w:sz="4" w:space="0" w:color="auto"/>
              <w:right w:val="single" w:sz="4" w:space="0" w:color="auto"/>
            </w:tcBorders>
            <w:noWrap/>
            <w:vAlign w:val="center"/>
          </w:tcPr>
          <w:p w14:paraId="3E7F3801" w14:textId="77777777" w:rsidR="001E3943" w:rsidRPr="00DD27DA" w:rsidRDefault="00770319"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47,6</w:t>
            </w:r>
          </w:p>
        </w:tc>
      </w:tr>
      <w:tr w:rsidR="00DD27DA" w:rsidRPr="00DD27DA" w14:paraId="600D6FF7" w14:textId="77777777" w:rsidTr="00D8604D">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23E02ADD" w14:textId="77777777" w:rsidR="001E3943" w:rsidRPr="00DD27DA" w:rsidRDefault="001E3943" w:rsidP="008E6523">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Министерство цифрового развития (аппарат) (7041)</w:t>
            </w:r>
          </w:p>
        </w:tc>
        <w:tc>
          <w:tcPr>
            <w:tcW w:w="1095" w:type="dxa"/>
            <w:tcBorders>
              <w:top w:val="single" w:sz="4" w:space="0" w:color="auto"/>
              <w:left w:val="single" w:sz="4" w:space="0" w:color="auto"/>
              <w:bottom w:val="single" w:sz="4" w:space="0" w:color="auto"/>
              <w:right w:val="single" w:sz="4" w:space="0" w:color="auto"/>
            </w:tcBorders>
          </w:tcPr>
          <w:p w14:paraId="69D93780" w14:textId="77777777" w:rsidR="001E3943" w:rsidRPr="00DD27DA" w:rsidRDefault="005C0F9F"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w:t>
            </w:r>
            <w:r w:rsidR="001E3943" w:rsidRPr="00DD27DA">
              <w:rPr>
                <w:rFonts w:ascii="Times New Roman" w:eastAsia="Times New Roman" w:hAnsi="Times New Roman" w:cs="Times New Roman"/>
                <w:color w:val="000000" w:themeColor="text1"/>
                <w:sz w:val="20"/>
                <w:szCs w:val="20"/>
                <w:lang w:eastAsia="ru-RU"/>
              </w:rPr>
              <w:t>6</w:t>
            </w:r>
            <w:r w:rsidRPr="00DD27DA">
              <w:rPr>
                <w:rFonts w:ascii="Times New Roman" w:eastAsia="Times New Roman" w:hAnsi="Times New Roman" w:cs="Times New Roman"/>
                <w:color w:val="000000" w:themeColor="text1"/>
                <w:sz w:val="20"/>
                <w:szCs w:val="20"/>
                <w:lang w:eastAsia="ru-RU"/>
              </w:rPr>
              <w:t>4,9</w:t>
            </w:r>
          </w:p>
        </w:tc>
        <w:tc>
          <w:tcPr>
            <w:tcW w:w="1095" w:type="dxa"/>
            <w:tcBorders>
              <w:top w:val="single" w:sz="4" w:space="0" w:color="auto"/>
              <w:left w:val="single" w:sz="4" w:space="0" w:color="auto"/>
              <w:bottom w:val="single" w:sz="4" w:space="0" w:color="auto"/>
              <w:right w:val="single" w:sz="4" w:space="0" w:color="auto"/>
            </w:tcBorders>
            <w:noWrap/>
            <w:vAlign w:val="center"/>
          </w:tcPr>
          <w:p w14:paraId="4D3313D3"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721,6</w:t>
            </w:r>
          </w:p>
        </w:tc>
        <w:tc>
          <w:tcPr>
            <w:tcW w:w="1095" w:type="dxa"/>
            <w:tcBorders>
              <w:top w:val="single" w:sz="4" w:space="0" w:color="auto"/>
              <w:left w:val="single" w:sz="4" w:space="0" w:color="auto"/>
              <w:bottom w:val="single" w:sz="4" w:space="0" w:color="auto"/>
              <w:right w:val="single" w:sz="4" w:space="0" w:color="auto"/>
            </w:tcBorders>
            <w:noWrap/>
            <w:vAlign w:val="center"/>
          </w:tcPr>
          <w:p w14:paraId="3B8C55D4" w14:textId="77777777" w:rsidR="001E3943" w:rsidRPr="00DD27DA" w:rsidRDefault="000B2FF6"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0</w:t>
            </w:r>
          </w:p>
        </w:tc>
        <w:tc>
          <w:tcPr>
            <w:tcW w:w="1095" w:type="dxa"/>
            <w:tcBorders>
              <w:top w:val="single" w:sz="4" w:space="0" w:color="auto"/>
              <w:left w:val="single" w:sz="4" w:space="0" w:color="auto"/>
              <w:bottom w:val="single" w:sz="4" w:space="0" w:color="auto"/>
              <w:right w:val="single" w:sz="4" w:space="0" w:color="auto"/>
            </w:tcBorders>
            <w:noWrap/>
          </w:tcPr>
          <w:p w14:paraId="11C56722" w14:textId="77777777" w:rsidR="001E3943" w:rsidRPr="00DD27DA" w:rsidRDefault="000B2FF6" w:rsidP="008E652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-721,6</w:t>
            </w:r>
          </w:p>
        </w:tc>
        <w:tc>
          <w:tcPr>
            <w:tcW w:w="1095" w:type="dxa"/>
            <w:tcBorders>
              <w:top w:val="single" w:sz="4" w:space="0" w:color="auto"/>
              <w:left w:val="single" w:sz="4" w:space="0" w:color="auto"/>
              <w:bottom w:val="single" w:sz="4" w:space="0" w:color="auto"/>
              <w:right w:val="single" w:sz="4" w:space="0" w:color="auto"/>
            </w:tcBorders>
            <w:noWrap/>
            <w:vAlign w:val="center"/>
          </w:tcPr>
          <w:p w14:paraId="5D1230E8" w14:textId="77777777" w:rsidR="001E3943" w:rsidRPr="00DD27DA" w:rsidRDefault="000B2FF6"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0</w:t>
            </w:r>
          </w:p>
        </w:tc>
        <w:tc>
          <w:tcPr>
            <w:tcW w:w="1237" w:type="dxa"/>
            <w:tcBorders>
              <w:top w:val="single" w:sz="4" w:space="0" w:color="auto"/>
              <w:left w:val="single" w:sz="4" w:space="0" w:color="auto"/>
              <w:bottom w:val="single" w:sz="4" w:space="0" w:color="auto"/>
              <w:right w:val="single" w:sz="4" w:space="0" w:color="auto"/>
            </w:tcBorders>
            <w:noWrap/>
            <w:vAlign w:val="center"/>
          </w:tcPr>
          <w:p w14:paraId="1DEB1EE8" w14:textId="77777777" w:rsidR="001E3943" w:rsidRPr="00DD27DA" w:rsidRDefault="000B2FF6"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0</w:t>
            </w:r>
          </w:p>
        </w:tc>
      </w:tr>
      <w:tr w:rsidR="00DD27DA" w:rsidRPr="00DD27DA" w14:paraId="4274F632" w14:textId="77777777" w:rsidTr="00D8604D">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7E8D2DB8" w14:textId="77777777" w:rsidR="001E3943" w:rsidRPr="00DD27DA" w:rsidRDefault="001E3943" w:rsidP="008E6523">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Министерство цифрового развития (</w:t>
            </w:r>
            <w:proofErr w:type="spellStart"/>
            <w:proofErr w:type="gramStart"/>
            <w:r w:rsidRPr="00DD27DA">
              <w:rPr>
                <w:rFonts w:ascii="Times New Roman" w:eastAsia="Calibri" w:hAnsi="Times New Roman" w:cs="Times New Roman"/>
                <w:iCs/>
                <w:color w:val="000000" w:themeColor="text1"/>
                <w:sz w:val="20"/>
                <w:szCs w:val="20"/>
                <w:lang w:eastAsia="ru-RU"/>
              </w:rPr>
              <w:t>подвед.учр</w:t>
            </w:r>
            <w:proofErr w:type="spellEnd"/>
            <w:proofErr w:type="gramEnd"/>
            <w:r w:rsidRPr="00DD27DA">
              <w:rPr>
                <w:rFonts w:ascii="Times New Roman" w:eastAsia="Calibri" w:hAnsi="Times New Roman" w:cs="Times New Roman"/>
                <w:iCs/>
                <w:color w:val="000000" w:themeColor="text1"/>
                <w:sz w:val="20"/>
                <w:szCs w:val="20"/>
                <w:lang w:eastAsia="ru-RU"/>
              </w:rPr>
              <w:t>.) (7041)</w:t>
            </w:r>
          </w:p>
        </w:tc>
        <w:tc>
          <w:tcPr>
            <w:tcW w:w="1095" w:type="dxa"/>
            <w:tcBorders>
              <w:top w:val="single" w:sz="4" w:space="0" w:color="auto"/>
              <w:left w:val="single" w:sz="4" w:space="0" w:color="auto"/>
              <w:bottom w:val="single" w:sz="4" w:space="0" w:color="auto"/>
              <w:right w:val="single" w:sz="4" w:space="0" w:color="auto"/>
            </w:tcBorders>
          </w:tcPr>
          <w:p w14:paraId="091FE7A1" w14:textId="77777777" w:rsidR="001E3943" w:rsidRPr="00DD27DA" w:rsidRDefault="005C0F9F"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318,4</w:t>
            </w:r>
          </w:p>
        </w:tc>
        <w:tc>
          <w:tcPr>
            <w:tcW w:w="1095" w:type="dxa"/>
            <w:tcBorders>
              <w:top w:val="single" w:sz="4" w:space="0" w:color="auto"/>
              <w:left w:val="single" w:sz="4" w:space="0" w:color="auto"/>
              <w:bottom w:val="single" w:sz="4" w:space="0" w:color="auto"/>
              <w:right w:val="single" w:sz="4" w:space="0" w:color="auto"/>
            </w:tcBorders>
            <w:noWrap/>
            <w:vAlign w:val="center"/>
          </w:tcPr>
          <w:p w14:paraId="2805C1AA"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281,1</w:t>
            </w:r>
          </w:p>
        </w:tc>
        <w:tc>
          <w:tcPr>
            <w:tcW w:w="1095" w:type="dxa"/>
            <w:tcBorders>
              <w:top w:val="single" w:sz="4" w:space="0" w:color="auto"/>
              <w:left w:val="single" w:sz="4" w:space="0" w:color="auto"/>
              <w:bottom w:val="single" w:sz="4" w:space="0" w:color="auto"/>
              <w:right w:val="single" w:sz="4" w:space="0" w:color="auto"/>
            </w:tcBorders>
            <w:noWrap/>
            <w:vAlign w:val="center"/>
          </w:tcPr>
          <w:p w14:paraId="7FE356BE" w14:textId="77777777" w:rsidR="001E3943" w:rsidRPr="00DD27DA" w:rsidRDefault="00580F9B"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1 200,0</w:t>
            </w:r>
          </w:p>
        </w:tc>
        <w:tc>
          <w:tcPr>
            <w:tcW w:w="1095" w:type="dxa"/>
            <w:tcBorders>
              <w:top w:val="single" w:sz="4" w:space="0" w:color="auto"/>
              <w:left w:val="single" w:sz="4" w:space="0" w:color="auto"/>
              <w:bottom w:val="single" w:sz="4" w:space="0" w:color="auto"/>
              <w:right w:val="single" w:sz="4" w:space="0" w:color="auto"/>
            </w:tcBorders>
            <w:noWrap/>
          </w:tcPr>
          <w:p w14:paraId="4F83BBDF" w14:textId="77777777" w:rsidR="001E3943" w:rsidRPr="00DD27DA" w:rsidRDefault="001E3943" w:rsidP="008E652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w:t>
            </w:r>
            <w:r w:rsidR="00580F9B" w:rsidRPr="00DD27DA">
              <w:rPr>
                <w:rFonts w:ascii="Times New Roman" w:eastAsia="Times New Roman" w:hAnsi="Times New Roman" w:cs="Times New Roman"/>
                <w:color w:val="000000" w:themeColor="text1"/>
                <w:sz w:val="20"/>
                <w:szCs w:val="20"/>
                <w:lang w:eastAsia="ru-RU"/>
              </w:rPr>
              <w:t>18,9</w:t>
            </w:r>
          </w:p>
        </w:tc>
        <w:tc>
          <w:tcPr>
            <w:tcW w:w="1095" w:type="dxa"/>
            <w:tcBorders>
              <w:top w:val="single" w:sz="4" w:space="0" w:color="auto"/>
              <w:left w:val="single" w:sz="4" w:space="0" w:color="auto"/>
              <w:bottom w:val="single" w:sz="4" w:space="0" w:color="auto"/>
              <w:right w:val="single" w:sz="4" w:space="0" w:color="auto"/>
            </w:tcBorders>
            <w:noWrap/>
            <w:vAlign w:val="center"/>
          </w:tcPr>
          <w:p w14:paraId="0BCB35CD" w14:textId="77777777" w:rsidR="001E3943" w:rsidRPr="00DD27DA" w:rsidRDefault="00580F9B"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1 200,0</w:t>
            </w:r>
          </w:p>
        </w:tc>
        <w:tc>
          <w:tcPr>
            <w:tcW w:w="1237" w:type="dxa"/>
            <w:tcBorders>
              <w:top w:val="single" w:sz="4" w:space="0" w:color="auto"/>
              <w:left w:val="single" w:sz="4" w:space="0" w:color="auto"/>
              <w:bottom w:val="single" w:sz="4" w:space="0" w:color="auto"/>
              <w:right w:val="single" w:sz="4" w:space="0" w:color="auto"/>
            </w:tcBorders>
            <w:noWrap/>
            <w:vAlign w:val="center"/>
          </w:tcPr>
          <w:p w14:paraId="0DDBC082" w14:textId="77777777" w:rsidR="001E3943" w:rsidRPr="00DD27DA" w:rsidRDefault="00580F9B"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1 200,0</w:t>
            </w:r>
          </w:p>
        </w:tc>
      </w:tr>
      <w:tr w:rsidR="00DD27DA" w:rsidRPr="00DD27DA" w14:paraId="332C975B" w14:textId="77777777" w:rsidTr="00D8604D">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1C15B422" w14:textId="77777777" w:rsidR="001E3943" w:rsidRPr="00DD27DA" w:rsidRDefault="001E3943" w:rsidP="008E6523">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Служба по регулированию и надзору в отрасли связи (7046)</w:t>
            </w:r>
          </w:p>
        </w:tc>
        <w:tc>
          <w:tcPr>
            <w:tcW w:w="1095" w:type="dxa"/>
            <w:tcBorders>
              <w:top w:val="single" w:sz="4" w:space="0" w:color="auto"/>
              <w:left w:val="single" w:sz="4" w:space="0" w:color="auto"/>
              <w:bottom w:val="single" w:sz="4" w:space="0" w:color="auto"/>
              <w:right w:val="single" w:sz="4" w:space="0" w:color="auto"/>
            </w:tcBorders>
          </w:tcPr>
          <w:p w14:paraId="07AC3946" w14:textId="77777777" w:rsidR="001E3943" w:rsidRPr="00DD27DA" w:rsidRDefault="005C0F9F" w:rsidP="00323A76">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138</w:t>
            </w:r>
            <w:r w:rsidR="001E3943" w:rsidRPr="00DD27DA">
              <w:rPr>
                <w:rFonts w:ascii="Times New Roman" w:eastAsia="Times New Roman" w:hAnsi="Times New Roman" w:cs="Times New Roman"/>
                <w:color w:val="000000" w:themeColor="text1"/>
                <w:sz w:val="20"/>
                <w:szCs w:val="20"/>
                <w:lang w:eastAsia="ru-RU"/>
              </w:rPr>
              <w:t>,</w:t>
            </w:r>
            <w:r w:rsidRPr="00DD27DA">
              <w:rPr>
                <w:rFonts w:ascii="Times New Roman" w:eastAsia="Times New Roman" w:hAnsi="Times New Roman" w:cs="Times New Roman"/>
                <w:color w:val="000000" w:themeColor="text1"/>
                <w:sz w:val="20"/>
                <w:szCs w:val="20"/>
                <w:lang w:eastAsia="ru-RU"/>
              </w:rPr>
              <w:t>9</w:t>
            </w:r>
          </w:p>
        </w:tc>
        <w:tc>
          <w:tcPr>
            <w:tcW w:w="1095" w:type="dxa"/>
            <w:tcBorders>
              <w:top w:val="single" w:sz="4" w:space="0" w:color="auto"/>
              <w:left w:val="single" w:sz="4" w:space="0" w:color="auto"/>
              <w:bottom w:val="single" w:sz="4" w:space="0" w:color="auto"/>
              <w:right w:val="single" w:sz="4" w:space="0" w:color="auto"/>
            </w:tcBorders>
            <w:noWrap/>
            <w:vAlign w:val="center"/>
          </w:tcPr>
          <w:p w14:paraId="751DD964" w14:textId="77777777" w:rsidR="001E3943" w:rsidRPr="00DD27DA" w:rsidRDefault="001E3943"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150,8</w:t>
            </w:r>
          </w:p>
        </w:tc>
        <w:tc>
          <w:tcPr>
            <w:tcW w:w="1095" w:type="dxa"/>
            <w:tcBorders>
              <w:top w:val="single" w:sz="4" w:space="0" w:color="auto"/>
              <w:left w:val="single" w:sz="4" w:space="0" w:color="auto"/>
              <w:bottom w:val="single" w:sz="4" w:space="0" w:color="auto"/>
              <w:right w:val="single" w:sz="4" w:space="0" w:color="auto"/>
            </w:tcBorders>
            <w:noWrap/>
            <w:vAlign w:val="center"/>
          </w:tcPr>
          <w:p w14:paraId="1529BC8E" w14:textId="77777777" w:rsidR="001E3943" w:rsidRPr="00DD27DA" w:rsidRDefault="00B050CB"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133,1</w:t>
            </w:r>
          </w:p>
        </w:tc>
        <w:tc>
          <w:tcPr>
            <w:tcW w:w="1095" w:type="dxa"/>
            <w:tcBorders>
              <w:top w:val="single" w:sz="4" w:space="0" w:color="auto"/>
              <w:left w:val="single" w:sz="4" w:space="0" w:color="auto"/>
              <w:bottom w:val="single" w:sz="4" w:space="0" w:color="auto"/>
              <w:right w:val="single" w:sz="4" w:space="0" w:color="auto"/>
            </w:tcBorders>
            <w:noWrap/>
          </w:tcPr>
          <w:p w14:paraId="7D33445C" w14:textId="77777777" w:rsidR="001E3943" w:rsidRPr="00DD27DA" w:rsidRDefault="00B050CB" w:rsidP="008E652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-17,7</w:t>
            </w:r>
          </w:p>
        </w:tc>
        <w:tc>
          <w:tcPr>
            <w:tcW w:w="1095" w:type="dxa"/>
            <w:tcBorders>
              <w:top w:val="single" w:sz="4" w:space="0" w:color="auto"/>
              <w:left w:val="single" w:sz="4" w:space="0" w:color="auto"/>
              <w:bottom w:val="single" w:sz="4" w:space="0" w:color="auto"/>
              <w:right w:val="single" w:sz="4" w:space="0" w:color="auto"/>
            </w:tcBorders>
            <w:noWrap/>
            <w:vAlign w:val="center"/>
          </w:tcPr>
          <w:p w14:paraId="32D28724" w14:textId="77777777" w:rsidR="001E3943" w:rsidRPr="00DD27DA" w:rsidRDefault="00B050CB" w:rsidP="008E6F3A">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133,5</w:t>
            </w:r>
          </w:p>
        </w:tc>
        <w:tc>
          <w:tcPr>
            <w:tcW w:w="1237" w:type="dxa"/>
            <w:tcBorders>
              <w:top w:val="single" w:sz="4" w:space="0" w:color="auto"/>
              <w:left w:val="single" w:sz="4" w:space="0" w:color="auto"/>
              <w:bottom w:val="single" w:sz="4" w:space="0" w:color="auto"/>
              <w:right w:val="single" w:sz="4" w:space="0" w:color="auto"/>
            </w:tcBorders>
            <w:noWrap/>
            <w:vAlign w:val="center"/>
          </w:tcPr>
          <w:p w14:paraId="51974486" w14:textId="77777777" w:rsidR="001E3943" w:rsidRPr="00DD27DA" w:rsidRDefault="00B050CB" w:rsidP="008E6523">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136,4</w:t>
            </w:r>
          </w:p>
        </w:tc>
      </w:tr>
      <w:tr w:rsidR="00DD27DA" w:rsidRPr="00DD27DA" w14:paraId="3A011299" w14:textId="77777777" w:rsidTr="00D8604D">
        <w:trPr>
          <w:trHeight w:val="315"/>
        </w:trPr>
        <w:tc>
          <w:tcPr>
            <w:tcW w:w="2360" w:type="dxa"/>
            <w:tcBorders>
              <w:top w:val="single" w:sz="4" w:space="0" w:color="auto"/>
              <w:left w:val="single" w:sz="4" w:space="0" w:color="auto"/>
              <w:bottom w:val="single" w:sz="4" w:space="0" w:color="auto"/>
              <w:right w:val="single" w:sz="4" w:space="0" w:color="auto"/>
            </w:tcBorders>
            <w:vAlign w:val="center"/>
          </w:tcPr>
          <w:p w14:paraId="50B74D42" w14:textId="77777777" w:rsidR="001E3943" w:rsidRPr="00DD27DA" w:rsidRDefault="001E3943" w:rsidP="008E6523">
            <w:pPr>
              <w:widowControl w:val="0"/>
              <w:spacing w:after="0" w:line="240" w:lineRule="auto"/>
              <w:jc w:val="both"/>
              <w:rPr>
                <w:rFonts w:ascii="Times New Roman" w:eastAsia="Calibri" w:hAnsi="Times New Roman" w:cs="Times New Roman"/>
                <w:b/>
                <w:iCs/>
                <w:color w:val="000000" w:themeColor="text1"/>
                <w:sz w:val="20"/>
                <w:szCs w:val="20"/>
                <w:lang w:eastAsia="ru-RU"/>
              </w:rPr>
            </w:pPr>
            <w:r w:rsidRPr="00DD27DA">
              <w:rPr>
                <w:rFonts w:ascii="Times New Roman" w:eastAsia="Calibri" w:hAnsi="Times New Roman" w:cs="Times New Roman"/>
                <w:b/>
                <w:iCs/>
                <w:color w:val="000000" w:themeColor="text1"/>
                <w:sz w:val="20"/>
                <w:szCs w:val="20"/>
                <w:lang w:eastAsia="ru-RU"/>
              </w:rPr>
              <w:t>государственные инвестиции</w:t>
            </w:r>
          </w:p>
        </w:tc>
        <w:tc>
          <w:tcPr>
            <w:tcW w:w="1095" w:type="dxa"/>
            <w:tcBorders>
              <w:top w:val="single" w:sz="4" w:space="0" w:color="auto"/>
              <w:left w:val="single" w:sz="4" w:space="0" w:color="auto"/>
              <w:bottom w:val="single" w:sz="4" w:space="0" w:color="auto"/>
              <w:right w:val="single" w:sz="4" w:space="0" w:color="auto"/>
            </w:tcBorders>
          </w:tcPr>
          <w:p w14:paraId="231BB698" w14:textId="77777777" w:rsidR="001E3943" w:rsidRPr="00DD27DA" w:rsidRDefault="00A815FC" w:rsidP="00323A76">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761,2</w:t>
            </w:r>
          </w:p>
        </w:tc>
        <w:tc>
          <w:tcPr>
            <w:tcW w:w="1095" w:type="dxa"/>
            <w:tcBorders>
              <w:top w:val="single" w:sz="4" w:space="0" w:color="auto"/>
              <w:left w:val="single" w:sz="4" w:space="0" w:color="auto"/>
              <w:bottom w:val="single" w:sz="4" w:space="0" w:color="auto"/>
              <w:right w:val="single" w:sz="4" w:space="0" w:color="auto"/>
            </w:tcBorders>
            <w:noWrap/>
            <w:vAlign w:val="center"/>
          </w:tcPr>
          <w:p w14:paraId="7938A1FC" w14:textId="77777777" w:rsidR="001E3943" w:rsidRPr="00DD27DA" w:rsidRDefault="001E3943"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2 092,8</w:t>
            </w:r>
          </w:p>
        </w:tc>
        <w:tc>
          <w:tcPr>
            <w:tcW w:w="1095" w:type="dxa"/>
            <w:tcBorders>
              <w:top w:val="single" w:sz="4" w:space="0" w:color="auto"/>
              <w:left w:val="single" w:sz="4" w:space="0" w:color="auto"/>
              <w:bottom w:val="single" w:sz="4" w:space="0" w:color="auto"/>
              <w:right w:val="single" w:sz="4" w:space="0" w:color="auto"/>
            </w:tcBorders>
            <w:noWrap/>
            <w:vAlign w:val="center"/>
          </w:tcPr>
          <w:p w14:paraId="0CAB264E" w14:textId="77777777" w:rsidR="001E3943" w:rsidRPr="00DD27DA" w:rsidRDefault="007A7458"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1 967,8</w:t>
            </w:r>
          </w:p>
        </w:tc>
        <w:tc>
          <w:tcPr>
            <w:tcW w:w="1095" w:type="dxa"/>
            <w:tcBorders>
              <w:top w:val="single" w:sz="4" w:space="0" w:color="auto"/>
              <w:left w:val="single" w:sz="4" w:space="0" w:color="auto"/>
              <w:bottom w:val="single" w:sz="4" w:space="0" w:color="auto"/>
              <w:right w:val="single" w:sz="4" w:space="0" w:color="auto"/>
            </w:tcBorders>
            <w:noWrap/>
          </w:tcPr>
          <w:p w14:paraId="1CE9253A" w14:textId="77777777" w:rsidR="001E3943" w:rsidRPr="00DD27DA" w:rsidRDefault="007A7458" w:rsidP="008E6523">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- 125,0</w:t>
            </w:r>
          </w:p>
        </w:tc>
        <w:tc>
          <w:tcPr>
            <w:tcW w:w="1095" w:type="dxa"/>
            <w:tcBorders>
              <w:top w:val="single" w:sz="4" w:space="0" w:color="auto"/>
              <w:left w:val="single" w:sz="4" w:space="0" w:color="auto"/>
              <w:bottom w:val="single" w:sz="4" w:space="0" w:color="auto"/>
              <w:right w:val="single" w:sz="4" w:space="0" w:color="auto"/>
            </w:tcBorders>
            <w:noWrap/>
            <w:vAlign w:val="center"/>
          </w:tcPr>
          <w:p w14:paraId="3745DFF6" w14:textId="77777777" w:rsidR="001E3943" w:rsidRPr="00DD27DA" w:rsidRDefault="001E3943" w:rsidP="008E6F3A">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0</w:t>
            </w:r>
          </w:p>
        </w:tc>
        <w:tc>
          <w:tcPr>
            <w:tcW w:w="1237" w:type="dxa"/>
            <w:tcBorders>
              <w:top w:val="single" w:sz="4" w:space="0" w:color="auto"/>
              <w:left w:val="single" w:sz="4" w:space="0" w:color="auto"/>
              <w:bottom w:val="single" w:sz="4" w:space="0" w:color="auto"/>
              <w:right w:val="single" w:sz="4" w:space="0" w:color="auto"/>
            </w:tcBorders>
            <w:noWrap/>
            <w:vAlign w:val="center"/>
          </w:tcPr>
          <w:p w14:paraId="0EADBB8F" w14:textId="77777777" w:rsidR="001E3943" w:rsidRPr="00DD27DA" w:rsidRDefault="007A7458" w:rsidP="008E6523">
            <w:pPr>
              <w:widowControl w:val="0"/>
              <w:spacing w:after="0" w:line="240" w:lineRule="auto"/>
              <w:jc w:val="center"/>
              <w:rPr>
                <w:rFonts w:ascii="Times New Roman" w:eastAsia="Calibri" w:hAnsi="Times New Roman" w:cs="Times New Roman"/>
                <w:b/>
                <w:color w:val="000000" w:themeColor="text1"/>
                <w:sz w:val="20"/>
                <w:szCs w:val="20"/>
                <w:lang w:eastAsia="ru-RU"/>
              </w:rPr>
            </w:pPr>
            <w:r w:rsidRPr="00DD27DA">
              <w:rPr>
                <w:rFonts w:ascii="Times New Roman" w:eastAsia="Calibri" w:hAnsi="Times New Roman" w:cs="Times New Roman"/>
                <w:b/>
                <w:color w:val="000000" w:themeColor="text1"/>
                <w:sz w:val="20"/>
                <w:szCs w:val="20"/>
                <w:lang w:eastAsia="ru-RU"/>
              </w:rPr>
              <w:t>0</w:t>
            </w:r>
          </w:p>
        </w:tc>
      </w:tr>
    </w:tbl>
    <w:p w14:paraId="56335385" w14:textId="77777777" w:rsidR="004D2946" w:rsidRPr="00DD27DA" w:rsidRDefault="00273BD3" w:rsidP="005169B0">
      <w:pPr>
        <w:spacing w:after="0" w:line="240" w:lineRule="auto"/>
        <w:ind w:firstLine="709"/>
        <w:jc w:val="both"/>
        <w:rPr>
          <w:rFonts w:ascii="Times New Roman" w:eastAsia="Cambria"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lastRenderedPageBreak/>
        <w:t>Увелич</w:t>
      </w:r>
      <w:r w:rsidR="00507C92" w:rsidRPr="00DD27DA">
        <w:rPr>
          <w:rFonts w:ascii="Times New Roman" w:eastAsia="Calibri" w:hAnsi="Times New Roman" w:cs="Times New Roman"/>
          <w:color w:val="000000" w:themeColor="text1"/>
          <w:sz w:val="24"/>
          <w:szCs w:val="24"/>
          <w:lang w:eastAsia="ru-RU"/>
        </w:rPr>
        <w:t xml:space="preserve">ение </w:t>
      </w:r>
      <w:r w:rsidR="00F62231" w:rsidRPr="00DD27DA">
        <w:rPr>
          <w:rFonts w:ascii="Times New Roman" w:eastAsia="Calibri" w:hAnsi="Times New Roman" w:cs="Times New Roman"/>
          <w:color w:val="000000" w:themeColor="text1"/>
          <w:sz w:val="24"/>
          <w:szCs w:val="24"/>
          <w:lang w:eastAsia="ru-RU"/>
        </w:rPr>
        <w:t xml:space="preserve">в целом </w:t>
      </w:r>
      <w:r w:rsidR="00507C92" w:rsidRPr="00DD27DA">
        <w:rPr>
          <w:rFonts w:ascii="Times New Roman" w:eastAsia="Calibri" w:hAnsi="Times New Roman" w:cs="Times New Roman"/>
          <w:color w:val="000000" w:themeColor="text1"/>
          <w:sz w:val="24"/>
          <w:szCs w:val="24"/>
          <w:lang w:eastAsia="ru-RU"/>
        </w:rPr>
        <w:t xml:space="preserve">расходов </w:t>
      </w:r>
      <w:r w:rsidRPr="00DD27DA">
        <w:rPr>
          <w:rFonts w:ascii="Times New Roman" w:eastAsia="Calibri" w:hAnsi="Times New Roman" w:cs="Times New Roman"/>
          <w:color w:val="000000" w:themeColor="text1"/>
          <w:sz w:val="24"/>
          <w:szCs w:val="24"/>
          <w:lang w:eastAsia="ru-RU"/>
        </w:rPr>
        <w:t xml:space="preserve">Министерства цифрового развития по бюджетным средствам на </w:t>
      </w:r>
      <w:r w:rsidR="00F62231" w:rsidRPr="00DD27DA">
        <w:rPr>
          <w:rFonts w:ascii="Times New Roman" w:eastAsia="Calibri" w:hAnsi="Times New Roman" w:cs="Times New Roman"/>
          <w:color w:val="000000" w:themeColor="text1"/>
          <w:sz w:val="24"/>
          <w:szCs w:val="24"/>
          <w:lang w:eastAsia="ru-RU"/>
        </w:rPr>
        <w:t>22,2</w:t>
      </w:r>
      <w:r w:rsidR="0098159F" w:rsidRPr="00DD27DA">
        <w:rPr>
          <w:rFonts w:ascii="Times New Roman" w:eastAsia="Calibri" w:hAnsi="Times New Roman" w:cs="Times New Roman"/>
          <w:color w:val="000000" w:themeColor="text1"/>
          <w:sz w:val="24"/>
          <w:szCs w:val="24"/>
          <w:lang w:eastAsia="ru-RU"/>
        </w:rPr>
        <w:t xml:space="preserve"> млн. сомов </w:t>
      </w:r>
      <w:r w:rsidR="00CC7171" w:rsidRPr="00DD27DA">
        <w:rPr>
          <w:rFonts w:ascii="Times New Roman" w:eastAsia="Calibri" w:hAnsi="Times New Roman" w:cs="Times New Roman"/>
          <w:color w:val="000000" w:themeColor="text1"/>
          <w:sz w:val="24"/>
          <w:szCs w:val="24"/>
          <w:lang w:eastAsia="ru-RU"/>
        </w:rPr>
        <w:t>предусмотрено</w:t>
      </w:r>
      <w:r w:rsidR="0098159F" w:rsidRPr="00DD27DA">
        <w:rPr>
          <w:rFonts w:ascii="Times New Roman" w:eastAsia="Calibri" w:hAnsi="Times New Roman" w:cs="Times New Roman"/>
          <w:color w:val="000000" w:themeColor="text1"/>
          <w:sz w:val="24"/>
          <w:szCs w:val="24"/>
          <w:lang w:eastAsia="ru-RU"/>
        </w:rPr>
        <w:t xml:space="preserve"> </w:t>
      </w:r>
      <w:r w:rsidR="004904A8" w:rsidRPr="00DD27DA">
        <w:rPr>
          <w:rFonts w:ascii="Times New Roman" w:hAnsi="Times New Roman" w:cs="Times New Roman"/>
          <w:color w:val="000000" w:themeColor="text1"/>
          <w:sz w:val="24"/>
          <w:szCs w:val="24"/>
        </w:rPr>
        <w:t xml:space="preserve">в связи с </w:t>
      </w:r>
      <w:r w:rsidR="00F62231" w:rsidRPr="00DD27DA">
        <w:rPr>
          <w:rFonts w:ascii="Times New Roman" w:hAnsi="Times New Roman" w:cs="Times New Roman"/>
          <w:color w:val="000000" w:themeColor="text1"/>
          <w:sz w:val="24"/>
          <w:szCs w:val="24"/>
        </w:rPr>
        <w:t>увеличением прогнозных показателей доходной части республиканского бюджета</w:t>
      </w:r>
      <w:r w:rsidR="005169B0" w:rsidRPr="00DD27DA">
        <w:rPr>
          <w:rFonts w:ascii="Times New Roman" w:hAnsi="Times New Roman" w:cs="Times New Roman"/>
          <w:color w:val="000000" w:themeColor="text1"/>
          <w:sz w:val="24"/>
          <w:szCs w:val="24"/>
        </w:rPr>
        <w:t xml:space="preserve">, а также за счет перераспределения средств </w:t>
      </w:r>
      <w:proofErr w:type="gramStart"/>
      <w:r w:rsidR="005169B0" w:rsidRPr="00DD27DA">
        <w:rPr>
          <w:rFonts w:ascii="Times New Roman" w:hAnsi="Times New Roman" w:cs="Times New Roman"/>
          <w:color w:val="000000" w:themeColor="text1"/>
          <w:sz w:val="24"/>
          <w:szCs w:val="24"/>
        </w:rPr>
        <w:t xml:space="preserve">между  </w:t>
      </w:r>
      <w:r w:rsidR="001847C4" w:rsidRPr="00DD27DA">
        <w:rPr>
          <w:rFonts w:ascii="Times New Roman" w:hAnsi="Times New Roman" w:cs="Times New Roman"/>
          <w:color w:val="000000" w:themeColor="text1"/>
          <w:sz w:val="24"/>
          <w:szCs w:val="24"/>
        </w:rPr>
        <w:t>подразделениями</w:t>
      </w:r>
      <w:proofErr w:type="gramEnd"/>
      <w:r w:rsidR="0098159F" w:rsidRPr="00DD27DA">
        <w:rPr>
          <w:rFonts w:ascii="Times New Roman" w:eastAsia="Calibri" w:hAnsi="Times New Roman" w:cs="Times New Roman"/>
          <w:color w:val="000000" w:themeColor="text1"/>
          <w:sz w:val="24"/>
          <w:szCs w:val="24"/>
          <w:lang w:eastAsia="ru-RU"/>
        </w:rPr>
        <w:t xml:space="preserve"> том числе</w:t>
      </w:r>
      <w:r w:rsidR="004D2946" w:rsidRPr="00DD27DA">
        <w:rPr>
          <w:rFonts w:ascii="Times New Roman" w:eastAsia="Cambria" w:hAnsi="Times New Roman" w:cs="Times New Roman"/>
          <w:color w:val="000000" w:themeColor="text1"/>
          <w:sz w:val="24"/>
          <w:szCs w:val="24"/>
        </w:rPr>
        <w:t>:</w:t>
      </w:r>
    </w:p>
    <w:p w14:paraId="0A17EA4A" w14:textId="77777777" w:rsidR="00F62231" w:rsidRPr="00DD27DA" w:rsidRDefault="00F62231" w:rsidP="00F62231">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 xml:space="preserve">- 18,2 млн. сомов по </w:t>
      </w:r>
      <w:r w:rsidRPr="00DD27DA">
        <w:rPr>
          <w:rFonts w:ascii="Times New Roman" w:eastAsia="Calibri" w:hAnsi="Times New Roman" w:cs="Times New Roman"/>
          <w:iCs/>
          <w:color w:val="000000" w:themeColor="text1"/>
          <w:sz w:val="24"/>
          <w:szCs w:val="24"/>
          <w:lang w:eastAsia="ru-RU"/>
        </w:rPr>
        <w:t xml:space="preserve">Службе по регулированию и надзору в отрасли </w:t>
      </w:r>
      <w:r w:rsidRPr="00DD27DA">
        <w:rPr>
          <w:rFonts w:ascii="Times New Roman" w:hAnsi="Times New Roman" w:cs="Times New Roman"/>
          <w:color w:val="000000" w:themeColor="text1"/>
          <w:sz w:val="24"/>
          <w:szCs w:val="24"/>
        </w:rPr>
        <w:t>связи;</w:t>
      </w:r>
    </w:p>
    <w:p w14:paraId="5283CB9C" w14:textId="77777777" w:rsidR="00F62231" w:rsidRPr="00DD27DA" w:rsidRDefault="00F62231" w:rsidP="00F62231">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Cambria" w:hAnsi="Times New Roman" w:cs="Times New Roman"/>
          <w:color w:val="000000" w:themeColor="text1"/>
          <w:sz w:val="24"/>
          <w:szCs w:val="24"/>
        </w:rPr>
        <w:t xml:space="preserve">- 6,4 млн. сомов </w:t>
      </w:r>
      <w:r w:rsidRPr="00DD27DA">
        <w:rPr>
          <w:rFonts w:ascii="Times New Roman" w:hAnsi="Times New Roman" w:cs="Times New Roman"/>
          <w:color w:val="000000" w:themeColor="text1"/>
          <w:sz w:val="24"/>
          <w:szCs w:val="24"/>
        </w:rPr>
        <w:t>по Государственному учреждению «</w:t>
      </w:r>
      <w:proofErr w:type="spellStart"/>
      <w:r w:rsidRPr="00DD27DA">
        <w:rPr>
          <w:rFonts w:ascii="Times New Roman" w:hAnsi="Times New Roman" w:cs="Times New Roman"/>
          <w:color w:val="000000" w:themeColor="text1"/>
          <w:sz w:val="24"/>
          <w:szCs w:val="24"/>
        </w:rPr>
        <w:t>Түндүк</w:t>
      </w:r>
      <w:proofErr w:type="spellEnd"/>
      <w:r w:rsidRPr="00DD27DA">
        <w:rPr>
          <w:rFonts w:ascii="Times New Roman" w:hAnsi="Times New Roman" w:cs="Times New Roman"/>
          <w:color w:val="000000" w:themeColor="text1"/>
          <w:sz w:val="24"/>
          <w:szCs w:val="24"/>
        </w:rPr>
        <w:t>»;</w:t>
      </w:r>
    </w:p>
    <w:p w14:paraId="2526F864" w14:textId="77777777" w:rsidR="00F62231" w:rsidRPr="00DD27DA" w:rsidRDefault="00F62231" w:rsidP="00F62231">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- 2,0 млн. сомов по Архивной службе;</w:t>
      </w:r>
    </w:p>
    <w:p w14:paraId="6313CA33" w14:textId="77777777" w:rsidR="00F62231" w:rsidRPr="00DD27DA" w:rsidRDefault="00F62231" w:rsidP="00F6223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Cambria" w:hAnsi="Times New Roman" w:cs="Times New Roman"/>
          <w:color w:val="000000" w:themeColor="text1"/>
          <w:sz w:val="24"/>
          <w:szCs w:val="24"/>
        </w:rPr>
        <w:t xml:space="preserve">- 0,6 млн. сомов </w:t>
      </w:r>
      <w:r w:rsidRPr="00DD27DA">
        <w:rPr>
          <w:rFonts w:ascii="Times New Roman" w:eastAsia="Times New Roman" w:hAnsi="Times New Roman" w:cs="Times New Roman"/>
          <w:color w:val="000000" w:themeColor="text1"/>
          <w:sz w:val="24"/>
          <w:szCs w:val="24"/>
          <w:lang w:eastAsia="ru-RU"/>
        </w:rPr>
        <w:t>по</w:t>
      </w:r>
      <w:r w:rsidRPr="00DD27DA">
        <w:rPr>
          <w:rFonts w:ascii="Times New Roman" w:eastAsia="Cambria" w:hAnsi="Times New Roman" w:cs="Times New Roman"/>
          <w:color w:val="000000" w:themeColor="text1"/>
          <w:sz w:val="24"/>
          <w:szCs w:val="24"/>
        </w:rPr>
        <w:t xml:space="preserve"> подведомственным учреждениям </w:t>
      </w:r>
      <w:r w:rsidRPr="00DD27DA">
        <w:rPr>
          <w:rFonts w:ascii="Times New Roman" w:eastAsia="Calibri" w:hAnsi="Times New Roman" w:cs="Times New Roman"/>
          <w:color w:val="000000" w:themeColor="text1"/>
          <w:sz w:val="24"/>
          <w:szCs w:val="24"/>
          <w:lang w:eastAsia="ru-RU"/>
        </w:rPr>
        <w:t>Министерства цифрового развития</w:t>
      </w:r>
      <w:r w:rsidRPr="00DD27DA">
        <w:rPr>
          <w:rFonts w:ascii="Times New Roman" w:eastAsia="Times New Roman" w:hAnsi="Times New Roman" w:cs="Times New Roman"/>
          <w:color w:val="000000" w:themeColor="text1"/>
          <w:sz w:val="24"/>
          <w:szCs w:val="24"/>
          <w:lang w:eastAsia="ru-RU"/>
        </w:rPr>
        <w:t>;</w:t>
      </w:r>
    </w:p>
    <w:p w14:paraId="0940F75F" w14:textId="77777777" w:rsidR="00805F97" w:rsidRPr="00DD27DA" w:rsidRDefault="00805F97" w:rsidP="008C39E4">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Cambria" w:hAnsi="Times New Roman" w:cs="Times New Roman"/>
          <w:color w:val="000000" w:themeColor="text1"/>
          <w:sz w:val="24"/>
          <w:szCs w:val="24"/>
        </w:rPr>
        <w:t xml:space="preserve">- </w:t>
      </w:r>
      <w:r w:rsidR="00580F9B" w:rsidRPr="00DD27DA">
        <w:rPr>
          <w:rFonts w:ascii="Times New Roman" w:hAnsi="Times New Roman" w:cs="Times New Roman"/>
          <w:color w:val="000000" w:themeColor="text1"/>
          <w:sz w:val="24"/>
          <w:szCs w:val="24"/>
        </w:rPr>
        <w:t>5,0</w:t>
      </w:r>
      <w:r w:rsidRPr="00DD27DA">
        <w:rPr>
          <w:rFonts w:ascii="Times New Roman" w:hAnsi="Times New Roman" w:cs="Times New Roman"/>
          <w:color w:val="000000" w:themeColor="text1"/>
          <w:sz w:val="24"/>
          <w:szCs w:val="24"/>
        </w:rPr>
        <w:t xml:space="preserve"> млн. сомов </w:t>
      </w:r>
      <w:r w:rsidR="00580F9B" w:rsidRPr="00DD27DA">
        <w:rPr>
          <w:rFonts w:ascii="Times New Roman" w:hAnsi="Times New Roman" w:cs="Times New Roman"/>
          <w:color w:val="000000" w:themeColor="text1"/>
          <w:sz w:val="24"/>
          <w:szCs w:val="24"/>
        </w:rPr>
        <w:t xml:space="preserve">уменьшение </w:t>
      </w:r>
      <w:r w:rsidRPr="00DD27DA">
        <w:rPr>
          <w:rFonts w:ascii="Times New Roman" w:hAnsi="Times New Roman" w:cs="Times New Roman"/>
          <w:color w:val="000000" w:themeColor="text1"/>
          <w:sz w:val="24"/>
          <w:szCs w:val="24"/>
        </w:rPr>
        <w:t>по центральному аппарату</w:t>
      </w:r>
      <w:r w:rsidRPr="00DD27DA">
        <w:rPr>
          <w:rFonts w:ascii="Times New Roman" w:eastAsia="Calibri" w:hAnsi="Times New Roman" w:cs="Times New Roman"/>
          <w:color w:val="000000" w:themeColor="text1"/>
          <w:sz w:val="24"/>
          <w:szCs w:val="24"/>
          <w:lang w:eastAsia="ru-RU"/>
        </w:rPr>
        <w:t xml:space="preserve"> Министерства цифрового развития</w:t>
      </w:r>
      <w:r w:rsidR="00F62231" w:rsidRPr="00DD27DA">
        <w:rPr>
          <w:rFonts w:ascii="Times New Roman" w:hAnsi="Times New Roman" w:cs="Times New Roman"/>
          <w:color w:val="000000" w:themeColor="text1"/>
          <w:sz w:val="24"/>
          <w:szCs w:val="24"/>
        </w:rPr>
        <w:t>.</w:t>
      </w:r>
    </w:p>
    <w:p w14:paraId="1C5EC01F" w14:textId="77777777" w:rsidR="00273BD3" w:rsidRPr="00DD27DA" w:rsidRDefault="00805F97" w:rsidP="00507C9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w:t>
      </w:r>
      <w:r w:rsidR="00507C92" w:rsidRPr="00DD27DA">
        <w:rPr>
          <w:rFonts w:ascii="Times New Roman" w:hAnsi="Times New Roman" w:cs="Times New Roman"/>
          <w:color w:val="000000" w:themeColor="text1"/>
          <w:sz w:val="24"/>
          <w:szCs w:val="24"/>
        </w:rPr>
        <w:t xml:space="preserve">ение </w:t>
      </w:r>
      <w:r w:rsidR="0093701A" w:rsidRPr="00DD27DA">
        <w:rPr>
          <w:rFonts w:ascii="Times New Roman" w:hAnsi="Times New Roman" w:cs="Times New Roman"/>
          <w:color w:val="000000" w:themeColor="text1"/>
          <w:sz w:val="24"/>
          <w:szCs w:val="24"/>
        </w:rPr>
        <w:t xml:space="preserve">в целом </w:t>
      </w:r>
      <w:r w:rsidR="00B450FF" w:rsidRPr="00DD27DA">
        <w:rPr>
          <w:rFonts w:ascii="Times New Roman" w:hAnsi="Times New Roman" w:cs="Times New Roman"/>
          <w:color w:val="000000" w:themeColor="text1"/>
          <w:sz w:val="24"/>
          <w:szCs w:val="24"/>
        </w:rPr>
        <w:t xml:space="preserve">расходов </w:t>
      </w:r>
      <w:r w:rsidR="00507C92" w:rsidRPr="00DD27DA">
        <w:rPr>
          <w:rFonts w:ascii="Times New Roman" w:hAnsi="Times New Roman" w:cs="Times New Roman"/>
          <w:color w:val="000000" w:themeColor="text1"/>
          <w:sz w:val="24"/>
          <w:szCs w:val="24"/>
        </w:rPr>
        <w:t>по средствам специального счета</w:t>
      </w:r>
      <w:r w:rsidR="003453F4" w:rsidRPr="00DD27DA">
        <w:rPr>
          <w:rFonts w:ascii="Times New Roman" w:hAnsi="Times New Roman" w:cs="Times New Roman"/>
          <w:color w:val="000000" w:themeColor="text1"/>
          <w:sz w:val="24"/>
          <w:szCs w:val="24"/>
        </w:rPr>
        <w:t xml:space="preserve"> </w:t>
      </w:r>
      <w:r w:rsidR="00507C92" w:rsidRPr="00DD27DA">
        <w:rPr>
          <w:rFonts w:ascii="Times New Roman" w:hAnsi="Times New Roman" w:cs="Times New Roman"/>
          <w:color w:val="000000" w:themeColor="text1"/>
          <w:sz w:val="24"/>
          <w:szCs w:val="24"/>
        </w:rPr>
        <w:t xml:space="preserve">на </w:t>
      </w:r>
      <w:r w:rsidR="00F62231" w:rsidRPr="00DD27DA">
        <w:rPr>
          <w:rFonts w:ascii="Times New Roman" w:hAnsi="Times New Roman" w:cs="Times New Roman"/>
          <w:color w:val="000000" w:themeColor="text1"/>
          <w:sz w:val="24"/>
          <w:szCs w:val="24"/>
        </w:rPr>
        <w:t>17</w:t>
      </w:r>
      <w:r w:rsidR="00CC7171" w:rsidRPr="00DD27DA">
        <w:rPr>
          <w:rFonts w:ascii="Times New Roman" w:hAnsi="Times New Roman" w:cs="Times New Roman"/>
          <w:color w:val="000000" w:themeColor="text1"/>
          <w:sz w:val="24"/>
          <w:szCs w:val="24"/>
        </w:rPr>
        <w:t>9</w:t>
      </w:r>
      <w:r w:rsidR="00507C92" w:rsidRPr="00DD27DA">
        <w:rPr>
          <w:rFonts w:ascii="Times New Roman" w:hAnsi="Times New Roman" w:cs="Times New Roman"/>
          <w:color w:val="000000" w:themeColor="text1"/>
          <w:sz w:val="24"/>
          <w:szCs w:val="24"/>
        </w:rPr>
        <w:t>,</w:t>
      </w:r>
      <w:r w:rsidR="00F62231" w:rsidRPr="00DD27DA">
        <w:rPr>
          <w:rFonts w:ascii="Times New Roman" w:hAnsi="Times New Roman" w:cs="Times New Roman"/>
          <w:color w:val="000000" w:themeColor="text1"/>
          <w:sz w:val="24"/>
          <w:szCs w:val="24"/>
        </w:rPr>
        <w:t>7</w:t>
      </w:r>
      <w:r w:rsidR="00507C92" w:rsidRPr="00DD27DA">
        <w:rPr>
          <w:rFonts w:ascii="Times New Roman" w:hAnsi="Times New Roman" w:cs="Times New Roman"/>
          <w:color w:val="000000" w:themeColor="text1"/>
          <w:sz w:val="24"/>
          <w:szCs w:val="24"/>
        </w:rPr>
        <w:t xml:space="preserve"> млн. сомов </w:t>
      </w:r>
      <w:r w:rsidR="0093701A" w:rsidRPr="00DD27DA">
        <w:rPr>
          <w:rFonts w:ascii="Times New Roman" w:hAnsi="Times New Roman" w:cs="Times New Roman"/>
          <w:color w:val="000000" w:themeColor="text1"/>
          <w:sz w:val="24"/>
          <w:szCs w:val="24"/>
        </w:rPr>
        <w:t>предусмотрено в том числе</w:t>
      </w:r>
      <w:r w:rsidR="00F65ADF" w:rsidRPr="00DD27DA">
        <w:rPr>
          <w:rFonts w:ascii="Times New Roman" w:hAnsi="Times New Roman" w:cs="Times New Roman"/>
          <w:color w:val="000000" w:themeColor="text1"/>
          <w:sz w:val="24"/>
          <w:szCs w:val="24"/>
        </w:rPr>
        <w:t>:</w:t>
      </w:r>
    </w:p>
    <w:p w14:paraId="79FD191C" w14:textId="77777777" w:rsidR="0093701A" w:rsidRPr="00DD27DA" w:rsidRDefault="0093701A" w:rsidP="0093701A">
      <w:pPr>
        <w:spacing w:after="0" w:line="240" w:lineRule="auto"/>
        <w:ind w:firstLine="709"/>
        <w:jc w:val="both"/>
        <w:rPr>
          <w:rFonts w:ascii="Times New Roman" w:eastAsia="Cambria" w:hAnsi="Times New Roman" w:cs="Times New Roman"/>
          <w:color w:val="000000" w:themeColor="text1"/>
          <w:sz w:val="24"/>
          <w:szCs w:val="24"/>
        </w:rPr>
      </w:pPr>
      <w:r w:rsidRPr="00DD27DA">
        <w:rPr>
          <w:rFonts w:ascii="Times New Roman" w:eastAsia="Cambria" w:hAnsi="Times New Roman" w:cs="Times New Roman"/>
          <w:color w:val="000000" w:themeColor="text1"/>
          <w:sz w:val="24"/>
          <w:szCs w:val="24"/>
        </w:rPr>
        <w:t>- 918,9 млн. сомов по</w:t>
      </w:r>
      <w:r w:rsidRPr="00DD27DA">
        <w:rPr>
          <w:rFonts w:ascii="Times New Roman" w:hAnsi="Times New Roman" w:cs="Times New Roman"/>
          <w:color w:val="000000" w:themeColor="text1"/>
          <w:sz w:val="24"/>
          <w:szCs w:val="24"/>
        </w:rPr>
        <w:t xml:space="preserve"> </w:t>
      </w:r>
      <w:r w:rsidRPr="00DD27DA">
        <w:rPr>
          <w:rFonts w:ascii="Times New Roman" w:eastAsia="Cambria" w:hAnsi="Times New Roman" w:cs="Times New Roman"/>
          <w:color w:val="000000" w:themeColor="text1"/>
          <w:sz w:val="24"/>
          <w:szCs w:val="24"/>
        </w:rPr>
        <w:t xml:space="preserve">подведомственным учреждениям </w:t>
      </w:r>
      <w:r w:rsidRPr="00DD27DA">
        <w:rPr>
          <w:rFonts w:ascii="Times New Roman" w:eastAsia="Calibri" w:hAnsi="Times New Roman" w:cs="Times New Roman"/>
          <w:color w:val="000000" w:themeColor="text1"/>
          <w:sz w:val="24"/>
          <w:szCs w:val="24"/>
          <w:lang w:eastAsia="ru-RU"/>
        </w:rPr>
        <w:t>Министерства цифрового развития Кыргызской Республики</w:t>
      </w:r>
      <w:r w:rsidRPr="00DD27DA">
        <w:rPr>
          <w:rFonts w:ascii="Times New Roman" w:hAnsi="Times New Roman" w:cs="Times New Roman"/>
          <w:color w:val="000000" w:themeColor="text1"/>
          <w:sz w:val="24"/>
          <w:szCs w:val="24"/>
        </w:rPr>
        <w:t xml:space="preserve"> в связи с передачей </w:t>
      </w:r>
      <w:r w:rsidR="00994F73" w:rsidRPr="00DD27DA">
        <w:rPr>
          <w:rFonts w:ascii="Times New Roman" w:hAnsi="Times New Roman" w:cs="Times New Roman"/>
          <w:color w:val="000000" w:themeColor="text1"/>
          <w:sz w:val="24"/>
          <w:szCs w:val="24"/>
        </w:rPr>
        <w:t xml:space="preserve">с центрального аппарата </w:t>
      </w:r>
      <w:r w:rsidRPr="00DD27DA">
        <w:rPr>
          <w:rFonts w:ascii="Times New Roman" w:hAnsi="Times New Roman" w:cs="Times New Roman"/>
          <w:color w:val="000000" w:themeColor="text1"/>
          <w:sz w:val="24"/>
          <w:szCs w:val="24"/>
        </w:rPr>
        <w:t>реализации бланков общегражданского паспорта, ID-</w:t>
      </w:r>
      <w:proofErr w:type="spellStart"/>
      <w:r w:rsidRPr="00DD27DA">
        <w:rPr>
          <w:rFonts w:ascii="Times New Roman" w:hAnsi="Times New Roman" w:cs="Times New Roman"/>
          <w:color w:val="000000" w:themeColor="text1"/>
          <w:sz w:val="24"/>
          <w:szCs w:val="24"/>
        </w:rPr>
        <w:t>card</w:t>
      </w:r>
      <w:proofErr w:type="spellEnd"/>
      <w:r w:rsidRPr="00DD27DA">
        <w:rPr>
          <w:rFonts w:ascii="Times New Roman" w:hAnsi="Times New Roman" w:cs="Times New Roman"/>
          <w:color w:val="000000" w:themeColor="text1"/>
          <w:sz w:val="24"/>
          <w:szCs w:val="24"/>
        </w:rPr>
        <w:t xml:space="preserve">, дипломатических и служебных паспортов в Департамент регистрации населения при МЦР </w:t>
      </w:r>
      <w:r w:rsidR="00994F73" w:rsidRPr="00DD27DA">
        <w:rPr>
          <w:rFonts w:ascii="Times New Roman" w:hAnsi="Times New Roman" w:cs="Times New Roman"/>
          <w:color w:val="000000" w:themeColor="text1"/>
          <w:sz w:val="24"/>
          <w:szCs w:val="24"/>
        </w:rPr>
        <w:t>(</w:t>
      </w:r>
      <w:r w:rsidRPr="00DD27DA">
        <w:rPr>
          <w:rFonts w:ascii="Times New Roman" w:hAnsi="Times New Roman" w:cs="Times New Roman"/>
          <w:color w:val="000000" w:themeColor="text1"/>
          <w:sz w:val="24"/>
          <w:szCs w:val="24"/>
        </w:rPr>
        <w:t>721,6 млн. сомов</w:t>
      </w:r>
      <w:r w:rsidR="00994F73" w:rsidRPr="00DD27DA">
        <w:rPr>
          <w:rFonts w:ascii="Times New Roman" w:hAnsi="Times New Roman" w:cs="Times New Roman"/>
          <w:color w:val="000000" w:themeColor="text1"/>
          <w:sz w:val="24"/>
          <w:szCs w:val="24"/>
        </w:rPr>
        <w:t>)</w:t>
      </w:r>
      <w:r w:rsidRPr="00DD27DA">
        <w:rPr>
          <w:rFonts w:ascii="Times New Roman" w:hAnsi="Times New Roman" w:cs="Times New Roman"/>
          <w:color w:val="000000" w:themeColor="text1"/>
          <w:sz w:val="24"/>
          <w:szCs w:val="24"/>
        </w:rPr>
        <w:t xml:space="preserve"> и прогнозным увеличением средств на 197,4 млн. сомов</w:t>
      </w:r>
      <w:r w:rsidRPr="00DD27DA">
        <w:rPr>
          <w:rFonts w:ascii="Times New Roman" w:eastAsia="Cambria" w:hAnsi="Times New Roman" w:cs="Times New Roman"/>
          <w:color w:val="000000" w:themeColor="text1"/>
          <w:sz w:val="24"/>
          <w:szCs w:val="24"/>
        </w:rPr>
        <w:t>;</w:t>
      </w:r>
    </w:p>
    <w:p w14:paraId="7DB93BAF" w14:textId="77777777" w:rsidR="00805F97" w:rsidRPr="00DD27DA" w:rsidRDefault="00580F9B" w:rsidP="00805F97">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- 721,6</w:t>
      </w:r>
      <w:r w:rsidR="00805F97" w:rsidRPr="00DD27DA">
        <w:rPr>
          <w:rFonts w:ascii="Times New Roman" w:eastAsia="Times New Roman" w:hAnsi="Times New Roman" w:cs="Times New Roman"/>
          <w:color w:val="000000" w:themeColor="text1"/>
          <w:sz w:val="24"/>
          <w:szCs w:val="24"/>
          <w:lang w:eastAsia="ru-RU"/>
        </w:rPr>
        <w:t xml:space="preserve"> млн. сомов </w:t>
      </w:r>
      <w:r w:rsidRPr="00DD27DA">
        <w:rPr>
          <w:rFonts w:ascii="Times New Roman" w:eastAsia="Times New Roman" w:hAnsi="Times New Roman" w:cs="Times New Roman"/>
          <w:color w:val="000000" w:themeColor="text1"/>
          <w:sz w:val="24"/>
          <w:szCs w:val="24"/>
          <w:lang w:eastAsia="ru-RU"/>
        </w:rPr>
        <w:t xml:space="preserve">уменьшение </w:t>
      </w:r>
      <w:r w:rsidR="00805F97" w:rsidRPr="00DD27DA">
        <w:rPr>
          <w:rFonts w:ascii="Times New Roman" w:hAnsi="Times New Roman" w:cs="Times New Roman"/>
          <w:color w:val="000000" w:themeColor="text1"/>
          <w:sz w:val="24"/>
          <w:szCs w:val="24"/>
        </w:rPr>
        <w:t xml:space="preserve">по центральному аппарату </w:t>
      </w:r>
      <w:r w:rsidR="00805F97" w:rsidRPr="00DD27DA">
        <w:rPr>
          <w:rFonts w:ascii="Times New Roman" w:eastAsia="Calibri" w:hAnsi="Times New Roman" w:cs="Times New Roman"/>
          <w:color w:val="000000" w:themeColor="text1"/>
          <w:sz w:val="24"/>
          <w:szCs w:val="24"/>
          <w:lang w:eastAsia="ru-RU"/>
        </w:rPr>
        <w:t>Министерства цифрового развития Кыргызской Республики</w:t>
      </w:r>
      <w:r w:rsidR="00805F97" w:rsidRPr="00DD27DA">
        <w:rPr>
          <w:rFonts w:ascii="Times New Roman" w:eastAsia="Times New Roman" w:hAnsi="Times New Roman" w:cs="Times New Roman"/>
          <w:color w:val="000000" w:themeColor="text1"/>
          <w:sz w:val="24"/>
          <w:szCs w:val="24"/>
          <w:lang w:eastAsia="ru-RU"/>
        </w:rPr>
        <w:t xml:space="preserve"> </w:t>
      </w:r>
      <w:r w:rsidR="0093701A" w:rsidRPr="00DD27DA">
        <w:rPr>
          <w:rFonts w:ascii="Times New Roman" w:hAnsi="Times New Roman" w:cs="Times New Roman"/>
          <w:color w:val="000000" w:themeColor="text1"/>
          <w:sz w:val="24"/>
          <w:szCs w:val="24"/>
        </w:rPr>
        <w:t>в связи с передачей реализации бланков общегражданского паспорта, ID-</w:t>
      </w:r>
      <w:proofErr w:type="spellStart"/>
      <w:r w:rsidR="0093701A" w:rsidRPr="00DD27DA">
        <w:rPr>
          <w:rFonts w:ascii="Times New Roman" w:hAnsi="Times New Roman" w:cs="Times New Roman"/>
          <w:color w:val="000000" w:themeColor="text1"/>
          <w:sz w:val="24"/>
          <w:szCs w:val="24"/>
        </w:rPr>
        <w:t>card</w:t>
      </w:r>
      <w:proofErr w:type="spellEnd"/>
      <w:r w:rsidR="0093701A" w:rsidRPr="00DD27DA">
        <w:rPr>
          <w:rFonts w:ascii="Times New Roman" w:hAnsi="Times New Roman" w:cs="Times New Roman"/>
          <w:color w:val="000000" w:themeColor="text1"/>
          <w:sz w:val="24"/>
          <w:szCs w:val="24"/>
        </w:rPr>
        <w:t>, дипломатических и служебных паспортов в Департамент регистрации населения при МЦР</w:t>
      </w:r>
      <w:r w:rsidR="00C35FBF" w:rsidRPr="00DD27DA">
        <w:rPr>
          <w:rFonts w:ascii="Times New Roman" w:hAnsi="Times New Roman" w:cs="Times New Roman"/>
          <w:color w:val="000000" w:themeColor="text1"/>
          <w:sz w:val="24"/>
          <w:szCs w:val="24"/>
        </w:rPr>
        <w:t>;</w:t>
      </w:r>
    </w:p>
    <w:p w14:paraId="463393CC" w14:textId="77777777" w:rsidR="00C35FBF" w:rsidRPr="00DD27DA" w:rsidRDefault="00B050CB" w:rsidP="00C35FBF">
      <w:pPr>
        <w:spacing w:after="0" w:line="240" w:lineRule="auto"/>
        <w:ind w:firstLine="709"/>
        <w:jc w:val="both"/>
        <w:rPr>
          <w:rFonts w:ascii="Times New Roman" w:eastAsia="Cambria" w:hAnsi="Times New Roman" w:cs="Times New Roman"/>
          <w:color w:val="000000" w:themeColor="text1"/>
          <w:sz w:val="24"/>
          <w:szCs w:val="24"/>
        </w:rPr>
      </w:pPr>
      <w:r w:rsidRPr="00DD27DA">
        <w:rPr>
          <w:rFonts w:ascii="Times New Roman" w:eastAsia="Cambria" w:hAnsi="Times New Roman" w:cs="Times New Roman"/>
          <w:color w:val="000000" w:themeColor="text1"/>
          <w:sz w:val="24"/>
          <w:szCs w:val="24"/>
        </w:rPr>
        <w:t>- 17,7</w:t>
      </w:r>
      <w:r w:rsidR="00C35FBF" w:rsidRPr="00DD27DA">
        <w:rPr>
          <w:rFonts w:ascii="Times New Roman" w:eastAsia="Cambria" w:hAnsi="Times New Roman" w:cs="Times New Roman"/>
          <w:color w:val="000000" w:themeColor="text1"/>
          <w:sz w:val="24"/>
          <w:szCs w:val="24"/>
        </w:rPr>
        <w:t xml:space="preserve"> млн. сомов </w:t>
      </w:r>
      <w:r w:rsidRPr="00DD27DA">
        <w:rPr>
          <w:rFonts w:ascii="Times New Roman" w:eastAsia="Cambria" w:hAnsi="Times New Roman" w:cs="Times New Roman"/>
          <w:color w:val="000000" w:themeColor="text1"/>
          <w:sz w:val="24"/>
          <w:szCs w:val="24"/>
        </w:rPr>
        <w:t xml:space="preserve">уменьшение </w:t>
      </w:r>
      <w:r w:rsidR="005169B0" w:rsidRPr="00DD27DA">
        <w:rPr>
          <w:rFonts w:ascii="Times New Roman" w:eastAsia="Cambria" w:hAnsi="Times New Roman" w:cs="Times New Roman"/>
          <w:color w:val="000000" w:themeColor="text1"/>
          <w:sz w:val="24"/>
          <w:szCs w:val="24"/>
        </w:rPr>
        <w:t>по</w:t>
      </w:r>
      <w:r w:rsidR="00C35FBF" w:rsidRPr="00DD27DA">
        <w:rPr>
          <w:rFonts w:ascii="Times New Roman" w:eastAsia="Calibri" w:hAnsi="Times New Roman" w:cs="Times New Roman"/>
          <w:iCs/>
          <w:color w:val="000000" w:themeColor="text1"/>
          <w:sz w:val="24"/>
          <w:szCs w:val="24"/>
          <w:lang w:eastAsia="ru-RU"/>
        </w:rPr>
        <w:t xml:space="preserve"> </w:t>
      </w:r>
      <w:r w:rsidR="005169B0" w:rsidRPr="00DD27DA">
        <w:rPr>
          <w:rFonts w:ascii="Times New Roman" w:eastAsia="Calibri" w:hAnsi="Times New Roman" w:cs="Times New Roman"/>
          <w:iCs/>
          <w:color w:val="000000" w:themeColor="text1"/>
          <w:sz w:val="24"/>
          <w:szCs w:val="24"/>
          <w:lang w:eastAsia="ru-RU"/>
        </w:rPr>
        <w:t>Службе</w:t>
      </w:r>
      <w:r w:rsidR="00C35FBF" w:rsidRPr="00DD27DA">
        <w:rPr>
          <w:rFonts w:ascii="Times New Roman" w:eastAsia="Calibri" w:hAnsi="Times New Roman" w:cs="Times New Roman"/>
          <w:iCs/>
          <w:color w:val="000000" w:themeColor="text1"/>
          <w:sz w:val="24"/>
          <w:szCs w:val="24"/>
          <w:lang w:eastAsia="ru-RU"/>
        </w:rPr>
        <w:t xml:space="preserve"> по регулированию и надзору в отрасли </w:t>
      </w:r>
      <w:r w:rsidR="00C35FBF" w:rsidRPr="00DD27DA">
        <w:rPr>
          <w:rFonts w:ascii="Times New Roman" w:hAnsi="Times New Roman" w:cs="Times New Roman"/>
          <w:color w:val="000000" w:themeColor="text1"/>
          <w:sz w:val="24"/>
          <w:szCs w:val="24"/>
        </w:rPr>
        <w:t xml:space="preserve">связи </w:t>
      </w:r>
      <w:r w:rsidR="0093701A" w:rsidRPr="00DD27DA">
        <w:rPr>
          <w:rFonts w:ascii="Times New Roman" w:hAnsi="Times New Roman" w:cs="Times New Roman"/>
          <w:color w:val="000000" w:themeColor="text1"/>
          <w:sz w:val="24"/>
          <w:szCs w:val="24"/>
        </w:rPr>
        <w:t>в связи с недопоступлением заявок</w:t>
      </w:r>
      <w:r w:rsidR="005169B0" w:rsidRPr="00DD27DA">
        <w:rPr>
          <w:rFonts w:ascii="Times New Roman" w:eastAsia="Cambria" w:hAnsi="Times New Roman" w:cs="Times New Roman"/>
          <w:color w:val="000000" w:themeColor="text1"/>
          <w:sz w:val="24"/>
          <w:szCs w:val="24"/>
        </w:rPr>
        <w:t>.</w:t>
      </w:r>
    </w:p>
    <w:p w14:paraId="43B9D040" w14:textId="77777777" w:rsidR="00D11E40" w:rsidRPr="00DD27DA" w:rsidRDefault="00D11E40" w:rsidP="00D11E40">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Министерство цифрового развития Кыргызской Республики </w:t>
      </w:r>
      <w:r w:rsidR="00157E96" w:rsidRPr="00DD27DA">
        <w:rPr>
          <w:rFonts w:ascii="Times New Roman" w:hAnsi="Times New Roman" w:cs="Times New Roman"/>
          <w:color w:val="000000" w:themeColor="text1"/>
          <w:sz w:val="24"/>
          <w:szCs w:val="24"/>
        </w:rPr>
        <w:t>является государственным</w:t>
      </w:r>
      <w:r w:rsidR="007124DC" w:rsidRPr="00DD27DA">
        <w:rPr>
          <w:rFonts w:ascii="Times New Roman" w:hAnsi="Times New Roman" w:cs="Times New Roman"/>
          <w:color w:val="000000" w:themeColor="text1"/>
          <w:sz w:val="24"/>
          <w:szCs w:val="24"/>
        </w:rPr>
        <w:t xml:space="preserve"> орган</w:t>
      </w:r>
      <w:r w:rsidR="00157E96" w:rsidRPr="00DD27DA">
        <w:rPr>
          <w:rFonts w:ascii="Times New Roman" w:hAnsi="Times New Roman" w:cs="Times New Roman"/>
          <w:color w:val="000000" w:themeColor="text1"/>
          <w:sz w:val="24"/>
          <w:szCs w:val="24"/>
        </w:rPr>
        <w:t>ом</w:t>
      </w:r>
      <w:r w:rsidRPr="00DD27DA">
        <w:rPr>
          <w:rFonts w:ascii="Times New Roman" w:hAnsi="Times New Roman" w:cs="Times New Roman"/>
          <w:color w:val="000000" w:themeColor="text1"/>
          <w:sz w:val="24"/>
          <w:szCs w:val="24"/>
        </w:rPr>
        <w:t xml:space="preserve"> исполни</w:t>
      </w:r>
      <w:r w:rsidR="00157E96" w:rsidRPr="00DD27DA">
        <w:rPr>
          <w:rFonts w:ascii="Times New Roman" w:hAnsi="Times New Roman" w:cs="Times New Roman"/>
          <w:color w:val="000000" w:themeColor="text1"/>
          <w:sz w:val="24"/>
          <w:szCs w:val="24"/>
        </w:rPr>
        <w:t>тельной власти, вырабатывающим и реализующим</w:t>
      </w:r>
      <w:r w:rsidRPr="00DD27DA">
        <w:rPr>
          <w:rFonts w:ascii="Times New Roman" w:hAnsi="Times New Roman" w:cs="Times New Roman"/>
          <w:color w:val="000000" w:themeColor="text1"/>
          <w:sz w:val="24"/>
          <w:szCs w:val="24"/>
        </w:rPr>
        <w:t xml:space="preserve"> государственную политику в области цифровизации, электронного управления, в сфере использования электронной подписи, государственных и муниципальных электронных услуг, систем идентификации, обеспечения равного доступа к цифровым технологиям, электрической и почтовой связи, включая радио- и телев</w:t>
      </w:r>
      <w:r w:rsidR="00F41C74" w:rsidRPr="00DD27DA">
        <w:rPr>
          <w:rFonts w:ascii="Times New Roman" w:hAnsi="Times New Roman" w:cs="Times New Roman"/>
          <w:color w:val="000000" w:themeColor="text1"/>
          <w:sz w:val="24"/>
          <w:szCs w:val="24"/>
        </w:rPr>
        <w:t>изионное вещание</w:t>
      </w:r>
      <w:r w:rsidRPr="00DD27DA">
        <w:rPr>
          <w:rFonts w:ascii="Times New Roman" w:hAnsi="Times New Roman" w:cs="Times New Roman"/>
          <w:color w:val="000000" w:themeColor="text1"/>
          <w:sz w:val="24"/>
          <w:szCs w:val="24"/>
        </w:rPr>
        <w:t xml:space="preserve">, регистрации населения, </w:t>
      </w:r>
      <w:r w:rsidR="00994F73" w:rsidRPr="00DD27DA">
        <w:rPr>
          <w:rFonts w:ascii="Times New Roman" w:hAnsi="Times New Roman" w:cs="Times New Roman"/>
          <w:color w:val="000000" w:themeColor="text1"/>
          <w:sz w:val="24"/>
          <w:szCs w:val="24"/>
        </w:rPr>
        <w:t xml:space="preserve">автомототранспортных средств и прицепов к ним, специальных технологических машин, водительского состава, </w:t>
      </w:r>
      <w:r w:rsidRPr="00DD27DA">
        <w:rPr>
          <w:rFonts w:ascii="Times New Roman" w:hAnsi="Times New Roman" w:cs="Times New Roman"/>
          <w:color w:val="000000" w:themeColor="text1"/>
          <w:sz w:val="24"/>
          <w:szCs w:val="24"/>
        </w:rPr>
        <w:t>актов гражданского состояния, архивного дела, кибербезопасности.</w:t>
      </w:r>
    </w:p>
    <w:p w14:paraId="4A770A9B" w14:textId="77777777" w:rsidR="00D11E40" w:rsidRPr="00DD27DA" w:rsidRDefault="00D11E40" w:rsidP="00D11E40">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В основные функции министерства входит выработка и реализация единой государственной политики в области цифровизации, электронного управления, электронной подписи, электронного документооборота, оказания государственных и муниципальных электронных услуг, электронного лицензирования, центров хранения и обработки данных.</w:t>
      </w:r>
    </w:p>
    <w:p w14:paraId="53DEB09A" w14:textId="77777777" w:rsidR="008934E1" w:rsidRPr="00DD27DA" w:rsidRDefault="008934E1" w:rsidP="008934E1">
      <w:pPr>
        <w:spacing w:before="120" w:after="0" w:line="240" w:lineRule="auto"/>
        <w:ind w:firstLine="709"/>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Подраздел 7041 «общие экономические вопросы»</w:t>
      </w:r>
    </w:p>
    <w:p w14:paraId="2129EB0D" w14:textId="77777777" w:rsidR="008934E1" w:rsidRPr="00DD27DA" w:rsidRDefault="008934E1" w:rsidP="008934E1">
      <w:pPr>
        <w:spacing w:after="0" w:line="240" w:lineRule="auto"/>
        <w:ind w:firstLine="708"/>
        <w:jc w:val="both"/>
        <w:rPr>
          <w:rFonts w:ascii="Times New Roman"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Расходы Государственного агентства по защите персональных данных Кыргызской Республики</w:t>
      </w:r>
      <w:r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на </w:t>
      </w:r>
      <w:r w:rsidRPr="00DD27DA">
        <w:rPr>
          <w:rFonts w:ascii="Times New Roman" w:eastAsia="Calibri" w:hAnsi="Times New Roman" w:cs="Times New Roman"/>
          <w:b/>
          <w:color w:val="000000" w:themeColor="text1"/>
          <w:sz w:val="24"/>
          <w:szCs w:val="24"/>
          <w:lang w:eastAsia="ru-RU"/>
        </w:rPr>
        <w:t>20</w:t>
      </w:r>
      <w:r w:rsidR="00CB6372" w:rsidRPr="00DD27DA">
        <w:rPr>
          <w:rFonts w:ascii="Times New Roman" w:eastAsia="Calibri" w:hAnsi="Times New Roman" w:cs="Times New Roman"/>
          <w:b/>
          <w:color w:val="000000" w:themeColor="text1"/>
          <w:sz w:val="24"/>
          <w:szCs w:val="24"/>
          <w:lang w:eastAsia="ru-RU"/>
        </w:rPr>
        <w:t>25</w:t>
      </w:r>
      <w:r w:rsidRPr="00DD27DA">
        <w:rPr>
          <w:rFonts w:ascii="Times New Roman" w:eastAsia="Calibri" w:hAnsi="Times New Roman" w:cs="Times New Roman"/>
          <w:b/>
          <w:color w:val="000000" w:themeColor="text1"/>
          <w:sz w:val="24"/>
          <w:szCs w:val="24"/>
          <w:lang w:eastAsia="ru-RU"/>
        </w:rPr>
        <w:t xml:space="preserve"> год</w:t>
      </w:r>
      <w:r w:rsidRPr="00DD27DA">
        <w:rPr>
          <w:rFonts w:ascii="Times New Roman" w:eastAsia="Calibri" w:hAnsi="Times New Roman" w:cs="Times New Roman"/>
          <w:color w:val="000000" w:themeColor="text1"/>
          <w:sz w:val="24"/>
          <w:szCs w:val="24"/>
          <w:lang w:eastAsia="ru-RU"/>
        </w:rPr>
        <w:t xml:space="preserve"> предусмотрены в сумме </w:t>
      </w:r>
      <w:r w:rsidR="00AD0125" w:rsidRPr="00DD27DA">
        <w:rPr>
          <w:rFonts w:ascii="Times New Roman" w:eastAsia="Calibri" w:hAnsi="Times New Roman" w:cs="Times New Roman"/>
          <w:b/>
          <w:color w:val="000000" w:themeColor="text1"/>
          <w:sz w:val="24"/>
          <w:szCs w:val="24"/>
          <w:lang w:eastAsia="ru-RU"/>
        </w:rPr>
        <w:t>42,5</w:t>
      </w:r>
      <w:r w:rsidRPr="00DD27DA">
        <w:rPr>
          <w:rFonts w:ascii="Times New Roman" w:eastAsia="Calibri" w:hAnsi="Times New Roman" w:cs="Times New Roman"/>
          <w:b/>
          <w:color w:val="000000" w:themeColor="text1"/>
          <w:sz w:val="24"/>
          <w:szCs w:val="24"/>
          <w:lang w:eastAsia="ru-RU"/>
        </w:rPr>
        <w:t xml:space="preserve"> млн. сомов</w:t>
      </w:r>
      <w:r w:rsidRPr="00DD27DA">
        <w:rPr>
          <w:rFonts w:ascii="Times New Roman" w:eastAsia="Calibri" w:hAnsi="Times New Roman" w:cs="Times New Roman"/>
          <w:color w:val="000000" w:themeColor="text1"/>
          <w:sz w:val="24"/>
          <w:szCs w:val="24"/>
          <w:lang w:eastAsia="ru-RU"/>
        </w:rPr>
        <w:t xml:space="preserve">, с увеличением на </w:t>
      </w:r>
      <w:r w:rsidR="00AD0125" w:rsidRPr="00DD27DA">
        <w:rPr>
          <w:rFonts w:ascii="Times New Roman" w:eastAsia="Calibri" w:hAnsi="Times New Roman" w:cs="Times New Roman"/>
          <w:color w:val="000000" w:themeColor="text1"/>
          <w:sz w:val="24"/>
          <w:szCs w:val="24"/>
          <w:lang w:eastAsia="ru-RU"/>
        </w:rPr>
        <w:t>2</w:t>
      </w:r>
      <w:r w:rsidRPr="00DD27DA">
        <w:rPr>
          <w:rFonts w:ascii="Times New Roman" w:eastAsia="Calibri" w:hAnsi="Times New Roman" w:cs="Times New Roman"/>
          <w:color w:val="000000" w:themeColor="text1"/>
          <w:sz w:val="24"/>
          <w:szCs w:val="24"/>
          <w:lang w:eastAsia="ru-RU"/>
        </w:rPr>
        <w:t xml:space="preserve">1,7 </w:t>
      </w:r>
      <w:r w:rsidR="001847C4" w:rsidRPr="00DD27DA">
        <w:rPr>
          <w:rFonts w:ascii="Times New Roman" w:eastAsia="Calibri" w:hAnsi="Times New Roman" w:cs="Times New Roman"/>
          <w:color w:val="000000" w:themeColor="text1"/>
          <w:sz w:val="24"/>
          <w:szCs w:val="24"/>
          <w:lang w:eastAsia="ru-RU"/>
        </w:rPr>
        <w:t>млн. сомов</w:t>
      </w:r>
      <w:r w:rsidRPr="00DD27DA">
        <w:rPr>
          <w:rFonts w:ascii="Times New Roman" w:eastAsia="Calibri" w:hAnsi="Times New Roman" w:cs="Times New Roman"/>
          <w:color w:val="000000" w:themeColor="text1"/>
          <w:sz w:val="24"/>
          <w:szCs w:val="24"/>
          <w:lang w:eastAsia="ru-RU"/>
        </w:rPr>
        <w:t xml:space="preserve"> относит</w:t>
      </w:r>
      <w:r w:rsidR="00CB6372" w:rsidRPr="00DD27DA">
        <w:rPr>
          <w:rFonts w:ascii="Times New Roman" w:eastAsia="Calibri" w:hAnsi="Times New Roman" w:cs="Times New Roman"/>
          <w:color w:val="000000" w:themeColor="text1"/>
          <w:sz w:val="24"/>
          <w:szCs w:val="24"/>
          <w:lang w:eastAsia="ru-RU"/>
        </w:rPr>
        <w:t>ельно утвержденного бюджета 2024</w:t>
      </w:r>
      <w:r w:rsidRPr="00DD27DA">
        <w:rPr>
          <w:rFonts w:ascii="Times New Roman" w:eastAsia="Calibri" w:hAnsi="Times New Roman" w:cs="Times New Roman"/>
          <w:color w:val="000000" w:themeColor="text1"/>
          <w:sz w:val="24"/>
          <w:szCs w:val="24"/>
          <w:lang w:eastAsia="ru-RU"/>
        </w:rPr>
        <w:t xml:space="preserve"> года, </w:t>
      </w:r>
      <w:r w:rsidRPr="00DD27DA">
        <w:rPr>
          <w:rFonts w:ascii="Times New Roman" w:hAnsi="Times New Roman" w:cs="Times New Roman"/>
          <w:color w:val="000000" w:themeColor="text1"/>
          <w:sz w:val="24"/>
          <w:szCs w:val="24"/>
        </w:rPr>
        <w:t>в том числе бюджетные средства –</w:t>
      </w:r>
      <w:r w:rsidR="00AD0125" w:rsidRPr="00DD27DA">
        <w:rPr>
          <w:rFonts w:ascii="Times New Roman" w:hAnsi="Times New Roman" w:cs="Times New Roman"/>
          <w:color w:val="000000" w:themeColor="text1"/>
          <w:sz w:val="24"/>
          <w:szCs w:val="24"/>
        </w:rPr>
        <w:t>39,5</w:t>
      </w:r>
      <w:r w:rsidRPr="00DD27DA">
        <w:rPr>
          <w:rFonts w:ascii="Times New Roman" w:hAnsi="Times New Roman" w:cs="Times New Roman"/>
          <w:color w:val="000000" w:themeColor="text1"/>
          <w:sz w:val="24"/>
          <w:szCs w:val="24"/>
        </w:rPr>
        <w:t xml:space="preserve"> млн. сомов с </w:t>
      </w:r>
      <w:r w:rsidR="00AD0125" w:rsidRPr="00DD27DA">
        <w:rPr>
          <w:rFonts w:ascii="Times New Roman" w:hAnsi="Times New Roman" w:cs="Times New Roman"/>
          <w:color w:val="000000" w:themeColor="text1"/>
          <w:sz w:val="24"/>
          <w:szCs w:val="24"/>
        </w:rPr>
        <w:t>увелич</w:t>
      </w:r>
      <w:r w:rsidRPr="00DD27DA">
        <w:rPr>
          <w:rFonts w:ascii="Times New Roman" w:hAnsi="Times New Roman" w:cs="Times New Roman"/>
          <w:color w:val="000000" w:themeColor="text1"/>
          <w:sz w:val="24"/>
          <w:szCs w:val="24"/>
        </w:rPr>
        <w:t xml:space="preserve">ением на </w:t>
      </w:r>
      <w:r w:rsidR="00AD0125" w:rsidRPr="00DD27DA">
        <w:rPr>
          <w:rFonts w:ascii="Times New Roman" w:hAnsi="Times New Roman" w:cs="Times New Roman"/>
          <w:color w:val="000000" w:themeColor="text1"/>
          <w:sz w:val="24"/>
          <w:szCs w:val="24"/>
        </w:rPr>
        <w:t>21,7</w:t>
      </w:r>
      <w:r w:rsidRPr="00DD27DA">
        <w:rPr>
          <w:rFonts w:ascii="Times New Roman" w:hAnsi="Times New Roman" w:cs="Times New Roman"/>
          <w:color w:val="000000" w:themeColor="text1"/>
          <w:sz w:val="24"/>
          <w:szCs w:val="24"/>
        </w:rPr>
        <w:t xml:space="preserve"> млн. сомов или </w:t>
      </w:r>
      <w:r w:rsidR="00AD0125" w:rsidRPr="00DD27DA">
        <w:rPr>
          <w:rFonts w:ascii="Times New Roman" w:hAnsi="Times New Roman" w:cs="Times New Roman"/>
          <w:color w:val="000000" w:themeColor="text1"/>
          <w:sz w:val="24"/>
          <w:szCs w:val="24"/>
        </w:rPr>
        <w:t>в 2,2 раза</w:t>
      </w:r>
      <w:r w:rsidRPr="00DD27DA">
        <w:rPr>
          <w:rFonts w:ascii="Times New Roman" w:hAnsi="Times New Roman" w:cs="Times New Roman"/>
          <w:color w:val="000000" w:themeColor="text1"/>
          <w:sz w:val="24"/>
          <w:szCs w:val="24"/>
        </w:rPr>
        <w:t xml:space="preserve"> относительно ут</w:t>
      </w:r>
      <w:r w:rsidR="00CB6372" w:rsidRPr="00DD27DA">
        <w:rPr>
          <w:rFonts w:ascii="Times New Roman" w:hAnsi="Times New Roman" w:cs="Times New Roman"/>
          <w:color w:val="000000" w:themeColor="text1"/>
          <w:sz w:val="24"/>
          <w:szCs w:val="24"/>
        </w:rPr>
        <w:t>вержденного бюджета на 2024</w:t>
      </w:r>
      <w:r w:rsidRPr="00DD27DA">
        <w:rPr>
          <w:rFonts w:ascii="Times New Roman" w:hAnsi="Times New Roman" w:cs="Times New Roman"/>
          <w:color w:val="000000" w:themeColor="text1"/>
          <w:sz w:val="24"/>
          <w:szCs w:val="24"/>
        </w:rPr>
        <w:t xml:space="preserve"> год, специальные средства- 2,9 </w:t>
      </w:r>
      <w:r w:rsidR="001847C4" w:rsidRPr="00DD27DA">
        <w:rPr>
          <w:rFonts w:ascii="Times New Roman" w:hAnsi="Times New Roman" w:cs="Times New Roman"/>
          <w:color w:val="000000" w:themeColor="text1"/>
          <w:sz w:val="24"/>
          <w:szCs w:val="24"/>
        </w:rPr>
        <w:t>млн. сомов</w:t>
      </w:r>
      <w:r w:rsidRPr="00DD27DA">
        <w:rPr>
          <w:rFonts w:ascii="Times New Roman" w:hAnsi="Times New Roman" w:cs="Times New Roman"/>
          <w:color w:val="000000" w:themeColor="text1"/>
          <w:sz w:val="24"/>
          <w:szCs w:val="24"/>
        </w:rPr>
        <w:t xml:space="preserve"> </w:t>
      </w:r>
      <w:r w:rsidR="00AD0125" w:rsidRPr="00DD27DA">
        <w:rPr>
          <w:rFonts w:ascii="Times New Roman" w:hAnsi="Times New Roman" w:cs="Times New Roman"/>
          <w:color w:val="000000" w:themeColor="text1"/>
          <w:sz w:val="24"/>
          <w:szCs w:val="24"/>
        </w:rPr>
        <w:t>или на уровне</w:t>
      </w:r>
      <w:r w:rsidR="00CB6372" w:rsidRPr="00DD27DA">
        <w:rPr>
          <w:rFonts w:ascii="Times New Roman" w:hAnsi="Times New Roman" w:cs="Times New Roman"/>
          <w:color w:val="000000" w:themeColor="text1"/>
          <w:sz w:val="24"/>
          <w:szCs w:val="24"/>
        </w:rPr>
        <w:t xml:space="preserve"> утвержденного бюджета на 2024</w:t>
      </w:r>
      <w:r w:rsidRPr="00DD27DA">
        <w:rPr>
          <w:rFonts w:ascii="Times New Roman" w:hAnsi="Times New Roman" w:cs="Times New Roman"/>
          <w:color w:val="000000" w:themeColor="text1"/>
          <w:sz w:val="24"/>
          <w:szCs w:val="24"/>
        </w:rPr>
        <w:t xml:space="preserve"> год. </w:t>
      </w:r>
    </w:p>
    <w:p w14:paraId="602B02CD" w14:textId="77777777" w:rsidR="008934E1" w:rsidRPr="00DD27DA" w:rsidRDefault="008934E1" w:rsidP="00003A6D">
      <w:pPr>
        <w:spacing w:after="0" w:line="240" w:lineRule="auto"/>
        <w:ind w:firstLine="709"/>
        <w:jc w:val="right"/>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млн. сомов</w:t>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1134"/>
        <w:gridCol w:w="1134"/>
        <w:gridCol w:w="913"/>
        <w:gridCol w:w="1213"/>
        <w:gridCol w:w="1134"/>
      </w:tblGrid>
      <w:tr w:rsidR="00DD27DA" w:rsidRPr="00DD27DA" w14:paraId="6E009AF2" w14:textId="77777777" w:rsidTr="00D8604D">
        <w:trPr>
          <w:trHeight w:val="551"/>
        </w:trPr>
        <w:tc>
          <w:tcPr>
            <w:tcW w:w="2552" w:type="dxa"/>
            <w:tcBorders>
              <w:top w:val="single" w:sz="4" w:space="0" w:color="auto"/>
              <w:left w:val="single" w:sz="4" w:space="0" w:color="auto"/>
              <w:bottom w:val="single" w:sz="4" w:space="0" w:color="auto"/>
              <w:right w:val="single" w:sz="4" w:space="0" w:color="auto"/>
            </w:tcBorders>
            <w:vAlign w:val="center"/>
            <w:hideMark/>
          </w:tcPr>
          <w:p w14:paraId="6D174B56" w14:textId="77777777" w:rsidR="008934E1" w:rsidRPr="00DD27DA" w:rsidRDefault="008934E1" w:rsidP="008934E1">
            <w:pPr>
              <w:widowControl w:val="0"/>
              <w:spacing w:after="0" w:line="240" w:lineRule="auto"/>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vAlign w:val="center"/>
          </w:tcPr>
          <w:p w14:paraId="31B20C6B" w14:textId="77777777" w:rsidR="008934E1" w:rsidRPr="00DD27DA" w:rsidRDefault="00E006A6" w:rsidP="008934E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8934E1"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93272F" w14:textId="77777777" w:rsidR="008934E1" w:rsidRPr="00DD27DA" w:rsidRDefault="00E006A6" w:rsidP="008934E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8934E1" w:rsidRPr="00DD27DA">
              <w:rPr>
                <w:rFonts w:ascii="Times New Roman" w:eastAsia="Calibri" w:hAnsi="Times New Roman" w:cs="Times New Roman"/>
                <w:b/>
                <w:bCs/>
                <w:color w:val="000000" w:themeColor="text1"/>
                <w:sz w:val="20"/>
                <w:szCs w:val="20"/>
                <w:lang w:eastAsia="ru-RU"/>
              </w:rPr>
              <w:t xml:space="preserve"> год </w:t>
            </w:r>
            <w:proofErr w:type="spellStart"/>
            <w:r w:rsidR="008934E1"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26530666" w14:textId="77777777" w:rsidR="008934E1" w:rsidRPr="00DD27DA" w:rsidRDefault="008934E1" w:rsidP="008934E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E006A6"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913" w:type="dxa"/>
            <w:tcBorders>
              <w:top w:val="single" w:sz="4" w:space="0" w:color="auto"/>
              <w:left w:val="single" w:sz="4" w:space="0" w:color="auto"/>
              <w:bottom w:val="single" w:sz="4" w:space="0" w:color="auto"/>
              <w:right w:val="single" w:sz="4" w:space="0" w:color="auto"/>
            </w:tcBorders>
            <w:vAlign w:val="center"/>
            <w:hideMark/>
          </w:tcPr>
          <w:p w14:paraId="5A29461A" w14:textId="77777777" w:rsidR="008934E1" w:rsidRPr="00DD27DA" w:rsidRDefault="008934E1" w:rsidP="008934E1">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213" w:type="dxa"/>
            <w:tcBorders>
              <w:top w:val="single" w:sz="4" w:space="0" w:color="auto"/>
              <w:left w:val="single" w:sz="4" w:space="0" w:color="auto"/>
              <w:bottom w:val="single" w:sz="4" w:space="0" w:color="auto"/>
              <w:right w:val="single" w:sz="4" w:space="0" w:color="auto"/>
            </w:tcBorders>
            <w:vAlign w:val="center"/>
            <w:hideMark/>
          </w:tcPr>
          <w:p w14:paraId="7C73457C" w14:textId="77777777" w:rsidR="008934E1" w:rsidRPr="00DD27DA" w:rsidRDefault="008934E1" w:rsidP="008934E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E006A6"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3D916B" w14:textId="77777777" w:rsidR="008934E1" w:rsidRPr="00DD27DA" w:rsidRDefault="008934E1" w:rsidP="008934E1">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E006A6" w:rsidRPr="00DD27DA">
              <w:rPr>
                <w:rFonts w:ascii="Times New Roman" w:eastAsia="Calibri" w:hAnsi="Times New Roman" w:cs="Times New Roman"/>
                <w:b/>
                <w:bCs/>
                <w:color w:val="000000" w:themeColor="text1"/>
                <w:sz w:val="20"/>
                <w:szCs w:val="20"/>
                <w:lang w:eastAsia="ru-RU"/>
              </w:rPr>
              <w:t>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703F6E4" w14:textId="77777777" w:rsidTr="00D8604D">
        <w:trPr>
          <w:trHeight w:val="280"/>
        </w:trPr>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28453778" w14:textId="77777777" w:rsidR="00E006A6" w:rsidRPr="00DD27DA" w:rsidRDefault="00E006A6" w:rsidP="008934E1">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26DAC52" w14:textId="77777777" w:rsidR="00E006A6" w:rsidRPr="00DD27DA" w:rsidRDefault="00AE3892" w:rsidP="008934E1">
            <w:pPr>
              <w:widowControl w:val="0"/>
              <w:spacing w:after="0" w:line="240" w:lineRule="auto"/>
              <w:jc w:val="center"/>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11,2</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4788255" w14:textId="77777777" w:rsidR="00E006A6" w:rsidRPr="00DD27DA" w:rsidRDefault="00E006A6"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20,7</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E2CC7BA" w14:textId="77777777" w:rsidR="00E006A6" w:rsidRPr="00DD27DA" w:rsidRDefault="00AD0125" w:rsidP="00675711">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42,5</w:t>
            </w:r>
          </w:p>
        </w:tc>
        <w:tc>
          <w:tcPr>
            <w:tcW w:w="91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6F71B09" w14:textId="77777777" w:rsidR="00E006A6" w:rsidRPr="00DD27DA" w:rsidRDefault="00AD0125" w:rsidP="008934E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w:t>
            </w:r>
            <w:r w:rsidR="00E006A6" w:rsidRPr="00DD27DA">
              <w:rPr>
                <w:rFonts w:ascii="Times New Roman" w:hAnsi="Times New Roman" w:cs="Times New Roman"/>
                <w:color w:val="000000" w:themeColor="text1"/>
                <w:sz w:val="20"/>
                <w:szCs w:val="20"/>
              </w:rPr>
              <w:t>,7</w:t>
            </w:r>
          </w:p>
        </w:tc>
        <w:tc>
          <w:tcPr>
            <w:tcW w:w="121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0D51AC4" w14:textId="77777777" w:rsidR="00E006A6" w:rsidRPr="00DD27DA" w:rsidRDefault="00AD0125" w:rsidP="00675711">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43,3</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A70734D" w14:textId="77777777" w:rsidR="00E006A6" w:rsidRPr="00DD27DA" w:rsidRDefault="00AD0125" w:rsidP="008934E1">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44,1</w:t>
            </w:r>
          </w:p>
        </w:tc>
      </w:tr>
      <w:tr w:rsidR="00DD27DA" w:rsidRPr="00DD27DA" w14:paraId="56769217" w14:textId="77777777" w:rsidTr="00D8604D">
        <w:trPr>
          <w:trHeight w:val="280"/>
        </w:trPr>
        <w:tc>
          <w:tcPr>
            <w:tcW w:w="2552" w:type="dxa"/>
            <w:tcBorders>
              <w:top w:val="single" w:sz="4" w:space="0" w:color="auto"/>
              <w:left w:val="single" w:sz="4" w:space="0" w:color="auto"/>
              <w:bottom w:val="single" w:sz="4" w:space="0" w:color="auto"/>
              <w:right w:val="single" w:sz="4" w:space="0" w:color="auto"/>
            </w:tcBorders>
            <w:vAlign w:val="center"/>
          </w:tcPr>
          <w:p w14:paraId="0E23445D" w14:textId="77777777" w:rsidR="00E006A6" w:rsidRPr="00DD27DA" w:rsidRDefault="00E006A6" w:rsidP="008934E1">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бюджетные средства</w:t>
            </w:r>
          </w:p>
        </w:tc>
        <w:tc>
          <w:tcPr>
            <w:tcW w:w="1134" w:type="dxa"/>
            <w:tcBorders>
              <w:top w:val="single" w:sz="4" w:space="0" w:color="auto"/>
              <w:left w:val="single" w:sz="4" w:space="0" w:color="auto"/>
              <w:bottom w:val="single" w:sz="4" w:space="0" w:color="auto"/>
              <w:right w:val="single" w:sz="4" w:space="0" w:color="auto"/>
            </w:tcBorders>
            <w:vAlign w:val="center"/>
          </w:tcPr>
          <w:p w14:paraId="7A02501A" w14:textId="77777777" w:rsidR="00E006A6" w:rsidRPr="00DD27DA" w:rsidRDefault="00AE3892" w:rsidP="008934E1">
            <w:pPr>
              <w:widowControl w:val="0"/>
              <w:spacing w:after="0" w:line="240" w:lineRule="auto"/>
              <w:jc w:val="center"/>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11,2</w:t>
            </w:r>
          </w:p>
        </w:tc>
        <w:tc>
          <w:tcPr>
            <w:tcW w:w="1134" w:type="dxa"/>
            <w:tcBorders>
              <w:top w:val="single" w:sz="4" w:space="0" w:color="auto"/>
              <w:left w:val="single" w:sz="4" w:space="0" w:color="auto"/>
              <w:bottom w:val="single" w:sz="4" w:space="0" w:color="auto"/>
              <w:right w:val="single" w:sz="4" w:space="0" w:color="auto"/>
            </w:tcBorders>
            <w:noWrap/>
            <w:vAlign w:val="center"/>
          </w:tcPr>
          <w:p w14:paraId="45C7F35D" w14:textId="77777777" w:rsidR="00E006A6" w:rsidRPr="00DD27DA" w:rsidRDefault="00E006A6"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17,8</w:t>
            </w:r>
          </w:p>
        </w:tc>
        <w:tc>
          <w:tcPr>
            <w:tcW w:w="1134" w:type="dxa"/>
            <w:tcBorders>
              <w:top w:val="single" w:sz="4" w:space="0" w:color="auto"/>
              <w:left w:val="single" w:sz="4" w:space="0" w:color="auto"/>
              <w:bottom w:val="single" w:sz="4" w:space="0" w:color="auto"/>
              <w:right w:val="single" w:sz="4" w:space="0" w:color="auto"/>
            </w:tcBorders>
            <w:noWrap/>
            <w:vAlign w:val="center"/>
          </w:tcPr>
          <w:p w14:paraId="22D00709" w14:textId="77777777" w:rsidR="00E006A6" w:rsidRPr="00DD27DA" w:rsidRDefault="00AD0125" w:rsidP="00675711">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39,5</w:t>
            </w:r>
          </w:p>
        </w:tc>
        <w:tc>
          <w:tcPr>
            <w:tcW w:w="913" w:type="dxa"/>
            <w:tcBorders>
              <w:top w:val="single" w:sz="4" w:space="0" w:color="auto"/>
              <w:left w:val="single" w:sz="4" w:space="0" w:color="auto"/>
              <w:bottom w:val="single" w:sz="4" w:space="0" w:color="auto"/>
              <w:right w:val="single" w:sz="4" w:space="0" w:color="auto"/>
            </w:tcBorders>
            <w:noWrap/>
            <w:vAlign w:val="center"/>
          </w:tcPr>
          <w:p w14:paraId="21AAAC5A" w14:textId="77777777" w:rsidR="00E006A6" w:rsidRPr="00DD27DA" w:rsidRDefault="00AD0125" w:rsidP="008934E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21,7</w:t>
            </w:r>
          </w:p>
        </w:tc>
        <w:tc>
          <w:tcPr>
            <w:tcW w:w="1213" w:type="dxa"/>
            <w:tcBorders>
              <w:top w:val="single" w:sz="4" w:space="0" w:color="auto"/>
              <w:left w:val="single" w:sz="4" w:space="0" w:color="auto"/>
              <w:bottom w:val="single" w:sz="4" w:space="0" w:color="auto"/>
              <w:right w:val="single" w:sz="4" w:space="0" w:color="auto"/>
            </w:tcBorders>
            <w:noWrap/>
            <w:vAlign w:val="center"/>
          </w:tcPr>
          <w:p w14:paraId="2BA2C87F" w14:textId="77777777" w:rsidR="00E006A6" w:rsidRPr="00DD27DA" w:rsidRDefault="00AD0125" w:rsidP="00675711">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40,3</w:t>
            </w:r>
          </w:p>
        </w:tc>
        <w:tc>
          <w:tcPr>
            <w:tcW w:w="1134" w:type="dxa"/>
            <w:tcBorders>
              <w:top w:val="single" w:sz="4" w:space="0" w:color="auto"/>
              <w:left w:val="single" w:sz="4" w:space="0" w:color="auto"/>
              <w:bottom w:val="single" w:sz="4" w:space="0" w:color="auto"/>
              <w:right w:val="single" w:sz="4" w:space="0" w:color="auto"/>
            </w:tcBorders>
            <w:noWrap/>
            <w:vAlign w:val="center"/>
          </w:tcPr>
          <w:p w14:paraId="1EF274C6" w14:textId="77777777" w:rsidR="00E006A6" w:rsidRPr="00DD27DA" w:rsidRDefault="00AD0125" w:rsidP="008934E1">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41,1</w:t>
            </w:r>
          </w:p>
        </w:tc>
      </w:tr>
      <w:tr w:rsidR="00DD27DA" w:rsidRPr="00DD27DA" w14:paraId="3BBB1935" w14:textId="77777777" w:rsidTr="00D8604D">
        <w:trPr>
          <w:trHeight w:val="280"/>
        </w:trPr>
        <w:tc>
          <w:tcPr>
            <w:tcW w:w="2552" w:type="dxa"/>
            <w:tcBorders>
              <w:top w:val="single" w:sz="4" w:space="0" w:color="auto"/>
              <w:left w:val="single" w:sz="4" w:space="0" w:color="auto"/>
              <w:bottom w:val="single" w:sz="4" w:space="0" w:color="auto"/>
              <w:right w:val="single" w:sz="4" w:space="0" w:color="auto"/>
            </w:tcBorders>
            <w:vAlign w:val="center"/>
          </w:tcPr>
          <w:p w14:paraId="1DCF651C" w14:textId="77777777" w:rsidR="00E006A6" w:rsidRPr="00DD27DA" w:rsidRDefault="00E006A6" w:rsidP="008934E1">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средства специального счета</w:t>
            </w:r>
          </w:p>
        </w:tc>
        <w:tc>
          <w:tcPr>
            <w:tcW w:w="1134" w:type="dxa"/>
            <w:tcBorders>
              <w:top w:val="single" w:sz="4" w:space="0" w:color="auto"/>
              <w:left w:val="single" w:sz="4" w:space="0" w:color="auto"/>
              <w:bottom w:val="single" w:sz="4" w:space="0" w:color="auto"/>
              <w:right w:val="single" w:sz="4" w:space="0" w:color="auto"/>
            </w:tcBorders>
            <w:vAlign w:val="center"/>
          </w:tcPr>
          <w:p w14:paraId="3866941A" w14:textId="77777777" w:rsidR="00E006A6" w:rsidRPr="00DD27DA" w:rsidRDefault="00E006A6" w:rsidP="008934E1">
            <w:pPr>
              <w:widowControl w:val="0"/>
              <w:spacing w:after="0" w:line="240" w:lineRule="auto"/>
              <w:jc w:val="center"/>
              <w:rPr>
                <w:rFonts w:ascii="Times New Roman" w:eastAsia="Calibri" w:hAnsi="Times New Roman" w:cs="Times New Roman"/>
                <w:iCs/>
                <w:color w:val="000000" w:themeColor="text1"/>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24C745F" w14:textId="77777777" w:rsidR="00E006A6" w:rsidRPr="00DD27DA" w:rsidRDefault="00E006A6"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2,9</w:t>
            </w:r>
          </w:p>
        </w:tc>
        <w:tc>
          <w:tcPr>
            <w:tcW w:w="1134" w:type="dxa"/>
            <w:tcBorders>
              <w:top w:val="single" w:sz="4" w:space="0" w:color="auto"/>
              <w:left w:val="single" w:sz="4" w:space="0" w:color="auto"/>
              <w:bottom w:val="single" w:sz="4" w:space="0" w:color="auto"/>
              <w:right w:val="single" w:sz="4" w:space="0" w:color="auto"/>
            </w:tcBorders>
            <w:noWrap/>
            <w:vAlign w:val="center"/>
          </w:tcPr>
          <w:p w14:paraId="5A1952ED" w14:textId="77777777" w:rsidR="00E006A6" w:rsidRPr="00DD27DA" w:rsidRDefault="00E006A6" w:rsidP="00675711">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2,9</w:t>
            </w:r>
          </w:p>
        </w:tc>
        <w:tc>
          <w:tcPr>
            <w:tcW w:w="913" w:type="dxa"/>
            <w:tcBorders>
              <w:top w:val="single" w:sz="4" w:space="0" w:color="auto"/>
              <w:left w:val="single" w:sz="4" w:space="0" w:color="auto"/>
              <w:bottom w:val="single" w:sz="4" w:space="0" w:color="auto"/>
              <w:right w:val="single" w:sz="4" w:space="0" w:color="auto"/>
            </w:tcBorders>
            <w:noWrap/>
            <w:vAlign w:val="center"/>
          </w:tcPr>
          <w:p w14:paraId="188F35F3" w14:textId="77777777" w:rsidR="00E006A6" w:rsidRPr="00DD27DA" w:rsidRDefault="00AD0125" w:rsidP="008934E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0</w:t>
            </w:r>
          </w:p>
        </w:tc>
        <w:tc>
          <w:tcPr>
            <w:tcW w:w="1213" w:type="dxa"/>
            <w:tcBorders>
              <w:top w:val="single" w:sz="4" w:space="0" w:color="auto"/>
              <w:left w:val="single" w:sz="4" w:space="0" w:color="auto"/>
              <w:bottom w:val="single" w:sz="4" w:space="0" w:color="auto"/>
              <w:right w:val="single" w:sz="4" w:space="0" w:color="auto"/>
            </w:tcBorders>
            <w:noWrap/>
            <w:vAlign w:val="center"/>
          </w:tcPr>
          <w:p w14:paraId="49157BAD" w14:textId="77777777" w:rsidR="00E006A6" w:rsidRPr="00DD27DA" w:rsidRDefault="00E006A6" w:rsidP="00675711">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2,9</w:t>
            </w:r>
          </w:p>
        </w:tc>
        <w:tc>
          <w:tcPr>
            <w:tcW w:w="1134" w:type="dxa"/>
            <w:tcBorders>
              <w:top w:val="single" w:sz="4" w:space="0" w:color="auto"/>
              <w:left w:val="single" w:sz="4" w:space="0" w:color="auto"/>
              <w:bottom w:val="single" w:sz="4" w:space="0" w:color="auto"/>
              <w:right w:val="single" w:sz="4" w:space="0" w:color="auto"/>
            </w:tcBorders>
            <w:noWrap/>
            <w:vAlign w:val="center"/>
          </w:tcPr>
          <w:p w14:paraId="583671DD" w14:textId="77777777" w:rsidR="00E006A6" w:rsidRPr="00DD27DA" w:rsidRDefault="00AD0125" w:rsidP="008934E1">
            <w:pPr>
              <w:widowControl w:val="0"/>
              <w:spacing w:after="0" w:line="240" w:lineRule="auto"/>
              <w:jc w:val="center"/>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2,9</w:t>
            </w:r>
          </w:p>
        </w:tc>
      </w:tr>
    </w:tbl>
    <w:p w14:paraId="13C2CBA4" w14:textId="77777777" w:rsidR="008934E1" w:rsidRPr="00DD27DA" w:rsidRDefault="00AD0125" w:rsidP="008934E1">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lastRenderedPageBreak/>
        <w:t>Увелич</w:t>
      </w:r>
      <w:r w:rsidR="008934E1" w:rsidRPr="00DD27DA">
        <w:rPr>
          <w:rFonts w:ascii="Times New Roman" w:hAnsi="Times New Roman" w:cs="Times New Roman"/>
          <w:color w:val="000000" w:themeColor="text1"/>
          <w:sz w:val="24"/>
          <w:szCs w:val="24"/>
        </w:rPr>
        <w:t>ение расх</w:t>
      </w:r>
      <w:r w:rsidRPr="00DD27DA">
        <w:rPr>
          <w:rFonts w:ascii="Times New Roman" w:hAnsi="Times New Roman" w:cs="Times New Roman"/>
          <w:color w:val="000000" w:themeColor="text1"/>
          <w:sz w:val="24"/>
          <w:szCs w:val="24"/>
        </w:rPr>
        <w:t>одов по бюджетным средствам на 21,7</w:t>
      </w:r>
      <w:r w:rsidR="008934E1" w:rsidRPr="00DD27DA">
        <w:rPr>
          <w:rFonts w:ascii="Times New Roman" w:hAnsi="Times New Roman" w:cs="Times New Roman"/>
          <w:color w:val="000000" w:themeColor="text1"/>
          <w:sz w:val="24"/>
          <w:szCs w:val="24"/>
        </w:rPr>
        <w:t xml:space="preserve"> млн. сомов связано </w:t>
      </w:r>
      <w:r w:rsidR="00355F7F" w:rsidRPr="00DD27DA">
        <w:rPr>
          <w:rFonts w:ascii="Times New Roman" w:hAnsi="Times New Roman" w:cs="Times New Roman"/>
          <w:color w:val="000000" w:themeColor="text1"/>
          <w:sz w:val="24"/>
          <w:szCs w:val="24"/>
        </w:rPr>
        <w:t>с увеличением штатной численности</w:t>
      </w:r>
      <w:r w:rsidR="008934E1" w:rsidRPr="00DD27DA">
        <w:rPr>
          <w:rFonts w:ascii="Times New Roman" w:hAnsi="Times New Roman" w:cs="Times New Roman"/>
          <w:color w:val="000000" w:themeColor="text1"/>
          <w:sz w:val="24"/>
          <w:szCs w:val="24"/>
        </w:rPr>
        <w:t xml:space="preserve"> Агентства</w:t>
      </w:r>
      <w:r w:rsidR="00355F7F" w:rsidRPr="00DD27DA">
        <w:rPr>
          <w:rFonts w:ascii="Times New Roman" w:hAnsi="Times New Roman" w:cs="Times New Roman"/>
          <w:color w:val="000000" w:themeColor="text1"/>
          <w:sz w:val="24"/>
          <w:szCs w:val="24"/>
        </w:rPr>
        <w:t xml:space="preserve"> на 17 единиц и с его содержанием</w:t>
      </w:r>
      <w:r w:rsidR="008934E1" w:rsidRPr="00DD27DA">
        <w:rPr>
          <w:rFonts w:ascii="Times New Roman" w:hAnsi="Times New Roman" w:cs="Times New Roman"/>
          <w:color w:val="000000" w:themeColor="text1"/>
          <w:sz w:val="24"/>
          <w:szCs w:val="24"/>
        </w:rPr>
        <w:t>.</w:t>
      </w:r>
    </w:p>
    <w:p w14:paraId="330B0DB3" w14:textId="77777777" w:rsidR="008934E1" w:rsidRPr="00DD27DA" w:rsidRDefault="008934E1" w:rsidP="008934E1">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Государственное агентство по защите персональных данных при Кабинете Министров Кыргызско</w:t>
      </w:r>
      <w:r w:rsidR="00355F7F" w:rsidRPr="00DD27DA">
        <w:rPr>
          <w:rFonts w:ascii="Times New Roman" w:hAnsi="Times New Roman" w:cs="Times New Roman"/>
          <w:color w:val="000000" w:themeColor="text1"/>
          <w:sz w:val="24"/>
          <w:szCs w:val="24"/>
        </w:rPr>
        <w:t>й Республики</w:t>
      </w:r>
      <w:r w:rsidRPr="00DD27DA">
        <w:rPr>
          <w:rFonts w:ascii="Times New Roman" w:hAnsi="Times New Roman" w:cs="Times New Roman"/>
          <w:color w:val="000000" w:themeColor="text1"/>
          <w:sz w:val="24"/>
          <w:szCs w:val="24"/>
        </w:rPr>
        <w:t xml:space="preserve"> является государственным органом исполнительной власти, разрабатывающим и реализующим единую государственную политику в сфере информации персонального характера, осуществляющим функции по обеспечению защиты прав субъектов</w:t>
      </w:r>
      <w:r w:rsidR="00355F7F" w:rsidRPr="00DD27DA">
        <w:rPr>
          <w:rFonts w:ascii="Times New Roman" w:hAnsi="Times New Roman" w:cs="Times New Roman"/>
          <w:color w:val="000000" w:themeColor="text1"/>
          <w:sz w:val="24"/>
          <w:szCs w:val="24"/>
        </w:rPr>
        <w:t xml:space="preserve"> персональных данных</w:t>
      </w:r>
      <w:r w:rsidRPr="00DD27DA">
        <w:rPr>
          <w:rFonts w:ascii="Times New Roman" w:hAnsi="Times New Roman" w:cs="Times New Roman"/>
          <w:color w:val="000000" w:themeColor="text1"/>
          <w:sz w:val="24"/>
          <w:szCs w:val="24"/>
        </w:rPr>
        <w:t>, регистрации держателей (обладателей) массивов персональных данных, ведению Реестра держателей массивов персональных данных.</w:t>
      </w:r>
    </w:p>
    <w:p w14:paraId="4A194B91" w14:textId="77777777" w:rsidR="008934E1" w:rsidRPr="00DD27DA" w:rsidRDefault="008934E1" w:rsidP="008934E1">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В основные функции Агентства входит содействие развитию и реализации государственной политики в области персональных данных,</w:t>
      </w:r>
      <w:r w:rsidRPr="00DD27DA">
        <w:rPr>
          <w:rFonts w:ascii="Times New Roman" w:eastAsia="Calibri" w:hAnsi="Times New Roman" w:cs="Times New Roman"/>
          <w:color w:val="000000" w:themeColor="text1"/>
          <w:sz w:val="18"/>
          <w:szCs w:val="18"/>
        </w:rPr>
        <w:t xml:space="preserve"> </w:t>
      </w:r>
      <w:r w:rsidRPr="00DD27DA">
        <w:rPr>
          <w:rFonts w:ascii="Times New Roman" w:hAnsi="Times New Roman" w:cs="Times New Roman"/>
          <w:color w:val="000000" w:themeColor="text1"/>
          <w:sz w:val="24"/>
          <w:szCs w:val="24"/>
        </w:rPr>
        <w:t>разработка единой государственной политики в области защиты персональных данных,</w:t>
      </w:r>
      <w:r w:rsidRPr="00DD27DA">
        <w:rPr>
          <w:rFonts w:ascii="Times New Roman" w:eastAsia="Calibri" w:hAnsi="Times New Roman" w:cs="Times New Roman"/>
          <w:color w:val="000000" w:themeColor="text1"/>
          <w:sz w:val="18"/>
          <w:szCs w:val="18"/>
        </w:rPr>
        <w:t xml:space="preserve"> </w:t>
      </w:r>
      <w:r w:rsidRPr="00DD27DA">
        <w:rPr>
          <w:rFonts w:ascii="Times New Roman" w:hAnsi="Times New Roman" w:cs="Times New Roman"/>
          <w:color w:val="000000" w:themeColor="text1"/>
          <w:sz w:val="24"/>
          <w:szCs w:val="24"/>
        </w:rPr>
        <w:t>осуществление контроля путем проведения проверок за соблюдением требований законодательства Кыргызской Республики по защите персональных данных и прав субъектов персональных данных.</w:t>
      </w:r>
    </w:p>
    <w:p w14:paraId="4774D4B7" w14:textId="77777777" w:rsidR="00D8604D" w:rsidRPr="00DD27DA" w:rsidRDefault="00D8604D" w:rsidP="00BF511C">
      <w:pPr>
        <w:spacing w:after="0" w:line="240" w:lineRule="auto"/>
        <w:ind w:firstLine="709"/>
        <w:jc w:val="center"/>
        <w:rPr>
          <w:rFonts w:ascii="Times New Roman" w:hAnsi="Times New Roman" w:cs="Times New Roman"/>
          <w:b/>
          <w:color w:val="000000" w:themeColor="text1"/>
          <w:sz w:val="24"/>
          <w:szCs w:val="24"/>
        </w:rPr>
      </w:pPr>
    </w:p>
    <w:p w14:paraId="68113E8E" w14:textId="77777777" w:rsidR="00385F51" w:rsidRPr="00DD27DA" w:rsidRDefault="00385F51" w:rsidP="00385F51">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Государственное агентство по земельным ресурсам, кадастру, геодезии и картографии при Кабинете Министров Кыргызской Республики</w:t>
      </w:r>
    </w:p>
    <w:p w14:paraId="7899B1C3" w14:textId="77777777" w:rsidR="00385F51" w:rsidRPr="00DD27DA" w:rsidRDefault="00385F51" w:rsidP="00385F51">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На базе Службы земельных ресурсов при Министерстве сельского хозяйства Кыргызской Республики создано Государственное агентство по земельным ресурсам, кадастру, геодезии и картографии при Кабинете Министров Кыргызской Республики в целях дальнейшего продолжения административной реформы, оптимизации структуры государственных органов в сфере сельского хозяйства, чрезвычайных ситуаций, а также проведения эффективной государственной политики в области управления земельными ресурсами, кадастра, геодезии и картографии.</w:t>
      </w:r>
    </w:p>
    <w:p w14:paraId="3B45806C" w14:textId="77777777" w:rsidR="001B4E40" w:rsidRPr="00DD27DA" w:rsidRDefault="001B4E40" w:rsidP="001B4E40">
      <w:pPr>
        <w:widowControl w:val="0"/>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00385F51" w:rsidRPr="00DD27DA">
        <w:rPr>
          <w:rFonts w:ascii="Times New Roman" w:hAnsi="Times New Roman" w:cs="Times New Roman"/>
          <w:color w:val="000000" w:themeColor="text1"/>
          <w:sz w:val="24"/>
          <w:szCs w:val="24"/>
        </w:rPr>
        <w:t>Государственного агентства по земельным ресурсам, кадастру, геодезии и картографии при Кабинете Министров</w:t>
      </w:r>
      <w:r w:rsidR="00385F51"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Кыргызской Республики</w:t>
      </w:r>
      <w:r w:rsidRPr="00DD27DA">
        <w:rPr>
          <w:rFonts w:ascii="Times New Roman" w:eastAsia="Times New Roman" w:hAnsi="Times New Roman" w:cs="Times New Roman"/>
          <w:color w:val="000000" w:themeColor="text1"/>
          <w:sz w:val="24"/>
          <w:szCs w:val="24"/>
          <w:lang w:eastAsia="ru-RU"/>
        </w:rPr>
        <w:t xml:space="preserve"> на </w:t>
      </w:r>
      <w:r w:rsidRPr="00DD27DA">
        <w:rPr>
          <w:rFonts w:ascii="Times New Roman" w:eastAsia="Times New Roman" w:hAnsi="Times New Roman" w:cs="Times New Roman"/>
          <w:b/>
          <w:color w:val="000000" w:themeColor="text1"/>
          <w:sz w:val="24"/>
          <w:szCs w:val="24"/>
          <w:lang w:eastAsia="ru-RU"/>
        </w:rPr>
        <w:t>20</w:t>
      </w:r>
      <w:r w:rsidR="00CB6372"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4C0F5F" w:rsidRPr="00DD27DA">
        <w:rPr>
          <w:rFonts w:ascii="Times New Roman" w:eastAsia="Times New Roman" w:hAnsi="Times New Roman" w:cs="Times New Roman"/>
          <w:b/>
          <w:color w:val="000000" w:themeColor="text1"/>
          <w:sz w:val="24"/>
          <w:szCs w:val="24"/>
          <w:lang w:eastAsia="ru-RU"/>
        </w:rPr>
        <w:t>1</w:t>
      </w:r>
      <w:r w:rsidR="004C0F5F" w:rsidRPr="00DD27DA">
        <w:rPr>
          <w:rFonts w:ascii="Times New Roman" w:eastAsia="Times New Roman" w:hAnsi="Times New Roman" w:cs="Times New Roman"/>
          <w:color w:val="000000" w:themeColor="text1"/>
          <w:sz w:val="24"/>
          <w:szCs w:val="24"/>
          <w:lang w:eastAsia="ru-RU"/>
        </w:rPr>
        <w:t xml:space="preserve"> </w:t>
      </w:r>
      <w:r w:rsidR="00EA023D" w:rsidRPr="00DD27DA">
        <w:rPr>
          <w:rFonts w:ascii="Times New Roman" w:eastAsia="Times New Roman" w:hAnsi="Times New Roman" w:cs="Times New Roman"/>
          <w:b/>
          <w:color w:val="000000" w:themeColor="text1"/>
          <w:sz w:val="24"/>
          <w:szCs w:val="24"/>
          <w:lang w:eastAsia="ru-RU"/>
        </w:rPr>
        <w:t>702</w:t>
      </w:r>
      <w:r w:rsidRPr="00DD27DA">
        <w:rPr>
          <w:rFonts w:ascii="Times New Roman" w:eastAsia="Times New Roman" w:hAnsi="Times New Roman" w:cs="Times New Roman"/>
          <w:b/>
          <w:color w:val="000000" w:themeColor="text1"/>
          <w:sz w:val="24"/>
          <w:szCs w:val="24"/>
          <w:lang w:eastAsia="ru-RU"/>
        </w:rPr>
        <w:t>,</w:t>
      </w:r>
      <w:r w:rsidR="00EA023D" w:rsidRPr="00DD27DA">
        <w:rPr>
          <w:rFonts w:ascii="Times New Roman" w:eastAsia="Times New Roman" w:hAnsi="Times New Roman" w:cs="Times New Roman"/>
          <w:b/>
          <w:color w:val="000000" w:themeColor="text1"/>
          <w:sz w:val="24"/>
          <w:szCs w:val="24"/>
          <w:lang w:eastAsia="ru-RU"/>
        </w:rPr>
        <w:t>6</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Calibri" w:hAnsi="Times New Roman" w:cs="Times New Roman"/>
          <w:color w:val="000000" w:themeColor="text1"/>
          <w:sz w:val="24"/>
          <w:szCs w:val="24"/>
          <w:lang w:eastAsia="ru-RU"/>
        </w:rPr>
        <w:t xml:space="preserve">, в том числе бюджетные средства </w:t>
      </w:r>
      <w:r w:rsidR="00EA023D" w:rsidRPr="00DD27DA">
        <w:rPr>
          <w:rFonts w:ascii="Times New Roman" w:eastAsia="Calibri" w:hAnsi="Times New Roman" w:cs="Times New Roman"/>
          <w:color w:val="000000" w:themeColor="text1"/>
          <w:sz w:val="24"/>
          <w:szCs w:val="24"/>
          <w:lang w:eastAsia="ru-RU"/>
        </w:rPr>
        <w:t>293</w:t>
      </w:r>
      <w:r w:rsidRPr="00DD27DA">
        <w:rPr>
          <w:rFonts w:ascii="Times New Roman" w:eastAsia="Calibri" w:hAnsi="Times New Roman" w:cs="Times New Roman"/>
          <w:color w:val="000000" w:themeColor="text1"/>
          <w:sz w:val="24"/>
          <w:szCs w:val="24"/>
          <w:lang w:eastAsia="ru-RU"/>
        </w:rPr>
        <w:t>,</w:t>
      </w:r>
      <w:r w:rsidR="00EA023D" w:rsidRPr="00DD27DA">
        <w:rPr>
          <w:rFonts w:ascii="Times New Roman" w:eastAsia="Calibri" w:hAnsi="Times New Roman" w:cs="Times New Roman"/>
          <w:color w:val="000000" w:themeColor="text1"/>
          <w:sz w:val="24"/>
          <w:szCs w:val="24"/>
          <w:lang w:eastAsia="ru-RU"/>
        </w:rPr>
        <w:t>4</w:t>
      </w:r>
      <w:r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bCs/>
          <w:color w:val="000000" w:themeColor="text1"/>
          <w:sz w:val="24"/>
          <w:szCs w:val="24"/>
          <w:lang w:eastAsia="ru-RU"/>
        </w:rPr>
        <w:t>млн. сомов</w:t>
      </w:r>
      <w:r w:rsidR="00EA023D" w:rsidRPr="00DD27DA">
        <w:rPr>
          <w:rFonts w:ascii="Times New Roman" w:eastAsia="Calibri" w:hAnsi="Times New Roman" w:cs="Times New Roman"/>
          <w:bCs/>
          <w:color w:val="000000" w:themeColor="text1"/>
          <w:sz w:val="24"/>
          <w:szCs w:val="24"/>
          <w:lang w:eastAsia="ru-RU"/>
        </w:rPr>
        <w:t>, с увеличением на 7,2</w:t>
      </w:r>
      <w:r w:rsidR="004C0F5F" w:rsidRPr="00DD27DA">
        <w:rPr>
          <w:rFonts w:ascii="Times New Roman" w:eastAsia="Calibri" w:hAnsi="Times New Roman" w:cs="Times New Roman"/>
          <w:bCs/>
          <w:color w:val="000000" w:themeColor="text1"/>
          <w:sz w:val="24"/>
          <w:szCs w:val="24"/>
          <w:lang w:eastAsia="ru-RU"/>
        </w:rPr>
        <w:t xml:space="preserve"> млн. сомов</w:t>
      </w:r>
      <w:r w:rsidRPr="00DD27DA">
        <w:rPr>
          <w:rFonts w:ascii="Times New Roman" w:eastAsia="Calibri" w:hAnsi="Times New Roman" w:cs="Times New Roman"/>
          <w:bCs/>
          <w:color w:val="000000" w:themeColor="text1"/>
          <w:sz w:val="24"/>
          <w:szCs w:val="24"/>
          <w:lang w:eastAsia="ru-RU"/>
        </w:rPr>
        <w:t xml:space="preserve"> </w:t>
      </w:r>
      <w:r w:rsidR="00EA023D" w:rsidRPr="00DD27DA">
        <w:rPr>
          <w:rFonts w:ascii="Times New Roman" w:eastAsia="Calibri" w:hAnsi="Times New Roman" w:cs="Times New Roman"/>
          <w:bCs/>
          <w:color w:val="000000" w:themeColor="text1"/>
          <w:sz w:val="24"/>
          <w:szCs w:val="24"/>
          <w:lang w:eastAsia="ru-RU"/>
        </w:rPr>
        <w:t>или на 2,5</w:t>
      </w:r>
      <w:r w:rsidR="008C0340" w:rsidRPr="00DD27DA">
        <w:rPr>
          <w:rFonts w:ascii="Times New Roman" w:eastAsia="Calibri" w:hAnsi="Times New Roman" w:cs="Times New Roman"/>
          <w:bCs/>
          <w:color w:val="000000" w:themeColor="text1"/>
          <w:sz w:val="24"/>
          <w:szCs w:val="24"/>
          <w:lang w:eastAsia="ru-RU"/>
        </w:rPr>
        <w:t xml:space="preserve"> % </w:t>
      </w:r>
      <w:r w:rsidR="004C0F5F" w:rsidRPr="00DD27DA">
        <w:rPr>
          <w:rFonts w:ascii="Times New Roman" w:eastAsia="Calibri" w:hAnsi="Times New Roman" w:cs="Times New Roman"/>
          <w:bCs/>
          <w:color w:val="000000" w:themeColor="text1"/>
          <w:sz w:val="24"/>
          <w:szCs w:val="24"/>
          <w:lang w:eastAsia="ru-RU"/>
        </w:rPr>
        <w:t xml:space="preserve">относительно </w:t>
      </w:r>
      <w:r w:rsidRPr="00DD27DA">
        <w:rPr>
          <w:rFonts w:ascii="Times New Roman" w:eastAsia="Calibri" w:hAnsi="Times New Roman" w:cs="Times New Roman"/>
          <w:bCs/>
          <w:color w:val="000000" w:themeColor="text1"/>
          <w:sz w:val="24"/>
          <w:szCs w:val="24"/>
          <w:lang w:eastAsia="ru-RU"/>
        </w:rPr>
        <w:t xml:space="preserve"> </w:t>
      </w:r>
      <w:r w:rsidR="00A727B7" w:rsidRPr="00DD27DA">
        <w:rPr>
          <w:rFonts w:ascii="Times New Roman" w:eastAsia="Calibri" w:hAnsi="Times New Roman" w:cs="Times New Roman"/>
          <w:bCs/>
          <w:color w:val="000000" w:themeColor="text1"/>
          <w:sz w:val="24"/>
          <w:szCs w:val="24"/>
          <w:lang w:eastAsia="ru-RU"/>
        </w:rPr>
        <w:t>утверждённого</w:t>
      </w:r>
      <w:r w:rsidR="00CB6372" w:rsidRPr="00DD27DA">
        <w:rPr>
          <w:rFonts w:ascii="Times New Roman" w:eastAsia="Calibri" w:hAnsi="Times New Roman" w:cs="Times New Roman"/>
          <w:bCs/>
          <w:color w:val="000000" w:themeColor="text1"/>
          <w:sz w:val="24"/>
          <w:szCs w:val="24"/>
          <w:lang w:eastAsia="ru-RU"/>
        </w:rPr>
        <w:t xml:space="preserve"> бюджета 2024</w:t>
      </w:r>
      <w:r w:rsidRPr="00DD27DA">
        <w:rPr>
          <w:rFonts w:ascii="Times New Roman" w:eastAsia="Calibri" w:hAnsi="Times New Roman" w:cs="Times New Roman"/>
          <w:bCs/>
          <w:color w:val="000000" w:themeColor="text1"/>
          <w:sz w:val="24"/>
          <w:szCs w:val="24"/>
          <w:lang w:eastAsia="ru-RU"/>
        </w:rPr>
        <w:t xml:space="preserve"> года,</w:t>
      </w:r>
      <w:r w:rsidR="003453F4" w:rsidRPr="00DD27DA">
        <w:rPr>
          <w:rFonts w:ascii="Times New Roman" w:eastAsia="Calibri" w:hAnsi="Times New Roman" w:cs="Times New Roman"/>
          <w:bCs/>
          <w:color w:val="000000" w:themeColor="text1"/>
          <w:sz w:val="24"/>
          <w:szCs w:val="24"/>
          <w:lang w:eastAsia="ru-RU"/>
        </w:rPr>
        <w:t xml:space="preserve"> </w:t>
      </w:r>
      <w:r w:rsidRPr="00DD27DA">
        <w:rPr>
          <w:rFonts w:ascii="Times New Roman" w:eastAsia="Calibri" w:hAnsi="Times New Roman" w:cs="Times New Roman"/>
          <w:bCs/>
          <w:color w:val="000000" w:themeColor="text1"/>
          <w:sz w:val="24"/>
          <w:szCs w:val="24"/>
          <w:lang w:eastAsia="ru-RU"/>
        </w:rPr>
        <w:t xml:space="preserve">средства специального счета </w:t>
      </w:r>
      <w:r w:rsidR="00EA023D" w:rsidRPr="00DD27DA">
        <w:rPr>
          <w:rFonts w:ascii="Times New Roman" w:eastAsia="Calibri" w:hAnsi="Times New Roman" w:cs="Times New Roman"/>
          <w:bCs/>
          <w:color w:val="000000" w:themeColor="text1"/>
          <w:sz w:val="24"/>
          <w:szCs w:val="24"/>
          <w:lang w:eastAsia="ru-RU"/>
        </w:rPr>
        <w:t>1 409,2</w:t>
      </w:r>
      <w:r w:rsidRPr="00DD27DA">
        <w:rPr>
          <w:rFonts w:ascii="Times New Roman" w:eastAsia="Calibri" w:hAnsi="Times New Roman" w:cs="Times New Roman"/>
          <w:bCs/>
          <w:color w:val="000000" w:themeColor="text1"/>
          <w:sz w:val="24"/>
          <w:szCs w:val="24"/>
          <w:lang w:eastAsia="ru-RU"/>
        </w:rPr>
        <w:t xml:space="preserve"> </w:t>
      </w:r>
      <w:r w:rsidR="00EA023D" w:rsidRPr="00DD27DA">
        <w:rPr>
          <w:rFonts w:ascii="Times New Roman" w:eastAsia="Calibri" w:hAnsi="Times New Roman" w:cs="Times New Roman"/>
          <w:bCs/>
          <w:color w:val="000000" w:themeColor="text1"/>
          <w:sz w:val="24"/>
          <w:szCs w:val="24"/>
          <w:lang w:eastAsia="ru-RU"/>
        </w:rPr>
        <w:t xml:space="preserve">млн. сомов, с уменьшением на </w:t>
      </w:r>
      <w:r w:rsidR="007E7341" w:rsidRPr="00DD27DA">
        <w:rPr>
          <w:rFonts w:ascii="Times New Roman" w:eastAsia="Calibri" w:hAnsi="Times New Roman" w:cs="Times New Roman"/>
          <w:bCs/>
          <w:color w:val="000000" w:themeColor="text1"/>
          <w:sz w:val="24"/>
          <w:szCs w:val="24"/>
          <w:lang w:eastAsia="ru-RU"/>
        </w:rPr>
        <w:t>1</w:t>
      </w:r>
      <w:r w:rsidR="00EA023D" w:rsidRPr="00DD27DA">
        <w:rPr>
          <w:rFonts w:ascii="Times New Roman" w:eastAsia="Calibri" w:hAnsi="Times New Roman" w:cs="Times New Roman"/>
          <w:bCs/>
          <w:color w:val="000000" w:themeColor="text1"/>
          <w:sz w:val="24"/>
          <w:szCs w:val="24"/>
          <w:lang w:eastAsia="ru-RU"/>
        </w:rPr>
        <w:t>99,9</w:t>
      </w:r>
      <w:r w:rsidRPr="00DD27DA">
        <w:rPr>
          <w:rFonts w:ascii="Times New Roman" w:eastAsia="Calibri" w:hAnsi="Times New Roman" w:cs="Times New Roman"/>
          <w:bCs/>
          <w:color w:val="000000" w:themeColor="text1"/>
          <w:sz w:val="24"/>
          <w:szCs w:val="24"/>
          <w:lang w:eastAsia="ru-RU"/>
        </w:rPr>
        <w:t xml:space="preserve"> млн. сомов относительно </w:t>
      </w:r>
      <w:r w:rsidR="00A727B7" w:rsidRPr="00DD27DA">
        <w:rPr>
          <w:rFonts w:ascii="Times New Roman" w:eastAsia="Calibri" w:hAnsi="Times New Roman" w:cs="Times New Roman"/>
          <w:bCs/>
          <w:color w:val="000000" w:themeColor="text1"/>
          <w:sz w:val="24"/>
          <w:szCs w:val="24"/>
          <w:lang w:eastAsia="ru-RU"/>
        </w:rPr>
        <w:t>утверждённого</w:t>
      </w:r>
      <w:r w:rsidRPr="00DD27DA">
        <w:rPr>
          <w:rFonts w:ascii="Times New Roman" w:eastAsia="Calibri" w:hAnsi="Times New Roman" w:cs="Times New Roman"/>
          <w:bCs/>
          <w:color w:val="000000" w:themeColor="text1"/>
          <w:sz w:val="24"/>
          <w:szCs w:val="24"/>
          <w:lang w:eastAsia="ru-RU"/>
        </w:rPr>
        <w:t xml:space="preserve"> бюджета</w:t>
      </w:r>
      <w:r w:rsidR="00CB6372" w:rsidRPr="00DD27DA">
        <w:rPr>
          <w:rFonts w:ascii="Times New Roman" w:eastAsia="Calibri" w:hAnsi="Times New Roman" w:cs="Times New Roman"/>
          <w:bCs/>
          <w:color w:val="000000" w:themeColor="text1"/>
          <w:sz w:val="24"/>
          <w:szCs w:val="24"/>
          <w:lang w:eastAsia="ru-RU"/>
        </w:rPr>
        <w:t xml:space="preserve"> 2024</w:t>
      </w:r>
      <w:r w:rsidRPr="00DD27DA">
        <w:rPr>
          <w:rFonts w:ascii="Times New Roman" w:eastAsia="Calibri" w:hAnsi="Times New Roman" w:cs="Times New Roman"/>
          <w:bCs/>
          <w:color w:val="000000" w:themeColor="text1"/>
          <w:sz w:val="24"/>
          <w:szCs w:val="24"/>
          <w:lang w:eastAsia="ru-RU"/>
        </w:rPr>
        <w:t xml:space="preserve"> года. </w:t>
      </w:r>
    </w:p>
    <w:p w14:paraId="745C8F5D" w14:textId="77777777" w:rsidR="001B4E40" w:rsidRPr="00DD27DA" w:rsidRDefault="001B4E40" w:rsidP="001B4E40">
      <w:pPr>
        <w:widowControl w:val="0"/>
        <w:spacing w:after="12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сомов</w:t>
      </w:r>
    </w:p>
    <w:tbl>
      <w:tblPr>
        <w:tblStyle w:val="290"/>
        <w:tblW w:w="9072" w:type="dxa"/>
        <w:tblInd w:w="108" w:type="dxa"/>
        <w:tblLook w:val="04A0" w:firstRow="1" w:lastRow="0" w:firstColumn="1" w:lastColumn="0" w:noHBand="0" w:noVBand="1"/>
      </w:tblPr>
      <w:tblGrid>
        <w:gridCol w:w="2145"/>
        <w:gridCol w:w="1088"/>
        <w:gridCol w:w="1208"/>
        <w:gridCol w:w="1159"/>
        <w:gridCol w:w="1087"/>
        <w:gridCol w:w="1192"/>
        <w:gridCol w:w="1193"/>
      </w:tblGrid>
      <w:tr w:rsidR="00DD27DA" w:rsidRPr="00DD27DA" w14:paraId="46882022" w14:textId="77777777" w:rsidTr="00D8604D">
        <w:tc>
          <w:tcPr>
            <w:tcW w:w="2293" w:type="dxa"/>
            <w:vAlign w:val="center"/>
          </w:tcPr>
          <w:p w14:paraId="1DF4E4B7" w14:textId="77777777" w:rsidR="001B4E40" w:rsidRPr="00DD27DA" w:rsidRDefault="001B4E40" w:rsidP="00A5247D">
            <w:pPr>
              <w:widowControl w:val="0"/>
              <w:spacing w:after="120"/>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Наименование</w:t>
            </w:r>
          </w:p>
        </w:tc>
        <w:tc>
          <w:tcPr>
            <w:tcW w:w="1366" w:type="dxa"/>
          </w:tcPr>
          <w:p w14:paraId="56F6F2C2" w14:textId="77777777" w:rsidR="001B4E40" w:rsidRPr="00DD27DA" w:rsidRDefault="005847A5" w:rsidP="00A5247D">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2023</w:t>
            </w:r>
            <w:r w:rsidR="001B4E40" w:rsidRPr="00DD27DA">
              <w:rPr>
                <w:rFonts w:ascii="Times New Roman" w:eastAsia="Times New Roman" w:hAnsi="Times New Roman" w:cs="Times New Roman"/>
                <w:b/>
                <w:color w:val="000000" w:themeColor="text1"/>
                <w:sz w:val="20"/>
                <w:szCs w:val="20"/>
                <w:lang w:val="ru-RU" w:eastAsia="ru-RU"/>
              </w:rPr>
              <w:t xml:space="preserve"> год</w:t>
            </w:r>
          </w:p>
          <w:p w14:paraId="5ACBD1BE" w14:textId="77777777" w:rsidR="001B4E40" w:rsidRPr="00DD27DA" w:rsidRDefault="001B4E40" w:rsidP="00A5247D">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факт</w:t>
            </w:r>
          </w:p>
        </w:tc>
        <w:tc>
          <w:tcPr>
            <w:tcW w:w="1366" w:type="dxa"/>
          </w:tcPr>
          <w:p w14:paraId="583A5AFC" w14:textId="77777777" w:rsidR="001B4E40" w:rsidRPr="00DD27DA" w:rsidRDefault="005847A5" w:rsidP="00A5247D">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2024</w:t>
            </w:r>
            <w:r w:rsidR="001B4E40" w:rsidRPr="00DD27DA">
              <w:rPr>
                <w:rFonts w:ascii="Times New Roman" w:eastAsia="Times New Roman" w:hAnsi="Times New Roman" w:cs="Times New Roman"/>
                <w:b/>
                <w:color w:val="000000" w:themeColor="text1"/>
                <w:sz w:val="20"/>
                <w:szCs w:val="20"/>
                <w:lang w:val="ru-RU" w:eastAsia="ru-RU"/>
              </w:rPr>
              <w:t xml:space="preserve"> год</w:t>
            </w:r>
          </w:p>
          <w:p w14:paraId="51C16424" w14:textId="77777777" w:rsidR="001B4E40" w:rsidRPr="00DD27DA" w:rsidRDefault="001B4E40" w:rsidP="00A5247D">
            <w:pPr>
              <w:widowControl w:val="0"/>
              <w:jc w:val="center"/>
              <w:rPr>
                <w:rFonts w:ascii="Times New Roman" w:eastAsia="Times New Roman" w:hAnsi="Times New Roman" w:cs="Times New Roman"/>
                <w:b/>
                <w:color w:val="000000" w:themeColor="text1"/>
                <w:sz w:val="20"/>
                <w:szCs w:val="20"/>
                <w:lang w:val="ru-RU" w:eastAsia="ru-RU"/>
              </w:rPr>
            </w:pPr>
            <w:proofErr w:type="spellStart"/>
            <w:r w:rsidRPr="00DD27DA">
              <w:rPr>
                <w:rFonts w:ascii="Times New Roman" w:eastAsia="Times New Roman" w:hAnsi="Times New Roman" w:cs="Times New Roman"/>
                <w:b/>
                <w:color w:val="000000" w:themeColor="text1"/>
                <w:sz w:val="20"/>
                <w:szCs w:val="20"/>
                <w:lang w:val="ru-RU" w:eastAsia="ru-RU"/>
              </w:rPr>
              <w:t>утвержд</w:t>
            </w:r>
            <w:proofErr w:type="spellEnd"/>
          </w:p>
        </w:tc>
        <w:tc>
          <w:tcPr>
            <w:tcW w:w="1366" w:type="dxa"/>
          </w:tcPr>
          <w:p w14:paraId="032B96D1" w14:textId="77777777" w:rsidR="001B4E40" w:rsidRPr="00DD27DA" w:rsidRDefault="005847A5" w:rsidP="00A5247D">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2025</w:t>
            </w:r>
            <w:r w:rsidR="001B4E40" w:rsidRPr="00DD27DA">
              <w:rPr>
                <w:rFonts w:ascii="Times New Roman" w:eastAsia="Times New Roman" w:hAnsi="Times New Roman" w:cs="Times New Roman"/>
                <w:b/>
                <w:color w:val="000000" w:themeColor="text1"/>
                <w:sz w:val="20"/>
                <w:szCs w:val="20"/>
                <w:lang w:val="ru-RU" w:eastAsia="ru-RU"/>
              </w:rPr>
              <w:t xml:space="preserve"> год</w:t>
            </w:r>
          </w:p>
          <w:p w14:paraId="3A458C52" w14:textId="77777777" w:rsidR="001B4E40" w:rsidRPr="00DD27DA" w:rsidRDefault="001B4E40" w:rsidP="00A5247D">
            <w:pPr>
              <w:widowControl w:val="0"/>
              <w:jc w:val="cente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проект</w:t>
            </w:r>
          </w:p>
        </w:tc>
        <w:tc>
          <w:tcPr>
            <w:tcW w:w="1366" w:type="dxa"/>
            <w:vAlign w:val="center"/>
          </w:tcPr>
          <w:p w14:paraId="1924E8B4" w14:textId="77777777" w:rsidR="001B4E40" w:rsidRPr="00DD27DA" w:rsidRDefault="001B4E40" w:rsidP="00A5247D">
            <w:pPr>
              <w:widowControl w:val="0"/>
              <w:jc w:val="center"/>
              <w:rPr>
                <w:rFonts w:ascii="Times New Roman" w:eastAsia="Times New Roman" w:hAnsi="Times New Roman" w:cs="Times New Roman"/>
                <w:b/>
                <w:color w:val="000000" w:themeColor="text1"/>
                <w:sz w:val="20"/>
                <w:szCs w:val="20"/>
                <w:lang w:val="ru-RU" w:eastAsia="ru-RU"/>
              </w:rPr>
            </w:pPr>
            <w:proofErr w:type="spellStart"/>
            <w:r w:rsidRPr="00DD27DA">
              <w:rPr>
                <w:rFonts w:ascii="Times New Roman" w:eastAsia="Times New Roman" w:hAnsi="Times New Roman" w:cs="Times New Roman"/>
                <w:b/>
                <w:color w:val="000000" w:themeColor="text1"/>
                <w:sz w:val="20"/>
                <w:szCs w:val="20"/>
                <w:lang w:val="ru-RU" w:eastAsia="ru-RU"/>
              </w:rPr>
              <w:t>откл</w:t>
            </w:r>
            <w:proofErr w:type="spellEnd"/>
          </w:p>
        </w:tc>
        <w:tc>
          <w:tcPr>
            <w:tcW w:w="1366" w:type="dxa"/>
            <w:vAlign w:val="center"/>
          </w:tcPr>
          <w:p w14:paraId="380013BD" w14:textId="77777777" w:rsidR="001B4E40" w:rsidRPr="00DD27DA" w:rsidRDefault="005847A5" w:rsidP="00A5247D">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1B4E40"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367" w:type="dxa"/>
            <w:vAlign w:val="center"/>
          </w:tcPr>
          <w:p w14:paraId="76020509" w14:textId="77777777" w:rsidR="001B4E40" w:rsidRPr="00DD27DA" w:rsidRDefault="005847A5" w:rsidP="00A5247D">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1B4E40"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4828FFC0" w14:textId="77777777" w:rsidTr="002C0917">
        <w:trPr>
          <w:trHeight w:val="382"/>
        </w:trPr>
        <w:tc>
          <w:tcPr>
            <w:tcW w:w="2293" w:type="dxa"/>
            <w:vAlign w:val="center"/>
          </w:tcPr>
          <w:p w14:paraId="6F45878C" w14:textId="77777777" w:rsidR="005847A5" w:rsidRPr="00DD27DA" w:rsidRDefault="005847A5" w:rsidP="00A5247D">
            <w:pPr>
              <w:widowControl w:val="0"/>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Всего</w:t>
            </w:r>
          </w:p>
        </w:tc>
        <w:tc>
          <w:tcPr>
            <w:tcW w:w="1366" w:type="dxa"/>
            <w:vAlign w:val="center"/>
          </w:tcPr>
          <w:p w14:paraId="596E05D6" w14:textId="77777777" w:rsidR="005847A5" w:rsidRPr="00DD27DA" w:rsidRDefault="00A453AA" w:rsidP="006B71F0">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1 538,8</w:t>
            </w:r>
          </w:p>
        </w:tc>
        <w:tc>
          <w:tcPr>
            <w:tcW w:w="1366" w:type="dxa"/>
            <w:vAlign w:val="center"/>
          </w:tcPr>
          <w:p w14:paraId="6CE2C5DF" w14:textId="77777777" w:rsidR="005847A5" w:rsidRPr="00DD27DA" w:rsidRDefault="005847A5"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1 895,3</w:t>
            </w:r>
          </w:p>
        </w:tc>
        <w:tc>
          <w:tcPr>
            <w:tcW w:w="1366" w:type="dxa"/>
            <w:vAlign w:val="center"/>
          </w:tcPr>
          <w:p w14:paraId="52CDE1C3" w14:textId="77777777" w:rsidR="005847A5" w:rsidRPr="00DD27DA" w:rsidRDefault="00EA023D"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1 702,6</w:t>
            </w:r>
          </w:p>
        </w:tc>
        <w:tc>
          <w:tcPr>
            <w:tcW w:w="1366" w:type="dxa"/>
            <w:vAlign w:val="center"/>
          </w:tcPr>
          <w:p w14:paraId="3F5AE974" w14:textId="77777777" w:rsidR="005847A5" w:rsidRPr="00DD27DA" w:rsidRDefault="00EA023D" w:rsidP="00A5247D">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-192,7</w:t>
            </w:r>
          </w:p>
        </w:tc>
        <w:tc>
          <w:tcPr>
            <w:tcW w:w="1366" w:type="dxa"/>
            <w:vAlign w:val="center"/>
          </w:tcPr>
          <w:p w14:paraId="1DBAEB66" w14:textId="77777777" w:rsidR="005847A5" w:rsidRPr="00DD27DA" w:rsidRDefault="003B5E63"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1 644,2</w:t>
            </w:r>
          </w:p>
        </w:tc>
        <w:tc>
          <w:tcPr>
            <w:tcW w:w="1367" w:type="dxa"/>
            <w:vAlign w:val="center"/>
          </w:tcPr>
          <w:p w14:paraId="26E55CE2" w14:textId="77777777" w:rsidR="005847A5" w:rsidRPr="00DD27DA" w:rsidRDefault="007F2E8F" w:rsidP="00A5247D">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1 749,4</w:t>
            </w:r>
          </w:p>
        </w:tc>
      </w:tr>
      <w:tr w:rsidR="00DD27DA" w:rsidRPr="00DD27DA" w14:paraId="3CC126A4" w14:textId="77777777" w:rsidTr="002C0917">
        <w:trPr>
          <w:trHeight w:val="285"/>
        </w:trPr>
        <w:tc>
          <w:tcPr>
            <w:tcW w:w="2293" w:type="dxa"/>
            <w:vAlign w:val="center"/>
          </w:tcPr>
          <w:p w14:paraId="67E844AF" w14:textId="77777777" w:rsidR="005847A5" w:rsidRPr="00DD27DA" w:rsidRDefault="005847A5" w:rsidP="00A5247D">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бюджетные средства</w:t>
            </w:r>
          </w:p>
        </w:tc>
        <w:tc>
          <w:tcPr>
            <w:tcW w:w="1366" w:type="dxa"/>
            <w:vAlign w:val="center"/>
          </w:tcPr>
          <w:p w14:paraId="549FE8E8" w14:textId="77777777" w:rsidR="005847A5" w:rsidRPr="00DD27DA" w:rsidRDefault="00A453AA"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w:t>
            </w:r>
            <w:r w:rsidR="005847A5" w:rsidRPr="00DD27DA">
              <w:rPr>
                <w:rFonts w:ascii="Times New Roman" w:hAnsi="Times New Roman" w:cs="Times New Roman"/>
                <w:color w:val="000000" w:themeColor="text1"/>
                <w:sz w:val="20"/>
                <w:szCs w:val="20"/>
                <w:lang w:val="ru-RU"/>
              </w:rPr>
              <w:t>6</w:t>
            </w:r>
            <w:r w:rsidRPr="00DD27DA">
              <w:rPr>
                <w:rFonts w:ascii="Times New Roman" w:hAnsi="Times New Roman" w:cs="Times New Roman"/>
                <w:color w:val="000000" w:themeColor="text1"/>
                <w:sz w:val="20"/>
                <w:szCs w:val="20"/>
                <w:lang w:val="ru-RU"/>
              </w:rPr>
              <w:t>1,3</w:t>
            </w:r>
          </w:p>
        </w:tc>
        <w:tc>
          <w:tcPr>
            <w:tcW w:w="1366" w:type="dxa"/>
            <w:vAlign w:val="center"/>
          </w:tcPr>
          <w:p w14:paraId="15B6E560"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286,2</w:t>
            </w:r>
          </w:p>
        </w:tc>
        <w:tc>
          <w:tcPr>
            <w:tcW w:w="1366" w:type="dxa"/>
            <w:vAlign w:val="center"/>
          </w:tcPr>
          <w:p w14:paraId="248A463B" w14:textId="77777777" w:rsidR="005847A5" w:rsidRPr="00DD27DA" w:rsidRDefault="00EA023D"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293,4</w:t>
            </w:r>
          </w:p>
        </w:tc>
        <w:tc>
          <w:tcPr>
            <w:tcW w:w="1366" w:type="dxa"/>
            <w:vAlign w:val="center"/>
          </w:tcPr>
          <w:p w14:paraId="67B4FB4E" w14:textId="77777777" w:rsidR="005847A5" w:rsidRPr="00DD27DA" w:rsidRDefault="00EA023D"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7,2</w:t>
            </w:r>
          </w:p>
        </w:tc>
        <w:tc>
          <w:tcPr>
            <w:tcW w:w="1366" w:type="dxa"/>
            <w:vAlign w:val="center"/>
          </w:tcPr>
          <w:p w14:paraId="2519D02E" w14:textId="77777777" w:rsidR="005847A5" w:rsidRPr="00DD27DA" w:rsidRDefault="003B5E63"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235,0</w:t>
            </w:r>
          </w:p>
        </w:tc>
        <w:tc>
          <w:tcPr>
            <w:tcW w:w="1367" w:type="dxa"/>
            <w:vAlign w:val="center"/>
          </w:tcPr>
          <w:p w14:paraId="6A543D50" w14:textId="77777777" w:rsidR="005847A5" w:rsidRPr="00DD27DA" w:rsidRDefault="007F2E8F"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239,7</w:t>
            </w:r>
          </w:p>
        </w:tc>
      </w:tr>
      <w:tr w:rsidR="00DD27DA" w:rsidRPr="00DD27DA" w14:paraId="1F41B22F" w14:textId="77777777" w:rsidTr="002C0917">
        <w:trPr>
          <w:trHeight w:val="289"/>
        </w:trPr>
        <w:tc>
          <w:tcPr>
            <w:tcW w:w="2293" w:type="dxa"/>
            <w:vAlign w:val="center"/>
          </w:tcPr>
          <w:p w14:paraId="58F42FBA" w14:textId="77777777" w:rsidR="005847A5" w:rsidRPr="00DD27DA" w:rsidRDefault="005847A5" w:rsidP="00A5247D">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средства специального счета</w:t>
            </w:r>
          </w:p>
        </w:tc>
        <w:tc>
          <w:tcPr>
            <w:tcW w:w="1366" w:type="dxa"/>
            <w:vAlign w:val="center"/>
          </w:tcPr>
          <w:p w14:paraId="2AD7DDB8" w14:textId="77777777" w:rsidR="005847A5" w:rsidRPr="00DD27DA" w:rsidRDefault="00A453AA"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1 277,6</w:t>
            </w:r>
          </w:p>
        </w:tc>
        <w:tc>
          <w:tcPr>
            <w:tcW w:w="1366" w:type="dxa"/>
            <w:vAlign w:val="center"/>
          </w:tcPr>
          <w:p w14:paraId="3661ABF1"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1 609,1</w:t>
            </w:r>
          </w:p>
        </w:tc>
        <w:tc>
          <w:tcPr>
            <w:tcW w:w="1366" w:type="dxa"/>
            <w:vAlign w:val="center"/>
          </w:tcPr>
          <w:p w14:paraId="5C0E1D0F" w14:textId="77777777" w:rsidR="005847A5" w:rsidRPr="00DD27DA" w:rsidRDefault="00EA023D"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1 409,2</w:t>
            </w:r>
          </w:p>
        </w:tc>
        <w:tc>
          <w:tcPr>
            <w:tcW w:w="1366" w:type="dxa"/>
            <w:vAlign w:val="center"/>
          </w:tcPr>
          <w:p w14:paraId="247DA07E" w14:textId="77777777" w:rsidR="005847A5" w:rsidRPr="00DD27DA" w:rsidRDefault="00EA023D"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-199,9</w:t>
            </w:r>
          </w:p>
        </w:tc>
        <w:tc>
          <w:tcPr>
            <w:tcW w:w="1366" w:type="dxa"/>
            <w:vAlign w:val="center"/>
          </w:tcPr>
          <w:p w14:paraId="0282C5AA" w14:textId="77777777" w:rsidR="005847A5" w:rsidRPr="00DD27DA" w:rsidRDefault="00EA023D"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1 409,2</w:t>
            </w:r>
          </w:p>
        </w:tc>
        <w:tc>
          <w:tcPr>
            <w:tcW w:w="1367" w:type="dxa"/>
            <w:vAlign w:val="center"/>
          </w:tcPr>
          <w:p w14:paraId="6DE5AD99" w14:textId="77777777" w:rsidR="005847A5" w:rsidRPr="00DD27DA" w:rsidRDefault="00EA023D"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1 509,6</w:t>
            </w:r>
          </w:p>
        </w:tc>
      </w:tr>
      <w:tr w:rsidR="00DD27DA" w:rsidRPr="00DD27DA" w14:paraId="2C1A527E" w14:textId="77777777" w:rsidTr="00D8604D">
        <w:tc>
          <w:tcPr>
            <w:tcW w:w="2293" w:type="dxa"/>
            <w:vAlign w:val="center"/>
          </w:tcPr>
          <w:p w14:paraId="365D7956" w14:textId="77777777" w:rsidR="005847A5" w:rsidRPr="00DD27DA" w:rsidRDefault="005847A5" w:rsidP="00A5247D">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в том числе:</w:t>
            </w:r>
          </w:p>
        </w:tc>
        <w:tc>
          <w:tcPr>
            <w:tcW w:w="1366" w:type="dxa"/>
            <w:vAlign w:val="center"/>
          </w:tcPr>
          <w:p w14:paraId="3B049DED" w14:textId="77777777" w:rsidR="005847A5" w:rsidRPr="00DD27DA" w:rsidRDefault="005847A5" w:rsidP="006B71F0">
            <w:pPr>
              <w:widowControl w:val="0"/>
              <w:jc w:val="center"/>
              <w:rPr>
                <w:rFonts w:ascii="Times New Roman" w:hAnsi="Times New Roman" w:cs="Times New Roman"/>
                <w:color w:val="000000" w:themeColor="text1"/>
                <w:sz w:val="20"/>
                <w:szCs w:val="20"/>
                <w:lang w:val="ru-RU"/>
              </w:rPr>
            </w:pPr>
          </w:p>
        </w:tc>
        <w:tc>
          <w:tcPr>
            <w:tcW w:w="1366" w:type="dxa"/>
            <w:vAlign w:val="center"/>
          </w:tcPr>
          <w:p w14:paraId="3B2B6417"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p>
        </w:tc>
        <w:tc>
          <w:tcPr>
            <w:tcW w:w="1366" w:type="dxa"/>
            <w:vAlign w:val="center"/>
          </w:tcPr>
          <w:p w14:paraId="0AAB9BC7"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p>
        </w:tc>
        <w:tc>
          <w:tcPr>
            <w:tcW w:w="1366" w:type="dxa"/>
            <w:vAlign w:val="center"/>
          </w:tcPr>
          <w:p w14:paraId="7483D777" w14:textId="77777777" w:rsidR="005847A5" w:rsidRPr="00DD27DA" w:rsidRDefault="005847A5" w:rsidP="00A5247D">
            <w:pPr>
              <w:widowControl w:val="0"/>
              <w:jc w:val="center"/>
              <w:rPr>
                <w:rFonts w:ascii="Times New Roman" w:hAnsi="Times New Roman" w:cs="Times New Roman"/>
                <w:color w:val="000000" w:themeColor="text1"/>
                <w:sz w:val="20"/>
                <w:szCs w:val="20"/>
                <w:lang w:val="ru-RU"/>
              </w:rPr>
            </w:pPr>
          </w:p>
        </w:tc>
        <w:tc>
          <w:tcPr>
            <w:tcW w:w="1366" w:type="dxa"/>
            <w:vAlign w:val="center"/>
          </w:tcPr>
          <w:p w14:paraId="00EDD696"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p>
        </w:tc>
        <w:tc>
          <w:tcPr>
            <w:tcW w:w="1367" w:type="dxa"/>
            <w:vAlign w:val="center"/>
          </w:tcPr>
          <w:p w14:paraId="3F4DF0C4" w14:textId="77777777" w:rsidR="005847A5" w:rsidRPr="00DD27DA" w:rsidRDefault="005847A5" w:rsidP="00A5247D">
            <w:pPr>
              <w:widowControl w:val="0"/>
              <w:jc w:val="center"/>
              <w:rPr>
                <w:rFonts w:ascii="Times New Roman" w:hAnsi="Times New Roman" w:cs="Times New Roman"/>
                <w:color w:val="000000" w:themeColor="text1"/>
                <w:sz w:val="20"/>
                <w:szCs w:val="20"/>
                <w:lang w:val="ru-RU"/>
              </w:rPr>
            </w:pPr>
          </w:p>
        </w:tc>
      </w:tr>
      <w:tr w:rsidR="00DD27DA" w:rsidRPr="00DD27DA" w14:paraId="078B94A3" w14:textId="77777777" w:rsidTr="00D8604D">
        <w:tc>
          <w:tcPr>
            <w:tcW w:w="2293" w:type="dxa"/>
            <w:vAlign w:val="center"/>
          </w:tcPr>
          <w:p w14:paraId="08DB6F10" w14:textId="77777777" w:rsidR="005847A5" w:rsidRPr="00DD27DA" w:rsidRDefault="005847A5" w:rsidP="00A5247D">
            <w:pPr>
              <w:widowControl w:val="0"/>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аппарат</w:t>
            </w:r>
          </w:p>
        </w:tc>
        <w:tc>
          <w:tcPr>
            <w:tcW w:w="1366" w:type="dxa"/>
            <w:vAlign w:val="center"/>
          </w:tcPr>
          <w:p w14:paraId="654070A2" w14:textId="77777777" w:rsidR="005847A5" w:rsidRPr="00DD27DA" w:rsidRDefault="00A453AA" w:rsidP="006B71F0">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664,2</w:t>
            </w:r>
          </w:p>
        </w:tc>
        <w:tc>
          <w:tcPr>
            <w:tcW w:w="1366" w:type="dxa"/>
            <w:vAlign w:val="center"/>
          </w:tcPr>
          <w:p w14:paraId="742DDD0D" w14:textId="77777777" w:rsidR="005847A5" w:rsidRPr="00DD27DA" w:rsidRDefault="005847A5"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1 682,4</w:t>
            </w:r>
          </w:p>
        </w:tc>
        <w:tc>
          <w:tcPr>
            <w:tcW w:w="1366" w:type="dxa"/>
            <w:vAlign w:val="center"/>
          </w:tcPr>
          <w:p w14:paraId="1E8632A3" w14:textId="77777777" w:rsidR="005847A5" w:rsidRPr="00DD27DA" w:rsidRDefault="0000702B"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1 472,7</w:t>
            </w:r>
          </w:p>
        </w:tc>
        <w:tc>
          <w:tcPr>
            <w:tcW w:w="1366" w:type="dxa"/>
            <w:vAlign w:val="center"/>
          </w:tcPr>
          <w:p w14:paraId="1D5154E2" w14:textId="77777777" w:rsidR="005847A5" w:rsidRPr="00DD27DA" w:rsidRDefault="0000702B" w:rsidP="00A5247D">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-209,7</w:t>
            </w:r>
          </w:p>
        </w:tc>
        <w:tc>
          <w:tcPr>
            <w:tcW w:w="1366" w:type="dxa"/>
            <w:vAlign w:val="center"/>
          </w:tcPr>
          <w:p w14:paraId="54322862" w14:textId="77777777" w:rsidR="005847A5" w:rsidRPr="00DD27DA" w:rsidRDefault="0000702B"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1 409,9</w:t>
            </w:r>
          </w:p>
        </w:tc>
        <w:tc>
          <w:tcPr>
            <w:tcW w:w="1367" w:type="dxa"/>
            <w:vAlign w:val="center"/>
          </w:tcPr>
          <w:p w14:paraId="23441FFB" w14:textId="77777777" w:rsidR="005847A5" w:rsidRPr="00DD27DA" w:rsidRDefault="0000702B" w:rsidP="00A5247D">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1 510,1</w:t>
            </w:r>
          </w:p>
        </w:tc>
      </w:tr>
      <w:tr w:rsidR="00DD27DA" w:rsidRPr="00DD27DA" w14:paraId="7AE1E527" w14:textId="77777777" w:rsidTr="00D8604D">
        <w:tc>
          <w:tcPr>
            <w:tcW w:w="2293" w:type="dxa"/>
            <w:vAlign w:val="center"/>
          </w:tcPr>
          <w:p w14:paraId="10D1EA63" w14:textId="77777777" w:rsidR="005847A5" w:rsidRPr="00DD27DA" w:rsidRDefault="005847A5" w:rsidP="00A5247D">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бюджетные средства</w:t>
            </w:r>
          </w:p>
        </w:tc>
        <w:tc>
          <w:tcPr>
            <w:tcW w:w="1366" w:type="dxa"/>
            <w:vAlign w:val="center"/>
          </w:tcPr>
          <w:p w14:paraId="6019A224" w14:textId="77777777" w:rsidR="005847A5" w:rsidRPr="00DD27DA" w:rsidRDefault="00A453AA"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88,1</w:t>
            </w:r>
          </w:p>
        </w:tc>
        <w:tc>
          <w:tcPr>
            <w:tcW w:w="1366" w:type="dxa"/>
            <w:vAlign w:val="center"/>
          </w:tcPr>
          <w:p w14:paraId="526E3889"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82,1</w:t>
            </w:r>
          </w:p>
        </w:tc>
        <w:tc>
          <w:tcPr>
            <w:tcW w:w="1366" w:type="dxa"/>
            <w:vAlign w:val="center"/>
          </w:tcPr>
          <w:p w14:paraId="697BCA77" w14:textId="77777777" w:rsidR="005847A5" w:rsidRPr="00DD27DA" w:rsidRDefault="0000702B"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72,7</w:t>
            </w:r>
          </w:p>
        </w:tc>
        <w:tc>
          <w:tcPr>
            <w:tcW w:w="1366" w:type="dxa"/>
            <w:vAlign w:val="center"/>
          </w:tcPr>
          <w:p w14:paraId="4D132A3F" w14:textId="77777777" w:rsidR="005847A5" w:rsidRPr="00DD27DA" w:rsidRDefault="0000702B"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-9,4</w:t>
            </w:r>
          </w:p>
        </w:tc>
        <w:tc>
          <w:tcPr>
            <w:tcW w:w="1366" w:type="dxa"/>
            <w:vAlign w:val="center"/>
          </w:tcPr>
          <w:p w14:paraId="734885C1" w14:textId="77777777" w:rsidR="005847A5" w:rsidRPr="00DD27DA" w:rsidRDefault="0000702B"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9,9</w:t>
            </w:r>
          </w:p>
        </w:tc>
        <w:tc>
          <w:tcPr>
            <w:tcW w:w="1367" w:type="dxa"/>
            <w:vAlign w:val="center"/>
          </w:tcPr>
          <w:p w14:paraId="40403945" w14:textId="77777777" w:rsidR="005847A5" w:rsidRPr="00DD27DA" w:rsidRDefault="0000702B"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10,1</w:t>
            </w:r>
          </w:p>
        </w:tc>
      </w:tr>
      <w:tr w:rsidR="00DD27DA" w:rsidRPr="00DD27DA" w14:paraId="656B718E" w14:textId="77777777" w:rsidTr="00D8604D">
        <w:tc>
          <w:tcPr>
            <w:tcW w:w="2293" w:type="dxa"/>
            <w:vAlign w:val="center"/>
          </w:tcPr>
          <w:p w14:paraId="4721083F" w14:textId="77777777" w:rsidR="005847A5" w:rsidRPr="00DD27DA" w:rsidRDefault="005847A5" w:rsidP="00A5247D">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средства специального счета</w:t>
            </w:r>
          </w:p>
        </w:tc>
        <w:tc>
          <w:tcPr>
            <w:tcW w:w="1366" w:type="dxa"/>
            <w:vAlign w:val="center"/>
          </w:tcPr>
          <w:p w14:paraId="5946351F" w14:textId="77777777" w:rsidR="005847A5" w:rsidRPr="00DD27DA" w:rsidRDefault="00A453AA"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576,2</w:t>
            </w:r>
          </w:p>
        </w:tc>
        <w:tc>
          <w:tcPr>
            <w:tcW w:w="1366" w:type="dxa"/>
            <w:vAlign w:val="center"/>
          </w:tcPr>
          <w:p w14:paraId="7570D71A"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1 600,3</w:t>
            </w:r>
          </w:p>
        </w:tc>
        <w:tc>
          <w:tcPr>
            <w:tcW w:w="1366" w:type="dxa"/>
            <w:vAlign w:val="center"/>
          </w:tcPr>
          <w:p w14:paraId="04F8EF6B" w14:textId="77777777" w:rsidR="005847A5" w:rsidRPr="00DD27DA" w:rsidRDefault="0000702B"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1 400,0</w:t>
            </w:r>
          </w:p>
        </w:tc>
        <w:tc>
          <w:tcPr>
            <w:tcW w:w="1366" w:type="dxa"/>
            <w:vAlign w:val="center"/>
          </w:tcPr>
          <w:p w14:paraId="5D058FCC" w14:textId="77777777" w:rsidR="005847A5" w:rsidRPr="00DD27DA" w:rsidRDefault="0000702B"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-200,3</w:t>
            </w:r>
          </w:p>
        </w:tc>
        <w:tc>
          <w:tcPr>
            <w:tcW w:w="1366" w:type="dxa"/>
            <w:vAlign w:val="center"/>
          </w:tcPr>
          <w:p w14:paraId="396A5A3B" w14:textId="77777777" w:rsidR="005847A5" w:rsidRPr="00DD27DA" w:rsidRDefault="0000702B"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1 400,0</w:t>
            </w:r>
          </w:p>
        </w:tc>
        <w:tc>
          <w:tcPr>
            <w:tcW w:w="1367" w:type="dxa"/>
            <w:vAlign w:val="center"/>
          </w:tcPr>
          <w:p w14:paraId="40144A19" w14:textId="77777777" w:rsidR="005847A5" w:rsidRPr="00DD27DA" w:rsidRDefault="0000702B"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1 500,0</w:t>
            </w:r>
          </w:p>
        </w:tc>
      </w:tr>
      <w:tr w:rsidR="00DD27DA" w:rsidRPr="00DD27DA" w14:paraId="5109FE1E" w14:textId="77777777" w:rsidTr="00D8604D">
        <w:tc>
          <w:tcPr>
            <w:tcW w:w="2293" w:type="dxa"/>
            <w:vAlign w:val="center"/>
          </w:tcPr>
          <w:p w14:paraId="65F03192" w14:textId="77777777" w:rsidR="005847A5" w:rsidRPr="00DD27DA" w:rsidRDefault="005847A5" w:rsidP="00A5247D">
            <w:pPr>
              <w:widowControl w:val="0"/>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ГУ по геодезии и картографии «</w:t>
            </w:r>
            <w:proofErr w:type="spellStart"/>
            <w:r w:rsidRPr="00DD27DA">
              <w:rPr>
                <w:rFonts w:ascii="Times New Roman" w:eastAsia="Times New Roman" w:hAnsi="Times New Roman" w:cs="Times New Roman"/>
                <w:b/>
                <w:color w:val="000000" w:themeColor="text1"/>
                <w:sz w:val="20"/>
                <w:szCs w:val="20"/>
                <w:lang w:val="ru-RU" w:eastAsia="ru-RU"/>
              </w:rPr>
              <w:t>Госкартография</w:t>
            </w:r>
            <w:proofErr w:type="spellEnd"/>
            <w:r w:rsidRPr="00DD27DA">
              <w:rPr>
                <w:rFonts w:ascii="Times New Roman" w:eastAsia="Times New Roman" w:hAnsi="Times New Roman" w:cs="Times New Roman"/>
                <w:b/>
                <w:color w:val="000000" w:themeColor="text1"/>
                <w:sz w:val="20"/>
                <w:szCs w:val="20"/>
                <w:lang w:val="ru-RU" w:eastAsia="ru-RU"/>
              </w:rPr>
              <w:t>»</w:t>
            </w:r>
          </w:p>
        </w:tc>
        <w:tc>
          <w:tcPr>
            <w:tcW w:w="1366" w:type="dxa"/>
            <w:vAlign w:val="center"/>
          </w:tcPr>
          <w:p w14:paraId="4AAA97D6" w14:textId="77777777" w:rsidR="005847A5" w:rsidRPr="00DD27DA" w:rsidRDefault="005847A5" w:rsidP="006B71F0">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2</w:t>
            </w:r>
            <w:r w:rsidR="00A453AA" w:rsidRPr="00DD27DA">
              <w:rPr>
                <w:rFonts w:ascii="Times New Roman" w:hAnsi="Times New Roman" w:cs="Times New Roman"/>
                <w:b/>
                <w:color w:val="000000" w:themeColor="text1"/>
                <w:sz w:val="20"/>
                <w:szCs w:val="20"/>
                <w:lang w:val="ru-RU"/>
              </w:rPr>
              <w:t>04</w:t>
            </w:r>
            <w:r w:rsidRPr="00DD27DA">
              <w:rPr>
                <w:rFonts w:ascii="Times New Roman" w:hAnsi="Times New Roman" w:cs="Times New Roman"/>
                <w:b/>
                <w:color w:val="000000" w:themeColor="text1"/>
                <w:sz w:val="20"/>
                <w:szCs w:val="20"/>
                <w:lang w:val="ru-RU"/>
              </w:rPr>
              <w:t>,2</w:t>
            </w:r>
          </w:p>
        </w:tc>
        <w:tc>
          <w:tcPr>
            <w:tcW w:w="1366" w:type="dxa"/>
            <w:vAlign w:val="center"/>
          </w:tcPr>
          <w:p w14:paraId="0D8FD8DE" w14:textId="77777777" w:rsidR="005847A5" w:rsidRPr="00DD27DA" w:rsidRDefault="005847A5"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212,9</w:t>
            </w:r>
          </w:p>
        </w:tc>
        <w:tc>
          <w:tcPr>
            <w:tcW w:w="1366" w:type="dxa"/>
            <w:vAlign w:val="center"/>
          </w:tcPr>
          <w:p w14:paraId="627F743E" w14:textId="77777777" w:rsidR="005847A5" w:rsidRPr="00DD27DA" w:rsidRDefault="00EA023D"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229,9</w:t>
            </w:r>
          </w:p>
        </w:tc>
        <w:tc>
          <w:tcPr>
            <w:tcW w:w="1366" w:type="dxa"/>
            <w:vAlign w:val="center"/>
          </w:tcPr>
          <w:p w14:paraId="4E9B662F" w14:textId="77777777" w:rsidR="005847A5" w:rsidRPr="00DD27DA" w:rsidRDefault="00EA023D" w:rsidP="00A5247D">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17,0</w:t>
            </w:r>
          </w:p>
        </w:tc>
        <w:tc>
          <w:tcPr>
            <w:tcW w:w="1366" w:type="dxa"/>
            <w:vAlign w:val="center"/>
          </w:tcPr>
          <w:p w14:paraId="3AABF5FC" w14:textId="77777777" w:rsidR="005847A5" w:rsidRPr="00DD27DA" w:rsidRDefault="003B5E63"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234,3</w:t>
            </w:r>
          </w:p>
        </w:tc>
        <w:tc>
          <w:tcPr>
            <w:tcW w:w="1367" w:type="dxa"/>
            <w:vAlign w:val="center"/>
          </w:tcPr>
          <w:p w14:paraId="7208A760" w14:textId="77777777" w:rsidR="005847A5" w:rsidRPr="00DD27DA" w:rsidRDefault="007F2E8F" w:rsidP="00A5247D">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239,3</w:t>
            </w:r>
          </w:p>
        </w:tc>
      </w:tr>
      <w:tr w:rsidR="00DD27DA" w:rsidRPr="00DD27DA" w14:paraId="0306A5EA" w14:textId="77777777" w:rsidTr="00D8604D">
        <w:tc>
          <w:tcPr>
            <w:tcW w:w="2293" w:type="dxa"/>
            <w:vAlign w:val="center"/>
          </w:tcPr>
          <w:p w14:paraId="0766A2A3" w14:textId="77777777" w:rsidR="005847A5" w:rsidRPr="00DD27DA" w:rsidRDefault="005847A5" w:rsidP="00A5247D">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бюджетные средства</w:t>
            </w:r>
          </w:p>
        </w:tc>
        <w:tc>
          <w:tcPr>
            <w:tcW w:w="1366" w:type="dxa"/>
            <w:vAlign w:val="center"/>
          </w:tcPr>
          <w:p w14:paraId="077A039C" w14:textId="77777777" w:rsidR="005847A5" w:rsidRPr="00DD27DA" w:rsidRDefault="00A453AA"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173,2</w:t>
            </w:r>
          </w:p>
        </w:tc>
        <w:tc>
          <w:tcPr>
            <w:tcW w:w="1366" w:type="dxa"/>
            <w:vAlign w:val="center"/>
          </w:tcPr>
          <w:p w14:paraId="6EE93A95"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204,1</w:t>
            </w:r>
          </w:p>
        </w:tc>
        <w:tc>
          <w:tcPr>
            <w:tcW w:w="1366" w:type="dxa"/>
            <w:vAlign w:val="center"/>
          </w:tcPr>
          <w:p w14:paraId="047947D7" w14:textId="77777777" w:rsidR="005847A5" w:rsidRPr="00DD27DA" w:rsidRDefault="00EA023D"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220,7</w:t>
            </w:r>
          </w:p>
        </w:tc>
        <w:tc>
          <w:tcPr>
            <w:tcW w:w="1366" w:type="dxa"/>
            <w:vAlign w:val="center"/>
          </w:tcPr>
          <w:p w14:paraId="3BC5B130" w14:textId="77777777" w:rsidR="005847A5" w:rsidRPr="00DD27DA" w:rsidRDefault="00EA023D"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16,6</w:t>
            </w:r>
          </w:p>
        </w:tc>
        <w:tc>
          <w:tcPr>
            <w:tcW w:w="1366" w:type="dxa"/>
            <w:vAlign w:val="center"/>
          </w:tcPr>
          <w:p w14:paraId="2A2B4D1D" w14:textId="77777777" w:rsidR="005847A5" w:rsidRPr="00DD27DA" w:rsidRDefault="003B5E63"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225</w:t>
            </w:r>
            <w:r w:rsidR="005847A5" w:rsidRPr="00DD27DA">
              <w:rPr>
                <w:rFonts w:ascii="Times New Roman" w:hAnsi="Times New Roman" w:cs="Times New Roman"/>
                <w:color w:val="000000" w:themeColor="text1"/>
                <w:sz w:val="20"/>
                <w:szCs w:val="20"/>
                <w:lang w:val="ru-RU"/>
              </w:rPr>
              <w:t>,2</w:t>
            </w:r>
          </w:p>
        </w:tc>
        <w:tc>
          <w:tcPr>
            <w:tcW w:w="1367" w:type="dxa"/>
            <w:vAlign w:val="center"/>
          </w:tcPr>
          <w:p w14:paraId="5A3A20BC" w14:textId="77777777" w:rsidR="005847A5" w:rsidRPr="00DD27DA" w:rsidRDefault="007F2E8F"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229,7</w:t>
            </w:r>
          </w:p>
        </w:tc>
      </w:tr>
      <w:tr w:rsidR="00DD27DA" w:rsidRPr="00DD27DA" w14:paraId="7A1D5351" w14:textId="77777777" w:rsidTr="00D8604D">
        <w:tc>
          <w:tcPr>
            <w:tcW w:w="2293" w:type="dxa"/>
            <w:vAlign w:val="center"/>
          </w:tcPr>
          <w:p w14:paraId="3117BEC7" w14:textId="77777777" w:rsidR="005847A5" w:rsidRPr="00DD27DA" w:rsidRDefault="005847A5" w:rsidP="00A5247D">
            <w:pPr>
              <w:widowControl w:val="0"/>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средства специального счета</w:t>
            </w:r>
          </w:p>
        </w:tc>
        <w:tc>
          <w:tcPr>
            <w:tcW w:w="1366" w:type="dxa"/>
            <w:vAlign w:val="center"/>
          </w:tcPr>
          <w:p w14:paraId="76FE97AE" w14:textId="77777777" w:rsidR="005847A5" w:rsidRPr="00DD27DA" w:rsidRDefault="00A453AA"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31,0</w:t>
            </w:r>
          </w:p>
        </w:tc>
        <w:tc>
          <w:tcPr>
            <w:tcW w:w="1366" w:type="dxa"/>
            <w:vAlign w:val="center"/>
          </w:tcPr>
          <w:p w14:paraId="200DF8AE"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8,7</w:t>
            </w:r>
          </w:p>
        </w:tc>
        <w:tc>
          <w:tcPr>
            <w:tcW w:w="1366" w:type="dxa"/>
            <w:vAlign w:val="center"/>
          </w:tcPr>
          <w:p w14:paraId="5309F876" w14:textId="77777777" w:rsidR="005847A5" w:rsidRPr="00DD27DA" w:rsidRDefault="00AA59DE"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9,2</w:t>
            </w:r>
          </w:p>
        </w:tc>
        <w:tc>
          <w:tcPr>
            <w:tcW w:w="1366" w:type="dxa"/>
            <w:vAlign w:val="center"/>
          </w:tcPr>
          <w:p w14:paraId="408DAB1F" w14:textId="77777777" w:rsidR="005847A5" w:rsidRPr="00DD27DA" w:rsidRDefault="005847A5"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r w:rsidR="00AA59DE" w:rsidRPr="00DD27DA">
              <w:rPr>
                <w:rFonts w:ascii="Times New Roman" w:hAnsi="Times New Roman" w:cs="Times New Roman"/>
                <w:color w:val="000000" w:themeColor="text1"/>
                <w:sz w:val="20"/>
                <w:szCs w:val="20"/>
                <w:lang w:val="ru-RU"/>
              </w:rPr>
              <w:t>,4</w:t>
            </w:r>
          </w:p>
        </w:tc>
        <w:tc>
          <w:tcPr>
            <w:tcW w:w="1366" w:type="dxa"/>
            <w:vAlign w:val="center"/>
          </w:tcPr>
          <w:p w14:paraId="15EA9F74" w14:textId="77777777" w:rsidR="005847A5" w:rsidRPr="00DD27DA" w:rsidRDefault="00AA59DE"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9,2</w:t>
            </w:r>
          </w:p>
        </w:tc>
        <w:tc>
          <w:tcPr>
            <w:tcW w:w="1367" w:type="dxa"/>
            <w:vAlign w:val="center"/>
          </w:tcPr>
          <w:p w14:paraId="64F3DACA" w14:textId="77777777" w:rsidR="005847A5" w:rsidRPr="00DD27DA" w:rsidRDefault="00AA59DE"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9,6</w:t>
            </w:r>
          </w:p>
        </w:tc>
      </w:tr>
      <w:tr w:rsidR="00DD27DA" w:rsidRPr="00DD27DA" w14:paraId="3B2693EC" w14:textId="77777777" w:rsidTr="00D8604D">
        <w:tc>
          <w:tcPr>
            <w:tcW w:w="2293" w:type="dxa"/>
            <w:vAlign w:val="center"/>
          </w:tcPr>
          <w:p w14:paraId="521245C2" w14:textId="77777777" w:rsidR="005847A5" w:rsidRPr="00DD27DA" w:rsidRDefault="005847A5" w:rsidP="00A5247D">
            <w:pPr>
              <w:widowControl w:val="0"/>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ГУ «Кадастр»</w:t>
            </w:r>
          </w:p>
        </w:tc>
        <w:tc>
          <w:tcPr>
            <w:tcW w:w="1366" w:type="dxa"/>
            <w:vAlign w:val="center"/>
          </w:tcPr>
          <w:p w14:paraId="220AFCB8" w14:textId="77777777" w:rsidR="005847A5" w:rsidRPr="00DD27DA" w:rsidRDefault="00A453AA" w:rsidP="006B71F0">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670</w:t>
            </w:r>
            <w:r w:rsidR="005847A5" w:rsidRPr="00DD27DA">
              <w:rPr>
                <w:rFonts w:ascii="Times New Roman" w:hAnsi="Times New Roman" w:cs="Times New Roman"/>
                <w:b/>
                <w:color w:val="000000" w:themeColor="text1"/>
                <w:sz w:val="20"/>
                <w:szCs w:val="20"/>
                <w:lang w:val="ru-RU"/>
              </w:rPr>
              <w:t>,4</w:t>
            </w:r>
          </w:p>
        </w:tc>
        <w:tc>
          <w:tcPr>
            <w:tcW w:w="1366" w:type="dxa"/>
            <w:vAlign w:val="center"/>
          </w:tcPr>
          <w:p w14:paraId="1A8DDF23" w14:textId="77777777" w:rsidR="005847A5" w:rsidRPr="00DD27DA" w:rsidRDefault="005847A5"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0</w:t>
            </w:r>
          </w:p>
        </w:tc>
        <w:tc>
          <w:tcPr>
            <w:tcW w:w="1366" w:type="dxa"/>
            <w:vAlign w:val="center"/>
          </w:tcPr>
          <w:p w14:paraId="4FB5EF58" w14:textId="77777777" w:rsidR="005847A5" w:rsidRPr="00DD27DA" w:rsidRDefault="0000702B" w:rsidP="00675711">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0</w:t>
            </w:r>
          </w:p>
        </w:tc>
        <w:tc>
          <w:tcPr>
            <w:tcW w:w="1366" w:type="dxa"/>
            <w:vAlign w:val="center"/>
          </w:tcPr>
          <w:p w14:paraId="11ABF490" w14:textId="77777777" w:rsidR="005847A5" w:rsidRPr="00DD27DA" w:rsidRDefault="005847A5" w:rsidP="0000702B">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w:t>
            </w:r>
            <w:r w:rsidR="0000702B" w:rsidRPr="00DD27DA">
              <w:rPr>
                <w:rFonts w:ascii="Times New Roman" w:hAnsi="Times New Roman" w:cs="Times New Roman"/>
                <w:b/>
                <w:color w:val="000000" w:themeColor="text1"/>
                <w:sz w:val="20"/>
                <w:szCs w:val="20"/>
                <w:lang w:val="ru-RU"/>
              </w:rPr>
              <w:t>0</w:t>
            </w:r>
          </w:p>
        </w:tc>
        <w:tc>
          <w:tcPr>
            <w:tcW w:w="1366" w:type="dxa"/>
            <w:vAlign w:val="center"/>
          </w:tcPr>
          <w:p w14:paraId="0CD1F9E1" w14:textId="77777777" w:rsidR="005847A5" w:rsidRPr="00DD27DA" w:rsidRDefault="0000702B" w:rsidP="006B71F0">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0</w:t>
            </w:r>
          </w:p>
        </w:tc>
        <w:tc>
          <w:tcPr>
            <w:tcW w:w="1367" w:type="dxa"/>
            <w:vAlign w:val="center"/>
          </w:tcPr>
          <w:p w14:paraId="6E6BDDBD" w14:textId="77777777" w:rsidR="005847A5" w:rsidRPr="00DD27DA" w:rsidRDefault="0000702B" w:rsidP="00A5247D">
            <w:pPr>
              <w:widowControl w:val="0"/>
              <w:jc w:val="center"/>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0</w:t>
            </w:r>
          </w:p>
        </w:tc>
      </w:tr>
      <w:tr w:rsidR="006633F4" w:rsidRPr="00DD27DA" w14:paraId="5C42C8C4" w14:textId="77777777" w:rsidTr="00D8604D">
        <w:tc>
          <w:tcPr>
            <w:tcW w:w="2293" w:type="dxa"/>
            <w:vAlign w:val="center"/>
          </w:tcPr>
          <w:p w14:paraId="52058CBD" w14:textId="77777777" w:rsidR="005847A5" w:rsidRPr="00DD27DA" w:rsidRDefault="005847A5" w:rsidP="00A5247D">
            <w:pPr>
              <w:widowControl w:val="0"/>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средства специального счета</w:t>
            </w:r>
          </w:p>
        </w:tc>
        <w:tc>
          <w:tcPr>
            <w:tcW w:w="1366" w:type="dxa"/>
            <w:vAlign w:val="center"/>
          </w:tcPr>
          <w:p w14:paraId="39F51DDB" w14:textId="77777777" w:rsidR="005847A5" w:rsidRPr="00DD27DA" w:rsidRDefault="00A453AA"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670</w:t>
            </w:r>
            <w:r w:rsidR="005847A5" w:rsidRPr="00DD27DA">
              <w:rPr>
                <w:rFonts w:ascii="Times New Roman" w:hAnsi="Times New Roman" w:cs="Times New Roman"/>
                <w:color w:val="000000" w:themeColor="text1"/>
                <w:sz w:val="20"/>
                <w:szCs w:val="20"/>
                <w:lang w:val="ru-RU"/>
              </w:rPr>
              <w:t>,4</w:t>
            </w:r>
          </w:p>
        </w:tc>
        <w:tc>
          <w:tcPr>
            <w:tcW w:w="1366" w:type="dxa"/>
            <w:vAlign w:val="center"/>
          </w:tcPr>
          <w:p w14:paraId="0B872351" w14:textId="77777777" w:rsidR="005847A5" w:rsidRPr="00DD27DA" w:rsidRDefault="005847A5"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p>
        </w:tc>
        <w:tc>
          <w:tcPr>
            <w:tcW w:w="1366" w:type="dxa"/>
            <w:vAlign w:val="center"/>
          </w:tcPr>
          <w:p w14:paraId="5A629C36" w14:textId="77777777" w:rsidR="005847A5" w:rsidRPr="00DD27DA" w:rsidRDefault="0000702B" w:rsidP="00675711">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p>
        </w:tc>
        <w:tc>
          <w:tcPr>
            <w:tcW w:w="1366" w:type="dxa"/>
            <w:vAlign w:val="center"/>
          </w:tcPr>
          <w:p w14:paraId="140FAFE4" w14:textId="77777777" w:rsidR="005847A5" w:rsidRPr="00DD27DA" w:rsidRDefault="0000702B"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p>
        </w:tc>
        <w:tc>
          <w:tcPr>
            <w:tcW w:w="1366" w:type="dxa"/>
            <w:vAlign w:val="center"/>
          </w:tcPr>
          <w:p w14:paraId="38DB835D" w14:textId="77777777" w:rsidR="005847A5" w:rsidRPr="00DD27DA" w:rsidRDefault="0000702B" w:rsidP="006B71F0">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p>
        </w:tc>
        <w:tc>
          <w:tcPr>
            <w:tcW w:w="1367" w:type="dxa"/>
            <w:vAlign w:val="center"/>
          </w:tcPr>
          <w:p w14:paraId="584B4FD7" w14:textId="77777777" w:rsidR="005847A5" w:rsidRPr="00DD27DA" w:rsidRDefault="0000702B" w:rsidP="00A5247D">
            <w:pPr>
              <w:widowControl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0</w:t>
            </w:r>
          </w:p>
        </w:tc>
      </w:tr>
    </w:tbl>
    <w:p w14:paraId="091CE2FE" w14:textId="77777777" w:rsidR="00003A6D" w:rsidRPr="00DD27DA" w:rsidRDefault="00003A6D" w:rsidP="00BD7A76">
      <w:pPr>
        <w:spacing w:after="0" w:line="240" w:lineRule="auto"/>
        <w:ind w:firstLine="594"/>
        <w:jc w:val="both"/>
        <w:rPr>
          <w:rFonts w:ascii="Times New Roman" w:eastAsia="Times New Roman" w:hAnsi="Times New Roman" w:cs="Times New Roman"/>
          <w:color w:val="000000" w:themeColor="text1"/>
          <w:sz w:val="24"/>
          <w:szCs w:val="24"/>
          <w:lang w:eastAsia="ru-RU"/>
        </w:rPr>
      </w:pPr>
    </w:p>
    <w:p w14:paraId="343CF14E" w14:textId="77777777" w:rsidR="00BD7A76" w:rsidRPr="00DD27DA" w:rsidRDefault="00BD7A76" w:rsidP="00BD7A76">
      <w:pPr>
        <w:spacing w:after="0" w:line="240" w:lineRule="auto"/>
        <w:ind w:firstLine="594"/>
        <w:jc w:val="both"/>
        <w:rPr>
          <w:rFonts w:ascii="Times New Roman" w:eastAsia="Calibri"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 xml:space="preserve">Расходы на осуществление деятельности </w:t>
      </w:r>
      <w:r w:rsidR="00385F51" w:rsidRPr="00DD27DA">
        <w:rPr>
          <w:rFonts w:ascii="Times New Roman" w:hAnsi="Times New Roman" w:cs="Times New Roman"/>
          <w:color w:val="000000" w:themeColor="text1"/>
          <w:sz w:val="24"/>
          <w:szCs w:val="24"/>
        </w:rPr>
        <w:t>Государственного агентства по земельным ресурсам, кадастру, геодезии и картографии при Кабинете Министров</w:t>
      </w:r>
      <w:r w:rsidRPr="00DD27DA">
        <w:rPr>
          <w:rFonts w:ascii="Times New Roman" w:eastAsia="Calibri" w:hAnsi="Times New Roman" w:cs="Times New Roman"/>
          <w:color w:val="000000" w:themeColor="text1"/>
          <w:sz w:val="24"/>
          <w:szCs w:val="24"/>
          <w:lang w:eastAsia="ru-RU"/>
        </w:rPr>
        <w:t xml:space="preserve"> Кыргызской Республики, за исключением расходов на работы по делимитации, демаркации государственной границы Кыргызской Республики</w:t>
      </w:r>
      <w:r w:rsidR="00514CFB" w:rsidRPr="00DD27DA">
        <w:rPr>
          <w:rFonts w:ascii="Times New Roman" w:eastAsia="Calibri" w:hAnsi="Times New Roman" w:cs="Times New Roman"/>
          <w:color w:val="000000" w:themeColor="text1"/>
          <w:sz w:val="24"/>
          <w:szCs w:val="24"/>
          <w:lang w:eastAsia="ru-RU"/>
        </w:rPr>
        <w:t xml:space="preserve"> и государственного заказа на 2025 год по инвентаризации земель,</w:t>
      </w:r>
      <w:r w:rsidRPr="00DD27DA">
        <w:rPr>
          <w:rFonts w:ascii="Times New Roman" w:eastAsia="Calibri" w:hAnsi="Times New Roman" w:cs="Times New Roman"/>
          <w:color w:val="000000" w:themeColor="text1"/>
          <w:sz w:val="24"/>
          <w:szCs w:val="24"/>
          <w:lang w:eastAsia="ru-RU"/>
        </w:rPr>
        <w:t xml:space="preserve"> финансируются за счет средств специального счета. Расходы б</w:t>
      </w:r>
      <w:r w:rsidR="00D85AC6" w:rsidRPr="00DD27DA">
        <w:rPr>
          <w:rFonts w:ascii="Times New Roman" w:eastAsia="Calibri" w:hAnsi="Times New Roman" w:cs="Times New Roman"/>
          <w:color w:val="000000" w:themeColor="text1"/>
          <w:sz w:val="24"/>
          <w:szCs w:val="24"/>
          <w:lang w:eastAsia="ru-RU"/>
        </w:rPr>
        <w:t>юджетных средств уменьшены на 9,4</w:t>
      </w:r>
      <w:r w:rsidRPr="00DD27DA">
        <w:rPr>
          <w:rFonts w:ascii="Times New Roman" w:eastAsia="Calibri" w:hAnsi="Times New Roman" w:cs="Times New Roman"/>
          <w:color w:val="000000" w:themeColor="text1"/>
          <w:sz w:val="24"/>
          <w:szCs w:val="24"/>
          <w:lang w:eastAsia="ru-RU"/>
        </w:rPr>
        <w:t xml:space="preserve"> млн. сомов.</w:t>
      </w:r>
    </w:p>
    <w:p w14:paraId="21021EAC" w14:textId="77777777" w:rsidR="00860639" w:rsidRPr="00DD27DA" w:rsidRDefault="00D85AC6" w:rsidP="00860639">
      <w:pPr>
        <w:widowControl w:val="0"/>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Увелич</w:t>
      </w:r>
      <w:r w:rsidR="00860639" w:rsidRPr="00DD27DA">
        <w:rPr>
          <w:rFonts w:ascii="Times New Roman" w:eastAsia="Times New Roman" w:hAnsi="Times New Roman" w:cs="Times New Roman"/>
          <w:color w:val="000000" w:themeColor="text1"/>
          <w:sz w:val="24"/>
          <w:szCs w:val="24"/>
          <w:lang w:eastAsia="ru-RU"/>
        </w:rPr>
        <w:t>ены расходы по бюджетным средствам Государственного учреждения по геодезии и картографии «</w:t>
      </w:r>
      <w:proofErr w:type="spellStart"/>
      <w:r w:rsidR="00860639" w:rsidRPr="00DD27DA">
        <w:rPr>
          <w:rFonts w:ascii="Times New Roman" w:eastAsia="Times New Roman" w:hAnsi="Times New Roman" w:cs="Times New Roman"/>
          <w:color w:val="000000" w:themeColor="text1"/>
          <w:sz w:val="24"/>
          <w:szCs w:val="24"/>
          <w:lang w:eastAsia="ru-RU"/>
        </w:rPr>
        <w:t>Госкартография</w:t>
      </w:r>
      <w:proofErr w:type="spellEnd"/>
      <w:r w:rsidR="00860639" w:rsidRPr="00DD27DA">
        <w:rPr>
          <w:rFonts w:ascii="Times New Roman" w:eastAsia="Times New Roman" w:hAnsi="Times New Roman" w:cs="Times New Roman"/>
          <w:color w:val="000000" w:themeColor="text1"/>
          <w:sz w:val="24"/>
          <w:szCs w:val="24"/>
          <w:lang w:eastAsia="ru-RU"/>
        </w:rPr>
        <w:t xml:space="preserve">» при </w:t>
      </w:r>
      <w:r w:rsidR="00385F51" w:rsidRPr="00DD27DA">
        <w:rPr>
          <w:rFonts w:ascii="Times New Roman" w:hAnsi="Times New Roman" w:cs="Times New Roman"/>
          <w:color w:val="000000" w:themeColor="text1"/>
          <w:sz w:val="24"/>
          <w:szCs w:val="24"/>
        </w:rPr>
        <w:t>Государственном агентстве по земельным ресурсам, кадастру, геодезии и картографии при Кабинете Министров</w:t>
      </w:r>
      <w:r w:rsidR="00D63714" w:rsidRPr="00DD27DA">
        <w:rPr>
          <w:rFonts w:ascii="Times New Roman" w:eastAsia="Calibri" w:hAnsi="Times New Roman" w:cs="Times New Roman"/>
          <w:color w:val="000000" w:themeColor="text1"/>
          <w:sz w:val="24"/>
          <w:szCs w:val="24"/>
        </w:rPr>
        <w:t xml:space="preserve"> Кыргызской Республики на </w:t>
      </w:r>
      <w:r w:rsidRPr="00DD27DA">
        <w:rPr>
          <w:rFonts w:ascii="Times New Roman" w:eastAsia="Calibri" w:hAnsi="Times New Roman" w:cs="Times New Roman"/>
          <w:color w:val="000000" w:themeColor="text1"/>
          <w:sz w:val="24"/>
          <w:szCs w:val="24"/>
        </w:rPr>
        <w:t>16,6</w:t>
      </w:r>
      <w:r w:rsidR="006E43E5" w:rsidRPr="00DD27DA">
        <w:rPr>
          <w:rFonts w:ascii="Times New Roman" w:eastAsia="Calibri" w:hAnsi="Times New Roman" w:cs="Times New Roman"/>
          <w:color w:val="000000" w:themeColor="text1"/>
          <w:sz w:val="24"/>
          <w:szCs w:val="24"/>
        </w:rPr>
        <w:t xml:space="preserve"> млн. сомов в связи с повышением заработной платы сотрудников.</w:t>
      </w:r>
    </w:p>
    <w:p w14:paraId="695F5E16" w14:textId="77777777" w:rsidR="00514CFB" w:rsidRPr="00DD27DA" w:rsidRDefault="00514CFB" w:rsidP="00514CFB">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Предусмотренные средства по линии государственного </w:t>
      </w:r>
      <w:proofErr w:type="gramStart"/>
      <w:r w:rsidRPr="00DD27DA">
        <w:rPr>
          <w:rFonts w:ascii="Times New Roman" w:eastAsia="Times New Roman" w:hAnsi="Times New Roman" w:cs="Times New Roman"/>
          <w:color w:val="000000" w:themeColor="text1"/>
          <w:sz w:val="24"/>
          <w:szCs w:val="24"/>
          <w:lang w:eastAsia="ru-RU"/>
        </w:rPr>
        <w:t>заказа  будут</w:t>
      </w:r>
      <w:proofErr w:type="gramEnd"/>
      <w:r w:rsidRPr="00DD27DA">
        <w:rPr>
          <w:rFonts w:ascii="Times New Roman" w:eastAsia="Times New Roman" w:hAnsi="Times New Roman" w:cs="Times New Roman"/>
          <w:color w:val="000000" w:themeColor="text1"/>
          <w:sz w:val="24"/>
          <w:szCs w:val="24"/>
          <w:lang w:eastAsia="ru-RU"/>
        </w:rPr>
        <w:t xml:space="preserve"> направлены на завершение инвентаризации государственных земель.</w:t>
      </w:r>
    </w:p>
    <w:p w14:paraId="0AA95547" w14:textId="77777777" w:rsidR="00514CFB" w:rsidRPr="00DD27DA" w:rsidRDefault="001B4E40" w:rsidP="00514CFB">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За счет выделяемых средств Государственному учреждению по геодезии и картографии «</w:t>
      </w:r>
      <w:proofErr w:type="spellStart"/>
      <w:r w:rsidRPr="00DD27DA">
        <w:rPr>
          <w:rFonts w:ascii="Times New Roman" w:eastAsia="Times New Roman" w:hAnsi="Times New Roman" w:cs="Times New Roman"/>
          <w:color w:val="000000" w:themeColor="text1"/>
          <w:sz w:val="24"/>
          <w:szCs w:val="24"/>
          <w:lang w:eastAsia="ru-RU"/>
        </w:rPr>
        <w:t>Госкартография</w:t>
      </w:r>
      <w:proofErr w:type="spellEnd"/>
      <w:r w:rsidRPr="00DD27DA">
        <w:rPr>
          <w:rFonts w:ascii="Times New Roman" w:eastAsia="Times New Roman" w:hAnsi="Times New Roman" w:cs="Times New Roman"/>
          <w:color w:val="000000" w:themeColor="text1"/>
          <w:sz w:val="24"/>
          <w:szCs w:val="24"/>
          <w:lang w:eastAsia="ru-RU"/>
        </w:rPr>
        <w:t xml:space="preserve">» при </w:t>
      </w:r>
      <w:r w:rsidR="00385F51" w:rsidRPr="00DD27DA">
        <w:rPr>
          <w:rFonts w:ascii="Times New Roman" w:hAnsi="Times New Roman" w:cs="Times New Roman"/>
          <w:color w:val="000000" w:themeColor="text1"/>
          <w:sz w:val="24"/>
          <w:szCs w:val="24"/>
        </w:rPr>
        <w:t>Государственном агентстве по земельным ресурсам, кадастру, геодезии и картографии при Кабинете Министров</w:t>
      </w:r>
      <w:r w:rsidR="00385F51"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Кыргызской Республики</w:t>
      </w:r>
      <w:r w:rsidRPr="00DD27DA">
        <w:rPr>
          <w:rFonts w:ascii="Times New Roman" w:eastAsia="Times New Roman" w:hAnsi="Times New Roman" w:cs="Times New Roman"/>
          <w:color w:val="000000" w:themeColor="text1"/>
          <w:sz w:val="24"/>
          <w:szCs w:val="24"/>
          <w:lang w:eastAsia="ru-RU"/>
        </w:rPr>
        <w:t xml:space="preserve"> будут проведены полевые топографо-геодезические работы по делимитации и демаркации государственной границы Кыргызской Республики с сопредельными государствами</w:t>
      </w:r>
      <w:r w:rsidR="00BD7A76"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Будут продолжены работы по</w:t>
      </w:r>
      <w:r w:rsidR="003453F4"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выполнению полевого обследования и уточнению прохождения линии государственной границы и выполнение полевых топографо-геодезических работ по демаркации.</w:t>
      </w:r>
      <w:r w:rsidR="00514CFB" w:rsidRPr="00DD27DA">
        <w:rPr>
          <w:rFonts w:ascii="Times New Roman" w:eastAsia="Times New Roman" w:hAnsi="Times New Roman" w:cs="Times New Roman"/>
          <w:color w:val="000000" w:themeColor="text1"/>
          <w:sz w:val="24"/>
          <w:szCs w:val="24"/>
          <w:lang w:eastAsia="ru-RU"/>
        </w:rPr>
        <w:t xml:space="preserve"> А также средства будут направлены на выполнение работы </w:t>
      </w:r>
      <w:proofErr w:type="gramStart"/>
      <w:r w:rsidR="00514CFB" w:rsidRPr="00DD27DA">
        <w:rPr>
          <w:rFonts w:ascii="Times New Roman" w:eastAsia="Times New Roman" w:hAnsi="Times New Roman" w:cs="Times New Roman"/>
          <w:color w:val="000000" w:themeColor="text1"/>
          <w:sz w:val="24"/>
          <w:szCs w:val="24"/>
          <w:lang w:eastAsia="ru-RU"/>
        </w:rPr>
        <w:t xml:space="preserve">по </w:t>
      </w:r>
      <w:r w:rsidR="00514CFB" w:rsidRPr="00DD27DA">
        <w:rPr>
          <w:rFonts w:ascii="Times New Roman" w:hAnsi="Times New Roman" w:cs="Times New Roman"/>
          <w:color w:val="000000" w:themeColor="text1"/>
          <w:sz w:val="24"/>
          <w:szCs w:val="24"/>
        </w:rPr>
        <w:t>геодезических и картографических работ</w:t>
      </w:r>
      <w:proofErr w:type="gramEnd"/>
      <w:r w:rsidR="00514CFB" w:rsidRPr="00DD27DA">
        <w:rPr>
          <w:rFonts w:ascii="Times New Roman" w:hAnsi="Times New Roman" w:cs="Times New Roman"/>
          <w:color w:val="000000" w:themeColor="text1"/>
          <w:sz w:val="24"/>
          <w:szCs w:val="24"/>
        </w:rPr>
        <w:t xml:space="preserve"> государственного и специального назначения </w:t>
      </w:r>
      <w:r w:rsidR="00514CFB" w:rsidRPr="00DD27DA">
        <w:rPr>
          <w:rFonts w:ascii="Times New Roman" w:eastAsia="Times New Roman" w:hAnsi="Times New Roman" w:cs="Times New Roman"/>
          <w:color w:val="000000" w:themeColor="text1"/>
          <w:sz w:val="24"/>
          <w:szCs w:val="24"/>
          <w:lang w:eastAsia="ru-RU"/>
        </w:rPr>
        <w:t xml:space="preserve">по созданию, обновлению, подготовке к изданию топографических карт на территорию Кыргызской Республики. </w:t>
      </w:r>
    </w:p>
    <w:p w14:paraId="1D392BC2" w14:textId="77777777" w:rsidR="001B4E40" w:rsidRPr="00DD27DA" w:rsidRDefault="001B4E40" w:rsidP="001B4E40">
      <w:pPr>
        <w:spacing w:after="0" w:line="240" w:lineRule="auto"/>
        <w:ind w:firstLine="708"/>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bCs/>
          <w:color w:val="000000" w:themeColor="text1"/>
          <w:sz w:val="24"/>
          <w:szCs w:val="24"/>
          <w:lang w:eastAsia="ru-RU"/>
        </w:rPr>
        <w:t>Предусмотрены специальные средства, так как топографо-геодезические, съемочные и картографические работы выполняются по заявкам физических и юридических лиц на договорных условиях.</w:t>
      </w:r>
    </w:p>
    <w:p w14:paraId="35507656" w14:textId="77777777" w:rsidR="001B4E40" w:rsidRPr="00DD27DA" w:rsidRDefault="001B4E40" w:rsidP="00BF511C">
      <w:pPr>
        <w:spacing w:after="0" w:line="240" w:lineRule="auto"/>
        <w:ind w:firstLine="709"/>
        <w:jc w:val="center"/>
        <w:rPr>
          <w:rFonts w:ascii="Times New Roman" w:hAnsi="Times New Roman" w:cs="Times New Roman"/>
          <w:b/>
          <w:color w:val="000000" w:themeColor="text1"/>
          <w:sz w:val="24"/>
          <w:szCs w:val="24"/>
        </w:rPr>
      </w:pPr>
    </w:p>
    <w:p w14:paraId="6AD8984E" w14:textId="77777777" w:rsidR="00F6025B" w:rsidRPr="00DD27DA" w:rsidRDefault="00F6025B" w:rsidP="00840369">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 xml:space="preserve">Министерство </w:t>
      </w:r>
      <w:r w:rsidR="00302D54" w:rsidRPr="00DD27DA">
        <w:rPr>
          <w:rFonts w:ascii="Times New Roman" w:hAnsi="Times New Roman" w:cs="Times New Roman"/>
          <w:b/>
          <w:color w:val="000000" w:themeColor="text1"/>
          <w:sz w:val="24"/>
          <w:szCs w:val="24"/>
        </w:rPr>
        <w:t xml:space="preserve">водных ресурсов, </w:t>
      </w:r>
      <w:r w:rsidRPr="00DD27DA">
        <w:rPr>
          <w:rFonts w:ascii="Times New Roman" w:hAnsi="Times New Roman" w:cs="Times New Roman"/>
          <w:b/>
          <w:color w:val="000000" w:themeColor="text1"/>
          <w:sz w:val="24"/>
          <w:szCs w:val="24"/>
        </w:rPr>
        <w:t>сельского</w:t>
      </w:r>
      <w:r w:rsidR="00E90B1A" w:rsidRPr="00DD27DA">
        <w:rPr>
          <w:rFonts w:ascii="Times New Roman" w:hAnsi="Times New Roman" w:cs="Times New Roman"/>
          <w:b/>
          <w:color w:val="000000" w:themeColor="text1"/>
          <w:sz w:val="24"/>
          <w:szCs w:val="24"/>
        </w:rPr>
        <w:t xml:space="preserve"> хозяйства</w:t>
      </w:r>
      <w:r w:rsidR="00934BFB" w:rsidRPr="00DD27DA">
        <w:rPr>
          <w:rFonts w:ascii="Times New Roman" w:hAnsi="Times New Roman" w:cs="Times New Roman"/>
          <w:b/>
          <w:color w:val="000000" w:themeColor="text1"/>
          <w:sz w:val="24"/>
          <w:szCs w:val="24"/>
        </w:rPr>
        <w:t xml:space="preserve"> </w:t>
      </w:r>
      <w:r w:rsidR="00302D54" w:rsidRPr="00DD27DA">
        <w:rPr>
          <w:rFonts w:ascii="Times New Roman" w:hAnsi="Times New Roman" w:cs="Times New Roman"/>
          <w:b/>
          <w:color w:val="000000" w:themeColor="text1"/>
          <w:sz w:val="24"/>
          <w:szCs w:val="24"/>
        </w:rPr>
        <w:t xml:space="preserve">и перерабатывающей промышленности </w:t>
      </w:r>
      <w:r w:rsidR="00D04BA3" w:rsidRPr="00DD27DA">
        <w:rPr>
          <w:rFonts w:ascii="Times New Roman" w:hAnsi="Times New Roman" w:cs="Times New Roman"/>
          <w:b/>
          <w:color w:val="000000" w:themeColor="text1"/>
          <w:sz w:val="24"/>
          <w:szCs w:val="24"/>
        </w:rPr>
        <w:t>Кыргызской Республики</w:t>
      </w:r>
    </w:p>
    <w:p w14:paraId="1257EB17" w14:textId="77777777" w:rsidR="000D5F43" w:rsidRPr="00DD27DA" w:rsidRDefault="007474C9" w:rsidP="000D5F4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Министерства </w:t>
      </w:r>
      <w:r w:rsidRPr="00DD27DA">
        <w:rPr>
          <w:rFonts w:ascii="Times New Roman" w:hAnsi="Times New Roman" w:cs="Times New Roman"/>
          <w:color w:val="000000" w:themeColor="text1"/>
          <w:sz w:val="24"/>
          <w:szCs w:val="24"/>
        </w:rPr>
        <w:t>водных ресурсов</w:t>
      </w:r>
      <w:r w:rsidRPr="00DD27DA">
        <w:rPr>
          <w:rFonts w:ascii="Times New Roman" w:hAnsi="Times New Roman" w:cs="Times New Roman"/>
          <w:b/>
          <w:color w:val="000000" w:themeColor="text1"/>
          <w:sz w:val="24"/>
          <w:szCs w:val="24"/>
        </w:rPr>
        <w:t xml:space="preserve">, </w:t>
      </w:r>
      <w:r w:rsidRPr="00DD27DA">
        <w:rPr>
          <w:rFonts w:ascii="Times New Roman" w:hAnsi="Times New Roman" w:cs="Times New Roman"/>
          <w:color w:val="000000" w:themeColor="text1"/>
          <w:sz w:val="24"/>
          <w:szCs w:val="24"/>
        </w:rPr>
        <w:t>сельского хозяйства</w:t>
      </w:r>
      <w:r w:rsidRPr="00DD27DA">
        <w:rPr>
          <w:rFonts w:ascii="Times New Roman" w:hAnsi="Times New Roman" w:cs="Times New Roman"/>
          <w:b/>
          <w:color w:val="000000" w:themeColor="text1"/>
          <w:sz w:val="24"/>
          <w:szCs w:val="24"/>
        </w:rPr>
        <w:t xml:space="preserve"> </w:t>
      </w:r>
      <w:r w:rsidRPr="00DD27DA">
        <w:rPr>
          <w:rFonts w:ascii="Times New Roman" w:hAnsi="Times New Roman" w:cs="Times New Roman"/>
          <w:color w:val="000000" w:themeColor="text1"/>
          <w:sz w:val="24"/>
          <w:szCs w:val="24"/>
        </w:rPr>
        <w:t xml:space="preserve">и перерабатывающей промышленности </w:t>
      </w:r>
      <w:r w:rsidRPr="00DD27DA">
        <w:rPr>
          <w:rFonts w:ascii="Times New Roman" w:eastAsia="Calibri" w:hAnsi="Times New Roman" w:cs="Times New Roman"/>
          <w:color w:val="000000" w:themeColor="text1"/>
          <w:sz w:val="24"/>
          <w:szCs w:val="24"/>
        </w:rPr>
        <w:t xml:space="preserve">Кыргызской Республики на </w:t>
      </w:r>
      <w:r w:rsidRPr="00DD27DA">
        <w:rPr>
          <w:rFonts w:ascii="Times New Roman" w:eastAsia="Calibri" w:hAnsi="Times New Roman" w:cs="Times New Roman"/>
          <w:b/>
          <w:color w:val="000000" w:themeColor="text1"/>
          <w:sz w:val="24"/>
          <w:szCs w:val="24"/>
        </w:rPr>
        <w:t>2025 год</w:t>
      </w:r>
      <w:r w:rsidRPr="00DD27DA">
        <w:rPr>
          <w:rFonts w:ascii="Times New Roman" w:eastAsia="Calibri" w:hAnsi="Times New Roman" w:cs="Times New Roman"/>
          <w:color w:val="000000" w:themeColor="text1"/>
          <w:sz w:val="24"/>
          <w:szCs w:val="24"/>
        </w:rPr>
        <w:t xml:space="preserve"> предусмотрены в сумме </w:t>
      </w:r>
      <w:r w:rsidRPr="00DD27DA">
        <w:rPr>
          <w:rFonts w:ascii="Times New Roman" w:eastAsia="Calibri" w:hAnsi="Times New Roman" w:cs="Times New Roman"/>
          <w:b/>
          <w:color w:val="000000" w:themeColor="text1"/>
          <w:sz w:val="24"/>
          <w:szCs w:val="24"/>
        </w:rPr>
        <w:t>10 549,9 млн. сомов</w:t>
      </w:r>
      <w:r w:rsidRPr="00DD27DA">
        <w:rPr>
          <w:rFonts w:ascii="Times New Roman" w:eastAsia="Calibri" w:hAnsi="Times New Roman" w:cs="Times New Roman"/>
          <w:color w:val="000000" w:themeColor="text1"/>
          <w:sz w:val="24"/>
          <w:szCs w:val="24"/>
        </w:rPr>
        <w:t xml:space="preserve">, с увеличением на 8 245,8 млн. сомов или в 4,6 раз относительно утверждённого бюджета 2024 года </w:t>
      </w:r>
      <w:r w:rsidRPr="00DD27DA">
        <w:rPr>
          <w:rFonts w:ascii="Times New Roman" w:hAnsi="Times New Roman" w:cs="Times New Roman"/>
          <w:color w:val="000000" w:themeColor="text1"/>
          <w:sz w:val="24"/>
          <w:szCs w:val="24"/>
        </w:rPr>
        <w:t>и с увеличением на 8 960,5 млн. сомов или в 6,6 раз относительно фактических расходов 2023 года</w:t>
      </w:r>
      <w:r w:rsidR="000D5F43" w:rsidRPr="00DD27DA">
        <w:rPr>
          <w:rFonts w:ascii="Times New Roman" w:eastAsia="Calibri" w:hAnsi="Times New Roman" w:cs="Times New Roman"/>
          <w:color w:val="000000" w:themeColor="text1"/>
          <w:sz w:val="24"/>
          <w:szCs w:val="24"/>
        </w:rPr>
        <w:t>.</w:t>
      </w:r>
    </w:p>
    <w:p w14:paraId="51E2837B" w14:textId="77777777" w:rsidR="000D5F43" w:rsidRPr="00DD27DA" w:rsidRDefault="007474C9" w:rsidP="000D5F4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Источниками финансирования расходов республиканского бюджета служат бюджетные средства, средства специального счета и средства государственных инвестиций, которые в процентном соотношении к общему объему расходов Министерства водных ресурсов, сельского хозяйства и перерабатывающей промышленности Кыргызской Республики составляют 9,5; 0,6 и 89,9 % соответственно</w:t>
      </w:r>
      <w:r w:rsidR="000D5F43" w:rsidRPr="00DD27DA">
        <w:rPr>
          <w:rFonts w:ascii="Times New Roman" w:eastAsia="Calibri" w:hAnsi="Times New Roman" w:cs="Times New Roman"/>
          <w:color w:val="000000" w:themeColor="text1"/>
          <w:sz w:val="24"/>
          <w:szCs w:val="24"/>
        </w:rPr>
        <w:t>.</w:t>
      </w:r>
    </w:p>
    <w:p w14:paraId="79DAF360" w14:textId="77777777" w:rsidR="000D5F43" w:rsidRPr="00DD27DA" w:rsidRDefault="007474C9" w:rsidP="000D5F4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w:t>
      </w:r>
      <w:r w:rsidRPr="00DD27DA">
        <w:rPr>
          <w:rFonts w:ascii="Times New Roman" w:eastAsia="Calibri" w:hAnsi="Times New Roman" w:cs="Times New Roman"/>
          <w:b/>
          <w:color w:val="000000" w:themeColor="text1"/>
          <w:sz w:val="24"/>
          <w:szCs w:val="24"/>
        </w:rPr>
        <w:t>бюджетных средств</w:t>
      </w:r>
      <w:r w:rsidRPr="00DD27DA">
        <w:rPr>
          <w:rFonts w:ascii="Times New Roman" w:eastAsia="Calibri" w:hAnsi="Times New Roman" w:cs="Times New Roman"/>
          <w:color w:val="000000" w:themeColor="text1"/>
          <w:sz w:val="24"/>
          <w:szCs w:val="24"/>
        </w:rPr>
        <w:t xml:space="preserve"> предусмотрены в сумме 1 008,3 млн. сомов, с увеличением на 168,9 млн. сомов или на 20,1 % относительно утверждённого бюджета 2024 года и с увеличением на 322,4 млн. сомов или на 47,0 % </w:t>
      </w:r>
      <w:r w:rsidRPr="00DD27DA">
        <w:rPr>
          <w:rFonts w:ascii="Times New Roman" w:hAnsi="Times New Roman" w:cs="Times New Roman"/>
          <w:color w:val="000000" w:themeColor="text1"/>
          <w:sz w:val="24"/>
          <w:szCs w:val="24"/>
        </w:rPr>
        <w:t>фактического финансирования 2023 года</w:t>
      </w:r>
      <w:r w:rsidR="00985C81" w:rsidRPr="00DD27DA">
        <w:rPr>
          <w:rFonts w:ascii="Times New Roman" w:eastAsia="Calibri" w:hAnsi="Times New Roman" w:cs="Times New Roman"/>
          <w:color w:val="000000" w:themeColor="text1"/>
          <w:sz w:val="24"/>
          <w:szCs w:val="24"/>
        </w:rPr>
        <w:t xml:space="preserve">. </w:t>
      </w:r>
    </w:p>
    <w:p w14:paraId="5FB7A714" w14:textId="77777777" w:rsidR="000D5F43" w:rsidRPr="00DD27DA" w:rsidRDefault="000D5F43" w:rsidP="00906D6B">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w:t>
      </w:r>
      <w:r w:rsidR="00AE5747" w:rsidRPr="00DD27DA">
        <w:rPr>
          <w:rFonts w:ascii="Times New Roman" w:eastAsia="Calibri" w:hAnsi="Times New Roman" w:cs="Times New Roman"/>
          <w:color w:val="000000" w:themeColor="text1"/>
          <w:sz w:val="24"/>
          <w:szCs w:val="24"/>
        </w:rPr>
        <w:t xml:space="preserve">по </w:t>
      </w:r>
      <w:r w:rsidR="00AE5747" w:rsidRPr="00DD27DA">
        <w:rPr>
          <w:rFonts w:ascii="Times New Roman" w:eastAsia="Calibri" w:hAnsi="Times New Roman" w:cs="Times New Roman"/>
          <w:b/>
          <w:color w:val="000000" w:themeColor="text1"/>
          <w:sz w:val="24"/>
          <w:szCs w:val="24"/>
        </w:rPr>
        <w:t>средствам</w:t>
      </w:r>
      <w:r w:rsidR="003453F4" w:rsidRPr="00DD27DA">
        <w:rPr>
          <w:rFonts w:ascii="Times New Roman" w:eastAsia="Calibri" w:hAnsi="Times New Roman" w:cs="Times New Roman"/>
          <w:b/>
          <w:color w:val="000000" w:themeColor="text1"/>
          <w:sz w:val="24"/>
          <w:szCs w:val="24"/>
        </w:rPr>
        <w:t xml:space="preserve"> </w:t>
      </w:r>
      <w:r w:rsidR="00AE5747" w:rsidRPr="00DD27DA">
        <w:rPr>
          <w:rFonts w:ascii="Times New Roman" w:eastAsia="Calibri" w:hAnsi="Times New Roman" w:cs="Times New Roman"/>
          <w:b/>
          <w:color w:val="000000" w:themeColor="text1"/>
          <w:sz w:val="24"/>
          <w:szCs w:val="24"/>
        </w:rPr>
        <w:t>специального счета</w:t>
      </w:r>
      <w:r w:rsidR="00E82569" w:rsidRPr="00DD27DA">
        <w:rPr>
          <w:rFonts w:ascii="Times New Roman" w:eastAsia="Calibri" w:hAnsi="Times New Roman" w:cs="Times New Roman"/>
          <w:color w:val="000000" w:themeColor="text1"/>
          <w:sz w:val="24"/>
          <w:szCs w:val="24"/>
        </w:rPr>
        <w:t xml:space="preserve"> </w:t>
      </w:r>
      <w:r w:rsidR="00867886" w:rsidRPr="00DD27DA">
        <w:rPr>
          <w:rFonts w:ascii="Times New Roman" w:eastAsia="Calibri" w:hAnsi="Times New Roman" w:cs="Times New Roman"/>
          <w:color w:val="000000" w:themeColor="text1"/>
          <w:sz w:val="24"/>
          <w:szCs w:val="24"/>
        </w:rPr>
        <w:t>предусмотрены</w:t>
      </w:r>
      <w:r w:rsidR="00E82569" w:rsidRPr="00DD27DA">
        <w:rPr>
          <w:rFonts w:ascii="Times New Roman" w:eastAsia="Calibri" w:hAnsi="Times New Roman" w:cs="Times New Roman"/>
          <w:color w:val="000000" w:themeColor="text1"/>
          <w:sz w:val="24"/>
          <w:szCs w:val="24"/>
        </w:rPr>
        <w:t xml:space="preserve"> в сумме </w:t>
      </w:r>
      <w:r w:rsidR="003C6638" w:rsidRPr="00DD27DA">
        <w:rPr>
          <w:rFonts w:ascii="Times New Roman" w:eastAsia="Calibri" w:hAnsi="Times New Roman" w:cs="Times New Roman"/>
          <w:color w:val="000000" w:themeColor="text1"/>
          <w:sz w:val="24"/>
          <w:szCs w:val="24"/>
        </w:rPr>
        <w:t>6</w:t>
      </w:r>
      <w:r w:rsidR="004B4FE6" w:rsidRPr="00DD27DA">
        <w:rPr>
          <w:rFonts w:ascii="Times New Roman" w:eastAsia="Calibri" w:hAnsi="Times New Roman" w:cs="Times New Roman"/>
          <w:color w:val="000000" w:themeColor="text1"/>
          <w:sz w:val="24"/>
          <w:szCs w:val="24"/>
        </w:rPr>
        <w:t>2</w:t>
      </w:r>
      <w:r w:rsidR="00E82569" w:rsidRPr="00DD27DA">
        <w:rPr>
          <w:rFonts w:ascii="Times New Roman" w:eastAsia="Calibri" w:hAnsi="Times New Roman" w:cs="Times New Roman"/>
          <w:color w:val="000000" w:themeColor="text1"/>
          <w:sz w:val="24"/>
          <w:szCs w:val="24"/>
        </w:rPr>
        <w:t>,</w:t>
      </w:r>
      <w:r w:rsidR="003C6638" w:rsidRPr="00DD27DA">
        <w:rPr>
          <w:rFonts w:ascii="Times New Roman" w:eastAsia="Calibri" w:hAnsi="Times New Roman" w:cs="Times New Roman"/>
          <w:color w:val="000000" w:themeColor="text1"/>
          <w:sz w:val="24"/>
          <w:szCs w:val="24"/>
        </w:rPr>
        <w:t>2</w:t>
      </w:r>
      <w:r w:rsidR="0041547C" w:rsidRPr="00DD27DA">
        <w:rPr>
          <w:rFonts w:ascii="Times New Roman" w:eastAsia="Calibri" w:hAnsi="Times New Roman" w:cs="Times New Roman"/>
          <w:color w:val="000000" w:themeColor="text1"/>
          <w:sz w:val="24"/>
          <w:szCs w:val="24"/>
        </w:rPr>
        <w:t xml:space="preserve"> </w:t>
      </w:r>
      <w:r w:rsidR="00E82569" w:rsidRPr="00DD27DA">
        <w:rPr>
          <w:rFonts w:ascii="Times New Roman" w:eastAsia="Calibri" w:hAnsi="Times New Roman" w:cs="Times New Roman"/>
          <w:color w:val="000000" w:themeColor="text1"/>
          <w:sz w:val="24"/>
          <w:szCs w:val="24"/>
        </w:rPr>
        <w:t xml:space="preserve">млн. сомов, с </w:t>
      </w:r>
      <w:r w:rsidR="003C6638" w:rsidRPr="00DD27DA">
        <w:rPr>
          <w:rFonts w:ascii="Times New Roman" w:eastAsia="Calibri" w:hAnsi="Times New Roman" w:cs="Times New Roman"/>
          <w:color w:val="000000" w:themeColor="text1"/>
          <w:sz w:val="24"/>
          <w:szCs w:val="24"/>
        </w:rPr>
        <w:t>уменьш</w:t>
      </w:r>
      <w:r w:rsidR="000825A6" w:rsidRPr="00DD27DA">
        <w:rPr>
          <w:rFonts w:ascii="Times New Roman" w:eastAsia="Calibri" w:hAnsi="Times New Roman" w:cs="Times New Roman"/>
          <w:color w:val="000000" w:themeColor="text1"/>
          <w:sz w:val="24"/>
          <w:szCs w:val="24"/>
        </w:rPr>
        <w:t>ением</w:t>
      </w:r>
      <w:r w:rsidR="003C6638" w:rsidRPr="00DD27DA">
        <w:rPr>
          <w:rFonts w:ascii="Times New Roman" w:eastAsia="Calibri" w:hAnsi="Times New Roman" w:cs="Times New Roman"/>
          <w:color w:val="000000" w:themeColor="text1"/>
          <w:sz w:val="24"/>
          <w:szCs w:val="24"/>
        </w:rPr>
        <w:t xml:space="preserve"> на 9,9</w:t>
      </w:r>
      <w:r w:rsidR="00B57FCD" w:rsidRPr="00DD27DA">
        <w:rPr>
          <w:rFonts w:ascii="Times New Roman" w:eastAsia="Calibri" w:hAnsi="Times New Roman" w:cs="Times New Roman"/>
          <w:color w:val="000000" w:themeColor="text1"/>
          <w:sz w:val="24"/>
          <w:szCs w:val="24"/>
        </w:rPr>
        <w:t xml:space="preserve"> млн. сомов</w:t>
      </w:r>
      <w:r w:rsidR="003C6638" w:rsidRPr="00DD27DA">
        <w:rPr>
          <w:rFonts w:ascii="Times New Roman" w:eastAsia="Calibri" w:hAnsi="Times New Roman" w:cs="Times New Roman"/>
          <w:color w:val="000000" w:themeColor="text1"/>
          <w:sz w:val="24"/>
          <w:szCs w:val="24"/>
        </w:rPr>
        <w:t xml:space="preserve"> или на 13</w:t>
      </w:r>
      <w:r w:rsidR="00E82569" w:rsidRPr="00DD27DA">
        <w:rPr>
          <w:rFonts w:ascii="Times New Roman" w:eastAsia="Calibri" w:hAnsi="Times New Roman" w:cs="Times New Roman"/>
          <w:color w:val="000000" w:themeColor="text1"/>
          <w:sz w:val="24"/>
          <w:szCs w:val="24"/>
        </w:rPr>
        <w:t>,</w:t>
      </w:r>
      <w:r w:rsidR="003C6638" w:rsidRPr="00DD27DA">
        <w:rPr>
          <w:rFonts w:ascii="Times New Roman" w:eastAsia="Calibri" w:hAnsi="Times New Roman" w:cs="Times New Roman"/>
          <w:color w:val="000000" w:themeColor="text1"/>
          <w:sz w:val="24"/>
          <w:szCs w:val="24"/>
        </w:rPr>
        <w:t>7</w:t>
      </w:r>
      <w:r w:rsidR="00843504" w:rsidRPr="00DD27DA">
        <w:rPr>
          <w:rFonts w:ascii="Times New Roman" w:eastAsia="Calibri" w:hAnsi="Times New Roman" w:cs="Times New Roman"/>
          <w:color w:val="000000" w:themeColor="text1"/>
          <w:sz w:val="24"/>
          <w:szCs w:val="24"/>
        </w:rPr>
        <w:t> </w:t>
      </w:r>
      <w:r w:rsidR="00275CCD" w:rsidRPr="00DD27DA">
        <w:rPr>
          <w:rFonts w:ascii="Times New Roman" w:eastAsia="Calibri" w:hAnsi="Times New Roman" w:cs="Times New Roman"/>
          <w:color w:val="000000" w:themeColor="text1"/>
          <w:sz w:val="24"/>
          <w:szCs w:val="24"/>
        </w:rPr>
        <w:t>%</w:t>
      </w:r>
      <w:r w:rsidR="00985C81" w:rsidRPr="00DD27DA">
        <w:rPr>
          <w:rFonts w:ascii="Times New Roman" w:eastAsia="Calibri" w:hAnsi="Times New Roman" w:cs="Times New Roman"/>
          <w:color w:val="000000" w:themeColor="text1"/>
          <w:sz w:val="24"/>
          <w:szCs w:val="24"/>
        </w:rPr>
        <w:t xml:space="preserve"> </w:t>
      </w:r>
      <w:r w:rsidR="00C30AC7" w:rsidRPr="00DD27DA">
        <w:rPr>
          <w:rFonts w:ascii="Times New Roman" w:eastAsia="Calibri" w:hAnsi="Times New Roman" w:cs="Times New Roman"/>
          <w:color w:val="000000" w:themeColor="text1"/>
          <w:sz w:val="24"/>
          <w:szCs w:val="24"/>
        </w:rPr>
        <w:t>относительно</w:t>
      </w:r>
      <w:r w:rsidRPr="00DD27DA">
        <w:rPr>
          <w:rFonts w:ascii="Times New Roman" w:eastAsia="Calibri" w:hAnsi="Times New Roman" w:cs="Times New Roman"/>
          <w:color w:val="000000" w:themeColor="text1"/>
          <w:sz w:val="24"/>
          <w:szCs w:val="24"/>
        </w:rPr>
        <w:t xml:space="preserve"> </w:t>
      </w:r>
      <w:r w:rsidR="00A727B7" w:rsidRPr="00DD27DA">
        <w:rPr>
          <w:rFonts w:ascii="Times New Roman" w:eastAsia="Calibri" w:hAnsi="Times New Roman" w:cs="Times New Roman"/>
          <w:color w:val="000000" w:themeColor="text1"/>
          <w:sz w:val="24"/>
          <w:szCs w:val="24"/>
        </w:rPr>
        <w:t>утверждённого</w:t>
      </w:r>
      <w:r w:rsidR="002978A4" w:rsidRPr="00DD27DA">
        <w:rPr>
          <w:rFonts w:ascii="Times New Roman" w:eastAsia="Calibri" w:hAnsi="Times New Roman" w:cs="Times New Roman"/>
          <w:color w:val="000000" w:themeColor="text1"/>
          <w:sz w:val="24"/>
          <w:szCs w:val="24"/>
        </w:rPr>
        <w:t xml:space="preserve"> </w:t>
      </w:r>
      <w:r w:rsidR="00C30AC7" w:rsidRPr="00DD27DA">
        <w:rPr>
          <w:rFonts w:ascii="Times New Roman" w:eastAsia="Calibri" w:hAnsi="Times New Roman" w:cs="Times New Roman"/>
          <w:color w:val="000000" w:themeColor="text1"/>
          <w:sz w:val="24"/>
          <w:szCs w:val="24"/>
        </w:rPr>
        <w:t xml:space="preserve">бюджета </w:t>
      </w:r>
      <w:r w:rsidR="00CB6372" w:rsidRPr="00DD27DA">
        <w:rPr>
          <w:rFonts w:ascii="Times New Roman" w:eastAsia="Calibri" w:hAnsi="Times New Roman" w:cs="Times New Roman"/>
          <w:color w:val="000000" w:themeColor="text1"/>
          <w:sz w:val="24"/>
          <w:szCs w:val="24"/>
        </w:rPr>
        <w:t>2024</w:t>
      </w:r>
      <w:r w:rsidRPr="00DD27DA">
        <w:rPr>
          <w:rFonts w:ascii="Times New Roman" w:eastAsia="Calibri" w:hAnsi="Times New Roman" w:cs="Times New Roman"/>
          <w:color w:val="000000" w:themeColor="text1"/>
          <w:sz w:val="24"/>
          <w:szCs w:val="24"/>
        </w:rPr>
        <w:t xml:space="preserve"> </w:t>
      </w:r>
      <w:r w:rsidR="002978A4" w:rsidRPr="00DD27DA">
        <w:rPr>
          <w:rFonts w:ascii="Times New Roman" w:eastAsia="Calibri" w:hAnsi="Times New Roman" w:cs="Times New Roman"/>
          <w:color w:val="000000" w:themeColor="text1"/>
          <w:sz w:val="24"/>
          <w:szCs w:val="24"/>
        </w:rPr>
        <w:t>год</w:t>
      </w:r>
      <w:r w:rsidR="00C30AC7" w:rsidRPr="00DD27DA">
        <w:rPr>
          <w:rFonts w:ascii="Times New Roman" w:eastAsia="Calibri" w:hAnsi="Times New Roman" w:cs="Times New Roman"/>
          <w:color w:val="000000" w:themeColor="text1"/>
          <w:sz w:val="24"/>
          <w:szCs w:val="24"/>
        </w:rPr>
        <w:t>а</w:t>
      </w:r>
      <w:r w:rsidR="00E82569" w:rsidRPr="00DD27DA">
        <w:rPr>
          <w:rFonts w:ascii="Times New Roman" w:eastAsia="Calibri" w:hAnsi="Times New Roman" w:cs="Times New Roman"/>
          <w:color w:val="000000" w:themeColor="text1"/>
          <w:sz w:val="24"/>
          <w:szCs w:val="24"/>
        </w:rPr>
        <w:t xml:space="preserve"> и с </w:t>
      </w:r>
      <w:r w:rsidR="00AA6B7B" w:rsidRPr="00DD27DA">
        <w:rPr>
          <w:rFonts w:ascii="Times New Roman" w:eastAsia="Calibri" w:hAnsi="Times New Roman" w:cs="Times New Roman"/>
          <w:color w:val="000000" w:themeColor="text1"/>
          <w:sz w:val="24"/>
          <w:szCs w:val="24"/>
        </w:rPr>
        <w:t>увелич</w:t>
      </w:r>
      <w:r w:rsidR="00C65B44" w:rsidRPr="00DD27DA">
        <w:rPr>
          <w:rFonts w:ascii="Times New Roman" w:eastAsia="Calibri" w:hAnsi="Times New Roman" w:cs="Times New Roman"/>
          <w:color w:val="000000" w:themeColor="text1"/>
          <w:sz w:val="24"/>
          <w:szCs w:val="24"/>
        </w:rPr>
        <w:t xml:space="preserve">ением на </w:t>
      </w:r>
      <w:r w:rsidR="003C6638" w:rsidRPr="00DD27DA">
        <w:rPr>
          <w:rFonts w:ascii="Times New Roman" w:eastAsia="Calibri" w:hAnsi="Times New Roman" w:cs="Times New Roman"/>
          <w:color w:val="000000" w:themeColor="text1"/>
          <w:sz w:val="24"/>
          <w:szCs w:val="24"/>
        </w:rPr>
        <w:t>18,7</w:t>
      </w:r>
      <w:r w:rsidR="00D443FC" w:rsidRPr="00DD27DA">
        <w:rPr>
          <w:rFonts w:ascii="Times New Roman" w:eastAsia="Calibri" w:hAnsi="Times New Roman" w:cs="Times New Roman"/>
          <w:color w:val="000000" w:themeColor="text1"/>
          <w:sz w:val="24"/>
          <w:szCs w:val="24"/>
        </w:rPr>
        <w:t xml:space="preserve"> млн. сомов или на </w:t>
      </w:r>
      <w:proofErr w:type="gramStart"/>
      <w:r w:rsidR="003C6638" w:rsidRPr="00DD27DA">
        <w:rPr>
          <w:rFonts w:ascii="Times New Roman" w:eastAsia="Calibri" w:hAnsi="Times New Roman" w:cs="Times New Roman"/>
          <w:color w:val="000000" w:themeColor="text1"/>
          <w:sz w:val="24"/>
          <w:szCs w:val="24"/>
        </w:rPr>
        <w:t>43,</w:t>
      </w:r>
      <w:r w:rsidR="00E82569" w:rsidRPr="00DD27DA">
        <w:rPr>
          <w:rFonts w:ascii="Times New Roman" w:eastAsia="Calibri" w:hAnsi="Times New Roman" w:cs="Times New Roman"/>
          <w:color w:val="000000" w:themeColor="text1"/>
          <w:sz w:val="24"/>
          <w:szCs w:val="24"/>
        </w:rPr>
        <w:t>%</w:t>
      </w:r>
      <w:proofErr w:type="gramEnd"/>
      <w:r w:rsidR="00E82569" w:rsidRPr="00DD27DA">
        <w:rPr>
          <w:rFonts w:ascii="Times New Roman" w:eastAsia="Calibri" w:hAnsi="Times New Roman" w:cs="Times New Roman"/>
          <w:color w:val="000000" w:themeColor="text1"/>
          <w:sz w:val="24"/>
          <w:szCs w:val="24"/>
        </w:rPr>
        <w:t xml:space="preserve"> фа</w:t>
      </w:r>
      <w:r w:rsidR="00C30AC7" w:rsidRPr="00DD27DA">
        <w:rPr>
          <w:rFonts w:ascii="Times New Roman" w:eastAsia="Calibri" w:hAnsi="Times New Roman" w:cs="Times New Roman"/>
          <w:color w:val="000000" w:themeColor="text1"/>
          <w:sz w:val="24"/>
          <w:szCs w:val="24"/>
        </w:rPr>
        <w:t>ктических</w:t>
      </w:r>
      <w:r w:rsidR="00867886" w:rsidRPr="00DD27DA">
        <w:rPr>
          <w:rFonts w:ascii="Times New Roman" w:eastAsia="Calibri" w:hAnsi="Times New Roman" w:cs="Times New Roman"/>
          <w:color w:val="000000" w:themeColor="text1"/>
          <w:sz w:val="24"/>
          <w:szCs w:val="24"/>
        </w:rPr>
        <w:t xml:space="preserve"> расходов</w:t>
      </w:r>
      <w:r w:rsidR="0041547C" w:rsidRPr="00DD27DA">
        <w:rPr>
          <w:rFonts w:ascii="Times New Roman" w:eastAsia="Calibri" w:hAnsi="Times New Roman" w:cs="Times New Roman"/>
          <w:color w:val="000000" w:themeColor="text1"/>
          <w:sz w:val="24"/>
          <w:szCs w:val="24"/>
        </w:rPr>
        <w:t xml:space="preserve"> </w:t>
      </w:r>
      <w:r w:rsidR="00CB6372" w:rsidRPr="00DD27DA">
        <w:rPr>
          <w:rFonts w:ascii="Times New Roman" w:eastAsia="Calibri" w:hAnsi="Times New Roman" w:cs="Times New Roman"/>
          <w:color w:val="000000" w:themeColor="text1"/>
          <w:sz w:val="24"/>
          <w:szCs w:val="24"/>
        </w:rPr>
        <w:t>2023</w:t>
      </w:r>
      <w:r w:rsidR="00E82569" w:rsidRPr="00DD27DA">
        <w:rPr>
          <w:rFonts w:ascii="Times New Roman" w:eastAsia="Calibri" w:hAnsi="Times New Roman" w:cs="Times New Roman"/>
          <w:color w:val="000000" w:themeColor="text1"/>
          <w:sz w:val="24"/>
          <w:szCs w:val="24"/>
        </w:rPr>
        <w:t xml:space="preserve"> год</w:t>
      </w:r>
      <w:r w:rsidR="0041547C" w:rsidRPr="00DD27DA">
        <w:rPr>
          <w:rFonts w:ascii="Times New Roman" w:eastAsia="Calibri" w:hAnsi="Times New Roman" w:cs="Times New Roman"/>
          <w:color w:val="000000" w:themeColor="text1"/>
          <w:sz w:val="24"/>
          <w:szCs w:val="24"/>
        </w:rPr>
        <w:t>а</w:t>
      </w:r>
      <w:r w:rsidRPr="00DD27DA">
        <w:rPr>
          <w:rFonts w:ascii="Times New Roman" w:eastAsia="Calibri" w:hAnsi="Times New Roman" w:cs="Times New Roman"/>
          <w:color w:val="000000" w:themeColor="text1"/>
          <w:sz w:val="24"/>
          <w:szCs w:val="24"/>
        </w:rPr>
        <w:t>.</w:t>
      </w:r>
    </w:p>
    <w:p w14:paraId="23919830" w14:textId="77777777" w:rsidR="000D5F43" w:rsidRPr="00DD27DA" w:rsidRDefault="004C41CF" w:rsidP="00906D6B">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w:t>
      </w:r>
      <w:r w:rsidRPr="00DD27DA">
        <w:rPr>
          <w:rFonts w:ascii="Times New Roman" w:eastAsia="Calibri" w:hAnsi="Times New Roman" w:cs="Times New Roman"/>
          <w:b/>
          <w:color w:val="000000" w:themeColor="text1"/>
          <w:sz w:val="24"/>
          <w:szCs w:val="24"/>
        </w:rPr>
        <w:t>государственных инвестиций</w:t>
      </w:r>
      <w:r w:rsidR="000D5F43" w:rsidRPr="00DD27DA">
        <w:rPr>
          <w:rFonts w:ascii="Times New Roman" w:eastAsia="Calibri" w:hAnsi="Times New Roman" w:cs="Times New Roman"/>
          <w:color w:val="000000" w:themeColor="text1"/>
          <w:sz w:val="24"/>
          <w:szCs w:val="24"/>
        </w:rPr>
        <w:t xml:space="preserve"> </w:t>
      </w:r>
      <w:r w:rsidR="00867886" w:rsidRPr="00DD27DA">
        <w:rPr>
          <w:rFonts w:ascii="Times New Roman" w:eastAsia="Calibri" w:hAnsi="Times New Roman" w:cs="Times New Roman"/>
          <w:color w:val="000000" w:themeColor="text1"/>
          <w:sz w:val="24"/>
          <w:szCs w:val="24"/>
        </w:rPr>
        <w:t>предусмотрены</w:t>
      </w:r>
      <w:r w:rsidR="00985C81" w:rsidRPr="00DD27DA">
        <w:rPr>
          <w:rFonts w:ascii="Times New Roman" w:eastAsia="Calibri" w:hAnsi="Times New Roman" w:cs="Times New Roman"/>
          <w:color w:val="000000" w:themeColor="text1"/>
          <w:sz w:val="24"/>
          <w:szCs w:val="24"/>
        </w:rPr>
        <w:t xml:space="preserve"> в сумме </w:t>
      </w:r>
      <w:r w:rsidR="009F1B5D" w:rsidRPr="00DD27DA">
        <w:rPr>
          <w:rFonts w:ascii="Times New Roman" w:eastAsia="Calibri" w:hAnsi="Times New Roman" w:cs="Times New Roman"/>
          <w:color w:val="000000" w:themeColor="text1"/>
          <w:sz w:val="24"/>
          <w:szCs w:val="24"/>
        </w:rPr>
        <w:t>9</w:t>
      </w:r>
      <w:r w:rsidR="0061541C" w:rsidRPr="00DD27DA">
        <w:rPr>
          <w:rFonts w:ascii="Times New Roman" w:eastAsia="Calibri" w:hAnsi="Times New Roman" w:cs="Times New Roman"/>
          <w:color w:val="000000" w:themeColor="text1"/>
          <w:sz w:val="24"/>
          <w:szCs w:val="24"/>
        </w:rPr>
        <w:t xml:space="preserve"> 479</w:t>
      </w:r>
      <w:r w:rsidR="00C30AC7" w:rsidRPr="00DD27DA">
        <w:rPr>
          <w:rFonts w:ascii="Times New Roman" w:eastAsia="Calibri" w:hAnsi="Times New Roman" w:cs="Times New Roman"/>
          <w:color w:val="000000" w:themeColor="text1"/>
          <w:sz w:val="24"/>
          <w:szCs w:val="24"/>
        </w:rPr>
        <w:t>,</w:t>
      </w:r>
      <w:r w:rsidR="0061541C" w:rsidRPr="00DD27DA">
        <w:rPr>
          <w:rFonts w:ascii="Times New Roman" w:eastAsia="Calibri" w:hAnsi="Times New Roman" w:cs="Times New Roman"/>
          <w:color w:val="000000" w:themeColor="text1"/>
          <w:sz w:val="24"/>
          <w:szCs w:val="24"/>
        </w:rPr>
        <w:t>4</w:t>
      </w:r>
      <w:r w:rsidR="00985C81" w:rsidRPr="00DD27DA">
        <w:rPr>
          <w:rFonts w:ascii="Times New Roman" w:eastAsia="Calibri" w:hAnsi="Times New Roman" w:cs="Times New Roman"/>
          <w:color w:val="000000" w:themeColor="text1"/>
          <w:sz w:val="24"/>
          <w:szCs w:val="24"/>
        </w:rPr>
        <w:t xml:space="preserve"> </w:t>
      </w:r>
      <w:r w:rsidR="000D5F43" w:rsidRPr="00DD27DA">
        <w:rPr>
          <w:rFonts w:ascii="Times New Roman" w:eastAsia="Calibri" w:hAnsi="Times New Roman" w:cs="Times New Roman"/>
          <w:color w:val="000000" w:themeColor="text1"/>
          <w:sz w:val="24"/>
          <w:szCs w:val="24"/>
        </w:rPr>
        <w:t xml:space="preserve">млн. сомов, </w:t>
      </w:r>
      <w:r w:rsidR="0071721A" w:rsidRPr="00DD27DA">
        <w:rPr>
          <w:rFonts w:ascii="Times New Roman" w:eastAsia="Calibri" w:hAnsi="Times New Roman" w:cs="Times New Roman"/>
          <w:color w:val="000000" w:themeColor="text1"/>
          <w:sz w:val="24"/>
          <w:szCs w:val="24"/>
        </w:rPr>
        <w:t xml:space="preserve">с </w:t>
      </w:r>
      <w:r w:rsidR="0061541C" w:rsidRPr="00DD27DA">
        <w:rPr>
          <w:rFonts w:ascii="Times New Roman" w:eastAsia="Calibri" w:hAnsi="Times New Roman" w:cs="Times New Roman"/>
          <w:color w:val="000000" w:themeColor="text1"/>
          <w:sz w:val="24"/>
          <w:szCs w:val="24"/>
        </w:rPr>
        <w:t>увелич</w:t>
      </w:r>
      <w:r w:rsidR="00C65B44" w:rsidRPr="00DD27DA">
        <w:rPr>
          <w:rFonts w:ascii="Times New Roman" w:eastAsia="Calibri" w:hAnsi="Times New Roman" w:cs="Times New Roman"/>
          <w:color w:val="000000" w:themeColor="text1"/>
          <w:sz w:val="24"/>
          <w:szCs w:val="24"/>
        </w:rPr>
        <w:t>ение</w:t>
      </w:r>
      <w:r w:rsidR="00175736" w:rsidRPr="00DD27DA">
        <w:rPr>
          <w:rFonts w:ascii="Times New Roman" w:eastAsia="Calibri" w:hAnsi="Times New Roman" w:cs="Times New Roman"/>
          <w:color w:val="000000" w:themeColor="text1"/>
          <w:sz w:val="24"/>
          <w:szCs w:val="24"/>
        </w:rPr>
        <w:t xml:space="preserve">м на </w:t>
      </w:r>
      <w:r w:rsidR="0061541C" w:rsidRPr="00DD27DA">
        <w:rPr>
          <w:rFonts w:ascii="Times New Roman" w:eastAsia="Calibri" w:hAnsi="Times New Roman" w:cs="Times New Roman"/>
          <w:color w:val="000000" w:themeColor="text1"/>
          <w:sz w:val="24"/>
          <w:szCs w:val="24"/>
        </w:rPr>
        <w:t>8 086,8</w:t>
      </w:r>
      <w:r w:rsidR="00175736" w:rsidRPr="00DD27DA">
        <w:rPr>
          <w:rFonts w:ascii="Times New Roman" w:eastAsia="Calibri" w:hAnsi="Times New Roman" w:cs="Times New Roman"/>
          <w:color w:val="000000" w:themeColor="text1"/>
          <w:sz w:val="24"/>
          <w:szCs w:val="24"/>
        </w:rPr>
        <w:t xml:space="preserve"> млн. сомов или </w:t>
      </w:r>
      <w:r w:rsidR="0061541C" w:rsidRPr="00DD27DA">
        <w:rPr>
          <w:rFonts w:ascii="Times New Roman" w:eastAsia="Calibri" w:hAnsi="Times New Roman" w:cs="Times New Roman"/>
          <w:color w:val="000000" w:themeColor="text1"/>
          <w:sz w:val="24"/>
          <w:szCs w:val="24"/>
        </w:rPr>
        <w:t>6,8 раз</w:t>
      </w:r>
      <w:r w:rsidR="00A408E9" w:rsidRPr="00DD27DA">
        <w:rPr>
          <w:rFonts w:ascii="Times New Roman" w:eastAsia="Calibri" w:hAnsi="Times New Roman" w:cs="Times New Roman"/>
          <w:color w:val="000000" w:themeColor="text1"/>
          <w:sz w:val="24"/>
          <w:szCs w:val="24"/>
        </w:rPr>
        <w:t xml:space="preserve"> </w:t>
      </w:r>
      <w:r w:rsidR="00C30AC7" w:rsidRPr="00DD27DA">
        <w:rPr>
          <w:rFonts w:ascii="Times New Roman" w:eastAsia="Calibri" w:hAnsi="Times New Roman" w:cs="Times New Roman"/>
          <w:color w:val="000000" w:themeColor="text1"/>
          <w:sz w:val="24"/>
          <w:szCs w:val="24"/>
        </w:rPr>
        <w:t>относительно</w:t>
      </w:r>
      <w:r w:rsidR="003004FC" w:rsidRPr="00DD27DA">
        <w:rPr>
          <w:rFonts w:ascii="Times New Roman" w:eastAsia="Calibri" w:hAnsi="Times New Roman" w:cs="Times New Roman"/>
          <w:color w:val="000000" w:themeColor="text1"/>
          <w:sz w:val="24"/>
          <w:szCs w:val="24"/>
        </w:rPr>
        <w:t xml:space="preserve"> </w:t>
      </w:r>
      <w:r w:rsidR="00A727B7" w:rsidRPr="00DD27DA">
        <w:rPr>
          <w:rFonts w:ascii="Times New Roman" w:eastAsia="Calibri" w:hAnsi="Times New Roman" w:cs="Times New Roman"/>
          <w:color w:val="000000" w:themeColor="text1"/>
          <w:sz w:val="24"/>
          <w:szCs w:val="24"/>
        </w:rPr>
        <w:t>утверждённого</w:t>
      </w:r>
      <w:r w:rsidR="00985C81" w:rsidRPr="00DD27DA">
        <w:rPr>
          <w:rFonts w:ascii="Times New Roman" w:eastAsia="Calibri" w:hAnsi="Times New Roman" w:cs="Times New Roman"/>
          <w:color w:val="000000" w:themeColor="text1"/>
          <w:sz w:val="24"/>
          <w:szCs w:val="24"/>
        </w:rPr>
        <w:t xml:space="preserve"> </w:t>
      </w:r>
      <w:r w:rsidR="00CB6372" w:rsidRPr="00DD27DA">
        <w:rPr>
          <w:rFonts w:ascii="Times New Roman" w:eastAsia="Calibri" w:hAnsi="Times New Roman" w:cs="Times New Roman"/>
          <w:color w:val="000000" w:themeColor="text1"/>
          <w:sz w:val="24"/>
          <w:szCs w:val="24"/>
        </w:rPr>
        <w:t>бюджета 2024</w:t>
      </w:r>
      <w:r w:rsidR="00880D37" w:rsidRPr="00DD27DA">
        <w:rPr>
          <w:rFonts w:ascii="Times New Roman" w:eastAsia="Calibri" w:hAnsi="Times New Roman" w:cs="Times New Roman"/>
          <w:color w:val="000000" w:themeColor="text1"/>
          <w:sz w:val="24"/>
          <w:szCs w:val="24"/>
        </w:rPr>
        <w:t xml:space="preserve"> года</w:t>
      </w:r>
      <w:r w:rsidR="00501605" w:rsidRPr="00DD27DA">
        <w:rPr>
          <w:rFonts w:ascii="Times New Roman" w:eastAsia="Calibri" w:hAnsi="Times New Roman" w:cs="Times New Roman"/>
          <w:color w:val="000000" w:themeColor="text1"/>
          <w:sz w:val="24"/>
          <w:szCs w:val="24"/>
        </w:rPr>
        <w:t xml:space="preserve"> и </w:t>
      </w:r>
      <w:r w:rsidR="008A5B16" w:rsidRPr="00DD27DA">
        <w:rPr>
          <w:rFonts w:ascii="Times New Roman" w:eastAsia="Calibri" w:hAnsi="Times New Roman" w:cs="Times New Roman"/>
          <w:color w:val="000000" w:themeColor="text1"/>
          <w:sz w:val="24"/>
          <w:szCs w:val="24"/>
        </w:rPr>
        <w:t xml:space="preserve">с </w:t>
      </w:r>
      <w:r w:rsidR="0061541C" w:rsidRPr="00DD27DA">
        <w:rPr>
          <w:rFonts w:ascii="Times New Roman" w:eastAsia="Calibri" w:hAnsi="Times New Roman" w:cs="Times New Roman"/>
          <w:color w:val="000000" w:themeColor="text1"/>
          <w:sz w:val="24"/>
          <w:szCs w:val="24"/>
        </w:rPr>
        <w:t>увелич</w:t>
      </w:r>
      <w:r w:rsidR="00C65B44" w:rsidRPr="00DD27DA">
        <w:rPr>
          <w:rFonts w:ascii="Times New Roman" w:eastAsia="Calibri" w:hAnsi="Times New Roman" w:cs="Times New Roman"/>
          <w:color w:val="000000" w:themeColor="text1"/>
          <w:sz w:val="24"/>
          <w:szCs w:val="24"/>
        </w:rPr>
        <w:t xml:space="preserve">ением на </w:t>
      </w:r>
      <w:r w:rsidR="0061541C" w:rsidRPr="00DD27DA">
        <w:rPr>
          <w:rFonts w:ascii="Times New Roman" w:eastAsia="Calibri" w:hAnsi="Times New Roman" w:cs="Times New Roman"/>
          <w:color w:val="000000" w:themeColor="text1"/>
          <w:sz w:val="24"/>
          <w:szCs w:val="24"/>
        </w:rPr>
        <w:t xml:space="preserve">8 </w:t>
      </w:r>
      <w:r w:rsidR="0037453E" w:rsidRPr="00DD27DA">
        <w:rPr>
          <w:rFonts w:ascii="Times New Roman" w:eastAsia="Calibri" w:hAnsi="Times New Roman" w:cs="Times New Roman"/>
          <w:color w:val="000000" w:themeColor="text1"/>
          <w:sz w:val="24"/>
          <w:szCs w:val="24"/>
        </w:rPr>
        <w:t>619</w:t>
      </w:r>
      <w:r w:rsidR="00C65B44" w:rsidRPr="00DD27DA">
        <w:rPr>
          <w:rFonts w:ascii="Times New Roman" w:eastAsia="Calibri" w:hAnsi="Times New Roman" w:cs="Times New Roman"/>
          <w:color w:val="000000" w:themeColor="text1"/>
          <w:sz w:val="24"/>
          <w:szCs w:val="24"/>
        </w:rPr>
        <w:t>,</w:t>
      </w:r>
      <w:r w:rsidR="0037453E" w:rsidRPr="00DD27DA">
        <w:rPr>
          <w:rFonts w:ascii="Times New Roman" w:eastAsia="Calibri" w:hAnsi="Times New Roman" w:cs="Times New Roman"/>
          <w:color w:val="000000" w:themeColor="text1"/>
          <w:sz w:val="24"/>
          <w:szCs w:val="24"/>
        </w:rPr>
        <w:t>4</w:t>
      </w:r>
      <w:r w:rsidR="00210B26" w:rsidRPr="00DD27DA">
        <w:rPr>
          <w:rFonts w:ascii="Times New Roman" w:eastAsia="Calibri" w:hAnsi="Times New Roman" w:cs="Times New Roman"/>
          <w:color w:val="000000" w:themeColor="text1"/>
          <w:sz w:val="24"/>
          <w:szCs w:val="24"/>
        </w:rPr>
        <w:t xml:space="preserve"> млн. сомов </w:t>
      </w:r>
      <w:r w:rsidR="00175736" w:rsidRPr="00DD27DA">
        <w:rPr>
          <w:rFonts w:ascii="Times New Roman" w:eastAsia="Calibri" w:hAnsi="Times New Roman" w:cs="Times New Roman"/>
          <w:color w:val="000000" w:themeColor="text1"/>
          <w:sz w:val="24"/>
          <w:szCs w:val="24"/>
        </w:rPr>
        <w:t xml:space="preserve">или </w:t>
      </w:r>
      <w:r w:rsidR="0037453E" w:rsidRPr="00DD27DA">
        <w:rPr>
          <w:rFonts w:ascii="Times New Roman" w:eastAsia="Calibri" w:hAnsi="Times New Roman" w:cs="Times New Roman"/>
          <w:color w:val="000000" w:themeColor="text1"/>
          <w:sz w:val="24"/>
          <w:szCs w:val="24"/>
        </w:rPr>
        <w:t>в 11 раз</w:t>
      </w:r>
      <w:r w:rsidR="009F1B5D" w:rsidRPr="00DD27DA">
        <w:rPr>
          <w:rFonts w:ascii="Times New Roman" w:eastAsia="Calibri" w:hAnsi="Times New Roman" w:cs="Times New Roman"/>
          <w:color w:val="000000" w:themeColor="text1"/>
          <w:sz w:val="24"/>
          <w:szCs w:val="24"/>
        </w:rPr>
        <w:t xml:space="preserve"> </w:t>
      </w:r>
      <w:r w:rsidR="00210B26" w:rsidRPr="00DD27DA">
        <w:rPr>
          <w:rFonts w:ascii="Times New Roman" w:eastAsia="Calibri" w:hAnsi="Times New Roman" w:cs="Times New Roman"/>
          <w:color w:val="000000" w:themeColor="text1"/>
          <w:sz w:val="24"/>
          <w:szCs w:val="24"/>
        </w:rPr>
        <w:t>фактического финан</w:t>
      </w:r>
      <w:r w:rsidR="0041547C" w:rsidRPr="00DD27DA">
        <w:rPr>
          <w:rFonts w:ascii="Times New Roman" w:eastAsia="Calibri" w:hAnsi="Times New Roman" w:cs="Times New Roman"/>
          <w:color w:val="000000" w:themeColor="text1"/>
          <w:sz w:val="24"/>
          <w:szCs w:val="24"/>
        </w:rPr>
        <w:t xml:space="preserve">сирования </w:t>
      </w:r>
      <w:r w:rsidR="00CB6372" w:rsidRPr="00DD27DA">
        <w:rPr>
          <w:rFonts w:ascii="Times New Roman" w:eastAsia="Calibri" w:hAnsi="Times New Roman" w:cs="Times New Roman"/>
          <w:color w:val="000000" w:themeColor="text1"/>
          <w:sz w:val="24"/>
          <w:szCs w:val="24"/>
        </w:rPr>
        <w:t>2023</w:t>
      </w:r>
      <w:r w:rsidR="00210B26" w:rsidRPr="00DD27DA">
        <w:rPr>
          <w:rFonts w:ascii="Times New Roman" w:eastAsia="Calibri" w:hAnsi="Times New Roman" w:cs="Times New Roman"/>
          <w:color w:val="000000" w:themeColor="text1"/>
          <w:sz w:val="24"/>
          <w:szCs w:val="24"/>
        </w:rPr>
        <w:t xml:space="preserve"> год</w:t>
      </w:r>
      <w:r w:rsidR="0041547C" w:rsidRPr="00DD27DA">
        <w:rPr>
          <w:rFonts w:ascii="Times New Roman" w:eastAsia="Calibri" w:hAnsi="Times New Roman" w:cs="Times New Roman"/>
          <w:color w:val="000000" w:themeColor="text1"/>
          <w:sz w:val="24"/>
          <w:szCs w:val="24"/>
        </w:rPr>
        <w:t>а</w:t>
      </w:r>
      <w:r w:rsidR="00210B26" w:rsidRPr="00DD27DA">
        <w:rPr>
          <w:rFonts w:ascii="Times New Roman" w:eastAsia="Calibri" w:hAnsi="Times New Roman" w:cs="Times New Roman"/>
          <w:color w:val="000000" w:themeColor="text1"/>
          <w:sz w:val="24"/>
          <w:szCs w:val="24"/>
        </w:rPr>
        <w:t>.</w:t>
      </w:r>
    </w:p>
    <w:p w14:paraId="23882ED3" w14:textId="77777777" w:rsidR="000D5F43" w:rsidRPr="00DD27DA" w:rsidRDefault="00F14E8A" w:rsidP="00003A6D">
      <w:pPr>
        <w:shd w:val="clear" w:color="auto" w:fill="FFFFFF" w:themeFill="background1"/>
        <w:spacing w:after="0" w:line="240" w:lineRule="auto"/>
        <w:ind w:firstLine="709"/>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lastRenderedPageBreak/>
        <w:t>млн. сомов</w:t>
      </w:r>
    </w:p>
    <w:tbl>
      <w:tblPr>
        <w:tblW w:w="9094" w:type="dxa"/>
        <w:tblInd w:w="48" w:type="dxa"/>
        <w:tblLayout w:type="fixed"/>
        <w:tblCellMar>
          <w:left w:w="70" w:type="dxa"/>
          <w:right w:w="70" w:type="dxa"/>
        </w:tblCellMar>
        <w:tblLook w:val="04A0" w:firstRow="1" w:lastRow="0" w:firstColumn="1" w:lastColumn="0" w:noHBand="0" w:noVBand="1"/>
      </w:tblPr>
      <w:tblGrid>
        <w:gridCol w:w="2685"/>
        <w:gridCol w:w="1064"/>
        <w:gridCol w:w="1065"/>
        <w:gridCol w:w="1064"/>
        <w:gridCol w:w="1065"/>
        <w:gridCol w:w="1064"/>
        <w:gridCol w:w="1087"/>
      </w:tblGrid>
      <w:tr w:rsidR="00DD27DA" w:rsidRPr="00DD27DA" w14:paraId="411EED45" w14:textId="77777777" w:rsidTr="008D5ED0">
        <w:trPr>
          <w:trHeight w:val="525"/>
        </w:trPr>
        <w:tc>
          <w:tcPr>
            <w:tcW w:w="2685" w:type="dxa"/>
            <w:tcBorders>
              <w:top w:val="single" w:sz="4" w:space="0" w:color="auto"/>
              <w:left w:val="single" w:sz="4" w:space="0" w:color="auto"/>
              <w:bottom w:val="single" w:sz="8" w:space="0" w:color="auto"/>
              <w:right w:val="single" w:sz="4" w:space="0" w:color="auto"/>
            </w:tcBorders>
            <w:noWrap/>
            <w:vAlign w:val="center"/>
            <w:hideMark/>
          </w:tcPr>
          <w:p w14:paraId="3A790FC5" w14:textId="77777777" w:rsidR="00051EB1" w:rsidRPr="00DD27DA" w:rsidRDefault="00051EB1" w:rsidP="00D8604D">
            <w:pPr>
              <w:autoSpaceDE w:val="0"/>
              <w:autoSpaceDN w:val="0"/>
              <w:adjustRightInd w:val="0"/>
              <w:spacing w:after="0"/>
              <w:rPr>
                <w:rFonts w:ascii="Times New Roman" w:hAnsi="Times New Roman" w:cs="Times New Roman"/>
                <w:b/>
                <w:color w:val="000000" w:themeColor="text1"/>
                <w:sz w:val="20"/>
              </w:rPr>
            </w:pPr>
            <w:r w:rsidRPr="00DD27DA">
              <w:rPr>
                <w:rFonts w:ascii="Times New Roman" w:hAnsi="Times New Roman" w:cs="Times New Roman"/>
                <w:b/>
                <w:color w:val="000000" w:themeColor="text1"/>
                <w:sz w:val="20"/>
              </w:rPr>
              <w:t>Наименование</w:t>
            </w:r>
          </w:p>
        </w:tc>
        <w:tc>
          <w:tcPr>
            <w:tcW w:w="1064" w:type="dxa"/>
            <w:tcBorders>
              <w:top w:val="single" w:sz="4" w:space="0" w:color="auto"/>
              <w:left w:val="nil"/>
              <w:bottom w:val="single" w:sz="4" w:space="0" w:color="auto"/>
              <w:right w:val="single" w:sz="4" w:space="0" w:color="auto"/>
            </w:tcBorders>
            <w:vAlign w:val="center"/>
            <w:hideMark/>
          </w:tcPr>
          <w:p w14:paraId="515EDE78" w14:textId="77777777" w:rsidR="00051EB1" w:rsidRPr="00DD27DA" w:rsidRDefault="00CB6372" w:rsidP="00D8604D">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051EB1" w:rsidRPr="00DD27DA">
              <w:rPr>
                <w:rFonts w:ascii="Times New Roman" w:eastAsia="Calibri" w:hAnsi="Times New Roman" w:cs="Times New Roman"/>
                <w:b/>
                <w:bCs/>
                <w:color w:val="000000" w:themeColor="text1"/>
                <w:sz w:val="20"/>
                <w:szCs w:val="20"/>
                <w:lang w:eastAsia="ru-RU"/>
              </w:rPr>
              <w:t xml:space="preserve"> год факт</w:t>
            </w:r>
          </w:p>
        </w:tc>
        <w:tc>
          <w:tcPr>
            <w:tcW w:w="1065" w:type="dxa"/>
            <w:tcBorders>
              <w:top w:val="single" w:sz="4" w:space="0" w:color="auto"/>
              <w:left w:val="nil"/>
              <w:bottom w:val="single" w:sz="4" w:space="0" w:color="auto"/>
              <w:right w:val="single" w:sz="4" w:space="0" w:color="auto"/>
            </w:tcBorders>
            <w:vAlign w:val="center"/>
            <w:hideMark/>
          </w:tcPr>
          <w:p w14:paraId="3F897CA2" w14:textId="77777777" w:rsidR="00051EB1" w:rsidRPr="00DD27DA" w:rsidRDefault="00CB6372" w:rsidP="00D8604D">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051EB1" w:rsidRPr="00DD27DA">
              <w:rPr>
                <w:rFonts w:ascii="Times New Roman" w:eastAsia="Calibri" w:hAnsi="Times New Roman" w:cs="Times New Roman"/>
                <w:b/>
                <w:bCs/>
                <w:color w:val="000000" w:themeColor="text1"/>
                <w:sz w:val="20"/>
                <w:szCs w:val="20"/>
                <w:lang w:eastAsia="ru-RU"/>
              </w:rPr>
              <w:t xml:space="preserve"> год </w:t>
            </w:r>
            <w:proofErr w:type="spellStart"/>
            <w:r w:rsidR="00051EB1" w:rsidRPr="00DD27DA">
              <w:rPr>
                <w:rFonts w:ascii="Times New Roman" w:eastAsia="Calibri" w:hAnsi="Times New Roman" w:cs="Times New Roman"/>
                <w:b/>
                <w:bCs/>
                <w:color w:val="000000" w:themeColor="text1"/>
                <w:sz w:val="20"/>
                <w:szCs w:val="20"/>
                <w:lang w:eastAsia="ru-RU"/>
              </w:rPr>
              <w:t>утвержд</w:t>
            </w:r>
            <w:proofErr w:type="spellEnd"/>
          </w:p>
        </w:tc>
        <w:tc>
          <w:tcPr>
            <w:tcW w:w="1064" w:type="dxa"/>
            <w:tcBorders>
              <w:top w:val="single" w:sz="4" w:space="0" w:color="auto"/>
              <w:left w:val="nil"/>
              <w:bottom w:val="single" w:sz="4" w:space="0" w:color="auto"/>
              <w:right w:val="single" w:sz="4" w:space="0" w:color="auto"/>
            </w:tcBorders>
            <w:vAlign w:val="center"/>
            <w:hideMark/>
          </w:tcPr>
          <w:p w14:paraId="187F20EE" w14:textId="77777777" w:rsidR="00051EB1" w:rsidRPr="00DD27DA" w:rsidRDefault="008417E6" w:rsidP="00D8604D">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CB6372" w:rsidRPr="00DD27DA">
              <w:rPr>
                <w:rFonts w:ascii="Times New Roman" w:eastAsia="Calibri" w:hAnsi="Times New Roman" w:cs="Times New Roman"/>
                <w:b/>
                <w:bCs/>
                <w:color w:val="000000" w:themeColor="text1"/>
                <w:sz w:val="20"/>
                <w:szCs w:val="20"/>
                <w:lang w:eastAsia="ru-RU"/>
              </w:rPr>
              <w:t>25</w:t>
            </w:r>
            <w:r w:rsidR="00051EB1" w:rsidRPr="00DD27DA">
              <w:rPr>
                <w:rFonts w:ascii="Times New Roman" w:eastAsia="Calibri" w:hAnsi="Times New Roman" w:cs="Times New Roman"/>
                <w:b/>
                <w:bCs/>
                <w:color w:val="000000" w:themeColor="text1"/>
                <w:sz w:val="20"/>
                <w:szCs w:val="20"/>
                <w:lang w:eastAsia="ru-RU"/>
              </w:rPr>
              <w:t xml:space="preserve"> год проект</w:t>
            </w:r>
          </w:p>
        </w:tc>
        <w:tc>
          <w:tcPr>
            <w:tcW w:w="1065" w:type="dxa"/>
            <w:tcBorders>
              <w:top w:val="single" w:sz="4" w:space="0" w:color="auto"/>
              <w:left w:val="nil"/>
              <w:bottom w:val="single" w:sz="4" w:space="0" w:color="auto"/>
              <w:right w:val="single" w:sz="4" w:space="0" w:color="auto"/>
            </w:tcBorders>
            <w:vAlign w:val="center"/>
            <w:hideMark/>
          </w:tcPr>
          <w:p w14:paraId="601F0846" w14:textId="77777777" w:rsidR="00051EB1" w:rsidRPr="00DD27DA" w:rsidRDefault="00051EB1" w:rsidP="00D8604D">
            <w:pPr>
              <w:spacing w:after="0"/>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064" w:type="dxa"/>
            <w:tcBorders>
              <w:top w:val="single" w:sz="4" w:space="0" w:color="auto"/>
              <w:left w:val="nil"/>
              <w:bottom w:val="single" w:sz="4" w:space="0" w:color="auto"/>
              <w:right w:val="single" w:sz="4" w:space="0" w:color="auto"/>
            </w:tcBorders>
            <w:vAlign w:val="center"/>
            <w:hideMark/>
          </w:tcPr>
          <w:p w14:paraId="218D6004" w14:textId="77777777" w:rsidR="00051EB1" w:rsidRPr="00DD27DA" w:rsidRDefault="007432EC" w:rsidP="00D8604D">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CB6372" w:rsidRPr="00DD27DA">
              <w:rPr>
                <w:rFonts w:ascii="Times New Roman" w:eastAsia="Calibri" w:hAnsi="Times New Roman" w:cs="Times New Roman"/>
                <w:b/>
                <w:bCs/>
                <w:color w:val="000000" w:themeColor="text1"/>
                <w:sz w:val="20"/>
                <w:szCs w:val="20"/>
                <w:lang w:eastAsia="ru-RU"/>
              </w:rPr>
              <w:t>26</w:t>
            </w:r>
            <w:r w:rsidR="00051EB1" w:rsidRPr="00DD27DA">
              <w:rPr>
                <w:rFonts w:ascii="Times New Roman" w:eastAsia="Calibri" w:hAnsi="Times New Roman" w:cs="Times New Roman"/>
                <w:b/>
                <w:bCs/>
                <w:color w:val="000000" w:themeColor="text1"/>
                <w:sz w:val="20"/>
                <w:szCs w:val="20"/>
                <w:lang w:eastAsia="ru-RU"/>
              </w:rPr>
              <w:t xml:space="preserve"> год прогноз</w:t>
            </w:r>
          </w:p>
        </w:tc>
        <w:tc>
          <w:tcPr>
            <w:tcW w:w="1087" w:type="dxa"/>
            <w:tcBorders>
              <w:top w:val="single" w:sz="4" w:space="0" w:color="auto"/>
              <w:left w:val="nil"/>
              <w:bottom w:val="single" w:sz="4" w:space="0" w:color="auto"/>
              <w:right w:val="single" w:sz="4" w:space="0" w:color="auto"/>
            </w:tcBorders>
            <w:vAlign w:val="center"/>
            <w:hideMark/>
          </w:tcPr>
          <w:p w14:paraId="47A93339" w14:textId="77777777" w:rsidR="00051EB1" w:rsidRPr="00DD27DA" w:rsidRDefault="007432EC" w:rsidP="00D8604D">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CB6372" w:rsidRPr="00DD27DA">
              <w:rPr>
                <w:rFonts w:ascii="Times New Roman" w:eastAsia="Calibri" w:hAnsi="Times New Roman" w:cs="Times New Roman"/>
                <w:b/>
                <w:bCs/>
                <w:color w:val="000000" w:themeColor="text1"/>
                <w:sz w:val="20"/>
                <w:szCs w:val="20"/>
                <w:lang w:eastAsia="ru-RU"/>
              </w:rPr>
              <w:t>7</w:t>
            </w:r>
            <w:r w:rsidR="00051EB1"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013FC3D4" w14:textId="77777777" w:rsidTr="008D5ED0">
        <w:trPr>
          <w:trHeight w:val="297"/>
        </w:trPr>
        <w:tc>
          <w:tcPr>
            <w:tcW w:w="2685" w:type="dxa"/>
            <w:tcBorders>
              <w:top w:val="single" w:sz="8" w:space="0" w:color="auto"/>
              <w:left w:val="single" w:sz="8" w:space="0" w:color="auto"/>
              <w:bottom w:val="single" w:sz="4" w:space="0" w:color="auto"/>
              <w:right w:val="single" w:sz="4" w:space="0" w:color="auto"/>
            </w:tcBorders>
            <w:noWrap/>
            <w:vAlign w:val="center"/>
            <w:hideMark/>
          </w:tcPr>
          <w:p w14:paraId="5A81488E" w14:textId="77777777" w:rsidR="007474C9" w:rsidRPr="00DD27DA" w:rsidRDefault="007474C9" w:rsidP="004504D6">
            <w:pPr>
              <w:numPr>
                <w:ilvl w:val="0"/>
                <w:numId w:val="10"/>
              </w:numPr>
              <w:spacing w:after="0" w:line="240" w:lineRule="auto"/>
              <w:ind w:left="0"/>
              <w:contextualSpacing/>
              <w:jc w:val="both"/>
              <w:rPr>
                <w:rFonts w:ascii="Times New Roman" w:eastAsia="Times New Roman" w:hAnsi="Times New Roman" w:cs="Times New Roman"/>
                <w:b/>
                <w:bCs/>
                <w:color w:val="000000" w:themeColor="text1"/>
                <w:sz w:val="20"/>
                <w:szCs w:val="20"/>
                <w:lang w:eastAsia="ky-KG"/>
              </w:rPr>
            </w:pPr>
            <w:r w:rsidRPr="00DD27DA">
              <w:rPr>
                <w:rFonts w:ascii="Times New Roman" w:hAnsi="Times New Roman" w:cs="Times New Roman"/>
                <w:b/>
                <w:color w:val="000000" w:themeColor="text1"/>
                <w:sz w:val="20"/>
              </w:rPr>
              <w:t>1) бюджетные средства</w:t>
            </w:r>
          </w:p>
        </w:tc>
        <w:tc>
          <w:tcPr>
            <w:tcW w:w="1064" w:type="dxa"/>
            <w:tcBorders>
              <w:top w:val="single" w:sz="8" w:space="0" w:color="auto"/>
              <w:left w:val="nil"/>
              <w:bottom w:val="single" w:sz="4" w:space="0" w:color="auto"/>
              <w:right w:val="single" w:sz="4" w:space="0" w:color="auto"/>
            </w:tcBorders>
            <w:noWrap/>
            <w:vAlign w:val="bottom"/>
            <w:hideMark/>
          </w:tcPr>
          <w:p w14:paraId="2CC95D48" w14:textId="77777777" w:rsidR="007474C9" w:rsidRPr="00DD27DA" w:rsidRDefault="007474C9" w:rsidP="000D7E77">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685,9</w:t>
            </w:r>
          </w:p>
        </w:tc>
        <w:tc>
          <w:tcPr>
            <w:tcW w:w="1065" w:type="dxa"/>
            <w:tcBorders>
              <w:top w:val="single" w:sz="8" w:space="0" w:color="auto"/>
              <w:left w:val="nil"/>
              <w:bottom w:val="single" w:sz="4" w:space="0" w:color="auto"/>
              <w:right w:val="single" w:sz="4" w:space="0" w:color="auto"/>
            </w:tcBorders>
            <w:noWrap/>
            <w:vAlign w:val="bottom"/>
            <w:hideMark/>
          </w:tcPr>
          <w:p w14:paraId="440C6A00" w14:textId="77777777" w:rsidR="007474C9" w:rsidRPr="00DD27DA" w:rsidRDefault="007474C9"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839,4</w:t>
            </w:r>
          </w:p>
        </w:tc>
        <w:tc>
          <w:tcPr>
            <w:tcW w:w="1064" w:type="dxa"/>
            <w:tcBorders>
              <w:top w:val="single" w:sz="8" w:space="0" w:color="auto"/>
              <w:left w:val="nil"/>
              <w:bottom w:val="single" w:sz="4" w:space="0" w:color="auto"/>
              <w:right w:val="single" w:sz="4" w:space="0" w:color="auto"/>
            </w:tcBorders>
            <w:noWrap/>
            <w:vAlign w:val="bottom"/>
            <w:hideMark/>
          </w:tcPr>
          <w:p w14:paraId="2B4B497C" w14:textId="77777777" w:rsidR="007474C9" w:rsidRPr="00DD27DA" w:rsidRDefault="007474C9" w:rsidP="00D06F41">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1 008,3</w:t>
            </w:r>
          </w:p>
        </w:tc>
        <w:tc>
          <w:tcPr>
            <w:tcW w:w="1065" w:type="dxa"/>
            <w:tcBorders>
              <w:top w:val="single" w:sz="8" w:space="0" w:color="auto"/>
              <w:left w:val="nil"/>
              <w:bottom w:val="single" w:sz="4" w:space="0" w:color="auto"/>
              <w:right w:val="single" w:sz="4" w:space="0" w:color="auto"/>
            </w:tcBorders>
            <w:noWrap/>
            <w:vAlign w:val="bottom"/>
            <w:hideMark/>
          </w:tcPr>
          <w:p w14:paraId="024ED877" w14:textId="77777777" w:rsidR="007474C9" w:rsidRPr="00DD27DA" w:rsidRDefault="007474C9" w:rsidP="00D06F41">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168,9</w:t>
            </w:r>
          </w:p>
        </w:tc>
        <w:tc>
          <w:tcPr>
            <w:tcW w:w="1064" w:type="dxa"/>
            <w:tcBorders>
              <w:top w:val="single" w:sz="8" w:space="0" w:color="auto"/>
              <w:left w:val="nil"/>
              <w:bottom w:val="single" w:sz="4" w:space="0" w:color="auto"/>
              <w:right w:val="single" w:sz="4" w:space="0" w:color="auto"/>
            </w:tcBorders>
            <w:noWrap/>
            <w:vAlign w:val="bottom"/>
            <w:hideMark/>
          </w:tcPr>
          <w:p w14:paraId="25D30C79" w14:textId="77777777" w:rsidR="007474C9" w:rsidRPr="00DD27DA" w:rsidRDefault="007474C9"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818,2</w:t>
            </w:r>
          </w:p>
        </w:tc>
        <w:tc>
          <w:tcPr>
            <w:tcW w:w="1087" w:type="dxa"/>
            <w:tcBorders>
              <w:top w:val="single" w:sz="8" w:space="0" w:color="auto"/>
              <w:left w:val="nil"/>
              <w:bottom w:val="single" w:sz="4" w:space="0" w:color="auto"/>
              <w:right w:val="single" w:sz="4" w:space="0" w:color="auto"/>
            </w:tcBorders>
            <w:noWrap/>
            <w:vAlign w:val="bottom"/>
          </w:tcPr>
          <w:p w14:paraId="2C923D20" w14:textId="77777777" w:rsidR="007474C9" w:rsidRPr="00DD27DA" w:rsidRDefault="007474C9" w:rsidP="0041547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830,2</w:t>
            </w:r>
          </w:p>
        </w:tc>
      </w:tr>
      <w:tr w:rsidR="00DD27DA" w:rsidRPr="00DD27DA" w14:paraId="06A0EA9B" w14:textId="77777777" w:rsidTr="008D5ED0">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06484F45" w14:textId="77777777" w:rsidR="007474C9" w:rsidRPr="00DD27DA" w:rsidRDefault="007474C9" w:rsidP="000D5F43">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аппарат Министерства водных ресурсов, сельского хозяйства и перерабатывающей промышленности</w:t>
            </w:r>
          </w:p>
        </w:tc>
        <w:tc>
          <w:tcPr>
            <w:tcW w:w="1064" w:type="dxa"/>
            <w:tcBorders>
              <w:top w:val="single" w:sz="4" w:space="0" w:color="auto"/>
              <w:left w:val="nil"/>
              <w:bottom w:val="single" w:sz="4" w:space="0" w:color="auto"/>
              <w:right w:val="single" w:sz="4" w:space="0" w:color="auto"/>
            </w:tcBorders>
            <w:noWrap/>
            <w:vAlign w:val="bottom"/>
            <w:hideMark/>
          </w:tcPr>
          <w:p w14:paraId="1F15C6D6" w14:textId="77777777" w:rsidR="007474C9" w:rsidRPr="00DD27DA" w:rsidRDefault="007474C9" w:rsidP="000D7E77">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120,5</w:t>
            </w:r>
          </w:p>
        </w:tc>
        <w:tc>
          <w:tcPr>
            <w:tcW w:w="1065" w:type="dxa"/>
            <w:tcBorders>
              <w:top w:val="single" w:sz="4" w:space="0" w:color="auto"/>
              <w:left w:val="nil"/>
              <w:bottom w:val="single" w:sz="4" w:space="0" w:color="auto"/>
              <w:right w:val="single" w:sz="4" w:space="0" w:color="auto"/>
            </w:tcBorders>
            <w:noWrap/>
            <w:vAlign w:val="bottom"/>
            <w:hideMark/>
          </w:tcPr>
          <w:p w14:paraId="2179CAA1" w14:textId="77777777" w:rsidR="007474C9" w:rsidRPr="00DD27DA" w:rsidRDefault="007474C9"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145,8</w:t>
            </w:r>
          </w:p>
        </w:tc>
        <w:tc>
          <w:tcPr>
            <w:tcW w:w="1064" w:type="dxa"/>
            <w:tcBorders>
              <w:top w:val="single" w:sz="4" w:space="0" w:color="auto"/>
              <w:left w:val="nil"/>
              <w:bottom w:val="single" w:sz="4" w:space="0" w:color="auto"/>
              <w:right w:val="single" w:sz="4" w:space="0" w:color="auto"/>
            </w:tcBorders>
            <w:noWrap/>
            <w:vAlign w:val="bottom"/>
            <w:hideMark/>
          </w:tcPr>
          <w:p w14:paraId="585F5698" w14:textId="77777777" w:rsidR="007474C9" w:rsidRPr="00DD27DA" w:rsidRDefault="007474C9" w:rsidP="00D06F41">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211,6</w:t>
            </w:r>
          </w:p>
        </w:tc>
        <w:tc>
          <w:tcPr>
            <w:tcW w:w="1065" w:type="dxa"/>
            <w:tcBorders>
              <w:top w:val="single" w:sz="4" w:space="0" w:color="auto"/>
              <w:left w:val="nil"/>
              <w:bottom w:val="single" w:sz="4" w:space="0" w:color="auto"/>
              <w:right w:val="single" w:sz="4" w:space="0" w:color="auto"/>
            </w:tcBorders>
            <w:noWrap/>
            <w:vAlign w:val="bottom"/>
            <w:hideMark/>
          </w:tcPr>
          <w:p w14:paraId="5C89EE14" w14:textId="77777777" w:rsidR="007474C9" w:rsidRPr="00DD27DA" w:rsidRDefault="007474C9" w:rsidP="00D06F41">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65,8</w:t>
            </w:r>
          </w:p>
        </w:tc>
        <w:tc>
          <w:tcPr>
            <w:tcW w:w="1064" w:type="dxa"/>
            <w:tcBorders>
              <w:top w:val="single" w:sz="4" w:space="0" w:color="auto"/>
              <w:left w:val="nil"/>
              <w:bottom w:val="single" w:sz="4" w:space="0" w:color="auto"/>
              <w:right w:val="single" w:sz="4" w:space="0" w:color="auto"/>
            </w:tcBorders>
            <w:noWrap/>
            <w:vAlign w:val="bottom"/>
          </w:tcPr>
          <w:p w14:paraId="327F6A28" w14:textId="77777777" w:rsidR="007474C9" w:rsidRPr="00DD27DA" w:rsidRDefault="007474C9"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162,0</w:t>
            </w:r>
          </w:p>
        </w:tc>
        <w:tc>
          <w:tcPr>
            <w:tcW w:w="1087" w:type="dxa"/>
            <w:tcBorders>
              <w:top w:val="single" w:sz="4" w:space="0" w:color="auto"/>
              <w:left w:val="nil"/>
              <w:bottom w:val="single" w:sz="4" w:space="0" w:color="auto"/>
              <w:right w:val="single" w:sz="4" w:space="0" w:color="auto"/>
            </w:tcBorders>
            <w:noWrap/>
            <w:vAlign w:val="bottom"/>
          </w:tcPr>
          <w:p w14:paraId="5D1841CB" w14:textId="77777777" w:rsidR="007474C9" w:rsidRPr="00DD27DA" w:rsidRDefault="007474C9" w:rsidP="0041547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163,0</w:t>
            </w:r>
          </w:p>
        </w:tc>
      </w:tr>
      <w:tr w:rsidR="00DD27DA" w:rsidRPr="00DD27DA" w14:paraId="7761EC97" w14:textId="77777777" w:rsidTr="008D5ED0">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6654F853" w14:textId="77777777" w:rsidR="007474C9" w:rsidRPr="00DD27DA" w:rsidRDefault="007474C9" w:rsidP="00C121D8">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Подведомственные учреждения Министерства водных ресурсов, сельского хозяйства и перерабатывающей промышленности</w:t>
            </w:r>
          </w:p>
        </w:tc>
        <w:tc>
          <w:tcPr>
            <w:tcW w:w="1064" w:type="dxa"/>
            <w:tcBorders>
              <w:top w:val="single" w:sz="4" w:space="0" w:color="auto"/>
              <w:left w:val="nil"/>
              <w:bottom w:val="single" w:sz="4" w:space="0" w:color="auto"/>
              <w:right w:val="single" w:sz="4" w:space="0" w:color="auto"/>
            </w:tcBorders>
            <w:noWrap/>
            <w:vAlign w:val="bottom"/>
            <w:hideMark/>
          </w:tcPr>
          <w:p w14:paraId="64C774F2" w14:textId="77777777" w:rsidR="007474C9" w:rsidRPr="00DD27DA" w:rsidRDefault="007474C9" w:rsidP="000D7E77">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431,7</w:t>
            </w:r>
          </w:p>
        </w:tc>
        <w:tc>
          <w:tcPr>
            <w:tcW w:w="1065" w:type="dxa"/>
            <w:tcBorders>
              <w:top w:val="single" w:sz="4" w:space="0" w:color="auto"/>
              <w:left w:val="nil"/>
              <w:bottom w:val="single" w:sz="4" w:space="0" w:color="auto"/>
              <w:right w:val="single" w:sz="4" w:space="0" w:color="auto"/>
            </w:tcBorders>
            <w:noWrap/>
            <w:vAlign w:val="bottom"/>
            <w:hideMark/>
          </w:tcPr>
          <w:p w14:paraId="52DE5E3A" w14:textId="77777777" w:rsidR="007474C9" w:rsidRPr="00DD27DA" w:rsidRDefault="007474C9"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536,7</w:t>
            </w:r>
          </w:p>
        </w:tc>
        <w:tc>
          <w:tcPr>
            <w:tcW w:w="1064" w:type="dxa"/>
            <w:tcBorders>
              <w:top w:val="single" w:sz="4" w:space="0" w:color="auto"/>
              <w:left w:val="nil"/>
              <w:bottom w:val="single" w:sz="4" w:space="0" w:color="auto"/>
              <w:right w:val="single" w:sz="4" w:space="0" w:color="auto"/>
            </w:tcBorders>
            <w:noWrap/>
            <w:vAlign w:val="bottom"/>
            <w:hideMark/>
          </w:tcPr>
          <w:p w14:paraId="37D1A9A4" w14:textId="77777777" w:rsidR="007474C9" w:rsidRPr="00DD27DA" w:rsidRDefault="007474C9" w:rsidP="00D06F41">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530,0</w:t>
            </w:r>
          </w:p>
        </w:tc>
        <w:tc>
          <w:tcPr>
            <w:tcW w:w="1065" w:type="dxa"/>
            <w:tcBorders>
              <w:top w:val="single" w:sz="4" w:space="0" w:color="auto"/>
              <w:left w:val="nil"/>
              <w:bottom w:val="single" w:sz="4" w:space="0" w:color="auto"/>
              <w:right w:val="single" w:sz="4" w:space="0" w:color="auto"/>
            </w:tcBorders>
            <w:noWrap/>
            <w:vAlign w:val="bottom"/>
            <w:hideMark/>
          </w:tcPr>
          <w:p w14:paraId="0165D8DD" w14:textId="77777777" w:rsidR="007474C9" w:rsidRPr="00DD27DA" w:rsidRDefault="007474C9" w:rsidP="00D06F41">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-6,7</w:t>
            </w:r>
          </w:p>
        </w:tc>
        <w:tc>
          <w:tcPr>
            <w:tcW w:w="1064" w:type="dxa"/>
            <w:tcBorders>
              <w:top w:val="single" w:sz="4" w:space="0" w:color="auto"/>
              <w:left w:val="nil"/>
              <w:bottom w:val="single" w:sz="4" w:space="0" w:color="auto"/>
              <w:right w:val="single" w:sz="4" w:space="0" w:color="auto"/>
            </w:tcBorders>
            <w:noWrap/>
            <w:vAlign w:val="bottom"/>
          </w:tcPr>
          <w:p w14:paraId="3B3D596C" w14:textId="77777777" w:rsidR="007474C9" w:rsidRPr="00DD27DA" w:rsidRDefault="007474C9"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502,4</w:t>
            </w:r>
          </w:p>
        </w:tc>
        <w:tc>
          <w:tcPr>
            <w:tcW w:w="1087" w:type="dxa"/>
            <w:tcBorders>
              <w:top w:val="single" w:sz="4" w:space="0" w:color="auto"/>
              <w:left w:val="nil"/>
              <w:bottom w:val="single" w:sz="4" w:space="0" w:color="auto"/>
              <w:right w:val="single" w:sz="4" w:space="0" w:color="auto"/>
            </w:tcBorders>
            <w:noWrap/>
            <w:vAlign w:val="bottom"/>
          </w:tcPr>
          <w:p w14:paraId="3B9C547C" w14:textId="77777777" w:rsidR="007474C9" w:rsidRPr="00DD27DA" w:rsidRDefault="007474C9" w:rsidP="0041547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512,4</w:t>
            </w:r>
          </w:p>
        </w:tc>
      </w:tr>
      <w:tr w:rsidR="00DD27DA" w:rsidRPr="00DD27DA" w14:paraId="000F6CC3" w14:textId="77777777" w:rsidTr="008D5ED0">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02BE4B01" w14:textId="77777777" w:rsidR="007474C9" w:rsidRPr="00DD27DA" w:rsidRDefault="007474C9" w:rsidP="000D5F43">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 xml:space="preserve">районные управления аграрного развития </w:t>
            </w:r>
          </w:p>
        </w:tc>
        <w:tc>
          <w:tcPr>
            <w:tcW w:w="1064" w:type="dxa"/>
            <w:tcBorders>
              <w:top w:val="single" w:sz="4" w:space="0" w:color="auto"/>
              <w:left w:val="nil"/>
              <w:bottom w:val="single" w:sz="4" w:space="0" w:color="auto"/>
              <w:right w:val="single" w:sz="4" w:space="0" w:color="auto"/>
            </w:tcBorders>
            <w:noWrap/>
            <w:vAlign w:val="bottom"/>
            <w:hideMark/>
          </w:tcPr>
          <w:p w14:paraId="59501970" w14:textId="77777777" w:rsidR="007474C9" w:rsidRPr="00DD27DA" w:rsidRDefault="007474C9" w:rsidP="000D7E77">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133,6</w:t>
            </w:r>
          </w:p>
        </w:tc>
        <w:tc>
          <w:tcPr>
            <w:tcW w:w="1065" w:type="dxa"/>
            <w:tcBorders>
              <w:top w:val="single" w:sz="4" w:space="0" w:color="auto"/>
              <w:left w:val="nil"/>
              <w:bottom w:val="single" w:sz="4" w:space="0" w:color="auto"/>
              <w:right w:val="single" w:sz="4" w:space="0" w:color="auto"/>
            </w:tcBorders>
            <w:noWrap/>
            <w:vAlign w:val="bottom"/>
            <w:hideMark/>
          </w:tcPr>
          <w:p w14:paraId="70ECC0BE" w14:textId="77777777" w:rsidR="007474C9" w:rsidRPr="00DD27DA" w:rsidRDefault="007474C9"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156,8</w:t>
            </w:r>
          </w:p>
        </w:tc>
        <w:tc>
          <w:tcPr>
            <w:tcW w:w="1064" w:type="dxa"/>
            <w:tcBorders>
              <w:top w:val="single" w:sz="4" w:space="0" w:color="auto"/>
              <w:left w:val="nil"/>
              <w:bottom w:val="single" w:sz="4" w:space="0" w:color="auto"/>
              <w:right w:val="single" w:sz="4" w:space="0" w:color="auto"/>
            </w:tcBorders>
            <w:noWrap/>
            <w:vAlign w:val="bottom"/>
            <w:hideMark/>
          </w:tcPr>
          <w:p w14:paraId="45AB2ED0" w14:textId="77777777" w:rsidR="007474C9" w:rsidRPr="00DD27DA" w:rsidRDefault="007474C9" w:rsidP="00D06F41">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266,8</w:t>
            </w:r>
          </w:p>
        </w:tc>
        <w:tc>
          <w:tcPr>
            <w:tcW w:w="1065" w:type="dxa"/>
            <w:tcBorders>
              <w:top w:val="single" w:sz="4" w:space="0" w:color="auto"/>
              <w:left w:val="nil"/>
              <w:bottom w:val="single" w:sz="4" w:space="0" w:color="auto"/>
              <w:right w:val="single" w:sz="4" w:space="0" w:color="auto"/>
            </w:tcBorders>
            <w:noWrap/>
            <w:vAlign w:val="bottom"/>
            <w:hideMark/>
          </w:tcPr>
          <w:p w14:paraId="532FA9B8" w14:textId="77777777" w:rsidR="007474C9" w:rsidRPr="00DD27DA" w:rsidRDefault="007474C9" w:rsidP="00D06F41">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109,9</w:t>
            </w:r>
          </w:p>
        </w:tc>
        <w:tc>
          <w:tcPr>
            <w:tcW w:w="1064" w:type="dxa"/>
            <w:tcBorders>
              <w:top w:val="single" w:sz="4" w:space="0" w:color="auto"/>
              <w:left w:val="nil"/>
              <w:bottom w:val="single" w:sz="4" w:space="0" w:color="auto"/>
              <w:right w:val="single" w:sz="4" w:space="0" w:color="auto"/>
            </w:tcBorders>
            <w:noWrap/>
            <w:vAlign w:val="bottom"/>
          </w:tcPr>
          <w:p w14:paraId="668ECE9C" w14:textId="77777777" w:rsidR="007474C9" w:rsidRPr="00DD27DA" w:rsidRDefault="007474C9"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153,8</w:t>
            </w:r>
          </w:p>
        </w:tc>
        <w:tc>
          <w:tcPr>
            <w:tcW w:w="1087" w:type="dxa"/>
            <w:tcBorders>
              <w:top w:val="single" w:sz="4" w:space="0" w:color="auto"/>
              <w:left w:val="nil"/>
              <w:bottom w:val="single" w:sz="4" w:space="0" w:color="auto"/>
              <w:right w:val="single" w:sz="4" w:space="0" w:color="auto"/>
            </w:tcBorders>
            <w:noWrap/>
            <w:vAlign w:val="bottom"/>
          </w:tcPr>
          <w:p w14:paraId="0F991D8D" w14:textId="77777777" w:rsidR="007474C9" w:rsidRPr="00DD27DA" w:rsidRDefault="007474C9" w:rsidP="0041547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154,8</w:t>
            </w:r>
          </w:p>
        </w:tc>
      </w:tr>
      <w:tr w:rsidR="00DD27DA" w:rsidRPr="00DD27DA" w14:paraId="5974FDF6" w14:textId="77777777" w:rsidTr="008D5ED0">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6ACC33B4" w14:textId="77777777" w:rsidR="00CB6372" w:rsidRPr="00DD27DA" w:rsidRDefault="00CB6372" w:rsidP="004504D6">
            <w:pPr>
              <w:numPr>
                <w:ilvl w:val="0"/>
                <w:numId w:val="10"/>
              </w:numPr>
              <w:spacing w:after="0" w:line="240" w:lineRule="auto"/>
              <w:ind w:left="0"/>
              <w:contextualSpacing/>
              <w:jc w:val="both"/>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2) средства специального счета</w:t>
            </w:r>
          </w:p>
        </w:tc>
        <w:tc>
          <w:tcPr>
            <w:tcW w:w="1064" w:type="dxa"/>
            <w:tcBorders>
              <w:top w:val="single" w:sz="4" w:space="0" w:color="auto"/>
              <w:left w:val="nil"/>
              <w:bottom w:val="single" w:sz="4" w:space="0" w:color="auto"/>
              <w:right w:val="single" w:sz="4" w:space="0" w:color="auto"/>
            </w:tcBorders>
            <w:noWrap/>
            <w:vAlign w:val="bottom"/>
            <w:hideMark/>
          </w:tcPr>
          <w:p w14:paraId="36E86971" w14:textId="77777777" w:rsidR="00CB6372" w:rsidRPr="00DD27DA" w:rsidRDefault="00A04A09" w:rsidP="000D7E77">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43</w:t>
            </w:r>
            <w:r w:rsidR="00CB6372"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5</w:t>
            </w:r>
          </w:p>
        </w:tc>
        <w:tc>
          <w:tcPr>
            <w:tcW w:w="1065" w:type="dxa"/>
            <w:tcBorders>
              <w:top w:val="single" w:sz="4" w:space="0" w:color="auto"/>
              <w:left w:val="nil"/>
              <w:bottom w:val="single" w:sz="4" w:space="0" w:color="auto"/>
              <w:right w:val="single" w:sz="4" w:space="0" w:color="auto"/>
            </w:tcBorders>
            <w:noWrap/>
            <w:vAlign w:val="bottom"/>
            <w:hideMark/>
          </w:tcPr>
          <w:p w14:paraId="0D21EEA4" w14:textId="77777777" w:rsidR="00CB6372" w:rsidRPr="00DD27DA" w:rsidRDefault="00CB6372"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72,1</w:t>
            </w:r>
          </w:p>
        </w:tc>
        <w:tc>
          <w:tcPr>
            <w:tcW w:w="1064" w:type="dxa"/>
            <w:tcBorders>
              <w:top w:val="single" w:sz="4" w:space="0" w:color="auto"/>
              <w:left w:val="nil"/>
              <w:bottom w:val="single" w:sz="4" w:space="0" w:color="auto"/>
              <w:right w:val="single" w:sz="4" w:space="0" w:color="auto"/>
            </w:tcBorders>
            <w:noWrap/>
            <w:vAlign w:val="bottom"/>
            <w:hideMark/>
          </w:tcPr>
          <w:p w14:paraId="69CCD434" w14:textId="77777777" w:rsidR="00CB6372" w:rsidRPr="00DD27DA" w:rsidRDefault="00CE1F16"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6</w:t>
            </w:r>
            <w:r w:rsidR="00CB6372" w:rsidRPr="00DD27DA">
              <w:rPr>
                <w:rFonts w:ascii="Times New Roman" w:eastAsia="Times New Roman" w:hAnsi="Times New Roman" w:cs="Times New Roman"/>
                <w:b/>
                <w:bCs/>
                <w:color w:val="000000" w:themeColor="text1"/>
                <w:sz w:val="20"/>
                <w:szCs w:val="20"/>
                <w:lang w:eastAsia="ky-KG"/>
              </w:rPr>
              <w:t>2,</w:t>
            </w:r>
            <w:r w:rsidRPr="00DD27DA">
              <w:rPr>
                <w:rFonts w:ascii="Times New Roman" w:eastAsia="Times New Roman" w:hAnsi="Times New Roman" w:cs="Times New Roman"/>
                <w:b/>
                <w:bCs/>
                <w:color w:val="000000" w:themeColor="text1"/>
                <w:sz w:val="20"/>
                <w:szCs w:val="20"/>
                <w:lang w:eastAsia="ky-KG"/>
              </w:rPr>
              <w:t>2</w:t>
            </w:r>
          </w:p>
        </w:tc>
        <w:tc>
          <w:tcPr>
            <w:tcW w:w="1065" w:type="dxa"/>
            <w:tcBorders>
              <w:top w:val="single" w:sz="4" w:space="0" w:color="auto"/>
              <w:left w:val="nil"/>
              <w:bottom w:val="single" w:sz="4" w:space="0" w:color="auto"/>
              <w:right w:val="single" w:sz="4" w:space="0" w:color="auto"/>
            </w:tcBorders>
            <w:noWrap/>
            <w:vAlign w:val="bottom"/>
            <w:hideMark/>
          </w:tcPr>
          <w:p w14:paraId="71F5CBCB" w14:textId="77777777" w:rsidR="00CB6372" w:rsidRPr="00DD27DA" w:rsidRDefault="00CE1F16" w:rsidP="0041547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-9</w:t>
            </w:r>
            <w:r w:rsidR="00CB6372"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9</w:t>
            </w:r>
          </w:p>
        </w:tc>
        <w:tc>
          <w:tcPr>
            <w:tcW w:w="1064" w:type="dxa"/>
            <w:tcBorders>
              <w:top w:val="single" w:sz="4" w:space="0" w:color="auto"/>
              <w:left w:val="nil"/>
              <w:bottom w:val="single" w:sz="4" w:space="0" w:color="auto"/>
              <w:right w:val="single" w:sz="4" w:space="0" w:color="auto"/>
            </w:tcBorders>
            <w:noWrap/>
            <w:vAlign w:val="bottom"/>
            <w:hideMark/>
          </w:tcPr>
          <w:p w14:paraId="7D982314" w14:textId="77777777" w:rsidR="00CB6372" w:rsidRPr="00DD27DA" w:rsidRDefault="00CE1F16"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62,7</w:t>
            </w:r>
          </w:p>
        </w:tc>
        <w:tc>
          <w:tcPr>
            <w:tcW w:w="1087" w:type="dxa"/>
            <w:tcBorders>
              <w:top w:val="single" w:sz="4" w:space="0" w:color="auto"/>
              <w:left w:val="nil"/>
              <w:bottom w:val="single" w:sz="4" w:space="0" w:color="auto"/>
              <w:right w:val="single" w:sz="4" w:space="0" w:color="auto"/>
            </w:tcBorders>
            <w:noWrap/>
            <w:vAlign w:val="bottom"/>
          </w:tcPr>
          <w:p w14:paraId="5086ABAD" w14:textId="77777777" w:rsidR="00CB6372" w:rsidRPr="00DD27DA" w:rsidRDefault="00CE1F16" w:rsidP="0041547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63,2</w:t>
            </w:r>
          </w:p>
        </w:tc>
      </w:tr>
      <w:tr w:rsidR="00DD27DA" w:rsidRPr="00DD27DA" w14:paraId="1A84D184" w14:textId="77777777" w:rsidTr="008D5ED0">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783FB8B4" w14:textId="77777777" w:rsidR="00CB6372" w:rsidRPr="00DD27DA" w:rsidRDefault="00CB6372" w:rsidP="00C121D8">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 xml:space="preserve">Подведомственные </w:t>
            </w:r>
            <w:proofErr w:type="gramStart"/>
            <w:r w:rsidRPr="00DD27DA">
              <w:rPr>
                <w:rFonts w:ascii="Times New Roman" w:eastAsia="Times New Roman" w:hAnsi="Times New Roman" w:cs="Times New Roman"/>
                <w:bCs/>
                <w:color w:val="000000" w:themeColor="text1"/>
                <w:sz w:val="20"/>
                <w:szCs w:val="20"/>
                <w:lang w:eastAsia="ky-KG"/>
              </w:rPr>
              <w:t>учреждения  Министерства</w:t>
            </w:r>
            <w:proofErr w:type="gramEnd"/>
            <w:r w:rsidRPr="00DD27DA">
              <w:rPr>
                <w:rFonts w:ascii="Times New Roman" w:eastAsia="Times New Roman" w:hAnsi="Times New Roman" w:cs="Times New Roman"/>
                <w:bCs/>
                <w:color w:val="000000" w:themeColor="text1"/>
                <w:sz w:val="20"/>
                <w:szCs w:val="20"/>
                <w:lang w:eastAsia="ky-KG"/>
              </w:rPr>
              <w:t xml:space="preserve"> </w:t>
            </w:r>
            <w:r w:rsidR="00302D54" w:rsidRPr="00DD27DA">
              <w:rPr>
                <w:rFonts w:ascii="Times New Roman" w:eastAsia="Times New Roman" w:hAnsi="Times New Roman" w:cs="Times New Roman"/>
                <w:bCs/>
                <w:color w:val="000000" w:themeColor="text1"/>
                <w:sz w:val="20"/>
                <w:szCs w:val="20"/>
                <w:lang w:eastAsia="ky-KG"/>
              </w:rPr>
              <w:t>водных ресурсов, сельского хозяйства и перерабатывающей промышленности</w:t>
            </w:r>
          </w:p>
        </w:tc>
        <w:tc>
          <w:tcPr>
            <w:tcW w:w="1064" w:type="dxa"/>
            <w:tcBorders>
              <w:top w:val="single" w:sz="4" w:space="0" w:color="auto"/>
              <w:left w:val="nil"/>
              <w:bottom w:val="single" w:sz="4" w:space="0" w:color="auto"/>
              <w:right w:val="single" w:sz="4" w:space="0" w:color="auto"/>
            </w:tcBorders>
            <w:noWrap/>
            <w:vAlign w:val="bottom"/>
            <w:hideMark/>
          </w:tcPr>
          <w:p w14:paraId="3F9DD8A3" w14:textId="77777777" w:rsidR="00CB6372" w:rsidRPr="00DD27DA" w:rsidRDefault="00A04A09" w:rsidP="000D7E77">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43</w:t>
            </w:r>
            <w:r w:rsidR="00CB6372" w:rsidRPr="00DD27DA">
              <w:rPr>
                <w:rFonts w:ascii="Times New Roman" w:eastAsia="Times New Roman" w:hAnsi="Times New Roman" w:cs="Times New Roman"/>
                <w:bCs/>
                <w:color w:val="000000" w:themeColor="text1"/>
                <w:sz w:val="20"/>
                <w:szCs w:val="20"/>
                <w:lang w:eastAsia="ky-KG"/>
              </w:rPr>
              <w:t>,</w:t>
            </w:r>
            <w:r w:rsidRPr="00DD27DA">
              <w:rPr>
                <w:rFonts w:ascii="Times New Roman" w:eastAsia="Times New Roman" w:hAnsi="Times New Roman" w:cs="Times New Roman"/>
                <w:bCs/>
                <w:color w:val="000000" w:themeColor="text1"/>
                <w:sz w:val="20"/>
                <w:szCs w:val="20"/>
                <w:lang w:eastAsia="ky-KG"/>
              </w:rPr>
              <w:t>5</w:t>
            </w:r>
          </w:p>
        </w:tc>
        <w:tc>
          <w:tcPr>
            <w:tcW w:w="1065" w:type="dxa"/>
            <w:tcBorders>
              <w:top w:val="single" w:sz="4" w:space="0" w:color="auto"/>
              <w:left w:val="nil"/>
              <w:bottom w:val="single" w:sz="4" w:space="0" w:color="auto"/>
              <w:right w:val="single" w:sz="4" w:space="0" w:color="auto"/>
            </w:tcBorders>
            <w:noWrap/>
            <w:vAlign w:val="bottom"/>
            <w:hideMark/>
          </w:tcPr>
          <w:p w14:paraId="258CB9D0" w14:textId="77777777" w:rsidR="00CB6372" w:rsidRPr="00DD27DA" w:rsidRDefault="00CB6372"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72,1</w:t>
            </w:r>
          </w:p>
        </w:tc>
        <w:tc>
          <w:tcPr>
            <w:tcW w:w="1064" w:type="dxa"/>
            <w:tcBorders>
              <w:top w:val="single" w:sz="4" w:space="0" w:color="auto"/>
              <w:left w:val="nil"/>
              <w:bottom w:val="single" w:sz="4" w:space="0" w:color="auto"/>
              <w:right w:val="single" w:sz="4" w:space="0" w:color="auto"/>
            </w:tcBorders>
            <w:noWrap/>
            <w:vAlign w:val="bottom"/>
            <w:hideMark/>
          </w:tcPr>
          <w:p w14:paraId="22C116D0" w14:textId="77777777" w:rsidR="00CB6372" w:rsidRPr="00DD27DA" w:rsidRDefault="00CE1F16"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6</w:t>
            </w:r>
            <w:r w:rsidR="00CB6372" w:rsidRPr="00DD27DA">
              <w:rPr>
                <w:rFonts w:ascii="Times New Roman" w:eastAsia="Times New Roman" w:hAnsi="Times New Roman" w:cs="Times New Roman"/>
                <w:bCs/>
                <w:color w:val="000000" w:themeColor="text1"/>
                <w:sz w:val="20"/>
                <w:szCs w:val="20"/>
                <w:lang w:eastAsia="ky-KG"/>
              </w:rPr>
              <w:t>2,</w:t>
            </w:r>
            <w:r w:rsidRPr="00DD27DA">
              <w:rPr>
                <w:rFonts w:ascii="Times New Roman" w:eastAsia="Times New Roman" w:hAnsi="Times New Roman" w:cs="Times New Roman"/>
                <w:bCs/>
                <w:color w:val="000000" w:themeColor="text1"/>
                <w:sz w:val="20"/>
                <w:szCs w:val="20"/>
                <w:lang w:eastAsia="ky-KG"/>
              </w:rPr>
              <w:t>2</w:t>
            </w:r>
          </w:p>
        </w:tc>
        <w:tc>
          <w:tcPr>
            <w:tcW w:w="1065" w:type="dxa"/>
            <w:tcBorders>
              <w:top w:val="single" w:sz="4" w:space="0" w:color="auto"/>
              <w:left w:val="nil"/>
              <w:bottom w:val="single" w:sz="4" w:space="0" w:color="auto"/>
              <w:right w:val="single" w:sz="4" w:space="0" w:color="auto"/>
            </w:tcBorders>
            <w:noWrap/>
            <w:vAlign w:val="bottom"/>
            <w:hideMark/>
          </w:tcPr>
          <w:p w14:paraId="6494F085" w14:textId="77777777" w:rsidR="00CB6372" w:rsidRPr="00DD27DA" w:rsidRDefault="00CE1F16" w:rsidP="0041547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-9,9</w:t>
            </w:r>
          </w:p>
        </w:tc>
        <w:tc>
          <w:tcPr>
            <w:tcW w:w="1064" w:type="dxa"/>
            <w:tcBorders>
              <w:top w:val="single" w:sz="4" w:space="0" w:color="auto"/>
              <w:left w:val="nil"/>
              <w:bottom w:val="single" w:sz="4" w:space="0" w:color="auto"/>
              <w:right w:val="single" w:sz="4" w:space="0" w:color="auto"/>
            </w:tcBorders>
            <w:noWrap/>
            <w:vAlign w:val="bottom"/>
            <w:hideMark/>
          </w:tcPr>
          <w:p w14:paraId="40DBF8AE" w14:textId="77777777" w:rsidR="00CB6372" w:rsidRPr="00DD27DA" w:rsidRDefault="00CE1F16"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62,7</w:t>
            </w:r>
          </w:p>
        </w:tc>
        <w:tc>
          <w:tcPr>
            <w:tcW w:w="1087" w:type="dxa"/>
            <w:tcBorders>
              <w:top w:val="single" w:sz="4" w:space="0" w:color="auto"/>
              <w:left w:val="nil"/>
              <w:bottom w:val="single" w:sz="4" w:space="0" w:color="auto"/>
              <w:right w:val="single" w:sz="4" w:space="0" w:color="auto"/>
            </w:tcBorders>
            <w:noWrap/>
            <w:vAlign w:val="bottom"/>
          </w:tcPr>
          <w:p w14:paraId="51E0074C" w14:textId="77777777" w:rsidR="00CB6372" w:rsidRPr="00DD27DA" w:rsidRDefault="00CE1F16" w:rsidP="0041547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63,2</w:t>
            </w:r>
          </w:p>
        </w:tc>
      </w:tr>
      <w:tr w:rsidR="00DD27DA" w:rsidRPr="00DD27DA" w14:paraId="565E0019" w14:textId="77777777" w:rsidTr="008D5ED0">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746685CC" w14:textId="77777777" w:rsidR="00CB6372" w:rsidRPr="00DD27DA" w:rsidRDefault="00CB6372" w:rsidP="004504D6">
            <w:pPr>
              <w:numPr>
                <w:ilvl w:val="0"/>
                <w:numId w:val="10"/>
              </w:numPr>
              <w:spacing w:after="0" w:line="240" w:lineRule="auto"/>
              <w:ind w:left="0"/>
              <w:contextualSpacing/>
              <w:jc w:val="both"/>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 xml:space="preserve">3) государственные инвестиции </w:t>
            </w:r>
          </w:p>
        </w:tc>
        <w:tc>
          <w:tcPr>
            <w:tcW w:w="1064" w:type="dxa"/>
            <w:tcBorders>
              <w:top w:val="single" w:sz="4" w:space="0" w:color="auto"/>
              <w:left w:val="nil"/>
              <w:bottom w:val="single" w:sz="4" w:space="0" w:color="auto"/>
              <w:right w:val="single" w:sz="4" w:space="0" w:color="auto"/>
            </w:tcBorders>
            <w:noWrap/>
            <w:vAlign w:val="bottom"/>
            <w:hideMark/>
          </w:tcPr>
          <w:p w14:paraId="1C27E2F1" w14:textId="77777777" w:rsidR="00CB6372" w:rsidRPr="00DD27DA" w:rsidRDefault="002A5A68" w:rsidP="000D7E77">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860</w:t>
            </w:r>
            <w:r w:rsidR="00CB6372"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0</w:t>
            </w:r>
          </w:p>
        </w:tc>
        <w:tc>
          <w:tcPr>
            <w:tcW w:w="1065" w:type="dxa"/>
            <w:tcBorders>
              <w:top w:val="single" w:sz="4" w:space="0" w:color="auto"/>
              <w:left w:val="nil"/>
              <w:bottom w:val="single" w:sz="4" w:space="0" w:color="auto"/>
              <w:right w:val="single" w:sz="4" w:space="0" w:color="auto"/>
            </w:tcBorders>
            <w:noWrap/>
            <w:vAlign w:val="bottom"/>
            <w:hideMark/>
          </w:tcPr>
          <w:p w14:paraId="4139E688" w14:textId="77777777" w:rsidR="00CB6372" w:rsidRPr="00DD27DA" w:rsidRDefault="00CB6372"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1 392,6</w:t>
            </w:r>
          </w:p>
        </w:tc>
        <w:tc>
          <w:tcPr>
            <w:tcW w:w="1064" w:type="dxa"/>
            <w:tcBorders>
              <w:top w:val="single" w:sz="4" w:space="0" w:color="auto"/>
              <w:left w:val="nil"/>
              <w:bottom w:val="single" w:sz="4" w:space="0" w:color="auto"/>
              <w:right w:val="single" w:sz="4" w:space="0" w:color="auto"/>
            </w:tcBorders>
            <w:noWrap/>
            <w:vAlign w:val="bottom"/>
            <w:hideMark/>
          </w:tcPr>
          <w:p w14:paraId="654DC4F9" w14:textId="77777777" w:rsidR="00CB6372" w:rsidRPr="00DD27DA" w:rsidRDefault="0037453E"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9 479</w:t>
            </w:r>
            <w:r w:rsidR="00CB6372"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4</w:t>
            </w:r>
          </w:p>
        </w:tc>
        <w:tc>
          <w:tcPr>
            <w:tcW w:w="1065" w:type="dxa"/>
            <w:tcBorders>
              <w:top w:val="single" w:sz="4" w:space="0" w:color="auto"/>
              <w:left w:val="nil"/>
              <w:bottom w:val="single" w:sz="4" w:space="0" w:color="auto"/>
              <w:right w:val="single" w:sz="4" w:space="0" w:color="auto"/>
            </w:tcBorders>
            <w:noWrap/>
            <w:vAlign w:val="bottom"/>
            <w:hideMark/>
          </w:tcPr>
          <w:p w14:paraId="738A6EED" w14:textId="77777777" w:rsidR="00CB6372" w:rsidRPr="00DD27DA" w:rsidRDefault="0037453E" w:rsidP="0041547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8 086,8</w:t>
            </w:r>
          </w:p>
        </w:tc>
        <w:tc>
          <w:tcPr>
            <w:tcW w:w="1064" w:type="dxa"/>
            <w:tcBorders>
              <w:top w:val="single" w:sz="4" w:space="0" w:color="auto"/>
              <w:left w:val="nil"/>
              <w:bottom w:val="single" w:sz="4" w:space="0" w:color="auto"/>
              <w:right w:val="single" w:sz="4" w:space="0" w:color="auto"/>
            </w:tcBorders>
            <w:noWrap/>
            <w:vAlign w:val="bottom"/>
            <w:hideMark/>
          </w:tcPr>
          <w:p w14:paraId="20CE7E93" w14:textId="77777777" w:rsidR="00CB6372" w:rsidRPr="00DD27DA" w:rsidRDefault="0037453E"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7 233,2</w:t>
            </w:r>
          </w:p>
        </w:tc>
        <w:tc>
          <w:tcPr>
            <w:tcW w:w="1087" w:type="dxa"/>
            <w:tcBorders>
              <w:top w:val="single" w:sz="4" w:space="0" w:color="auto"/>
              <w:left w:val="nil"/>
              <w:bottom w:val="single" w:sz="4" w:space="0" w:color="auto"/>
              <w:right w:val="single" w:sz="4" w:space="0" w:color="auto"/>
            </w:tcBorders>
            <w:noWrap/>
            <w:vAlign w:val="bottom"/>
          </w:tcPr>
          <w:p w14:paraId="2CDA8646" w14:textId="77777777" w:rsidR="00CB6372" w:rsidRPr="00DD27DA" w:rsidRDefault="0037453E" w:rsidP="0041547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4 960,1</w:t>
            </w:r>
          </w:p>
        </w:tc>
      </w:tr>
      <w:tr w:rsidR="00DD27DA" w:rsidRPr="00DD27DA" w14:paraId="20DAA688" w14:textId="77777777" w:rsidTr="008D5ED0">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6F36A2A9" w14:textId="77777777" w:rsidR="00CB6372" w:rsidRPr="00DD27DA" w:rsidRDefault="00CB6372" w:rsidP="0060446A">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софинансирование</w:t>
            </w:r>
          </w:p>
        </w:tc>
        <w:tc>
          <w:tcPr>
            <w:tcW w:w="1064" w:type="dxa"/>
            <w:tcBorders>
              <w:top w:val="single" w:sz="4" w:space="0" w:color="auto"/>
              <w:left w:val="nil"/>
              <w:bottom w:val="single" w:sz="4" w:space="0" w:color="auto"/>
              <w:right w:val="single" w:sz="4" w:space="0" w:color="auto"/>
            </w:tcBorders>
            <w:noWrap/>
            <w:vAlign w:val="bottom"/>
            <w:hideMark/>
          </w:tcPr>
          <w:p w14:paraId="1E0B1699" w14:textId="77777777" w:rsidR="00CB6372" w:rsidRPr="00DD27DA" w:rsidRDefault="002A5A68" w:rsidP="000D7E77">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142</w:t>
            </w:r>
            <w:r w:rsidR="00CB6372" w:rsidRPr="00DD27DA">
              <w:rPr>
                <w:rFonts w:ascii="Times New Roman" w:eastAsia="Times New Roman" w:hAnsi="Times New Roman" w:cs="Times New Roman"/>
                <w:bCs/>
                <w:color w:val="000000" w:themeColor="text1"/>
                <w:sz w:val="20"/>
                <w:szCs w:val="20"/>
                <w:lang w:eastAsia="ky-KG"/>
              </w:rPr>
              <w:t>,</w:t>
            </w:r>
            <w:r w:rsidRPr="00DD27DA">
              <w:rPr>
                <w:rFonts w:ascii="Times New Roman" w:eastAsia="Times New Roman" w:hAnsi="Times New Roman" w:cs="Times New Roman"/>
                <w:bCs/>
                <w:color w:val="000000" w:themeColor="text1"/>
                <w:sz w:val="20"/>
                <w:szCs w:val="20"/>
                <w:lang w:eastAsia="ky-KG"/>
              </w:rPr>
              <w:t>2</w:t>
            </w:r>
          </w:p>
        </w:tc>
        <w:tc>
          <w:tcPr>
            <w:tcW w:w="1065" w:type="dxa"/>
            <w:tcBorders>
              <w:top w:val="single" w:sz="4" w:space="0" w:color="auto"/>
              <w:left w:val="nil"/>
              <w:bottom w:val="single" w:sz="4" w:space="0" w:color="auto"/>
              <w:right w:val="single" w:sz="4" w:space="0" w:color="auto"/>
            </w:tcBorders>
            <w:noWrap/>
            <w:vAlign w:val="bottom"/>
            <w:hideMark/>
          </w:tcPr>
          <w:p w14:paraId="2A6E9FF5" w14:textId="77777777" w:rsidR="00CB6372" w:rsidRPr="00DD27DA" w:rsidRDefault="00CB6372"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6,2</w:t>
            </w:r>
          </w:p>
        </w:tc>
        <w:tc>
          <w:tcPr>
            <w:tcW w:w="1064" w:type="dxa"/>
            <w:tcBorders>
              <w:top w:val="single" w:sz="4" w:space="0" w:color="auto"/>
              <w:left w:val="nil"/>
              <w:bottom w:val="single" w:sz="4" w:space="0" w:color="auto"/>
              <w:right w:val="single" w:sz="4" w:space="0" w:color="auto"/>
            </w:tcBorders>
            <w:noWrap/>
            <w:vAlign w:val="bottom"/>
            <w:hideMark/>
          </w:tcPr>
          <w:p w14:paraId="70FB5291" w14:textId="77777777" w:rsidR="00CB6372" w:rsidRPr="00DD27DA" w:rsidRDefault="0037453E"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507,2</w:t>
            </w:r>
          </w:p>
        </w:tc>
        <w:tc>
          <w:tcPr>
            <w:tcW w:w="1065" w:type="dxa"/>
            <w:tcBorders>
              <w:top w:val="single" w:sz="4" w:space="0" w:color="auto"/>
              <w:left w:val="nil"/>
              <w:bottom w:val="single" w:sz="4" w:space="0" w:color="auto"/>
              <w:right w:val="single" w:sz="4" w:space="0" w:color="auto"/>
            </w:tcBorders>
            <w:noWrap/>
            <w:vAlign w:val="bottom"/>
            <w:hideMark/>
          </w:tcPr>
          <w:p w14:paraId="749B7956" w14:textId="77777777" w:rsidR="00CB6372" w:rsidRPr="00DD27DA" w:rsidRDefault="0037453E" w:rsidP="0041547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501,0</w:t>
            </w:r>
          </w:p>
        </w:tc>
        <w:tc>
          <w:tcPr>
            <w:tcW w:w="1064" w:type="dxa"/>
            <w:tcBorders>
              <w:top w:val="single" w:sz="4" w:space="0" w:color="auto"/>
              <w:left w:val="nil"/>
              <w:bottom w:val="single" w:sz="4" w:space="0" w:color="auto"/>
              <w:right w:val="single" w:sz="4" w:space="0" w:color="auto"/>
            </w:tcBorders>
            <w:noWrap/>
            <w:vAlign w:val="bottom"/>
            <w:hideMark/>
          </w:tcPr>
          <w:p w14:paraId="0B8AD168" w14:textId="77777777" w:rsidR="00CB6372" w:rsidRPr="00DD27DA" w:rsidRDefault="0037453E"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93,5</w:t>
            </w:r>
          </w:p>
        </w:tc>
        <w:tc>
          <w:tcPr>
            <w:tcW w:w="1087" w:type="dxa"/>
            <w:tcBorders>
              <w:top w:val="single" w:sz="4" w:space="0" w:color="auto"/>
              <w:left w:val="nil"/>
              <w:bottom w:val="single" w:sz="4" w:space="0" w:color="auto"/>
              <w:right w:val="single" w:sz="4" w:space="0" w:color="auto"/>
            </w:tcBorders>
            <w:noWrap/>
            <w:vAlign w:val="bottom"/>
          </w:tcPr>
          <w:p w14:paraId="67902B51" w14:textId="77777777" w:rsidR="00CB6372" w:rsidRPr="00DD27DA" w:rsidRDefault="0037453E" w:rsidP="0041547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238,3</w:t>
            </w:r>
          </w:p>
        </w:tc>
      </w:tr>
      <w:tr w:rsidR="00DD27DA" w:rsidRPr="00DD27DA" w14:paraId="18B59675" w14:textId="77777777" w:rsidTr="008D5ED0">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7F337CA7" w14:textId="77777777" w:rsidR="00CB6372" w:rsidRPr="00DD27DA" w:rsidRDefault="00CB6372" w:rsidP="000D5F43">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внешнее</w:t>
            </w:r>
          </w:p>
        </w:tc>
        <w:tc>
          <w:tcPr>
            <w:tcW w:w="1064" w:type="dxa"/>
            <w:tcBorders>
              <w:top w:val="single" w:sz="4" w:space="0" w:color="auto"/>
              <w:left w:val="nil"/>
              <w:bottom w:val="single" w:sz="4" w:space="0" w:color="auto"/>
              <w:right w:val="single" w:sz="4" w:space="0" w:color="auto"/>
            </w:tcBorders>
            <w:noWrap/>
            <w:vAlign w:val="bottom"/>
            <w:hideMark/>
          </w:tcPr>
          <w:p w14:paraId="75421D48" w14:textId="77777777" w:rsidR="00CB6372" w:rsidRPr="00DD27DA" w:rsidRDefault="00A815FC" w:rsidP="000D7E77">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717</w:t>
            </w:r>
            <w:r w:rsidR="00CB6372" w:rsidRPr="00DD27DA">
              <w:rPr>
                <w:rFonts w:ascii="Times New Roman" w:eastAsia="Times New Roman" w:hAnsi="Times New Roman" w:cs="Times New Roman"/>
                <w:bCs/>
                <w:color w:val="000000" w:themeColor="text1"/>
                <w:sz w:val="20"/>
                <w:szCs w:val="20"/>
                <w:lang w:eastAsia="ky-KG"/>
              </w:rPr>
              <w:t>,</w:t>
            </w:r>
            <w:r w:rsidRPr="00DD27DA">
              <w:rPr>
                <w:rFonts w:ascii="Times New Roman" w:eastAsia="Times New Roman" w:hAnsi="Times New Roman" w:cs="Times New Roman"/>
                <w:bCs/>
                <w:color w:val="000000" w:themeColor="text1"/>
                <w:sz w:val="20"/>
                <w:szCs w:val="20"/>
                <w:lang w:eastAsia="ky-KG"/>
              </w:rPr>
              <w:t>8</w:t>
            </w:r>
          </w:p>
        </w:tc>
        <w:tc>
          <w:tcPr>
            <w:tcW w:w="1065" w:type="dxa"/>
            <w:tcBorders>
              <w:top w:val="single" w:sz="4" w:space="0" w:color="auto"/>
              <w:left w:val="nil"/>
              <w:bottom w:val="single" w:sz="4" w:space="0" w:color="auto"/>
              <w:right w:val="single" w:sz="4" w:space="0" w:color="auto"/>
            </w:tcBorders>
            <w:noWrap/>
            <w:vAlign w:val="bottom"/>
            <w:hideMark/>
          </w:tcPr>
          <w:p w14:paraId="046A54DC" w14:textId="77777777" w:rsidR="00CB6372" w:rsidRPr="00DD27DA" w:rsidRDefault="00CB6372"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1 386,5</w:t>
            </w:r>
          </w:p>
        </w:tc>
        <w:tc>
          <w:tcPr>
            <w:tcW w:w="1064" w:type="dxa"/>
            <w:tcBorders>
              <w:top w:val="single" w:sz="4" w:space="0" w:color="auto"/>
              <w:left w:val="nil"/>
              <w:bottom w:val="single" w:sz="4" w:space="0" w:color="auto"/>
              <w:right w:val="single" w:sz="4" w:space="0" w:color="auto"/>
            </w:tcBorders>
            <w:noWrap/>
            <w:vAlign w:val="bottom"/>
            <w:hideMark/>
          </w:tcPr>
          <w:p w14:paraId="7E463F94" w14:textId="77777777" w:rsidR="00CB6372" w:rsidRPr="00DD27DA" w:rsidRDefault="0037453E"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 xml:space="preserve">8 </w:t>
            </w:r>
            <w:r w:rsidR="009F1B5D" w:rsidRPr="00DD27DA">
              <w:rPr>
                <w:rFonts w:ascii="Times New Roman" w:eastAsia="Times New Roman" w:hAnsi="Times New Roman" w:cs="Times New Roman"/>
                <w:bCs/>
                <w:color w:val="000000" w:themeColor="text1"/>
                <w:sz w:val="20"/>
                <w:szCs w:val="20"/>
                <w:lang w:eastAsia="ky-KG"/>
              </w:rPr>
              <w:t>9</w:t>
            </w:r>
            <w:r w:rsidRPr="00DD27DA">
              <w:rPr>
                <w:rFonts w:ascii="Times New Roman" w:eastAsia="Times New Roman" w:hAnsi="Times New Roman" w:cs="Times New Roman"/>
                <w:bCs/>
                <w:color w:val="000000" w:themeColor="text1"/>
                <w:sz w:val="20"/>
                <w:szCs w:val="20"/>
                <w:lang w:eastAsia="ky-KG"/>
              </w:rPr>
              <w:t>72</w:t>
            </w:r>
            <w:r w:rsidR="00CB6372" w:rsidRPr="00DD27DA">
              <w:rPr>
                <w:rFonts w:ascii="Times New Roman" w:eastAsia="Times New Roman" w:hAnsi="Times New Roman" w:cs="Times New Roman"/>
                <w:bCs/>
                <w:color w:val="000000" w:themeColor="text1"/>
                <w:sz w:val="20"/>
                <w:szCs w:val="20"/>
                <w:lang w:eastAsia="ky-KG"/>
              </w:rPr>
              <w:t>,</w:t>
            </w:r>
            <w:r w:rsidRPr="00DD27DA">
              <w:rPr>
                <w:rFonts w:ascii="Times New Roman" w:eastAsia="Times New Roman" w:hAnsi="Times New Roman" w:cs="Times New Roman"/>
                <w:bCs/>
                <w:color w:val="000000" w:themeColor="text1"/>
                <w:sz w:val="20"/>
                <w:szCs w:val="20"/>
                <w:lang w:eastAsia="ky-KG"/>
              </w:rPr>
              <w:t>1</w:t>
            </w:r>
          </w:p>
        </w:tc>
        <w:tc>
          <w:tcPr>
            <w:tcW w:w="1065" w:type="dxa"/>
            <w:tcBorders>
              <w:top w:val="single" w:sz="4" w:space="0" w:color="auto"/>
              <w:left w:val="nil"/>
              <w:bottom w:val="single" w:sz="4" w:space="0" w:color="auto"/>
              <w:right w:val="single" w:sz="4" w:space="0" w:color="auto"/>
            </w:tcBorders>
            <w:noWrap/>
            <w:vAlign w:val="bottom"/>
            <w:hideMark/>
          </w:tcPr>
          <w:p w14:paraId="680211CA" w14:textId="77777777" w:rsidR="00CB6372" w:rsidRPr="00DD27DA" w:rsidRDefault="0037453E" w:rsidP="0041547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7 585,6</w:t>
            </w:r>
          </w:p>
        </w:tc>
        <w:tc>
          <w:tcPr>
            <w:tcW w:w="1064" w:type="dxa"/>
            <w:tcBorders>
              <w:top w:val="single" w:sz="4" w:space="0" w:color="auto"/>
              <w:left w:val="nil"/>
              <w:bottom w:val="single" w:sz="4" w:space="0" w:color="auto"/>
              <w:right w:val="single" w:sz="4" w:space="0" w:color="auto"/>
            </w:tcBorders>
            <w:noWrap/>
            <w:vAlign w:val="bottom"/>
            <w:hideMark/>
          </w:tcPr>
          <w:p w14:paraId="32716A7E" w14:textId="77777777" w:rsidR="00CB6372" w:rsidRPr="00DD27DA" w:rsidRDefault="0037453E"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7 139,7</w:t>
            </w:r>
          </w:p>
        </w:tc>
        <w:tc>
          <w:tcPr>
            <w:tcW w:w="1087" w:type="dxa"/>
            <w:tcBorders>
              <w:top w:val="single" w:sz="4" w:space="0" w:color="auto"/>
              <w:left w:val="nil"/>
              <w:bottom w:val="single" w:sz="4" w:space="0" w:color="auto"/>
              <w:right w:val="single" w:sz="4" w:space="0" w:color="auto"/>
            </w:tcBorders>
            <w:noWrap/>
            <w:vAlign w:val="bottom"/>
          </w:tcPr>
          <w:p w14:paraId="440F4422" w14:textId="77777777" w:rsidR="00CB6372" w:rsidRPr="00DD27DA" w:rsidRDefault="0037453E" w:rsidP="0041547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4 721,9</w:t>
            </w:r>
          </w:p>
        </w:tc>
      </w:tr>
      <w:tr w:rsidR="00DD27DA" w:rsidRPr="00DD27DA" w14:paraId="76561FB2" w14:textId="77777777" w:rsidTr="008D5ED0">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0959D2A2" w14:textId="77777777" w:rsidR="00CB6372" w:rsidRPr="00DD27DA" w:rsidRDefault="00CB6372" w:rsidP="000D5F43">
            <w:pPr>
              <w:spacing w:after="0" w:line="240" w:lineRule="auto"/>
              <w:jc w:val="both"/>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 xml:space="preserve">Всего по Министерству </w:t>
            </w:r>
            <w:r w:rsidR="00302D54" w:rsidRPr="00DD27DA">
              <w:rPr>
                <w:rFonts w:ascii="Times New Roman" w:eastAsia="Times New Roman" w:hAnsi="Times New Roman" w:cs="Times New Roman"/>
                <w:b/>
                <w:bCs/>
                <w:color w:val="000000" w:themeColor="text1"/>
                <w:sz w:val="20"/>
                <w:szCs w:val="20"/>
                <w:lang w:eastAsia="ky-KG"/>
              </w:rPr>
              <w:t xml:space="preserve">водных ресурсов, сельского хозяйства и перерабатывающей промышленности </w:t>
            </w:r>
            <w:r w:rsidRPr="00DD27DA">
              <w:rPr>
                <w:rFonts w:ascii="Times New Roman" w:eastAsia="Times New Roman" w:hAnsi="Times New Roman" w:cs="Times New Roman"/>
                <w:b/>
                <w:bCs/>
                <w:color w:val="000000" w:themeColor="text1"/>
                <w:sz w:val="20"/>
                <w:szCs w:val="20"/>
                <w:lang w:eastAsia="ky-KG"/>
              </w:rPr>
              <w:t>(1+2+3)</w:t>
            </w:r>
          </w:p>
        </w:tc>
        <w:tc>
          <w:tcPr>
            <w:tcW w:w="1064" w:type="dxa"/>
            <w:tcBorders>
              <w:top w:val="single" w:sz="4" w:space="0" w:color="auto"/>
              <w:left w:val="nil"/>
              <w:bottom w:val="single" w:sz="4" w:space="0" w:color="auto"/>
              <w:right w:val="single" w:sz="4" w:space="0" w:color="auto"/>
            </w:tcBorders>
            <w:noWrap/>
            <w:vAlign w:val="bottom"/>
            <w:hideMark/>
          </w:tcPr>
          <w:p w14:paraId="55F2594E" w14:textId="77777777" w:rsidR="00CB6372" w:rsidRPr="00DD27DA" w:rsidRDefault="002A5A68" w:rsidP="000D7E77">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1 589</w:t>
            </w:r>
            <w:r w:rsidR="00CB6372"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4</w:t>
            </w:r>
          </w:p>
        </w:tc>
        <w:tc>
          <w:tcPr>
            <w:tcW w:w="1065" w:type="dxa"/>
            <w:tcBorders>
              <w:top w:val="single" w:sz="4" w:space="0" w:color="auto"/>
              <w:left w:val="nil"/>
              <w:bottom w:val="single" w:sz="4" w:space="0" w:color="auto"/>
              <w:right w:val="single" w:sz="4" w:space="0" w:color="auto"/>
            </w:tcBorders>
            <w:noWrap/>
            <w:vAlign w:val="bottom"/>
            <w:hideMark/>
          </w:tcPr>
          <w:p w14:paraId="4D58F7FA" w14:textId="77777777" w:rsidR="00CB6372" w:rsidRPr="00DD27DA" w:rsidRDefault="00CB6372"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2 304,1</w:t>
            </w:r>
          </w:p>
        </w:tc>
        <w:tc>
          <w:tcPr>
            <w:tcW w:w="1064" w:type="dxa"/>
            <w:tcBorders>
              <w:top w:val="single" w:sz="4" w:space="0" w:color="auto"/>
              <w:left w:val="nil"/>
              <w:bottom w:val="single" w:sz="4" w:space="0" w:color="auto"/>
              <w:right w:val="single" w:sz="4" w:space="0" w:color="auto"/>
            </w:tcBorders>
            <w:noWrap/>
            <w:vAlign w:val="bottom"/>
            <w:hideMark/>
          </w:tcPr>
          <w:p w14:paraId="692E0836" w14:textId="77777777" w:rsidR="00CB6372" w:rsidRPr="00DD27DA" w:rsidRDefault="0037453E"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10 38</w:t>
            </w:r>
            <w:r w:rsidR="00E25FFF" w:rsidRPr="00DD27DA">
              <w:rPr>
                <w:rFonts w:ascii="Times New Roman" w:eastAsia="Times New Roman" w:hAnsi="Times New Roman" w:cs="Times New Roman"/>
                <w:b/>
                <w:bCs/>
                <w:color w:val="000000" w:themeColor="text1"/>
                <w:sz w:val="20"/>
                <w:szCs w:val="20"/>
                <w:lang w:eastAsia="ky-KG"/>
              </w:rPr>
              <w:t>6</w:t>
            </w:r>
            <w:r w:rsidR="00CB6372"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7</w:t>
            </w:r>
          </w:p>
        </w:tc>
        <w:tc>
          <w:tcPr>
            <w:tcW w:w="1065" w:type="dxa"/>
            <w:tcBorders>
              <w:top w:val="single" w:sz="4" w:space="0" w:color="auto"/>
              <w:left w:val="nil"/>
              <w:bottom w:val="single" w:sz="4" w:space="0" w:color="auto"/>
              <w:right w:val="single" w:sz="4" w:space="0" w:color="auto"/>
            </w:tcBorders>
            <w:noWrap/>
            <w:vAlign w:val="bottom"/>
            <w:hideMark/>
          </w:tcPr>
          <w:p w14:paraId="25FDEA04" w14:textId="77777777" w:rsidR="00CB6372" w:rsidRPr="00DD27DA" w:rsidRDefault="0037453E" w:rsidP="002E3148">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8 082</w:t>
            </w:r>
            <w:r w:rsidR="00CB6372"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6</w:t>
            </w:r>
          </w:p>
        </w:tc>
        <w:tc>
          <w:tcPr>
            <w:tcW w:w="1064" w:type="dxa"/>
            <w:tcBorders>
              <w:top w:val="single" w:sz="4" w:space="0" w:color="auto"/>
              <w:left w:val="nil"/>
              <w:bottom w:val="single" w:sz="4" w:space="0" w:color="auto"/>
              <w:right w:val="single" w:sz="4" w:space="0" w:color="auto"/>
            </w:tcBorders>
            <w:noWrap/>
            <w:vAlign w:val="bottom"/>
            <w:hideMark/>
          </w:tcPr>
          <w:p w14:paraId="19077299" w14:textId="77777777" w:rsidR="00CB6372" w:rsidRPr="00DD27DA" w:rsidRDefault="0037453E"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8 114</w:t>
            </w:r>
            <w:r w:rsidR="00E25FFF" w:rsidRPr="00DD27DA">
              <w:rPr>
                <w:rFonts w:ascii="Times New Roman" w:eastAsia="Times New Roman" w:hAnsi="Times New Roman" w:cs="Times New Roman"/>
                <w:b/>
                <w:bCs/>
                <w:color w:val="000000" w:themeColor="text1"/>
                <w:sz w:val="20"/>
                <w:szCs w:val="20"/>
                <w:lang w:eastAsia="ky-KG"/>
              </w:rPr>
              <w:t>,1</w:t>
            </w:r>
          </w:p>
        </w:tc>
        <w:tc>
          <w:tcPr>
            <w:tcW w:w="1087" w:type="dxa"/>
            <w:tcBorders>
              <w:top w:val="single" w:sz="4" w:space="0" w:color="auto"/>
              <w:left w:val="nil"/>
              <w:bottom w:val="single" w:sz="4" w:space="0" w:color="auto"/>
              <w:right w:val="single" w:sz="4" w:space="0" w:color="auto"/>
            </w:tcBorders>
            <w:noWrap/>
            <w:vAlign w:val="bottom"/>
          </w:tcPr>
          <w:p w14:paraId="4DC41493" w14:textId="77777777" w:rsidR="00CB6372" w:rsidRPr="00DD27DA" w:rsidRDefault="0037453E" w:rsidP="0041547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5 853,6</w:t>
            </w:r>
          </w:p>
        </w:tc>
      </w:tr>
    </w:tbl>
    <w:p w14:paraId="610AD6C4" w14:textId="77777777" w:rsidR="002E3148" w:rsidRPr="00DD27DA" w:rsidRDefault="00B027EA" w:rsidP="0012292E">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Увеличение </w:t>
      </w:r>
      <w:r w:rsidR="003C6638" w:rsidRPr="00DD27DA">
        <w:rPr>
          <w:rFonts w:ascii="Times New Roman" w:eastAsia="Times New Roman" w:hAnsi="Times New Roman" w:cs="Times New Roman"/>
          <w:color w:val="000000" w:themeColor="text1"/>
          <w:sz w:val="24"/>
          <w:szCs w:val="24"/>
          <w:lang w:eastAsia="ru-RU"/>
        </w:rPr>
        <w:t xml:space="preserve">в целом </w:t>
      </w:r>
      <w:r w:rsidRPr="00DD27DA">
        <w:rPr>
          <w:rFonts w:ascii="Times New Roman" w:eastAsia="Times New Roman" w:hAnsi="Times New Roman" w:cs="Times New Roman"/>
          <w:color w:val="000000" w:themeColor="text1"/>
          <w:sz w:val="24"/>
          <w:szCs w:val="24"/>
          <w:lang w:eastAsia="ru-RU"/>
        </w:rPr>
        <w:t>расходов по бюджетным средствам</w:t>
      </w:r>
      <w:r w:rsidR="00E25FFF" w:rsidRPr="00DD27DA">
        <w:rPr>
          <w:rFonts w:ascii="Times New Roman" w:eastAsia="Times New Roman" w:hAnsi="Times New Roman" w:cs="Times New Roman"/>
          <w:color w:val="000000" w:themeColor="text1"/>
          <w:sz w:val="24"/>
          <w:szCs w:val="24"/>
          <w:lang w:eastAsia="ru-RU"/>
        </w:rPr>
        <w:t xml:space="preserve"> на 5</w:t>
      </w:r>
      <w:r w:rsidR="00602326" w:rsidRPr="00DD27DA">
        <w:rPr>
          <w:rFonts w:ascii="Times New Roman" w:eastAsia="Times New Roman" w:hAnsi="Times New Roman" w:cs="Times New Roman"/>
          <w:color w:val="000000" w:themeColor="text1"/>
          <w:sz w:val="24"/>
          <w:szCs w:val="24"/>
          <w:lang w:eastAsia="ru-RU"/>
        </w:rPr>
        <w:t>,7</w:t>
      </w:r>
      <w:r w:rsidR="000128C5" w:rsidRPr="00DD27DA">
        <w:rPr>
          <w:rFonts w:ascii="Times New Roman" w:eastAsia="Times New Roman" w:hAnsi="Times New Roman" w:cs="Times New Roman"/>
          <w:color w:val="000000" w:themeColor="text1"/>
          <w:sz w:val="24"/>
          <w:szCs w:val="24"/>
          <w:lang w:eastAsia="ru-RU"/>
        </w:rPr>
        <w:t xml:space="preserve"> млн. сомов предусмотрено</w:t>
      </w:r>
      <w:r w:rsidR="00446445" w:rsidRPr="00DD27DA">
        <w:rPr>
          <w:rFonts w:ascii="Times New Roman" w:eastAsia="Times New Roman" w:hAnsi="Times New Roman" w:cs="Times New Roman"/>
          <w:color w:val="000000" w:themeColor="text1"/>
          <w:sz w:val="24"/>
          <w:szCs w:val="24"/>
          <w:lang w:eastAsia="ru-RU"/>
        </w:rPr>
        <w:t xml:space="preserve"> в связ</w:t>
      </w:r>
      <w:r w:rsidR="002E3148" w:rsidRPr="00DD27DA">
        <w:rPr>
          <w:rFonts w:ascii="Times New Roman" w:eastAsia="Times New Roman" w:hAnsi="Times New Roman" w:cs="Times New Roman"/>
          <w:color w:val="000000" w:themeColor="text1"/>
          <w:sz w:val="24"/>
          <w:szCs w:val="24"/>
          <w:lang w:eastAsia="ru-RU"/>
        </w:rPr>
        <w:t>и:</w:t>
      </w:r>
    </w:p>
    <w:p w14:paraId="77DDF4A4" w14:textId="77777777" w:rsidR="003B779A" w:rsidRPr="00DD27DA" w:rsidRDefault="003B779A" w:rsidP="003B779A">
      <w:pPr>
        <w:shd w:val="clear" w:color="auto" w:fill="FFFFFF" w:themeFill="background1"/>
        <w:spacing w:after="0" w:line="240" w:lineRule="auto"/>
        <w:ind w:firstLine="709"/>
        <w:jc w:val="both"/>
        <w:rPr>
          <w:rStyle w:val="aff4"/>
          <w:rFonts w:ascii="Times New Roman" w:hAnsi="Times New Roman" w:cs="Times New Roman"/>
          <w:b w:val="0"/>
          <w:bCs w:val="0"/>
          <w:color w:val="000000" w:themeColor="text1"/>
          <w:sz w:val="24"/>
          <w:szCs w:val="24"/>
          <w:shd w:val="clear" w:color="auto" w:fill="FFFFFF"/>
        </w:rPr>
      </w:pPr>
      <w:r w:rsidRPr="00DD27DA">
        <w:rPr>
          <w:rFonts w:ascii="Times New Roman" w:hAnsi="Times New Roman" w:cs="Times New Roman"/>
          <w:color w:val="000000" w:themeColor="text1"/>
          <w:sz w:val="24"/>
          <w:szCs w:val="24"/>
          <w:lang w:eastAsia="ru-RU"/>
        </w:rPr>
        <w:t xml:space="preserve">- </w:t>
      </w:r>
      <w:r w:rsidR="007474C9" w:rsidRPr="00DD27DA">
        <w:rPr>
          <w:rFonts w:ascii="Times New Roman" w:hAnsi="Times New Roman" w:cs="Times New Roman"/>
          <w:color w:val="000000" w:themeColor="text1"/>
          <w:sz w:val="24"/>
          <w:szCs w:val="24"/>
          <w:lang w:eastAsia="ru-RU"/>
        </w:rPr>
        <w:t xml:space="preserve">65,8 млн. сомов с увеличением расходов центрального аппарата в связи: - с оптимизацией структуры и передачей функций </w:t>
      </w:r>
      <w:r w:rsidR="007474C9" w:rsidRPr="00DD27DA">
        <w:rPr>
          <w:rFonts w:ascii="Times New Roman" w:hAnsi="Times New Roman" w:cs="Times New Roman"/>
          <w:color w:val="000000" w:themeColor="text1"/>
          <w:sz w:val="24"/>
          <w:szCs w:val="24"/>
        </w:rPr>
        <w:t>объектов систем питьевого водоснабжения и водоотведения</w:t>
      </w:r>
      <w:r w:rsidR="007474C9" w:rsidRPr="00DD27DA">
        <w:rPr>
          <w:rFonts w:ascii="Times New Roman" w:hAnsi="Times New Roman" w:cs="Times New Roman"/>
          <w:color w:val="000000" w:themeColor="text1"/>
          <w:sz w:val="24"/>
          <w:szCs w:val="24"/>
          <w:lang w:eastAsia="ru-RU"/>
        </w:rPr>
        <w:t xml:space="preserve"> с Государственного агентства архитектуры, строительства и жилищно-коммунального хозяйства со штатной численностью в количестве 10 штатных </w:t>
      </w:r>
      <w:r w:rsidR="00C80E20" w:rsidRPr="00DD27DA">
        <w:rPr>
          <w:rFonts w:ascii="Times New Roman" w:hAnsi="Times New Roman" w:cs="Times New Roman"/>
          <w:color w:val="000000" w:themeColor="text1"/>
          <w:sz w:val="24"/>
          <w:szCs w:val="24"/>
          <w:lang w:eastAsia="ru-RU"/>
        </w:rPr>
        <w:t>единиц</w:t>
      </w:r>
      <w:r w:rsidR="007474C9" w:rsidRPr="00DD27DA">
        <w:rPr>
          <w:rFonts w:ascii="Times New Roman" w:hAnsi="Times New Roman" w:cs="Times New Roman"/>
          <w:color w:val="000000" w:themeColor="text1"/>
          <w:sz w:val="24"/>
          <w:szCs w:val="24"/>
          <w:lang w:eastAsia="ru-RU"/>
        </w:rPr>
        <w:t>, а также функций</w:t>
      </w:r>
      <w:r w:rsidR="007474C9" w:rsidRPr="00DD27DA">
        <w:rPr>
          <w:rFonts w:ascii="Times New Roman" w:hAnsi="Times New Roman" w:cs="Times New Roman"/>
          <w:color w:val="000000" w:themeColor="text1"/>
          <w:sz w:val="24"/>
          <w:szCs w:val="24"/>
        </w:rPr>
        <w:t xml:space="preserve"> по водным ресурсам, за исключением ирригационной и мелиоративной инфраструктуры, подземных источников воды для обеспечения нужд экономики и населения и  поверхностных и подземных вод </w:t>
      </w:r>
      <w:r w:rsidR="007474C9" w:rsidRPr="00DD27DA">
        <w:rPr>
          <w:rFonts w:ascii="Times New Roman" w:hAnsi="Times New Roman" w:cs="Times New Roman"/>
          <w:color w:val="000000" w:themeColor="text1"/>
          <w:sz w:val="24"/>
          <w:szCs w:val="24"/>
          <w:lang w:eastAsia="ru-RU"/>
        </w:rPr>
        <w:t>с</w:t>
      </w:r>
      <w:r w:rsidR="007474C9" w:rsidRPr="00DD27DA">
        <w:rPr>
          <w:rFonts w:ascii="Calibri" w:eastAsia="Calibri" w:hAnsi="Calibri" w:cs="Times New Roman"/>
          <w:color w:val="000000" w:themeColor="text1"/>
        </w:rPr>
        <w:t xml:space="preserve"> </w:t>
      </w:r>
      <w:r w:rsidR="007474C9" w:rsidRPr="00DD27DA">
        <w:rPr>
          <w:rFonts w:ascii="Times New Roman" w:hAnsi="Times New Roman" w:cs="Times New Roman"/>
          <w:color w:val="000000" w:themeColor="text1"/>
          <w:sz w:val="24"/>
          <w:szCs w:val="24"/>
          <w:lang w:eastAsia="ru-RU"/>
        </w:rPr>
        <w:t xml:space="preserve">Министерства природных ресурсов, экологии и технического надзора со штатной численностью в количестве 8 штатных </w:t>
      </w:r>
      <w:r w:rsidR="00C80E20" w:rsidRPr="00DD27DA">
        <w:rPr>
          <w:rFonts w:ascii="Times New Roman" w:hAnsi="Times New Roman" w:cs="Times New Roman"/>
          <w:color w:val="000000" w:themeColor="text1"/>
          <w:sz w:val="24"/>
          <w:szCs w:val="24"/>
          <w:lang w:eastAsia="ru-RU"/>
        </w:rPr>
        <w:t>единиц</w:t>
      </w:r>
      <w:r w:rsidR="007474C9" w:rsidRPr="00DD27DA">
        <w:rPr>
          <w:rFonts w:ascii="Times New Roman" w:hAnsi="Times New Roman" w:cs="Times New Roman"/>
          <w:color w:val="000000" w:themeColor="text1"/>
          <w:sz w:val="24"/>
          <w:szCs w:val="24"/>
          <w:lang w:eastAsia="ru-RU"/>
        </w:rPr>
        <w:t xml:space="preserve"> (всего 10,9 млн. сомов)</w:t>
      </w:r>
      <w:r w:rsidR="007474C9" w:rsidRPr="00DD27DA">
        <w:rPr>
          <w:rFonts w:ascii="Times New Roman" w:eastAsia="Calibri" w:hAnsi="Times New Roman" w:cs="Times New Roman"/>
          <w:color w:val="000000" w:themeColor="text1"/>
          <w:sz w:val="24"/>
          <w:szCs w:val="24"/>
        </w:rPr>
        <w:t>, - а также  с повышением тарифов</w:t>
      </w:r>
      <w:r w:rsidR="007474C9" w:rsidRPr="00DD27DA">
        <w:rPr>
          <w:rStyle w:val="aff4"/>
          <w:rFonts w:ascii="Times New Roman" w:hAnsi="Times New Roman" w:cs="Times New Roman"/>
          <w:b w:val="0"/>
          <w:bCs w:val="0"/>
          <w:color w:val="000000" w:themeColor="text1"/>
          <w:sz w:val="24"/>
          <w:szCs w:val="24"/>
          <w:shd w:val="clear" w:color="auto" w:fill="FFFFFF"/>
        </w:rPr>
        <w:t xml:space="preserve"> и цен на коммунальные услуги, </w:t>
      </w:r>
      <w:r w:rsidR="007474C9" w:rsidRPr="00DD27DA">
        <w:rPr>
          <w:rFonts w:ascii="Times New Roman" w:eastAsia="Times New Roman" w:hAnsi="Times New Roman" w:cs="Times New Roman"/>
          <w:color w:val="000000" w:themeColor="text1"/>
          <w:sz w:val="24"/>
          <w:szCs w:val="24"/>
          <w:lang w:eastAsia="ru-RU"/>
        </w:rPr>
        <w:t>горюче-смазочные материалы</w:t>
      </w:r>
      <w:r w:rsidR="007474C9" w:rsidRPr="00DD27DA">
        <w:rPr>
          <w:rStyle w:val="aff4"/>
          <w:rFonts w:ascii="Times New Roman" w:hAnsi="Times New Roman" w:cs="Times New Roman"/>
          <w:b w:val="0"/>
          <w:bCs w:val="0"/>
          <w:color w:val="000000" w:themeColor="text1"/>
          <w:sz w:val="24"/>
          <w:szCs w:val="24"/>
          <w:shd w:val="clear" w:color="auto" w:fill="FFFFFF"/>
        </w:rPr>
        <w:t>, прочих товаров и услуг (4,9 млн. сомов), - с созданием государственного учреждения «</w:t>
      </w:r>
      <w:proofErr w:type="spellStart"/>
      <w:r w:rsidR="007474C9" w:rsidRPr="00DD27DA">
        <w:rPr>
          <w:rStyle w:val="aff4"/>
          <w:rFonts w:ascii="Times New Roman" w:hAnsi="Times New Roman" w:cs="Times New Roman"/>
          <w:b w:val="0"/>
          <w:bCs w:val="0"/>
          <w:color w:val="000000" w:themeColor="text1"/>
          <w:sz w:val="24"/>
          <w:szCs w:val="24"/>
          <w:shd w:val="clear" w:color="auto" w:fill="FFFFFF"/>
        </w:rPr>
        <w:t>Агросмарт</w:t>
      </w:r>
      <w:proofErr w:type="spellEnd"/>
      <w:r w:rsidR="007474C9" w:rsidRPr="00DD27DA">
        <w:rPr>
          <w:rStyle w:val="aff4"/>
          <w:rFonts w:ascii="Times New Roman" w:hAnsi="Times New Roman" w:cs="Times New Roman"/>
          <w:b w:val="0"/>
          <w:bCs w:val="0"/>
          <w:color w:val="000000" w:themeColor="text1"/>
          <w:sz w:val="24"/>
          <w:szCs w:val="24"/>
          <w:shd w:val="clear" w:color="auto" w:fill="FFFFFF"/>
        </w:rPr>
        <w:t>» в целях развития информационной инфраструктуры на оплату труда и операционные расходы (50,0 млн. сомов)</w:t>
      </w:r>
      <w:r w:rsidRPr="00DD27DA">
        <w:rPr>
          <w:rStyle w:val="aff4"/>
          <w:rFonts w:ascii="Times New Roman" w:hAnsi="Times New Roman" w:cs="Times New Roman"/>
          <w:b w:val="0"/>
          <w:bCs w:val="0"/>
          <w:color w:val="000000" w:themeColor="text1"/>
          <w:sz w:val="24"/>
          <w:szCs w:val="24"/>
          <w:shd w:val="clear" w:color="auto" w:fill="FFFFFF"/>
        </w:rPr>
        <w:t>;</w:t>
      </w:r>
    </w:p>
    <w:p w14:paraId="18FF36CF" w14:textId="77777777" w:rsidR="003C6638" w:rsidRPr="00DD27DA" w:rsidRDefault="003C6638" w:rsidP="003C6638">
      <w:pPr>
        <w:spacing w:after="0" w:line="240" w:lineRule="auto"/>
        <w:ind w:firstLine="709"/>
        <w:jc w:val="both"/>
        <w:rPr>
          <w:rFonts w:ascii="Times New Roman" w:hAnsi="Times New Roman" w:cs="Times New Roman"/>
          <w:color w:val="000000" w:themeColor="text1"/>
          <w:sz w:val="24"/>
          <w:szCs w:val="24"/>
          <w:shd w:val="clear" w:color="auto" w:fill="FFFFFF"/>
        </w:rPr>
      </w:pPr>
      <w:r w:rsidRPr="00DD27DA">
        <w:rPr>
          <w:rFonts w:ascii="Times New Roman" w:hAnsi="Times New Roman" w:cs="Times New Roman"/>
          <w:color w:val="000000" w:themeColor="text1"/>
          <w:sz w:val="24"/>
          <w:szCs w:val="24"/>
          <w:lang w:eastAsia="ru-RU"/>
        </w:rPr>
        <w:t xml:space="preserve">- 6,7 млн. сомов с уменьшением расходов </w:t>
      </w:r>
      <w:r w:rsidRPr="00DD27DA">
        <w:rPr>
          <w:rFonts w:ascii="Times New Roman" w:hAnsi="Times New Roman"/>
          <w:color w:val="000000" w:themeColor="text1"/>
          <w:sz w:val="24"/>
          <w:szCs w:val="24"/>
        </w:rPr>
        <w:t xml:space="preserve">подведомственных подразделений Министерства </w:t>
      </w:r>
      <w:r w:rsidRPr="00DD27DA">
        <w:rPr>
          <w:rFonts w:ascii="Times New Roman" w:hAnsi="Times New Roman" w:cs="Times New Roman"/>
          <w:bCs/>
          <w:color w:val="000000" w:themeColor="text1"/>
          <w:sz w:val="24"/>
          <w:szCs w:val="24"/>
        </w:rPr>
        <w:t xml:space="preserve">водных ресурсов, сельского хозяйства и перерабатывающей промышленности </w:t>
      </w:r>
      <w:r w:rsidR="007A15C0" w:rsidRPr="00DD27DA">
        <w:rPr>
          <w:rFonts w:ascii="Times New Roman" w:hAnsi="Times New Roman" w:cs="Times New Roman"/>
          <w:bCs/>
          <w:color w:val="000000" w:themeColor="text1"/>
          <w:sz w:val="24"/>
          <w:szCs w:val="24"/>
        </w:rPr>
        <w:t xml:space="preserve">в основном </w:t>
      </w:r>
      <w:r w:rsidR="0079592D" w:rsidRPr="00DD27DA">
        <w:rPr>
          <w:rFonts w:ascii="Times New Roman" w:hAnsi="Times New Roman" w:cs="Times New Roman"/>
          <w:bCs/>
          <w:color w:val="000000" w:themeColor="text1"/>
          <w:sz w:val="24"/>
          <w:szCs w:val="24"/>
        </w:rPr>
        <w:t>в связи с передачей</w:t>
      </w:r>
      <w:r w:rsidR="0079592D" w:rsidRPr="00DD27DA">
        <w:rPr>
          <w:rFonts w:ascii="Times New Roman" w:hAnsi="Times New Roman" w:cs="Times New Roman"/>
          <w:color w:val="000000" w:themeColor="text1"/>
          <w:sz w:val="24"/>
          <w:szCs w:val="24"/>
        </w:rPr>
        <w:t xml:space="preserve"> Департамент</w:t>
      </w:r>
      <w:r w:rsidR="00213EE3" w:rsidRPr="00DD27DA">
        <w:rPr>
          <w:rFonts w:ascii="Times New Roman" w:hAnsi="Times New Roman" w:cs="Times New Roman"/>
          <w:color w:val="000000" w:themeColor="text1"/>
          <w:sz w:val="24"/>
          <w:szCs w:val="24"/>
        </w:rPr>
        <w:t>а</w:t>
      </w:r>
      <w:r w:rsidR="0079592D" w:rsidRPr="00DD27DA">
        <w:rPr>
          <w:rFonts w:ascii="Times New Roman" w:hAnsi="Times New Roman" w:cs="Times New Roman"/>
          <w:color w:val="000000" w:themeColor="text1"/>
          <w:sz w:val="24"/>
          <w:szCs w:val="24"/>
        </w:rPr>
        <w:t xml:space="preserve"> ветеринарных лекарственных средств в ведение Ветеринарной службы с соответствующими функциями, штатной численностью, финансовыми и материально-техническими средствами</w:t>
      </w:r>
      <w:r w:rsidR="00213EE3" w:rsidRPr="00DD27DA">
        <w:rPr>
          <w:rFonts w:ascii="Times New Roman" w:hAnsi="Times New Roman" w:cs="Times New Roman"/>
          <w:color w:val="000000" w:themeColor="text1"/>
          <w:sz w:val="24"/>
          <w:szCs w:val="24"/>
        </w:rPr>
        <w:t xml:space="preserve"> (27,5 млн. сомов) и дополнительн</w:t>
      </w:r>
      <w:r w:rsidR="007A15C0" w:rsidRPr="00DD27DA">
        <w:rPr>
          <w:rFonts w:ascii="Times New Roman" w:hAnsi="Times New Roman" w:cs="Times New Roman"/>
          <w:color w:val="000000" w:themeColor="text1"/>
          <w:sz w:val="24"/>
          <w:szCs w:val="24"/>
        </w:rPr>
        <w:t>ыми средствами на обеспечение текущей деятельности;</w:t>
      </w:r>
    </w:p>
    <w:p w14:paraId="11E6672A" w14:textId="77777777" w:rsidR="003B779A" w:rsidRPr="00DD27DA" w:rsidRDefault="003B779A" w:rsidP="003B779A">
      <w:pPr>
        <w:spacing w:after="0" w:line="240" w:lineRule="auto"/>
        <w:ind w:firstLine="709"/>
        <w:jc w:val="both"/>
        <w:rPr>
          <w:rFonts w:ascii="Times New Roman" w:hAnsi="Times New Roman" w:cs="Times New Roman"/>
          <w:color w:val="000000" w:themeColor="text1"/>
          <w:sz w:val="24"/>
          <w:szCs w:val="24"/>
          <w:shd w:val="clear" w:color="auto" w:fill="FFFFFF"/>
        </w:rPr>
      </w:pPr>
      <w:r w:rsidRPr="00DD27DA">
        <w:rPr>
          <w:rFonts w:ascii="Times New Roman" w:hAnsi="Times New Roman" w:cs="Times New Roman"/>
          <w:color w:val="000000" w:themeColor="text1"/>
          <w:sz w:val="24"/>
          <w:szCs w:val="24"/>
          <w:lang w:eastAsia="ru-RU"/>
        </w:rPr>
        <w:lastRenderedPageBreak/>
        <w:t xml:space="preserve">- </w:t>
      </w:r>
      <w:r w:rsidR="007474C9" w:rsidRPr="00DD27DA">
        <w:rPr>
          <w:rFonts w:ascii="Times New Roman" w:hAnsi="Times New Roman" w:cs="Times New Roman"/>
          <w:color w:val="000000" w:themeColor="text1"/>
          <w:sz w:val="24"/>
          <w:szCs w:val="24"/>
          <w:lang w:eastAsia="ru-RU"/>
        </w:rPr>
        <w:t xml:space="preserve">109,8 млн. сомов в целом увеличение расходов </w:t>
      </w:r>
      <w:r w:rsidR="007474C9" w:rsidRPr="00DD27DA">
        <w:rPr>
          <w:rFonts w:ascii="Times New Roman" w:eastAsia="Calibri" w:hAnsi="Times New Roman" w:cs="Times New Roman"/>
          <w:color w:val="000000" w:themeColor="text1"/>
          <w:sz w:val="24"/>
          <w:szCs w:val="24"/>
        </w:rPr>
        <w:t>районных управлений аграрного развития</w:t>
      </w:r>
      <w:r w:rsidR="007474C9" w:rsidRPr="00DD27DA">
        <w:rPr>
          <w:rFonts w:ascii="Times New Roman" w:hAnsi="Times New Roman" w:cs="Times New Roman"/>
          <w:color w:val="000000" w:themeColor="text1"/>
          <w:sz w:val="24"/>
          <w:szCs w:val="24"/>
          <w:lang w:eastAsia="ru-RU"/>
        </w:rPr>
        <w:t xml:space="preserve">, из них: - 89,0 млн. сомов для строительства административного здания для открытия единого окна, - 24,2 млн. сомов для обеспечения материально-технической базой (приобретение мебели и современного компьютерно-технического оборудования), - 3,3 млн. сомов с уменьшением расходов </w:t>
      </w:r>
      <w:r w:rsidR="007474C9" w:rsidRPr="00DD27DA">
        <w:rPr>
          <w:rFonts w:ascii="Times New Roman" w:hAnsi="Times New Roman" w:cs="Times New Roman"/>
          <w:color w:val="000000" w:themeColor="text1"/>
          <w:sz w:val="24"/>
          <w:szCs w:val="24"/>
          <w:shd w:val="clear" w:color="auto" w:fill="FFFFFF"/>
        </w:rPr>
        <w:t>по транспортным услугам</w:t>
      </w:r>
      <w:r w:rsidRPr="00DD27DA">
        <w:rPr>
          <w:rFonts w:ascii="Times New Roman" w:hAnsi="Times New Roman" w:cs="Times New Roman"/>
          <w:color w:val="000000" w:themeColor="text1"/>
          <w:sz w:val="24"/>
          <w:szCs w:val="24"/>
          <w:shd w:val="clear" w:color="auto" w:fill="FFFFFF"/>
        </w:rPr>
        <w:t>.</w:t>
      </w:r>
    </w:p>
    <w:p w14:paraId="4F106011" w14:textId="77777777" w:rsidR="000D5F43" w:rsidRPr="00DD27DA" w:rsidRDefault="000D5F43" w:rsidP="0012292E">
      <w:pPr>
        <w:widowControl w:val="0"/>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Средства республиканского бюджета</w:t>
      </w:r>
      <w:r w:rsidR="00880D37" w:rsidRPr="00DD27DA">
        <w:rPr>
          <w:rFonts w:ascii="Times New Roman" w:eastAsia="Calibri" w:hAnsi="Times New Roman" w:cs="Times New Roman"/>
          <w:color w:val="000000" w:themeColor="text1"/>
          <w:sz w:val="24"/>
          <w:szCs w:val="24"/>
        </w:rPr>
        <w:t xml:space="preserve"> </w:t>
      </w:r>
      <w:r w:rsidR="002E3148" w:rsidRPr="00DD27DA">
        <w:rPr>
          <w:rFonts w:ascii="Times New Roman" w:eastAsia="Calibri" w:hAnsi="Times New Roman" w:cs="Times New Roman"/>
          <w:color w:val="000000" w:themeColor="text1"/>
          <w:sz w:val="24"/>
          <w:szCs w:val="24"/>
        </w:rPr>
        <w:t xml:space="preserve">по бюджетным средствам </w:t>
      </w:r>
      <w:r w:rsidR="00CB5AC1" w:rsidRPr="00DD27DA">
        <w:rPr>
          <w:rFonts w:ascii="Times New Roman" w:eastAsia="Calibri" w:hAnsi="Times New Roman" w:cs="Times New Roman"/>
          <w:color w:val="000000" w:themeColor="text1"/>
          <w:sz w:val="24"/>
          <w:szCs w:val="24"/>
        </w:rPr>
        <w:t>на 20</w:t>
      </w:r>
      <w:r w:rsidR="00A04A09" w:rsidRPr="00DD27DA">
        <w:rPr>
          <w:rFonts w:ascii="Times New Roman" w:eastAsia="Calibri" w:hAnsi="Times New Roman" w:cs="Times New Roman"/>
          <w:color w:val="000000" w:themeColor="text1"/>
          <w:sz w:val="24"/>
          <w:szCs w:val="24"/>
        </w:rPr>
        <w:t>25</w:t>
      </w:r>
      <w:r w:rsidR="00985C81" w:rsidRPr="00DD27DA">
        <w:rPr>
          <w:rFonts w:ascii="Times New Roman" w:eastAsia="Calibri" w:hAnsi="Times New Roman" w:cs="Times New Roman"/>
          <w:color w:val="000000" w:themeColor="text1"/>
          <w:sz w:val="24"/>
          <w:szCs w:val="24"/>
        </w:rPr>
        <w:t xml:space="preserve"> год в сумме </w:t>
      </w:r>
      <w:r w:rsidR="007474C9" w:rsidRPr="00DD27DA">
        <w:rPr>
          <w:rFonts w:ascii="Times New Roman" w:eastAsia="Calibri" w:hAnsi="Times New Roman" w:cs="Times New Roman"/>
          <w:color w:val="000000" w:themeColor="text1"/>
          <w:sz w:val="24"/>
          <w:szCs w:val="24"/>
        </w:rPr>
        <w:t xml:space="preserve">1 008,3 </w:t>
      </w:r>
      <w:r w:rsidR="004045B9" w:rsidRPr="00DD27DA">
        <w:rPr>
          <w:rFonts w:ascii="Times New Roman" w:eastAsia="Calibri" w:hAnsi="Times New Roman" w:cs="Times New Roman"/>
          <w:color w:val="000000" w:themeColor="text1"/>
          <w:sz w:val="24"/>
          <w:szCs w:val="24"/>
        </w:rPr>
        <w:t xml:space="preserve">млн. сомов, распределены </w:t>
      </w:r>
      <w:r w:rsidR="00840369" w:rsidRPr="00DD27DA">
        <w:rPr>
          <w:rFonts w:ascii="Times New Roman" w:eastAsia="Times New Roman" w:hAnsi="Times New Roman" w:cs="Times New Roman"/>
          <w:bCs/>
          <w:color w:val="000000" w:themeColor="text1"/>
          <w:sz w:val="24"/>
          <w:szCs w:val="24"/>
          <w:lang w:eastAsia="ky-KG"/>
        </w:rPr>
        <w:t xml:space="preserve">Министерством </w:t>
      </w:r>
      <w:r w:rsidR="00302D54" w:rsidRPr="00DD27DA">
        <w:rPr>
          <w:rFonts w:ascii="Times New Roman" w:eastAsia="Times New Roman" w:hAnsi="Times New Roman" w:cs="Times New Roman"/>
          <w:bCs/>
          <w:color w:val="000000" w:themeColor="text1"/>
          <w:sz w:val="24"/>
          <w:szCs w:val="24"/>
          <w:lang w:eastAsia="ky-KG"/>
        </w:rPr>
        <w:t xml:space="preserve">водных ресурсов. </w:t>
      </w:r>
      <w:r w:rsidR="00840369" w:rsidRPr="00DD27DA">
        <w:rPr>
          <w:rFonts w:ascii="Times New Roman" w:eastAsia="Times New Roman" w:hAnsi="Times New Roman" w:cs="Times New Roman"/>
          <w:bCs/>
          <w:color w:val="000000" w:themeColor="text1"/>
          <w:sz w:val="24"/>
          <w:szCs w:val="24"/>
          <w:lang w:eastAsia="ky-KG"/>
        </w:rPr>
        <w:t>сельского хозяйства</w:t>
      </w:r>
      <w:r w:rsidRPr="00DD27DA">
        <w:rPr>
          <w:rFonts w:ascii="Times New Roman" w:eastAsia="Calibri" w:hAnsi="Times New Roman" w:cs="Times New Roman"/>
          <w:color w:val="000000" w:themeColor="text1"/>
          <w:sz w:val="24"/>
          <w:szCs w:val="24"/>
        </w:rPr>
        <w:t xml:space="preserve"> </w:t>
      </w:r>
      <w:r w:rsidR="00302D54" w:rsidRPr="00DD27DA">
        <w:rPr>
          <w:rFonts w:ascii="Times New Roman" w:eastAsia="Calibri" w:hAnsi="Times New Roman" w:cs="Times New Roman"/>
          <w:color w:val="000000" w:themeColor="text1"/>
          <w:sz w:val="24"/>
          <w:szCs w:val="24"/>
        </w:rPr>
        <w:t xml:space="preserve">и перерабатывающей промышленности </w:t>
      </w:r>
      <w:r w:rsidRPr="00DD27DA">
        <w:rPr>
          <w:rFonts w:ascii="Times New Roman" w:eastAsia="Calibri" w:hAnsi="Times New Roman" w:cs="Times New Roman"/>
          <w:color w:val="000000" w:themeColor="text1"/>
          <w:sz w:val="24"/>
          <w:szCs w:val="24"/>
        </w:rPr>
        <w:t>по экономическим статьям затрат в следующем соотношении:</w:t>
      </w:r>
    </w:p>
    <w:p w14:paraId="424253A7" w14:textId="77777777" w:rsidR="000D5F43" w:rsidRPr="00DD27DA" w:rsidRDefault="00985C81" w:rsidP="000D5F4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на </w:t>
      </w:r>
      <w:r w:rsidR="000D5F43" w:rsidRPr="00DD27DA">
        <w:rPr>
          <w:rFonts w:ascii="Times New Roman" w:eastAsia="Calibri" w:hAnsi="Times New Roman" w:cs="Times New Roman"/>
          <w:color w:val="000000" w:themeColor="text1"/>
          <w:sz w:val="24"/>
          <w:szCs w:val="24"/>
        </w:rPr>
        <w:t xml:space="preserve">защищенные статьи </w:t>
      </w:r>
      <w:r w:rsidRPr="00DD27DA">
        <w:rPr>
          <w:rFonts w:ascii="Times New Roman" w:eastAsia="Calibri" w:hAnsi="Times New Roman" w:cs="Times New Roman"/>
          <w:color w:val="000000" w:themeColor="text1"/>
          <w:sz w:val="24"/>
          <w:szCs w:val="24"/>
        </w:rPr>
        <w:t xml:space="preserve">затрат </w:t>
      </w:r>
      <w:r w:rsidR="000D5F43" w:rsidRPr="00DD27DA">
        <w:rPr>
          <w:rFonts w:ascii="Times New Roman" w:eastAsia="Calibri" w:hAnsi="Times New Roman" w:cs="Times New Roman"/>
          <w:color w:val="000000" w:themeColor="text1"/>
          <w:sz w:val="24"/>
          <w:szCs w:val="24"/>
        </w:rPr>
        <w:t>(</w:t>
      </w:r>
      <w:r w:rsidR="008A7D23" w:rsidRPr="00DD27DA">
        <w:rPr>
          <w:rFonts w:ascii="Times New Roman" w:eastAsia="Calibri" w:hAnsi="Times New Roman" w:cs="Times New Roman"/>
          <w:color w:val="000000" w:themeColor="text1"/>
          <w:sz w:val="24"/>
          <w:szCs w:val="24"/>
        </w:rPr>
        <w:t>оплата труда</w:t>
      </w:r>
      <w:r w:rsidR="000D5F43" w:rsidRPr="00DD27DA">
        <w:rPr>
          <w:rFonts w:ascii="Times New Roman" w:eastAsia="Calibri" w:hAnsi="Times New Roman" w:cs="Times New Roman"/>
          <w:color w:val="000000" w:themeColor="text1"/>
          <w:sz w:val="24"/>
          <w:szCs w:val="24"/>
        </w:rPr>
        <w:t xml:space="preserve">) </w:t>
      </w:r>
      <w:r w:rsidR="004C5070" w:rsidRPr="00DD27DA">
        <w:rPr>
          <w:rFonts w:ascii="Times New Roman" w:eastAsia="Calibri" w:hAnsi="Times New Roman" w:cs="Times New Roman"/>
          <w:color w:val="000000" w:themeColor="text1"/>
          <w:sz w:val="24"/>
          <w:szCs w:val="24"/>
        </w:rPr>
        <w:t>558</w:t>
      </w:r>
      <w:r w:rsidR="00906D6B" w:rsidRPr="00DD27DA">
        <w:rPr>
          <w:rFonts w:ascii="Times New Roman" w:eastAsia="Calibri" w:hAnsi="Times New Roman" w:cs="Times New Roman"/>
          <w:color w:val="000000" w:themeColor="text1"/>
          <w:sz w:val="24"/>
          <w:szCs w:val="24"/>
        </w:rPr>
        <w:t>,</w:t>
      </w:r>
      <w:r w:rsidR="004C5070" w:rsidRPr="00DD27DA">
        <w:rPr>
          <w:rFonts w:ascii="Times New Roman" w:eastAsia="Calibri" w:hAnsi="Times New Roman" w:cs="Times New Roman"/>
          <w:color w:val="000000" w:themeColor="text1"/>
          <w:sz w:val="24"/>
          <w:szCs w:val="24"/>
        </w:rPr>
        <w:t>9</w:t>
      </w:r>
      <w:r w:rsidRPr="00DD27DA">
        <w:rPr>
          <w:rFonts w:ascii="Times New Roman" w:eastAsia="Calibri" w:hAnsi="Times New Roman" w:cs="Times New Roman"/>
          <w:color w:val="000000" w:themeColor="text1"/>
          <w:sz w:val="24"/>
          <w:szCs w:val="24"/>
        </w:rPr>
        <w:t xml:space="preserve"> </w:t>
      </w:r>
      <w:r w:rsidR="005A5777" w:rsidRPr="00DD27DA">
        <w:rPr>
          <w:rFonts w:ascii="Times New Roman" w:eastAsia="Calibri" w:hAnsi="Times New Roman" w:cs="Times New Roman"/>
          <w:color w:val="000000" w:themeColor="text1"/>
          <w:sz w:val="24"/>
          <w:szCs w:val="24"/>
        </w:rPr>
        <w:t xml:space="preserve">млн. сомов или </w:t>
      </w:r>
      <w:r w:rsidR="004C5070" w:rsidRPr="00DD27DA">
        <w:rPr>
          <w:rFonts w:ascii="Times New Roman" w:eastAsia="Calibri" w:hAnsi="Times New Roman" w:cs="Times New Roman"/>
          <w:color w:val="000000" w:themeColor="text1"/>
          <w:sz w:val="24"/>
          <w:szCs w:val="24"/>
        </w:rPr>
        <w:t>66</w:t>
      </w:r>
      <w:r w:rsidR="0054324E" w:rsidRPr="00DD27DA">
        <w:rPr>
          <w:rFonts w:ascii="Times New Roman" w:eastAsia="Calibri" w:hAnsi="Times New Roman" w:cs="Times New Roman"/>
          <w:color w:val="000000" w:themeColor="text1"/>
          <w:sz w:val="24"/>
          <w:szCs w:val="24"/>
        </w:rPr>
        <w:t>.1</w:t>
      </w:r>
      <w:r w:rsidR="00843504" w:rsidRPr="00DD27DA">
        <w:rPr>
          <w:rFonts w:ascii="Times New Roman" w:eastAsia="Calibri" w:hAnsi="Times New Roman" w:cs="Times New Roman"/>
          <w:color w:val="000000" w:themeColor="text1"/>
          <w:sz w:val="24"/>
          <w:szCs w:val="24"/>
        </w:rPr>
        <w:t> </w:t>
      </w:r>
      <w:r w:rsidR="00275CCD" w:rsidRPr="00DD27DA">
        <w:rPr>
          <w:rFonts w:ascii="Times New Roman" w:eastAsia="Calibri" w:hAnsi="Times New Roman" w:cs="Times New Roman"/>
          <w:color w:val="000000" w:themeColor="text1"/>
          <w:sz w:val="24"/>
          <w:szCs w:val="24"/>
        </w:rPr>
        <w:t>%</w:t>
      </w:r>
      <w:r w:rsidR="000D5F43" w:rsidRPr="00DD27DA">
        <w:rPr>
          <w:rFonts w:ascii="Times New Roman" w:eastAsia="Calibri" w:hAnsi="Times New Roman" w:cs="Times New Roman"/>
          <w:color w:val="000000" w:themeColor="text1"/>
          <w:sz w:val="24"/>
          <w:szCs w:val="24"/>
        </w:rPr>
        <w:t>;</w:t>
      </w:r>
    </w:p>
    <w:p w14:paraId="05900197" w14:textId="77777777" w:rsidR="000D5F43" w:rsidRPr="00DD27DA" w:rsidRDefault="00985C81" w:rsidP="000D5F4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на коммунальные расходы </w:t>
      </w:r>
      <w:r w:rsidR="004C5070" w:rsidRPr="00DD27DA">
        <w:rPr>
          <w:rFonts w:ascii="Times New Roman" w:eastAsia="Calibri" w:hAnsi="Times New Roman" w:cs="Times New Roman"/>
          <w:color w:val="000000" w:themeColor="text1"/>
          <w:sz w:val="24"/>
          <w:szCs w:val="24"/>
        </w:rPr>
        <w:t>30</w:t>
      </w:r>
      <w:r w:rsidR="00906D6B" w:rsidRPr="00DD27DA">
        <w:rPr>
          <w:rFonts w:ascii="Times New Roman" w:eastAsia="Calibri" w:hAnsi="Times New Roman" w:cs="Times New Roman"/>
          <w:color w:val="000000" w:themeColor="text1"/>
          <w:sz w:val="24"/>
          <w:szCs w:val="24"/>
        </w:rPr>
        <w:t>,</w:t>
      </w:r>
      <w:r w:rsidR="004C5070" w:rsidRPr="00DD27DA">
        <w:rPr>
          <w:rFonts w:ascii="Times New Roman" w:eastAsia="Calibri" w:hAnsi="Times New Roman" w:cs="Times New Roman"/>
          <w:color w:val="000000" w:themeColor="text1"/>
          <w:sz w:val="24"/>
          <w:szCs w:val="24"/>
        </w:rPr>
        <w:t>3</w:t>
      </w:r>
      <w:r w:rsidRPr="00DD27DA">
        <w:rPr>
          <w:rFonts w:ascii="Times New Roman" w:eastAsia="Calibri" w:hAnsi="Times New Roman" w:cs="Times New Roman"/>
          <w:color w:val="000000" w:themeColor="text1"/>
          <w:sz w:val="24"/>
          <w:szCs w:val="24"/>
        </w:rPr>
        <w:t xml:space="preserve"> </w:t>
      </w:r>
      <w:r w:rsidR="0088142A" w:rsidRPr="00DD27DA">
        <w:rPr>
          <w:rFonts w:ascii="Times New Roman" w:eastAsia="Calibri" w:hAnsi="Times New Roman" w:cs="Times New Roman"/>
          <w:color w:val="000000" w:themeColor="text1"/>
          <w:sz w:val="24"/>
          <w:szCs w:val="24"/>
        </w:rPr>
        <w:t>млн. сомов</w:t>
      </w:r>
      <w:r w:rsidRPr="00DD27DA">
        <w:rPr>
          <w:rFonts w:ascii="Times New Roman" w:eastAsia="Calibri" w:hAnsi="Times New Roman" w:cs="Times New Roman"/>
          <w:color w:val="000000" w:themeColor="text1"/>
          <w:sz w:val="24"/>
          <w:szCs w:val="24"/>
        </w:rPr>
        <w:t xml:space="preserve"> или </w:t>
      </w:r>
      <w:r w:rsidR="00991653" w:rsidRPr="00DD27DA">
        <w:rPr>
          <w:rFonts w:ascii="Times New Roman" w:eastAsia="Calibri" w:hAnsi="Times New Roman" w:cs="Times New Roman"/>
          <w:color w:val="000000" w:themeColor="text1"/>
          <w:sz w:val="24"/>
          <w:szCs w:val="24"/>
        </w:rPr>
        <w:t>3</w:t>
      </w:r>
      <w:r w:rsidR="004923FD" w:rsidRPr="00DD27DA">
        <w:rPr>
          <w:rFonts w:ascii="Times New Roman" w:eastAsia="Calibri" w:hAnsi="Times New Roman" w:cs="Times New Roman"/>
          <w:color w:val="000000" w:themeColor="text1"/>
          <w:sz w:val="24"/>
          <w:szCs w:val="24"/>
        </w:rPr>
        <w:t>,</w:t>
      </w:r>
      <w:r w:rsidR="004C5070" w:rsidRPr="00DD27DA">
        <w:rPr>
          <w:rFonts w:ascii="Times New Roman" w:eastAsia="Calibri" w:hAnsi="Times New Roman" w:cs="Times New Roman"/>
          <w:color w:val="000000" w:themeColor="text1"/>
          <w:sz w:val="24"/>
          <w:szCs w:val="24"/>
        </w:rPr>
        <w:t>6</w:t>
      </w:r>
      <w:r w:rsidR="00843504" w:rsidRPr="00DD27DA">
        <w:rPr>
          <w:rFonts w:ascii="Times New Roman" w:eastAsia="Calibri" w:hAnsi="Times New Roman" w:cs="Times New Roman"/>
          <w:color w:val="000000" w:themeColor="text1"/>
          <w:sz w:val="24"/>
          <w:szCs w:val="24"/>
        </w:rPr>
        <w:t> </w:t>
      </w:r>
      <w:r w:rsidR="00275CCD" w:rsidRPr="00DD27DA">
        <w:rPr>
          <w:rFonts w:ascii="Times New Roman" w:eastAsia="Calibri" w:hAnsi="Times New Roman" w:cs="Times New Roman"/>
          <w:color w:val="000000" w:themeColor="text1"/>
          <w:sz w:val="24"/>
          <w:szCs w:val="24"/>
        </w:rPr>
        <w:t>%</w:t>
      </w:r>
      <w:r w:rsidR="000D5F43" w:rsidRPr="00DD27DA">
        <w:rPr>
          <w:rFonts w:ascii="Times New Roman" w:eastAsia="Calibri" w:hAnsi="Times New Roman" w:cs="Times New Roman"/>
          <w:color w:val="000000" w:themeColor="text1"/>
          <w:sz w:val="24"/>
          <w:szCs w:val="24"/>
        </w:rPr>
        <w:t>;</w:t>
      </w:r>
    </w:p>
    <w:p w14:paraId="0099C21F" w14:textId="77777777" w:rsidR="000D5F43" w:rsidRPr="00DD27DA" w:rsidRDefault="00985C81" w:rsidP="000D5F4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на другие статьи затрат </w:t>
      </w:r>
      <w:r w:rsidR="004C5070" w:rsidRPr="00DD27DA">
        <w:rPr>
          <w:rFonts w:ascii="Times New Roman" w:eastAsia="Calibri" w:hAnsi="Times New Roman" w:cs="Times New Roman"/>
          <w:color w:val="000000" w:themeColor="text1"/>
          <w:sz w:val="24"/>
          <w:szCs w:val="24"/>
        </w:rPr>
        <w:t>256</w:t>
      </w:r>
      <w:r w:rsidRPr="00DD27DA">
        <w:rPr>
          <w:rFonts w:ascii="Times New Roman" w:eastAsia="Calibri" w:hAnsi="Times New Roman" w:cs="Times New Roman"/>
          <w:color w:val="000000" w:themeColor="text1"/>
          <w:sz w:val="24"/>
          <w:szCs w:val="24"/>
        </w:rPr>
        <w:t xml:space="preserve"> </w:t>
      </w:r>
      <w:r w:rsidR="0088142A" w:rsidRPr="00DD27DA">
        <w:rPr>
          <w:rFonts w:ascii="Times New Roman" w:eastAsia="Calibri" w:hAnsi="Times New Roman" w:cs="Times New Roman"/>
          <w:color w:val="000000" w:themeColor="text1"/>
          <w:sz w:val="24"/>
          <w:szCs w:val="24"/>
        </w:rPr>
        <w:t>млн. сомов</w:t>
      </w:r>
      <w:r w:rsidRPr="00DD27DA">
        <w:rPr>
          <w:rFonts w:ascii="Times New Roman" w:eastAsia="Calibri" w:hAnsi="Times New Roman" w:cs="Times New Roman"/>
          <w:color w:val="000000" w:themeColor="text1"/>
          <w:sz w:val="24"/>
          <w:szCs w:val="24"/>
        </w:rPr>
        <w:t xml:space="preserve"> или </w:t>
      </w:r>
      <w:r w:rsidR="004C5070" w:rsidRPr="00DD27DA">
        <w:rPr>
          <w:rFonts w:ascii="Times New Roman" w:eastAsia="Calibri" w:hAnsi="Times New Roman" w:cs="Times New Roman"/>
          <w:color w:val="000000" w:themeColor="text1"/>
          <w:sz w:val="24"/>
          <w:szCs w:val="24"/>
        </w:rPr>
        <w:t>30</w:t>
      </w:r>
      <w:r w:rsidR="004923FD" w:rsidRPr="00DD27DA">
        <w:rPr>
          <w:rFonts w:ascii="Times New Roman" w:eastAsia="Calibri" w:hAnsi="Times New Roman" w:cs="Times New Roman"/>
          <w:color w:val="000000" w:themeColor="text1"/>
          <w:sz w:val="24"/>
          <w:szCs w:val="24"/>
        </w:rPr>
        <w:t>,</w:t>
      </w:r>
      <w:r w:rsidR="004C5070" w:rsidRPr="00DD27DA">
        <w:rPr>
          <w:rFonts w:ascii="Times New Roman" w:eastAsia="Calibri" w:hAnsi="Times New Roman" w:cs="Times New Roman"/>
          <w:color w:val="000000" w:themeColor="text1"/>
          <w:sz w:val="24"/>
          <w:szCs w:val="24"/>
        </w:rPr>
        <w:t>3</w:t>
      </w:r>
      <w:r w:rsidR="00843504" w:rsidRPr="00DD27DA">
        <w:rPr>
          <w:rFonts w:ascii="Times New Roman" w:eastAsia="Calibri" w:hAnsi="Times New Roman" w:cs="Times New Roman"/>
          <w:color w:val="000000" w:themeColor="text1"/>
          <w:sz w:val="24"/>
          <w:szCs w:val="24"/>
        </w:rPr>
        <w:t> </w:t>
      </w:r>
      <w:r w:rsidR="00275CCD" w:rsidRPr="00DD27DA">
        <w:rPr>
          <w:rFonts w:ascii="Times New Roman" w:eastAsia="Calibri" w:hAnsi="Times New Roman" w:cs="Times New Roman"/>
          <w:color w:val="000000" w:themeColor="text1"/>
          <w:sz w:val="24"/>
          <w:szCs w:val="24"/>
        </w:rPr>
        <w:t>%</w:t>
      </w:r>
      <w:r w:rsidR="00CB5AC1" w:rsidRPr="00DD27DA">
        <w:rPr>
          <w:rFonts w:ascii="Times New Roman" w:eastAsia="Calibri" w:hAnsi="Times New Roman" w:cs="Times New Roman"/>
          <w:color w:val="000000" w:themeColor="text1"/>
          <w:sz w:val="24"/>
          <w:szCs w:val="24"/>
        </w:rPr>
        <w:t>;</w:t>
      </w:r>
    </w:p>
    <w:p w14:paraId="25B8BE95" w14:textId="77777777" w:rsidR="000D5F43" w:rsidRPr="00DD27DA" w:rsidRDefault="000D5F43" w:rsidP="000D5F4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Распределение бюджетных средств по подразде</w:t>
      </w:r>
      <w:r w:rsidR="006129D5" w:rsidRPr="00DD27DA">
        <w:rPr>
          <w:rFonts w:ascii="Times New Roman" w:eastAsia="Calibri" w:hAnsi="Times New Roman" w:cs="Times New Roman"/>
          <w:color w:val="000000" w:themeColor="text1"/>
          <w:sz w:val="24"/>
          <w:szCs w:val="24"/>
        </w:rPr>
        <w:t xml:space="preserve">лениям </w:t>
      </w:r>
      <w:r w:rsidR="009D31AD" w:rsidRPr="00DD27DA">
        <w:rPr>
          <w:rFonts w:ascii="Times New Roman" w:eastAsia="Calibri" w:hAnsi="Times New Roman" w:cs="Times New Roman"/>
          <w:color w:val="000000" w:themeColor="text1"/>
          <w:sz w:val="24"/>
          <w:szCs w:val="24"/>
        </w:rPr>
        <w:t>предусмотрено</w:t>
      </w:r>
      <w:r w:rsidR="003453F4" w:rsidRPr="00DD27DA">
        <w:rPr>
          <w:rFonts w:ascii="Times New Roman" w:eastAsia="Calibri" w:hAnsi="Times New Roman" w:cs="Times New Roman"/>
          <w:color w:val="000000" w:themeColor="text1"/>
          <w:sz w:val="24"/>
          <w:szCs w:val="24"/>
        </w:rPr>
        <w:t xml:space="preserve"> </w:t>
      </w:r>
      <w:proofErr w:type="spellStart"/>
      <w:r w:rsidR="0093018F" w:rsidRPr="00DD27DA">
        <w:rPr>
          <w:rFonts w:ascii="Times New Roman" w:eastAsia="Calibri" w:hAnsi="Times New Roman" w:cs="Times New Roman"/>
          <w:color w:val="000000" w:themeColor="text1"/>
          <w:sz w:val="24"/>
          <w:szCs w:val="24"/>
        </w:rPr>
        <w:t>М</w:t>
      </w:r>
      <w:r w:rsidR="00302D54" w:rsidRPr="00DD27DA">
        <w:rPr>
          <w:rFonts w:ascii="Times New Roman" w:eastAsia="Calibri" w:hAnsi="Times New Roman" w:cs="Times New Roman"/>
          <w:color w:val="000000" w:themeColor="text1"/>
          <w:sz w:val="24"/>
          <w:szCs w:val="24"/>
        </w:rPr>
        <w:t>ВР</w:t>
      </w:r>
      <w:r w:rsidR="0093018F" w:rsidRPr="00DD27DA">
        <w:rPr>
          <w:rFonts w:ascii="Times New Roman" w:eastAsia="Calibri" w:hAnsi="Times New Roman" w:cs="Times New Roman"/>
          <w:color w:val="000000" w:themeColor="text1"/>
          <w:sz w:val="24"/>
          <w:szCs w:val="24"/>
        </w:rPr>
        <w:t>CХ</w:t>
      </w:r>
      <w:r w:rsidR="00302D54" w:rsidRPr="00DD27DA">
        <w:rPr>
          <w:rFonts w:ascii="Times New Roman" w:eastAsia="Calibri" w:hAnsi="Times New Roman" w:cs="Times New Roman"/>
          <w:color w:val="000000" w:themeColor="text1"/>
          <w:sz w:val="24"/>
          <w:szCs w:val="24"/>
        </w:rPr>
        <w:t>иПП</w:t>
      </w:r>
      <w:proofErr w:type="spellEnd"/>
      <w:r w:rsidR="003453F4" w:rsidRPr="00DD27DA">
        <w:rPr>
          <w:rFonts w:ascii="Times New Roman" w:eastAsia="Calibri" w:hAnsi="Times New Roman" w:cs="Times New Roman"/>
          <w:color w:val="000000" w:themeColor="text1"/>
          <w:sz w:val="24"/>
          <w:szCs w:val="24"/>
        </w:rPr>
        <w:t xml:space="preserve"> и </w:t>
      </w:r>
      <w:r w:rsidRPr="00DD27DA">
        <w:rPr>
          <w:rFonts w:ascii="Times New Roman" w:eastAsia="Calibri" w:hAnsi="Times New Roman" w:cs="Times New Roman"/>
          <w:color w:val="000000" w:themeColor="text1"/>
          <w:sz w:val="24"/>
          <w:szCs w:val="24"/>
        </w:rPr>
        <w:t xml:space="preserve">представлено в проекте </w:t>
      </w:r>
      <w:r w:rsidR="009846E4" w:rsidRPr="00DD27DA">
        <w:rPr>
          <w:rFonts w:ascii="Times New Roman" w:eastAsia="Calibri" w:hAnsi="Times New Roman" w:cs="Times New Roman"/>
          <w:color w:val="000000" w:themeColor="text1"/>
          <w:sz w:val="24"/>
          <w:szCs w:val="24"/>
        </w:rPr>
        <w:t>республиканс</w:t>
      </w:r>
      <w:r w:rsidR="00A73E29" w:rsidRPr="00DD27DA">
        <w:rPr>
          <w:rFonts w:ascii="Times New Roman" w:eastAsia="Calibri" w:hAnsi="Times New Roman" w:cs="Times New Roman"/>
          <w:color w:val="000000" w:themeColor="text1"/>
          <w:sz w:val="24"/>
          <w:szCs w:val="24"/>
        </w:rPr>
        <w:t>кого бюджета на 20</w:t>
      </w:r>
      <w:r w:rsidR="00A04A09" w:rsidRPr="00DD27DA">
        <w:rPr>
          <w:rFonts w:ascii="Times New Roman" w:eastAsia="Calibri" w:hAnsi="Times New Roman" w:cs="Times New Roman"/>
          <w:color w:val="000000" w:themeColor="text1"/>
          <w:sz w:val="24"/>
          <w:szCs w:val="24"/>
        </w:rPr>
        <w:t>25</w:t>
      </w:r>
      <w:r w:rsidRPr="00DD27DA">
        <w:rPr>
          <w:rFonts w:ascii="Times New Roman" w:eastAsia="Calibri" w:hAnsi="Times New Roman" w:cs="Times New Roman"/>
          <w:color w:val="000000" w:themeColor="text1"/>
          <w:sz w:val="24"/>
          <w:szCs w:val="24"/>
        </w:rPr>
        <w:t xml:space="preserve"> год следующим образом:</w:t>
      </w:r>
    </w:p>
    <w:p w14:paraId="3B74311F" w14:textId="77777777" w:rsidR="000D5F43" w:rsidRPr="00DD27DA" w:rsidRDefault="00985C81" w:rsidP="000D5F4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w:t>
      </w:r>
      <w:r w:rsidR="007474C9" w:rsidRPr="00DD27DA">
        <w:rPr>
          <w:rFonts w:ascii="Times New Roman" w:eastAsia="Calibri" w:hAnsi="Times New Roman" w:cs="Times New Roman"/>
          <w:color w:val="000000" w:themeColor="text1"/>
          <w:sz w:val="24"/>
          <w:szCs w:val="24"/>
        </w:rPr>
        <w:t xml:space="preserve">на финансирование расходов аппарата </w:t>
      </w:r>
      <w:r w:rsidR="007474C9" w:rsidRPr="00DD27DA">
        <w:rPr>
          <w:rFonts w:ascii="Times New Roman" w:eastAsia="Times New Roman" w:hAnsi="Times New Roman" w:cs="Times New Roman"/>
          <w:bCs/>
          <w:color w:val="000000" w:themeColor="text1"/>
          <w:sz w:val="24"/>
          <w:szCs w:val="24"/>
          <w:lang w:eastAsia="ky-KG"/>
        </w:rPr>
        <w:t xml:space="preserve">Министерства </w:t>
      </w:r>
      <w:r w:rsidR="007474C9" w:rsidRPr="00DD27DA">
        <w:rPr>
          <w:rFonts w:ascii="Times New Roman" w:eastAsia="Calibri" w:hAnsi="Times New Roman" w:cs="Times New Roman"/>
          <w:color w:val="000000" w:themeColor="text1"/>
          <w:sz w:val="24"/>
          <w:szCs w:val="24"/>
        </w:rPr>
        <w:t xml:space="preserve">и его структурных подразделений - 741,6 млн. сомов или 73.5 % к общему объему бюджетных расходов </w:t>
      </w:r>
      <w:r w:rsidR="007474C9" w:rsidRPr="00DD27DA">
        <w:rPr>
          <w:rFonts w:ascii="Times New Roman" w:eastAsia="Times New Roman" w:hAnsi="Times New Roman" w:cs="Times New Roman"/>
          <w:bCs/>
          <w:color w:val="000000" w:themeColor="text1"/>
          <w:sz w:val="24"/>
          <w:szCs w:val="24"/>
          <w:lang w:eastAsia="ky-KG"/>
        </w:rPr>
        <w:t>Министерства водных ресурсов, сельского хозяйства и перерабатывающей промышленности</w:t>
      </w:r>
      <w:r w:rsidR="000D5F43" w:rsidRPr="00DD27DA">
        <w:rPr>
          <w:rFonts w:ascii="Times New Roman" w:eastAsia="Calibri" w:hAnsi="Times New Roman" w:cs="Times New Roman"/>
          <w:color w:val="000000" w:themeColor="text1"/>
          <w:sz w:val="24"/>
          <w:szCs w:val="24"/>
        </w:rPr>
        <w:t>;</w:t>
      </w:r>
    </w:p>
    <w:p w14:paraId="738D532E" w14:textId="77777777" w:rsidR="002C3E13" w:rsidRPr="00DD27DA" w:rsidRDefault="00985C81" w:rsidP="000D5F43">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w:t>
      </w:r>
      <w:r w:rsidR="007474C9" w:rsidRPr="00DD27DA">
        <w:rPr>
          <w:rFonts w:ascii="Times New Roman" w:eastAsia="Calibri" w:hAnsi="Times New Roman" w:cs="Times New Roman"/>
          <w:color w:val="000000" w:themeColor="text1"/>
          <w:sz w:val="24"/>
          <w:szCs w:val="24"/>
        </w:rPr>
        <w:t xml:space="preserve">на финансирование расходов районных управлений аграрного развития – 266,8 млн. сомов или 26.5 % к общему объему бюджетных расходов </w:t>
      </w:r>
      <w:r w:rsidR="007474C9" w:rsidRPr="00DD27DA">
        <w:rPr>
          <w:rFonts w:ascii="Times New Roman" w:eastAsia="Times New Roman" w:hAnsi="Times New Roman" w:cs="Times New Roman"/>
          <w:bCs/>
          <w:color w:val="000000" w:themeColor="text1"/>
          <w:sz w:val="24"/>
          <w:szCs w:val="24"/>
          <w:lang w:eastAsia="ky-KG"/>
        </w:rPr>
        <w:t>Министерства водных ресурсов, сельского хозяйства и перерабатывающей промышленности</w:t>
      </w:r>
      <w:r w:rsidR="000D5F43" w:rsidRPr="00DD27DA">
        <w:rPr>
          <w:rFonts w:ascii="Times New Roman" w:eastAsia="Calibri" w:hAnsi="Times New Roman" w:cs="Times New Roman"/>
          <w:color w:val="000000" w:themeColor="text1"/>
          <w:sz w:val="24"/>
          <w:szCs w:val="24"/>
        </w:rPr>
        <w:t>.</w:t>
      </w:r>
    </w:p>
    <w:p w14:paraId="0FBCF6DD" w14:textId="77777777" w:rsidR="00461ED3" w:rsidRPr="00DD27DA" w:rsidRDefault="009418E5" w:rsidP="00314CB6">
      <w:pPr>
        <w:pStyle w:val="tkTekst"/>
        <w:spacing w:after="0" w:line="240" w:lineRule="auto"/>
        <w:ind w:firstLine="709"/>
        <w:rPr>
          <w:rFonts w:ascii="Times New Roman" w:hAnsi="Times New Roman"/>
          <w:color w:val="000000" w:themeColor="text1"/>
          <w:sz w:val="24"/>
          <w:szCs w:val="24"/>
          <w:lang w:val="ru-RU"/>
        </w:rPr>
      </w:pPr>
      <w:r w:rsidRPr="00DD27DA">
        <w:rPr>
          <w:rFonts w:ascii="Times New Roman" w:hAnsi="Times New Roman"/>
          <w:color w:val="000000" w:themeColor="text1"/>
          <w:sz w:val="24"/>
          <w:szCs w:val="24"/>
          <w:lang w:val="ru-RU"/>
        </w:rPr>
        <w:t>В связи с ожидаемым снижением поступлений</w:t>
      </w:r>
      <w:r w:rsidR="00461ED3" w:rsidRPr="00DD27DA">
        <w:rPr>
          <w:rFonts w:ascii="Times New Roman" w:hAnsi="Times New Roman"/>
          <w:color w:val="000000" w:themeColor="text1"/>
          <w:sz w:val="24"/>
          <w:szCs w:val="24"/>
          <w:lang w:val="ru-RU"/>
        </w:rPr>
        <w:t xml:space="preserve"> и </w:t>
      </w:r>
      <w:r w:rsidRPr="00DD27DA">
        <w:rPr>
          <w:rFonts w:ascii="Times New Roman" w:hAnsi="Times New Roman"/>
          <w:color w:val="000000" w:themeColor="text1"/>
          <w:sz w:val="24"/>
          <w:szCs w:val="24"/>
          <w:lang w:val="ru-RU"/>
        </w:rPr>
        <w:t>снижением</w:t>
      </w:r>
      <w:r w:rsidR="00461ED3" w:rsidRPr="00DD27DA">
        <w:rPr>
          <w:rFonts w:ascii="Times New Roman" w:hAnsi="Times New Roman"/>
          <w:color w:val="000000" w:themeColor="text1"/>
          <w:sz w:val="24"/>
          <w:szCs w:val="24"/>
          <w:lang w:val="ru-RU"/>
        </w:rPr>
        <w:t xml:space="preserve"> прогнозных показателей по государственным платным услугам подведомственных подразделений Министерства </w:t>
      </w:r>
      <w:r w:rsidR="00302D54" w:rsidRPr="00DD27DA">
        <w:rPr>
          <w:rFonts w:ascii="Times New Roman" w:hAnsi="Times New Roman" w:cs="Times New Roman"/>
          <w:bCs/>
          <w:color w:val="000000" w:themeColor="text1"/>
          <w:sz w:val="24"/>
          <w:szCs w:val="24"/>
          <w:lang w:val="ru-RU"/>
        </w:rPr>
        <w:t>водных ресурсов, сельского хозяйства и перерабатывающей промышленности</w:t>
      </w:r>
      <w:r w:rsidR="00461ED3" w:rsidRPr="00DD27DA">
        <w:rPr>
          <w:rFonts w:ascii="Times New Roman" w:eastAsia="Calibri" w:hAnsi="Times New Roman" w:cs="Times New Roman"/>
          <w:color w:val="000000" w:themeColor="text1"/>
          <w:sz w:val="24"/>
          <w:szCs w:val="24"/>
          <w:lang w:val="ru-RU"/>
        </w:rPr>
        <w:t xml:space="preserve">, </w:t>
      </w:r>
      <w:r w:rsidR="00461ED3" w:rsidRPr="00DD27DA">
        <w:rPr>
          <w:rFonts w:ascii="Times New Roman" w:hAnsi="Times New Roman"/>
          <w:color w:val="000000" w:themeColor="text1"/>
          <w:sz w:val="24"/>
          <w:szCs w:val="24"/>
          <w:lang w:val="ru-RU"/>
        </w:rPr>
        <w:t>доходы и расходы по специальным, аккумулируемых</w:t>
      </w:r>
      <w:r w:rsidR="00461ED3" w:rsidRPr="00DD27DA">
        <w:rPr>
          <w:rFonts w:ascii="Times New Roman" w:hAnsi="Times New Roman"/>
          <w:color w:val="000000" w:themeColor="text1"/>
          <w:sz w:val="24"/>
          <w:szCs w:val="24"/>
          <w:shd w:val="clear" w:color="auto" w:fill="FFFFFF"/>
          <w:lang w:val="ru-RU"/>
        </w:rPr>
        <w:t> на специальных счета</w:t>
      </w:r>
      <w:r w:rsidR="00461ED3" w:rsidRPr="00DD27DA">
        <w:rPr>
          <w:rFonts w:ascii="Times New Roman" w:hAnsi="Times New Roman"/>
          <w:color w:val="000000" w:themeColor="text1"/>
          <w:sz w:val="24"/>
          <w:szCs w:val="24"/>
          <w:lang w:val="ru-RU"/>
        </w:rPr>
        <w:t xml:space="preserve">х средствам планируются </w:t>
      </w:r>
      <w:r w:rsidRPr="00DD27DA">
        <w:rPr>
          <w:rFonts w:ascii="Times New Roman" w:hAnsi="Times New Roman"/>
          <w:color w:val="000000" w:themeColor="text1"/>
          <w:sz w:val="24"/>
          <w:szCs w:val="24"/>
          <w:lang w:val="ru-RU"/>
        </w:rPr>
        <w:t>с уменьш</w:t>
      </w:r>
      <w:r w:rsidR="00461ED3" w:rsidRPr="00DD27DA">
        <w:rPr>
          <w:rFonts w:ascii="Times New Roman" w:hAnsi="Times New Roman"/>
          <w:color w:val="000000" w:themeColor="text1"/>
          <w:sz w:val="24"/>
          <w:szCs w:val="24"/>
          <w:lang w:val="ru-RU"/>
        </w:rPr>
        <w:t xml:space="preserve">ением </w:t>
      </w:r>
      <w:r w:rsidRPr="00DD27DA">
        <w:rPr>
          <w:rFonts w:ascii="Times New Roman" w:hAnsi="Times New Roman"/>
          <w:color w:val="000000" w:themeColor="text1"/>
          <w:sz w:val="24"/>
          <w:szCs w:val="24"/>
          <w:lang w:val="ru-RU"/>
        </w:rPr>
        <w:t>на 9,9</w:t>
      </w:r>
      <w:r w:rsidR="00461ED3" w:rsidRPr="00DD27DA">
        <w:rPr>
          <w:rFonts w:ascii="Times New Roman" w:hAnsi="Times New Roman"/>
          <w:color w:val="000000" w:themeColor="text1"/>
          <w:sz w:val="24"/>
          <w:szCs w:val="24"/>
          <w:lang w:val="ru-RU"/>
        </w:rPr>
        <w:t xml:space="preserve"> млн. сомов.</w:t>
      </w:r>
    </w:p>
    <w:p w14:paraId="5F57262B" w14:textId="77777777" w:rsidR="00626B5D" w:rsidRPr="00DD27DA" w:rsidRDefault="00626B5D" w:rsidP="00626B5D">
      <w:pPr>
        <w:pStyle w:val="afd"/>
        <w:shd w:val="clear" w:color="auto" w:fill="FFFFFF"/>
        <w:spacing w:before="0" w:beforeAutospacing="0" w:after="0" w:afterAutospacing="0"/>
        <w:ind w:firstLine="709"/>
        <w:contextualSpacing/>
        <w:jc w:val="both"/>
        <w:rPr>
          <w:color w:val="000000" w:themeColor="text1"/>
          <w:sz w:val="24"/>
          <w:szCs w:val="24"/>
        </w:rPr>
      </w:pPr>
      <w:r w:rsidRPr="00DD27DA">
        <w:rPr>
          <w:color w:val="000000" w:themeColor="text1"/>
          <w:sz w:val="24"/>
          <w:szCs w:val="24"/>
        </w:rPr>
        <w:t xml:space="preserve">Районные управления аграрного развития </w:t>
      </w:r>
      <w:r w:rsidRPr="00DD27DA">
        <w:rPr>
          <w:color w:val="000000" w:themeColor="text1"/>
          <w:sz w:val="24"/>
          <w:szCs w:val="24"/>
          <w:shd w:val="clear" w:color="auto" w:fill="FFFFFF"/>
        </w:rPr>
        <w:t>оказывают содействие местным государственным администрациям и органам местного самоуправления в обеспечении целевого и эффективного использования земельных угодий сельскохозяйственного назначения и земель, пригодных для нужд сельского хозяйства.</w:t>
      </w:r>
    </w:p>
    <w:p w14:paraId="2D602E11" w14:textId="77777777" w:rsidR="001B4E40" w:rsidRPr="00DD27DA" w:rsidRDefault="001B4E40" w:rsidP="00314CB6">
      <w:pPr>
        <w:pStyle w:val="tkTekst"/>
        <w:spacing w:after="0" w:line="240" w:lineRule="auto"/>
        <w:ind w:firstLine="709"/>
        <w:rPr>
          <w:rFonts w:ascii="Times New Roman" w:hAnsi="Times New Roman" w:cs="Times New Roman"/>
          <w:color w:val="000000" w:themeColor="text1"/>
          <w:sz w:val="24"/>
          <w:szCs w:val="24"/>
          <w:lang w:val="ru-RU"/>
        </w:rPr>
      </w:pPr>
    </w:p>
    <w:p w14:paraId="5DD411F9" w14:textId="77777777" w:rsidR="00AE5817" w:rsidRPr="00DD27DA" w:rsidRDefault="00701B00" w:rsidP="001B4E40">
      <w:pPr>
        <w:spacing w:after="0" w:line="240" w:lineRule="auto"/>
        <w:ind w:left="708"/>
        <w:jc w:val="center"/>
        <w:outlineLvl w:val="4"/>
        <w:rPr>
          <w:rFonts w:ascii="Times New Roman" w:eastAsia="Calibri" w:hAnsi="Times New Roman" w:cs="Times New Roman"/>
          <w:b/>
          <w:color w:val="000000" w:themeColor="text1"/>
          <w:sz w:val="24"/>
          <w:szCs w:val="24"/>
        </w:rPr>
      </w:pPr>
      <w:r w:rsidRPr="00DD27DA">
        <w:rPr>
          <w:rFonts w:ascii="Times New Roman" w:eastAsia="Times New Roman" w:hAnsi="Times New Roman" w:cs="Times New Roman"/>
          <w:b/>
          <w:color w:val="000000" w:themeColor="text1"/>
          <w:sz w:val="24"/>
          <w:szCs w:val="24"/>
          <w:lang w:eastAsia="ru-RU"/>
        </w:rPr>
        <w:t>Л</w:t>
      </w:r>
      <w:r w:rsidR="007B2F49" w:rsidRPr="00DD27DA">
        <w:rPr>
          <w:rFonts w:ascii="Times New Roman" w:eastAsia="Times New Roman" w:hAnsi="Times New Roman" w:cs="Times New Roman"/>
          <w:b/>
          <w:color w:val="000000" w:themeColor="text1"/>
          <w:sz w:val="24"/>
          <w:szCs w:val="24"/>
          <w:lang w:eastAsia="ru-RU"/>
        </w:rPr>
        <w:t>есная</w:t>
      </w:r>
      <w:r w:rsidR="001B4E40" w:rsidRPr="00DD27DA">
        <w:rPr>
          <w:rFonts w:ascii="Times New Roman" w:eastAsia="Times New Roman" w:hAnsi="Times New Roman" w:cs="Times New Roman"/>
          <w:b/>
          <w:color w:val="000000" w:themeColor="text1"/>
          <w:sz w:val="24"/>
          <w:szCs w:val="24"/>
          <w:lang w:eastAsia="ru-RU"/>
        </w:rPr>
        <w:t xml:space="preserve"> </w:t>
      </w:r>
      <w:r w:rsidR="007B2F49" w:rsidRPr="00DD27DA">
        <w:rPr>
          <w:rFonts w:ascii="Times New Roman" w:eastAsia="Times New Roman" w:hAnsi="Times New Roman" w:cs="Times New Roman"/>
          <w:b/>
          <w:color w:val="000000" w:themeColor="text1"/>
          <w:sz w:val="24"/>
          <w:szCs w:val="24"/>
          <w:lang w:eastAsia="ru-RU"/>
        </w:rPr>
        <w:t>служба</w:t>
      </w:r>
      <w:r w:rsidR="001B4E40" w:rsidRPr="00DD27DA">
        <w:rPr>
          <w:rFonts w:ascii="Times New Roman" w:eastAsia="Times New Roman" w:hAnsi="Times New Roman" w:cs="Times New Roman"/>
          <w:b/>
          <w:color w:val="000000" w:themeColor="text1"/>
          <w:sz w:val="24"/>
          <w:szCs w:val="24"/>
          <w:lang w:eastAsia="ru-RU"/>
        </w:rPr>
        <w:t xml:space="preserve"> при </w:t>
      </w:r>
      <w:r w:rsidR="001B4E40" w:rsidRPr="00DD27DA">
        <w:rPr>
          <w:rFonts w:ascii="Times New Roman" w:eastAsia="Calibri" w:hAnsi="Times New Roman" w:cs="Times New Roman"/>
          <w:b/>
          <w:color w:val="000000" w:themeColor="text1"/>
          <w:sz w:val="24"/>
          <w:szCs w:val="24"/>
        </w:rPr>
        <w:t>Министерстве</w:t>
      </w:r>
      <w:r w:rsidR="004045B9" w:rsidRPr="00DD27DA">
        <w:rPr>
          <w:rFonts w:ascii="Times New Roman" w:eastAsia="Calibri" w:hAnsi="Times New Roman" w:cs="Times New Roman"/>
          <w:b/>
          <w:color w:val="000000" w:themeColor="text1"/>
          <w:sz w:val="24"/>
          <w:szCs w:val="24"/>
        </w:rPr>
        <w:t xml:space="preserve"> </w:t>
      </w:r>
      <w:r w:rsidR="00A40426" w:rsidRPr="00DD27DA">
        <w:rPr>
          <w:rFonts w:ascii="Times New Roman" w:eastAsia="Calibri" w:hAnsi="Times New Roman" w:cs="Times New Roman"/>
          <w:b/>
          <w:color w:val="000000" w:themeColor="text1"/>
          <w:sz w:val="24"/>
          <w:szCs w:val="24"/>
        </w:rPr>
        <w:t>чрезвычайных ситуаций</w:t>
      </w:r>
    </w:p>
    <w:p w14:paraId="2BC26875" w14:textId="77777777" w:rsidR="001B4E40" w:rsidRPr="00DD27DA" w:rsidRDefault="001B4E40" w:rsidP="001B4E40">
      <w:pPr>
        <w:spacing w:after="0" w:line="240" w:lineRule="auto"/>
        <w:ind w:left="708"/>
        <w:jc w:val="center"/>
        <w:outlineLvl w:val="4"/>
        <w:rPr>
          <w:rFonts w:ascii="Times New Roman" w:eastAsia="Times New Roman" w:hAnsi="Times New Roman" w:cs="Times New Roman"/>
          <w:b/>
          <w:bCs/>
          <w:iCs/>
          <w:color w:val="000000" w:themeColor="text1"/>
          <w:sz w:val="24"/>
          <w:szCs w:val="24"/>
          <w:lang w:eastAsia="ru-RU"/>
        </w:rPr>
      </w:pPr>
      <w:r w:rsidRPr="00DD27DA">
        <w:rPr>
          <w:rFonts w:ascii="Times New Roman" w:eastAsia="Times New Roman" w:hAnsi="Times New Roman" w:cs="Times New Roman"/>
          <w:b/>
          <w:bCs/>
          <w:iCs/>
          <w:color w:val="000000" w:themeColor="text1"/>
          <w:sz w:val="24"/>
          <w:szCs w:val="24"/>
          <w:lang w:eastAsia="ru-RU"/>
        </w:rPr>
        <w:t xml:space="preserve"> Кыргызской Республики</w:t>
      </w:r>
    </w:p>
    <w:p w14:paraId="5C2E12AA" w14:textId="77777777" w:rsidR="003750A9" w:rsidRPr="00DD27DA" w:rsidRDefault="003750A9" w:rsidP="003750A9">
      <w:pPr>
        <w:spacing w:after="0" w:line="240" w:lineRule="auto"/>
        <w:ind w:firstLine="709"/>
        <w:jc w:val="both"/>
        <w:rPr>
          <w:rFonts w:eastAsia="Calibri"/>
          <w:color w:val="000000" w:themeColor="text1"/>
        </w:rPr>
      </w:pPr>
      <w:r w:rsidRPr="00DD27DA">
        <w:rPr>
          <w:rFonts w:ascii="Times New Roman" w:eastAsia="Calibri" w:hAnsi="Times New Roman" w:cs="Times New Roman"/>
          <w:color w:val="000000" w:themeColor="text1"/>
          <w:sz w:val="24"/>
          <w:szCs w:val="24"/>
        </w:rPr>
        <w:t>Лесная служба при Министерстве сельского хозяйства Кыргызской Республики передана в ведение Министерства чрезвычайных ситуаций Кыргызской Республики с соответствующим штатом, финансовыми и материально-техническими средствами</w:t>
      </w:r>
      <w:r w:rsidRPr="00DD27DA">
        <w:rPr>
          <w:rFonts w:eastAsia="Calibri"/>
          <w:color w:val="000000" w:themeColor="text1"/>
        </w:rPr>
        <w:t>.</w:t>
      </w:r>
    </w:p>
    <w:p w14:paraId="6E8EEC81" w14:textId="77777777" w:rsidR="001B4E40" w:rsidRPr="00DD27DA" w:rsidRDefault="007474C9" w:rsidP="001B4E4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Лесной службы при </w:t>
      </w:r>
      <w:r w:rsidRPr="00DD27DA">
        <w:rPr>
          <w:rFonts w:ascii="Times New Roman" w:eastAsia="Calibri" w:hAnsi="Times New Roman" w:cs="Times New Roman"/>
          <w:color w:val="000000" w:themeColor="text1"/>
          <w:sz w:val="24"/>
          <w:szCs w:val="24"/>
        </w:rPr>
        <w:t xml:space="preserve">Министерстве чрезвычайных ситуаций </w:t>
      </w:r>
      <w:r w:rsidRPr="00DD27DA">
        <w:rPr>
          <w:rFonts w:ascii="Times New Roman" w:eastAsia="Times New Roman" w:hAnsi="Times New Roman" w:cs="Times New Roman"/>
          <w:color w:val="000000" w:themeColor="text1"/>
          <w:sz w:val="24"/>
          <w:szCs w:val="24"/>
          <w:lang w:eastAsia="ru-RU"/>
        </w:rPr>
        <w:t xml:space="preserve">Кыргызской Республики по подразделу </w:t>
      </w:r>
      <w:r w:rsidRPr="00DD27DA">
        <w:rPr>
          <w:rFonts w:ascii="Times New Roman" w:eastAsia="Times New Roman" w:hAnsi="Times New Roman" w:cs="Times New Roman"/>
          <w:b/>
          <w:color w:val="000000" w:themeColor="text1"/>
          <w:sz w:val="24"/>
          <w:szCs w:val="24"/>
          <w:lang w:eastAsia="ru-RU"/>
        </w:rPr>
        <w:t>70422 «лесное хозяйство»</w:t>
      </w:r>
      <w:r w:rsidRPr="00DD27DA">
        <w:rPr>
          <w:rFonts w:ascii="Times New Roman" w:eastAsia="Times New Roman" w:hAnsi="Times New Roman" w:cs="Times New Roman"/>
          <w:color w:val="000000" w:themeColor="text1"/>
          <w:sz w:val="24"/>
          <w:szCs w:val="24"/>
          <w:lang w:eastAsia="ru-RU"/>
        </w:rPr>
        <w:t xml:space="preserve"> и по подразделу </w:t>
      </w:r>
      <w:r w:rsidRPr="00DD27DA">
        <w:rPr>
          <w:rFonts w:ascii="Times New Roman" w:eastAsia="Times New Roman" w:hAnsi="Times New Roman" w:cs="Times New Roman"/>
          <w:b/>
          <w:color w:val="000000" w:themeColor="text1"/>
          <w:sz w:val="24"/>
          <w:szCs w:val="24"/>
          <w:lang w:eastAsia="ru-RU"/>
        </w:rPr>
        <w:t>70429</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«прочие услуги сельского хозяйства»</w:t>
      </w:r>
      <w:r w:rsidRPr="00DD27DA">
        <w:rPr>
          <w:rFonts w:ascii="Times New Roman" w:eastAsia="Times New Roman" w:hAnsi="Times New Roman" w:cs="Times New Roman"/>
          <w:color w:val="000000" w:themeColor="text1"/>
          <w:sz w:val="24"/>
          <w:szCs w:val="24"/>
          <w:lang w:eastAsia="ru-RU"/>
        </w:rPr>
        <w:t xml:space="preserve"> на </w:t>
      </w:r>
      <w:r w:rsidRPr="00DD27DA">
        <w:rPr>
          <w:rFonts w:ascii="Times New Roman" w:eastAsia="Times New Roman" w:hAnsi="Times New Roman" w:cs="Times New Roman"/>
          <w:b/>
          <w:color w:val="000000" w:themeColor="text1"/>
          <w:sz w:val="24"/>
          <w:szCs w:val="24"/>
          <w:lang w:eastAsia="ru-RU"/>
        </w:rPr>
        <w:t>2025</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8D5ED0" w:rsidRPr="00DD27DA">
        <w:rPr>
          <w:rFonts w:ascii="Times New Roman" w:eastAsia="Times New Roman" w:hAnsi="Times New Roman" w:cs="Times New Roman"/>
          <w:color w:val="000000" w:themeColor="text1"/>
          <w:sz w:val="24"/>
          <w:szCs w:val="24"/>
          <w:lang w:eastAsia="ru-RU"/>
        </w:rPr>
        <w:br/>
      </w:r>
      <w:r w:rsidRPr="00DD27DA">
        <w:rPr>
          <w:rFonts w:ascii="Times New Roman" w:eastAsia="Times New Roman" w:hAnsi="Times New Roman" w:cs="Times New Roman"/>
          <w:b/>
          <w:color w:val="000000" w:themeColor="text1"/>
          <w:sz w:val="24"/>
          <w:szCs w:val="24"/>
          <w:lang w:eastAsia="ru-RU"/>
        </w:rPr>
        <w:t>1</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032,2 млн.</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сомов</w:t>
      </w:r>
      <w:r w:rsidRPr="00DD27DA">
        <w:rPr>
          <w:rFonts w:ascii="Times New Roman" w:eastAsia="Times New Roman" w:hAnsi="Times New Roman" w:cs="Times New Roman"/>
          <w:color w:val="000000" w:themeColor="text1"/>
          <w:sz w:val="24"/>
          <w:szCs w:val="24"/>
          <w:lang w:eastAsia="ru-RU"/>
        </w:rPr>
        <w:t xml:space="preserve"> с уменьшением на 4,2 млн. сомов, из них: бюджетные средства 789,8 млн. сомов, с уменьшением на 29,9 млн. сомов или на 3,7 % относительно утверждённого 2024 года, средства специального счета 242,4 млн. сомов с увеличением на 25,7 млн. сомов относительно утверждённого бюджета 2024 года</w:t>
      </w:r>
      <w:r w:rsidR="001B4E40" w:rsidRPr="00DD27DA">
        <w:rPr>
          <w:rFonts w:ascii="Times New Roman" w:hAnsi="Times New Roman" w:cs="Times New Roman"/>
          <w:color w:val="000000" w:themeColor="text1"/>
          <w:sz w:val="24"/>
          <w:szCs w:val="24"/>
        </w:rPr>
        <w:t>.</w:t>
      </w:r>
    </w:p>
    <w:p w14:paraId="7C140E84" w14:textId="77777777" w:rsidR="001B4E40" w:rsidRPr="00DD27DA" w:rsidRDefault="001B4E40" w:rsidP="001B4E40">
      <w:pPr>
        <w:spacing w:before="120" w:after="0" w:line="240" w:lineRule="auto"/>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(70422-70429) лесное хозяйство</w:t>
      </w:r>
    </w:p>
    <w:p w14:paraId="287DCF52" w14:textId="77777777" w:rsidR="001B4E40" w:rsidRPr="00DD27DA" w:rsidRDefault="001B4E40" w:rsidP="00FE09BA">
      <w:pPr>
        <w:spacing w:line="240" w:lineRule="auto"/>
        <w:ind w:left="7788"/>
        <w:contextualSpacing/>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Style w:val="250"/>
        <w:tblW w:w="9072" w:type="dxa"/>
        <w:tblInd w:w="108" w:type="dxa"/>
        <w:tblLayout w:type="fixed"/>
        <w:tblLook w:val="04A0" w:firstRow="1" w:lastRow="0" w:firstColumn="1" w:lastColumn="0" w:noHBand="0" w:noVBand="1"/>
      </w:tblPr>
      <w:tblGrid>
        <w:gridCol w:w="2651"/>
        <w:gridCol w:w="1071"/>
        <w:gridCol w:w="1070"/>
        <w:gridCol w:w="1070"/>
        <w:gridCol w:w="1070"/>
        <w:gridCol w:w="1070"/>
        <w:gridCol w:w="1070"/>
      </w:tblGrid>
      <w:tr w:rsidR="00DD27DA" w:rsidRPr="00DD27DA" w14:paraId="1FC32C89" w14:textId="77777777" w:rsidTr="007474C9">
        <w:tc>
          <w:tcPr>
            <w:tcW w:w="2651" w:type="dxa"/>
          </w:tcPr>
          <w:p w14:paraId="7D874FE2" w14:textId="77777777" w:rsidR="001B4E40" w:rsidRPr="00DD27DA" w:rsidRDefault="001B4E40" w:rsidP="00A5247D">
            <w:pPr>
              <w:autoSpaceDE w:val="0"/>
              <w:autoSpaceDN w:val="0"/>
              <w:adjustRightInd w:val="0"/>
              <w:jc w:val="center"/>
              <w:rPr>
                <w:rFonts w:ascii="Times New Roman" w:hAnsi="Times New Roman" w:cs="Times New Roman"/>
                <w:b/>
                <w:color w:val="000000" w:themeColor="text1"/>
                <w:sz w:val="20"/>
                <w:lang w:val="ru-RU"/>
              </w:rPr>
            </w:pPr>
            <w:r w:rsidRPr="00DD27DA">
              <w:rPr>
                <w:rFonts w:ascii="Times New Roman" w:hAnsi="Times New Roman" w:cs="Times New Roman"/>
                <w:b/>
                <w:color w:val="000000" w:themeColor="text1"/>
                <w:sz w:val="20"/>
                <w:lang w:val="ru-RU"/>
              </w:rPr>
              <w:t>Наименование</w:t>
            </w:r>
          </w:p>
        </w:tc>
        <w:tc>
          <w:tcPr>
            <w:tcW w:w="1071" w:type="dxa"/>
            <w:vAlign w:val="center"/>
          </w:tcPr>
          <w:p w14:paraId="4B107BCD" w14:textId="77777777" w:rsidR="001B4E40" w:rsidRPr="00DD27DA" w:rsidRDefault="00F608FD" w:rsidP="00A5247D">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1B4E40" w:rsidRPr="00DD27DA">
              <w:rPr>
                <w:rFonts w:ascii="Times New Roman" w:eastAsia="Calibri" w:hAnsi="Times New Roman" w:cs="Times New Roman"/>
                <w:b/>
                <w:bCs/>
                <w:color w:val="000000" w:themeColor="text1"/>
                <w:sz w:val="20"/>
                <w:szCs w:val="20"/>
                <w:lang w:val="ru-RU" w:eastAsia="ru-RU"/>
              </w:rPr>
              <w:t xml:space="preserve"> год факт</w:t>
            </w:r>
          </w:p>
        </w:tc>
        <w:tc>
          <w:tcPr>
            <w:tcW w:w="1070" w:type="dxa"/>
            <w:vAlign w:val="center"/>
          </w:tcPr>
          <w:p w14:paraId="526A3420" w14:textId="77777777" w:rsidR="001B4E40" w:rsidRPr="00DD27DA" w:rsidRDefault="005E544F" w:rsidP="00A5247D">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1B4E40"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1B4E40"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070" w:type="dxa"/>
            <w:vAlign w:val="center"/>
          </w:tcPr>
          <w:p w14:paraId="4F5E827F" w14:textId="77777777" w:rsidR="001B4E40" w:rsidRPr="00DD27DA" w:rsidRDefault="005E544F" w:rsidP="00A5247D">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1B4E40"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1070" w:type="dxa"/>
            <w:vAlign w:val="center"/>
          </w:tcPr>
          <w:p w14:paraId="77C117ED" w14:textId="77777777" w:rsidR="001B4E40" w:rsidRPr="00DD27DA" w:rsidRDefault="001B4E40" w:rsidP="00A5247D">
            <w:pPr>
              <w:jc w:val="center"/>
              <w:rPr>
                <w:rFonts w:ascii="Times New Roman" w:eastAsia="Times New Roman" w:hAnsi="Times New Roman" w:cs="Times New Roman"/>
                <w:b/>
                <w:bCs/>
                <w:color w:val="000000" w:themeColor="text1"/>
                <w:sz w:val="20"/>
                <w:szCs w:val="20"/>
                <w:lang w:val="ru-RU" w:eastAsia="ky-KG"/>
              </w:rPr>
            </w:pPr>
            <w:proofErr w:type="spellStart"/>
            <w:r w:rsidRPr="00DD27DA">
              <w:rPr>
                <w:rFonts w:ascii="Times New Roman" w:eastAsia="Times New Roman" w:hAnsi="Times New Roman" w:cs="Times New Roman"/>
                <w:b/>
                <w:bCs/>
                <w:color w:val="000000" w:themeColor="text1"/>
                <w:sz w:val="20"/>
                <w:szCs w:val="20"/>
                <w:lang w:val="ru-RU" w:eastAsia="ky-KG"/>
              </w:rPr>
              <w:t>откл</w:t>
            </w:r>
            <w:proofErr w:type="spellEnd"/>
          </w:p>
        </w:tc>
        <w:tc>
          <w:tcPr>
            <w:tcW w:w="1070" w:type="dxa"/>
            <w:vAlign w:val="center"/>
          </w:tcPr>
          <w:p w14:paraId="45BFDE7A" w14:textId="77777777" w:rsidR="001B4E40" w:rsidRPr="00DD27DA" w:rsidRDefault="005E544F" w:rsidP="00A5247D">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1B4E40"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070" w:type="dxa"/>
            <w:vAlign w:val="center"/>
          </w:tcPr>
          <w:p w14:paraId="6CC6C011" w14:textId="77777777" w:rsidR="001B4E40" w:rsidRPr="00DD27DA" w:rsidRDefault="005E544F" w:rsidP="00A5247D">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1B4E40"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0F34E917" w14:textId="77777777" w:rsidTr="007474C9">
        <w:tc>
          <w:tcPr>
            <w:tcW w:w="2651" w:type="dxa"/>
          </w:tcPr>
          <w:p w14:paraId="1D904E07" w14:textId="77777777" w:rsidR="007474C9" w:rsidRPr="00DD27DA" w:rsidRDefault="007474C9" w:rsidP="00A5247D">
            <w:pPr>
              <w:autoSpaceDE w:val="0"/>
              <w:autoSpaceDN w:val="0"/>
              <w:adjustRightInd w:val="0"/>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Всего</w:t>
            </w:r>
          </w:p>
        </w:tc>
        <w:tc>
          <w:tcPr>
            <w:tcW w:w="1071" w:type="dxa"/>
          </w:tcPr>
          <w:p w14:paraId="440E163E" w14:textId="77777777" w:rsidR="007474C9" w:rsidRPr="00DD27DA" w:rsidRDefault="007474C9" w:rsidP="000D7E77">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863,0</w:t>
            </w:r>
          </w:p>
        </w:tc>
        <w:tc>
          <w:tcPr>
            <w:tcW w:w="1070" w:type="dxa"/>
          </w:tcPr>
          <w:p w14:paraId="6B782F19" w14:textId="77777777" w:rsidR="007474C9" w:rsidRPr="00DD27DA" w:rsidRDefault="007474C9" w:rsidP="0095384C">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1 036,4</w:t>
            </w:r>
          </w:p>
        </w:tc>
        <w:tc>
          <w:tcPr>
            <w:tcW w:w="1070" w:type="dxa"/>
          </w:tcPr>
          <w:p w14:paraId="7CB3C578" w14:textId="77777777" w:rsidR="007474C9" w:rsidRPr="00DD27DA" w:rsidRDefault="007474C9" w:rsidP="00D06F41">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1 032,2</w:t>
            </w:r>
          </w:p>
        </w:tc>
        <w:tc>
          <w:tcPr>
            <w:tcW w:w="1070" w:type="dxa"/>
          </w:tcPr>
          <w:p w14:paraId="17AB824F" w14:textId="77777777" w:rsidR="007474C9" w:rsidRPr="00DD27DA" w:rsidRDefault="007474C9" w:rsidP="00D06F41">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-4,2</w:t>
            </w:r>
          </w:p>
        </w:tc>
        <w:tc>
          <w:tcPr>
            <w:tcW w:w="1070" w:type="dxa"/>
          </w:tcPr>
          <w:p w14:paraId="29B2D1F7" w14:textId="77777777" w:rsidR="007474C9" w:rsidRPr="00DD27DA" w:rsidRDefault="007474C9" w:rsidP="0095384C">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1 019,8</w:t>
            </w:r>
          </w:p>
        </w:tc>
        <w:tc>
          <w:tcPr>
            <w:tcW w:w="1070" w:type="dxa"/>
          </w:tcPr>
          <w:p w14:paraId="4C2DAC39" w14:textId="77777777" w:rsidR="007474C9" w:rsidRPr="00DD27DA" w:rsidRDefault="007474C9" w:rsidP="00A5247D">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1 047,8</w:t>
            </w:r>
          </w:p>
        </w:tc>
      </w:tr>
      <w:tr w:rsidR="00DD27DA" w:rsidRPr="00DD27DA" w14:paraId="4232B455" w14:textId="77777777" w:rsidTr="007474C9">
        <w:tc>
          <w:tcPr>
            <w:tcW w:w="2651" w:type="dxa"/>
          </w:tcPr>
          <w:p w14:paraId="7BDEDDC9" w14:textId="77777777" w:rsidR="007474C9" w:rsidRPr="00DD27DA" w:rsidRDefault="007474C9" w:rsidP="00A5247D">
            <w:pPr>
              <w:autoSpaceDE w:val="0"/>
              <w:autoSpaceDN w:val="0"/>
              <w:adjustRightInd w:val="0"/>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бюджетные средства</w:t>
            </w:r>
          </w:p>
        </w:tc>
        <w:tc>
          <w:tcPr>
            <w:tcW w:w="1071" w:type="dxa"/>
          </w:tcPr>
          <w:p w14:paraId="2FEF5E55" w14:textId="77777777" w:rsidR="007474C9" w:rsidRPr="00DD27DA" w:rsidRDefault="007474C9" w:rsidP="000D7E77">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717,4</w:t>
            </w:r>
          </w:p>
        </w:tc>
        <w:tc>
          <w:tcPr>
            <w:tcW w:w="1070" w:type="dxa"/>
          </w:tcPr>
          <w:p w14:paraId="0D02B587" w14:textId="77777777" w:rsidR="007474C9" w:rsidRPr="00DD27DA" w:rsidRDefault="007474C9" w:rsidP="0095384C">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819,7</w:t>
            </w:r>
          </w:p>
        </w:tc>
        <w:tc>
          <w:tcPr>
            <w:tcW w:w="1070" w:type="dxa"/>
          </w:tcPr>
          <w:p w14:paraId="3BFABCEE" w14:textId="77777777" w:rsidR="007474C9" w:rsidRPr="00DD27DA" w:rsidRDefault="007474C9" w:rsidP="00D06F41">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789,8</w:t>
            </w:r>
          </w:p>
        </w:tc>
        <w:tc>
          <w:tcPr>
            <w:tcW w:w="1070" w:type="dxa"/>
          </w:tcPr>
          <w:p w14:paraId="1D2EDBD7" w14:textId="77777777" w:rsidR="007474C9" w:rsidRPr="00DD27DA" w:rsidRDefault="007474C9" w:rsidP="00D06F41">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-29,9</w:t>
            </w:r>
          </w:p>
        </w:tc>
        <w:tc>
          <w:tcPr>
            <w:tcW w:w="1070" w:type="dxa"/>
          </w:tcPr>
          <w:p w14:paraId="29B497BB" w14:textId="77777777" w:rsidR="007474C9" w:rsidRPr="00DD27DA" w:rsidRDefault="007474C9" w:rsidP="0095384C">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764,8</w:t>
            </w:r>
          </w:p>
        </w:tc>
        <w:tc>
          <w:tcPr>
            <w:tcW w:w="1070" w:type="dxa"/>
          </w:tcPr>
          <w:p w14:paraId="102DA57F" w14:textId="77777777" w:rsidR="007474C9" w:rsidRPr="00DD27DA" w:rsidRDefault="007474C9" w:rsidP="00A5247D">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780,1</w:t>
            </w:r>
          </w:p>
        </w:tc>
      </w:tr>
      <w:tr w:rsidR="00DD27DA" w:rsidRPr="00DD27DA" w14:paraId="2B2417B6" w14:textId="77777777" w:rsidTr="007474C9">
        <w:tc>
          <w:tcPr>
            <w:tcW w:w="2651" w:type="dxa"/>
          </w:tcPr>
          <w:p w14:paraId="2E3CE763" w14:textId="77777777" w:rsidR="005E544F" w:rsidRPr="00DD27DA" w:rsidRDefault="005E544F" w:rsidP="00A5247D">
            <w:pPr>
              <w:autoSpaceDE w:val="0"/>
              <w:autoSpaceDN w:val="0"/>
              <w:adjustRightInd w:val="0"/>
              <w:rPr>
                <w:rFonts w:ascii="Times New Roman" w:hAnsi="Times New Roman" w:cs="Times New Roman"/>
                <w:b/>
                <w:color w:val="000000" w:themeColor="text1"/>
                <w:sz w:val="20"/>
                <w:lang w:val="ru-RU"/>
              </w:rPr>
            </w:pPr>
            <w:r w:rsidRPr="00DD27DA">
              <w:rPr>
                <w:rFonts w:ascii="Times New Roman" w:hAnsi="Times New Roman" w:cs="Times New Roman"/>
                <w:color w:val="000000" w:themeColor="text1"/>
                <w:sz w:val="20"/>
                <w:lang w:val="ru-RU"/>
              </w:rPr>
              <w:t>средства специального счета</w:t>
            </w:r>
          </w:p>
        </w:tc>
        <w:tc>
          <w:tcPr>
            <w:tcW w:w="1071" w:type="dxa"/>
          </w:tcPr>
          <w:p w14:paraId="718597E1" w14:textId="77777777" w:rsidR="005E544F" w:rsidRPr="00DD27DA" w:rsidRDefault="00297870" w:rsidP="000D7E77">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146,9</w:t>
            </w:r>
          </w:p>
        </w:tc>
        <w:tc>
          <w:tcPr>
            <w:tcW w:w="1070" w:type="dxa"/>
          </w:tcPr>
          <w:p w14:paraId="2D20878E" w14:textId="77777777" w:rsidR="005E544F" w:rsidRPr="00DD27DA" w:rsidRDefault="005E544F" w:rsidP="0095384C">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216,7</w:t>
            </w:r>
          </w:p>
        </w:tc>
        <w:tc>
          <w:tcPr>
            <w:tcW w:w="1070" w:type="dxa"/>
          </w:tcPr>
          <w:p w14:paraId="53FD0CF4" w14:textId="77777777" w:rsidR="005E544F" w:rsidRPr="00DD27DA" w:rsidRDefault="00D5494E" w:rsidP="0095384C">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242,4</w:t>
            </w:r>
          </w:p>
        </w:tc>
        <w:tc>
          <w:tcPr>
            <w:tcW w:w="1070" w:type="dxa"/>
          </w:tcPr>
          <w:p w14:paraId="2DE6D996" w14:textId="77777777" w:rsidR="005E544F" w:rsidRPr="00DD27DA" w:rsidRDefault="00D5494E" w:rsidP="00A5247D">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25,7</w:t>
            </w:r>
          </w:p>
        </w:tc>
        <w:tc>
          <w:tcPr>
            <w:tcW w:w="1070" w:type="dxa"/>
          </w:tcPr>
          <w:p w14:paraId="0C362D61" w14:textId="77777777" w:rsidR="005E544F" w:rsidRPr="00DD27DA" w:rsidRDefault="00D5494E" w:rsidP="0095384C">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255,0</w:t>
            </w:r>
          </w:p>
        </w:tc>
        <w:tc>
          <w:tcPr>
            <w:tcW w:w="1070" w:type="dxa"/>
          </w:tcPr>
          <w:p w14:paraId="1577AC92" w14:textId="77777777" w:rsidR="005E544F" w:rsidRPr="00DD27DA" w:rsidRDefault="00D5494E" w:rsidP="00A5247D">
            <w:pPr>
              <w:autoSpaceDE w:val="0"/>
              <w:autoSpaceDN w:val="0"/>
              <w:adjustRightInd w:val="0"/>
              <w:jc w:val="center"/>
              <w:rPr>
                <w:rFonts w:ascii="Times New Roman" w:hAnsi="Times New Roman" w:cs="Times New Roman"/>
                <w:color w:val="000000" w:themeColor="text1"/>
                <w:sz w:val="20"/>
                <w:lang w:val="ru-RU"/>
              </w:rPr>
            </w:pPr>
            <w:r w:rsidRPr="00DD27DA">
              <w:rPr>
                <w:rFonts w:ascii="Times New Roman" w:hAnsi="Times New Roman" w:cs="Times New Roman"/>
                <w:color w:val="000000" w:themeColor="text1"/>
                <w:sz w:val="20"/>
                <w:lang w:val="ru-RU"/>
              </w:rPr>
              <w:t>267,7</w:t>
            </w:r>
          </w:p>
        </w:tc>
      </w:tr>
      <w:tr w:rsidR="00DD27DA" w:rsidRPr="00DD27DA" w14:paraId="5A62B408" w14:textId="77777777" w:rsidTr="007474C9">
        <w:tc>
          <w:tcPr>
            <w:tcW w:w="2651" w:type="dxa"/>
            <w:vAlign w:val="bottom"/>
          </w:tcPr>
          <w:p w14:paraId="22AE5D36" w14:textId="77777777" w:rsidR="005E544F" w:rsidRPr="00DD27DA" w:rsidRDefault="005E544F" w:rsidP="00A5247D">
            <w:pPr>
              <w:rPr>
                <w:rFonts w:ascii="Times New Roman" w:eastAsia="Times New Roman" w:hAnsi="Times New Roman" w:cs="Times New Roman"/>
                <w:color w:val="000000" w:themeColor="text1"/>
                <w:sz w:val="20"/>
                <w:szCs w:val="20"/>
                <w:lang w:val="ru-RU" w:eastAsia="ru-RU"/>
              </w:rPr>
            </w:pPr>
            <w:r w:rsidRPr="00DD27DA">
              <w:rPr>
                <w:rFonts w:ascii="Times New Roman" w:eastAsia="Calibri" w:hAnsi="Times New Roman" w:cs="Times New Roman"/>
                <w:color w:val="000000" w:themeColor="text1"/>
                <w:sz w:val="20"/>
                <w:szCs w:val="20"/>
                <w:lang w:val="ru-RU"/>
              </w:rPr>
              <w:t xml:space="preserve">государственные </w:t>
            </w:r>
            <w:proofErr w:type="spellStart"/>
            <w:r w:rsidR="00773919" w:rsidRPr="00DD27DA">
              <w:rPr>
                <w:rFonts w:ascii="Times New Roman" w:eastAsia="Calibri" w:hAnsi="Times New Roman" w:cs="Times New Roman"/>
                <w:color w:val="000000" w:themeColor="text1"/>
                <w:sz w:val="20"/>
                <w:szCs w:val="20"/>
                <w:lang w:val="ru-RU"/>
              </w:rPr>
              <w:t>инвестици</w:t>
            </w:r>
            <w:proofErr w:type="spellEnd"/>
          </w:p>
        </w:tc>
        <w:tc>
          <w:tcPr>
            <w:tcW w:w="1071" w:type="dxa"/>
            <w:vAlign w:val="center"/>
          </w:tcPr>
          <w:p w14:paraId="163AAE05" w14:textId="77777777" w:rsidR="005E544F" w:rsidRPr="00DD27DA" w:rsidRDefault="00A815FC" w:rsidP="000D7E77">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-1,2</w:t>
            </w:r>
          </w:p>
        </w:tc>
        <w:tc>
          <w:tcPr>
            <w:tcW w:w="1070" w:type="dxa"/>
            <w:vAlign w:val="center"/>
          </w:tcPr>
          <w:p w14:paraId="6432C1A4" w14:textId="77777777" w:rsidR="005E544F" w:rsidRPr="00DD27DA" w:rsidRDefault="005E544F" w:rsidP="0095384C">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0</w:t>
            </w:r>
          </w:p>
        </w:tc>
        <w:tc>
          <w:tcPr>
            <w:tcW w:w="1070" w:type="dxa"/>
            <w:vAlign w:val="center"/>
          </w:tcPr>
          <w:p w14:paraId="0A3BA9E4" w14:textId="77777777" w:rsidR="005E544F" w:rsidRPr="00DD27DA" w:rsidRDefault="005E544F" w:rsidP="0095384C">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0</w:t>
            </w:r>
          </w:p>
        </w:tc>
        <w:tc>
          <w:tcPr>
            <w:tcW w:w="1070" w:type="dxa"/>
            <w:vAlign w:val="center"/>
          </w:tcPr>
          <w:p w14:paraId="2DF1463A" w14:textId="77777777" w:rsidR="005E544F" w:rsidRPr="00DD27DA" w:rsidRDefault="005E544F" w:rsidP="00A5247D">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0</w:t>
            </w:r>
          </w:p>
        </w:tc>
        <w:tc>
          <w:tcPr>
            <w:tcW w:w="1070" w:type="dxa"/>
            <w:vAlign w:val="center"/>
          </w:tcPr>
          <w:p w14:paraId="1C1FF3F7" w14:textId="77777777" w:rsidR="005E544F" w:rsidRPr="00DD27DA" w:rsidRDefault="005E544F" w:rsidP="0095384C">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0</w:t>
            </w:r>
          </w:p>
        </w:tc>
        <w:tc>
          <w:tcPr>
            <w:tcW w:w="1070" w:type="dxa"/>
            <w:vAlign w:val="center"/>
          </w:tcPr>
          <w:p w14:paraId="10DF1CDB" w14:textId="77777777" w:rsidR="005E544F" w:rsidRPr="00DD27DA" w:rsidRDefault="00D5494E" w:rsidP="00A5247D">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0</w:t>
            </w:r>
          </w:p>
        </w:tc>
      </w:tr>
    </w:tbl>
    <w:p w14:paraId="17A172C5" w14:textId="77777777" w:rsidR="007474C9" w:rsidRPr="00DD27DA" w:rsidRDefault="007474C9" w:rsidP="007474C9">
      <w:pPr>
        <w:widowControl w:val="0"/>
        <w:spacing w:after="0" w:line="240" w:lineRule="auto"/>
        <w:ind w:firstLine="709"/>
        <w:jc w:val="both"/>
        <w:rPr>
          <w:rFonts w:ascii="Times New Roman" w:hAnsi="Times New Roman"/>
          <w:color w:val="000000" w:themeColor="text1"/>
          <w:sz w:val="24"/>
          <w:szCs w:val="24"/>
          <w:lang w:eastAsia="ru-RU"/>
        </w:rPr>
      </w:pPr>
      <w:r w:rsidRPr="00DD27DA">
        <w:rPr>
          <w:rFonts w:ascii="Times New Roman" w:hAnsi="Times New Roman"/>
          <w:color w:val="000000" w:themeColor="text1"/>
          <w:sz w:val="24"/>
          <w:szCs w:val="24"/>
          <w:lang w:eastAsia="ru-RU"/>
        </w:rPr>
        <w:lastRenderedPageBreak/>
        <w:t>Уменьшение в целом по бюджетным средствам на 29,9 млн. сомов связано:</w:t>
      </w:r>
    </w:p>
    <w:p w14:paraId="27BCBD92" w14:textId="77777777" w:rsidR="007474C9" w:rsidRPr="00DD27DA" w:rsidRDefault="007474C9" w:rsidP="007474C9">
      <w:pPr>
        <w:pStyle w:val="afa"/>
        <w:widowControl w:val="0"/>
        <w:numPr>
          <w:ilvl w:val="0"/>
          <w:numId w:val="21"/>
        </w:numPr>
        <w:ind w:left="0" w:firstLine="709"/>
        <w:jc w:val="both"/>
        <w:rPr>
          <w:color w:val="000000" w:themeColor="text1"/>
        </w:rPr>
      </w:pPr>
      <w:r w:rsidRPr="00DD27DA">
        <w:rPr>
          <w:color w:val="000000" w:themeColor="text1"/>
        </w:rPr>
        <w:t>40,0 млн. сомов дополнительными средствами на приобретение специальной техники (тракторов с прицепами);</w:t>
      </w:r>
    </w:p>
    <w:p w14:paraId="0EC140E4" w14:textId="77777777" w:rsidR="004C1496" w:rsidRPr="00DD27DA" w:rsidRDefault="007474C9" w:rsidP="007474C9">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rPr>
        <w:t xml:space="preserve">69,9 млн. сомов с </w:t>
      </w:r>
      <w:r w:rsidRPr="00DD27DA">
        <w:rPr>
          <w:rFonts w:ascii="Times New Roman" w:eastAsia="Calibri" w:hAnsi="Times New Roman" w:cs="Times New Roman"/>
          <w:color w:val="000000" w:themeColor="text1"/>
          <w:szCs w:val="28"/>
        </w:rPr>
        <w:t>сокращением штатной численности Лесной службы</w:t>
      </w:r>
      <w:r w:rsidR="004C1496" w:rsidRPr="00DD27DA">
        <w:rPr>
          <w:rFonts w:ascii="Times New Roman" w:eastAsia="Times New Roman" w:hAnsi="Times New Roman" w:cs="Times New Roman"/>
          <w:color w:val="000000" w:themeColor="text1"/>
          <w:sz w:val="24"/>
          <w:szCs w:val="24"/>
          <w:lang w:eastAsia="ru-RU"/>
        </w:rPr>
        <w:t>.</w:t>
      </w:r>
    </w:p>
    <w:p w14:paraId="26E31CCF" w14:textId="77777777" w:rsidR="00633CFA" w:rsidRPr="00DD27DA" w:rsidRDefault="00633CFA" w:rsidP="004C1496">
      <w:pPr>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hAnsi="Times New Roman"/>
          <w:color w:val="000000" w:themeColor="text1"/>
          <w:sz w:val="24"/>
          <w:szCs w:val="24"/>
          <w:lang w:eastAsia="ru-RU"/>
        </w:rPr>
        <w:t>Увеличение по ср</w:t>
      </w:r>
      <w:r w:rsidR="0002217F" w:rsidRPr="00DD27DA">
        <w:rPr>
          <w:rFonts w:ascii="Times New Roman" w:hAnsi="Times New Roman"/>
          <w:color w:val="000000" w:themeColor="text1"/>
          <w:sz w:val="24"/>
          <w:szCs w:val="24"/>
          <w:lang w:eastAsia="ru-RU"/>
        </w:rPr>
        <w:t xml:space="preserve">едствам </w:t>
      </w:r>
      <w:r w:rsidR="00D5494E" w:rsidRPr="00DD27DA">
        <w:rPr>
          <w:rFonts w:ascii="Times New Roman" w:hAnsi="Times New Roman"/>
          <w:color w:val="000000" w:themeColor="text1"/>
          <w:sz w:val="24"/>
          <w:szCs w:val="24"/>
          <w:lang w:eastAsia="ru-RU"/>
        </w:rPr>
        <w:t>специального счета на 25</w:t>
      </w:r>
      <w:r w:rsidRPr="00DD27DA">
        <w:rPr>
          <w:rFonts w:ascii="Times New Roman" w:hAnsi="Times New Roman"/>
          <w:color w:val="000000" w:themeColor="text1"/>
          <w:sz w:val="24"/>
          <w:szCs w:val="24"/>
          <w:lang w:eastAsia="ru-RU"/>
        </w:rPr>
        <w:t>,</w:t>
      </w:r>
      <w:r w:rsidR="00D5494E" w:rsidRPr="00DD27DA">
        <w:rPr>
          <w:rFonts w:ascii="Times New Roman" w:hAnsi="Times New Roman"/>
          <w:color w:val="000000" w:themeColor="text1"/>
          <w:sz w:val="24"/>
          <w:szCs w:val="24"/>
          <w:lang w:eastAsia="ru-RU"/>
        </w:rPr>
        <w:t>7</w:t>
      </w:r>
      <w:r w:rsidRPr="00DD27DA">
        <w:rPr>
          <w:rFonts w:ascii="Times New Roman" w:hAnsi="Times New Roman"/>
          <w:color w:val="000000" w:themeColor="text1"/>
          <w:sz w:val="24"/>
          <w:szCs w:val="24"/>
          <w:lang w:eastAsia="ru-RU"/>
        </w:rPr>
        <w:t xml:space="preserve"> млн. сомов связано</w:t>
      </w:r>
      <w:r w:rsidR="00F23ACC" w:rsidRPr="00DD27DA">
        <w:rPr>
          <w:rFonts w:ascii="Times New Roman" w:eastAsia="Calibri" w:hAnsi="Times New Roman" w:cs="Times New Roman"/>
          <w:bCs/>
          <w:color w:val="000000" w:themeColor="text1"/>
          <w:sz w:val="24"/>
          <w:szCs w:val="24"/>
          <w:lang w:eastAsia="ru-RU"/>
        </w:rPr>
        <w:t xml:space="preserve"> с </w:t>
      </w:r>
      <w:r w:rsidR="00F23ACC" w:rsidRPr="00DD27DA">
        <w:rPr>
          <w:rFonts w:ascii="Times New Roman" w:hAnsi="Times New Roman" w:cs="Times New Roman"/>
          <w:color w:val="000000" w:themeColor="text1"/>
          <w:sz w:val="24"/>
          <w:szCs w:val="24"/>
        </w:rPr>
        <w:t>увеличением прогнозных показателей поступлений средств специального счета</w:t>
      </w:r>
      <w:r w:rsidR="00F23ACC" w:rsidRPr="00DD27DA">
        <w:rPr>
          <w:rFonts w:ascii="Times New Roman" w:eastAsia="Calibri" w:hAnsi="Times New Roman" w:cs="Times New Roman"/>
          <w:bCs/>
          <w:color w:val="000000" w:themeColor="text1"/>
          <w:sz w:val="24"/>
          <w:szCs w:val="24"/>
          <w:lang w:eastAsia="ru-RU"/>
        </w:rPr>
        <w:t>.</w:t>
      </w:r>
    </w:p>
    <w:p w14:paraId="71D4EA97" w14:textId="77777777" w:rsidR="002F2964" w:rsidRPr="00DD27DA" w:rsidRDefault="002F2964" w:rsidP="004C1496">
      <w:pPr>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hAnsi="Times New Roman" w:cs="Times New Roman"/>
          <w:color w:val="000000" w:themeColor="text1"/>
          <w:sz w:val="24"/>
          <w:szCs w:val="24"/>
          <w:shd w:val="clear" w:color="auto" w:fill="FFFFFF"/>
        </w:rPr>
        <w:t xml:space="preserve">В 2025 году </w:t>
      </w:r>
      <w:r w:rsidRPr="00DD27DA">
        <w:rPr>
          <w:rFonts w:ascii="Times New Roman" w:hAnsi="Times New Roman" w:cs="Times New Roman"/>
          <w:color w:val="000000" w:themeColor="text1"/>
          <w:sz w:val="24"/>
          <w:szCs w:val="24"/>
        </w:rPr>
        <w:t xml:space="preserve">денежные средства будут направляться </w:t>
      </w:r>
      <w:r w:rsidRPr="00DD27DA">
        <w:rPr>
          <w:rFonts w:ascii="Times New Roman" w:hAnsi="Times New Roman" w:cs="Times New Roman"/>
          <w:color w:val="000000" w:themeColor="text1"/>
          <w:sz w:val="24"/>
          <w:szCs w:val="24"/>
          <w:shd w:val="clear" w:color="auto" w:fill="FFFFFF"/>
        </w:rPr>
        <w:t xml:space="preserve">на выплаты заработной платы </w:t>
      </w:r>
      <w:r w:rsidRPr="00DD27DA">
        <w:rPr>
          <w:rFonts w:ascii="Times New Roman" w:hAnsi="Times New Roman" w:cs="Times New Roman"/>
          <w:color w:val="000000" w:themeColor="text1"/>
          <w:sz w:val="24"/>
          <w:szCs w:val="24"/>
        </w:rPr>
        <w:t>сотрудников</w:t>
      </w:r>
      <w:r w:rsidRPr="00DD27DA">
        <w:rPr>
          <w:rFonts w:ascii="Times New Roman" w:hAnsi="Times New Roman" w:cs="Times New Roman"/>
          <w:color w:val="000000" w:themeColor="text1"/>
          <w:sz w:val="24"/>
          <w:szCs w:val="24"/>
          <w:shd w:val="clear" w:color="auto" w:fill="FFFFFF"/>
        </w:rPr>
        <w:t xml:space="preserve">, </w:t>
      </w:r>
      <w:r w:rsidRPr="00DD27DA">
        <w:rPr>
          <w:rFonts w:ascii="Times New Roman" w:hAnsi="Times New Roman" w:cs="Times New Roman"/>
          <w:color w:val="000000" w:themeColor="text1"/>
          <w:sz w:val="24"/>
          <w:szCs w:val="24"/>
        </w:rPr>
        <w:t xml:space="preserve">командировочных расходов, </w:t>
      </w:r>
      <w:r w:rsidRPr="00DD27DA">
        <w:rPr>
          <w:rFonts w:ascii="Times New Roman" w:hAnsi="Times New Roman" w:cs="Times New Roman"/>
          <w:color w:val="000000" w:themeColor="text1"/>
          <w:sz w:val="24"/>
          <w:szCs w:val="24"/>
          <w:shd w:val="clear" w:color="auto" w:fill="FFFFFF"/>
        </w:rPr>
        <w:t xml:space="preserve">на </w:t>
      </w:r>
      <w:r w:rsidRPr="00DD27DA">
        <w:rPr>
          <w:rFonts w:ascii="Times New Roman" w:hAnsi="Times New Roman" w:cs="Times New Roman"/>
          <w:color w:val="000000" w:themeColor="text1"/>
          <w:sz w:val="24"/>
          <w:szCs w:val="24"/>
        </w:rPr>
        <w:t xml:space="preserve">покрытие транспортных </w:t>
      </w:r>
      <w:proofErr w:type="gramStart"/>
      <w:r w:rsidRPr="00DD27DA">
        <w:rPr>
          <w:rFonts w:ascii="Times New Roman" w:hAnsi="Times New Roman" w:cs="Times New Roman"/>
          <w:color w:val="000000" w:themeColor="text1"/>
          <w:sz w:val="24"/>
          <w:szCs w:val="24"/>
        </w:rPr>
        <w:t>и  текущих</w:t>
      </w:r>
      <w:proofErr w:type="gramEnd"/>
      <w:r w:rsidRPr="00DD27DA">
        <w:rPr>
          <w:rFonts w:ascii="Times New Roman" w:hAnsi="Times New Roman" w:cs="Times New Roman"/>
          <w:color w:val="000000" w:themeColor="text1"/>
          <w:sz w:val="24"/>
          <w:szCs w:val="24"/>
        </w:rPr>
        <w:t xml:space="preserve"> прочих расходов, в том числе на обеспечение и улучшение деятельности, укреплению материально-технической базы, регулирования социально-трудовых отношений работников.</w:t>
      </w:r>
    </w:p>
    <w:p w14:paraId="1038A84E" w14:textId="77777777" w:rsidR="008C39E4" w:rsidRPr="00DD27DA" w:rsidRDefault="008C39E4" w:rsidP="008C6E50">
      <w:pPr>
        <w:spacing w:after="0" w:line="240" w:lineRule="auto"/>
        <w:ind w:firstLine="708"/>
        <w:jc w:val="both"/>
        <w:rPr>
          <w:rFonts w:ascii="Times New Roman" w:hAnsi="Times New Roman" w:cs="Times New Roman"/>
          <w:color w:val="000000" w:themeColor="text1"/>
          <w:sz w:val="24"/>
          <w:szCs w:val="24"/>
        </w:rPr>
      </w:pPr>
    </w:p>
    <w:p w14:paraId="689D7F24" w14:textId="77777777" w:rsidR="00FE236C" w:rsidRPr="00DD27DA" w:rsidRDefault="00954DEF" w:rsidP="00FE236C">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Служба</w:t>
      </w:r>
      <w:r w:rsidR="00D01AE5" w:rsidRPr="00DD27DA">
        <w:rPr>
          <w:rFonts w:ascii="Times New Roman" w:hAnsi="Times New Roman" w:cs="Times New Roman"/>
          <w:b/>
          <w:color w:val="000000" w:themeColor="text1"/>
          <w:sz w:val="24"/>
          <w:szCs w:val="24"/>
        </w:rPr>
        <w:t xml:space="preserve"> водных ресурсов при</w:t>
      </w:r>
      <w:r w:rsidR="00D01AE5" w:rsidRPr="00DD27DA">
        <w:rPr>
          <w:rFonts w:ascii="Times New Roman" w:hAnsi="Times New Roman" w:cs="Times New Roman"/>
          <w:color w:val="000000" w:themeColor="text1"/>
          <w:sz w:val="24"/>
          <w:szCs w:val="24"/>
        </w:rPr>
        <w:t xml:space="preserve"> </w:t>
      </w:r>
      <w:r w:rsidR="004045B9" w:rsidRPr="00DD27DA">
        <w:rPr>
          <w:rFonts w:ascii="Times New Roman" w:hAnsi="Times New Roman" w:cs="Times New Roman"/>
          <w:b/>
          <w:color w:val="000000" w:themeColor="text1"/>
          <w:sz w:val="24"/>
          <w:szCs w:val="24"/>
        </w:rPr>
        <w:t xml:space="preserve">Министерстве </w:t>
      </w:r>
      <w:r w:rsidR="00FE236C" w:rsidRPr="00DD27DA">
        <w:rPr>
          <w:rFonts w:ascii="Times New Roman" w:hAnsi="Times New Roman" w:cs="Times New Roman"/>
          <w:b/>
          <w:color w:val="000000" w:themeColor="text1"/>
          <w:sz w:val="24"/>
          <w:szCs w:val="24"/>
        </w:rPr>
        <w:t>водных ресурсов, сельского хозяйства</w:t>
      </w:r>
    </w:p>
    <w:p w14:paraId="7D237ADD" w14:textId="77777777" w:rsidR="00CD088E" w:rsidRPr="00DD27DA" w:rsidRDefault="00FE236C" w:rsidP="00FE236C">
      <w:pPr>
        <w:spacing w:after="0" w:line="240" w:lineRule="auto"/>
        <w:ind w:firstLine="709"/>
        <w:jc w:val="center"/>
        <w:rPr>
          <w:rFonts w:ascii="Times New Roman" w:hAnsi="Times New Roman" w:cs="Times New Roman"/>
          <w:color w:val="000000" w:themeColor="text1"/>
          <w:sz w:val="24"/>
          <w:szCs w:val="24"/>
        </w:rPr>
      </w:pPr>
      <w:r w:rsidRPr="00DD27DA">
        <w:rPr>
          <w:rFonts w:ascii="Times New Roman" w:hAnsi="Times New Roman" w:cs="Times New Roman"/>
          <w:b/>
          <w:color w:val="000000" w:themeColor="text1"/>
          <w:sz w:val="24"/>
          <w:szCs w:val="24"/>
        </w:rPr>
        <w:t xml:space="preserve"> и перерабатывающей промышленности </w:t>
      </w:r>
      <w:r w:rsidR="00CD088E" w:rsidRPr="00DD27DA">
        <w:rPr>
          <w:rFonts w:ascii="Times New Roman" w:hAnsi="Times New Roman" w:cs="Times New Roman"/>
          <w:b/>
          <w:color w:val="000000" w:themeColor="text1"/>
          <w:sz w:val="24"/>
          <w:szCs w:val="24"/>
        </w:rPr>
        <w:t>Кыргызской Республики</w:t>
      </w:r>
    </w:p>
    <w:p w14:paraId="552D7AFA" w14:textId="77777777" w:rsidR="003C13B9" w:rsidRPr="00DD27DA" w:rsidRDefault="003C13B9" w:rsidP="003C13B9">
      <w:pPr>
        <w:spacing w:before="120" w:after="0" w:line="240" w:lineRule="auto"/>
        <w:ind w:firstLine="709"/>
        <w:jc w:val="both"/>
        <w:rPr>
          <w:rFonts w:ascii="Times New Roman" w:hAnsi="Times New Roman" w:cs="Times New Roman"/>
          <w:b/>
          <w:color w:val="000000" w:themeColor="text1"/>
          <w:sz w:val="24"/>
          <w:szCs w:val="24"/>
        </w:rPr>
      </w:pPr>
      <w:r w:rsidRPr="00DD27DA">
        <w:rPr>
          <w:rFonts w:ascii="Times New Roman" w:hAnsi="Times New Roman" w:cs="Times New Roman"/>
          <w:color w:val="000000" w:themeColor="text1"/>
          <w:sz w:val="24"/>
          <w:szCs w:val="24"/>
        </w:rPr>
        <w:t xml:space="preserve">Подраздел </w:t>
      </w:r>
      <w:r w:rsidRPr="00DD27DA">
        <w:rPr>
          <w:rFonts w:ascii="Times New Roman" w:hAnsi="Times New Roman" w:cs="Times New Roman"/>
          <w:b/>
          <w:color w:val="000000" w:themeColor="text1"/>
          <w:sz w:val="24"/>
          <w:szCs w:val="24"/>
        </w:rPr>
        <w:t>7042</w:t>
      </w:r>
      <w:r w:rsidR="00FD3B84" w:rsidRPr="00DD27DA">
        <w:rPr>
          <w:rFonts w:ascii="Times New Roman" w:hAnsi="Times New Roman" w:cs="Times New Roman"/>
          <w:b/>
          <w:color w:val="000000" w:themeColor="text1"/>
          <w:sz w:val="24"/>
          <w:szCs w:val="24"/>
        </w:rPr>
        <w:t>4</w:t>
      </w:r>
      <w:r w:rsidRPr="00DD27DA">
        <w:rPr>
          <w:rFonts w:ascii="Times New Roman" w:hAnsi="Times New Roman" w:cs="Times New Roman"/>
          <w:b/>
          <w:color w:val="000000" w:themeColor="text1"/>
          <w:sz w:val="24"/>
          <w:szCs w:val="24"/>
        </w:rPr>
        <w:t xml:space="preserve"> «</w:t>
      </w:r>
      <w:r w:rsidR="00FD3B84" w:rsidRPr="00DD27DA">
        <w:rPr>
          <w:rFonts w:ascii="Times New Roman" w:hAnsi="Times New Roman" w:cs="Times New Roman"/>
          <w:b/>
          <w:color w:val="000000" w:themeColor="text1"/>
          <w:sz w:val="24"/>
          <w:szCs w:val="24"/>
        </w:rPr>
        <w:t>водное хозяйство и мелиорация</w:t>
      </w:r>
      <w:r w:rsidRPr="00DD27DA">
        <w:rPr>
          <w:rFonts w:ascii="Times New Roman" w:hAnsi="Times New Roman" w:cs="Times New Roman"/>
          <w:b/>
          <w:color w:val="000000" w:themeColor="text1"/>
          <w:sz w:val="24"/>
          <w:szCs w:val="24"/>
        </w:rPr>
        <w:t>»</w:t>
      </w:r>
      <w:r w:rsidR="008E5682" w:rsidRPr="00DD27DA">
        <w:rPr>
          <w:rFonts w:ascii="Times New Roman" w:hAnsi="Times New Roman" w:cs="Times New Roman"/>
          <w:b/>
          <w:color w:val="000000" w:themeColor="text1"/>
          <w:sz w:val="24"/>
          <w:szCs w:val="24"/>
        </w:rPr>
        <w:t xml:space="preserve"> </w:t>
      </w:r>
      <w:r w:rsidR="008E5682" w:rsidRPr="00DD27DA">
        <w:rPr>
          <w:rFonts w:ascii="Times New Roman" w:hAnsi="Times New Roman" w:cs="Times New Roman"/>
          <w:color w:val="000000" w:themeColor="text1"/>
          <w:sz w:val="24"/>
          <w:szCs w:val="24"/>
        </w:rPr>
        <w:t>и</w:t>
      </w:r>
      <w:r w:rsidR="008E5682" w:rsidRPr="00DD27DA">
        <w:rPr>
          <w:rFonts w:ascii="Times New Roman" w:hAnsi="Times New Roman" w:cs="Times New Roman"/>
          <w:b/>
          <w:color w:val="000000" w:themeColor="text1"/>
          <w:sz w:val="24"/>
          <w:szCs w:val="24"/>
        </w:rPr>
        <w:t xml:space="preserve"> 7063 «водоснабжение»</w:t>
      </w:r>
    </w:p>
    <w:p w14:paraId="4CD3AB0D" w14:textId="77777777" w:rsidR="00B65CC3" w:rsidRPr="00DD27DA" w:rsidRDefault="00CD088E" w:rsidP="009D6D81">
      <w:pPr>
        <w:widowControl w:val="0"/>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color w:val="000000" w:themeColor="text1"/>
          <w:sz w:val="24"/>
          <w:szCs w:val="24"/>
        </w:rPr>
        <w:t xml:space="preserve">Расходы </w:t>
      </w:r>
      <w:r w:rsidR="00954DEF" w:rsidRPr="00DD27DA">
        <w:rPr>
          <w:rFonts w:ascii="Times New Roman" w:hAnsi="Times New Roman" w:cs="Times New Roman"/>
          <w:color w:val="000000" w:themeColor="text1"/>
          <w:sz w:val="24"/>
          <w:szCs w:val="24"/>
        </w:rPr>
        <w:t>Службы</w:t>
      </w:r>
      <w:r w:rsidRPr="00DD27DA">
        <w:rPr>
          <w:rFonts w:ascii="Times New Roman" w:hAnsi="Times New Roman" w:cs="Times New Roman"/>
          <w:color w:val="000000" w:themeColor="text1"/>
          <w:sz w:val="24"/>
          <w:szCs w:val="24"/>
        </w:rPr>
        <w:t xml:space="preserve"> водных ресурсов при </w:t>
      </w:r>
      <w:r w:rsidR="00FE236C" w:rsidRPr="00DD27DA">
        <w:rPr>
          <w:rFonts w:ascii="Times New Roman" w:eastAsia="Calibri" w:hAnsi="Times New Roman" w:cs="Times New Roman"/>
          <w:color w:val="000000" w:themeColor="text1"/>
          <w:sz w:val="24"/>
          <w:szCs w:val="24"/>
        </w:rPr>
        <w:t xml:space="preserve">Министерстве </w:t>
      </w:r>
      <w:r w:rsidR="00FE236C" w:rsidRPr="00DD27DA">
        <w:rPr>
          <w:rFonts w:ascii="Times New Roman" w:hAnsi="Times New Roman" w:cs="Times New Roman"/>
          <w:color w:val="000000" w:themeColor="text1"/>
          <w:sz w:val="24"/>
          <w:szCs w:val="24"/>
        </w:rPr>
        <w:t>водных ресурсов</w:t>
      </w:r>
      <w:r w:rsidR="00FE236C" w:rsidRPr="00DD27DA">
        <w:rPr>
          <w:rFonts w:ascii="Times New Roman" w:hAnsi="Times New Roman" w:cs="Times New Roman"/>
          <w:b/>
          <w:color w:val="000000" w:themeColor="text1"/>
          <w:sz w:val="24"/>
          <w:szCs w:val="24"/>
        </w:rPr>
        <w:t xml:space="preserve">, </w:t>
      </w:r>
      <w:r w:rsidR="00FE236C" w:rsidRPr="00DD27DA">
        <w:rPr>
          <w:rFonts w:ascii="Times New Roman" w:hAnsi="Times New Roman" w:cs="Times New Roman"/>
          <w:color w:val="000000" w:themeColor="text1"/>
          <w:sz w:val="24"/>
          <w:szCs w:val="24"/>
        </w:rPr>
        <w:t>сельского хозяйства</w:t>
      </w:r>
      <w:r w:rsidR="00FE236C" w:rsidRPr="00DD27DA">
        <w:rPr>
          <w:rFonts w:ascii="Times New Roman" w:hAnsi="Times New Roman" w:cs="Times New Roman"/>
          <w:b/>
          <w:color w:val="000000" w:themeColor="text1"/>
          <w:sz w:val="24"/>
          <w:szCs w:val="24"/>
        </w:rPr>
        <w:t xml:space="preserve"> </w:t>
      </w:r>
      <w:r w:rsidR="00FE236C" w:rsidRPr="00DD27DA">
        <w:rPr>
          <w:rFonts w:ascii="Times New Roman" w:hAnsi="Times New Roman" w:cs="Times New Roman"/>
          <w:color w:val="000000" w:themeColor="text1"/>
          <w:sz w:val="24"/>
          <w:szCs w:val="24"/>
        </w:rPr>
        <w:t xml:space="preserve">и перерабатывающей промышленности </w:t>
      </w:r>
      <w:r w:rsidR="00FE236C" w:rsidRPr="00DD27DA">
        <w:rPr>
          <w:rFonts w:ascii="Times New Roman" w:eastAsia="Calibri" w:hAnsi="Times New Roman" w:cs="Times New Roman"/>
          <w:color w:val="000000" w:themeColor="text1"/>
          <w:sz w:val="24"/>
          <w:szCs w:val="24"/>
        </w:rPr>
        <w:t>Кыргызской Республики</w:t>
      </w:r>
      <w:r w:rsidR="002E21A5" w:rsidRPr="00DD27DA">
        <w:rPr>
          <w:rFonts w:ascii="Times New Roman" w:hAnsi="Times New Roman" w:cs="Times New Roman"/>
          <w:color w:val="000000" w:themeColor="text1"/>
          <w:sz w:val="24"/>
          <w:szCs w:val="24"/>
        </w:rPr>
        <w:t xml:space="preserve"> (центральный аппарат,</w:t>
      </w:r>
      <w:r w:rsidR="00CC2BBD" w:rsidRPr="00DD27DA">
        <w:rPr>
          <w:rFonts w:ascii="Times New Roman" w:hAnsi="Times New Roman" w:cs="Times New Roman"/>
          <w:color w:val="000000" w:themeColor="text1"/>
          <w:sz w:val="24"/>
          <w:szCs w:val="24"/>
        </w:rPr>
        <w:t xml:space="preserve"> подведомственные </w:t>
      </w:r>
      <w:r w:rsidR="002E21A5" w:rsidRPr="00DD27DA">
        <w:rPr>
          <w:rFonts w:ascii="Times New Roman" w:hAnsi="Times New Roman" w:cs="Times New Roman"/>
          <w:color w:val="000000" w:themeColor="text1"/>
          <w:sz w:val="24"/>
          <w:szCs w:val="24"/>
        </w:rPr>
        <w:t xml:space="preserve">и территориальные </w:t>
      </w:r>
      <w:r w:rsidR="00CC2BBD" w:rsidRPr="00DD27DA">
        <w:rPr>
          <w:rFonts w:ascii="Times New Roman" w:hAnsi="Times New Roman" w:cs="Times New Roman"/>
          <w:color w:val="000000" w:themeColor="text1"/>
          <w:sz w:val="24"/>
          <w:szCs w:val="24"/>
        </w:rPr>
        <w:t>подразделения)</w:t>
      </w:r>
      <w:r w:rsidRPr="00DD27DA">
        <w:rPr>
          <w:rFonts w:ascii="Times New Roman" w:eastAsia="Calibri" w:hAnsi="Times New Roman" w:cs="Times New Roman"/>
          <w:color w:val="000000" w:themeColor="text1"/>
          <w:sz w:val="24"/>
          <w:szCs w:val="24"/>
        </w:rPr>
        <w:t xml:space="preserve"> на </w:t>
      </w:r>
      <w:r w:rsidR="000B72C9" w:rsidRPr="00DD27DA">
        <w:rPr>
          <w:rFonts w:ascii="Times New Roman" w:eastAsia="Calibri" w:hAnsi="Times New Roman" w:cs="Times New Roman"/>
          <w:b/>
          <w:color w:val="000000" w:themeColor="text1"/>
          <w:sz w:val="24"/>
          <w:szCs w:val="24"/>
        </w:rPr>
        <w:t>20</w:t>
      </w:r>
      <w:r w:rsidR="00A04A09" w:rsidRPr="00DD27DA">
        <w:rPr>
          <w:rFonts w:ascii="Times New Roman" w:eastAsia="Calibri" w:hAnsi="Times New Roman" w:cs="Times New Roman"/>
          <w:b/>
          <w:color w:val="000000" w:themeColor="text1"/>
          <w:sz w:val="24"/>
          <w:szCs w:val="24"/>
        </w:rPr>
        <w:t>25</w:t>
      </w:r>
      <w:r w:rsidRPr="00DD27DA">
        <w:rPr>
          <w:rFonts w:ascii="Times New Roman" w:eastAsia="Calibri" w:hAnsi="Times New Roman" w:cs="Times New Roman"/>
          <w:b/>
          <w:color w:val="000000" w:themeColor="text1"/>
          <w:sz w:val="24"/>
          <w:szCs w:val="24"/>
        </w:rPr>
        <w:t xml:space="preserve"> год</w:t>
      </w:r>
      <w:r w:rsidRPr="00DD27DA">
        <w:rPr>
          <w:rFonts w:ascii="Times New Roman" w:eastAsia="Calibri" w:hAnsi="Times New Roman" w:cs="Times New Roman"/>
          <w:color w:val="000000" w:themeColor="text1"/>
          <w:sz w:val="24"/>
          <w:szCs w:val="24"/>
        </w:rPr>
        <w:t xml:space="preserve"> предусмотрены в сумме</w:t>
      </w:r>
      <w:r w:rsidR="00B65CC3" w:rsidRPr="00DD27DA">
        <w:rPr>
          <w:rFonts w:ascii="Times New Roman" w:eastAsia="Calibri" w:hAnsi="Times New Roman" w:cs="Times New Roman"/>
          <w:color w:val="000000" w:themeColor="text1"/>
          <w:sz w:val="24"/>
          <w:szCs w:val="24"/>
        </w:rPr>
        <w:t xml:space="preserve"> </w:t>
      </w:r>
      <w:r w:rsidR="0055768C" w:rsidRPr="00DD27DA">
        <w:rPr>
          <w:rFonts w:ascii="Times New Roman" w:eastAsia="Calibri" w:hAnsi="Times New Roman" w:cs="Times New Roman"/>
          <w:b/>
          <w:color w:val="000000" w:themeColor="text1"/>
          <w:sz w:val="24"/>
          <w:szCs w:val="24"/>
        </w:rPr>
        <w:t>2</w:t>
      </w:r>
      <w:r w:rsidR="00153326" w:rsidRPr="00DD27DA">
        <w:rPr>
          <w:rFonts w:ascii="Times New Roman" w:eastAsia="Calibri" w:hAnsi="Times New Roman" w:cs="Times New Roman"/>
          <w:b/>
          <w:color w:val="000000" w:themeColor="text1"/>
          <w:sz w:val="24"/>
          <w:szCs w:val="24"/>
        </w:rPr>
        <w:t> </w:t>
      </w:r>
      <w:r w:rsidR="0055768C" w:rsidRPr="00DD27DA">
        <w:rPr>
          <w:rFonts w:ascii="Times New Roman" w:eastAsia="Calibri" w:hAnsi="Times New Roman" w:cs="Times New Roman"/>
          <w:b/>
          <w:color w:val="000000" w:themeColor="text1"/>
          <w:sz w:val="24"/>
          <w:szCs w:val="24"/>
        </w:rPr>
        <w:t>370</w:t>
      </w:r>
      <w:r w:rsidR="00085858" w:rsidRPr="00DD27DA">
        <w:rPr>
          <w:rFonts w:ascii="Times New Roman" w:eastAsia="Calibri" w:hAnsi="Times New Roman" w:cs="Times New Roman"/>
          <w:b/>
          <w:color w:val="000000" w:themeColor="text1"/>
          <w:sz w:val="24"/>
          <w:szCs w:val="24"/>
        </w:rPr>
        <w:t>,</w:t>
      </w:r>
      <w:r w:rsidR="0055768C" w:rsidRPr="00DD27DA">
        <w:rPr>
          <w:rFonts w:ascii="Times New Roman" w:eastAsia="Calibri" w:hAnsi="Times New Roman" w:cs="Times New Roman"/>
          <w:b/>
          <w:color w:val="000000" w:themeColor="text1"/>
          <w:sz w:val="24"/>
          <w:szCs w:val="24"/>
        </w:rPr>
        <w:t>1</w:t>
      </w:r>
      <w:r w:rsidR="00B65CC3"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b/>
          <w:color w:val="000000" w:themeColor="text1"/>
          <w:sz w:val="24"/>
          <w:szCs w:val="24"/>
        </w:rPr>
        <w:t>млн. сомов</w:t>
      </w:r>
      <w:r w:rsidR="00B65CC3" w:rsidRPr="00DD27DA">
        <w:rPr>
          <w:rFonts w:ascii="Times New Roman" w:eastAsia="Calibri" w:hAnsi="Times New Roman" w:cs="Times New Roman"/>
          <w:b/>
          <w:color w:val="000000" w:themeColor="text1"/>
          <w:sz w:val="24"/>
          <w:szCs w:val="24"/>
        </w:rPr>
        <w:t>,</w:t>
      </w:r>
      <w:r w:rsidR="00B65CC3" w:rsidRPr="00DD27DA">
        <w:rPr>
          <w:rFonts w:ascii="Times New Roman" w:eastAsia="Calibri" w:hAnsi="Times New Roman" w:cs="Times New Roman"/>
          <w:color w:val="000000" w:themeColor="text1"/>
          <w:sz w:val="24"/>
          <w:szCs w:val="24"/>
          <w:lang w:eastAsia="ru-RU"/>
        </w:rPr>
        <w:t xml:space="preserve"> в том числе: бюджетные средства</w:t>
      </w:r>
      <w:r w:rsidR="009D6D81" w:rsidRPr="00DD27DA">
        <w:rPr>
          <w:rFonts w:ascii="Times New Roman" w:eastAsia="Calibri" w:hAnsi="Times New Roman" w:cs="Times New Roman"/>
          <w:color w:val="000000" w:themeColor="text1"/>
          <w:sz w:val="24"/>
          <w:szCs w:val="24"/>
          <w:lang w:eastAsia="ru-RU"/>
        </w:rPr>
        <w:t xml:space="preserve"> </w:t>
      </w:r>
      <w:r w:rsidR="008E5682" w:rsidRPr="00DD27DA">
        <w:rPr>
          <w:rFonts w:ascii="Times New Roman" w:eastAsia="Calibri" w:hAnsi="Times New Roman" w:cs="Times New Roman"/>
          <w:color w:val="000000" w:themeColor="text1"/>
          <w:sz w:val="24"/>
          <w:szCs w:val="24"/>
          <w:lang w:eastAsia="ru-RU"/>
        </w:rPr>
        <w:t>2</w:t>
      </w:r>
      <w:r w:rsidR="00B65CC3" w:rsidRPr="00DD27DA">
        <w:rPr>
          <w:rFonts w:ascii="Times New Roman" w:eastAsia="Calibri" w:hAnsi="Times New Roman" w:cs="Times New Roman"/>
          <w:color w:val="000000" w:themeColor="text1"/>
          <w:sz w:val="24"/>
          <w:szCs w:val="24"/>
          <w:lang w:eastAsia="ru-RU"/>
        </w:rPr>
        <w:t xml:space="preserve"> </w:t>
      </w:r>
      <w:r w:rsidR="008E5682" w:rsidRPr="00DD27DA">
        <w:rPr>
          <w:rFonts w:ascii="Times New Roman" w:eastAsia="Calibri" w:hAnsi="Times New Roman" w:cs="Times New Roman"/>
          <w:color w:val="000000" w:themeColor="text1"/>
          <w:sz w:val="24"/>
          <w:szCs w:val="24"/>
          <w:lang w:eastAsia="ru-RU"/>
        </w:rPr>
        <w:t>243</w:t>
      </w:r>
      <w:r w:rsidR="00B65CC3" w:rsidRPr="00DD27DA">
        <w:rPr>
          <w:rFonts w:ascii="Times New Roman" w:eastAsia="Calibri" w:hAnsi="Times New Roman" w:cs="Times New Roman"/>
          <w:color w:val="000000" w:themeColor="text1"/>
          <w:sz w:val="24"/>
          <w:szCs w:val="24"/>
          <w:lang w:eastAsia="ru-RU"/>
        </w:rPr>
        <w:t>,</w:t>
      </w:r>
      <w:r w:rsidR="008E5682" w:rsidRPr="00DD27DA">
        <w:rPr>
          <w:rFonts w:ascii="Times New Roman" w:eastAsia="Calibri" w:hAnsi="Times New Roman" w:cs="Times New Roman"/>
          <w:color w:val="000000" w:themeColor="text1"/>
          <w:sz w:val="24"/>
          <w:szCs w:val="24"/>
          <w:lang w:eastAsia="ru-RU"/>
        </w:rPr>
        <w:t>4</w:t>
      </w:r>
      <w:r w:rsidR="00B65CC3" w:rsidRPr="00DD27DA">
        <w:rPr>
          <w:rFonts w:ascii="Times New Roman" w:eastAsia="Calibri" w:hAnsi="Times New Roman" w:cs="Times New Roman"/>
          <w:color w:val="000000" w:themeColor="text1"/>
          <w:sz w:val="24"/>
          <w:szCs w:val="24"/>
          <w:lang w:eastAsia="ru-RU"/>
        </w:rPr>
        <w:t xml:space="preserve"> </w:t>
      </w:r>
      <w:r w:rsidR="00B65CC3" w:rsidRPr="00DD27DA">
        <w:rPr>
          <w:rFonts w:ascii="Times New Roman" w:eastAsia="Calibri" w:hAnsi="Times New Roman" w:cs="Times New Roman"/>
          <w:bCs/>
          <w:color w:val="000000" w:themeColor="text1"/>
          <w:sz w:val="24"/>
          <w:szCs w:val="24"/>
          <w:lang w:eastAsia="ru-RU"/>
        </w:rPr>
        <w:t>млн. сомов</w:t>
      </w:r>
      <w:r w:rsidR="008E5682" w:rsidRPr="00DD27DA">
        <w:rPr>
          <w:rFonts w:ascii="Times New Roman" w:eastAsia="Calibri" w:hAnsi="Times New Roman" w:cs="Times New Roman"/>
          <w:bCs/>
          <w:color w:val="000000" w:themeColor="text1"/>
          <w:sz w:val="24"/>
          <w:szCs w:val="24"/>
          <w:lang w:eastAsia="ru-RU"/>
        </w:rPr>
        <w:t xml:space="preserve"> с уменьш</w:t>
      </w:r>
      <w:r w:rsidR="001A4061" w:rsidRPr="00DD27DA">
        <w:rPr>
          <w:rFonts w:ascii="Times New Roman" w:eastAsia="Calibri" w:hAnsi="Times New Roman" w:cs="Times New Roman"/>
          <w:bCs/>
          <w:color w:val="000000" w:themeColor="text1"/>
          <w:sz w:val="24"/>
          <w:szCs w:val="24"/>
          <w:lang w:eastAsia="ru-RU"/>
        </w:rPr>
        <w:t xml:space="preserve">ением </w:t>
      </w:r>
      <w:r w:rsidR="00085858" w:rsidRPr="00DD27DA">
        <w:rPr>
          <w:rFonts w:ascii="Times New Roman" w:eastAsia="Calibri" w:hAnsi="Times New Roman" w:cs="Times New Roman"/>
          <w:bCs/>
          <w:color w:val="000000" w:themeColor="text1"/>
          <w:sz w:val="24"/>
          <w:szCs w:val="24"/>
          <w:lang w:eastAsia="ru-RU"/>
        </w:rPr>
        <w:t xml:space="preserve">на </w:t>
      </w:r>
      <w:r w:rsidR="008E5682" w:rsidRPr="00DD27DA">
        <w:rPr>
          <w:rFonts w:ascii="Times New Roman" w:eastAsia="Calibri" w:hAnsi="Times New Roman" w:cs="Times New Roman"/>
          <w:bCs/>
          <w:color w:val="000000" w:themeColor="text1"/>
          <w:sz w:val="24"/>
          <w:szCs w:val="24"/>
          <w:lang w:eastAsia="ru-RU"/>
        </w:rPr>
        <w:t>1 371</w:t>
      </w:r>
      <w:r w:rsidR="00085858" w:rsidRPr="00DD27DA">
        <w:rPr>
          <w:rFonts w:ascii="Times New Roman" w:eastAsia="Calibri" w:hAnsi="Times New Roman" w:cs="Times New Roman"/>
          <w:bCs/>
          <w:color w:val="000000" w:themeColor="text1"/>
          <w:sz w:val="24"/>
          <w:szCs w:val="24"/>
          <w:lang w:eastAsia="ru-RU"/>
        </w:rPr>
        <w:t>,</w:t>
      </w:r>
      <w:r w:rsidR="00105653" w:rsidRPr="00DD27DA">
        <w:rPr>
          <w:rFonts w:ascii="Times New Roman" w:eastAsia="Calibri" w:hAnsi="Times New Roman" w:cs="Times New Roman"/>
          <w:bCs/>
          <w:color w:val="000000" w:themeColor="text1"/>
          <w:sz w:val="24"/>
          <w:szCs w:val="24"/>
          <w:lang w:eastAsia="ru-RU"/>
        </w:rPr>
        <w:t>3</w:t>
      </w:r>
      <w:r w:rsidR="00085858" w:rsidRPr="00DD27DA">
        <w:rPr>
          <w:rFonts w:ascii="Times New Roman" w:eastAsia="Calibri" w:hAnsi="Times New Roman" w:cs="Times New Roman"/>
          <w:bCs/>
          <w:color w:val="000000" w:themeColor="text1"/>
          <w:sz w:val="24"/>
          <w:szCs w:val="24"/>
          <w:lang w:eastAsia="ru-RU"/>
        </w:rPr>
        <w:t xml:space="preserve"> млн.</w:t>
      </w:r>
      <w:r w:rsidR="00557D00" w:rsidRPr="00DD27DA">
        <w:rPr>
          <w:rFonts w:ascii="Times New Roman" w:eastAsia="Calibri" w:hAnsi="Times New Roman" w:cs="Times New Roman"/>
          <w:bCs/>
          <w:color w:val="000000" w:themeColor="text1"/>
          <w:sz w:val="24"/>
          <w:szCs w:val="24"/>
          <w:lang w:eastAsia="ru-RU"/>
        </w:rPr>
        <w:t xml:space="preserve"> сомов или </w:t>
      </w:r>
      <w:r w:rsidR="008E5682" w:rsidRPr="00DD27DA">
        <w:rPr>
          <w:rFonts w:ascii="Times New Roman" w:eastAsia="Calibri" w:hAnsi="Times New Roman" w:cs="Times New Roman"/>
          <w:bCs/>
          <w:color w:val="000000" w:themeColor="text1"/>
          <w:sz w:val="24"/>
          <w:szCs w:val="24"/>
          <w:lang w:eastAsia="ru-RU"/>
        </w:rPr>
        <w:t>на 37,9 %</w:t>
      </w:r>
      <w:r w:rsidR="001A4061" w:rsidRPr="00DD27DA">
        <w:rPr>
          <w:rFonts w:ascii="Times New Roman" w:eastAsia="Calibri" w:hAnsi="Times New Roman" w:cs="Times New Roman"/>
          <w:bCs/>
          <w:color w:val="000000" w:themeColor="text1"/>
          <w:sz w:val="24"/>
          <w:szCs w:val="24"/>
          <w:lang w:eastAsia="ru-RU"/>
        </w:rPr>
        <w:t xml:space="preserve"> относит</w:t>
      </w:r>
      <w:r w:rsidR="002A577E" w:rsidRPr="00DD27DA">
        <w:rPr>
          <w:rFonts w:ascii="Times New Roman" w:eastAsia="Calibri" w:hAnsi="Times New Roman" w:cs="Times New Roman"/>
          <w:bCs/>
          <w:color w:val="000000" w:themeColor="text1"/>
          <w:sz w:val="24"/>
          <w:szCs w:val="24"/>
          <w:lang w:eastAsia="ru-RU"/>
        </w:rPr>
        <w:t xml:space="preserve">ельно </w:t>
      </w:r>
      <w:r w:rsidR="00A727B7" w:rsidRPr="00DD27DA">
        <w:rPr>
          <w:rFonts w:ascii="Times New Roman" w:eastAsia="Calibri" w:hAnsi="Times New Roman" w:cs="Times New Roman"/>
          <w:bCs/>
          <w:color w:val="000000" w:themeColor="text1"/>
          <w:sz w:val="24"/>
          <w:szCs w:val="24"/>
          <w:lang w:eastAsia="ru-RU"/>
        </w:rPr>
        <w:t>утверждённого</w:t>
      </w:r>
      <w:r w:rsidR="00A04A09" w:rsidRPr="00DD27DA">
        <w:rPr>
          <w:rFonts w:ascii="Times New Roman" w:eastAsia="Calibri" w:hAnsi="Times New Roman" w:cs="Times New Roman"/>
          <w:bCs/>
          <w:color w:val="000000" w:themeColor="text1"/>
          <w:sz w:val="24"/>
          <w:szCs w:val="24"/>
          <w:lang w:eastAsia="ru-RU"/>
        </w:rPr>
        <w:t xml:space="preserve"> бюджета 2024</w:t>
      </w:r>
      <w:r w:rsidR="001A4061" w:rsidRPr="00DD27DA">
        <w:rPr>
          <w:rFonts w:ascii="Times New Roman" w:eastAsia="Calibri" w:hAnsi="Times New Roman" w:cs="Times New Roman"/>
          <w:bCs/>
          <w:color w:val="000000" w:themeColor="text1"/>
          <w:sz w:val="24"/>
          <w:szCs w:val="24"/>
          <w:lang w:eastAsia="ru-RU"/>
        </w:rPr>
        <w:t xml:space="preserve"> года</w:t>
      </w:r>
      <w:r w:rsidR="00B65CC3" w:rsidRPr="00DD27DA">
        <w:rPr>
          <w:rFonts w:ascii="Times New Roman" w:eastAsia="Calibri" w:hAnsi="Times New Roman" w:cs="Times New Roman"/>
          <w:bCs/>
          <w:color w:val="000000" w:themeColor="text1"/>
          <w:sz w:val="24"/>
          <w:szCs w:val="24"/>
          <w:lang w:eastAsia="ru-RU"/>
        </w:rPr>
        <w:t xml:space="preserve">, </w:t>
      </w:r>
      <w:r w:rsidR="007D21DB" w:rsidRPr="00DD27DA">
        <w:rPr>
          <w:rFonts w:ascii="Times New Roman" w:eastAsia="Calibri" w:hAnsi="Times New Roman" w:cs="Times New Roman"/>
          <w:bCs/>
          <w:color w:val="000000" w:themeColor="text1"/>
          <w:sz w:val="24"/>
          <w:szCs w:val="24"/>
          <w:lang w:eastAsia="ru-RU"/>
        </w:rPr>
        <w:t>средства специального счета 126,7</w:t>
      </w:r>
      <w:r w:rsidR="00B65CC3" w:rsidRPr="00DD27DA">
        <w:rPr>
          <w:rFonts w:ascii="Times New Roman" w:eastAsia="Calibri" w:hAnsi="Times New Roman" w:cs="Times New Roman"/>
          <w:bCs/>
          <w:color w:val="000000" w:themeColor="text1"/>
          <w:sz w:val="24"/>
          <w:szCs w:val="24"/>
          <w:lang w:eastAsia="ru-RU"/>
        </w:rPr>
        <w:t xml:space="preserve"> млн. сомов</w:t>
      </w:r>
      <w:r w:rsidR="007D21DB" w:rsidRPr="00DD27DA">
        <w:rPr>
          <w:rFonts w:ascii="Times New Roman" w:eastAsia="Calibri" w:hAnsi="Times New Roman" w:cs="Times New Roman"/>
          <w:bCs/>
          <w:color w:val="000000" w:themeColor="text1"/>
          <w:sz w:val="24"/>
          <w:szCs w:val="24"/>
          <w:lang w:eastAsia="ru-RU"/>
        </w:rPr>
        <w:t xml:space="preserve"> </w:t>
      </w:r>
      <w:r w:rsidR="00085858" w:rsidRPr="00DD27DA">
        <w:rPr>
          <w:rFonts w:ascii="Times New Roman" w:eastAsia="Calibri" w:hAnsi="Times New Roman" w:cs="Times New Roman"/>
          <w:bCs/>
          <w:color w:val="000000" w:themeColor="text1"/>
          <w:sz w:val="24"/>
          <w:szCs w:val="24"/>
          <w:lang w:eastAsia="ru-RU"/>
        </w:rPr>
        <w:t>или на уровне</w:t>
      </w:r>
      <w:r w:rsidR="001A4061" w:rsidRPr="00DD27DA">
        <w:rPr>
          <w:rFonts w:ascii="Times New Roman" w:eastAsia="Calibri" w:hAnsi="Times New Roman" w:cs="Times New Roman"/>
          <w:bCs/>
          <w:color w:val="000000" w:themeColor="text1"/>
          <w:sz w:val="24"/>
          <w:szCs w:val="24"/>
          <w:lang w:eastAsia="ru-RU"/>
        </w:rPr>
        <w:t xml:space="preserve"> </w:t>
      </w:r>
      <w:r w:rsidR="00A727B7" w:rsidRPr="00DD27DA">
        <w:rPr>
          <w:rFonts w:ascii="Times New Roman" w:eastAsia="Calibri" w:hAnsi="Times New Roman" w:cs="Times New Roman"/>
          <w:bCs/>
          <w:color w:val="000000" w:themeColor="text1"/>
          <w:sz w:val="24"/>
          <w:szCs w:val="24"/>
          <w:lang w:eastAsia="ru-RU"/>
        </w:rPr>
        <w:t>утверждённого</w:t>
      </w:r>
      <w:r w:rsidR="003125AE" w:rsidRPr="00DD27DA">
        <w:rPr>
          <w:rFonts w:ascii="Times New Roman" w:eastAsia="Calibri" w:hAnsi="Times New Roman" w:cs="Times New Roman"/>
          <w:bCs/>
          <w:color w:val="000000" w:themeColor="text1"/>
          <w:sz w:val="24"/>
          <w:szCs w:val="24"/>
          <w:lang w:eastAsia="ru-RU"/>
        </w:rPr>
        <w:t xml:space="preserve"> бюджета</w:t>
      </w:r>
      <w:r w:rsidR="00A04A09" w:rsidRPr="00DD27DA">
        <w:rPr>
          <w:rFonts w:ascii="Times New Roman" w:eastAsia="Calibri" w:hAnsi="Times New Roman" w:cs="Times New Roman"/>
          <w:bCs/>
          <w:color w:val="000000" w:themeColor="text1"/>
          <w:sz w:val="24"/>
          <w:szCs w:val="24"/>
          <w:lang w:eastAsia="ru-RU"/>
        </w:rPr>
        <w:t xml:space="preserve"> 2024</w:t>
      </w:r>
      <w:r w:rsidR="003125AE" w:rsidRPr="00DD27DA">
        <w:rPr>
          <w:rFonts w:ascii="Times New Roman" w:eastAsia="Calibri" w:hAnsi="Times New Roman" w:cs="Times New Roman"/>
          <w:bCs/>
          <w:color w:val="000000" w:themeColor="text1"/>
          <w:sz w:val="24"/>
          <w:szCs w:val="24"/>
          <w:lang w:eastAsia="ru-RU"/>
        </w:rPr>
        <w:t xml:space="preserve"> года</w:t>
      </w:r>
      <w:r w:rsidR="008C00C0" w:rsidRPr="00DD27DA">
        <w:rPr>
          <w:rFonts w:ascii="Times New Roman" w:eastAsia="Calibri" w:hAnsi="Times New Roman" w:cs="Times New Roman"/>
          <w:bCs/>
          <w:color w:val="000000" w:themeColor="text1"/>
          <w:sz w:val="24"/>
          <w:szCs w:val="24"/>
          <w:lang w:eastAsia="ru-RU"/>
        </w:rPr>
        <w:t>.</w:t>
      </w:r>
      <w:r w:rsidR="00B65CC3" w:rsidRPr="00DD27DA">
        <w:rPr>
          <w:rFonts w:ascii="Times New Roman" w:eastAsia="Calibri" w:hAnsi="Times New Roman" w:cs="Times New Roman"/>
          <w:bCs/>
          <w:color w:val="000000" w:themeColor="text1"/>
          <w:sz w:val="24"/>
          <w:szCs w:val="24"/>
          <w:lang w:eastAsia="ru-RU"/>
        </w:rPr>
        <w:t xml:space="preserve"> </w:t>
      </w:r>
    </w:p>
    <w:p w14:paraId="6F55F094" w14:textId="77777777" w:rsidR="00C81D73" w:rsidRPr="00DD27DA" w:rsidRDefault="00C81D73" w:rsidP="00C81D7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Источники финансировани</w:t>
      </w:r>
      <w:r w:rsidR="0055768C" w:rsidRPr="00DD27DA">
        <w:rPr>
          <w:rFonts w:ascii="Times New Roman" w:eastAsia="Times New Roman" w:hAnsi="Times New Roman" w:cs="Times New Roman"/>
          <w:color w:val="000000" w:themeColor="text1"/>
          <w:sz w:val="24"/>
          <w:szCs w:val="24"/>
          <w:lang w:eastAsia="ky-KG"/>
        </w:rPr>
        <w:t>я расходов - бюджетные средства и</w:t>
      </w:r>
      <w:r w:rsidRPr="00DD27DA">
        <w:rPr>
          <w:rFonts w:ascii="Times New Roman" w:eastAsia="Times New Roman" w:hAnsi="Times New Roman" w:cs="Times New Roman"/>
          <w:color w:val="000000" w:themeColor="text1"/>
          <w:sz w:val="24"/>
          <w:szCs w:val="24"/>
          <w:lang w:eastAsia="ky-KG"/>
        </w:rPr>
        <w:t xml:space="preserve"> средства специального счета составляют в процентном соотношении к общему объему расходов </w:t>
      </w:r>
      <w:r w:rsidR="0055768C" w:rsidRPr="00DD27DA">
        <w:rPr>
          <w:rFonts w:ascii="Times New Roman" w:eastAsia="Times New Roman" w:hAnsi="Times New Roman" w:cs="Times New Roman"/>
          <w:color w:val="000000" w:themeColor="text1"/>
          <w:sz w:val="24"/>
          <w:szCs w:val="24"/>
          <w:lang w:eastAsia="ky-KG"/>
        </w:rPr>
        <w:t>94</w:t>
      </w:r>
      <w:r w:rsidR="00085858" w:rsidRPr="00DD27DA">
        <w:rPr>
          <w:rFonts w:ascii="Times New Roman" w:eastAsia="Times New Roman" w:hAnsi="Times New Roman" w:cs="Times New Roman"/>
          <w:color w:val="000000" w:themeColor="text1"/>
          <w:sz w:val="24"/>
          <w:szCs w:val="24"/>
          <w:lang w:eastAsia="ky-KG"/>
        </w:rPr>
        <w:t>,</w:t>
      </w:r>
      <w:r w:rsidR="0055768C" w:rsidRPr="00DD27DA">
        <w:rPr>
          <w:rFonts w:ascii="Times New Roman" w:eastAsia="Times New Roman" w:hAnsi="Times New Roman" w:cs="Times New Roman"/>
          <w:color w:val="000000" w:themeColor="text1"/>
          <w:sz w:val="24"/>
          <w:szCs w:val="24"/>
          <w:lang w:eastAsia="ky-KG"/>
        </w:rPr>
        <w:t>7</w:t>
      </w:r>
      <w:r w:rsidR="00843504" w:rsidRPr="00DD27DA">
        <w:rPr>
          <w:rFonts w:ascii="Times New Roman" w:eastAsia="Times New Roman" w:hAnsi="Times New Roman" w:cs="Times New Roman"/>
          <w:color w:val="000000" w:themeColor="text1"/>
          <w:sz w:val="24"/>
          <w:szCs w:val="24"/>
          <w:lang w:eastAsia="ky-KG"/>
        </w:rPr>
        <w:t xml:space="preserve"> и</w:t>
      </w:r>
      <w:r w:rsidR="00085858" w:rsidRPr="00DD27DA">
        <w:rPr>
          <w:rFonts w:ascii="Times New Roman" w:eastAsia="Times New Roman" w:hAnsi="Times New Roman" w:cs="Times New Roman"/>
          <w:color w:val="000000" w:themeColor="text1"/>
          <w:sz w:val="24"/>
          <w:szCs w:val="24"/>
          <w:lang w:eastAsia="ky-KG"/>
        </w:rPr>
        <w:t xml:space="preserve"> </w:t>
      </w:r>
      <w:r w:rsidR="0055768C" w:rsidRPr="00DD27DA">
        <w:rPr>
          <w:rFonts w:ascii="Times New Roman" w:eastAsia="Times New Roman" w:hAnsi="Times New Roman" w:cs="Times New Roman"/>
          <w:color w:val="000000" w:themeColor="text1"/>
          <w:sz w:val="24"/>
          <w:szCs w:val="24"/>
          <w:lang w:eastAsia="ky-KG"/>
        </w:rPr>
        <w:t>5</w:t>
      </w:r>
      <w:r w:rsidR="00085858" w:rsidRPr="00DD27DA">
        <w:rPr>
          <w:rFonts w:ascii="Times New Roman" w:eastAsia="Times New Roman" w:hAnsi="Times New Roman" w:cs="Times New Roman"/>
          <w:color w:val="000000" w:themeColor="text1"/>
          <w:sz w:val="24"/>
          <w:szCs w:val="24"/>
          <w:lang w:eastAsia="ky-KG"/>
        </w:rPr>
        <w:t>,</w:t>
      </w:r>
      <w:r w:rsidR="0055768C" w:rsidRPr="00DD27DA">
        <w:rPr>
          <w:rFonts w:ascii="Times New Roman" w:eastAsia="Times New Roman" w:hAnsi="Times New Roman" w:cs="Times New Roman"/>
          <w:color w:val="000000" w:themeColor="text1"/>
          <w:sz w:val="24"/>
          <w:szCs w:val="24"/>
          <w:lang w:eastAsia="ky-KG"/>
        </w:rPr>
        <w:t>3</w:t>
      </w:r>
      <w:r w:rsidR="00843504" w:rsidRPr="00DD27DA">
        <w:rPr>
          <w:rFonts w:ascii="Times New Roman" w:eastAsia="Times New Roman" w:hAnsi="Times New Roman" w:cs="Times New Roman"/>
          <w:color w:val="000000" w:themeColor="text1"/>
          <w:sz w:val="24"/>
          <w:szCs w:val="24"/>
          <w:lang w:eastAsia="ky-KG"/>
        </w:rPr>
        <w:t> </w:t>
      </w:r>
      <w:r w:rsidRPr="00DD27DA">
        <w:rPr>
          <w:rFonts w:ascii="Times New Roman" w:eastAsia="Times New Roman" w:hAnsi="Times New Roman" w:cs="Times New Roman"/>
          <w:color w:val="000000" w:themeColor="text1"/>
          <w:sz w:val="24"/>
          <w:szCs w:val="24"/>
          <w:lang w:eastAsia="ky-KG"/>
        </w:rPr>
        <w:t>% соответственно.</w:t>
      </w:r>
    </w:p>
    <w:p w14:paraId="4EFB5C52" w14:textId="77777777" w:rsidR="006B0B85" w:rsidRPr="00DD27DA" w:rsidRDefault="006B0B85" w:rsidP="00003A6D">
      <w:pPr>
        <w:spacing w:after="0" w:line="240" w:lineRule="auto"/>
        <w:ind w:firstLine="709"/>
        <w:jc w:val="right"/>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134"/>
        <w:gridCol w:w="1134"/>
        <w:gridCol w:w="1134"/>
        <w:gridCol w:w="900"/>
        <w:gridCol w:w="1109"/>
        <w:gridCol w:w="1109"/>
      </w:tblGrid>
      <w:tr w:rsidR="00DD27DA" w:rsidRPr="00DD27DA" w14:paraId="1E4EAB2C" w14:textId="77777777" w:rsidTr="00FE09BA">
        <w:trPr>
          <w:trHeight w:val="614"/>
        </w:trPr>
        <w:tc>
          <w:tcPr>
            <w:tcW w:w="2552" w:type="dxa"/>
            <w:shd w:val="clear" w:color="auto" w:fill="FFFFFF"/>
            <w:vAlign w:val="center"/>
          </w:tcPr>
          <w:p w14:paraId="1C1187B0" w14:textId="77777777" w:rsidR="006B0B85" w:rsidRPr="00DD27DA" w:rsidRDefault="006B0B85" w:rsidP="001126EE">
            <w:pPr>
              <w:spacing w:after="0"/>
              <w:jc w:val="center"/>
              <w:rPr>
                <w:rFonts w:ascii="Times New Roman" w:hAnsi="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Наименование </w:t>
            </w:r>
          </w:p>
        </w:tc>
        <w:tc>
          <w:tcPr>
            <w:tcW w:w="1134" w:type="dxa"/>
            <w:shd w:val="clear" w:color="auto" w:fill="FFFFFF"/>
            <w:vAlign w:val="center"/>
          </w:tcPr>
          <w:p w14:paraId="678F32DE" w14:textId="77777777" w:rsidR="006B0B85" w:rsidRPr="00DD27DA" w:rsidRDefault="00297870" w:rsidP="001126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6B0B85"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shd w:val="clear" w:color="auto" w:fill="FFFFFF"/>
            <w:vAlign w:val="center"/>
          </w:tcPr>
          <w:p w14:paraId="7B9F56DF" w14:textId="77777777" w:rsidR="006B0B85" w:rsidRPr="00DD27DA" w:rsidRDefault="00297870" w:rsidP="001126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6B0B85" w:rsidRPr="00DD27DA">
              <w:rPr>
                <w:rFonts w:ascii="Times New Roman" w:eastAsia="Calibri" w:hAnsi="Times New Roman" w:cs="Times New Roman"/>
                <w:b/>
                <w:bCs/>
                <w:color w:val="000000" w:themeColor="text1"/>
                <w:sz w:val="20"/>
                <w:szCs w:val="20"/>
                <w:lang w:eastAsia="ru-RU"/>
              </w:rPr>
              <w:t xml:space="preserve"> год </w:t>
            </w:r>
            <w:proofErr w:type="spellStart"/>
            <w:r w:rsidR="006B0B85"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shd w:val="clear" w:color="auto" w:fill="FFFFFF"/>
            <w:vAlign w:val="center"/>
          </w:tcPr>
          <w:p w14:paraId="2AD49C41" w14:textId="77777777" w:rsidR="006B0B85" w:rsidRPr="00DD27DA" w:rsidRDefault="006B0B85" w:rsidP="001126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297870"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900" w:type="dxa"/>
            <w:shd w:val="clear" w:color="auto" w:fill="FFFFFF"/>
            <w:vAlign w:val="center"/>
          </w:tcPr>
          <w:p w14:paraId="397B2B2D" w14:textId="77777777" w:rsidR="006B0B85" w:rsidRPr="00DD27DA" w:rsidRDefault="006B0B85" w:rsidP="001126EE">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09" w:type="dxa"/>
            <w:shd w:val="clear" w:color="auto" w:fill="FFFFFF"/>
            <w:vAlign w:val="center"/>
          </w:tcPr>
          <w:p w14:paraId="453434B7" w14:textId="77777777" w:rsidR="006B0B85" w:rsidRPr="00DD27DA" w:rsidRDefault="006B0B85" w:rsidP="001126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297870"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09" w:type="dxa"/>
            <w:shd w:val="clear" w:color="auto" w:fill="FFFFFF"/>
            <w:vAlign w:val="center"/>
          </w:tcPr>
          <w:p w14:paraId="7ED72260" w14:textId="77777777" w:rsidR="006B0B85" w:rsidRPr="00DD27DA" w:rsidRDefault="006B0B85" w:rsidP="001126E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297870"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56520452" w14:textId="77777777" w:rsidTr="00FE09BA">
        <w:trPr>
          <w:trHeight w:val="295"/>
        </w:trPr>
        <w:tc>
          <w:tcPr>
            <w:tcW w:w="2552" w:type="dxa"/>
            <w:shd w:val="clear" w:color="auto" w:fill="FFFFFF"/>
            <w:vAlign w:val="center"/>
          </w:tcPr>
          <w:p w14:paraId="4B0978D9" w14:textId="77777777" w:rsidR="00297870" w:rsidRPr="00DD27DA" w:rsidRDefault="00297870" w:rsidP="001126EE">
            <w:pPr>
              <w:widowControl w:val="0"/>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Всего</w:t>
            </w:r>
          </w:p>
        </w:tc>
        <w:tc>
          <w:tcPr>
            <w:tcW w:w="1134" w:type="dxa"/>
            <w:shd w:val="clear" w:color="auto" w:fill="FFFFFF"/>
            <w:vAlign w:val="center"/>
          </w:tcPr>
          <w:p w14:paraId="456DE9B5" w14:textId="77777777" w:rsidR="00297870" w:rsidRPr="00DD27DA" w:rsidRDefault="00464FAA" w:rsidP="000D7E7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5 477</w:t>
            </w:r>
            <w:r w:rsidR="00BC52D2" w:rsidRPr="00DD27DA">
              <w:rPr>
                <w:rFonts w:ascii="Times New Roman" w:hAnsi="Times New Roman" w:cs="Times New Roman"/>
                <w:color w:val="000000" w:themeColor="text1"/>
                <w:sz w:val="20"/>
                <w:szCs w:val="20"/>
              </w:rPr>
              <w:t>,0</w:t>
            </w:r>
          </w:p>
        </w:tc>
        <w:tc>
          <w:tcPr>
            <w:tcW w:w="1134" w:type="dxa"/>
            <w:shd w:val="clear" w:color="auto" w:fill="FFFFFF"/>
            <w:vAlign w:val="center"/>
          </w:tcPr>
          <w:p w14:paraId="24ABAC88" w14:textId="77777777" w:rsidR="00297870" w:rsidRPr="00DD27DA" w:rsidRDefault="00297870"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7 330,8</w:t>
            </w:r>
          </w:p>
        </w:tc>
        <w:tc>
          <w:tcPr>
            <w:tcW w:w="1134" w:type="dxa"/>
            <w:shd w:val="clear" w:color="auto" w:fill="FFFFFF"/>
            <w:vAlign w:val="center"/>
          </w:tcPr>
          <w:p w14:paraId="6906A6D5" w14:textId="77777777" w:rsidR="00297870" w:rsidRPr="00DD27DA" w:rsidRDefault="0055768C"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2 370,1</w:t>
            </w:r>
          </w:p>
        </w:tc>
        <w:tc>
          <w:tcPr>
            <w:tcW w:w="900" w:type="dxa"/>
            <w:shd w:val="clear" w:color="auto" w:fill="FFFFFF"/>
            <w:vAlign w:val="center"/>
          </w:tcPr>
          <w:p w14:paraId="3F3B39E2" w14:textId="77777777" w:rsidR="00297870" w:rsidRPr="00DD27DA" w:rsidRDefault="008E5682" w:rsidP="001126EE">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w:t>
            </w:r>
            <w:r w:rsidR="0055768C" w:rsidRPr="00DD27DA">
              <w:rPr>
                <w:rFonts w:ascii="Times New Roman" w:hAnsi="Times New Roman" w:cs="Times New Roman"/>
                <w:color w:val="000000" w:themeColor="text1"/>
                <w:sz w:val="20"/>
                <w:szCs w:val="20"/>
              </w:rPr>
              <w:t>4 960,7</w:t>
            </w:r>
          </w:p>
        </w:tc>
        <w:tc>
          <w:tcPr>
            <w:tcW w:w="1109" w:type="dxa"/>
            <w:shd w:val="clear" w:color="auto" w:fill="FFFFFF"/>
            <w:vAlign w:val="center"/>
          </w:tcPr>
          <w:p w14:paraId="5E285A48" w14:textId="77777777" w:rsidR="00297870" w:rsidRPr="00DD27DA" w:rsidRDefault="0055768C"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2 485,2</w:t>
            </w:r>
          </w:p>
        </w:tc>
        <w:tc>
          <w:tcPr>
            <w:tcW w:w="1109" w:type="dxa"/>
            <w:shd w:val="clear" w:color="auto" w:fill="FFFFFF"/>
            <w:vAlign w:val="center"/>
          </w:tcPr>
          <w:p w14:paraId="4D1C6B6D" w14:textId="77777777" w:rsidR="00297870" w:rsidRPr="00DD27DA" w:rsidRDefault="0055768C" w:rsidP="001126EE">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2 557,5</w:t>
            </w:r>
          </w:p>
        </w:tc>
      </w:tr>
      <w:tr w:rsidR="00DD27DA" w:rsidRPr="00DD27DA" w14:paraId="36680186" w14:textId="77777777" w:rsidTr="00FE09BA">
        <w:trPr>
          <w:trHeight w:val="274"/>
        </w:trPr>
        <w:tc>
          <w:tcPr>
            <w:tcW w:w="2552" w:type="dxa"/>
            <w:shd w:val="clear" w:color="auto" w:fill="FFFFFF"/>
            <w:vAlign w:val="center"/>
          </w:tcPr>
          <w:p w14:paraId="237CA1D2" w14:textId="77777777" w:rsidR="00297870" w:rsidRPr="00DD27DA" w:rsidRDefault="00297870" w:rsidP="001126EE">
            <w:pPr>
              <w:widowControl w:val="0"/>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134" w:type="dxa"/>
            <w:shd w:val="clear" w:color="auto" w:fill="FFFFFF"/>
            <w:vAlign w:val="center"/>
          </w:tcPr>
          <w:p w14:paraId="7F58BB91" w14:textId="77777777" w:rsidR="00297870" w:rsidRPr="00DD27DA" w:rsidRDefault="001F4AF0" w:rsidP="000D7E7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3 653,1</w:t>
            </w:r>
          </w:p>
        </w:tc>
        <w:tc>
          <w:tcPr>
            <w:tcW w:w="1134" w:type="dxa"/>
            <w:shd w:val="clear" w:color="auto" w:fill="FFFFFF"/>
            <w:vAlign w:val="center"/>
          </w:tcPr>
          <w:p w14:paraId="0A20B86B" w14:textId="77777777" w:rsidR="00297870" w:rsidRPr="00DD27DA" w:rsidRDefault="00297870"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3 614,8</w:t>
            </w:r>
          </w:p>
        </w:tc>
        <w:tc>
          <w:tcPr>
            <w:tcW w:w="1134" w:type="dxa"/>
            <w:shd w:val="clear" w:color="auto" w:fill="FFFFFF"/>
            <w:vAlign w:val="center"/>
          </w:tcPr>
          <w:p w14:paraId="244F9566" w14:textId="77777777" w:rsidR="00297870" w:rsidRPr="00DD27DA" w:rsidRDefault="008E5682"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2 243</w:t>
            </w:r>
            <w:r w:rsidR="00297870" w:rsidRPr="00DD27DA">
              <w:rPr>
                <w:rFonts w:ascii="Times New Roman" w:hAnsi="Times New Roman" w:cs="Times New Roman"/>
                <w:color w:val="000000" w:themeColor="text1"/>
                <w:sz w:val="20"/>
                <w:szCs w:val="20"/>
              </w:rPr>
              <w:t>,4</w:t>
            </w:r>
          </w:p>
        </w:tc>
        <w:tc>
          <w:tcPr>
            <w:tcW w:w="900" w:type="dxa"/>
            <w:shd w:val="clear" w:color="auto" w:fill="FFFFFF"/>
            <w:vAlign w:val="center"/>
          </w:tcPr>
          <w:p w14:paraId="1C232A32" w14:textId="77777777" w:rsidR="00297870" w:rsidRPr="00DD27DA" w:rsidRDefault="008E5682" w:rsidP="001126EE">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w:t>
            </w:r>
            <w:r w:rsidR="00305BBA" w:rsidRPr="00DD27DA">
              <w:rPr>
                <w:rFonts w:ascii="Times New Roman" w:hAnsi="Times New Roman" w:cs="Times New Roman"/>
                <w:color w:val="000000" w:themeColor="text1"/>
                <w:sz w:val="20"/>
                <w:szCs w:val="20"/>
              </w:rPr>
              <w:t xml:space="preserve"> 371</w:t>
            </w:r>
            <w:r w:rsidR="00297870" w:rsidRPr="00DD27DA">
              <w:rPr>
                <w:rFonts w:ascii="Times New Roman" w:hAnsi="Times New Roman" w:cs="Times New Roman"/>
                <w:color w:val="000000" w:themeColor="text1"/>
                <w:sz w:val="20"/>
                <w:szCs w:val="20"/>
              </w:rPr>
              <w:t>,3</w:t>
            </w:r>
          </w:p>
        </w:tc>
        <w:tc>
          <w:tcPr>
            <w:tcW w:w="1109" w:type="dxa"/>
            <w:shd w:val="clear" w:color="auto" w:fill="FFFFFF"/>
            <w:vAlign w:val="center"/>
          </w:tcPr>
          <w:p w14:paraId="0C16863A" w14:textId="77777777" w:rsidR="00297870" w:rsidRPr="00DD27DA" w:rsidRDefault="00305BBA"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2 358</w:t>
            </w:r>
            <w:r w:rsidR="00297870" w:rsidRPr="00DD27DA">
              <w:rPr>
                <w:rFonts w:ascii="Times New Roman" w:hAnsi="Times New Roman" w:cs="Times New Roman"/>
                <w:color w:val="000000" w:themeColor="text1"/>
                <w:sz w:val="20"/>
                <w:szCs w:val="20"/>
              </w:rPr>
              <w:t>,6</w:t>
            </w:r>
          </w:p>
        </w:tc>
        <w:tc>
          <w:tcPr>
            <w:tcW w:w="1109" w:type="dxa"/>
            <w:shd w:val="clear" w:color="auto" w:fill="FFFFFF"/>
            <w:vAlign w:val="center"/>
          </w:tcPr>
          <w:p w14:paraId="57280C2D" w14:textId="77777777" w:rsidR="00297870" w:rsidRPr="00DD27DA" w:rsidRDefault="00305BBA" w:rsidP="001126EE">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2 430,8</w:t>
            </w:r>
          </w:p>
        </w:tc>
      </w:tr>
      <w:tr w:rsidR="00DD27DA" w:rsidRPr="00DD27DA" w14:paraId="0407EED5" w14:textId="77777777" w:rsidTr="00FE09BA">
        <w:trPr>
          <w:trHeight w:val="241"/>
        </w:trPr>
        <w:tc>
          <w:tcPr>
            <w:tcW w:w="2552" w:type="dxa"/>
            <w:vAlign w:val="center"/>
          </w:tcPr>
          <w:p w14:paraId="4F0F5017" w14:textId="77777777" w:rsidR="00297870" w:rsidRPr="00DD27DA" w:rsidRDefault="00297870" w:rsidP="001126EE">
            <w:pPr>
              <w:widowControl w:val="0"/>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средства специального счета</w:t>
            </w:r>
          </w:p>
        </w:tc>
        <w:tc>
          <w:tcPr>
            <w:tcW w:w="1134" w:type="dxa"/>
            <w:vAlign w:val="center"/>
          </w:tcPr>
          <w:p w14:paraId="1980571A" w14:textId="77777777" w:rsidR="00297870" w:rsidRPr="00DD27DA" w:rsidRDefault="001F4AF0" w:rsidP="000D7E7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93,6</w:t>
            </w:r>
          </w:p>
        </w:tc>
        <w:tc>
          <w:tcPr>
            <w:tcW w:w="1134" w:type="dxa"/>
            <w:vAlign w:val="center"/>
          </w:tcPr>
          <w:p w14:paraId="6B9A44A1" w14:textId="77777777" w:rsidR="00297870" w:rsidRPr="00DD27DA" w:rsidRDefault="00297870"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126,7</w:t>
            </w:r>
          </w:p>
        </w:tc>
        <w:tc>
          <w:tcPr>
            <w:tcW w:w="1134" w:type="dxa"/>
            <w:vAlign w:val="center"/>
          </w:tcPr>
          <w:p w14:paraId="1847B992" w14:textId="77777777" w:rsidR="00297870" w:rsidRPr="00DD27DA" w:rsidRDefault="00297870"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126,7</w:t>
            </w:r>
          </w:p>
        </w:tc>
        <w:tc>
          <w:tcPr>
            <w:tcW w:w="900" w:type="dxa"/>
            <w:vAlign w:val="center"/>
          </w:tcPr>
          <w:p w14:paraId="12A6CADE" w14:textId="77777777" w:rsidR="00297870" w:rsidRPr="00DD27DA" w:rsidRDefault="00297870" w:rsidP="001126EE">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0</w:t>
            </w:r>
          </w:p>
        </w:tc>
        <w:tc>
          <w:tcPr>
            <w:tcW w:w="1109" w:type="dxa"/>
            <w:vAlign w:val="center"/>
          </w:tcPr>
          <w:p w14:paraId="23C15C4D" w14:textId="77777777" w:rsidR="00297870" w:rsidRPr="00DD27DA" w:rsidRDefault="00297870"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126,7</w:t>
            </w:r>
          </w:p>
        </w:tc>
        <w:tc>
          <w:tcPr>
            <w:tcW w:w="1109" w:type="dxa"/>
            <w:vAlign w:val="center"/>
          </w:tcPr>
          <w:p w14:paraId="4BFEAB8C" w14:textId="77777777" w:rsidR="00297870" w:rsidRPr="00DD27DA" w:rsidRDefault="00305BBA" w:rsidP="001126EE">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126,7</w:t>
            </w:r>
          </w:p>
        </w:tc>
      </w:tr>
      <w:tr w:rsidR="006633F4" w:rsidRPr="00DD27DA" w14:paraId="634EB723" w14:textId="77777777" w:rsidTr="00FE09BA">
        <w:trPr>
          <w:trHeight w:val="241"/>
        </w:trPr>
        <w:tc>
          <w:tcPr>
            <w:tcW w:w="2552" w:type="dxa"/>
            <w:vAlign w:val="center"/>
          </w:tcPr>
          <w:p w14:paraId="3F62141B" w14:textId="77777777" w:rsidR="00297870" w:rsidRPr="00DD27DA" w:rsidRDefault="00297870" w:rsidP="001126EE">
            <w:pPr>
              <w:widowControl w:val="0"/>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государственные инвестиции</w:t>
            </w:r>
          </w:p>
        </w:tc>
        <w:tc>
          <w:tcPr>
            <w:tcW w:w="1134" w:type="dxa"/>
            <w:vAlign w:val="center"/>
          </w:tcPr>
          <w:p w14:paraId="30AA2886" w14:textId="77777777" w:rsidR="00297870" w:rsidRPr="00DD27DA" w:rsidRDefault="00464FAA" w:rsidP="000D7E77">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1 730,3</w:t>
            </w:r>
          </w:p>
        </w:tc>
        <w:tc>
          <w:tcPr>
            <w:tcW w:w="1134" w:type="dxa"/>
            <w:vAlign w:val="center"/>
          </w:tcPr>
          <w:p w14:paraId="0AE178EC" w14:textId="77777777" w:rsidR="00297870" w:rsidRPr="00DD27DA" w:rsidRDefault="00297870"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3 589,3</w:t>
            </w:r>
          </w:p>
        </w:tc>
        <w:tc>
          <w:tcPr>
            <w:tcW w:w="1134" w:type="dxa"/>
            <w:vAlign w:val="center"/>
          </w:tcPr>
          <w:p w14:paraId="06E899DB" w14:textId="77777777" w:rsidR="00297870" w:rsidRPr="00DD27DA" w:rsidRDefault="0055768C"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0</w:t>
            </w:r>
          </w:p>
        </w:tc>
        <w:tc>
          <w:tcPr>
            <w:tcW w:w="900" w:type="dxa"/>
            <w:vAlign w:val="center"/>
          </w:tcPr>
          <w:p w14:paraId="246308CE" w14:textId="77777777" w:rsidR="00297870" w:rsidRPr="00DD27DA" w:rsidRDefault="0055768C" w:rsidP="001126EE">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-3 589,3</w:t>
            </w:r>
          </w:p>
        </w:tc>
        <w:tc>
          <w:tcPr>
            <w:tcW w:w="1109" w:type="dxa"/>
            <w:vAlign w:val="center"/>
          </w:tcPr>
          <w:p w14:paraId="06557AB1" w14:textId="77777777" w:rsidR="00297870" w:rsidRPr="00DD27DA" w:rsidRDefault="0055768C" w:rsidP="0095384C">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0</w:t>
            </w:r>
          </w:p>
        </w:tc>
        <w:tc>
          <w:tcPr>
            <w:tcW w:w="1109" w:type="dxa"/>
            <w:vAlign w:val="center"/>
          </w:tcPr>
          <w:p w14:paraId="18508017" w14:textId="77777777" w:rsidR="00297870" w:rsidRPr="00DD27DA" w:rsidRDefault="0055768C" w:rsidP="001126EE">
            <w:pPr>
              <w:widowControl w:val="0"/>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0</w:t>
            </w:r>
          </w:p>
        </w:tc>
      </w:tr>
    </w:tbl>
    <w:p w14:paraId="5DD4B02D" w14:textId="77777777" w:rsidR="00905330" w:rsidRPr="00DD27DA" w:rsidRDefault="00905330" w:rsidP="00905330">
      <w:pPr>
        <w:widowControl w:val="0"/>
        <w:spacing w:after="0" w:line="240" w:lineRule="auto"/>
        <w:ind w:firstLine="709"/>
        <w:jc w:val="both"/>
        <w:rPr>
          <w:rFonts w:ascii="Times New Roman" w:eastAsia="Calibri" w:hAnsi="Times New Roman" w:cs="Times New Roman"/>
          <w:color w:val="000000" w:themeColor="text1"/>
          <w:sz w:val="24"/>
          <w:szCs w:val="24"/>
          <w:lang w:eastAsia="ru-RU"/>
        </w:rPr>
      </w:pPr>
    </w:p>
    <w:p w14:paraId="43778EDB" w14:textId="77777777" w:rsidR="00E66C43" w:rsidRPr="00DD27DA" w:rsidRDefault="00AE3880" w:rsidP="00AE3880">
      <w:pPr>
        <w:widowControl w:val="0"/>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Расходы по б</w:t>
      </w:r>
      <w:r w:rsidR="003D6A97" w:rsidRPr="00DD27DA">
        <w:rPr>
          <w:rFonts w:ascii="Times New Roman" w:eastAsia="Calibri" w:hAnsi="Times New Roman" w:cs="Times New Roman"/>
          <w:color w:val="000000" w:themeColor="text1"/>
          <w:sz w:val="24"/>
          <w:szCs w:val="24"/>
          <w:lang w:eastAsia="ru-RU"/>
        </w:rPr>
        <w:t>юджетны</w:t>
      </w:r>
      <w:r w:rsidRPr="00DD27DA">
        <w:rPr>
          <w:rFonts w:ascii="Times New Roman" w:eastAsia="Calibri" w:hAnsi="Times New Roman" w:cs="Times New Roman"/>
          <w:color w:val="000000" w:themeColor="text1"/>
          <w:sz w:val="24"/>
          <w:szCs w:val="24"/>
          <w:lang w:eastAsia="ru-RU"/>
        </w:rPr>
        <w:t>м</w:t>
      </w:r>
      <w:r w:rsidR="003D6A97" w:rsidRPr="00DD27DA">
        <w:rPr>
          <w:rFonts w:ascii="Times New Roman" w:eastAsia="Calibri" w:hAnsi="Times New Roman" w:cs="Times New Roman"/>
          <w:color w:val="000000" w:themeColor="text1"/>
          <w:sz w:val="24"/>
          <w:szCs w:val="24"/>
          <w:lang w:eastAsia="ru-RU"/>
        </w:rPr>
        <w:t xml:space="preserve"> средства</w:t>
      </w:r>
      <w:r w:rsidRPr="00DD27DA">
        <w:rPr>
          <w:rFonts w:ascii="Times New Roman" w:eastAsia="Calibri" w:hAnsi="Times New Roman" w:cs="Times New Roman"/>
          <w:color w:val="000000" w:themeColor="text1"/>
          <w:sz w:val="24"/>
          <w:szCs w:val="24"/>
          <w:lang w:eastAsia="ru-RU"/>
        </w:rPr>
        <w:t>м</w:t>
      </w:r>
      <w:r w:rsidR="003D6A97" w:rsidRPr="00DD27DA">
        <w:rPr>
          <w:rFonts w:ascii="Times New Roman" w:eastAsia="Calibri" w:hAnsi="Times New Roman" w:cs="Times New Roman"/>
          <w:color w:val="000000" w:themeColor="text1"/>
          <w:sz w:val="24"/>
          <w:szCs w:val="24"/>
          <w:lang w:eastAsia="ru-RU"/>
        </w:rPr>
        <w:t xml:space="preserve"> </w:t>
      </w:r>
      <w:r w:rsidR="00305BBA" w:rsidRPr="00DD27DA">
        <w:rPr>
          <w:rFonts w:ascii="Times New Roman" w:eastAsia="Calibri" w:hAnsi="Times New Roman" w:cs="Times New Roman"/>
          <w:bCs/>
          <w:color w:val="000000" w:themeColor="text1"/>
          <w:sz w:val="24"/>
          <w:szCs w:val="24"/>
          <w:lang w:eastAsia="ru-RU"/>
        </w:rPr>
        <w:t>уменьш</w:t>
      </w:r>
      <w:r w:rsidR="003D6A97" w:rsidRPr="00DD27DA">
        <w:rPr>
          <w:rFonts w:ascii="Times New Roman" w:eastAsia="Calibri" w:hAnsi="Times New Roman" w:cs="Times New Roman"/>
          <w:bCs/>
          <w:color w:val="000000" w:themeColor="text1"/>
          <w:sz w:val="24"/>
          <w:szCs w:val="24"/>
          <w:lang w:eastAsia="ru-RU"/>
        </w:rPr>
        <w:t xml:space="preserve">ены на </w:t>
      </w:r>
      <w:r w:rsidR="00305BBA" w:rsidRPr="00DD27DA">
        <w:rPr>
          <w:rFonts w:ascii="Times New Roman" w:eastAsia="Calibri" w:hAnsi="Times New Roman" w:cs="Times New Roman"/>
          <w:bCs/>
          <w:color w:val="000000" w:themeColor="text1"/>
          <w:sz w:val="24"/>
          <w:szCs w:val="24"/>
          <w:lang w:eastAsia="ru-RU"/>
        </w:rPr>
        <w:t>1</w:t>
      </w:r>
      <w:r w:rsidR="00E66C43" w:rsidRPr="00DD27DA">
        <w:rPr>
          <w:rFonts w:ascii="Times New Roman" w:eastAsia="Calibri" w:hAnsi="Times New Roman" w:cs="Times New Roman"/>
          <w:bCs/>
          <w:color w:val="000000" w:themeColor="text1"/>
          <w:sz w:val="24"/>
          <w:szCs w:val="24"/>
          <w:lang w:eastAsia="ru-RU"/>
        </w:rPr>
        <w:t xml:space="preserve"> </w:t>
      </w:r>
      <w:r w:rsidR="00305BBA" w:rsidRPr="00DD27DA">
        <w:rPr>
          <w:rFonts w:ascii="Times New Roman" w:eastAsia="Calibri" w:hAnsi="Times New Roman" w:cs="Times New Roman"/>
          <w:bCs/>
          <w:color w:val="000000" w:themeColor="text1"/>
          <w:sz w:val="24"/>
          <w:szCs w:val="24"/>
          <w:lang w:eastAsia="ru-RU"/>
        </w:rPr>
        <w:t>371</w:t>
      </w:r>
      <w:r w:rsidR="003D6A97" w:rsidRPr="00DD27DA">
        <w:rPr>
          <w:rFonts w:ascii="Times New Roman" w:eastAsia="Calibri" w:hAnsi="Times New Roman" w:cs="Times New Roman"/>
          <w:bCs/>
          <w:color w:val="000000" w:themeColor="text1"/>
          <w:sz w:val="24"/>
          <w:szCs w:val="24"/>
          <w:lang w:eastAsia="ru-RU"/>
        </w:rPr>
        <w:t>,</w:t>
      </w:r>
      <w:r w:rsidR="00E66C43" w:rsidRPr="00DD27DA">
        <w:rPr>
          <w:rFonts w:ascii="Times New Roman" w:eastAsia="Calibri" w:hAnsi="Times New Roman" w:cs="Times New Roman"/>
          <w:bCs/>
          <w:color w:val="000000" w:themeColor="text1"/>
          <w:sz w:val="24"/>
          <w:szCs w:val="24"/>
          <w:lang w:eastAsia="ru-RU"/>
        </w:rPr>
        <w:t>3</w:t>
      </w:r>
      <w:r w:rsidRPr="00DD27DA">
        <w:rPr>
          <w:rFonts w:ascii="Times New Roman" w:eastAsia="Calibri" w:hAnsi="Times New Roman" w:cs="Times New Roman"/>
          <w:bCs/>
          <w:color w:val="000000" w:themeColor="text1"/>
          <w:sz w:val="24"/>
          <w:szCs w:val="24"/>
          <w:lang w:eastAsia="ru-RU"/>
        </w:rPr>
        <w:t xml:space="preserve"> млн.</w:t>
      </w:r>
      <w:r w:rsidR="004641C1" w:rsidRPr="00DD27DA">
        <w:rPr>
          <w:rFonts w:ascii="Times New Roman" w:eastAsia="Calibri" w:hAnsi="Times New Roman" w:cs="Times New Roman"/>
          <w:bCs/>
          <w:color w:val="000000" w:themeColor="text1"/>
          <w:sz w:val="24"/>
          <w:szCs w:val="24"/>
          <w:lang w:eastAsia="ru-RU"/>
        </w:rPr>
        <w:t xml:space="preserve"> сомов</w:t>
      </w:r>
      <w:r w:rsidR="00E66C43" w:rsidRPr="00DD27DA">
        <w:rPr>
          <w:rFonts w:ascii="Times New Roman" w:eastAsia="Calibri" w:hAnsi="Times New Roman" w:cs="Times New Roman"/>
          <w:bCs/>
          <w:color w:val="000000" w:themeColor="text1"/>
          <w:sz w:val="24"/>
          <w:szCs w:val="24"/>
          <w:lang w:eastAsia="ru-RU"/>
        </w:rPr>
        <w:t>, из них:</w:t>
      </w:r>
    </w:p>
    <w:p w14:paraId="5CB03F99" w14:textId="77777777" w:rsidR="00CC238A" w:rsidRPr="00DD27DA" w:rsidRDefault="00E66C43" w:rsidP="00E33225">
      <w:pPr>
        <w:widowControl w:val="0"/>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bCs/>
          <w:color w:val="000000" w:themeColor="text1"/>
          <w:sz w:val="24"/>
          <w:szCs w:val="24"/>
          <w:lang w:eastAsia="ru-RU"/>
        </w:rPr>
        <w:t xml:space="preserve">- </w:t>
      </w:r>
      <w:r w:rsidR="00E33225" w:rsidRPr="00DD27DA">
        <w:rPr>
          <w:rFonts w:ascii="Times New Roman" w:eastAsia="Calibri" w:hAnsi="Times New Roman" w:cs="Times New Roman"/>
          <w:bCs/>
          <w:color w:val="000000" w:themeColor="text1"/>
          <w:sz w:val="24"/>
          <w:szCs w:val="24"/>
          <w:lang w:eastAsia="ru-RU"/>
        </w:rPr>
        <w:t>1 473,7 млн. сомов уменьшение единовременных и однократных расходов, предусмотренных в утвержденном бюджете 2024 года: - 912,4</w:t>
      </w:r>
      <w:r w:rsidRPr="00DD27DA">
        <w:rPr>
          <w:rFonts w:ascii="Times New Roman" w:eastAsia="Calibri" w:hAnsi="Times New Roman" w:cs="Times New Roman"/>
          <w:bCs/>
          <w:color w:val="000000" w:themeColor="text1"/>
          <w:sz w:val="24"/>
          <w:szCs w:val="24"/>
          <w:lang w:eastAsia="ru-RU"/>
        </w:rPr>
        <w:t xml:space="preserve"> млн. сомов на со</w:t>
      </w:r>
      <w:r w:rsidR="00E33225" w:rsidRPr="00DD27DA">
        <w:rPr>
          <w:rFonts w:ascii="Times New Roman" w:eastAsia="Calibri" w:hAnsi="Times New Roman" w:cs="Times New Roman"/>
          <w:bCs/>
          <w:color w:val="000000" w:themeColor="text1"/>
          <w:sz w:val="24"/>
          <w:szCs w:val="24"/>
          <w:lang w:eastAsia="ru-RU"/>
        </w:rPr>
        <w:t xml:space="preserve">держание ирригационных объектов, </w:t>
      </w:r>
      <w:r w:rsidR="00557D00" w:rsidRPr="00DD27DA">
        <w:rPr>
          <w:rFonts w:ascii="Times New Roman" w:eastAsia="Calibri" w:hAnsi="Times New Roman" w:cs="Times New Roman"/>
          <w:bCs/>
          <w:color w:val="000000" w:themeColor="text1"/>
          <w:sz w:val="24"/>
          <w:szCs w:val="24"/>
          <w:lang w:eastAsia="ru-RU"/>
        </w:rPr>
        <w:t>- 350,0 млн. сомов ремонт государственных водохозяйственных объектов</w:t>
      </w:r>
      <w:r w:rsidR="00CC238A" w:rsidRPr="00DD27DA">
        <w:rPr>
          <w:rFonts w:ascii="Times New Roman" w:eastAsia="Calibri" w:hAnsi="Times New Roman" w:cs="Times New Roman"/>
          <w:bCs/>
          <w:color w:val="000000" w:themeColor="text1"/>
          <w:sz w:val="24"/>
          <w:szCs w:val="24"/>
          <w:lang w:eastAsia="ru-RU"/>
        </w:rPr>
        <w:t xml:space="preserve"> (бассейнов суточного и декадного регулирования)</w:t>
      </w:r>
      <w:r w:rsidR="00E33225" w:rsidRPr="00DD27DA">
        <w:rPr>
          <w:rFonts w:ascii="Times New Roman" w:eastAsia="Calibri" w:hAnsi="Times New Roman" w:cs="Times New Roman"/>
          <w:bCs/>
          <w:color w:val="000000" w:themeColor="text1"/>
          <w:sz w:val="24"/>
          <w:szCs w:val="24"/>
          <w:lang w:eastAsia="ru-RU"/>
        </w:rPr>
        <w:t>, - 150,0 млн. сомов на приобретение специальной техники,- 61,4</w:t>
      </w:r>
      <w:r w:rsidRPr="00DD27DA">
        <w:rPr>
          <w:rFonts w:ascii="Times New Roman" w:eastAsia="Calibri" w:hAnsi="Times New Roman" w:cs="Times New Roman"/>
          <w:bCs/>
          <w:color w:val="000000" w:themeColor="text1"/>
          <w:sz w:val="24"/>
          <w:szCs w:val="24"/>
          <w:lang w:eastAsia="ru-RU"/>
        </w:rPr>
        <w:t xml:space="preserve"> млн. сомов </w:t>
      </w:r>
      <w:r w:rsidR="00E33225" w:rsidRPr="00DD27DA">
        <w:rPr>
          <w:rFonts w:ascii="Times New Roman" w:eastAsia="Calibri" w:hAnsi="Times New Roman" w:cs="Times New Roman"/>
          <w:bCs/>
          <w:color w:val="000000" w:themeColor="text1"/>
          <w:sz w:val="24"/>
          <w:szCs w:val="24"/>
          <w:lang w:eastAsia="ru-RU"/>
        </w:rPr>
        <w:t>в связи с оптимизацией штатной численности</w:t>
      </w:r>
      <w:r w:rsidR="00CC238A" w:rsidRPr="00DD27DA">
        <w:rPr>
          <w:rFonts w:ascii="Times New Roman" w:eastAsia="Calibri" w:hAnsi="Times New Roman" w:cs="Times New Roman"/>
          <w:bCs/>
          <w:color w:val="000000" w:themeColor="text1"/>
          <w:sz w:val="24"/>
          <w:szCs w:val="24"/>
          <w:lang w:eastAsia="ru-RU"/>
        </w:rPr>
        <w:t>;</w:t>
      </w:r>
    </w:p>
    <w:p w14:paraId="7084BAD4" w14:textId="77777777" w:rsidR="00945F30" w:rsidRPr="00DD27DA" w:rsidRDefault="00945F30" w:rsidP="00945F30">
      <w:pPr>
        <w:widowControl w:val="0"/>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bCs/>
          <w:color w:val="000000" w:themeColor="text1"/>
          <w:sz w:val="24"/>
          <w:szCs w:val="24"/>
          <w:lang w:eastAsia="ru-RU"/>
        </w:rPr>
        <w:t xml:space="preserve">- 65,1 </w:t>
      </w:r>
      <w:r w:rsidR="00773919" w:rsidRPr="00DD27DA">
        <w:rPr>
          <w:rFonts w:ascii="Times New Roman" w:eastAsia="Calibri" w:hAnsi="Times New Roman" w:cs="Times New Roman"/>
          <w:bCs/>
          <w:color w:val="000000" w:themeColor="text1"/>
          <w:sz w:val="24"/>
          <w:szCs w:val="24"/>
          <w:lang w:eastAsia="ru-RU"/>
        </w:rPr>
        <w:t>млн. сомов</w:t>
      </w:r>
      <w:r w:rsidRPr="00DD27DA">
        <w:rPr>
          <w:rFonts w:ascii="Times New Roman" w:eastAsia="Calibri" w:hAnsi="Times New Roman" w:cs="Times New Roman"/>
          <w:bCs/>
          <w:color w:val="000000" w:themeColor="text1"/>
          <w:sz w:val="24"/>
          <w:szCs w:val="24"/>
          <w:lang w:eastAsia="ru-RU"/>
        </w:rPr>
        <w:t xml:space="preserve"> на текущий ремонт водохозяйственных объектов;</w:t>
      </w:r>
    </w:p>
    <w:p w14:paraId="2F004696" w14:textId="77777777" w:rsidR="00945F30" w:rsidRPr="00DD27DA" w:rsidRDefault="00945F30" w:rsidP="00945F30">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bCs/>
          <w:color w:val="000000" w:themeColor="text1"/>
          <w:sz w:val="24"/>
          <w:szCs w:val="24"/>
          <w:lang w:eastAsia="ru-RU"/>
        </w:rPr>
        <w:t xml:space="preserve">- 28,1 млн. сомов увеличение </w:t>
      </w:r>
      <w:r w:rsidRPr="00DD27DA">
        <w:rPr>
          <w:rFonts w:ascii="Times New Roman" w:hAnsi="Times New Roman" w:cs="Times New Roman"/>
          <w:color w:val="000000" w:themeColor="text1"/>
          <w:sz w:val="24"/>
          <w:szCs w:val="24"/>
        </w:rPr>
        <w:t>в связи с передачей Департамента развития питьевого водоснабжения и водоотведения из ведения Государственного агентства архитектуры, строительства и жилищно-коммунального хозяйства при Кабинете Министров Кыргызской Республики с соответствующими функциями, штатной численностью, финансовыми и материально-техническими средствами в целях организации эффективной работы Министерства сельского хозяйства;</w:t>
      </w:r>
    </w:p>
    <w:p w14:paraId="38A0ADCD" w14:textId="77777777" w:rsidR="00E66C43" w:rsidRPr="00DD27DA" w:rsidRDefault="00945F30" w:rsidP="00AE3880">
      <w:pPr>
        <w:widowControl w:val="0"/>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bCs/>
          <w:color w:val="000000" w:themeColor="text1"/>
          <w:sz w:val="24"/>
          <w:szCs w:val="24"/>
          <w:lang w:eastAsia="ru-RU"/>
        </w:rPr>
        <w:t>- 4,8</w:t>
      </w:r>
      <w:r w:rsidR="00E66C43" w:rsidRPr="00DD27DA">
        <w:rPr>
          <w:rFonts w:ascii="Times New Roman" w:eastAsia="Calibri" w:hAnsi="Times New Roman" w:cs="Times New Roman"/>
          <w:bCs/>
          <w:color w:val="000000" w:themeColor="text1"/>
          <w:sz w:val="24"/>
          <w:szCs w:val="24"/>
          <w:lang w:eastAsia="ru-RU"/>
        </w:rPr>
        <w:t xml:space="preserve"> млн. сомов в связи с увеличением услуг вневедомственной охраны</w:t>
      </w:r>
      <w:r w:rsidRPr="00DD27DA">
        <w:rPr>
          <w:rFonts w:ascii="Times New Roman" w:eastAsia="Calibri" w:hAnsi="Times New Roman" w:cs="Times New Roman"/>
          <w:bCs/>
          <w:color w:val="000000" w:themeColor="text1"/>
          <w:sz w:val="24"/>
          <w:szCs w:val="24"/>
          <w:lang w:eastAsia="ru-RU"/>
        </w:rPr>
        <w:t>;</w:t>
      </w:r>
    </w:p>
    <w:p w14:paraId="07386BFD" w14:textId="77777777" w:rsidR="00945F30" w:rsidRPr="00DD27DA" w:rsidRDefault="00945F30" w:rsidP="00945F30">
      <w:pPr>
        <w:widowControl w:val="0"/>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bCs/>
          <w:color w:val="000000" w:themeColor="text1"/>
          <w:sz w:val="24"/>
          <w:szCs w:val="24"/>
          <w:lang w:eastAsia="ru-RU"/>
        </w:rPr>
        <w:t xml:space="preserve">- 4,4 </w:t>
      </w:r>
      <w:r w:rsidR="00773919" w:rsidRPr="00DD27DA">
        <w:rPr>
          <w:rFonts w:ascii="Times New Roman" w:eastAsia="Calibri" w:hAnsi="Times New Roman" w:cs="Times New Roman"/>
          <w:bCs/>
          <w:color w:val="000000" w:themeColor="text1"/>
          <w:sz w:val="24"/>
          <w:szCs w:val="24"/>
          <w:lang w:eastAsia="ru-RU"/>
        </w:rPr>
        <w:t>млн. сомов</w:t>
      </w:r>
      <w:r w:rsidRPr="00DD27DA">
        <w:rPr>
          <w:rFonts w:ascii="Times New Roman" w:eastAsia="Calibri" w:hAnsi="Times New Roman" w:cs="Times New Roman"/>
          <w:bCs/>
          <w:color w:val="000000" w:themeColor="text1"/>
          <w:sz w:val="24"/>
          <w:szCs w:val="24"/>
          <w:lang w:eastAsia="ru-RU"/>
        </w:rPr>
        <w:t xml:space="preserve"> в связи с увеличением водохозяйственных объектов, </w:t>
      </w:r>
      <w:r w:rsidRPr="00DD27DA">
        <w:rPr>
          <w:rFonts w:ascii="Times New Roman" w:eastAsia="Calibri" w:hAnsi="Times New Roman" w:cs="Times New Roman"/>
          <w:bCs/>
          <w:color w:val="000000" w:themeColor="text1"/>
          <w:sz w:val="24"/>
          <w:szCs w:val="24"/>
          <w:lang w:eastAsia="ru-RU"/>
        </w:rPr>
        <w:lastRenderedPageBreak/>
        <w:t>находящихся на балансе у Службы.</w:t>
      </w:r>
    </w:p>
    <w:p w14:paraId="1A938C93" w14:textId="77777777" w:rsidR="00D65088" w:rsidRPr="00DD27DA" w:rsidRDefault="00D65088" w:rsidP="00AD5711">
      <w:pPr>
        <w:widowControl w:val="0"/>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Бюджетные средства</w:t>
      </w:r>
      <w:r w:rsidRPr="00DD27DA">
        <w:rPr>
          <w:rFonts w:ascii="Times New Roman" w:hAnsi="Times New Roman" w:cs="Times New Roman"/>
          <w:color w:val="000000" w:themeColor="text1"/>
          <w:sz w:val="24"/>
          <w:szCs w:val="24"/>
        </w:rPr>
        <w:t xml:space="preserve"> </w:t>
      </w:r>
      <w:r w:rsidR="00945F30" w:rsidRPr="00DD27DA">
        <w:rPr>
          <w:rFonts w:ascii="Times New Roman" w:hAnsi="Times New Roman" w:cs="Times New Roman"/>
          <w:color w:val="000000" w:themeColor="text1"/>
          <w:sz w:val="24"/>
          <w:szCs w:val="24"/>
        </w:rPr>
        <w:t xml:space="preserve">Службы водных ресурсов </w:t>
      </w:r>
      <w:r w:rsidR="00085858" w:rsidRPr="00DD27DA">
        <w:rPr>
          <w:rFonts w:ascii="Times New Roman" w:eastAsia="Times New Roman" w:hAnsi="Times New Roman" w:cs="Times New Roman"/>
          <w:color w:val="000000" w:themeColor="text1"/>
          <w:sz w:val="24"/>
          <w:szCs w:val="24"/>
          <w:lang w:eastAsia="ky-KG"/>
        </w:rPr>
        <w:t xml:space="preserve">в сумме </w:t>
      </w:r>
      <w:r w:rsidR="00305BBA" w:rsidRPr="00DD27DA">
        <w:rPr>
          <w:rFonts w:ascii="Times New Roman" w:eastAsia="Times New Roman" w:hAnsi="Times New Roman" w:cs="Times New Roman"/>
          <w:color w:val="000000" w:themeColor="text1"/>
          <w:sz w:val="24"/>
          <w:szCs w:val="24"/>
          <w:lang w:eastAsia="ky-KG"/>
        </w:rPr>
        <w:t>2 243,4</w:t>
      </w:r>
      <w:r w:rsidR="0043622F" w:rsidRPr="00DD27DA">
        <w:rPr>
          <w:rFonts w:ascii="Times New Roman" w:eastAsia="Times New Roman" w:hAnsi="Times New Roman" w:cs="Times New Roman"/>
          <w:color w:val="000000" w:themeColor="text1"/>
          <w:sz w:val="24"/>
          <w:szCs w:val="24"/>
          <w:lang w:eastAsia="ky-KG"/>
        </w:rPr>
        <w:t xml:space="preserve"> млн. сомов </w:t>
      </w:r>
      <w:r w:rsidRPr="00DD27DA">
        <w:rPr>
          <w:rFonts w:ascii="Times New Roman" w:hAnsi="Times New Roman" w:cs="Times New Roman"/>
          <w:color w:val="000000" w:themeColor="text1"/>
          <w:sz w:val="24"/>
          <w:szCs w:val="24"/>
        </w:rPr>
        <w:t>планируется направить</w:t>
      </w:r>
      <w:r w:rsidRPr="00DD27DA">
        <w:rPr>
          <w:rFonts w:ascii="Times New Roman" w:eastAsia="Times New Roman" w:hAnsi="Times New Roman" w:cs="Times New Roman"/>
          <w:color w:val="000000" w:themeColor="text1"/>
          <w:sz w:val="24"/>
          <w:szCs w:val="24"/>
          <w:lang w:eastAsia="ky-KG"/>
        </w:rPr>
        <w:t xml:space="preserve"> </w:t>
      </w:r>
      <w:r w:rsidRPr="00DD27DA">
        <w:rPr>
          <w:rFonts w:ascii="Times New Roman" w:hAnsi="Times New Roman" w:cs="Times New Roman"/>
          <w:color w:val="000000" w:themeColor="text1"/>
          <w:sz w:val="24"/>
          <w:szCs w:val="24"/>
        </w:rPr>
        <w:t>на содержание его аппарата, а также содержание, техниче</w:t>
      </w:r>
      <w:r w:rsidR="003453F4" w:rsidRPr="00DD27DA">
        <w:rPr>
          <w:rFonts w:ascii="Times New Roman" w:hAnsi="Times New Roman" w:cs="Times New Roman"/>
          <w:color w:val="000000" w:themeColor="text1"/>
          <w:sz w:val="24"/>
          <w:szCs w:val="24"/>
        </w:rPr>
        <w:t xml:space="preserve">скую эксплуатацию и капитальный ремонт </w:t>
      </w:r>
      <w:r w:rsidRPr="00DD27DA">
        <w:rPr>
          <w:rFonts w:ascii="Times New Roman" w:hAnsi="Times New Roman" w:cs="Times New Roman"/>
          <w:color w:val="000000" w:themeColor="text1"/>
          <w:sz w:val="24"/>
          <w:szCs w:val="24"/>
        </w:rPr>
        <w:t>государственных ирригационных сооружений</w:t>
      </w:r>
      <w:r w:rsidR="002B7601" w:rsidRPr="00DD27DA">
        <w:rPr>
          <w:rFonts w:ascii="Times New Roman" w:eastAsia="Times New Roman" w:hAnsi="Times New Roman" w:cs="Times New Roman"/>
          <w:color w:val="000000" w:themeColor="text1"/>
          <w:sz w:val="24"/>
          <w:szCs w:val="24"/>
          <w:lang w:eastAsia="ky-KG"/>
        </w:rPr>
        <w:t xml:space="preserve"> и</w:t>
      </w:r>
      <w:r w:rsidRPr="00DD27DA">
        <w:rPr>
          <w:rFonts w:ascii="Times New Roman" w:eastAsia="Times New Roman" w:hAnsi="Times New Roman" w:cs="Times New Roman"/>
          <w:color w:val="000000" w:themeColor="text1"/>
          <w:sz w:val="24"/>
          <w:szCs w:val="24"/>
          <w:lang w:eastAsia="ky-KG"/>
        </w:rPr>
        <w:t xml:space="preserve"> распределены </w:t>
      </w:r>
      <w:r w:rsidR="003F0012" w:rsidRPr="00DD27DA">
        <w:rPr>
          <w:rFonts w:ascii="Times New Roman" w:hAnsi="Times New Roman" w:cs="Times New Roman"/>
          <w:color w:val="000000" w:themeColor="text1"/>
          <w:sz w:val="24"/>
          <w:szCs w:val="24"/>
        </w:rPr>
        <w:t>Службой</w:t>
      </w:r>
      <w:r w:rsidRPr="00DD27DA">
        <w:rPr>
          <w:rFonts w:ascii="Times New Roman" w:hAnsi="Times New Roman" w:cs="Times New Roman"/>
          <w:color w:val="000000" w:themeColor="text1"/>
          <w:sz w:val="24"/>
          <w:szCs w:val="24"/>
        </w:rPr>
        <w:t xml:space="preserve"> водных ресурсов </w:t>
      </w:r>
      <w:r w:rsidRPr="00DD27DA">
        <w:rPr>
          <w:rFonts w:ascii="Times New Roman" w:eastAsia="Times New Roman" w:hAnsi="Times New Roman" w:cs="Times New Roman"/>
          <w:color w:val="000000" w:themeColor="text1"/>
          <w:sz w:val="24"/>
          <w:szCs w:val="24"/>
          <w:lang w:eastAsia="ky-KG"/>
        </w:rPr>
        <w:t>по экономическим статьям затрат в следующем соотношении:</w:t>
      </w:r>
    </w:p>
    <w:p w14:paraId="298497B4" w14:textId="77777777" w:rsidR="00D65088" w:rsidRPr="00DD27DA" w:rsidRDefault="00D65088" w:rsidP="00AC397E">
      <w:pPr>
        <w:numPr>
          <w:ilvl w:val="0"/>
          <w:numId w:val="18"/>
        </w:numPr>
        <w:tabs>
          <w:tab w:val="left" w:pos="942"/>
        </w:tabs>
        <w:spacing w:after="0" w:line="240" w:lineRule="auto"/>
        <w:ind w:firstLine="941"/>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xml:space="preserve">на защищенные </w:t>
      </w:r>
      <w:r w:rsidR="00B827DC" w:rsidRPr="00DD27DA">
        <w:rPr>
          <w:rFonts w:ascii="Times New Roman" w:eastAsia="Times New Roman" w:hAnsi="Times New Roman" w:cs="Times New Roman"/>
          <w:color w:val="000000" w:themeColor="text1"/>
          <w:sz w:val="24"/>
          <w:szCs w:val="24"/>
          <w:lang w:eastAsia="ky-KG"/>
        </w:rPr>
        <w:t>ст</w:t>
      </w:r>
      <w:r w:rsidR="0043622F" w:rsidRPr="00DD27DA">
        <w:rPr>
          <w:rFonts w:ascii="Times New Roman" w:eastAsia="Times New Roman" w:hAnsi="Times New Roman" w:cs="Times New Roman"/>
          <w:color w:val="000000" w:themeColor="text1"/>
          <w:sz w:val="24"/>
          <w:szCs w:val="24"/>
          <w:lang w:eastAsia="ky-KG"/>
        </w:rPr>
        <w:t xml:space="preserve">атьи затрат (оплата труда) </w:t>
      </w:r>
      <w:r w:rsidR="00E33225" w:rsidRPr="00DD27DA">
        <w:rPr>
          <w:rFonts w:ascii="Times New Roman" w:eastAsia="Times New Roman" w:hAnsi="Times New Roman" w:cs="Times New Roman"/>
          <w:color w:val="000000" w:themeColor="text1"/>
          <w:sz w:val="24"/>
          <w:szCs w:val="24"/>
          <w:lang w:eastAsia="ky-KG"/>
        </w:rPr>
        <w:t>1 6</w:t>
      </w:r>
      <w:r w:rsidR="00834034" w:rsidRPr="00DD27DA">
        <w:rPr>
          <w:rFonts w:ascii="Times New Roman" w:eastAsia="Times New Roman" w:hAnsi="Times New Roman" w:cs="Times New Roman"/>
          <w:color w:val="000000" w:themeColor="text1"/>
          <w:sz w:val="24"/>
          <w:szCs w:val="24"/>
          <w:lang w:eastAsia="ky-KG"/>
        </w:rPr>
        <w:t>2</w:t>
      </w:r>
      <w:r w:rsidR="00E33225" w:rsidRPr="00DD27DA">
        <w:rPr>
          <w:rFonts w:ascii="Times New Roman" w:eastAsia="Times New Roman" w:hAnsi="Times New Roman" w:cs="Times New Roman"/>
          <w:color w:val="000000" w:themeColor="text1"/>
          <w:sz w:val="24"/>
          <w:szCs w:val="24"/>
          <w:lang w:eastAsia="ky-KG"/>
        </w:rPr>
        <w:t>0,6</w:t>
      </w:r>
      <w:r w:rsidRPr="00DD27DA">
        <w:rPr>
          <w:rFonts w:ascii="Times New Roman" w:eastAsia="Times New Roman" w:hAnsi="Times New Roman" w:cs="Times New Roman"/>
          <w:color w:val="000000" w:themeColor="text1"/>
          <w:sz w:val="24"/>
          <w:szCs w:val="24"/>
          <w:lang w:eastAsia="ky-KG"/>
        </w:rPr>
        <w:t xml:space="preserve"> </w:t>
      </w:r>
      <w:r w:rsidR="00153326" w:rsidRPr="00DD27DA">
        <w:rPr>
          <w:rFonts w:ascii="Times New Roman" w:eastAsia="Times New Roman" w:hAnsi="Times New Roman" w:cs="Times New Roman"/>
          <w:color w:val="000000" w:themeColor="text1"/>
          <w:sz w:val="24"/>
          <w:szCs w:val="24"/>
          <w:lang w:eastAsia="ky-KG"/>
        </w:rPr>
        <w:t xml:space="preserve">млн. </w:t>
      </w:r>
      <w:r w:rsidR="00CC238A" w:rsidRPr="00DD27DA">
        <w:rPr>
          <w:rFonts w:ascii="Times New Roman" w:eastAsia="Times New Roman" w:hAnsi="Times New Roman" w:cs="Times New Roman"/>
          <w:color w:val="000000" w:themeColor="text1"/>
          <w:sz w:val="24"/>
          <w:szCs w:val="24"/>
          <w:lang w:eastAsia="ky-KG"/>
        </w:rPr>
        <w:t xml:space="preserve">сомов или </w:t>
      </w:r>
      <w:r w:rsidR="00E33225" w:rsidRPr="00DD27DA">
        <w:rPr>
          <w:rFonts w:ascii="Times New Roman" w:eastAsia="Times New Roman" w:hAnsi="Times New Roman" w:cs="Times New Roman"/>
          <w:color w:val="000000" w:themeColor="text1"/>
          <w:sz w:val="24"/>
          <w:szCs w:val="24"/>
          <w:lang w:eastAsia="ky-KG"/>
        </w:rPr>
        <w:t>72,2</w:t>
      </w:r>
      <w:r w:rsidR="00843504" w:rsidRPr="00DD27DA">
        <w:rPr>
          <w:rFonts w:ascii="Times New Roman" w:eastAsia="Times New Roman" w:hAnsi="Times New Roman" w:cs="Times New Roman"/>
          <w:color w:val="000000" w:themeColor="text1"/>
          <w:sz w:val="24"/>
          <w:szCs w:val="24"/>
          <w:lang w:eastAsia="ky-KG"/>
        </w:rPr>
        <w:t> </w:t>
      </w:r>
      <w:r w:rsidRPr="00DD27DA">
        <w:rPr>
          <w:rFonts w:ascii="Times New Roman" w:eastAsia="Times New Roman" w:hAnsi="Times New Roman" w:cs="Times New Roman"/>
          <w:color w:val="000000" w:themeColor="text1"/>
          <w:sz w:val="24"/>
          <w:szCs w:val="24"/>
          <w:lang w:eastAsia="ky-KG"/>
        </w:rPr>
        <w:t>%;</w:t>
      </w:r>
    </w:p>
    <w:p w14:paraId="5EBCA5FC" w14:textId="77777777" w:rsidR="00D65088" w:rsidRPr="00DD27DA" w:rsidRDefault="00E33225" w:rsidP="00AC397E">
      <w:pPr>
        <w:numPr>
          <w:ilvl w:val="0"/>
          <w:numId w:val="18"/>
        </w:numPr>
        <w:tabs>
          <w:tab w:val="left" w:pos="942"/>
        </w:tabs>
        <w:spacing w:after="0" w:line="240" w:lineRule="auto"/>
        <w:ind w:firstLine="941"/>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на коммунальные расходы 167</w:t>
      </w:r>
      <w:r w:rsidR="00834034" w:rsidRPr="00DD27DA">
        <w:rPr>
          <w:rFonts w:ascii="Times New Roman" w:eastAsia="Times New Roman" w:hAnsi="Times New Roman" w:cs="Times New Roman"/>
          <w:color w:val="000000" w:themeColor="text1"/>
          <w:sz w:val="24"/>
          <w:szCs w:val="24"/>
          <w:lang w:eastAsia="ky-KG"/>
        </w:rPr>
        <w:t>,2</w:t>
      </w:r>
      <w:r w:rsidR="00D65088" w:rsidRPr="00DD27DA">
        <w:rPr>
          <w:rFonts w:ascii="Times New Roman" w:eastAsia="Times New Roman" w:hAnsi="Times New Roman" w:cs="Times New Roman"/>
          <w:color w:val="000000" w:themeColor="text1"/>
          <w:sz w:val="24"/>
          <w:szCs w:val="24"/>
          <w:lang w:eastAsia="ky-KG"/>
        </w:rPr>
        <w:t xml:space="preserve"> млн. сомов или </w:t>
      </w:r>
      <w:r w:rsidRPr="00DD27DA">
        <w:rPr>
          <w:rFonts w:ascii="Times New Roman" w:eastAsia="Times New Roman" w:hAnsi="Times New Roman" w:cs="Times New Roman"/>
          <w:color w:val="000000" w:themeColor="text1"/>
          <w:sz w:val="24"/>
          <w:szCs w:val="24"/>
          <w:lang w:eastAsia="ky-KG"/>
        </w:rPr>
        <w:t>7,5</w:t>
      </w:r>
      <w:r w:rsidR="00843504" w:rsidRPr="00DD27DA">
        <w:rPr>
          <w:rFonts w:ascii="Times New Roman" w:eastAsia="Times New Roman" w:hAnsi="Times New Roman" w:cs="Times New Roman"/>
          <w:color w:val="000000" w:themeColor="text1"/>
          <w:sz w:val="24"/>
          <w:szCs w:val="24"/>
          <w:lang w:eastAsia="ky-KG"/>
        </w:rPr>
        <w:t> </w:t>
      </w:r>
      <w:r w:rsidR="00D65088" w:rsidRPr="00DD27DA">
        <w:rPr>
          <w:rFonts w:ascii="Times New Roman" w:eastAsia="Times New Roman" w:hAnsi="Times New Roman" w:cs="Times New Roman"/>
          <w:color w:val="000000" w:themeColor="text1"/>
          <w:sz w:val="24"/>
          <w:szCs w:val="24"/>
          <w:lang w:eastAsia="ky-KG"/>
        </w:rPr>
        <w:t>%;</w:t>
      </w:r>
    </w:p>
    <w:p w14:paraId="0638AD56" w14:textId="77777777" w:rsidR="00D65088" w:rsidRPr="00DD27DA" w:rsidRDefault="003453F4" w:rsidP="002B7601">
      <w:pPr>
        <w:tabs>
          <w:tab w:val="left" w:pos="1019"/>
        </w:tabs>
        <w:spacing w:after="0" w:line="240" w:lineRule="auto"/>
        <w:ind w:firstLine="941"/>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w:t>
      </w:r>
      <w:r w:rsidR="00D65088" w:rsidRPr="00DD27DA">
        <w:rPr>
          <w:rFonts w:ascii="Times New Roman" w:eastAsia="Times New Roman" w:hAnsi="Times New Roman" w:cs="Times New Roman"/>
          <w:color w:val="000000" w:themeColor="text1"/>
          <w:sz w:val="24"/>
          <w:szCs w:val="24"/>
          <w:lang w:eastAsia="ky-KG"/>
        </w:rPr>
        <w:t xml:space="preserve"> расходы на поддержку нефинансовых активов (капитальный ремонт и приобретение машин и оборудования) </w:t>
      </w:r>
      <w:r w:rsidR="00E33225" w:rsidRPr="00DD27DA">
        <w:rPr>
          <w:rFonts w:ascii="Times New Roman" w:eastAsia="Times New Roman" w:hAnsi="Times New Roman" w:cs="Times New Roman"/>
          <w:color w:val="000000" w:themeColor="text1"/>
          <w:sz w:val="24"/>
          <w:szCs w:val="24"/>
          <w:lang w:eastAsia="ky-KG"/>
        </w:rPr>
        <w:t>304,7</w:t>
      </w:r>
      <w:r w:rsidR="00D65088" w:rsidRPr="00DD27DA">
        <w:rPr>
          <w:rFonts w:ascii="Times New Roman" w:eastAsia="Times New Roman" w:hAnsi="Times New Roman" w:cs="Times New Roman"/>
          <w:color w:val="000000" w:themeColor="text1"/>
          <w:sz w:val="24"/>
          <w:szCs w:val="24"/>
          <w:lang w:eastAsia="ky-KG"/>
        </w:rPr>
        <w:t xml:space="preserve"> млн. сомов или </w:t>
      </w:r>
      <w:r w:rsidR="00E33225" w:rsidRPr="00DD27DA">
        <w:rPr>
          <w:rFonts w:ascii="Times New Roman" w:eastAsia="Times New Roman" w:hAnsi="Times New Roman" w:cs="Times New Roman"/>
          <w:color w:val="000000" w:themeColor="text1"/>
          <w:sz w:val="24"/>
          <w:szCs w:val="24"/>
          <w:lang w:eastAsia="ky-KG"/>
        </w:rPr>
        <w:t>13,6</w:t>
      </w:r>
      <w:r w:rsidR="00843504" w:rsidRPr="00DD27DA">
        <w:rPr>
          <w:rFonts w:ascii="Times New Roman" w:eastAsia="Times New Roman" w:hAnsi="Times New Roman" w:cs="Times New Roman"/>
          <w:color w:val="000000" w:themeColor="text1"/>
          <w:sz w:val="24"/>
          <w:szCs w:val="24"/>
          <w:lang w:eastAsia="ky-KG"/>
        </w:rPr>
        <w:t> </w:t>
      </w:r>
      <w:r w:rsidR="00153326" w:rsidRPr="00DD27DA">
        <w:rPr>
          <w:rFonts w:ascii="Times New Roman" w:eastAsia="Times New Roman" w:hAnsi="Times New Roman" w:cs="Times New Roman"/>
          <w:color w:val="000000" w:themeColor="text1"/>
          <w:sz w:val="24"/>
          <w:szCs w:val="24"/>
          <w:lang w:eastAsia="ky-KG"/>
        </w:rPr>
        <w:t>%</w:t>
      </w:r>
      <w:r w:rsidR="00D65088" w:rsidRPr="00DD27DA">
        <w:rPr>
          <w:rFonts w:ascii="Times New Roman" w:eastAsia="Times New Roman" w:hAnsi="Times New Roman" w:cs="Times New Roman"/>
          <w:color w:val="000000" w:themeColor="text1"/>
          <w:sz w:val="24"/>
          <w:szCs w:val="24"/>
          <w:lang w:eastAsia="ky-KG"/>
        </w:rPr>
        <w:t>;</w:t>
      </w:r>
    </w:p>
    <w:p w14:paraId="475E683A" w14:textId="77777777" w:rsidR="00D65088" w:rsidRPr="00DD27DA" w:rsidRDefault="00E33225" w:rsidP="00AC397E">
      <w:pPr>
        <w:numPr>
          <w:ilvl w:val="0"/>
          <w:numId w:val="18"/>
        </w:numPr>
        <w:tabs>
          <w:tab w:val="left" w:pos="999"/>
        </w:tabs>
        <w:spacing w:after="0" w:line="240" w:lineRule="auto"/>
        <w:ind w:firstLine="941"/>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на другие статьи затрат 150,9</w:t>
      </w:r>
      <w:r w:rsidR="00D65088" w:rsidRPr="00DD27DA">
        <w:rPr>
          <w:rFonts w:ascii="Times New Roman" w:eastAsia="Times New Roman" w:hAnsi="Times New Roman" w:cs="Times New Roman"/>
          <w:color w:val="000000" w:themeColor="text1"/>
          <w:sz w:val="24"/>
          <w:szCs w:val="24"/>
          <w:lang w:eastAsia="ky-KG"/>
        </w:rPr>
        <w:t xml:space="preserve"> </w:t>
      </w:r>
      <w:r w:rsidRPr="00DD27DA">
        <w:rPr>
          <w:rFonts w:ascii="Times New Roman" w:eastAsia="Times New Roman" w:hAnsi="Times New Roman" w:cs="Times New Roman"/>
          <w:color w:val="000000" w:themeColor="text1"/>
          <w:sz w:val="24"/>
          <w:szCs w:val="24"/>
          <w:lang w:eastAsia="ky-KG"/>
        </w:rPr>
        <w:t>млн. сомов или 6</w:t>
      </w:r>
      <w:r w:rsidR="00CC238A" w:rsidRPr="00DD27DA">
        <w:rPr>
          <w:rFonts w:ascii="Times New Roman" w:eastAsia="Times New Roman" w:hAnsi="Times New Roman" w:cs="Times New Roman"/>
          <w:color w:val="000000" w:themeColor="text1"/>
          <w:sz w:val="24"/>
          <w:szCs w:val="24"/>
          <w:lang w:eastAsia="ky-KG"/>
        </w:rPr>
        <w:t>,7</w:t>
      </w:r>
      <w:r w:rsidR="00843504" w:rsidRPr="00DD27DA">
        <w:rPr>
          <w:rFonts w:ascii="Times New Roman" w:eastAsia="Times New Roman" w:hAnsi="Times New Roman" w:cs="Times New Roman"/>
          <w:color w:val="000000" w:themeColor="text1"/>
          <w:sz w:val="24"/>
          <w:szCs w:val="24"/>
          <w:lang w:eastAsia="ky-KG"/>
        </w:rPr>
        <w:t> </w:t>
      </w:r>
      <w:r w:rsidR="00D65088" w:rsidRPr="00DD27DA">
        <w:rPr>
          <w:rFonts w:ascii="Times New Roman" w:eastAsia="Times New Roman" w:hAnsi="Times New Roman" w:cs="Times New Roman"/>
          <w:color w:val="000000" w:themeColor="text1"/>
          <w:sz w:val="24"/>
          <w:szCs w:val="24"/>
          <w:lang w:eastAsia="ky-KG"/>
        </w:rPr>
        <w:t>%.</w:t>
      </w:r>
    </w:p>
    <w:p w14:paraId="0BD14474" w14:textId="77777777" w:rsidR="00D65088" w:rsidRPr="00DD27DA" w:rsidRDefault="00D65088" w:rsidP="00D65088">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xml:space="preserve">Распределение бюджетных средств по подразделениям предусмотрено </w:t>
      </w:r>
      <w:r w:rsidR="00153326" w:rsidRPr="00DD27DA">
        <w:rPr>
          <w:rFonts w:ascii="Times New Roman" w:hAnsi="Times New Roman" w:cs="Times New Roman"/>
          <w:color w:val="000000" w:themeColor="text1"/>
          <w:sz w:val="24"/>
          <w:szCs w:val="24"/>
        </w:rPr>
        <w:t>Службой</w:t>
      </w:r>
      <w:r w:rsidRPr="00DD27DA">
        <w:rPr>
          <w:rFonts w:ascii="Times New Roman" w:hAnsi="Times New Roman" w:cs="Times New Roman"/>
          <w:color w:val="000000" w:themeColor="text1"/>
          <w:sz w:val="24"/>
          <w:szCs w:val="24"/>
        </w:rPr>
        <w:t xml:space="preserve"> водных ресурсов при </w:t>
      </w:r>
      <w:r w:rsidR="00D71028" w:rsidRPr="00DD27DA">
        <w:rPr>
          <w:rFonts w:ascii="Times New Roman" w:hAnsi="Times New Roman" w:cs="Times New Roman"/>
          <w:color w:val="000000" w:themeColor="text1"/>
          <w:sz w:val="24"/>
          <w:szCs w:val="24"/>
        </w:rPr>
        <w:t xml:space="preserve">Министерстве </w:t>
      </w:r>
      <w:r w:rsidR="001E6F8B" w:rsidRPr="00DD27DA">
        <w:rPr>
          <w:rFonts w:ascii="Times New Roman" w:hAnsi="Times New Roman" w:cs="Times New Roman"/>
          <w:color w:val="000000" w:themeColor="text1"/>
          <w:sz w:val="24"/>
          <w:szCs w:val="24"/>
        </w:rPr>
        <w:t xml:space="preserve">водных ресурсов, сельского хозяйства и перерабатывающей промышленности </w:t>
      </w:r>
      <w:r w:rsidRPr="00DD27DA">
        <w:rPr>
          <w:rFonts w:ascii="Times New Roman" w:hAnsi="Times New Roman" w:cs="Times New Roman"/>
          <w:color w:val="000000" w:themeColor="text1"/>
          <w:sz w:val="24"/>
          <w:szCs w:val="24"/>
        </w:rPr>
        <w:t>Кыргызской Республики</w:t>
      </w:r>
      <w:r w:rsidR="003453F4" w:rsidRPr="00DD27DA">
        <w:rPr>
          <w:rFonts w:ascii="Times New Roman" w:eastAsia="Times New Roman" w:hAnsi="Times New Roman" w:cs="Times New Roman"/>
          <w:color w:val="000000" w:themeColor="text1"/>
          <w:sz w:val="24"/>
          <w:szCs w:val="24"/>
          <w:lang w:eastAsia="ky-KG"/>
        </w:rPr>
        <w:t xml:space="preserve"> </w:t>
      </w:r>
      <w:r w:rsidRPr="00DD27DA">
        <w:rPr>
          <w:rFonts w:ascii="Times New Roman" w:eastAsia="Times New Roman" w:hAnsi="Times New Roman" w:cs="Times New Roman"/>
          <w:color w:val="000000" w:themeColor="text1"/>
          <w:sz w:val="24"/>
          <w:szCs w:val="24"/>
          <w:lang w:eastAsia="ky-KG"/>
        </w:rPr>
        <w:t>следующим образом:</w:t>
      </w:r>
    </w:p>
    <w:p w14:paraId="763BBF46" w14:textId="77777777" w:rsidR="00D65088" w:rsidRPr="00DD27DA" w:rsidRDefault="00D65088" w:rsidP="00AC397E">
      <w:pPr>
        <w:numPr>
          <w:ilvl w:val="0"/>
          <w:numId w:val="18"/>
        </w:numPr>
        <w:tabs>
          <w:tab w:val="left" w:pos="1014"/>
        </w:tabs>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xml:space="preserve">на финансирование расходов аппарата </w:t>
      </w:r>
      <w:r w:rsidR="004641C1" w:rsidRPr="00DD27DA">
        <w:rPr>
          <w:rFonts w:ascii="Times New Roman" w:eastAsia="Times New Roman" w:hAnsi="Times New Roman" w:cs="Times New Roman"/>
          <w:color w:val="000000" w:themeColor="text1"/>
          <w:sz w:val="24"/>
          <w:szCs w:val="24"/>
          <w:lang w:eastAsia="ky-KG"/>
        </w:rPr>
        <w:t>–</w:t>
      </w:r>
      <w:r w:rsidR="00305BBA" w:rsidRPr="00DD27DA">
        <w:rPr>
          <w:rFonts w:ascii="Times New Roman" w:eastAsia="Times New Roman" w:hAnsi="Times New Roman" w:cs="Times New Roman"/>
          <w:color w:val="000000" w:themeColor="text1"/>
          <w:sz w:val="24"/>
          <w:szCs w:val="24"/>
          <w:lang w:eastAsia="ky-KG"/>
        </w:rPr>
        <w:t xml:space="preserve"> 44,7</w:t>
      </w:r>
      <w:r w:rsidRPr="00DD27DA">
        <w:rPr>
          <w:rFonts w:ascii="Times New Roman" w:eastAsia="Times New Roman" w:hAnsi="Times New Roman" w:cs="Times New Roman"/>
          <w:color w:val="000000" w:themeColor="text1"/>
          <w:sz w:val="24"/>
          <w:szCs w:val="24"/>
          <w:lang w:eastAsia="ky-KG"/>
        </w:rPr>
        <w:t xml:space="preserve"> </w:t>
      </w:r>
      <w:r w:rsidR="002A577E" w:rsidRPr="00DD27DA">
        <w:rPr>
          <w:rFonts w:ascii="Times New Roman" w:eastAsia="Times New Roman" w:hAnsi="Times New Roman" w:cs="Times New Roman"/>
          <w:color w:val="000000" w:themeColor="text1"/>
          <w:sz w:val="24"/>
          <w:szCs w:val="24"/>
          <w:lang w:eastAsia="ky-KG"/>
        </w:rPr>
        <w:t>млн. сомов</w:t>
      </w:r>
      <w:r w:rsidR="00305BBA" w:rsidRPr="00DD27DA">
        <w:rPr>
          <w:rFonts w:ascii="Times New Roman" w:eastAsia="Times New Roman" w:hAnsi="Times New Roman" w:cs="Times New Roman"/>
          <w:color w:val="000000" w:themeColor="text1"/>
          <w:sz w:val="24"/>
          <w:szCs w:val="24"/>
          <w:lang w:eastAsia="ky-KG"/>
        </w:rPr>
        <w:t xml:space="preserve"> или 2,0</w:t>
      </w:r>
      <w:r w:rsidR="00843504" w:rsidRPr="00DD27DA">
        <w:rPr>
          <w:rFonts w:ascii="Times New Roman" w:eastAsia="Times New Roman" w:hAnsi="Times New Roman" w:cs="Times New Roman"/>
          <w:color w:val="000000" w:themeColor="text1"/>
          <w:sz w:val="24"/>
          <w:szCs w:val="24"/>
          <w:lang w:eastAsia="ky-KG"/>
        </w:rPr>
        <w:t> </w:t>
      </w:r>
      <w:r w:rsidRPr="00DD27DA">
        <w:rPr>
          <w:rFonts w:ascii="Times New Roman" w:eastAsia="Times New Roman" w:hAnsi="Times New Roman" w:cs="Times New Roman"/>
          <w:color w:val="000000" w:themeColor="text1"/>
          <w:sz w:val="24"/>
          <w:szCs w:val="24"/>
          <w:lang w:eastAsia="ky-KG"/>
        </w:rPr>
        <w:t xml:space="preserve">% </w:t>
      </w:r>
      <w:r w:rsidR="002B7601" w:rsidRPr="00DD27DA">
        <w:rPr>
          <w:rFonts w:ascii="Times New Roman" w:eastAsia="Times New Roman" w:hAnsi="Times New Roman" w:cs="Times New Roman"/>
          <w:color w:val="000000" w:themeColor="text1"/>
          <w:sz w:val="24"/>
          <w:szCs w:val="24"/>
          <w:lang w:eastAsia="ky-KG"/>
        </w:rPr>
        <w:t>общего объема</w:t>
      </w:r>
      <w:r w:rsidRPr="00DD27DA">
        <w:rPr>
          <w:rFonts w:ascii="Times New Roman" w:eastAsia="Times New Roman" w:hAnsi="Times New Roman" w:cs="Times New Roman"/>
          <w:color w:val="000000" w:themeColor="text1"/>
          <w:sz w:val="24"/>
          <w:szCs w:val="24"/>
          <w:lang w:eastAsia="ky-KG"/>
        </w:rPr>
        <w:t xml:space="preserve"> бюджетных расходов </w:t>
      </w:r>
      <w:r w:rsidR="00153326" w:rsidRPr="00DD27DA">
        <w:rPr>
          <w:rFonts w:ascii="Times New Roman" w:eastAsia="Times New Roman" w:hAnsi="Times New Roman" w:cs="Times New Roman"/>
          <w:color w:val="000000" w:themeColor="text1"/>
          <w:sz w:val="24"/>
          <w:szCs w:val="24"/>
          <w:lang w:eastAsia="ky-KG"/>
        </w:rPr>
        <w:t>Службы</w:t>
      </w:r>
      <w:r w:rsidRPr="00DD27DA">
        <w:rPr>
          <w:rFonts w:ascii="Times New Roman" w:eastAsia="Times New Roman" w:hAnsi="Times New Roman" w:cs="Times New Roman"/>
          <w:color w:val="000000" w:themeColor="text1"/>
          <w:sz w:val="24"/>
          <w:szCs w:val="24"/>
          <w:lang w:eastAsia="ky-KG"/>
        </w:rPr>
        <w:t>;</w:t>
      </w:r>
    </w:p>
    <w:p w14:paraId="6D25D5EA" w14:textId="77777777" w:rsidR="00D65088" w:rsidRPr="00DD27DA" w:rsidRDefault="00D65088" w:rsidP="00AC397E">
      <w:pPr>
        <w:numPr>
          <w:ilvl w:val="0"/>
          <w:numId w:val="18"/>
        </w:numPr>
        <w:tabs>
          <w:tab w:val="left" w:pos="1072"/>
        </w:tabs>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на финансирование расходов подведомственн</w:t>
      </w:r>
      <w:r w:rsidR="00AD5711" w:rsidRPr="00DD27DA">
        <w:rPr>
          <w:rFonts w:ascii="Times New Roman" w:eastAsia="Times New Roman" w:hAnsi="Times New Roman" w:cs="Times New Roman"/>
          <w:color w:val="000000" w:themeColor="text1"/>
          <w:sz w:val="24"/>
          <w:szCs w:val="24"/>
          <w:lang w:eastAsia="ky-KG"/>
        </w:rPr>
        <w:t>ых организа</w:t>
      </w:r>
      <w:r w:rsidR="00305BBA" w:rsidRPr="00DD27DA">
        <w:rPr>
          <w:rFonts w:ascii="Times New Roman" w:eastAsia="Times New Roman" w:hAnsi="Times New Roman" w:cs="Times New Roman"/>
          <w:color w:val="000000" w:themeColor="text1"/>
          <w:sz w:val="24"/>
          <w:szCs w:val="24"/>
          <w:lang w:eastAsia="ky-KG"/>
        </w:rPr>
        <w:t>ций 2 198,7</w:t>
      </w:r>
      <w:r w:rsidR="00CD02EA" w:rsidRPr="00DD27DA">
        <w:rPr>
          <w:rFonts w:ascii="Times New Roman" w:eastAsia="Times New Roman" w:hAnsi="Times New Roman" w:cs="Times New Roman"/>
          <w:color w:val="000000" w:themeColor="text1"/>
          <w:sz w:val="24"/>
          <w:szCs w:val="24"/>
          <w:lang w:eastAsia="ky-KG"/>
        </w:rPr>
        <w:t xml:space="preserve"> </w:t>
      </w:r>
      <w:r w:rsidR="00361199" w:rsidRPr="00DD27DA">
        <w:rPr>
          <w:rFonts w:ascii="Times New Roman" w:eastAsia="Times New Roman" w:hAnsi="Times New Roman" w:cs="Times New Roman"/>
          <w:color w:val="000000" w:themeColor="text1"/>
          <w:sz w:val="24"/>
          <w:szCs w:val="24"/>
          <w:lang w:eastAsia="ky-KG"/>
        </w:rPr>
        <w:t>млн. сомов</w:t>
      </w:r>
      <w:r w:rsidR="00C226F2" w:rsidRPr="00DD27DA">
        <w:rPr>
          <w:rFonts w:ascii="Times New Roman" w:eastAsia="Times New Roman" w:hAnsi="Times New Roman" w:cs="Times New Roman"/>
          <w:color w:val="000000" w:themeColor="text1"/>
          <w:sz w:val="24"/>
          <w:szCs w:val="24"/>
          <w:lang w:eastAsia="ky-KG"/>
        </w:rPr>
        <w:t>, или 98,</w:t>
      </w:r>
      <w:r w:rsidR="00305BBA" w:rsidRPr="00DD27DA">
        <w:rPr>
          <w:rFonts w:ascii="Times New Roman" w:eastAsia="Times New Roman" w:hAnsi="Times New Roman" w:cs="Times New Roman"/>
          <w:color w:val="000000" w:themeColor="text1"/>
          <w:sz w:val="24"/>
          <w:szCs w:val="24"/>
          <w:lang w:eastAsia="ky-KG"/>
        </w:rPr>
        <w:t>0</w:t>
      </w:r>
      <w:r w:rsidR="00CD02EA" w:rsidRPr="00DD27DA">
        <w:rPr>
          <w:rFonts w:ascii="Times New Roman" w:eastAsia="Times New Roman" w:hAnsi="Times New Roman" w:cs="Times New Roman"/>
          <w:color w:val="000000" w:themeColor="text1"/>
          <w:sz w:val="24"/>
          <w:szCs w:val="24"/>
          <w:lang w:eastAsia="ky-KG"/>
        </w:rPr>
        <w:t> </w:t>
      </w:r>
      <w:r w:rsidRPr="00DD27DA">
        <w:rPr>
          <w:rFonts w:ascii="Times New Roman" w:eastAsia="Times New Roman" w:hAnsi="Times New Roman" w:cs="Times New Roman"/>
          <w:color w:val="000000" w:themeColor="text1"/>
          <w:sz w:val="24"/>
          <w:szCs w:val="24"/>
          <w:lang w:eastAsia="ky-KG"/>
        </w:rPr>
        <w:t xml:space="preserve">% общего объема бюджетных расходов </w:t>
      </w:r>
      <w:r w:rsidR="00153326" w:rsidRPr="00DD27DA">
        <w:rPr>
          <w:rFonts w:ascii="Times New Roman" w:eastAsia="Times New Roman" w:hAnsi="Times New Roman" w:cs="Times New Roman"/>
          <w:color w:val="000000" w:themeColor="text1"/>
          <w:sz w:val="24"/>
          <w:szCs w:val="24"/>
          <w:lang w:eastAsia="ky-KG"/>
        </w:rPr>
        <w:t>Службы</w:t>
      </w:r>
      <w:r w:rsidRPr="00DD27DA">
        <w:rPr>
          <w:rFonts w:ascii="Times New Roman" w:eastAsia="Times New Roman" w:hAnsi="Times New Roman" w:cs="Times New Roman"/>
          <w:color w:val="000000" w:themeColor="text1"/>
          <w:sz w:val="24"/>
          <w:szCs w:val="24"/>
          <w:lang w:eastAsia="ky-KG"/>
        </w:rPr>
        <w:t>.</w:t>
      </w:r>
    </w:p>
    <w:p w14:paraId="5F8C6B04" w14:textId="77777777" w:rsidR="00905330" w:rsidRPr="00DD27DA" w:rsidRDefault="00905330" w:rsidP="00905330">
      <w:pPr>
        <w:widowControl w:val="0"/>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eastAsia="Calibri" w:hAnsi="Times New Roman" w:cs="Times New Roman"/>
          <w:bCs/>
          <w:color w:val="000000" w:themeColor="text1"/>
          <w:sz w:val="24"/>
          <w:szCs w:val="24"/>
          <w:lang w:eastAsia="ru-RU"/>
        </w:rPr>
        <w:t>Средства специального счета п</w:t>
      </w:r>
      <w:r w:rsidR="004641C1" w:rsidRPr="00DD27DA">
        <w:rPr>
          <w:rFonts w:ascii="Times New Roman" w:eastAsia="Calibri" w:hAnsi="Times New Roman" w:cs="Times New Roman"/>
          <w:bCs/>
          <w:color w:val="000000" w:themeColor="text1"/>
          <w:sz w:val="24"/>
          <w:szCs w:val="24"/>
          <w:lang w:eastAsia="ru-RU"/>
        </w:rPr>
        <w:t xml:space="preserve">редусмотрены </w:t>
      </w:r>
      <w:r w:rsidR="00C226F2" w:rsidRPr="00DD27DA">
        <w:rPr>
          <w:rFonts w:ascii="Times New Roman" w:eastAsia="Calibri" w:hAnsi="Times New Roman" w:cs="Times New Roman"/>
          <w:bCs/>
          <w:color w:val="000000" w:themeColor="text1"/>
          <w:sz w:val="24"/>
          <w:szCs w:val="24"/>
          <w:lang w:eastAsia="ru-RU"/>
        </w:rPr>
        <w:t xml:space="preserve">на уровне </w:t>
      </w:r>
      <w:r w:rsidRPr="00DD27DA">
        <w:rPr>
          <w:rFonts w:ascii="Times New Roman" w:hAnsi="Times New Roman" w:cs="Times New Roman"/>
          <w:color w:val="000000" w:themeColor="text1"/>
          <w:sz w:val="24"/>
          <w:szCs w:val="24"/>
        </w:rPr>
        <w:t>прогнозных показателей</w:t>
      </w:r>
      <w:r w:rsidR="008E2B6D" w:rsidRPr="00DD27DA">
        <w:rPr>
          <w:rFonts w:ascii="Times New Roman" w:hAnsi="Times New Roman" w:cs="Times New Roman"/>
          <w:color w:val="000000" w:themeColor="text1"/>
          <w:sz w:val="24"/>
          <w:szCs w:val="24"/>
        </w:rPr>
        <w:t xml:space="preserve"> поступлений средств специального счета</w:t>
      </w:r>
      <w:r w:rsidR="001F4AF0" w:rsidRPr="00DD27DA">
        <w:rPr>
          <w:rFonts w:ascii="Times New Roman" w:hAnsi="Times New Roman" w:cs="Times New Roman"/>
          <w:color w:val="000000" w:themeColor="text1"/>
          <w:sz w:val="24"/>
          <w:szCs w:val="24"/>
        </w:rPr>
        <w:t xml:space="preserve"> утвержденного 2024</w:t>
      </w:r>
      <w:r w:rsidR="00C226F2" w:rsidRPr="00DD27DA">
        <w:rPr>
          <w:rFonts w:ascii="Times New Roman" w:hAnsi="Times New Roman" w:cs="Times New Roman"/>
          <w:color w:val="000000" w:themeColor="text1"/>
          <w:sz w:val="24"/>
          <w:szCs w:val="24"/>
        </w:rPr>
        <w:t xml:space="preserve"> года</w:t>
      </w:r>
      <w:r w:rsidRPr="00DD27DA">
        <w:rPr>
          <w:rFonts w:ascii="Times New Roman" w:eastAsia="Calibri" w:hAnsi="Times New Roman" w:cs="Times New Roman"/>
          <w:bCs/>
          <w:color w:val="000000" w:themeColor="text1"/>
          <w:sz w:val="24"/>
          <w:szCs w:val="24"/>
          <w:lang w:eastAsia="ru-RU"/>
        </w:rPr>
        <w:t xml:space="preserve">. </w:t>
      </w:r>
    </w:p>
    <w:p w14:paraId="28F25FC8" w14:textId="77777777" w:rsidR="008D5ED0" w:rsidRPr="00DD27DA" w:rsidRDefault="008D5ED0" w:rsidP="003C13B9">
      <w:pPr>
        <w:spacing w:after="0" w:line="240" w:lineRule="auto"/>
        <w:ind w:firstLine="708"/>
        <w:jc w:val="center"/>
        <w:rPr>
          <w:rFonts w:ascii="Times New Roman" w:hAnsi="Times New Roman" w:cs="Times New Roman"/>
          <w:b/>
          <w:color w:val="000000" w:themeColor="text1"/>
          <w:sz w:val="24"/>
          <w:szCs w:val="24"/>
        </w:rPr>
      </w:pPr>
    </w:p>
    <w:p w14:paraId="755141A3" w14:textId="77777777" w:rsidR="003C13B9" w:rsidRPr="00DD27DA" w:rsidRDefault="003F0012" w:rsidP="003C13B9">
      <w:pPr>
        <w:spacing w:after="0" w:line="240" w:lineRule="auto"/>
        <w:ind w:firstLine="708"/>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Департамент</w:t>
      </w:r>
      <w:r w:rsidR="003C13B9" w:rsidRPr="00DD27DA">
        <w:rPr>
          <w:rFonts w:ascii="Times New Roman" w:hAnsi="Times New Roman" w:cs="Times New Roman"/>
          <w:b/>
          <w:color w:val="000000" w:themeColor="text1"/>
          <w:sz w:val="24"/>
          <w:szCs w:val="24"/>
        </w:rPr>
        <w:t xml:space="preserve"> по регулированию топливно-энергетического комплекса при Министерстве энергетики Кыргызской Республики</w:t>
      </w:r>
    </w:p>
    <w:p w14:paraId="494FFD14" w14:textId="77777777" w:rsidR="003C13B9" w:rsidRPr="00DD27DA" w:rsidRDefault="003C13B9" w:rsidP="003C13B9">
      <w:pPr>
        <w:spacing w:before="120" w:after="0" w:line="240" w:lineRule="auto"/>
        <w:ind w:firstLine="709"/>
        <w:jc w:val="both"/>
        <w:rPr>
          <w:rFonts w:ascii="Times New Roman" w:hAnsi="Times New Roman" w:cs="Times New Roman"/>
          <w:b/>
          <w:color w:val="000000" w:themeColor="text1"/>
          <w:sz w:val="24"/>
          <w:szCs w:val="24"/>
        </w:rPr>
      </w:pPr>
      <w:r w:rsidRPr="00DD27DA">
        <w:rPr>
          <w:rFonts w:ascii="Times New Roman" w:hAnsi="Times New Roman" w:cs="Times New Roman"/>
          <w:color w:val="000000" w:themeColor="text1"/>
          <w:sz w:val="24"/>
          <w:szCs w:val="24"/>
        </w:rPr>
        <w:t xml:space="preserve">Подраздел </w:t>
      </w:r>
      <w:r w:rsidRPr="00DD27DA">
        <w:rPr>
          <w:rFonts w:ascii="Times New Roman" w:hAnsi="Times New Roman" w:cs="Times New Roman"/>
          <w:b/>
          <w:color w:val="000000" w:themeColor="text1"/>
          <w:sz w:val="24"/>
          <w:szCs w:val="24"/>
        </w:rPr>
        <w:t>7043 «топливо и энергетика»</w:t>
      </w:r>
    </w:p>
    <w:p w14:paraId="1CACD3A4" w14:textId="77777777" w:rsidR="003C13B9" w:rsidRPr="00DD27DA" w:rsidRDefault="003C13B9" w:rsidP="003C13B9">
      <w:pPr>
        <w:pStyle w:val="tkNazvanie"/>
        <w:spacing w:before="0" w:after="0" w:line="240" w:lineRule="auto"/>
        <w:ind w:left="0" w:right="0" w:firstLine="709"/>
        <w:jc w:val="both"/>
        <w:rPr>
          <w:rFonts w:ascii="Times New Roman" w:hAnsi="Times New Roman" w:cs="Times New Roman"/>
          <w:b w:val="0"/>
          <w:color w:val="000000" w:themeColor="text1"/>
        </w:rPr>
      </w:pPr>
      <w:r w:rsidRPr="00DD27DA">
        <w:rPr>
          <w:rFonts w:ascii="Times New Roman" w:hAnsi="Times New Roman" w:cs="Times New Roman"/>
          <w:b w:val="0"/>
          <w:color w:val="000000" w:themeColor="text1"/>
        </w:rPr>
        <w:t xml:space="preserve">Расходы </w:t>
      </w:r>
      <w:r w:rsidR="000A5C44" w:rsidRPr="00DD27DA">
        <w:rPr>
          <w:rFonts w:ascii="Times New Roman" w:hAnsi="Times New Roman" w:cs="Times New Roman"/>
          <w:b w:val="0"/>
          <w:color w:val="000000" w:themeColor="text1"/>
        </w:rPr>
        <w:t>Департамента</w:t>
      </w:r>
      <w:r w:rsidRPr="00DD27DA">
        <w:rPr>
          <w:rFonts w:ascii="Times New Roman" w:hAnsi="Times New Roman" w:cs="Times New Roman"/>
          <w:b w:val="0"/>
          <w:color w:val="000000" w:themeColor="text1"/>
        </w:rPr>
        <w:t xml:space="preserve"> по регулированию топливно-энергетического комплекса при Министерстве энергетики Кыргызской Республики на </w:t>
      </w:r>
      <w:r w:rsidR="001F4AF0" w:rsidRPr="00DD27DA">
        <w:rPr>
          <w:rFonts w:ascii="Times New Roman" w:hAnsi="Times New Roman" w:cs="Times New Roman"/>
          <w:color w:val="000000" w:themeColor="text1"/>
        </w:rPr>
        <w:t>2025</w:t>
      </w:r>
      <w:r w:rsidRPr="00DD27DA">
        <w:rPr>
          <w:rFonts w:ascii="Times New Roman" w:hAnsi="Times New Roman" w:cs="Times New Roman"/>
          <w:color w:val="000000" w:themeColor="text1"/>
        </w:rPr>
        <w:t xml:space="preserve"> год</w:t>
      </w:r>
      <w:r w:rsidR="003453F4" w:rsidRPr="00DD27DA">
        <w:rPr>
          <w:rFonts w:ascii="Times New Roman" w:hAnsi="Times New Roman" w:cs="Times New Roman"/>
          <w:b w:val="0"/>
          <w:color w:val="000000" w:themeColor="text1"/>
        </w:rPr>
        <w:t xml:space="preserve"> предусмотрены в сумме </w:t>
      </w:r>
      <w:r w:rsidR="001A5F7E" w:rsidRPr="00DD27DA">
        <w:rPr>
          <w:rFonts w:ascii="Times New Roman" w:hAnsi="Times New Roman" w:cs="Times New Roman"/>
          <w:b w:val="0"/>
          <w:color w:val="000000" w:themeColor="text1"/>
        </w:rPr>
        <w:t>72</w:t>
      </w:r>
      <w:r w:rsidR="001A5F7E" w:rsidRPr="00DD27DA">
        <w:rPr>
          <w:rFonts w:ascii="Times New Roman" w:hAnsi="Times New Roman" w:cs="Times New Roman"/>
          <w:bCs w:val="0"/>
          <w:color w:val="000000" w:themeColor="text1"/>
        </w:rPr>
        <w:t>,4</w:t>
      </w:r>
      <w:r w:rsidRPr="00DD27DA">
        <w:rPr>
          <w:rFonts w:ascii="Times New Roman" w:hAnsi="Times New Roman" w:cs="Times New Roman"/>
          <w:bCs w:val="0"/>
          <w:color w:val="000000" w:themeColor="text1"/>
        </w:rPr>
        <w:t xml:space="preserve"> млн. сомов</w:t>
      </w:r>
      <w:r w:rsidR="001A5F7E" w:rsidRPr="00DD27DA">
        <w:rPr>
          <w:rFonts w:ascii="Times New Roman" w:hAnsi="Times New Roman" w:cs="Times New Roman"/>
          <w:b w:val="0"/>
          <w:color w:val="000000" w:themeColor="text1"/>
        </w:rPr>
        <w:t xml:space="preserve"> с увеличением на 1,5</w:t>
      </w:r>
      <w:r w:rsidRPr="00DD27DA">
        <w:rPr>
          <w:rFonts w:ascii="Times New Roman" w:hAnsi="Times New Roman" w:cs="Times New Roman"/>
          <w:b w:val="0"/>
          <w:color w:val="000000" w:themeColor="text1"/>
        </w:rPr>
        <w:t xml:space="preserve"> млн. </w:t>
      </w:r>
      <w:r w:rsidR="00DC2E8E" w:rsidRPr="00DD27DA">
        <w:rPr>
          <w:rFonts w:ascii="Times New Roman" w:hAnsi="Times New Roman" w:cs="Times New Roman"/>
          <w:b w:val="0"/>
          <w:color w:val="000000" w:themeColor="text1"/>
        </w:rPr>
        <w:t>сомов</w:t>
      </w:r>
      <w:r w:rsidR="00DC2E8E" w:rsidRPr="00DD27DA">
        <w:rPr>
          <w:rFonts w:ascii="Times New Roman" w:eastAsia="Calibri" w:hAnsi="Times New Roman" w:cs="Times New Roman"/>
          <w:b w:val="0"/>
          <w:color w:val="000000" w:themeColor="text1"/>
        </w:rPr>
        <w:t xml:space="preserve">, в том числе: бюджетные средства </w:t>
      </w:r>
      <w:r w:rsidR="001A5F7E" w:rsidRPr="00DD27DA">
        <w:rPr>
          <w:rFonts w:ascii="Times New Roman" w:eastAsia="Calibri" w:hAnsi="Times New Roman" w:cs="Times New Roman"/>
          <w:b w:val="0"/>
          <w:color w:val="000000" w:themeColor="text1"/>
        </w:rPr>
        <w:t>26</w:t>
      </w:r>
      <w:r w:rsidR="00DC2E8E" w:rsidRPr="00DD27DA">
        <w:rPr>
          <w:rFonts w:ascii="Times New Roman" w:eastAsia="Calibri" w:hAnsi="Times New Roman" w:cs="Times New Roman"/>
          <w:b w:val="0"/>
          <w:color w:val="000000" w:themeColor="text1"/>
        </w:rPr>
        <w:t>,</w:t>
      </w:r>
      <w:r w:rsidR="001A5F7E" w:rsidRPr="00DD27DA">
        <w:rPr>
          <w:rFonts w:ascii="Times New Roman" w:eastAsia="Calibri" w:hAnsi="Times New Roman" w:cs="Times New Roman"/>
          <w:b w:val="0"/>
          <w:color w:val="000000" w:themeColor="text1"/>
        </w:rPr>
        <w:t>7</w:t>
      </w:r>
      <w:r w:rsidR="00DC2E8E" w:rsidRPr="00DD27DA">
        <w:rPr>
          <w:rFonts w:ascii="Times New Roman" w:eastAsia="Calibri" w:hAnsi="Times New Roman" w:cs="Times New Roman"/>
          <w:b w:val="0"/>
          <w:color w:val="000000" w:themeColor="text1"/>
        </w:rPr>
        <w:t xml:space="preserve"> </w:t>
      </w:r>
      <w:r w:rsidR="00DC2E8E" w:rsidRPr="00DD27DA">
        <w:rPr>
          <w:rFonts w:ascii="Times New Roman" w:eastAsia="Calibri" w:hAnsi="Times New Roman" w:cs="Times New Roman"/>
          <w:b w:val="0"/>
          <w:bCs w:val="0"/>
          <w:color w:val="000000" w:themeColor="text1"/>
        </w:rPr>
        <w:t>мл</w:t>
      </w:r>
      <w:r w:rsidR="001A5F7E" w:rsidRPr="00DD27DA">
        <w:rPr>
          <w:rFonts w:ascii="Times New Roman" w:eastAsia="Calibri" w:hAnsi="Times New Roman" w:cs="Times New Roman"/>
          <w:b w:val="0"/>
          <w:bCs w:val="0"/>
          <w:color w:val="000000" w:themeColor="text1"/>
        </w:rPr>
        <w:t>н. сомов с уменьш</w:t>
      </w:r>
      <w:r w:rsidR="00DC2E8E" w:rsidRPr="00DD27DA">
        <w:rPr>
          <w:rFonts w:ascii="Times New Roman" w:eastAsia="Calibri" w:hAnsi="Times New Roman" w:cs="Times New Roman"/>
          <w:b w:val="0"/>
          <w:bCs w:val="0"/>
          <w:color w:val="000000" w:themeColor="text1"/>
        </w:rPr>
        <w:t xml:space="preserve">ением на </w:t>
      </w:r>
      <w:r w:rsidR="001A5F7E" w:rsidRPr="00DD27DA">
        <w:rPr>
          <w:rFonts w:ascii="Times New Roman" w:eastAsia="Calibri" w:hAnsi="Times New Roman" w:cs="Times New Roman"/>
          <w:b w:val="0"/>
          <w:bCs w:val="0"/>
          <w:color w:val="000000" w:themeColor="text1"/>
        </w:rPr>
        <w:t>0,9 млн. сомов или на 3,4</w:t>
      </w:r>
      <w:r w:rsidR="00DC2E8E" w:rsidRPr="00DD27DA">
        <w:rPr>
          <w:rFonts w:ascii="Times New Roman" w:eastAsia="Calibri" w:hAnsi="Times New Roman" w:cs="Times New Roman"/>
          <w:b w:val="0"/>
          <w:bCs w:val="0"/>
          <w:color w:val="000000" w:themeColor="text1"/>
        </w:rPr>
        <w:t> % относит</w:t>
      </w:r>
      <w:r w:rsidR="001F4AF0" w:rsidRPr="00DD27DA">
        <w:rPr>
          <w:rFonts w:ascii="Times New Roman" w:eastAsia="Calibri" w:hAnsi="Times New Roman" w:cs="Times New Roman"/>
          <w:b w:val="0"/>
          <w:bCs w:val="0"/>
          <w:color w:val="000000" w:themeColor="text1"/>
        </w:rPr>
        <w:t>ельно утверждённого бюджета 2024</w:t>
      </w:r>
      <w:r w:rsidR="00DC2E8E" w:rsidRPr="00DD27DA">
        <w:rPr>
          <w:rFonts w:ascii="Times New Roman" w:eastAsia="Calibri" w:hAnsi="Times New Roman" w:cs="Times New Roman"/>
          <w:b w:val="0"/>
          <w:bCs w:val="0"/>
          <w:color w:val="000000" w:themeColor="text1"/>
        </w:rPr>
        <w:t xml:space="preserve"> года, </w:t>
      </w:r>
      <w:r w:rsidR="004A0118" w:rsidRPr="00DD27DA">
        <w:rPr>
          <w:rFonts w:ascii="Times New Roman" w:eastAsia="Calibri" w:hAnsi="Times New Roman" w:cs="Times New Roman"/>
          <w:b w:val="0"/>
          <w:bCs w:val="0"/>
          <w:color w:val="000000" w:themeColor="text1"/>
        </w:rPr>
        <w:t>средства специ</w:t>
      </w:r>
      <w:r w:rsidR="006579AE" w:rsidRPr="00DD27DA">
        <w:rPr>
          <w:rFonts w:ascii="Times New Roman" w:eastAsia="Calibri" w:hAnsi="Times New Roman" w:cs="Times New Roman"/>
          <w:b w:val="0"/>
          <w:bCs w:val="0"/>
          <w:color w:val="000000" w:themeColor="text1"/>
        </w:rPr>
        <w:t xml:space="preserve">ального счета </w:t>
      </w:r>
      <w:r w:rsidR="004A0118" w:rsidRPr="00DD27DA">
        <w:rPr>
          <w:rFonts w:ascii="Times New Roman" w:eastAsia="Calibri" w:hAnsi="Times New Roman" w:cs="Times New Roman"/>
          <w:b w:val="0"/>
          <w:bCs w:val="0"/>
          <w:color w:val="000000" w:themeColor="text1"/>
        </w:rPr>
        <w:t>4</w:t>
      </w:r>
      <w:r w:rsidR="001A5F7E" w:rsidRPr="00DD27DA">
        <w:rPr>
          <w:rFonts w:ascii="Times New Roman" w:eastAsia="Calibri" w:hAnsi="Times New Roman" w:cs="Times New Roman"/>
          <w:b w:val="0"/>
          <w:bCs w:val="0"/>
          <w:color w:val="000000" w:themeColor="text1"/>
        </w:rPr>
        <w:t>5,7 млн. сомов с увеличением на 2,5</w:t>
      </w:r>
      <w:r w:rsidR="00DC2E8E" w:rsidRPr="00DD27DA">
        <w:rPr>
          <w:rFonts w:ascii="Times New Roman" w:eastAsia="Calibri" w:hAnsi="Times New Roman" w:cs="Times New Roman"/>
          <w:b w:val="0"/>
          <w:bCs w:val="0"/>
          <w:color w:val="000000" w:themeColor="text1"/>
        </w:rPr>
        <w:t xml:space="preserve"> млн. сомов относительно утверждённого бюджета</w:t>
      </w:r>
      <w:r w:rsidR="001F4AF0" w:rsidRPr="00DD27DA">
        <w:rPr>
          <w:rFonts w:ascii="Times New Roman" w:eastAsia="Calibri" w:hAnsi="Times New Roman" w:cs="Times New Roman"/>
          <w:b w:val="0"/>
          <w:bCs w:val="0"/>
          <w:color w:val="000000" w:themeColor="text1"/>
        </w:rPr>
        <w:t xml:space="preserve"> 2024</w:t>
      </w:r>
      <w:r w:rsidR="00DC2E8E" w:rsidRPr="00DD27DA">
        <w:rPr>
          <w:rFonts w:ascii="Times New Roman" w:eastAsia="Calibri" w:hAnsi="Times New Roman" w:cs="Times New Roman"/>
          <w:b w:val="0"/>
          <w:bCs w:val="0"/>
          <w:color w:val="000000" w:themeColor="text1"/>
        </w:rPr>
        <w:t xml:space="preserve"> года</w:t>
      </w:r>
      <w:r w:rsidRPr="00DD27DA">
        <w:rPr>
          <w:rFonts w:ascii="Times New Roman" w:hAnsi="Times New Roman" w:cs="Times New Roman"/>
          <w:b w:val="0"/>
          <w:color w:val="000000" w:themeColor="text1"/>
        </w:rPr>
        <w:t xml:space="preserve">. </w:t>
      </w:r>
    </w:p>
    <w:p w14:paraId="2D3FF938" w14:textId="77777777" w:rsidR="00773919" w:rsidRPr="00DD27DA" w:rsidRDefault="00773919" w:rsidP="003C13B9">
      <w:pPr>
        <w:pStyle w:val="tkNazvanie"/>
        <w:spacing w:before="0" w:after="0" w:line="240" w:lineRule="auto"/>
        <w:ind w:left="0" w:right="0" w:firstLine="709"/>
        <w:jc w:val="both"/>
        <w:rPr>
          <w:rFonts w:ascii="Times New Roman" w:hAnsi="Times New Roman" w:cs="Times New Roman"/>
          <w:b w:val="0"/>
          <w:color w:val="000000" w:themeColor="text1"/>
        </w:rPr>
      </w:pPr>
    </w:p>
    <w:p w14:paraId="0A48AD7E" w14:textId="77777777" w:rsidR="003C13B9" w:rsidRPr="00DD27DA" w:rsidRDefault="003C13B9" w:rsidP="00773919">
      <w:pPr>
        <w:spacing w:after="0" w:line="240" w:lineRule="auto"/>
        <w:ind w:firstLine="709"/>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276"/>
        <w:gridCol w:w="1134"/>
        <w:gridCol w:w="1134"/>
        <w:gridCol w:w="850"/>
        <w:gridCol w:w="1134"/>
        <w:gridCol w:w="992"/>
      </w:tblGrid>
      <w:tr w:rsidR="00DD27DA" w:rsidRPr="00DD27DA" w14:paraId="7DB5EFCF" w14:textId="77777777" w:rsidTr="00FE09BA">
        <w:trPr>
          <w:trHeight w:val="575"/>
        </w:trPr>
        <w:tc>
          <w:tcPr>
            <w:tcW w:w="2552" w:type="dxa"/>
            <w:tcBorders>
              <w:top w:val="single" w:sz="4" w:space="0" w:color="auto"/>
              <w:left w:val="single" w:sz="4" w:space="0" w:color="auto"/>
              <w:bottom w:val="single" w:sz="4" w:space="0" w:color="auto"/>
              <w:right w:val="single" w:sz="4" w:space="0" w:color="auto"/>
            </w:tcBorders>
            <w:vAlign w:val="center"/>
            <w:hideMark/>
          </w:tcPr>
          <w:p w14:paraId="21346D94" w14:textId="77777777" w:rsidR="003C13B9" w:rsidRPr="00DD27DA" w:rsidRDefault="003C13B9" w:rsidP="003C13B9">
            <w:pPr>
              <w:autoSpaceDE w:val="0"/>
              <w:autoSpaceDN w:val="0"/>
              <w:adjustRightInd w:val="0"/>
              <w:spacing w:after="0" w:line="240" w:lineRule="auto"/>
              <w:jc w:val="both"/>
              <w:rPr>
                <w:rFonts w:ascii="Times New Roman" w:hAnsi="Times New Roman" w:cs="Times New Roman"/>
                <w:b/>
                <w:color w:val="000000" w:themeColor="text1"/>
                <w:sz w:val="20"/>
              </w:rPr>
            </w:pPr>
            <w:r w:rsidRPr="00DD27DA">
              <w:rPr>
                <w:rFonts w:ascii="Times New Roman" w:hAnsi="Times New Roman" w:cs="Times New Roman"/>
                <w:b/>
                <w:color w:val="000000" w:themeColor="text1"/>
                <w:sz w:val="20"/>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14:paraId="735C8015" w14:textId="77777777" w:rsidR="003C13B9" w:rsidRPr="00DD27DA" w:rsidRDefault="001F4AF0" w:rsidP="003C13B9">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3C13B9"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AAA41C" w14:textId="77777777" w:rsidR="003C13B9" w:rsidRPr="00DD27DA" w:rsidRDefault="001F4AF0" w:rsidP="003C13B9">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3C13B9" w:rsidRPr="00DD27DA">
              <w:rPr>
                <w:rFonts w:ascii="Times New Roman" w:eastAsia="Calibri" w:hAnsi="Times New Roman" w:cs="Times New Roman"/>
                <w:b/>
                <w:bCs/>
                <w:color w:val="000000" w:themeColor="text1"/>
                <w:sz w:val="20"/>
                <w:szCs w:val="20"/>
                <w:lang w:eastAsia="ru-RU"/>
              </w:rPr>
              <w:t xml:space="preserve"> год </w:t>
            </w:r>
            <w:proofErr w:type="spellStart"/>
            <w:r w:rsidR="003C13B9"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33669107" w14:textId="77777777" w:rsidR="003C13B9" w:rsidRPr="00DD27DA" w:rsidRDefault="003C13B9" w:rsidP="003C13B9">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F4AF0"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00D67EA2" w14:textId="77777777" w:rsidR="003C13B9" w:rsidRPr="00DD27DA" w:rsidRDefault="003C13B9" w:rsidP="003C13B9">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3FC4AC19" w14:textId="77777777" w:rsidR="003C13B9" w:rsidRPr="00DD27DA" w:rsidRDefault="003C13B9" w:rsidP="003C13B9">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F4AF0"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0B0B1B" w14:textId="77777777" w:rsidR="003C13B9" w:rsidRPr="00DD27DA" w:rsidRDefault="003C13B9" w:rsidP="003C13B9">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F4AF0"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37382101" w14:textId="77777777" w:rsidTr="00FE09BA">
        <w:trPr>
          <w:trHeight w:val="280"/>
        </w:trPr>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BDD2B5" w14:textId="77777777" w:rsidR="001F4AF0" w:rsidRPr="00DD27DA" w:rsidRDefault="001F4AF0" w:rsidP="003C13B9">
            <w:pPr>
              <w:shd w:val="clear" w:color="auto" w:fill="FFFFFF" w:themeFill="background1"/>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Всего</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84942FE" w14:textId="77777777" w:rsidR="001F4AF0" w:rsidRPr="00DD27DA" w:rsidRDefault="00943D80" w:rsidP="000D7E7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50,8</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D9BF0EE" w14:textId="77777777" w:rsidR="001F4AF0" w:rsidRPr="00DD27DA" w:rsidRDefault="001F4AF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70,9</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2768818" w14:textId="77777777" w:rsidR="001F4AF0" w:rsidRPr="00DD27DA" w:rsidRDefault="001A5F7E"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72</w:t>
            </w:r>
            <w:r w:rsidR="001F4AF0" w:rsidRPr="00DD27DA">
              <w:rPr>
                <w:rFonts w:ascii="Times New Roman" w:eastAsia="Times New Roman" w:hAnsi="Times New Roman" w:cs="Times New Roman"/>
                <w:color w:val="000000" w:themeColor="text1"/>
                <w:sz w:val="20"/>
                <w:szCs w:val="20"/>
                <w:lang w:eastAsia="ru-RU"/>
              </w:rPr>
              <w:t>,</w:t>
            </w:r>
            <w:r w:rsidRPr="00DD27DA">
              <w:rPr>
                <w:rFonts w:ascii="Times New Roman" w:eastAsia="Times New Roman" w:hAnsi="Times New Roman" w:cs="Times New Roman"/>
                <w:color w:val="000000" w:themeColor="text1"/>
                <w:sz w:val="20"/>
                <w:szCs w:val="20"/>
                <w:lang w:eastAsia="ru-RU"/>
              </w:rPr>
              <w:t>4</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84FCBF3" w14:textId="77777777" w:rsidR="001F4AF0" w:rsidRPr="00DD27DA" w:rsidRDefault="001A5F7E" w:rsidP="003C13B9">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84FEAD6" w14:textId="77777777" w:rsidR="001F4AF0" w:rsidRPr="00DD27DA" w:rsidRDefault="001F4AF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76,7</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F11179" w14:textId="77777777" w:rsidR="001F4AF0" w:rsidRPr="00DD27DA" w:rsidRDefault="001A5F7E" w:rsidP="003C13B9">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79,4</w:t>
            </w:r>
          </w:p>
        </w:tc>
      </w:tr>
      <w:tr w:rsidR="00DD27DA" w:rsidRPr="00DD27DA" w14:paraId="505D74BA" w14:textId="77777777" w:rsidTr="00FE09BA">
        <w:trPr>
          <w:trHeight w:val="312"/>
        </w:trPr>
        <w:tc>
          <w:tcPr>
            <w:tcW w:w="2552" w:type="dxa"/>
            <w:tcBorders>
              <w:top w:val="single" w:sz="4" w:space="0" w:color="auto"/>
              <w:left w:val="single" w:sz="4" w:space="0" w:color="auto"/>
              <w:bottom w:val="single" w:sz="4" w:space="0" w:color="auto"/>
              <w:right w:val="single" w:sz="4" w:space="0" w:color="auto"/>
            </w:tcBorders>
            <w:vAlign w:val="center"/>
            <w:hideMark/>
          </w:tcPr>
          <w:p w14:paraId="7F56F93A" w14:textId="77777777" w:rsidR="001F4AF0" w:rsidRPr="00DD27DA" w:rsidRDefault="001F4AF0" w:rsidP="003C13B9">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б</w:t>
            </w:r>
            <w:r w:rsidR="00943D80" w:rsidRPr="00DD27DA">
              <w:rPr>
                <w:rFonts w:ascii="Times New Roman" w:eastAsia="Calibri" w:hAnsi="Times New Roman" w:cs="Times New Roman"/>
                <w:iCs/>
                <w:color w:val="000000" w:themeColor="text1"/>
                <w:sz w:val="20"/>
                <w:szCs w:val="20"/>
                <w:lang w:eastAsia="ru-RU"/>
              </w:rPr>
              <w:t>юджетные средства</w:t>
            </w:r>
            <w:r w:rsidRPr="00DD27DA">
              <w:rPr>
                <w:rFonts w:ascii="Times New Roman" w:eastAsia="Calibri" w:hAnsi="Times New Roman" w:cs="Times New Roman"/>
                <w:iCs/>
                <w:color w:val="000000" w:themeColor="text1"/>
                <w:sz w:val="20"/>
                <w:szCs w:val="2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A42C6B" w14:textId="77777777" w:rsidR="001F4AF0" w:rsidRPr="00DD27DA" w:rsidRDefault="00943D80" w:rsidP="000D7E7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24,9</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348D293" w14:textId="77777777" w:rsidR="001F4AF0" w:rsidRPr="00DD27DA" w:rsidRDefault="001F4AF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BC312BE" w14:textId="77777777" w:rsidR="001F4AF0" w:rsidRPr="00DD27DA" w:rsidRDefault="001A5F7E"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26</w:t>
            </w:r>
            <w:r w:rsidR="001F4AF0" w:rsidRPr="00DD27DA">
              <w:rPr>
                <w:rFonts w:ascii="Times New Roman" w:eastAsia="Times New Roman" w:hAnsi="Times New Roman" w:cs="Times New Roman"/>
                <w:color w:val="000000" w:themeColor="text1"/>
                <w:sz w:val="20"/>
                <w:szCs w:val="20"/>
                <w:lang w:eastAsia="ru-RU"/>
              </w:rPr>
              <w:t>,</w:t>
            </w:r>
            <w:r w:rsidRPr="00DD27DA">
              <w:rPr>
                <w:rFonts w:ascii="Times New Roman" w:eastAsia="Times New Roman" w:hAnsi="Times New Roman" w:cs="Times New Roman"/>
                <w:color w:val="000000" w:themeColor="text1"/>
                <w:sz w:val="20"/>
                <w:szCs w:val="20"/>
                <w:lang w:eastAsia="ru-RU"/>
              </w:rPr>
              <w:t>7</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45B2C57C" w14:textId="77777777" w:rsidR="001F4AF0" w:rsidRPr="00DD27DA" w:rsidRDefault="001A5F7E" w:rsidP="003C13B9">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-0,9</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64F044E" w14:textId="77777777" w:rsidR="001F4AF0" w:rsidRPr="00DD27DA" w:rsidRDefault="001F4AF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28,8</w:t>
            </w:r>
          </w:p>
        </w:tc>
        <w:tc>
          <w:tcPr>
            <w:tcW w:w="992" w:type="dxa"/>
            <w:tcBorders>
              <w:top w:val="single" w:sz="4" w:space="0" w:color="auto"/>
              <w:left w:val="single" w:sz="4" w:space="0" w:color="auto"/>
              <w:bottom w:val="single" w:sz="4" w:space="0" w:color="auto"/>
              <w:right w:val="single" w:sz="4" w:space="0" w:color="auto"/>
            </w:tcBorders>
            <w:noWrap/>
            <w:vAlign w:val="center"/>
          </w:tcPr>
          <w:p w14:paraId="50651181" w14:textId="77777777" w:rsidR="001F4AF0" w:rsidRPr="00DD27DA" w:rsidRDefault="001A5F7E" w:rsidP="003C13B9">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29,7</w:t>
            </w:r>
          </w:p>
        </w:tc>
      </w:tr>
      <w:tr w:rsidR="00DD27DA" w:rsidRPr="00DD27DA" w14:paraId="34E9211A" w14:textId="77777777" w:rsidTr="00FE09BA">
        <w:trPr>
          <w:trHeight w:val="323"/>
        </w:trPr>
        <w:tc>
          <w:tcPr>
            <w:tcW w:w="2552" w:type="dxa"/>
            <w:tcBorders>
              <w:top w:val="single" w:sz="4" w:space="0" w:color="auto"/>
              <w:left w:val="single" w:sz="4" w:space="0" w:color="auto"/>
              <w:bottom w:val="single" w:sz="4" w:space="0" w:color="auto"/>
              <w:right w:val="single" w:sz="4" w:space="0" w:color="auto"/>
            </w:tcBorders>
            <w:vAlign w:val="center"/>
          </w:tcPr>
          <w:p w14:paraId="2C53EEDF" w14:textId="77777777" w:rsidR="001F4AF0" w:rsidRPr="00DD27DA" w:rsidRDefault="001F4AF0" w:rsidP="003C13B9">
            <w:pPr>
              <w:widowControl w:val="0"/>
              <w:spacing w:after="0" w:line="240" w:lineRule="auto"/>
              <w:jc w:val="both"/>
              <w:rPr>
                <w:rFonts w:ascii="Times New Roman" w:eastAsia="Calibri" w:hAnsi="Times New Roman" w:cs="Times New Roman"/>
                <w:iCs/>
                <w:color w:val="000000" w:themeColor="text1"/>
                <w:sz w:val="20"/>
                <w:szCs w:val="20"/>
                <w:lang w:eastAsia="ru-RU"/>
              </w:rPr>
            </w:pPr>
            <w:r w:rsidRPr="00DD27DA">
              <w:rPr>
                <w:rFonts w:ascii="Times New Roman" w:eastAsia="Calibri" w:hAnsi="Times New Roman" w:cs="Times New Roman"/>
                <w:iCs/>
                <w:color w:val="000000" w:themeColor="text1"/>
                <w:sz w:val="20"/>
                <w:szCs w:val="20"/>
                <w:lang w:eastAsia="ru-RU"/>
              </w:rPr>
              <w:t>средства специального счета</w:t>
            </w:r>
          </w:p>
        </w:tc>
        <w:tc>
          <w:tcPr>
            <w:tcW w:w="1276" w:type="dxa"/>
            <w:tcBorders>
              <w:top w:val="single" w:sz="4" w:space="0" w:color="auto"/>
              <w:left w:val="single" w:sz="4" w:space="0" w:color="auto"/>
              <w:bottom w:val="single" w:sz="4" w:space="0" w:color="auto"/>
              <w:right w:val="single" w:sz="4" w:space="0" w:color="auto"/>
            </w:tcBorders>
            <w:vAlign w:val="center"/>
          </w:tcPr>
          <w:p w14:paraId="2AFF98AF" w14:textId="77777777" w:rsidR="001F4AF0" w:rsidRPr="00DD27DA" w:rsidRDefault="00943D80" w:rsidP="000D7E7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26,0</w:t>
            </w:r>
          </w:p>
        </w:tc>
        <w:tc>
          <w:tcPr>
            <w:tcW w:w="1134" w:type="dxa"/>
            <w:tcBorders>
              <w:top w:val="single" w:sz="4" w:space="0" w:color="auto"/>
              <w:left w:val="single" w:sz="4" w:space="0" w:color="auto"/>
              <w:bottom w:val="single" w:sz="4" w:space="0" w:color="auto"/>
              <w:right w:val="single" w:sz="4" w:space="0" w:color="auto"/>
            </w:tcBorders>
            <w:noWrap/>
            <w:vAlign w:val="center"/>
          </w:tcPr>
          <w:p w14:paraId="2A9149D7" w14:textId="77777777" w:rsidR="001F4AF0" w:rsidRPr="00DD27DA" w:rsidRDefault="001F4AF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43,3</w:t>
            </w:r>
          </w:p>
        </w:tc>
        <w:tc>
          <w:tcPr>
            <w:tcW w:w="1134" w:type="dxa"/>
            <w:tcBorders>
              <w:top w:val="single" w:sz="4" w:space="0" w:color="auto"/>
              <w:left w:val="single" w:sz="4" w:space="0" w:color="auto"/>
              <w:bottom w:val="single" w:sz="4" w:space="0" w:color="auto"/>
              <w:right w:val="single" w:sz="4" w:space="0" w:color="auto"/>
            </w:tcBorders>
            <w:noWrap/>
            <w:vAlign w:val="center"/>
          </w:tcPr>
          <w:p w14:paraId="22CA95E6" w14:textId="77777777" w:rsidR="001F4AF0" w:rsidRPr="00DD27DA" w:rsidRDefault="001F4AF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45,7</w:t>
            </w:r>
          </w:p>
        </w:tc>
        <w:tc>
          <w:tcPr>
            <w:tcW w:w="850" w:type="dxa"/>
            <w:tcBorders>
              <w:top w:val="single" w:sz="4" w:space="0" w:color="auto"/>
              <w:left w:val="single" w:sz="4" w:space="0" w:color="auto"/>
              <w:bottom w:val="single" w:sz="4" w:space="0" w:color="auto"/>
              <w:right w:val="single" w:sz="4" w:space="0" w:color="auto"/>
            </w:tcBorders>
            <w:noWrap/>
            <w:vAlign w:val="center"/>
          </w:tcPr>
          <w:p w14:paraId="50E55565" w14:textId="77777777" w:rsidR="001F4AF0" w:rsidRPr="00DD27DA" w:rsidRDefault="001A5F7E" w:rsidP="003C13B9">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2,5</w:t>
            </w:r>
          </w:p>
        </w:tc>
        <w:tc>
          <w:tcPr>
            <w:tcW w:w="1134" w:type="dxa"/>
            <w:tcBorders>
              <w:top w:val="single" w:sz="4" w:space="0" w:color="auto"/>
              <w:left w:val="single" w:sz="4" w:space="0" w:color="auto"/>
              <w:bottom w:val="single" w:sz="4" w:space="0" w:color="auto"/>
              <w:right w:val="single" w:sz="4" w:space="0" w:color="auto"/>
            </w:tcBorders>
            <w:noWrap/>
            <w:vAlign w:val="center"/>
          </w:tcPr>
          <w:p w14:paraId="0909F06B" w14:textId="77777777" w:rsidR="001F4AF0" w:rsidRPr="00DD27DA" w:rsidRDefault="001F4AF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47,9</w:t>
            </w:r>
          </w:p>
        </w:tc>
        <w:tc>
          <w:tcPr>
            <w:tcW w:w="992" w:type="dxa"/>
            <w:tcBorders>
              <w:top w:val="single" w:sz="4" w:space="0" w:color="auto"/>
              <w:left w:val="single" w:sz="4" w:space="0" w:color="auto"/>
              <w:bottom w:val="single" w:sz="4" w:space="0" w:color="auto"/>
              <w:right w:val="single" w:sz="4" w:space="0" w:color="auto"/>
            </w:tcBorders>
            <w:noWrap/>
            <w:vAlign w:val="center"/>
          </w:tcPr>
          <w:p w14:paraId="5D58DB7D" w14:textId="77777777" w:rsidR="001F4AF0" w:rsidRPr="00DD27DA" w:rsidRDefault="001A5F7E" w:rsidP="003C13B9">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49,8</w:t>
            </w:r>
          </w:p>
        </w:tc>
      </w:tr>
    </w:tbl>
    <w:p w14:paraId="6EA7C25A" w14:textId="77777777" w:rsidR="003C13B9" w:rsidRPr="00DD27DA" w:rsidRDefault="003C13B9" w:rsidP="003C13B9">
      <w:pPr>
        <w:shd w:val="clear" w:color="auto" w:fill="FFFFFF" w:themeFill="background1"/>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p>
    <w:p w14:paraId="34D7E3B8" w14:textId="77777777" w:rsidR="009D5CED" w:rsidRPr="00DD27DA" w:rsidRDefault="001A5F7E" w:rsidP="009D5CED">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Уменьш</w:t>
      </w:r>
      <w:r w:rsidR="004A0118" w:rsidRPr="00DD27DA">
        <w:rPr>
          <w:rFonts w:ascii="Times New Roman" w:hAnsi="Times New Roman" w:cs="Times New Roman"/>
          <w:color w:val="000000" w:themeColor="text1"/>
          <w:sz w:val="24"/>
          <w:szCs w:val="24"/>
        </w:rPr>
        <w:t>ение расходов</w:t>
      </w:r>
      <w:r w:rsidR="00DC2E8E" w:rsidRPr="00DD27DA">
        <w:rPr>
          <w:rFonts w:ascii="Times New Roman" w:hAnsi="Times New Roman" w:cs="Times New Roman"/>
          <w:color w:val="000000" w:themeColor="text1"/>
          <w:sz w:val="24"/>
          <w:szCs w:val="24"/>
        </w:rPr>
        <w:t xml:space="preserve"> по бюджетным средствам </w:t>
      </w:r>
      <w:r w:rsidR="004A0118" w:rsidRPr="00DD27DA">
        <w:rPr>
          <w:rFonts w:ascii="Times New Roman" w:hAnsi="Times New Roman" w:cs="Times New Roman"/>
          <w:color w:val="000000" w:themeColor="text1"/>
          <w:sz w:val="24"/>
          <w:szCs w:val="24"/>
        </w:rPr>
        <w:t>на</w:t>
      </w:r>
      <w:r w:rsidR="00DC2E8E"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0,9</w:t>
      </w:r>
      <w:r w:rsidR="00DC2E8E" w:rsidRPr="00DD27DA">
        <w:rPr>
          <w:rFonts w:ascii="Times New Roman" w:hAnsi="Times New Roman" w:cs="Times New Roman"/>
          <w:color w:val="000000" w:themeColor="text1"/>
          <w:sz w:val="24"/>
          <w:szCs w:val="24"/>
        </w:rPr>
        <w:t xml:space="preserve"> млн. сомов </w:t>
      </w:r>
      <w:r w:rsidR="004A0118" w:rsidRPr="00DD27DA">
        <w:rPr>
          <w:rFonts w:ascii="Times New Roman" w:hAnsi="Times New Roman" w:cs="Times New Roman"/>
          <w:color w:val="000000" w:themeColor="text1"/>
          <w:sz w:val="24"/>
          <w:szCs w:val="24"/>
        </w:rPr>
        <w:t>св</w:t>
      </w:r>
      <w:r w:rsidR="00F57536" w:rsidRPr="00DD27DA">
        <w:rPr>
          <w:rFonts w:ascii="Times New Roman" w:hAnsi="Times New Roman" w:cs="Times New Roman"/>
          <w:color w:val="000000" w:themeColor="text1"/>
          <w:sz w:val="24"/>
          <w:szCs w:val="24"/>
        </w:rPr>
        <w:t>язано</w:t>
      </w:r>
      <w:r w:rsidR="009D5CED" w:rsidRPr="00DD27DA">
        <w:rPr>
          <w:rFonts w:ascii="Times New Roman" w:hAnsi="Times New Roman" w:cs="Times New Roman"/>
          <w:color w:val="000000" w:themeColor="text1"/>
          <w:sz w:val="24"/>
          <w:szCs w:val="24"/>
        </w:rPr>
        <w:t xml:space="preserve"> </w:t>
      </w:r>
      <w:r w:rsidR="009D5CED" w:rsidRPr="00DD27DA">
        <w:rPr>
          <w:rFonts w:ascii="Times New Roman" w:eastAsia="Times New Roman" w:hAnsi="Times New Roman" w:cs="Times New Roman"/>
          <w:color w:val="000000" w:themeColor="text1"/>
          <w:sz w:val="24"/>
          <w:szCs w:val="24"/>
          <w:lang w:eastAsia="ru-RU"/>
        </w:rPr>
        <w:t>с увеличением прогнозных показателей поступлений средств специального счета</w:t>
      </w:r>
      <w:r w:rsidR="009D5CED" w:rsidRPr="00DD27DA">
        <w:rPr>
          <w:rFonts w:ascii="Times New Roman" w:hAnsi="Times New Roman" w:cs="Times New Roman"/>
          <w:color w:val="000000" w:themeColor="text1"/>
          <w:sz w:val="24"/>
          <w:szCs w:val="24"/>
        </w:rPr>
        <w:t>.</w:t>
      </w:r>
    </w:p>
    <w:p w14:paraId="5947C868" w14:textId="77777777" w:rsidR="00ED4347" w:rsidRPr="00DD27DA" w:rsidRDefault="00ED4347" w:rsidP="009D5CED">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 по средствам сп</w:t>
      </w:r>
      <w:r w:rsidR="004A0118" w:rsidRPr="00DD27DA">
        <w:rPr>
          <w:rFonts w:ascii="Times New Roman" w:hAnsi="Times New Roman" w:cs="Times New Roman"/>
          <w:color w:val="000000" w:themeColor="text1"/>
          <w:sz w:val="24"/>
          <w:szCs w:val="24"/>
        </w:rPr>
        <w:t>ециального счета увеличены</w:t>
      </w:r>
      <w:r w:rsidR="001A5F7E" w:rsidRPr="00DD27DA">
        <w:rPr>
          <w:rFonts w:ascii="Times New Roman" w:hAnsi="Times New Roman" w:cs="Times New Roman"/>
          <w:color w:val="000000" w:themeColor="text1"/>
          <w:sz w:val="24"/>
          <w:szCs w:val="24"/>
        </w:rPr>
        <w:t xml:space="preserve"> на 2,5</w:t>
      </w:r>
      <w:r w:rsidRPr="00DD27DA">
        <w:rPr>
          <w:rFonts w:ascii="Times New Roman" w:hAnsi="Times New Roman" w:cs="Times New Roman"/>
          <w:color w:val="000000" w:themeColor="text1"/>
          <w:sz w:val="24"/>
          <w:szCs w:val="24"/>
        </w:rPr>
        <w:t xml:space="preserve"> млн. сомов за счет иных средств, аккумулируемых на специальных счетах в целях снижения объемов бюджетных ассигнований.</w:t>
      </w:r>
    </w:p>
    <w:p w14:paraId="31E03152" w14:textId="77777777" w:rsidR="003C13B9" w:rsidRPr="00DD27DA" w:rsidRDefault="00DC2E8E" w:rsidP="003C13B9">
      <w:pPr>
        <w:shd w:val="clear" w:color="auto" w:fill="FFFFFF" w:themeFill="background1"/>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Средства предусмотрены н</w:t>
      </w:r>
      <w:r w:rsidR="003C13B9" w:rsidRPr="00DD27DA">
        <w:rPr>
          <w:rFonts w:ascii="Times New Roman" w:hAnsi="Times New Roman" w:cs="Times New Roman"/>
          <w:color w:val="000000" w:themeColor="text1"/>
          <w:sz w:val="24"/>
          <w:szCs w:val="24"/>
        </w:rPr>
        <w:t>а реализацию функциональных зад</w:t>
      </w:r>
      <w:r w:rsidR="003453F4" w:rsidRPr="00DD27DA">
        <w:rPr>
          <w:rFonts w:ascii="Times New Roman" w:hAnsi="Times New Roman" w:cs="Times New Roman"/>
          <w:color w:val="000000" w:themeColor="text1"/>
          <w:sz w:val="24"/>
          <w:szCs w:val="24"/>
        </w:rPr>
        <w:t>ач</w:t>
      </w:r>
      <w:r w:rsidR="000D161C" w:rsidRPr="00DD27DA">
        <w:rPr>
          <w:rFonts w:ascii="Times New Roman" w:hAnsi="Times New Roman" w:cs="Times New Roman"/>
          <w:color w:val="000000" w:themeColor="text1"/>
          <w:sz w:val="24"/>
          <w:szCs w:val="24"/>
        </w:rPr>
        <w:t>,</w:t>
      </w:r>
      <w:r w:rsidR="003C13B9" w:rsidRPr="00DD27DA">
        <w:rPr>
          <w:rFonts w:ascii="Times New Roman" w:hAnsi="Times New Roman" w:cs="Times New Roman"/>
          <w:color w:val="000000" w:themeColor="text1"/>
          <w:sz w:val="24"/>
          <w:szCs w:val="24"/>
        </w:rPr>
        <w:t xml:space="preserve"> для </w:t>
      </w:r>
      <w:r w:rsidR="000D161C" w:rsidRPr="00DD27DA">
        <w:rPr>
          <w:rFonts w:ascii="Times New Roman" w:hAnsi="Times New Roman" w:cs="Times New Roman"/>
          <w:color w:val="000000" w:themeColor="text1"/>
          <w:sz w:val="24"/>
          <w:szCs w:val="24"/>
        </w:rPr>
        <w:t xml:space="preserve">государственного </w:t>
      </w:r>
      <w:r w:rsidR="003C13B9" w:rsidRPr="00DD27DA">
        <w:rPr>
          <w:rFonts w:ascii="Times New Roman" w:hAnsi="Times New Roman" w:cs="Times New Roman"/>
          <w:color w:val="000000" w:themeColor="text1"/>
          <w:sz w:val="24"/>
          <w:szCs w:val="24"/>
        </w:rPr>
        <w:t xml:space="preserve">регулирования деятельности </w:t>
      </w:r>
      <w:r w:rsidR="000D161C" w:rsidRPr="00DD27DA">
        <w:rPr>
          <w:rFonts w:ascii="Times New Roman" w:hAnsi="Times New Roman" w:cs="Times New Roman"/>
          <w:color w:val="000000" w:themeColor="text1"/>
          <w:sz w:val="24"/>
          <w:szCs w:val="24"/>
        </w:rPr>
        <w:t xml:space="preserve">субъектов </w:t>
      </w:r>
      <w:r w:rsidR="003C13B9" w:rsidRPr="00DD27DA">
        <w:rPr>
          <w:rFonts w:ascii="Times New Roman" w:hAnsi="Times New Roman" w:cs="Times New Roman"/>
          <w:color w:val="000000" w:themeColor="text1"/>
          <w:sz w:val="24"/>
          <w:szCs w:val="24"/>
        </w:rPr>
        <w:t xml:space="preserve">топливно-энергетического комплекса </w:t>
      </w:r>
      <w:r w:rsidR="000D161C" w:rsidRPr="00DD27DA">
        <w:rPr>
          <w:rFonts w:ascii="Times New Roman" w:hAnsi="Times New Roman" w:cs="Times New Roman"/>
          <w:color w:val="000000" w:themeColor="text1"/>
          <w:sz w:val="24"/>
          <w:szCs w:val="24"/>
        </w:rPr>
        <w:t xml:space="preserve">посредством лицензирования и установления тарифов на электрическую, </w:t>
      </w:r>
      <w:r w:rsidR="003C13B9" w:rsidRPr="00DD27DA">
        <w:rPr>
          <w:rFonts w:ascii="Times New Roman" w:hAnsi="Times New Roman" w:cs="Times New Roman"/>
          <w:color w:val="000000" w:themeColor="text1"/>
          <w:sz w:val="24"/>
          <w:szCs w:val="24"/>
        </w:rPr>
        <w:t>тепл</w:t>
      </w:r>
      <w:r w:rsidR="000D161C" w:rsidRPr="00DD27DA">
        <w:rPr>
          <w:rFonts w:ascii="Times New Roman" w:hAnsi="Times New Roman" w:cs="Times New Roman"/>
          <w:color w:val="000000" w:themeColor="text1"/>
          <w:sz w:val="24"/>
          <w:szCs w:val="24"/>
        </w:rPr>
        <w:t>овую энергию и природный газ</w:t>
      </w:r>
      <w:r w:rsidRPr="00DD27DA">
        <w:rPr>
          <w:rFonts w:ascii="Times New Roman" w:hAnsi="Times New Roman" w:cs="Times New Roman"/>
          <w:color w:val="000000" w:themeColor="text1"/>
          <w:sz w:val="24"/>
          <w:szCs w:val="24"/>
        </w:rPr>
        <w:t>.</w:t>
      </w:r>
      <w:r w:rsidR="003C13B9" w:rsidRPr="00DD27DA">
        <w:rPr>
          <w:rFonts w:ascii="Times New Roman" w:hAnsi="Times New Roman" w:cs="Times New Roman"/>
          <w:color w:val="000000" w:themeColor="text1"/>
          <w:sz w:val="24"/>
          <w:szCs w:val="24"/>
        </w:rPr>
        <w:t xml:space="preserve"> </w:t>
      </w:r>
    </w:p>
    <w:p w14:paraId="00D0F414" w14:textId="77777777" w:rsidR="003C13B9" w:rsidRPr="00DD27DA" w:rsidRDefault="003C13B9" w:rsidP="003C13B9">
      <w:pPr>
        <w:shd w:val="clear" w:color="auto" w:fill="FFFFFF" w:themeFill="background1"/>
        <w:spacing w:after="0" w:line="240" w:lineRule="auto"/>
        <w:ind w:firstLine="708"/>
        <w:jc w:val="both"/>
        <w:rPr>
          <w:rFonts w:ascii="Times New Roman" w:hAnsi="Times New Roman" w:cs="Times New Roman"/>
          <w:b/>
          <w:color w:val="000000" w:themeColor="text1"/>
          <w:sz w:val="24"/>
          <w:szCs w:val="24"/>
        </w:rPr>
      </w:pPr>
    </w:p>
    <w:p w14:paraId="6B305C35" w14:textId="77777777" w:rsidR="00773919" w:rsidRPr="00DD27DA" w:rsidRDefault="00773919" w:rsidP="003C13B9">
      <w:pPr>
        <w:shd w:val="clear" w:color="auto" w:fill="FFFFFF" w:themeFill="background1"/>
        <w:spacing w:after="0" w:line="240" w:lineRule="auto"/>
        <w:ind w:firstLine="708"/>
        <w:jc w:val="both"/>
        <w:rPr>
          <w:rFonts w:ascii="Times New Roman" w:hAnsi="Times New Roman" w:cs="Times New Roman"/>
          <w:b/>
          <w:color w:val="000000" w:themeColor="text1"/>
          <w:sz w:val="24"/>
          <w:szCs w:val="24"/>
        </w:rPr>
      </w:pPr>
    </w:p>
    <w:p w14:paraId="394E5F42" w14:textId="77777777" w:rsidR="00773919" w:rsidRPr="00DD27DA" w:rsidRDefault="00773919" w:rsidP="003C13B9">
      <w:pPr>
        <w:shd w:val="clear" w:color="auto" w:fill="FFFFFF" w:themeFill="background1"/>
        <w:spacing w:after="0" w:line="240" w:lineRule="auto"/>
        <w:ind w:firstLine="708"/>
        <w:jc w:val="both"/>
        <w:rPr>
          <w:rFonts w:ascii="Times New Roman" w:hAnsi="Times New Roman" w:cs="Times New Roman"/>
          <w:b/>
          <w:color w:val="000000" w:themeColor="text1"/>
          <w:sz w:val="24"/>
          <w:szCs w:val="24"/>
        </w:rPr>
      </w:pPr>
    </w:p>
    <w:p w14:paraId="0EA92BB0" w14:textId="77777777" w:rsidR="003C13B9" w:rsidRPr="00DD27DA" w:rsidRDefault="003C13B9" w:rsidP="00BC49B6">
      <w:pPr>
        <w:spacing w:after="0" w:line="240" w:lineRule="auto"/>
        <w:ind w:firstLine="708"/>
        <w:jc w:val="center"/>
        <w:rPr>
          <w:rFonts w:ascii="Times New Roman" w:eastAsia="Times New Roman" w:hAnsi="Times New Roman" w:cs="Times New Roman"/>
          <w:b/>
          <w:color w:val="000000" w:themeColor="text1"/>
          <w:sz w:val="24"/>
          <w:szCs w:val="24"/>
          <w:lang w:eastAsia="ru-RU"/>
        </w:rPr>
      </w:pPr>
      <w:r w:rsidRPr="00DD27DA">
        <w:rPr>
          <w:rFonts w:ascii="Times New Roman" w:hAnsi="Times New Roman" w:cs="Times New Roman"/>
          <w:b/>
          <w:color w:val="000000" w:themeColor="text1"/>
          <w:sz w:val="24"/>
          <w:szCs w:val="24"/>
        </w:rPr>
        <w:lastRenderedPageBreak/>
        <w:t xml:space="preserve">Министерство энергетики </w:t>
      </w:r>
      <w:r w:rsidRPr="00DD27DA">
        <w:rPr>
          <w:rFonts w:ascii="Times New Roman" w:eastAsia="Times New Roman" w:hAnsi="Times New Roman" w:cs="Times New Roman"/>
          <w:b/>
          <w:color w:val="000000" w:themeColor="text1"/>
          <w:sz w:val="24"/>
          <w:szCs w:val="24"/>
          <w:lang w:eastAsia="ru-RU"/>
        </w:rPr>
        <w:t>Кыргызской Республики</w:t>
      </w:r>
    </w:p>
    <w:p w14:paraId="0AFDC812" w14:textId="77777777" w:rsidR="00467E4B" w:rsidRPr="00DD27DA" w:rsidRDefault="00467E4B" w:rsidP="00467E4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Подраздел </w:t>
      </w:r>
      <w:r w:rsidRPr="00DD27DA">
        <w:rPr>
          <w:rFonts w:ascii="Times New Roman" w:eastAsia="Times New Roman" w:hAnsi="Times New Roman" w:cs="Times New Roman"/>
          <w:b/>
          <w:color w:val="000000" w:themeColor="text1"/>
          <w:sz w:val="24"/>
          <w:szCs w:val="24"/>
          <w:lang w:eastAsia="ru-RU"/>
        </w:rPr>
        <w:t>70491</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Экономические вопросы, не отнесенные к другим категориям</w:t>
      </w:r>
    </w:p>
    <w:p w14:paraId="44F118CE" w14:textId="77777777" w:rsidR="003C13B9" w:rsidRPr="00DD27DA" w:rsidRDefault="003C13B9" w:rsidP="00467E4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Министерства энергетики Кыргызской Республики (аппарат </w:t>
      </w:r>
      <w:r w:rsidRPr="00DD27DA">
        <w:rPr>
          <w:rFonts w:ascii="Times New Roman" w:hAnsi="Times New Roman" w:cs="Times New Roman"/>
          <w:color w:val="000000" w:themeColor="text1"/>
          <w:sz w:val="24"/>
          <w:szCs w:val="24"/>
        </w:rPr>
        <w:t xml:space="preserve">Министерства энергетики </w:t>
      </w:r>
      <w:r w:rsidR="005557DB" w:rsidRPr="00DD27DA">
        <w:rPr>
          <w:rFonts w:ascii="Times New Roman" w:eastAsia="Times New Roman" w:hAnsi="Times New Roman" w:cs="Times New Roman"/>
          <w:color w:val="000000" w:themeColor="text1"/>
          <w:sz w:val="24"/>
          <w:szCs w:val="24"/>
          <w:lang w:eastAsia="ru-RU"/>
        </w:rPr>
        <w:t>Кыргызской Республики</w:t>
      </w:r>
      <w:r w:rsidRPr="00DD27DA">
        <w:rPr>
          <w:rFonts w:ascii="Times New Roman" w:eastAsia="Times New Roman" w:hAnsi="Times New Roman" w:cs="Times New Roman"/>
          <w:color w:val="000000" w:themeColor="text1"/>
          <w:sz w:val="24"/>
          <w:szCs w:val="24"/>
          <w:lang w:eastAsia="ru-RU"/>
        </w:rPr>
        <w:t>)</w:t>
      </w:r>
      <w:r w:rsidR="003453F4"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на </w:t>
      </w:r>
      <w:r w:rsidRPr="00DD27DA">
        <w:rPr>
          <w:rFonts w:ascii="Times New Roman" w:eastAsia="Times New Roman" w:hAnsi="Times New Roman" w:cs="Times New Roman"/>
          <w:b/>
          <w:color w:val="000000" w:themeColor="text1"/>
          <w:sz w:val="24"/>
          <w:szCs w:val="24"/>
          <w:lang w:eastAsia="ru-RU"/>
        </w:rPr>
        <w:t>20</w:t>
      </w:r>
      <w:r w:rsidR="00943D80"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003453F4"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141F0E" w:rsidRPr="00DD27DA">
        <w:rPr>
          <w:rFonts w:ascii="Times New Roman" w:eastAsia="Times New Roman" w:hAnsi="Times New Roman" w:cs="Times New Roman"/>
          <w:b/>
          <w:color w:val="000000" w:themeColor="text1"/>
          <w:sz w:val="24"/>
          <w:szCs w:val="24"/>
          <w:lang w:eastAsia="ru-RU"/>
        </w:rPr>
        <w:t>122</w:t>
      </w:r>
      <w:r w:rsidRPr="00DD27DA">
        <w:rPr>
          <w:rFonts w:ascii="Times New Roman" w:eastAsia="Times New Roman" w:hAnsi="Times New Roman" w:cs="Times New Roman"/>
          <w:b/>
          <w:color w:val="000000" w:themeColor="text1"/>
          <w:sz w:val="24"/>
          <w:szCs w:val="24"/>
          <w:lang w:eastAsia="ru-RU"/>
        </w:rPr>
        <w:t>,</w:t>
      </w:r>
      <w:r w:rsidR="00141F0E" w:rsidRPr="00DD27DA">
        <w:rPr>
          <w:rFonts w:ascii="Times New Roman" w:eastAsia="Times New Roman" w:hAnsi="Times New Roman" w:cs="Times New Roman"/>
          <w:b/>
          <w:color w:val="000000" w:themeColor="text1"/>
          <w:sz w:val="24"/>
          <w:szCs w:val="24"/>
          <w:lang w:eastAsia="ru-RU"/>
        </w:rPr>
        <w:t>4</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xml:space="preserve"> </w:t>
      </w:r>
      <w:r w:rsidR="00141F0E" w:rsidRPr="00DD27DA">
        <w:rPr>
          <w:rFonts w:ascii="Times New Roman" w:eastAsia="Times New Roman" w:hAnsi="Times New Roman" w:cs="Times New Roman"/>
          <w:color w:val="000000" w:themeColor="text1"/>
          <w:sz w:val="24"/>
          <w:szCs w:val="24"/>
          <w:lang w:eastAsia="ru-RU"/>
        </w:rPr>
        <w:t>с увеличением на 16,2</w:t>
      </w:r>
      <w:r w:rsidR="003153D3" w:rsidRPr="00DD27DA">
        <w:rPr>
          <w:rFonts w:ascii="Times New Roman" w:eastAsia="Times New Roman" w:hAnsi="Times New Roman" w:cs="Times New Roman"/>
          <w:color w:val="000000" w:themeColor="text1"/>
          <w:sz w:val="24"/>
          <w:szCs w:val="24"/>
          <w:lang w:eastAsia="ru-RU"/>
        </w:rPr>
        <w:t xml:space="preserve"> млн. сомов </w:t>
      </w:r>
      <w:r w:rsidRPr="00DD27DA">
        <w:rPr>
          <w:rFonts w:ascii="Times New Roman" w:eastAsia="Times New Roman" w:hAnsi="Times New Roman" w:cs="Times New Roman"/>
          <w:color w:val="000000" w:themeColor="text1"/>
          <w:sz w:val="24"/>
          <w:szCs w:val="24"/>
          <w:lang w:eastAsia="ru-RU"/>
        </w:rPr>
        <w:t xml:space="preserve">относительно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943D80" w:rsidRPr="00DD27DA">
        <w:rPr>
          <w:rFonts w:ascii="Times New Roman" w:eastAsia="Times New Roman" w:hAnsi="Times New Roman" w:cs="Times New Roman"/>
          <w:color w:val="000000" w:themeColor="text1"/>
          <w:sz w:val="24"/>
          <w:szCs w:val="24"/>
          <w:lang w:eastAsia="ru-RU"/>
        </w:rPr>
        <w:t xml:space="preserve"> бюджета 2024</w:t>
      </w:r>
      <w:r w:rsidRPr="00DD27DA">
        <w:rPr>
          <w:rFonts w:ascii="Times New Roman" w:eastAsia="Times New Roman" w:hAnsi="Times New Roman" w:cs="Times New Roman"/>
          <w:color w:val="000000" w:themeColor="text1"/>
          <w:sz w:val="24"/>
          <w:szCs w:val="24"/>
          <w:lang w:eastAsia="ru-RU"/>
        </w:rPr>
        <w:t xml:space="preserve"> года, в то</w:t>
      </w:r>
      <w:r w:rsidR="00141F0E" w:rsidRPr="00DD27DA">
        <w:rPr>
          <w:rFonts w:ascii="Times New Roman" w:eastAsia="Times New Roman" w:hAnsi="Times New Roman" w:cs="Times New Roman"/>
          <w:color w:val="000000" w:themeColor="text1"/>
          <w:sz w:val="24"/>
          <w:szCs w:val="24"/>
          <w:lang w:eastAsia="ru-RU"/>
        </w:rPr>
        <w:t>м числе бюджетные средства – 76</w:t>
      </w:r>
      <w:r w:rsidRPr="00DD27DA">
        <w:rPr>
          <w:rFonts w:ascii="Times New Roman" w:eastAsia="Times New Roman" w:hAnsi="Times New Roman" w:cs="Times New Roman"/>
          <w:color w:val="000000" w:themeColor="text1"/>
          <w:sz w:val="24"/>
          <w:szCs w:val="24"/>
          <w:lang w:eastAsia="ru-RU"/>
        </w:rPr>
        <w:t>,</w:t>
      </w:r>
      <w:r w:rsidR="00141F0E" w:rsidRPr="00DD27DA">
        <w:rPr>
          <w:rFonts w:ascii="Times New Roman" w:eastAsia="Times New Roman" w:hAnsi="Times New Roman" w:cs="Times New Roman"/>
          <w:color w:val="000000" w:themeColor="text1"/>
          <w:sz w:val="24"/>
          <w:szCs w:val="24"/>
          <w:lang w:eastAsia="ru-RU"/>
        </w:rPr>
        <w:t>7</w:t>
      </w:r>
      <w:r w:rsidRPr="00DD27DA">
        <w:rPr>
          <w:rFonts w:ascii="Times New Roman" w:eastAsia="Times New Roman" w:hAnsi="Times New Roman" w:cs="Times New Roman"/>
          <w:color w:val="000000" w:themeColor="text1"/>
          <w:sz w:val="24"/>
          <w:szCs w:val="24"/>
          <w:lang w:eastAsia="ru-RU"/>
        </w:rPr>
        <w:t xml:space="preserve"> млн. сомов</w:t>
      </w:r>
      <w:r w:rsidR="00141F0E" w:rsidRPr="00DD27DA">
        <w:rPr>
          <w:rFonts w:ascii="Times New Roman" w:eastAsia="Times New Roman" w:hAnsi="Times New Roman" w:cs="Times New Roman"/>
          <w:color w:val="000000" w:themeColor="text1"/>
          <w:sz w:val="24"/>
          <w:szCs w:val="24"/>
          <w:lang w:eastAsia="ru-RU"/>
        </w:rPr>
        <w:t xml:space="preserve"> с увеличением на 13,8</w:t>
      </w:r>
      <w:r w:rsidRPr="00DD27DA">
        <w:rPr>
          <w:rFonts w:ascii="Times New Roman" w:eastAsia="Times New Roman" w:hAnsi="Times New Roman" w:cs="Times New Roman"/>
          <w:color w:val="000000" w:themeColor="text1"/>
          <w:sz w:val="24"/>
          <w:szCs w:val="24"/>
          <w:lang w:eastAsia="ru-RU"/>
        </w:rPr>
        <w:t xml:space="preserve"> млн. сомов </w:t>
      </w:r>
      <w:r w:rsidR="00467E4B" w:rsidRPr="00DD27DA">
        <w:rPr>
          <w:rFonts w:ascii="Times New Roman" w:eastAsia="Times New Roman" w:hAnsi="Times New Roman" w:cs="Times New Roman"/>
          <w:color w:val="000000" w:themeColor="text1"/>
          <w:sz w:val="24"/>
          <w:szCs w:val="24"/>
          <w:lang w:eastAsia="ru-RU"/>
        </w:rPr>
        <w:t xml:space="preserve">или на </w:t>
      </w:r>
      <w:r w:rsidR="00141F0E" w:rsidRPr="00DD27DA">
        <w:rPr>
          <w:rFonts w:ascii="Times New Roman" w:eastAsia="Times New Roman" w:hAnsi="Times New Roman" w:cs="Times New Roman"/>
          <w:color w:val="000000" w:themeColor="text1"/>
          <w:sz w:val="24"/>
          <w:szCs w:val="24"/>
          <w:lang w:eastAsia="ru-RU"/>
        </w:rPr>
        <w:t>21,9</w:t>
      </w:r>
      <w:r w:rsidR="005557DB" w:rsidRPr="00DD27DA">
        <w:rPr>
          <w:rFonts w:ascii="Times New Roman" w:eastAsia="Times New Roman" w:hAnsi="Times New Roman" w:cs="Times New Roman"/>
          <w:color w:val="000000" w:themeColor="text1"/>
          <w:sz w:val="24"/>
          <w:szCs w:val="24"/>
          <w:lang w:eastAsia="ru-RU"/>
        </w:rPr>
        <w:t xml:space="preserve"> % </w:t>
      </w:r>
      <w:r w:rsidRPr="00DD27DA">
        <w:rPr>
          <w:rFonts w:ascii="Times New Roman" w:eastAsia="Times New Roman" w:hAnsi="Times New Roman" w:cs="Times New Roman"/>
          <w:color w:val="000000" w:themeColor="text1"/>
          <w:sz w:val="24"/>
          <w:szCs w:val="24"/>
          <w:lang w:eastAsia="ru-RU"/>
        </w:rPr>
        <w:t>относительно</w:t>
      </w:r>
      <w:r w:rsidR="003453F4"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943D80" w:rsidRPr="00DD27DA">
        <w:rPr>
          <w:rFonts w:ascii="Times New Roman" w:eastAsia="Times New Roman" w:hAnsi="Times New Roman" w:cs="Times New Roman"/>
          <w:color w:val="000000" w:themeColor="text1"/>
          <w:sz w:val="24"/>
          <w:szCs w:val="24"/>
          <w:lang w:eastAsia="ru-RU"/>
        </w:rPr>
        <w:t xml:space="preserve"> бюджета 2024</w:t>
      </w:r>
      <w:r w:rsidRPr="00DD27DA">
        <w:rPr>
          <w:rFonts w:ascii="Times New Roman" w:eastAsia="Times New Roman" w:hAnsi="Times New Roman" w:cs="Times New Roman"/>
          <w:color w:val="000000" w:themeColor="text1"/>
          <w:sz w:val="24"/>
          <w:szCs w:val="24"/>
          <w:lang w:eastAsia="ru-RU"/>
        </w:rPr>
        <w:t xml:space="preserve"> года,</w:t>
      </w:r>
      <w:r w:rsidR="00CB62C4" w:rsidRPr="00DD27DA">
        <w:rPr>
          <w:rFonts w:ascii="Times New Roman" w:eastAsia="Times New Roman" w:hAnsi="Times New Roman" w:cs="Times New Roman"/>
          <w:color w:val="000000" w:themeColor="text1"/>
          <w:sz w:val="24"/>
          <w:szCs w:val="24"/>
          <w:lang w:eastAsia="ru-RU"/>
        </w:rPr>
        <w:t xml:space="preserve"> </w:t>
      </w:r>
      <w:r w:rsidR="00163E16" w:rsidRPr="00DD27DA">
        <w:rPr>
          <w:rFonts w:ascii="Times New Roman" w:eastAsia="Times New Roman" w:hAnsi="Times New Roman" w:cs="Times New Roman"/>
          <w:color w:val="000000" w:themeColor="text1"/>
          <w:sz w:val="24"/>
          <w:szCs w:val="24"/>
          <w:lang w:eastAsia="ru-RU"/>
        </w:rPr>
        <w:t>средства специального счета - 45</w:t>
      </w:r>
      <w:r w:rsidRPr="00DD27DA">
        <w:rPr>
          <w:rFonts w:ascii="Times New Roman" w:eastAsia="Times New Roman" w:hAnsi="Times New Roman" w:cs="Times New Roman"/>
          <w:color w:val="000000" w:themeColor="text1"/>
          <w:sz w:val="24"/>
          <w:szCs w:val="24"/>
          <w:lang w:eastAsia="ru-RU"/>
        </w:rPr>
        <w:t>,</w:t>
      </w:r>
      <w:r w:rsidR="00163E16" w:rsidRPr="00DD27DA">
        <w:rPr>
          <w:rFonts w:ascii="Times New Roman" w:eastAsia="Times New Roman" w:hAnsi="Times New Roman" w:cs="Times New Roman"/>
          <w:color w:val="000000" w:themeColor="text1"/>
          <w:sz w:val="24"/>
          <w:szCs w:val="24"/>
          <w:lang w:eastAsia="ru-RU"/>
        </w:rPr>
        <w:t>7</w:t>
      </w:r>
      <w:r w:rsidRPr="00DD27DA">
        <w:rPr>
          <w:rFonts w:ascii="Times New Roman" w:eastAsia="Times New Roman" w:hAnsi="Times New Roman" w:cs="Times New Roman"/>
          <w:color w:val="000000" w:themeColor="text1"/>
          <w:sz w:val="24"/>
          <w:szCs w:val="24"/>
          <w:lang w:eastAsia="ru-RU"/>
        </w:rPr>
        <w:t xml:space="preserve"> млн. сомов </w:t>
      </w:r>
      <w:proofErr w:type="spellStart"/>
      <w:r w:rsidRPr="00DD27DA">
        <w:rPr>
          <w:rFonts w:ascii="Times New Roman" w:eastAsia="Times New Roman" w:hAnsi="Times New Roman" w:cs="Times New Roman"/>
          <w:color w:val="000000" w:themeColor="text1"/>
          <w:sz w:val="24"/>
          <w:szCs w:val="24"/>
          <w:lang w:eastAsia="ru-RU"/>
        </w:rPr>
        <w:t>сомов</w:t>
      </w:r>
      <w:proofErr w:type="spellEnd"/>
      <w:r w:rsidR="00163E16" w:rsidRPr="00DD27DA">
        <w:rPr>
          <w:rFonts w:ascii="Times New Roman" w:eastAsia="Times New Roman" w:hAnsi="Times New Roman" w:cs="Times New Roman"/>
          <w:color w:val="000000" w:themeColor="text1"/>
          <w:sz w:val="24"/>
          <w:szCs w:val="24"/>
          <w:lang w:eastAsia="ru-RU"/>
        </w:rPr>
        <w:t xml:space="preserve"> с увеличением на 2</w:t>
      </w:r>
      <w:r w:rsidR="00956A47" w:rsidRPr="00DD27DA">
        <w:rPr>
          <w:rFonts w:ascii="Times New Roman" w:eastAsia="Times New Roman" w:hAnsi="Times New Roman" w:cs="Times New Roman"/>
          <w:color w:val="000000" w:themeColor="text1"/>
          <w:sz w:val="24"/>
          <w:szCs w:val="24"/>
          <w:lang w:eastAsia="ru-RU"/>
        </w:rPr>
        <w:t>,5</w:t>
      </w:r>
      <w:r w:rsidRPr="00DD27DA">
        <w:rPr>
          <w:rFonts w:ascii="Times New Roman" w:eastAsia="Times New Roman" w:hAnsi="Times New Roman" w:cs="Times New Roman"/>
          <w:color w:val="000000" w:themeColor="text1"/>
          <w:sz w:val="24"/>
          <w:szCs w:val="24"/>
          <w:lang w:eastAsia="ru-RU"/>
        </w:rPr>
        <w:t xml:space="preserve"> млн. сомов относительно</w:t>
      </w:r>
      <w:r w:rsidR="003453F4"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CC4B4B" w:rsidRPr="00DD27DA">
        <w:rPr>
          <w:rFonts w:ascii="Times New Roman" w:eastAsia="Times New Roman" w:hAnsi="Times New Roman" w:cs="Times New Roman"/>
          <w:color w:val="000000" w:themeColor="text1"/>
          <w:sz w:val="24"/>
          <w:szCs w:val="24"/>
          <w:lang w:eastAsia="ru-RU"/>
        </w:rPr>
        <w:t xml:space="preserve"> бюджет</w:t>
      </w:r>
      <w:r w:rsidR="00943D80" w:rsidRPr="00DD27DA">
        <w:rPr>
          <w:rFonts w:ascii="Times New Roman" w:eastAsia="Times New Roman" w:hAnsi="Times New Roman" w:cs="Times New Roman"/>
          <w:color w:val="000000" w:themeColor="text1"/>
          <w:sz w:val="24"/>
          <w:szCs w:val="24"/>
          <w:lang w:eastAsia="ru-RU"/>
        </w:rPr>
        <w:t>а 2024</w:t>
      </w:r>
      <w:r w:rsidRPr="00DD27DA">
        <w:rPr>
          <w:rFonts w:ascii="Times New Roman" w:eastAsia="Times New Roman" w:hAnsi="Times New Roman" w:cs="Times New Roman"/>
          <w:color w:val="000000" w:themeColor="text1"/>
          <w:sz w:val="24"/>
          <w:szCs w:val="24"/>
          <w:lang w:eastAsia="ru-RU"/>
        </w:rPr>
        <w:t xml:space="preserve"> года.</w:t>
      </w:r>
    </w:p>
    <w:p w14:paraId="70516E80" w14:textId="77777777" w:rsidR="003C13B9" w:rsidRPr="00DD27DA" w:rsidRDefault="003C13B9" w:rsidP="00467E4B">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Кроме того, </w:t>
      </w:r>
      <w:r w:rsidRPr="00DD27DA">
        <w:rPr>
          <w:rFonts w:ascii="Times New Roman" w:hAnsi="Times New Roman" w:cs="Times New Roman"/>
          <w:color w:val="000000" w:themeColor="text1"/>
          <w:sz w:val="24"/>
          <w:szCs w:val="24"/>
        </w:rPr>
        <w:t xml:space="preserve">Министерству энергетики </w:t>
      </w:r>
      <w:r w:rsidRPr="00DD27DA">
        <w:rPr>
          <w:rFonts w:ascii="Times New Roman" w:eastAsia="Times New Roman" w:hAnsi="Times New Roman" w:cs="Times New Roman"/>
          <w:color w:val="000000" w:themeColor="text1"/>
          <w:sz w:val="24"/>
          <w:szCs w:val="24"/>
          <w:lang w:eastAsia="ru-RU"/>
        </w:rPr>
        <w:t>Кыргызской Р</w:t>
      </w:r>
      <w:r w:rsidR="00943D80" w:rsidRPr="00DD27DA">
        <w:rPr>
          <w:rFonts w:ascii="Times New Roman" w:eastAsia="Times New Roman" w:hAnsi="Times New Roman" w:cs="Times New Roman"/>
          <w:color w:val="000000" w:themeColor="text1"/>
          <w:sz w:val="24"/>
          <w:szCs w:val="24"/>
          <w:lang w:eastAsia="ru-RU"/>
        </w:rPr>
        <w:t>еспублики на 2025</w:t>
      </w:r>
      <w:r w:rsidRPr="00DD27DA">
        <w:rPr>
          <w:rFonts w:ascii="Times New Roman" w:eastAsia="Times New Roman" w:hAnsi="Times New Roman" w:cs="Times New Roman"/>
          <w:color w:val="000000" w:themeColor="text1"/>
          <w:sz w:val="24"/>
          <w:szCs w:val="24"/>
          <w:lang w:eastAsia="ru-RU"/>
        </w:rPr>
        <w:t xml:space="preserve"> год предусмотрены средства</w:t>
      </w:r>
      <w:r w:rsidR="003453F4"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госу</w:t>
      </w:r>
      <w:r w:rsidR="00966262" w:rsidRPr="00DD27DA">
        <w:rPr>
          <w:rFonts w:ascii="Times New Roman" w:eastAsia="Times New Roman" w:hAnsi="Times New Roman" w:cs="Times New Roman"/>
          <w:b/>
          <w:color w:val="000000" w:themeColor="text1"/>
          <w:sz w:val="24"/>
          <w:szCs w:val="24"/>
          <w:lang w:eastAsia="ru-RU"/>
        </w:rPr>
        <w:t>дарственных инвестиций</w:t>
      </w:r>
      <w:r w:rsidR="00966262" w:rsidRPr="00DD27DA">
        <w:rPr>
          <w:rFonts w:ascii="Times New Roman" w:eastAsia="Times New Roman" w:hAnsi="Times New Roman" w:cs="Times New Roman"/>
          <w:color w:val="000000" w:themeColor="text1"/>
          <w:sz w:val="24"/>
          <w:szCs w:val="24"/>
          <w:lang w:eastAsia="ru-RU"/>
        </w:rPr>
        <w:t xml:space="preserve"> в сумме </w:t>
      </w:r>
      <w:r w:rsidR="00B9021A" w:rsidRPr="00DD27DA">
        <w:rPr>
          <w:rFonts w:ascii="Times New Roman" w:eastAsia="Times New Roman" w:hAnsi="Times New Roman" w:cs="Times New Roman"/>
          <w:b/>
          <w:color w:val="000000" w:themeColor="text1"/>
          <w:sz w:val="24"/>
          <w:szCs w:val="24"/>
          <w:lang w:eastAsia="ru-RU"/>
        </w:rPr>
        <w:t>5 961,5</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w:t>
      </w:r>
      <w:r w:rsidR="00DA55FA" w:rsidRPr="00DD27DA">
        <w:rPr>
          <w:rFonts w:ascii="Times New Roman" w:eastAsia="Times New Roman" w:hAnsi="Times New Roman" w:cs="Times New Roman"/>
          <w:color w:val="000000" w:themeColor="text1"/>
          <w:sz w:val="24"/>
          <w:szCs w:val="24"/>
          <w:lang w:eastAsia="ru-RU"/>
        </w:rPr>
        <w:t xml:space="preserve"> на 2</w:t>
      </w:r>
      <w:r w:rsidR="00943D80" w:rsidRPr="00DD27DA">
        <w:rPr>
          <w:rFonts w:ascii="Times New Roman" w:eastAsia="Times New Roman" w:hAnsi="Times New Roman" w:cs="Times New Roman"/>
          <w:color w:val="000000" w:themeColor="text1"/>
          <w:sz w:val="24"/>
          <w:szCs w:val="24"/>
          <w:lang w:eastAsia="ru-RU"/>
        </w:rPr>
        <w:t xml:space="preserve">026 </w:t>
      </w:r>
      <w:r w:rsidR="00B9021A" w:rsidRPr="00DD27DA">
        <w:rPr>
          <w:rFonts w:ascii="Times New Roman" w:eastAsia="Times New Roman" w:hAnsi="Times New Roman" w:cs="Times New Roman"/>
          <w:color w:val="000000" w:themeColor="text1"/>
          <w:sz w:val="24"/>
          <w:szCs w:val="24"/>
          <w:lang w:eastAsia="ru-RU"/>
        </w:rPr>
        <w:t>и 2027 годы соответственно 7 570,4</w:t>
      </w:r>
      <w:r w:rsidR="00EB2304" w:rsidRPr="00DD27DA">
        <w:rPr>
          <w:rFonts w:ascii="Times New Roman" w:eastAsia="Times New Roman" w:hAnsi="Times New Roman" w:cs="Times New Roman"/>
          <w:color w:val="000000" w:themeColor="text1"/>
          <w:sz w:val="24"/>
          <w:szCs w:val="24"/>
          <w:lang w:eastAsia="ru-RU"/>
        </w:rPr>
        <w:t xml:space="preserve"> млн. сомов и </w:t>
      </w:r>
      <w:r w:rsidR="00B9021A" w:rsidRPr="00DD27DA">
        <w:rPr>
          <w:rFonts w:ascii="Times New Roman" w:eastAsia="Times New Roman" w:hAnsi="Times New Roman" w:cs="Times New Roman"/>
          <w:color w:val="000000" w:themeColor="text1"/>
          <w:sz w:val="24"/>
          <w:szCs w:val="24"/>
          <w:lang w:eastAsia="ru-RU"/>
        </w:rPr>
        <w:t xml:space="preserve">10 424,4 </w:t>
      </w:r>
      <w:r w:rsidRPr="00DD27DA">
        <w:rPr>
          <w:rFonts w:ascii="Times New Roman" w:eastAsia="Times New Roman" w:hAnsi="Times New Roman" w:cs="Times New Roman"/>
          <w:color w:val="000000" w:themeColor="text1"/>
          <w:sz w:val="24"/>
          <w:szCs w:val="24"/>
          <w:lang w:eastAsia="ru-RU"/>
        </w:rPr>
        <w:t>млн. сомов.</w:t>
      </w:r>
    </w:p>
    <w:p w14:paraId="7F091244" w14:textId="77777777" w:rsidR="003C13B9" w:rsidRPr="00DD27DA" w:rsidRDefault="003C13B9" w:rsidP="00003A6D">
      <w:pPr>
        <w:spacing w:after="0" w:line="240" w:lineRule="auto"/>
        <w:ind w:firstLine="709"/>
        <w:jc w:val="right"/>
        <w:rPr>
          <w:rFonts w:ascii="Times New Roman" w:eastAsia="Times New Roman" w:hAnsi="Times New Roman" w:cs="Times New Roman"/>
          <w:color w:val="000000" w:themeColor="text1"/>
          <w:sz w:val="20"/>
          <w:szCs w:val="24"/>
          <w:lang w:eastAsia="ru-RU"/>
        </w:rPr>
      </w:pPr>
      <w:r w:rsidRPr="00DD27DA">
        <w:rPr>
          <w:rFonts w:ascii="Times New Roman" w:eastAsia="Times New Roman" w:hAnsi="Times New Roman" w:cs="Times New Roman"/>
          <w:color w:val="000000" w:themeColor="text1"/>
          <w:sz w:val="20"/>
          <w:szCs w:val="24"/>
          <w:lang w:eastAsia="ru-RU"/>
        </w:rPr>
        <w:t>млн. сомов</w:t>
      </w:r>
    </w:p>
    <w:tbl>
      <w:tblPr>
        <w:tblW w:w="9072" w:type="dxa"/>
        <w:tblInd w:w="80" w:type="dxa"/>
        <w:tblLayout w:type="fixed"/>
        <w:tblCellMar>
          <w:left w:w="70" w:type="dxa"/>
          <w:right w:w="70" w:type="dxa"/>
        </w:tblCellMar>
        <w:tblLook w:val="04A0" w:firstRow="1" w:lastRow="0" w:firstColumn="1" w:lastColumn="0" w:noHBand="0" w:noVBand="1"/>
      </w:tblPr>
      <w:tblGrid>
        <w:gridCol w:w="2303"/>
        <w:gridCol w:w="1127"/>
        <w:gridCol w:w="1128"/>
        <w:gridCol w:w="1129"/>
        <w:gridCol w:w="1128"/>
        <w:gridCol w:w="1128"/>
        <w:gridCol w:w="1129"/>
      </w:tblGrid>
      <w:tr w:rsidR="00DD27DA" w:rsidRPr="00DD27DA" w14:paraId="75365470" w14:textId="77777777" w:rsidTr="00FE09BA">
        <w:trPr>
          <w:trHeight w:val="636"/>
        </w:trPr>
        <w:tc>
          <w:tcPr>
            <w:tcW w:w="2684" w:type="dxa"/>
            <w:tcBorders>
              <w:top w:val="single" w:sz="8" w:space="0" w:color="auto"/>
              <w:left w:val="single" w:sz="8" w:space="0" w:color="auto"/>
              <w:bottom w:val="single" w:sz="4" w:space="0" w:color="auto"/>
              <w:right w:val="single" w:sz="8" w:space="0" w:color="auto"/>
            </w:tcBorders>
            <w:noWrap/>
            <w:hideMark/>
          </w:tcPr>
          <w:p w14:paraId="1A0EBEF4" w14:textId="77777777" w:rsidR="003C13B9" w:rsidRPr="00DD27DA" w:rsidRDefault="003C13B9" w:rsidP="00A5247D">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Наименование</w:t>
            </w:r>
          </w:p>
        </w:tc>
        <w:tc>
          <w:tcPr>
            <w:tcW w:w="1299" w:type="dxa"/>
            <w:tcBorders>
              <w:top w:val="single" w:sz="8" w:space="0" w:color="auto"/>
              <w:left w:val="nil"/>
              <w:bottom w:val="single" w:sz="4" w:space="0" w:color="auto"/>
              <w:right w:val="nil"/>
            </w:tcBorders>
            <w:vAlign w:val="center"/>
            <w:hideMark/>
          </w:tcPr>
          <w:p w14:paraId="42C0610B" w14:textId="77777777" w:rsidR="003C13B9" w:rsidRPr="00DD27DA" w:rsidRDefault="00943D8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3C13B9" w:rsidRPr="00DD27DA">
              <w:rPr>
                <w:rFonts w:ascii="Times New Roman" w:eastAsia="Calibri" w:hAnsi="Times New Roman" w:cs="Times New Roman"/>
                <w:b/>
                <w:bCs/>
                <w:color w:val="000000" w:themeColor="text1"/>
                <w:sz w:val="20"/>
                <w:szCs w:val="20"/>
                <w:lang w:eastAsia="ru-RU"/>
              </w:rPr>
              <w:t xml:space="preserve"> год факт</w:t>
            </w:r>
          </w:p>
        </w:tc>
        <w:tc>
          <w:tcPr>
            <w:tcW w:w="1299" w:type="dxa"/>
            <w:tcBorders>
              <w:top w:val="single" w:sz="8" w:space="0" w:color="auto"/>
              <w:left w:val="single" w:sz="8" w:space="0" w:color="auto"/>
              <w:bottom w:val="single" w:sz="4" w:space="0" w:color="auto"/>
              <w:right w:val="single" w:sz="8" w:space="0" w:color="auto"/>
            </w:tcBorders>
            <w:vAlign w:val="center"/>
            <w:hideMark/>
          </w:tcPr>
          <w:p w14:paraId="6957CAFF" w14:textId="77777777" w:rsidR="003C13B9" w:rsidRPr="00DD27DA" w:rsidRDefault="00943D8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3C13B9" w:rsidRPr="00DD27DA">
              <w:rPr>
                <w:rFonts w:ascii="Times New Roman" w:eastAsia="Calibri" w:hAnsi="Times New Roman" w:cs="Times New Roman"/>
                <w:b/>
                <w:bCs/>
                <w:color w:val="000000" w:themeColor="text1"/>
                <w:sz w:val="20"/>
                <w:szCs w:val="20"/>
                <w:lang w:eastAsia="ru-RU"/>
              </w:rPr>
              <w:t xml:space="preserve"> год </w:t>
            </w:r>
            <w:proofErr w:type="spellStart"/>
            <w:r w:rsidR="003C13B9" w:rsidRPr="00DD27DA">
              <w:rPr>
                <w:rFonts w:ascii="Times New Roman" w:eastAsia="Calibri" w:hAnsi="Times New Roman" w:cs="Times New Roman"/>
                <w:b/>
                <w:bCs/>
                <w:color w:val="000000" w:themeColor="text1"/>
                <w:sz w:val="20"/>
                <w:szCs w:val="20"/>
                <w:lang w:eastAsia="ru-RU"/>
              </w:rPr>
              <w:t>утвержд</w:t>
            </w:r>
            <w:proofErr w:type="spellEnd"/>
          </w:p>
        </w:tc>
        <w:tc>
          <w:tcPr>
            <w:tcW w:w="1300" w:type="dxa"/>
            <w:tcBorders>
              <w:top w:val="single" w:sz="8" w:space="0" w:color="auto"/>
              <w:left w:val="nil"/>
              <w:bottom w:val="single" w:sz="4" w:space="0" w:color="auto"/>
              <w:right w:val="nil"/>
            </w:tcBorders>
            <w:vAlign w:val="center"/>
            <w:hideMark/>
          </w:tcPr>
          <w:p w14:paraId="681376F8" w14:textId="77777777" w:rsidR="003C13B9" w:rsidRPr="00DD27DA" w:rsidRDefault="003C13B9"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43D80"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1299" w:type="dxa"/>
            <w:tcBorders>
              <w:top w:val="single" w:sz="8" w:space="0" w:color="auto"/>
              <w:left w:val="single" w:sz="8" w:space="0" w:color="auto"/>
              <w:bottom w:val="single" w:sz="4" w:space="0" w:color="auto"/>
              <w:right w:val="single" w:sz="8" w:space="0" w:color="auto"/>
            </w:tcBorders>
            <w:vAlign w:val="center"/>
            <w:hideMark/>
          </w:tcPr>
          <w:p w14:paraId="4DC7FC3B" w14:textId="77777777" w:rsidR="003C13B9" w:rsidRPr="00DD27DA" w:rsidRDefault="003C13B9" w:rsidP="00A5247D">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299" w:type="dxa"/>
            <w:tcBorders>
              <w:top w:val="single" w:sz="8" w:space="0" w:color="auto"/>
              <w:left w:val="nil"/>
              <w:bottom w:val="single" w:sz="4" w:space="0" w:color="auto"/>
              <w:right w:val="nil"/>
            </w:tcBorders>
            <w:vAlign w:val="center"/>
            <w:hideMark/>
          </w:tcPr>
          <w:p w14:paraId="0C24521B" w14:textId="77777777" w:rsidR="003C13B9" w:rsidRPr="00DD27DA" w:rsidRDefault="003C13B9"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943D80" w:rsidRPr="00DD27DA">
              <w:rPr>
                <w:rFonts w:ascii="Times New Roman" w:eastAsia="Calibri" w:hAnsi="Times New Roman" w:cs="Times New Roman"/>
                <w:b/>
                <w:bCs/>
                <w:color w:val="000000" w:themeColor="text1"/>
                <w:sz w:val="20"/>
                <w:szCs w:val="20"/>
                <w:lang w:eastAsia="ru-RU"/>
              </w:rPr>
              <w:t>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300" w:type="dxa"/>
            <w:tcBorders>
              <w:top w:val="single" w:sz="8" w:space="0" w:color="auto"/>
              <w:left w:val="single" w:sz="8" w:space="0" w:color="auto"/>
              <w:bottom w:val="single" w:sz="4" w:space="0" w:color="auto"/>
              <w:right w:val="single" w:sz="8" w:space="0" w:color="auto"/>
            </w:tcBorders>
            <w:vAlign w:val="center"/>
            <w:hideMark/>
          </w:tcPr>
          <w:p w14:paraId="686E9426" w14:textId="77777777" w:rsidR="003C13B9" w:rsidRPr="00DD27DA" w:rsidRDefault="003C13B9"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43D80"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312606B7" w14:textId="77777777" w:rsidTr="00FE09BA">
        <w:trPr>
          <w:trHeight w:val="276"/>
        </w:trPr>
        <w:tc>
          <w:tcPr>
            <w:tcW w:w="2684" w:type="dxa"/>
            <w:tcBorders>
              <w:top w:val="single" w:sz="4" w:space="0" w:color="auto"/>
              <w:left w:val="single" w:sz="4" w:space="0" w:color="auto"/>
              <w:bottom w:val="single" w:sz="4" w:space="0" w:color="auto"/>
              <w:right w:val="single" w:sz="4" w:space="0" w:color="auto"/>
            </w:tcBorders>
            <w:noWrap/>
            <w:vAlign w:val="bottom"/>
          </w:tcPr>
          <w:p w14:paraId="40523656" w14:textId="77777777" w:rsidR="00943D80" w:rsidRPr="00DD27DA" w:rsidRDefault="00943D80" w:rsidP="00A5247D">
            <w:pPr>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18"/>
                <w:szCs w:val="18"/>
                <w:lang w:eastAsia="ru-RU"/>
              </w:rPr>
              <w:t>экономические вопросы, не отнесенные к другим категориям</w:t>
            </w:r>
            <w:r w:rsidRPr="00DD27DA">
              <w:rPr>
                <w:rFonts w:ascii="Times New Roman" w:eastAsia="Times New Roman" w:hAnsi="Times New Roman" w:cs="Times New Roman"/>
                <w:b/>
                <w:bCs/>
                <w:color w:val="000000" w:themeColor="text1"/>
                <w:sz w:val="20"/>
                <w:szCs w:val="20"/>
                <w:lang w:eastAsia="ru-RU"/>
              </w:rPr>
              <w:t xml:space="preserve"> 70491</w:t>
            </w:r>
          </w:p>
        </w:tc>
        <w:tc>
          <w:tcPr>
            <w:tcW w:w="1299" w:type="dxa"/>
            <w:tcBorders>
              <w:top w:val="single" w:sz="4" w:space="0" w:color="auto"/>
              <w:left w:val="single" w:sz="4" w:space="0" w:color="auto"/>
              <w:bottom w:val="single" w:sz="4" w:space="0" w:color="auto"/>
              <w:right w:val="single" w:sz="4" w:space="0" w:color="auto"/>
            </w:tcBorders>
            <w:noWrap/>
            <w:vAlign w:val="bottom"/>
          </w:tcPr>
          <w:p w14:paraId="2CFB5F94" w14:textId="77777777" w:rsidR="00943D80" w:rsidRPr="00DD27DA" w:rsidRDefault="009D2309" w:rsidP="000D7E7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675</w:t>
            </w:r>
            <w:r w:rsidR="00943D80" w:rsidRPr="00DD27DA">
              <w:rPr>
                <w:rFonts w:ascii="Times New Roman" w:eastAsia="Times New Roman" w:hAnsi="Times New Roman" w:cs="Times New Roman"/>
                <w:b/>
                <w:bCs/>
                <w:color w:val="000000" w:themeColor="text1"/>
                <w:sz w:val="20"/>
                <w:szCs w:val="20"/>
                <w:lang w:eastAsia="ru-RU"/>
              </w:rPr>
              <w:t>,</w:t>
            </w:r>
            <w:r w:rsidRPr="00DD27DA">
              <w:rPr>
                <w:rFonts w:ascii="Times New Roman" w:eastAsia="Times New Roman" w:hAnsi="Times New Roman" w:cs="Times New Roman"/>
                <w:b/>
                <w:bCs/>
                <w:color w:val="000000" w:themeColor="text1"/>
                <w:sz w:val="20"/>
                <w:szCs w:val="20"/>
                <w:lang w:eastAsia="ru-RU"/>
              </w:rPr>
              <w:t>8</w:t>
            </w:r>
          </w:p>
        </w:tc>
        <w:tc>
          <w:tcPr>
            <w:tcW w:w="1299" w:type="dxa"/>
            <w:tcBorders>
              <w:top w:val="single" w:sz="4" w:space="0" w:color="auto"/>
              <w:left w:val="single" w:sz="4" w:space="0" w:color="auto"/>
              <w:bottom w:val="single" w:sz="4" w:space="0" w:color="auto"/>
              <w:right w:val="single" w:sz="4" w:space="0" w:color="auto"/>
            </w:tcBorders>
            <w:noWrap/>
            <w:vAlign w:val="bottom"/>
          </w:tcPr>
          <w:p w14:paraId="428E7E8B" w14:textId="77777777" w:rsidR="00943D80" w:rsidRPr="00DD27DA" w:rsidRDefault="00943D80" w:rsidP="0095384C">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106,2</w:t>
            </w:r>
          </w:p>
        </w:tc>
        <w:tc>
          <w:tcPr>
            <w:tcW w:w="1300" w:type="dxa"/>
            <w:tcBorders>
              <w:top w:val="single" w:sz="4" w:space="0" w:color="auto"/>
              <w:left w:val="single" w:sz="4" w:space="0" w:color="auto"/>
              <w:bottom w:val="single" w:sz="4" w:space="0" w:color="auto"/>
              <w:right w:val="single" w:sz="4" w:space="0" w:color="auto"/>
            </w:tcBorders>
            <w:noWrap/>
            <w:vAlign w:val="bottom"/>
          </w:tcPr>
          <w:p w14:paraId="6F9962CD" w14:textId="77777777" w:rsidR="00943D80" w:rsidRPr="00DD27DA" w:rsidRDefault="00141F0E" w:rsidP="0095384C">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122</w:t>
            </w:r>
            <w:r w:rsidR="00943D80" w:rsidRPr="00DD27DA">
              <w:rPr>
                <w:rFonts w:ascii="Times New Roman" w:eastAsia="Times New Roman" w:hAnsi="Times New Roman" w:cs="Times New Roman"/>
                <w:b/>
                <w:bCs/>
                <w:color w:val="000000" w:themeColor="text1"/>
                <w:sz w:val="20"/>
                <w:szCs w:val="20"/>
                <w:lang w:eastAsia="ru-RU"/>
              </w:rPr>
              <w:t>,</w:t>
            </w:r>
            <w:r w:rsidRPr="00DD27DA">
              <w:rPr>
                <w:rFonts w:ascii="Times New Roman" w:eastAsia="Times New Roman" w:hAnsi="Times New Roman" w:cs="Times New Roman"/>
                <w:b/>
                <w:bCs/>
                <w:color w:val="000000" w:themeColor="text1"/>
                <w:sz w:val="20"/>
                <w:szCs w:val="20"/>
                <w:lang w:eastAsia="ru-RU"/>
              </w:rPr>
              <w:t>4</w:t>
            </w:r>
          </w:p>
        </w:tc>
        <w:tc>
          <w:tcPr>
            <w:tcW w:w="1299" w:type="dxa"/>
            <w:tcBorders>
              <w:top w:val="single" w:sz="4" w:space="0" w:color="auto"/>
              <w:left w:val="single" w:sz="4" w:space="0" w:color="auto"/>
              <w:bottom w:val="single" w:sz="4" w:space="0" w:color="auto"/>
              <w:right w:val="single" w:sz="4" w:space="0" w:color="auto"/>
            </w:tcBorders>
            <w:noWrap/>
            <w:vAlign w:val="bottom"/>
          </w:tcPr>
          <w:p w14:paraId="6A70372D" w14:textId="77777777" w:rsidR="00943D80" w:rsidRPr="00DD27DA" w:rsidRDefault="00141F0E" w:rsidP="00A5247D">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16,2</w:t>
            </w:r>
          </w:p>
        </w:tc>
        <w:tc>
          <w:tcPr>
            <w:tcW w:w="1299" w:type="dxa"/>
            <w:tcBorders>
              <w:top w:val="single" w:sz="4" w:space="0" w:color="auto"/>
              <w:left w:val="single" w:sz="4" w:space="0" w:color="auto"/>
              <w:bottom w:val="single" w:sz="4" w:space="0" w:color="auto"/>
              <w:right w:val="single" w:sz="4" w:space="0" w:color="auto"/>
            </w:tcBorders>
            <w:noWrap/>
            <w:vAlign w:val="bottom"/>
          </w:tcPr>
          <w:p w14:paraId="6E0197FB" w14:textId="77777777" w:rsidR="00943D80" w:rsidRPr="00DD27DA" w:rsidRDefault="00141F0E" w:rsidP="0095384C">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125,6</w:t>
            </w:r>
          </w:p>
        </w:tc>
        <w:tc>
          <w:tcPr>
            <w:tcW w:w="1300" w:type="dxa"/>
            <w:tcBorders>
              <w:top w:val="single" w:sz="4" w:space="0" w:color="auto"/>
              <w:left w:val="single" w:sz="4" w:space="0" w:color="auto"/>
              <w:bottom w:val="single" w:sz="4" w:space="0" w:color="auto"/>
              <w:right w:val="single" w:sz="4" w:space="0" w:color="auto"/>
            </w:tcBorders>
            <w:noWrap/>
            <w:vAlign w:val="bottom"/>
          </w:tcPr>
          <w:p w14:paraId="4E3061D5" w14:textId="77777777" w:rsidR="00943D80" w:rsidRPr="00DD27DA" w:rsidRDefault="00141F0E" w:rsidP="00A5247D">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125,7</w:t>
            </w:r>
          </w:p>
        </w:tc>
      </w:tr>
      <w:tr w:rsidR="00DD27DA" w:rsidRPr="00DD27DA" w14:paraId="2C122576" w14:textId="77777777" w:rsidTr="00FE09BA">
        <w:trPr>
          <w:trHeight w:val="276"/>
        </w:trPr>
        <w:tc>
          <w:tcPr>
            <w:tcW w:w="2684" w:type="dxa"/>
            <w:tcBorders>
              <w:top w:val="single" w:sz="4" w:space="0" w:color="auto"/>
              <w:left w:val="single" w:sz="4" w:space="0" w:color="auto"/>
              <w:bottom w:val="single" w:sz="4" w:space="0" w:color="auto"/>
              <w:right w:val="single" w:sz="4" w:space="0" w:color="auto"/>
            </w:tcBorders>
            <w:noWrap/>
            <w:vAlign w:val="bottom"/>
          </w:tcPr>
          <w:p w14:paraId="1ADC6842" w14:textId="77777777" w:rsidR="00943D80" w:rsidRPr="00DD27DA" w:rsidRDefault="00943D80" w:rsidP="00A5247D">
            <w:pPr>
              <w:spacing w:after="0" w:line="240" w:lineRule="auto"/>
              <w:rPr>
                <w:rFonts w:ascii="Times New Roman" w:eastAsia="Times New Roman" w:hAnsi="Times New Roman" w:cs="Times New Roman"/>
                <w:iCs/>
                <w:color w:val="000000" w:themeColor="text1"/>
                <w:sz w:val="20"/>
                <w:szCs w:val="20"/>
                <w:lang w:eastAsia="ru-RU"/>
              </w:rPr>
            </w:pPr>
            <w:r w:rsidRPr="00DD27DA">
              <w:rPr>
                <w:rFonts w:ascii="Times New Roman" w:eastAsia="Times New Roman" w:hAnsi="Times New Roman" w:cs="Times New Roman"/>
                <w:iCs/>
                <w:color w:val="000000" w:themeColor="text1"/>
                <w:sz w:val="20"/>
                <w:szCs w:val="20"/>
                <w:lang w:eastAsia="ru-RU"/>
              </w:rPr>
              <w:t xml:space="preserve"> бюджетные средства</w:t>
            </w:r>
          </w:p>
        </w:tc>
        <w:tc>
          <w:tcPr>
            <w:tcW w:w="1299" w:type="dxa"/>
            <w:tcBorders>
              <w:top w:val="single" w:sz="4" w:space="0" w:color="auto"/>
              <w:left w:val="single" w:sz="4" w:space="0" w:color="auto"/>
              <w:bottom w:val="single" w:sz="4" w:space="0" w:color="auto"/>
              <w:right w:val="single" w:sz="4" w:space="0" w:color="auto"/>
            </w:tcBorders>
            <w:noWrap/>
            <w:vAlign w:val="bottom"/>
          </w:tcPr>
          <w:p w14:paraId="14987449" w14:textId="77777777" w:rsidR="00943D80" w:rsidRPr="00DD27DA" w:rsidRDefault="009D2309" w:rsidP="000D7E7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657</w:t>
            </w:r>
            <w:r w:rsidR="00943D80" w:rsidRPr="00DD27DA">
              <w:rPr>
                <w:rFonts w:ascii="Times New Roman" w:eastAsia="Times New Roman" w:hAnsi="Times New Roman" w:cs="Times New Roman"/>
                <w:color w:val="000000" w:themeColor="text1"/>
                <w:sz w:val="20"/>
                <w:szCs w:val="20"/>
                <w:lang w:eastAsia="ru-RU"/>
              </w:rPr>
              <w:t>,</w:t>
            </w:r>
            <w:r w:rsidRPr="00DD27DA">
              <w:rPr>
                <w:rFonts w:ascii="Times New Roman" w:eastAsia="Times New Roman" w:hAnsi="Times New Roman" w:cs="Times New Roman"/>
                <w:color w:val="000000" w:themeColor="text1"/>
                <w:sz w:val="20"/>
                <w:szCs w:val="20"/>
                <w:lang w:eastAsia="ru-RU"/>
              </w:rPr>
              <w:t>5</w:t>
            </w:r>
          </w:p>
        </w:tc>
        <w:tc>
          <w:tcPr>
            <w:tcW w:w="1299" w:type="dxa"/>
            <w:tcBorders>
              <w:top w:val="single" w:sz="4" w:space="0" w:color="auto"/>
              <w:left w:val="single" w:sz="4" w:space="0" w:color="auto"/>
              <w:bottom w:val="single" w:sz="4" w:space="0" w:color="auto"/>
              <w:right w:val="single" w:sz="4" w:space="0" w:color="auto"/>
            </w:tcBorders>
            <w:noWrap/>
            <w:vAlign w:val="bottom"/>
          </w:tcPr>
          <w:p w14:paraId="37B1D2DC" w14:textId="77777777" w:rsidR="00943D80" w:rsidRPr="00DD27DA" w:rsidRDefault="00943D8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62,9</w:t>
            </w:r>
          </w:p>
        </w:tc>
        <w:tc>
          <w:tcPr>
            <w:tcW w:w="1300" w:type="dxa"/>
            <w:tcBorders>
              <w:top w:val="single" w:sz="4" w:space="0" w:color="auto"/>
              <w:left w:val="single" w:sz="4" w:space="0" w:color="auto"/>
              <w:bottom w:val="single" w:sz="4" w:space="0" w:color="auto"/>
              <w:right w:val="single" w:sz="4" w:space="0" w:color="auto"/>
            </w:tcBorders>
            <w:noWrap/>
            <w:vAlign w:val="bottom"/>
          </w:tcPr>
          <w:p w14:paraId="3BF3208F" w14:textId="77777777" w:rsidR="00943D80" w:rsidRPr="00DD27DA" w:rsidRDefault="00141F0E"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76</w:t>
            </w:r>
            <w:r w:rsidR="00943D80" w:rsidRPr="00DD27DA">
              <w:rPr>
                <w:rFonts w:ascii="Times New Roman" w:eastAsia="Times New Roman" w:hAnsi="Times New Roman" w:cs="Times New Roman"/>
                <w:color w:val="000000" w:themeColor="text1"/>
                <w:sz w:val="20"/>
                <w:szCs w:val="20"/>
                <w:lang w:eastAsia="ru-RU"/>
              </w:rPr>
              <w:t>,</w:t>
            </w:r>
            <w:r w:rsidRPr="00DD27DA">
              <w:rPr>
                <w:rFonts w:ascii="Times New Roman" w:eastAsia="Times New Roman" w:hAnsi="Times New Roman" w:cs="Times New Roman"/>
                <w:color w:val="000000" w:themeColor="text1"/>
                <w:sz w:val="20"/>
                <w:szCs w:val="20"/>
                <w:lang w:eastAsia="ru-RU"/>
              </w:rPr>
              <w:t>7</w:t>
            </w:r>
          </w:p>
        </w:tc>
        <w:tc>
          <w:tcPr>
            <w:tcW w:w="1299" w:type="dxa"/>
            <w:tcBorders>
              <w:top w:val="single" w:sz="4" w:space="0" w:color="auto"/>
              <w:left w:val="single" w:sz="4" w:space="0" w:color="auto"/>
              <w:bottom w:val="single" w:sz="4" w:space="0" w:color="auto"/>
              <w:right w:val="single" w:sz="4" w:space="0" w:color="auto"/>
            </w:tcBorders>
            <w:noWrap/>
            <w:vAlign w:val="bottom"/>
          </w:tcPr>
          <w:p w14:paraId="7934D13B" w14:textId="77777777" w:rsidR="00943D80" w:rsidRPr="00DD27DA" w:rsidRDefault="00141F0E" w:rsidP="00A5247D">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13,8</w:t>
            </w:r>
          </w:p>
        </w:tc>
        <w:tc>
          <w:tcPr>
            <w:tcW w:w="1299" w:type="dxa"/>
            <w:tcBorders>
              <w:top w:val="single" w:sz="4" w:space="0" w:color="auto"/>
              <w:left w:val="single" w:sz="4" w:space="0" w:color="auto"/>
              <w:bottom w:val="single" w:sz="4" w:space="0" w:color="auto"/>
              <w:right w:val="single" w:sz="4" w:space="0" w:color="auto"/>
            </w:tcBorders>
            <w:noWrap/>
            <w:vAlign w:val="bottom"/>
          </w:tcPr>
          <w:p w14:paraId="7A4BC8FA" w14:textId="77777777" w:rsidR="00943D80" w:rsidRPr="00DD27DA" w:rsidRDefault="00141F0E"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77,7</w:t>
            </w:r>
          </w:p>
        </w:tc>
        <w:tc>
          <w:tcPr>
            <w:tcW w:w="1300" w:type="dxa"/>
            <w:tcBorders>
              <w:top w:val="single" w:sz="4" w:space="0" w:color="auto"/>
              <w:left w:val="single" w:sz="4" w:space="0" w:color="auto"/>
              <w:bottom w:val="single" w:sz="4" w:space="0" w:color="auto"/>
              <w:right w:val="single" w:sz="4" w:space="0" w:color="auto"/>
            </w:tcBorders>
            <w:noWrap/>
            <w:vAlign w:val="bottom"/>
          </w:tcPr>
          <w:p w14:paraId="486A2B76" w14:textId="77777777" w:rsidR="00943D80" w:rsidRPr="00DD27DA" w:rsidRDefault="00141F0E" w:rsidP="00A5247D">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75,9</w:t>
            </w:r>
          </w:p>
        </w:tc>
      </w:tr>
      <w:tr w:rsidR="00DD27DA" w:rsidRPr="00DD27DA" w14:paraId="55036731" w14:textId="77777777" w:rsidTr="00FE09BA">
        <w:trPr>
          <w:trHeight w:val="276"/>
        </w:trPr>
        <w:tc>
          <w:tcPr>
            <w:tcW w:w="2684" w:type="dxa"/>
            <w:tcBorders>
              <w:top w:val="single" w:sz="4" w:space="0" w:color="auto"/>
              <w:left w:val="single" w:sz="4" w:space="0" w:color="auto"/>
              <w:bottom w:val="single" w:sz="4" w:space="0" w:color="auto"/>
              <w:right w:val="single" w:sz="4" w:space="0" w:color="auto"/>
            </w:tcBorders>
            <w:noWrap/>
            <w:vAlign w:val="bottom"/>
          </w:tcPr>
          <w:p w14:paraId="4F33E04E" w14:textId="77777777" w:rsidR="00943D80" w:rsidRPr="00DD27DA" w:rsidRDefault="00943D80" w:rsidP="00A5247D">
            <w:pPr>
              <w:spacing w:after="0" w:line="240" w:lineRule="auto"/>
              <w:rPr>
                <w:rFonts w:ascii="Times New Roman" w:eastAsia="Times New Roman" w:hAnsi="Times New Roman" w:cs="Times New Roman"/>
                <w:iCs/>
                <w:color w:val="000000" w:themeColor="text1"/>
                <w:sz w:val="20"/>
                <w:szCs w:val="20"/>
                <w:lang w:eastAsia="ru-RU"/>
              </w:rPr>
            </w:pPr>
            <w:r w:rsidRPr="00DD27DA">
              <w:rPr>
                <w:rFonts w:ascii="Times New Roman" w:eastAsia="Times New Roman" w:hAnsi="Times New Roman" w:cs="Times New Roman"/>
                <w:iCs/>
                <w:color w:val="000000" w:themeColor="text1"/>
                <w:sz w:val="20"/>
                <w:szCs w:val="20"/>
                <w:lang w:eastAsia="ru-RU"/>
              </w:rPr>
              <w:t xml:space="preserve"> средства специального счета</w:t>
            </w:r>
          </w:p>
        </w:tc>
        <w:tc>
          <w:tcPr>
            <w:tcW w:w="1299" w:type="dxa"/>
            <w:tcBorders>
              <w:top w:val="single" w:sz="4" w:space="0" w:color="auto"/>
              <w:left w:val="single" w:sz="4" w:space="0" w:color="auto"/>
              <w:bottom w:val="single" w:sz="4" w:space="0" w:color="auto"/>
              <w:right w:val="single" w:sz="4" w:space="0" w:color="auto"/>
            </w:tcBorders>
            <w:noWrap/>
            <w:vAlign w:val="bottom"/>
          </w:tcPr>
          <w:p w14:paraId="1430F245" w14:textId="77777777" w:rsidR="00943D80" w:rsidRPr="00DD27DA" w:rsidRDefault="009D2309" w:rsidP="000D7E7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w:t>
            </w:r>
            <w:r w:rsidR="00943D80" w:rsidRPr="00DD27DA">
              <w:rPr>
                <w:rFonts w:ascii="Times New Roman" w:eastAsia="Times New Roman" w:hAnsi="Times New Roman" w:cs="Times New Roman"/>
                <w:color w:val="000000" w:themeColor="text1"/>
                <w:sz w:val="20"/>
                <w:szCs w:val="20"/>
                <w:lang w:eastAsia="ru-RU"/>
              </w:rPr>
              <w:t>,</w:t>
            </w:r>
            <w:r w:rsidRPr="00DD27DA">
              <w:rPr>
                <w:rFonts w:ascii="Times New Roman" w:eastAsia="Times New Roman" w:hAnsi="Times New Roman" w:cs="Times New Roman"/>
                <w:color w:val="000000" w:themeColor="text1"/>
                <w:sz w:val="20"/>
                <w:szCs w:val="20"/>
                <w:lang w:eastAsia="ru-RU"/>
              </w:rPr>
              <w:t>3</w:t>
            </w:r>
          </w:p>
        </w:tc>
        <w:tc>
          <w:tcPr>
            <w:tcW w:w="1299" w:type="dxa"/>
            <w:tcBorders>
              <w:top w:val="single" w:sz="4" w:space="0" w:color="auto"/>
              <w:left w:val="single" w:sz="4" w:space="0" w:color="auto"/>
              <w:bottom w:val="single" w:sz="4" w:space="0" w:color="auto"/>
              <w:right w:val="single" w:sz="4" w:space="0" w:color="auto"/>
            </w:tcBorders>
            <w:noWrap/>
            <w:vAlign w:val="bottom"/>
          </w:tcPr>
          <w:p w14:paraId="34CB040E" w14:textId="77777777" w:rsidR="00943D80" w:rsidRPr="00DD27DA" w:rsidRDefault="00943D8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43,3</w:t>
            </w:r>
          </w:p>
        </w:tc>
        <w:tc>
          <w:tcPr>
            <w:tcW w:w="1300" w:type="dxa"/>
            <w:tcBorders>
              <w:top w:val="single" w:sz="4" w:space="0" w:color="auto"/>
              <w:left w:val="single" w:sz="4" w:space="0" w:color="auto"/>
              <w:bottom w:val="single" w:sz="4" w:space="0" w:color="auto"/>
              <w:right w:val="single" w:sz="4" w:space="0" w:color="auto"/>
            </w:tcBorders>
            <w:noWrap/>
            <w:vAlign w:val="bottom"/>
          </w:tcPr>
          <w:p w14:paraId="6B674F65" w14:textId="77777777" w:rsidR="00943D80" w:rsidRPr="00DD27DA" w:rsidRDefault="00943D8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45,7</w:t>
            </w:r>
          </w:p>
        </w:tc>
        <w:tc>
          <w:tcPr>
            <w:tcW w:w="1299" w:type="dxa"/>
            <w:tcBorders>
              <w:top w:val="single" w:sz="4" w:space="0" w:color="auto"/>
              <w:left w:val="single" w:sz="4" w:space="0" w:color="auto"/>
              <w:bottom w:val="single" w:sz="4" w:space="0" w:color="auto"/>
              <w:right w:val="single" w:sz="4" w:space="0" w:color="auto"/>
            </w:tcBorders>
            <w:noWrap/>
            <w:vAlign w:val="bottom"/>
          </w:tcPr>
          <w:p w14:paraId="755DCC60" w14:textId="77777777" w:rsidR="00943D80" w:rsidRPr="00DD27DA" w:rsidRDefault="00163E16" w:rsidP="00A5247D">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r w:rsidR="00943D80" w:rsidRPr="00DD27DA">
              <w:rPr>
                <w:rFonts w:ascii="Times New Roman" w:eastAsia="Times New Roman" w:hAnsi="Times New Roman" w:cs="Times New Roman"/>
                <w:color w:val="000000" w:themeColor="text1"/>
                <w:sz w:val="20"/>
                <w:szCs w:val="20"/>
                <w:lang w:eastAsia="ru-RU"/>
              </w:rPr>
              <w:t>,5</w:t>
            </w:r>
          </w:p>
        </w:tc>
        <w:tc>
          <w:tcPr>
            <w:tcW w:w="1299" w:type="dxa"/>
            <w:tcBorders>
              <w:top w:val="single" w:sz="4" w:space="0" w:color="auto"/>
              <w:left w:val="single" w:sz="4" w:space="0" w:color="auto"/>
              <w:bottom w:val="single" w:sz="4" w:space="0" w:color="auto"/>
              <w:right w:val="single" w:sz="4" w:space="0" w:color="auto"/>
            </w:tcBorders>
            <w:noWrap/>
            <w:vAlign w:val="bottom"/>
          </w:tcPr>
          <w:p w14:paraId="2A76744A" w14:textId="77777777" w:rsidR="00943D80" w:rsidRPr="00DD27DA" w:rsidRDefault="00943D8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47,9</w:t>
            </w:r>
          </w:p>
        </w:tc>
        <w:tc>
          <w:tcPr>
            <w:tcW w:w="1300" w:type="dxa"/>
            <w:tcBorders>
              <w:top w:val="single" w:sz="4" w:space="0" w:color="auto"/>
              <w:left w:val="single" w:sz="4" w:space="0" w:color="auto"/>
              <w:bottom w:val="single" w:sz="4" w:space="0" w:color="auto"/>
              <w:right w:val="single" w:sz="4" w:space="0" w:color="auto"/>
            </w:tcBorders>
            <w:noWrap/>
            <w:vAlign w:val="bottom"/>
          </w:tcPr>
          <w:p w14:paraId="1D5806A3" w14:textId="77777777" w:rsidR="00943D80" w:rsidRPr="00DD27DA" w:rsidRDefault="00163E16" w:rsidP="00A5247D">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49,8</w:t>
            </w:r>
          </w:p>
        </w:tc>
      </w:tr>
      <w:tr w:rsidR="00DD27DA" w:rsidRPr="00DD27DA" w14:paraId="1F4FC20A" w14:textId="77777777" w:rsidTr="00FE09BA">
        <w:trPr>
          <w:trHeight w:val="276"/>
        </w:trPr>
        <w:tc>
          <w:tcPr>
            <w:tcW w:w="2684" w:type="dxa"/>
            <w:tcBorders>
              <w:top w:val="single" w:sz="4" w:space="0" w:color="auto"/>
              <w:left w:val="single" w:sz="4" w:space="0" w:color="auto"/>
              <w:bottom w:val="single" w:sz="4" w:space="0" w:color="auto"/>
              <w:right w:val="single" w:sz="4" w:space="0" w:color="auto"/>
            </w:tcBorders>
            <w:noWrap/>
            <w:vAlign w:val="bottom"/>
          </w:tcPr>
          <w:p w14:paraId="7E9AA3AE" w14:textId="77777777" w:rsidR="00943D80" w:rsidRPr="00DD27DA" w:rsidRDefault="00943D80" w:rsidP="00A5247D">
            <w:pPr>
              <w:spacing w:after="0" w:line="240" w:lineRule="auto"/>
              <w:rPr>
                <w:rFonts w:ascii="Times New Roman" w:eastAsia="Times New Roman" w:hAnsi="Times New Roman" w:cs="Times New Roman"/>
                <w:b/>
                <w:iCs/>
                <w:color w:val="000000" w:themeColor="text1"/>
                <w:sz w:val="20"/>
                <w:szCs w:val="20"/>
                <w:lang w:eastAsia="ru-RU"/>
              </w:rPr>
            </w:pPr>
            <w:r w:rsidRPr="00DD27DA">
              <w:rPr>
                <w:rFonts w:ascii="Times New Roman" w:eastAsia="Times New Roman" w:hAnsi="Times New Roman" w:cs="Times New Roman"/>
                <w:b/>
                <w:iCs/>
                <w:color w:val="000000" w:themeColor="text1"/>
                <w:sz w:val="20"/>
                <w:szCs w:val="20"/>
                <w:lang w:eastAsia="ru-RU"/>
              </w:rPr>
              <w:t>государственные инвестиции</w:t>
            </w:r>
          </w:p>
        </w:tc>
        <w:tc>
          <w:tcPr>
            <w:tcW w:w="1299" w:type="dxa"/>
            <w:tcBorders>
              <w:top w:val="single" w:sz="4" w:space="0" w:color="auto"/>
              <w:left w:val="single" w:sz="4" w:space="0" w:color="auto"/>
              <w:bottom w:val="single" w:sz="4" w:space="0" w:color="auto"/>
              <w:right w:val="single" w:sz="4" w:space="0" w:color="auto"/>
            </w:tcBorders>
            <w:noWrap/>
            <w:vAlign w:val="bottom"/>
          </w:tcPr>
          <w:p w14:paraId="0D864519" w14:textId="77777777" w:rsidR="00943D80" w:rsidRPr="00DD27DA" w:rsidRDefault="00C2529A" w:rsidP="000D7E7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8 </w:t>
            </w:r>
            <w:r w:rsidR="002A5A68" w:rsidRPr="00DD27DA">
              <w:rPr>
                <w:rFonts w:ascii="Times New Roman" w:eastAsia="Times New Roman" w:hAnsi="Times New Roman" w:cs="Times New Roman"/>
                <w:color w:val="000000" w:themeColor="text1"/>
                <w:sz w:val="20"/>
                <w:szCs w:val="20"/>
                <w:lang w:eastAsia="ru-RU"/>
              </w:rPr>
              <w:t>889</w:t>
            </w:r>
            <w:r w:rsidRPr="00DD27DA">
              <w:rPr>
                <w:rFonts w:ascii="Times New Roman" w:eastAsia="Times New Roman" w:hAnsi="Times New Roman" w:cs="Times New Roman"/>
                <w:color w:val="000000" w:themeColor="text1"/>
                <w:sz w:val="20"/>
                <w:szCs w:val="20"/>
                <w:lang w:eastAsia="ru-RU"/>
              </w:rPr>
              <w:t>,</w:t>
            </w:r>
            <w:r w:rsidR="002A5A68" w:rsidRPr="00DD27DA">
              <w:rPr>
                <w:rFonts w:ascii="Times New Roman" w:eastAsia="Times New Roman" w:hAnsi="Times New Roman" w:cs="Times New Roman"/>
                <w:color w:val="000000" w:themeColor="text1"/>
                <w:sz w:val="20"/>
                <w:szCs w:val="20"/>
                <w:lang w:eastAsia="ru-RU"/>
              </w:rPr>
              <w:t>0</w:t>
            </w:r>
          </w:p>
        </w:tc>
        <w:tc>
          <w:tcPr>
            <w:tcW w:w="1299" w:type="dxa"/>
            <w:tcBorders>
              <w:top w:val="single" w:sz="4" w:space="0" w:color="auto"/>
              <w:left w:val="single" w:sz="4" w:space="0" w:color="auto"/>
              <w:bottom w:val="single" w:sz="4" w:space="0" w:color="auto"/>
              <w:right w:val="single" w:sz="4" w:space="0" w:color="auto"/>
            </w:tcBorders>
            <w:noWrap/>
            <w:vAlign w:val="bottom"/>
          </w:tcPr>
          <w:p w14:paraId="73157F5C" w14:textId="77777777" w:rsidR="00943D80" w:rsidRPr="00DD27DA" w:rsidRDefault="00943D80"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8 107,4</w:t>
            </w:r>
          </w:p>
        </w:tc>
        <w:tc>
          <w:tcPr>
            <w:tcW w:w="1300" w:type="dxa"/>
            <w:tcBorders>
              <w:top w:val="single" w:sz="4" w:space="0" w:color="auto"/>
              <w:left w:val="single" w:sz="4" w:space="0" w:color="auto"/>
              <w:bottom w:val="single" w:sz="4" w:space="0" w:color="auto"/>
              <w:right w:val="single" w:sz="4" w:space="0" w:color="auto"/>
            </w:tcBorders>
            <w:noWrap/>
            <w:vAlign w:val="bottom"/>
          </w:tcPr>
          <w:p w14:paraId="1AC3DDDE" w14:textId="77777777" w:rsidR="00943D80" w:rsidRPr="00DD27DA" w:rsidRDefault="00B9021A"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5 961,5</w:t>
            </w:r>
          </w:p>
        </w:tc>
        <w:tc>
          <w:tcPr>
            <w:tcW w:w="1299" w:type="dxa"/>
            <w:tcBorders>
              <w:top w:val="single" w:sz="4" w:space="0" w:color="auto"/>
              <w:left w:val="single" w:sz="4" w:space="0" w:color="auto"/>
              <w:bottom w:val="single" w:sz="4" w:space="0" w:color="auto"/>
              <w:right w:val="single" w:sz="4" w:space="0" w:color="auto"/>
            </w:tcBorders>
            <w:noWrap/>
            <w:vAlign w:val="bottom"/>
          </w:tcPr>
          <w:p w14:paraId="6723416C" w14:textId="77777777" w:rsidR="00943D80" w:rsidRPr="00DD27DA" w:rsidRDefault="00B9021A" w:rsidP="00A5247D">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-2 145,9</w:t>
            </w:r>
          </w:p>
        </w:tc>
        <w:tc>
          <w:tcPr>
            <w:tcW w:w="1299" w:type="dxa"/>
            <w:tcBorders>
              <w:top w:val="single" w:sz="4" w:space="0" w:color="auto"/>
              <w:left w:val="single" w:sz="4" w:space="0" w:color="auto"/>
              <w:bottom w:val="single" w:sz="4" w:space="0" w:color="auto"/>
              <w:right w:val="single" w:sz="4" w:space="0" w:color="auto"/>
            </w:tcBorders>
            <w:noWrap/>
            <w:vAlign w:val="bottom"/>
          </w:tcPr>
          <w:p w14:paraId="4E91B9C7" w14:textId="77777777" w:rsidR="00943D80" w:rsidRPr="00DD27DA" w:rsidRDefault="00B9021A" w:rsidP="0095384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7 570,4</w:t>
            </w:r>
          </w:p>
        </w:tc>
        <w:tc>
          <w:tcPr>
            <w:tcW w:w="1300" w:type="dxa"/>
            <w:tcBorders>
              <w:top w:val="single" w:sz="4" w:space="0" w:color="auto"/>
              <w:left w:val="single" w:sz="4" w:space="0" w:color="auto"/>
              <w:bottom w:val="single" w:sz="4" w:space="0" w:color="auto"/>
              <w:right w:val="single" w:sz="4" w:space="0" w:color="auto"/>
            </w:tcBorders>
            <w:noWrap/>
            <w:vAlign w:val="bottom"/>
          </w:tcPr>
          <w:p w14:paraId="4790F690" w14:textId="77777777" w:rsidR="00943D80" w:rsidRPr="00DD27DA" w:rsidRDefault="00B9021A" w:rsidP="00A5247D">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10 424,4</w:t>
            </w:r>
          </w:p>
        </w:tc>
      </w:tr>
    </w:tbl>
    <w:p w14:paraId="51D3B74C" w14:textId="77777777" w:rsidR="00141F0E" w:rsidRPr="00DD27DA" w:rsidRDefault="00467E4B" w:rsidP="00141F0E">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Увелич</w:t>
      </w:r>
      <w:r w:rsidR="00EA74AE" w:rsidRPr="00DD27DA">
        <w:rPr>
          <w:rFonts w:ascii="Times New Roman" w:eastAsia="Times New Roman" w:hAnsi="Times New Roman" w:cs="Times New Roman"/>
          <w:color w:val="000000" w:themeColor="text1"/>
          <w:sz w:val="24"/>
          <w:szCs w:val="24"/>
          <w:lang w:eastAsia="ru-RU"/>
        </w:rPr>
        <w:t>ение расходов</w:t>
      </w:r>
      <w:r w:rsidR="003C13B9" w:rsidRPr="00DD27DA">
        <w:rPr>
          <w:rFonts w:ascii="Times New Roman" w:eastAsia="Times New Roman" w:hAnsi="Times New Roman" w:cs="Times New Roman"/>
          <w:color w:val="000000" w:themeColor="text1"/>
          <w:sz w:val="24"/>
          <w:szCs w:val="24"/>
          <w:lang w:eastAsia="ru-RU"/>
        </w:rPr>
        <w:t xml:space="preserve"> п</w:t>
      </w:r>
      <w:r w:rsidR="00163E16" w:rsidRPr="00DD27DA">
        <w:rPr>
          <w:rFonts w:ascii="Times New Roman" w:eastAsia="Times New Roman" w:hAnsi="Times New Roman" w:cs="Times New Roman"/>
          <w:color w:val="000000" w:themeColor="text1"/>
          <w:sz w:val="24"/>
          <w:szCs w:val="24"/>
          <w:lang w:eastAsia="ru-RU"/>
        </w:rPr>
        <w:t>о бюджетным ср</w:t>
      </w:r>
      <w:r w:rsidR="00141F0E" w:rsidRPr="00DD27DA">
        <w:rPr>
          <w:rFonts w:ascii="Times New Roman" w:eastAsia="Times New Roman" w:hAnsi="Times New Roman" w:cs="Times New Roman"/>
          <w:color w:val="000000" w:themeColor="text1"/>
          <w:sz w:val="24"/>
          <w:szCs w:val="24"/>
          <w:lang w:eastAsia="ru-RU"/>
        </w:rPr>
        <w:t>едствам на 13,8</w:t>
      </w:r>
      <w:r w:rsidR="003C13B9" w:rsidRPr="00DD27DA">
        <w:rPr>
          <w:rFonts w:ascii="Times New Roman" w:eastAsia="Times New Roman" w:hAnsi="Times New Roman" w:cs="Times New Roman"/>
          <w:color w:val="000000" w:themeColor="text1"/>
          <w:sz w:val="24"/>
          <w:szCs w:val="24"/>
          <w:lang w:eastAsia="ru-RU"/>
        </w:rPr>
        <w:t xml:space="preserve"> млн. сомов</w:t>
      </w:r>
      <w:r w:rsidR="00EA74AE" w:rsidRPr="00DD27DA">
        <w:rPr>
          <w:rFonts w:ascii="Times New Roman" w:hAnsi="Times New Roman" w:cs="Times New Roman"/>
          <w:color w:val="000000" w:themeColor="text1"/>
          <w:sz w:val="24"/>
          <w:szCs w:val="24"/>
        </w:rPr>
        <w:t xml:space="preserve"> связано</w:t>
      </w:r>
      <w:r w:rsidR="00141F0E" w:rsidRPr="00DD27DA">
        <w:rPr>
          <w:rFonts w:ascii="Times New Roman" w:eastAsia="Calibri" w:hAnsi="Times New Roman" w:cs="Times New Roman"/>
          <w:color w:val="000000" w:themeColor="text1"/>
          <w:sz w:val="24"/>
          <w:szCs w:val="24"/>
        </w:rPr>
        <w:t xml:space="preserve"> с увеличением штатной численности Центрального аппарата Министерства энергетики на 18 единиц с декабря месяца 2023 года.</w:t>
      </w:r>
    </w:p>
    <w:p w14:paraId="422BCB41" w14:textId="77777777" w:rsidR="00160C58" w:rsidRPr="00DD27DA" w:rsidRDefault="00F61C6D" w:rsidP="00141F0E">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расходов по с</w:t>
      </w:r>
      <w:r w:rsidR="00956A47" w:rsidRPr="00DD27DA">
        <w:rPr>
          <w:rFonts w:ascii="Times New Roman" w:hAnsi="Times New Roman" w:cs="Times New Roman"/>
          <w:color w:val="000000" w:themeColor="text1"/>
          <w:sz w:val="24"/>
          <w:szCs w:val="24"/>
        </w:rPr>
        <w:t>р</w:t>
      </w:r>
      <w:r w:rsidR="00163E16" w:rsidRPr="00DD27DA">
        <w:rPr>
          <w:rFonts w:ascii="Times New Roman" w:hAnsi="Times New Roman" w:cs="Times New Roman"/>
          <w:color w:val="000000" w:themeColor="text1"/>
          <w:sz w:val="24"/>
          <w:szCs w:val="24"/>
        </w:rPr>
        <w:t>едствам специального счета на 2</w:t>
      </w:r>
      <w:r w:rsidR="00956A47" w:rsidRPr="00DD27DA">
        <w:rPr>
          <w:rFonts w:ascii="Times New Roman" w:hAnsi="Times New Roman" w:cs="Times New Roman"/>
          <w:color w:val="000000" w:themeColor="text1"/>
          <w:sz w:val="24"/>
          <w:szCs w:val="24"/>
        </w:rPr>
        <w:t>,5</w:t>
      </w:r>
      <w:r w:rsidRPr="00DD27DA">
        <w:rPr>
          <w:rFonts w:ascii="Times New Roman" w:hAnsi="Times New Roman" w:cs="Times New Roman"/>
          <w:color w:val="000000" w:themeColor="text1"/>
          <w:sz w:val="24"/>
          <w:szCs w:val="24"/>
        </w:rPr>
        <w:t xml:space="preserve"> млн. сомов связано</w:t>
      </w:r>
      <w:r w:rsidR="00E33A03" w:rsidRPr="00DD27DA">
        <w:rPr>
          <w:rFonts w:ascii="Times New Roman" w:hAnsi="Times New Roman" w:cs="Times New Roman"/>
          <w:color w:val="000000" w:themeColor="text1"/>
          <w:sz w:val="24"/>
          <w:szCs w:val="24"/>
        </w:rPr>
        <w:t xml:space="preserve"> </w:t>
      </w:r>
      <w:r w:rsidR="00160C58" w:rsidRPr="00DD27DA">
        <w:rPr>
          <w:rFonts w:ascii="Times New Roman" w:eastAsia="Times New Roman" w:hAnsi="Times New Roman" w:cs="Times New Roman"/>
          <w:color w:val="000000" w:themeColor="text1"/>
          <w:sz w:val="24"/>
          <w:szCs w:val="24"/>
          <w:lang w:eastAsia="ru-RU"/>
        </w:rPr>
        <w:t>с увеличением прогнозных показателей поступлений средств специального сче</w:t>
      </w:r>
      <w:r w:rsidR="00E33A03" w:rsidRPr="00DD27DA">
        <w:rPr>
          <w:rFonts w:ascii="Times New Roman" w:eastAsia="Times New Roman" w:hAnsi="Times New Roman" w:cs="Times New Roman"/>
          <w:color w:val="000000" w:themeColor="text1"/>
          <w:sz w:val="24"/>
          <w:szCs w:val="24"/>
          <w:lang w:eastAsia="ru-RU"/>
        </w:rPr>
        <w:t>та</w:t>
      </w:r>
      <w:r w:rsidR="00160C58" w:rsidRPr="00DD27DA">
        <w:rPr>
          <w:rFonts w:ascii="Times New Roman" w:eastAsia="Times New Roman" w:hAnsi="Times New Roman" w:cs="Times New Roman"/>
          <w:color w:val="000000" w:themeColor="text1"/>
          <w:sz w:val="24"/>
          <w:szCs w:val="24"/>
          <w:lang w:eastAsia="ru-RU"/>
        </w:rPr>
        <w:t>.</w:t>
      </w:r>
    </w:p>
    <w:p w14:paraId="252164FE" w14:textId="77777777" w:rsidR="00CC0C3F" w:rsidRPr="00DD27DA" w:rsidRDefault="00CC0C3F" w:rsidP="005043EF">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Средства, предусмотрены на реализацию </w:t>
      </w:r>
      <w:r w:rsidR="00275A6F" w:rsidRPr="00DD27DA">
        <w:rPr>
          <w:rFonts w:ascii="Times New Roman" w:eastAsia="Times New Roman" w:hAnsi="Times New Roman" w:cs="Times New Roman"/>
          <w:color w:val="000000" w:themeColor="text1"/>
          <w:sz w:val="24"/>
          <w:szCs w:val="24"/>
          <w:lang w:eastAsia="ru-RU"/>
        </w:rPr>
        <w:t xml:space="preserve">государственной </w:t>
      </w:r>
      <w:r w:rsidRPr="00DD27DA">
        <w:rPr>
          <w:rFonts w:ascii="Times New Roman" w:eastAsia="Times New Roman" w:hAnsi="Times New Roman" w:cs="Times New Roman"/>
          <w:color w:val="000000" w:themeColor="text1"/>
          <w:sz w:val="24"/>
          <w:szCs w:val="24"/>
          <w:lang w:eastAsia="ru-RU"/>
        </w:rPr>
        <w:t xml:space="preserve">политики </w:t>
      </w:r>
      <w:r w:rsidR="00275A6F" w:rsidRPr="00DD27DA">
        <w:rPr>
          <w:rFonts w:ascii="Times New Roman" w:hAnsi="Times New Roman" w:cs="Times New Roman"/>
          <w:color w:val="000000" w:themeColor="text1"/>
          <w:sz w:val="24"/>
          <w:szCs w:val="24"/>
        </w:rPr>
        <w:t xml:space="preserve">в области </w:t>
      </w:r>
      <w:r w:rsidRPr="00DD27DA">
        <w:rPr>
          <w:rFonts w:ascii="Times New Roman" w:hAnsi="Times New Roman" w:cs="Times New Roman"/>
          <w:color w:val="000000" w:themeColor="text1"/>
          <w:sz w:val="24"/>
          <w:szCs w:val="24"/>
        </w:rPr>
        <w:t>топливно-энергетического комплекса</w:t>
      </w:r>
      <w:r w:rsidR="004539ED" w:rsidRPr="00DD27DA">
        <w:rPr>
          <w:rFonts w:ascii="Times New Roman" w:hAnsi="Times New Roman" w:cs="Times New Roman"/>
          <w:color w:val="000000" w:themeColor="text1"/>
          <w:sz w:val="24"/>
          <w:szCs w:val="24"/>
        </w:rPr>
        <w:t xml:space="preserve"> и энергетической безопасности</w:t>
      </w:r>
      <w:r w:rsidRPr="00DD27DA">
        <w:rPr>
          <w:rFonts w:ascii="Times New Roman" w:hAnsi="Times New Roman" w:cs="Times New Roman"/>
          <w:color w:val="000000" w:themeColor="text1"/>
          <w:sz w:val="24"/>
          <w:szCs w:val="24"/>
        </w:rPr>
        <w:t xml:space="preserve">, </w:t>
      </w:r>
      <w:r w:rsidR="00275A6F" w:rsidRPr="00DD27DA">
        <w:rPr>
          <w:rFonts w:ascii="Times New Roman" w:hAnsi="Times New Roman" w:cs="Times New Roman"/>
          <w:color w:val="000000" w:themeColor="text1"/>
          <w:sz w:val="24"/>
          <w:szCs w:val="24"/>
        </w:rPr>
        <w:t>а также государственный контроль и надзор за соблюдением законодательства в сфере энергетики.</w:t>
      </w:r>
    </w:p>
    <w:p w14:paraId="0D2C18BA" w14:textId="77777777" w:rsidR="00003A6D" w:rsidRPr="00DD27DA" w:rsidRDefault="00003A6D" w:rsidP="00AC36E4">
      <w:pPr>
        <w:spacing w:after="0" w:line="240" w:lineRule="auto"/>
        <w:ind w:firstLine="708"/>
        <w:jc w:val="both"/>
        <w:rPr>
          <w:rFonts w:ascii="Times New Roman" w:hAnsi="Times New Roman" w:cs="Times New Roman"/>
          <w:color w:val="000000" w:themeColor="text1"/>
          <w:sz w:val="24"/>
          <w:szCs w:val="24"/>
        </w:rPr>
      </w:pPr>
    </w:p>
    <w:p w14:paraId="6FBD50BD" w14:textId="77777777" w:rsidR="00AC36E4" w:rsidRPr="00DD27DA" w:rsidRDefault="00AC36E4" w:rsidP="00AC36E4">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Подраздел </w:t>
      </w:r>
      <w:r w:rsidRPr="00DD27DA">
        <w:rPr>
          <w:rFonts w:ascii="Times New Roman" w:hAnsi="Times New Roman" w:cs="Times New Roman"/>
          <w:b/>
          <w:color w:val="000000" w:themeColor="text1"/>
          <w:sz w:val="24"/>
          <w:szCs w:val="24"/>
        </w:rPr>
        <w:t>70443</w:t>
      </w:r>
      <w:r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b/>
          <w:color w:val="000000" w:themeColor="text1"/>
          <w:sz w:val="24"/>
          <w:szCs w:val="24"/>
        </w:rPr>
        <w:t>«Строительство»</w:t>
      </w:r>
      <w:r w:rsidRPr="00DD27DA">
        <w:rPr>
          <w:rFonts w:ascii="Times New Roman" w:hAnsi="Times New Roman" w:cs="Times New Roman"/>
          <w:color w:val="000000" w:themeColor="text1"/>
          <w:sz w:val="24"/>
          <w:szCs w:val="24"/>
        </w:rPr>
        <w:t xml:space="preserve"> </w:t>
      </w:r>
    </w:p>
    <w:p w14:paraId="4CCF5334" w14:textId="77777777" w:rsidR="00AC36E4" w:rsidRPr="00DD27DA" w:rsidRDefault="00DB4502" w:rsidP="00AC36E4">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w:t>
      </w:r>
      <w:r w:rsidR="000D3340" w:rsidRPr="00DD27DA">
        <w:rPr>
          <w:rFonts w:ascii="Times New Roman" w:hAnsi="Times New Roman" w:cs="Times New Roman"/>
          <w:color w:val="000000" w:themeColor="text1"/>
          <w:sz w:val="24"/>
          <w:szCs w:val="24"/>
        </w:rPr>
        <w:t>Государственного агентства архитектуры, строительства и жилищно-коммунального хозяйства при Кабинете Министров Кыргызской Республики (Департамент</w:t>
      </w:r>
      <w:r w:rsidRPr="00DD27DA">
        <w:rPr>
          <w:rFonts w:ascii="Times New Roman" w:hAnsi="Times New Roman" w:cs="Times New Roman"/>
          <w:color w:val="000000" w:themeColor="text1"/>
          <w:sz w:val="24"/>
          <w:szCs w:val="24"/>
        </w:rPr>
        <w:t xml:space="preserve"> государственного архитектурно-строительного контроля</w:t>
      </w:r>
      <w:r w:rsidR="000D3340" w:rsidRPr="00DD27DA">
        <w:rPr>
          <w:rFonts w:ascii="Times New Roman" w:hAnsi="Times New Roman" w:cs="Times New Roman"/>
          <w:color w:val="000000" w:themeColor="text1"/>
          <w:sz w:val="24"/>
          <w:szCs w:val="24"/>
        </w:rPr>
        <w:t xml:space="preserve"> и созданного Республиканского центра ценообразования и сметного нормирования)</w:t>
      </w:r>
      <w:r w:rsidRPr="00DD27DA">
        <w:rPr>
          <w:rFonts w:ascii="Times New Roman" w:hAnsi="Times New Roman" w:cs="Times New Roman"/>
          <w:color w:val="000000" w:themeColor="text1"/>
          <w:sz w:val="24"/>
          <w:szCs w:val="24"/>
        </w:rPr>
        <w:t xml:space="preserve"> </w:t>
      </w:r>
      <w:r w:rsidR="00AC36E4" w:rsidRPr="00DD27DA">
        <w:rPr>
          <w:rFonts w:ascii="Times New Roman" w:hAnsi="Times New Roman" w:cs="Times New Roman"/>
          <w:color w:val="000000" w:themeColor="text1"/>
          <w:sz w:val="24"/>
          <w:szCs w:val="24"/>
        </w:rPr>
        <w:t>на 20</w:t>
      </w:r>
      <w:r w:rsidR="009D2309" w:rsidRPr="00DD27DA">
        <w:rPr>
          <w:rFonts w:ascii="Times New Roman" w:hAnsi="Times New Roman" w:cs="Times New Roman"/>
          <w:color w:val="000000" w:themeColor="text1"/>
          <w:sz w:val="24"/>
          <w:szCs w:val="24"/>
        </w:rPr>
        <w:t>25</w:t>
      </w:r>
      <w:r w:rsidR="00D2168F" w:rsidRPr="00DD27DA">
        <w:rPr>
          <w:rFonts w:ascii="Times New Roman" w:hAnsi="Times New Roman" w:cs="Times New Roman"/>
          <w:color w:val="000000" w:themeColor="text1"/>
          <w:sz w:val="24"/>
          <w:szCs w:val="24"/>
        </w:rPr>
        <w:t xml:space="preserve"> год предусмотрены по бюджетным </w:t>
      </w:r>
      <w:r w:rsidR="001847C4" w:rsidRPr="00DD27DA">
        <w:rPr>
          <w:rFonts w:ascii="Times New Roman" w:hAnsi="Times New Roman" w:cs="Times New Roman"/>
          <w:color w:val="000000" w:themeColor="text1"/>
          <w:sz w:val="24"/>
          <w:szCs w:val="24"/>
        </w:rPr>
        <w:t>средствам</w:t>
      </w:r>
      <w:r w:rsidR="00D2168F" w:rsidRPr="00DD27DA">
        <w:rPr>
          <w:rFonts w:ascii="Times New Roman" w:hAnsi="Times New Roman" w:cs="Times New Roman"/>
          <w:color w:val="000000" w:themeColor="text1"/>
          <w:sz w:val="24"/>
          <w:szCs w:val="24"/>
        </w:rPr>
        <w:t xml:space="preserve"> сумме 83,2</w:t>
      </w:r>
      <w:r w:rsidR="00AC36E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bCs/>
          <w:color w:val="000000" w:themeColor="text1"/>
          <w:sz w:val="24"/>
          <w:szCs w:val="24"/>
        </w:rPr>
        <w:t>млн. сомов</w:t>
      </w:r>
      <w:r w:rsidR="00D2168F" w:rsidRPr="00DD27DA">
        <w:rPr>
          <w:rFonts w:ascii="Times New Roman" w:hAnsi="Times New Roman" w:cs="Times New Roman"/>
          <w:bCs/>
          <w:color w:val="000000" w:themeColor="text1"/>
          <w:sz w:val="24"/>
          <w:szCs w:val="24"/>
        </w:rPr>
        <w:t xml:space="preserve"> с увеличением на 3,5 млн. сомов или на 4,4 % относительно утвержденного бюджета 2024 года</w:t>
      </w:r>
      <w:r w:rsidR="00AC36E4" w:rsidRPr="00DD27DA">
        <w:rPr>
          <w:rFonts w:ascii="Times New Roman" w:hAnsi="Times New Roman" w:cs="Times New Roman"/>
          <w:color w:val="000000" w:themeColor="text1"/>
          <w:sz w:val="24"/>
          <w:szCs w:val="24"/>
        </w:rPr>
        <w:t>.</w:t>
      </w:r>
    </w:p>
    <w:p w14:paraId="48B7C523" w14:textId="77777777" w:rsidR="00AC36E4" w:rsidRPr="00DD27DA" w:rsidRDefault="00AC36E4" w:rsidP="00AC36E4">
      <w:pPr>
        <w:spacing w:after="0" w:line="240" w:lineRule="auto"/>
        <w:jc w:val="right"/>
        <w:rPr>
          <w:rFonts w:ascii="Times New Roman" w:hAnsi="Times New Roman" w:cs="Times New Roman"/>
          <w:color w:val="000000" w:themeColor="text1"/>
          <w:sz w:val="20"/>
          <w:szCs w:val="24"/>
        </w:rPr>
      </w:pPr>
      <w:r w:rsidRPr="00DD27DA">
        <w:rPr>
          <w:rFonts w:ascii="Times New Roman" w:hAnsi="Times New Roman" w:cs="Times New Roman"/>
          <w:color w:val="000000" w:themeColor="text1"/>
          <w:sz w:val="20"/>
          <w:szCs w:val="24"/>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73"/>
        <w:gridCol w:w="1223"/>
        <w:gridCol w:w="1089"/>
        <w:gridCol w:w="1089"/>
        <w:gridCol w:w="820"/>
        <w:gridCol w:w="1089"/>
        <w:gridCol w:w="1089"/>
      </w:tblGrid>
      <w:tr w:rsidR="00DD27DA" w:rsidRPr="00DD27DA" w14:paraId="569BAED2" w14:textId="77777777" w:rsidTr="00FE09BA">
        <w:trPr>
          <w:trHeight w:val="709"/>
        </w:trPr>
        <w:tc>
          <w:tcPr>
            <w:tcW w:w="2802" w:type="dxa"/>
            <w:vAlign w:val="center"/>
          </w:tcPr>
          <w:p w14:paraId="4D12A1FC" w14:textId="77777777" w:rsidR="00AC36E4" w:rsidRPr="00DD27DA" w:rsidRDefault="00AC36E4" w:rsidP="00801850">
            <w:pPr>
              <w:widowControl w:val="0"/>
              <w:spacing w:after="0" w:line="240" w:lineRule="auto"/>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 xml:space="preserve">Наименование </w:t>
            </w:r>
          </w:p>
        </w:tc>
        <w:tc>
          <w:tcPr>
            <w:tcW w:w="1275" w:type="dxa"/>
            <w:vAlign w:val="center"/>
          </w:tcPr>
          <w:p w14:paraId="5EDD2B51" w14:textId="77777777" w:rsidR="00AC36E4" w:rsidRPr="00DD27DA" w:rsidRDefault="009D2309" w:rsidP="008018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AC36E4"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vAlign w:val="center"/>
          </w:tcPr>
          <w:p w14:paraId="65D3BC68" w14:textId="77777777" w:rsidR="00AC36E4" w:rsidRPr="00DD27DA" w:rsidRDefault="009D2309" w:rsidP="008018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AC36E4" w:rsidRPr="00DD27DA">
              <w:rPr>
                <w:rFonts w:ascii="Times New Roman" w:eastAsia="Calibri" w:hAnsi="Times New Roman" w:cs="Times New Roman"/>
                <w:b/>
                <w:bCs/>
                <w:color w:val="000000" w:themeColor="text1"/>
                <w:sz w:val="20"/>
                <w:szCs w:val="20"/>
                <w:lang w:eastAsia="ru-RU"/>
              </w:rPr>
              <w:t xml:space="preserve"> год утв.</w:t>
            </w:r>
          </w:p>
        </w:tc>
        <w:tc>
          <w:tcPr>
            <w:tcW w:w="1134" w:type="dxa"/>
            <w:vAlign w:val="center"/>
          </w:tcPr>
          <w:p w14:paraId="06EFD6E6" w14:textId="77777777" w:rsidR="00AC36E4" w:rsidRPr="00DD27DA" w:rsidRDefault="00AC36E4" w:rsidP="008018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D2309"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851" w:type="dxa"/>
            <w:vAlign w:val="center"/>
          </w:tcPr>
          <w:p w14:paraId="3A13E55C" w14:textId="77777777" w:rsidR="00AC36E4" w:rsidRPr="00DD27DA" w:rsidRDefault="00AC36E4" w:rsidP="00801850">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34" w:type="dxa"/>
            <w:vAlign w:val="center"/>
          </w:tcPr>
          <w:p w14:paraId="2852CFEB" w14:textId="77777777" w:rsidR="00AC36E4" w:rsidRPr="00DD27DA" w:rsidRDefault="00AC36E4" w:rsidP="008018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D2309"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34" w:type="dxa"/>
            <w:vAlign w:val="center"/>
          </w:tcPr>
          <w:p w14:paraId="0BFF2784" w14:textId="77777777" w:rsidR="00AC36E4" w:rsidRPr="00DD27DA" w:rsidRDefault="00AC36E4" w:rsidP="008018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D2309"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13DC8F7" w14:textId="77777777" w:rsidTr="00FE09BA">
        <w:trPr>
          <w:trHeight w:val="255"/>
        </w:trPr>
        <w:tc>
          <w:tcPr>
            <w:tcW w:w="2802" w:type="dxa"/>
            <w:shd w:val="clear" w:color="000000" w:fill="FFFFFF"/>
            <w:vAlign w:val="bottom"/>
          </w:tcPr>
          <w:p w14:paraId="2D8E8D26" w14:textId="77777777" w:rsidR="009D2309" w:rsidRPr="00DD27DA" w:rsidRDefault="009D2309" w:rsidP="009D2309">
            <w:pPr>
              <w:spacing w:after="0" w:line="240" w:lineRule="auto"/>
              <w:jc w:val="both"/>
              <w:rPr>
                <w:rFonts w:ascii="Times New Roman" w:hAnsi="Times New Roman" w:cs="Times New Roman"/>
                <w:bCs/>
                <w:color w:val="000000" w:themeColor="text1"/>
                <w:sz w:val="20"/>
                <w:szCs w:val="20"/>
              </w:rPr>
            </w:pPr>
            <w:r w:rsidRPr="00DD27DA">
              <w:rPr>
                <w:rFonts w:ascii="Times New Roman" w:eastAsia="Times New Roman" w:hAnsi="Times New Roman" w:cs="Times New Roman"/>
                <w:color w:val="000000" w:themeColor="text1"/>
                <w:sz w:val="20"/>
                <w:szCs w:val="20"/>
                <w:lang w:eastAsia="ru-RU"/>
              </w:rPr>
              <w:t>Всего</w:t>
            </w:r>
          </w:p>
        </w:tc>
        <w:tc>
          <w:tcPr>
            <w:tcW w:w="1275" w:type="dxa"/>
            <w:shd w:val="clear" w:color="000000" w:fill="FFFFFF"/>
            <w:vAlign w:val="bottom"/>
          </w:tcPr>
          <w:p w14:paraId="50C9C2FF" w14:textId="77777777" w:rsidR="009D2309" w:rsidRPr="00DD27DA" w:rsidRDefault="0066772E" w:rsidP="009D230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69,1</w:t>
            </w:r>
          </w:p>
        </w:tc>
        <w:tc>
          <w:tcPr>
            <w:tcW w:w="1134" w:type="dxa"/>
            <w:shd w:val="clear" w:color="000000" w:fill="FFFFFF"/>
            <w:vAlign w:val="bottom"/>
          </w:tcPr>
          <w:p w14:paraId="674A8275" w14:textId="77777777" w:rsidR="009D2309" w:rsidRPr="00DD27DA" w:rsidRDefault="009D2309" w:rsidP="009D230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79,7</w:t>
            </w:r>
          </w:p>
        </w:tc>
        <w:tc>
          <w:tcPr>
            <w:tcW w:w="1134" w:type="dxa"/>
            <w:shd w:val="clear" w:color="000000" w:fill="FFFFFF"/>
            <w:vAlign w:val="bottom"/>
          </w:tcPr>
          <w:p w14:paraId="307BA9D5" w14:textId="77777777" w:rsidR="009D2309" w:rsidRPr="00DD27DA" w:rsidRDefault="00D2168F" w:rsidP="009D230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83,2</w:t>
            </w:r>
          </w:p>
        </w:tc>
        <w:tc>
          <w:tcPr>
            <w:tcW w:w="851" w:type="dxa"/>
            <w:shd w:val="clear" w:color="000000" w:fill="FFFFFF"/>
            <w:vAlign w:val="bottom"/>
          </w:tcPr>
          <w:p w14:paraId="132F165D" w14:textId="77777777" w:rsidR="009D2309" w:rsidRPr="00DD27DA" w:rsidRDefault="00D2168F" w:rsidP="009D230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3,5</w:t>
            </w:r>
          </w:p>
        </w:tc>
        <w:tc>
          <w:tcPr>
            <w:tcW w:w="1134" w:type="dxa"/>
            <w:shd w:val="clear" w:color="000000" w:fill="FFFFFF"/>
            <w:vAlign w:val="bottom"/>
          </w:tcPr>
          <w:p w14:paraId="1079BA4A" w14:textId="77777777" w:rsidR="009D2309" w:rsidRPr="00DD27DA" w:rsidRDefault="009D2309" w:rsidP="009D230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w:t>
            </w:r>
            <w:r w:rsidR="00D2168F" w:rsidRPr="00DD27DA">
              <w:rPr>
                <w:rFonts w:ascii="Times New Roman" w:hAnsi="Times New Roman" w:cs="Times New Roman"/>
                <w:bCs/>
                <w:color w:val="000000" w:themeColor="text1"/>
                <w:sz w:val="20"/>
                <w:szCs w:val="20"/>
              </w:rPr>
              <w:t>4</w:t>
            </w:r>
            <w:r w:rsidRPr="00DD27DA">
              <w:rPr>
                <w:rFonts w:ascii="Times New Roman" w:hAnsi="Times New Roman" w:cs="Times New Roman"/>
                <w:bCs/>
                <w:color w:val="000000" w:themeColor="text1"/>
                <w:sz w:val="20"/>
                <w:szCs w:val="20"/>
              </w:rPr>
              <w:t>,</w:t>
            </w:r>
            <w:r w:rsidR="00D2168F" w:rsidRPr="00DD27DA">
              <w:rPr>
                <w:rFonts w:ascii="Times New Roman" w:hAnsi="Times New Roman" w:cs="Times New Roman"/>
                <w:bCs/>
                <w:color w:val="000000" w:themeColor="text1"/>
                <w:sz w:val="20"/>
                <w:szCs w:val="20"/>
              </w:rPr>
              <w:t>9</w:t>
            </w:r>
          </w:p>
        </w:tc>
        <w:tc>
          <w:tcPr>
            <w:tcW w:w="1134" w:type="dxa"/>
            <w:shd w:val="clear" w:color="000000" w:fill="FFFFFF"/>
            <w:vAlign w:val="bottom"/>
          </w:tcPr>
          <w:p w14:paraId="28EC6DD2" w14:textId="77777777" w:rsidR="009D2309" w:rsidRPr="00DD27DA" w:rsidRDefault="00D2168F" w:rsidP="009D230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86,6</w:t>
            </w:r>
          </w:p>
        </w:tc>
      </w:tr>
      <w:tr w:rsidR="00DD27DA" w:rsidRPr="00DD27DA" w14:paraId="5C5F285E" w14:textId="77777777" w:rsidTr="00FE09BA">
        <w:trPr>
          <w:trHeight w:val="255"/>
        </w:trPr>
        <w:tc>
          <w:tcPr>
            <w:tcW w:w="2802" w:type="dxa"/>
            <w:shd w:val="clear" w:color="000000" w:fill="FFFFFF"/>
            <w:vAlign w:val="bottom"/>
          </w:tcPr>
          <w:p w14:paraId="0A535DA3" w14:textId="77777777" w:rsidR="009D2309" w:rsidRPr="00DD27DA" w:rsidRDefault="009D2309" w:rsidP="009D2309">
            <w:pPr>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275" w:type="dxa"/>
            <w:shd w:val="clear" w:color="000000" w:fill="FFFFFF"/>
            <w:vAlign w:val="bottom"/>
          </w:tcPr>
          <w:p w14:paraId="3B3BE8A4" w14:textId="77777777" w:rsidR="009D2309" w:rsidRPr="00DD27DA" w:rsidRDefault="0066772E" w:rsidP="009D230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69,1</w:t>
            </w:r>
          </w:p>
        </w:tc>
        <w:tc>
          <w:tcPr>
            <w:tcW w:w="1134" w:type="dxa"/>
            <w:shd w:val="clear" w:color="000000" w:fill="FFFFFF"/>
            <w:vAlign w:val="bottom"/>
          </w:tcPr>
          <w:p w14:paraId="0458BECA" w14:textId="77777777" w:rsidR="009D2309" w:rsidRPr="00DD27DA" w:rsidRDefault="009D2309" w:rsidP="009D2309">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79,7</w:t>
            </w:r>
          </w:p>
        </w:tc>
        <w:tc>
          <w:tcPr>
            <w:tcW w:w="1134" w:type="dxa"/>
            <w:shd w:val="clear" w:color="000000" w:fill="FFFFFF"/>
            <w:vAlign w:val="bottom"/>
          </w:tcPr>
          <w:p w14:paraId="5B9BEB60" w14:textId="77777777" w:rsidR="009D2309" w:rsidRPr="00DD27DA" w:rsidRDefault="00D2168F" w:rsidP="009D230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83,2</w:t>
            </w:r>
          </w:p>
        </w:tc>
        <w:tc>
          <w:tcPr>
            <w:tcW w:w="851" w:type="dxa"/>
            <w:shd w:val="clear" w:color="000000" w:fill="FFFFFF"/>
            <w:vAlign w:val="bottom"/>
          </w:tcPr>
          <w:p w14:paraId="07A1B139" w14:textId="77777777" w:rsidR="009D2309" w:rsidRPr="00DD27DA" w:rsidRDefault="00D2168F" w:rsidP="009D230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3,5</w:t>
            </w:r>
          </w:p>
        </w:tc>
        <w:tc>
          <w:tcPr>
            <w:tcW w:w="1134" w:type="dxa"/>
            <w:shd w:val="clear" w:color="000000" w:fill="FFFFFF"/>
            <w:vAlign w:val="bottom"/>
          </w:tcPr>
          <w:p w14:paraId="61188809" w14:textId="77777777" w:rsidR="009D2309" w:rsidRPr="00DD27DA" w:rsidRDefault="009D2309" w:rsidP="009D230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w:t>
            </w:r>
            <w:r w:rsidR="00D2168F" w:rsidRPr="00DD27DA">
              <w:rPr>
                <w:rFonts w:ascii="Times New Roman" w:hAnsi="Times New Roman" w:cs="Times New Roman"/>
                <w:bCs/>
                <w:color w:val="000000" w:themeColor="text1"/>
                <w:sz w:val="20"/>
                <w:szCs w:val="20"/>
              </w:rPr>
              <w:t>4</w:t>
            </w:r>
            <w:r w:rsidRPr="00DD27DA">
              <w:rPr>
                <w:rFonts w:ascii="Times New Roman" w:hAnsi="Times New Roman" w:cs="Times New Roman"/>
                <w:bCs/>
                <w:color w:val="000000" w:themeColor="text1"/>
                <w:sz w:val="20"/>
                <w:szCs w:val="20"/>
              </w:rPr>
              <w:t>,</w:t>
            </w:r>
            <w:r w:rsidR="00D2168F" w:rsidRPr="00DD27DA">
              <w:rPr>
                <w:rFonts w:ascii="Times New Roman" w:hAnsi="Times New Roman" w:cs="Times New Roman"/>
                <w:bCs/>
                <w:color w:val="000000" w:themeColor="text1"/>
                <w:sz w:val="20"/>
                <w:szCs w:val="20"/>
              </w:rPr>
              <w:t>9</w:t>
            </w:r>
          </w:p>
        </w:tc>
        <w:tc>
          <w:tcPr>
            <w:tcW w:w="1134" w:type="dxa"/>
            <w:shd w:val="clear" w:color="000000" w:fill="FFFFFF"/>
            <w:vAlign w:val="bottom"/>
          </w:tcPr>
          <w:p w14:paraId="0527A12F" w14:textId="77777777" w:rsidR="009D2309" w:rsidRPr="00DD27DA" w:rsidRDefault="00D2168F" w:rsidP="009D230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86,6</w:t>
            </w:r>
          </w:p>
        </w:tc>
      </w:tr>
    </w:tbl>
    <w:p w14:paraId="499C8300" w14:textId="77777777" w:rsidR="00AC36E4" w:rsidRPr="00DD27DA" w:rsidRDefault="00AC36E4" w:rsidP="00AC36E4">
      <w:pPr>
        <w:spacing w:after="0" w:line="240" w:lineRule="auto"/>
        <w:ind w:firstLine="709"/>
        <w:jc w:val="both"/>
        <w:rPr>
          <w:rFonts w:ascii="Times New Roman" w:hAnsi="Times New Roman" w:cs="Times New Roman"/>
          <w:color w:val="000000" w:themeColor="text1"/>
          <w:sz w:val="24"/>
          <w:szCs w:val="24"/>
        </w:rPr>
      </w:pPr>
    </w:p>
    <w:p w14:paraId="145A8393" w14:textId="77777777" w:rsidR="00D2168F" w:rsidRPr="00DD27DA" w:rsidRDefault="00D2168F" w:rsidP="00AC36E4">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расходов на 3,5 млн. сомов связано:</w:t>
      </w:r>
    </w:p>
    <w:p w14:paraId="6F765971" w14:textId="77777777" w:rsidR="000D3340" w:rsidRPr="00DD27DA" w:rsidRDefault="00D2168F" w:rsidP="00AC36E4">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- 1,9 млн. сомов с оплатой</w:t>
      </w:r>
      <w:r w:rsidR="000D3340" w:rsidRPr="00DD27DA">
        <w:rPr>
          <w:rFonts w:ascii="Times New Roman" w:hAnsi="Times New Roman" w:cs="Times New Roman"/>
          <w:color w:val="000000" w:themeColor="text1"/>
          <w:sz w:val="24"/>
          <w:szCs w:val="24"/>
        </w:rPr>
        <w:t xml:space="preserve"> труда 3 штатных единиц созданного Республиканского центра ценообразования и сметного нормирования при </w:t>
      </w:r>
      <w:r w:rsidR="000D3340" w:rsidRPr="00DD27DA">
        <w:rPr>
          <w:rFonts w:ascii="Times New Roman" w:hAnsi="Times New Roman" w:cs="Times New Roman"/>
          <w:color w:val="000000" w:themeColor="text1"/>
          <w:sz w:val="24"/>
          <w:szCs w:val="24"/>
        </w:rPr>
        <w:lastRenderedPageBreak/>
        <w:t>Государственном агентстве архитектуры, строительства и жилищно-коммунального хозяйства</w:t>
      </w:r>
      <w:r w:rsidRPr="00DD27DA">
        <w:rPr>
          <w:rFonts w:ascii="Times New Roman" w:hAnsi="Times New Roman" w:cs="Times New Roman"/>
          <w:color w:val="000000" w:themeColor="text1"/>
          <w:sz w:val="24"/>
          <w:szCs w:val="24"/>
        </w:rPr>
        <w:t>;</w:t>
      </w:r>
    </w:p>
    <w:p w14:paraId="2A52495A" w14:textId="77777777" w:rsidR="00D2168F" w:rsidRPr="00DD27DA" w:rsidRDefault="00D2168F" w:rsidP="00AC36E4">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- 1,6 млн. сомов с увеличением расходов </w:t>
      </w:r>
      <w:r w:rsidR="00DD38E8" w:rsidRPr="00DD27DA">
        <w:rPr>
          <w:rFonts w:ascii="Times New Roman" w:hAnsi="Times New Roman" w:cs="Times New Roman"/>
          <w:color w:val="000000" w:themeColor="text1"/>
          <w:sz w:val="24"/>
          <w:szCs w:val="24"/>
        </w:rPr>
        <w:t xml:space="preserve">для обеспечения текущей деятельности </w:t>
      </w:r>
      <w:r w:rsidRPr="00DD27DA">
        <w:rPr>
          <w:rFonts w:ascii="Times New Roman" w:eastAsia="Times New Roman" w:hAnsi="Times New Roman" w:cs="Times New Roman"/>
          <w:color w:val="000000" w:themeColor="text1"/>
          <w:sz w:val="24"/>
          <w:szCs w:val="24"/>
          <w:lang w:eastAsia="ru-RU"/>
        </w:rPr>
        <w:t>Департамента</w:t>
      </w:r>
      <w:r w:rsidRPr="00DD27DA">
        <w:rPr>
          <w:rFonts w:ascii="Times New Roman" w:hAnsi="Times New Roman" w:cs="Times New Roman"/>
          <w:color w:val="000000" w:themeColor="text1"/>
          <w:sz w:val="24"/>
          <w:szCs w:val="24"/>
        </w:rPr>
        <w:t xml:space="preserve"> государственного архитектурно-строительного контроля.</w:t>
      </w:r>
      <w:r w:rsidRPr="00DD27DA">
        <w:rPr>
          <w:rFonts w:ascii="Times New Roman" w:eastAsia="Times New Roman" w:hAnsi="Times New Roman" w:cs="Times New Roman"/>
          <w:color w:val="000000" w:themeColor="text1"/>
          <w:sz w:val="24"/>
          <w:szCs w:val="24"/>
          <w:lang w:eastAsia="ru-RU"/>
        </w:rPr>
        <w:t xml:space="preserve">  </w:t>
      </w:r>
    </w:p>
    <w:p w14:paraId="31D4BA91" w14:textId="77777777" w:rsidR="00AC36E4" w:rsidRPr="00DD27DA" w:rsidRDefault="00AC36E4" w:rsidP="003C13B9">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49062158" w14:textId="77777777" w:rsidR="00AE3880" w:rsidRPr="00DD27DA" w:rsidRDefault="00AE3880" w:rsidP="00AE3880">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по подразделу </w:t>
      </w:r>
      <w:r w:rsidRPr="00DD27DA">
        <w:rPr>
          <w:rFonts w:ascii="Times New Roman" w:hAnsi="Times New Roman" w:cs="Times New Roman"/>
          <w:b/>
          <w:color w:val="000000" w:themeColor="text1"/>
          <w:sz w:val="24"/>
          <w:szCs w:val="24"/>
        </w:rPr>
        <w:t>70444</w:t>
      </w:r>
      <w:r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b/>
          <w:color w:val="000000" w:themeColor="text1"/>
          <w:sz w:val="24"/>
          <w:szCs w:val="24"/>
        </w:rPr>
        <w:t>«прочие услуги в горнодобывающей промышленности, обрабатывающей промышленности и строительстве»</w:t>
      </w:r>
      <w:r w:rsidRPr="00DD27DA">
        <w:rPr>
          <w:rFonts w:ascii="Times New Roman" w:hAnsi="Times New Roman" w:cs="Times New Roman"/>
          <w:color w:val="000000" w:themeColor="text1"/>
          <w:sz w:val="24"/>
          <w:szCs w:val="24"/>
        </w:rPr>
        <w:t xml:space="preserve"> на 20</w:t>
      </w:r>
      <w:r w:rsidR="009E7E6E" w:rsidRPr="00DD27DA">
        <w:rPr>
          <w:rFonts w:ascii="Times New Roman" w:hAnsi="Times New Roman" w:cs="Times New Roman"/>
          <w:color w:val="000000" w:themeColor="text1"/>
          <w:sz w:val="24"/>
          <w:szCs w:val="24"/>
        </w:rPr>
        <w:t>25</w:t>
      </w:r>
      <w:r w:rsidRPr="00DD27DA">
        <w:rPr>
          <w:rFonts w:ascii="Times New Roman" w:hAnsi="Times New Roman" w:cs="Times New Roman"/>
          <w:color w:val="000000" w:themeColor="text1"/>
          <w:sz w:val="24"/>
          <w:szCs w:val="24"/>
        </w:rPr>
        <w:t xml:space="preserve"> год предусмотрены в сумме </w:t>
      </w:r>
      <w:r w:rsidR="00D2168F" w:rsidRPr="00DD27DA">
        <w:rPr>
          <w:rFonts w:ascii="Times New Roman" w:hAnsi="Times New Roman" w:cs="Times New Roman"/>
          <w:color w:val="000000" w:themeColor="text1"/>
          <w:sz w:val="24"/>
          <w:szCs w:val="24"/>
        </w:rPr>
        <w:t>47</w:t>
      </w:r>
      <w:r w:rsidRPr="00DD27DA">
        <w:rPr>
          <w:rFonts w:ascii="Times New Roman" w:hAnsi="Times New Roman" w:cs="Times New Roman"/>
          <w:color w:val="000000" w:themeColor="text1"/>
          <w:sz w:val="24"/>
          <w:szCs w:val="24"/>
        </w:rPr>
        <w:t>,</w:t>
      </w:r>
      <w:r w:rsidR="00D2168F" w:rsidRPr="00DD27DA">
        <w:rPr>
          <w:rFonts w:ascii="Times New Roman" w:hAnsi="Times New Roman" w:cs="Times New Roman"/>
          <w:color w:val="000000" w:themeColor="text1"/>
          <w:sz w:val="24"/>
          <w:szCs w:val="24"/>
        </w:rPr>
        <w:t>5</w:t>
      </w:r>
      <w:r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bCs/>
          <w:color w:val="000000" w:themeColor="text1"/>
          <w:sz w:val="24"/>
          <w:szCs w:val="24"/>
        </w:rPr>
        <w:t xml:space="preserve">млн. сомов по бюджетным средствам </w:t>
      </w:r>
      <w:r w:rsidR="00D2168F" w:rsidRPr="00DD27DA">
        <w:rPr>
          <w:rFonts w:ascii="Times New Roman" w:hAnsi="Times New Roman" w:cs="Times New Roman"/>
          <w:color w:val="000000" w:themeColor="text1"/>
          <w:sz w:val="24"/>
          <w:szCs w:val="24"/>
        </w:rPr>
        <w:t>с увеличением на 0,9</w:t>
      </w:r>
      <w:r w:rsidRPr="00DD27DA">
        <w:rPr>
          <w:rFonts w:ascii="Times New Roman" w:hAnsi="Times New Roman" w:cs="Times New Roman"/>
          <w:color w:val="000000" w:themeColor="text1"/>
          <w:sz w:val="24"/>
          <w:szCs w:val="24"/>
        </w:rPr>
        <w:t xml:space="preserve"> млн. сомов </w:t>
      </w:r>
      <w:r w:rsidR="00DD38E8" w:rsidRPr="00DD27DA">
        <w:rPr>
          <w:rFonts w:ascii="Times New Roman" w:hAnsi="Times New Roman" w:cs="Times New Roman"/>
          <w:color w:val="000000" w:themeColor="text1"/>
          <w:sz w:val="24"/>
          <w:szCs w:val="24"/>
        </w:rPr>
        <w:t xml:space="preserve">или на 1,9 % </w:t>
      </w:r>
      <w:r w:rsidRPr="00DD27DA">
        <w:rPr>
          <w:rFonts w:ascii="Times New Roman" w:hAnsi="Times New Roman" w:cs="Times New Roman"/>
          <w:color w:val="000000" w:themeColor="text1"/>
          <w:sz w:val="24"/>
          <w:szCs w:val="24"/>
        </w:rPr>
        <w:t xml:space="preserve">относительно </w:t>
      </w:r>
      <w:r w:rsidR="00A727B7" w:rsidRPr="00DD27DA">
        <w:rPr>
          <w:rFonts w:ascii="Times New Roman" w:hAnsi="Times New Roman" w:cs="Times New Roman"/>
          <w:color w:val="000000" w:themeColor="text1"/>
          <w:sz w:val="24"/>
          <w:szCs w:val="24"/>
        </w:rPr>
        <w:t>утверждённого</w:t>
      </w:r>
      <w:r w:rsidR="009E7E6E" w:rsidRPr="00DD27DA">
        <w:rPr>
          <w:rFonts w:ascii="Times New Roman" w:hAnsi="Times New Roman" w:cs="Times New Roman"/>
          <w:color w:val="000000" w:themeColor="text1"/>
          <w:sz w:val="24"/>
          <w:szCs w:val="24"/>
        </w:rPr>
        <w:t xml:space="preserve"> бюджета 2024</w:t>
      </w:r>
      <w:r w:rsidRPr="00DD27DA">
        <w:rPr>
          <w:rFonts w:ascii="Times New Roman" w:hAnsi="Times New Roman" w:cs="Times New Roman"/>
          <w:color w:val="000000" w:themeColor="text1"/>
          <w:sz w:val="24"/>
          <w:szCs w:val="24"/>
        </w:rPr>
        <w:t xml:space="preserve"> года (данный подраздел включает </w:t>
      </w:r>
      <w:r w:rsidR="00D2168F" w:rsidRPr="00DD27DA">
        <w:rPr>
          <w:rFonts w:ascii="Times New Roman" w:hAnsi="Times New Roman" w:cs="Times New Roman"/>
          <w:color w:val="000000" w:themeColor="text1"/>
          <w:sz w:val="24"/>
          <w:szCs w:val="24"/>
        </w:rPr>
        <w:t>аппарат Государственного агентства</w:t>
      </w:r>
      <w:r w:rsidRPr="00DD27DA">
        <w:rPr>
          <w:rFonts w:ascii="Times New Roman" w:hAnsi="Times New Roman" w:cs="Times New Roman"/>
          <w:color w:val="000000" w:themeColor="text1"/>
          <w:sz w:val="24"/>
          <w:szCs w:val="24"/>
        </w:rPr>
        <w:t xml:space="preserve"> архитектуры, строительства и жилищно-коммунального хозяйства при Кабинете Министров Кыргызской Республики).</w:t>
      </w:r>
    </w:p>
    <w:p w14:paraId="0B3A108D" w14:textId="77777777" w:rsidR="00AE3880" w:rsidRPr="00DD27DA" w:rsidRDefault="00AE3880" w:rsidP="00AE388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xml:space="preserve">Государственному агентству архитектуры, строительства и жилищно-коммунального хозяйства при Кабинете Министров Кыргызской Республики </w:t>
      </w:r>
      <w:r w:rsidR="009E7E6E" w:rsidRPr="00DD27DA">
        <w:rPr>
          <w:rFonts w:ascii="Times New Roman" w:eastAsia="Times New Roman" w:hAnsi="Times New Roman" w:cs="Times New Roman"/>
          <w:color w:val="000000" w:themeColor="text1"/>
          <w:sz w:val="24"/>
          <w:szCs w:val="24"/>
          <w:lang w:eastAsia="ru-RU"/>
        </w:rPr>
        <w:t>на 2025</w:t>
      </w:r>
      <w:r w:rsidRPr="00DD27DA">
        <w:rPr>
          <w:rFonts w:ascii="Times New Roman" w:eastAsia="Times New Roman" w:hAnsi="Times New Roman" w:cs="Times New Roman"/>
          <w:color w:val="000000" w:themeColor="text1"/>
          <w:sz w:val="24"/>
          <w:szCs w:val="24"/>
          <w:lang w:eastAsia="ru-RU"/>
        </w:rPr>
        <w:t xml:space="preserve"> год предусмотрены средства</w:t>
      </w:r>
      <w:r w:rsidR="003453F4"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государственных инвестиций в </w:t>
      </w:r>
      <w:r w:rsidR="000C54E7" w:rsidRPr="00DD27DA">
        <w:rPr>
          <w:rFonts w:ascii="Times New Roman" w:eastAsia="Times New Roman" w:hAnsi="Times New Roman" w:cs="Times New Roman"/>
          <w:color w:val="000000" w:themeColor="text1"/>
          <w:sz w:val="24"/>
          <w:szCs w:val="24"/>
          <w:lang w:eastAsia="ru-RU"/>
        </w:rPr>
        <w:t>сумме 1 342,6</w:t>
      </w:r>
      <w:r w:rsidRPr="00DD27DA">
        <w:rPr>
          <w:rFonts w:ascii="Times New Roman" w:eastAsia="Times New Roman" w:hAnsi="Times New Roman" w:cs="Times New Roman"/>
          <w:color w:val="000000" w:themeColor="text1"/>
          <w:sz w:val="24"/>
          <w:szCs w:val="24"/>
          <w:lang w:eastAsia="ru-RU"/>
        </w:rPr>
        <w:t xml:space="preserve"> млн. сомов.</w:t>
      </w:r>
    </w:p>
    <w:p w14:paraId="4D99B40F" w14:textId="77777777" w:rsidR="00AE3880" w:rsidRPr="00DD27DA" w:rsidRDefault="00AE3880" w:rsidP="00FE09BA">
      <w:pPr>
        <w:spacing w:after="0" w:line="240" w:lineRule="auto"/>
        <w:jc w:val="right"/>
        <w:rPr>
          <w:rFonts w:ascii="Times New Roman" w:hAnsi="Times New Roman" w:cs="Times New Roman"/>
          <w:color w:val="000000" w:themeColor="text1"/>
          <w:sz w:val="20"/>
          <w:szCs w:val="24"/>
        </w:rPr>
      </w:pPr>
      <w:r w:rsidRPr="00DD27DA">
        <w:rPr>
          <w:rFonts w:ascii="Times New Roman" w:hAnsi="Times New Roman" w:cs="Times New Roman"/>
          <w:color w:val="000000" w:themeColor="text1"/>
          <w:sz w:val="20"/>
          <w:szCs w:val="24"/>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32"/>
        <w:gridCol w:w="1073"/>
        <w:gridCol w:w="1073"/>
        <w:gridCol w:w="1074"/>
        <w:gridCol w:w="1073"/>
        <w:gridCol w:w="1073"/>
        <w:gridCol w:w="1074"/>
      </w:tblGrid>
      <w:tr w:rsidR="00DD27DA" w:rsidRPr="00DD27DA" w14:paraId="5041658D" w14:textId="77777777" w:rsidTr="00FE09BA">
        <w:trPr>
          <w:trHeight w:val="709"/>
        </w:trPr>
        <w:tc>
          <w:tcPr>
            <w:tcW w:w="2943" w:type="dxa"/>
            <w:vAlign w:val="center"/>
          </w:tcPr>
          <w:p w14:paraId="1C9D7E31" w14:textId="77777777" w:rsidR="00AE3880" w:rsidRPr="00DD27DA" w:rsidRDefault="00AE3880" w:rsidP="00A5247D">
            <w:pPr>
              <w:widowControl w:val="0"/>
              <w:spacing w:after="0" w:line="240" w:lineRule="auto"/>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 xml:space="preserve">Наименование </w:t>
            </w:r>
          </w:p>
        </w:tc>
        <w:tc>
          <w:tcPr>
            <w:tcW w:w="1181" w:type="dxa"/>
            <w:vAlign w:val="center"/>
          </w:tcPr>
          <w:p w14:paraId="60FED000" w14:textId="77777777" w:rsidR="00AE3880" w:rsidRPr="00DD27DA" w:rsidRDefault="002740C6" w:rsidP="009E7E6E">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9E7E6E" w:rsidRPr="00DD27DA">
              <w:rPr>
                <w:rFonts w:ascii="Times New Roman" w:eastAsia="Calibri" w:hAnsi="Times New Roman" w:cs="Times New Roman"/>
                <w:b/>
                <w:bCs/>
                <w:color w:val="000000" w:themeColor="text1"/>
                <w:sz w:val="20"/>
                <w:szCs w:val="20"/>
                <w:lang w:eastAsia="ru-RU"/>
              </w:rPr>
              <w:t>3</w:t>
            </w:r>
            <w:r w:rsidR="00AE3880" w:rsidRPr="00DD27DA">
              <w:rPr>
                <w:rFonts w:ascii="Times New Roman" w:eastAsia="Calibri" w:hAnsi="Times New Roman" w:cs="Times New Roman"/>
                <w:b/>
                <w:bCs/>
                <w:color w:val="000000" w:themeColor="text1"/>
                <w:sz w:val="20"/>
                <w:szCs w:val="20"/>
                <w:lang w:eastAsia="ru-RU"/>
              </w:rPr>
              <w:t xml:space="preserve"> год факт</w:t>
            </w:r>
          </w:p>
        </w:tc>
        <w:tc>
          <w:tcPr>
            <w:tcW w:w="1181" w:type="dxa"/>
            <w:vAlign w:val="center"/>
          </w:tcPr>
          <w:p w14:paraId="2A7E84AA" w14:textId="77777777" w:rsidR="00AE3880" w:rsidRPr="00DD27DA" w:rsidRDefault="009E7E6E"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AE3880" w:rsidRPr="00DD27DA">
              <w:rPr>
                <w:rFonts w:ascii="Times New Roman" w:eastAsia="Calibri" w:hAnsi="Times New Roman" w:cs="Times New Roman"/>
                <w:b/>
                <w:bCs/>
                <w:color w:val="000000" w:themeColor="text1"/>
                <w:sz w:val="20"/>
                <w:szCs w:val="20"/>
                <w:lang w:eastAsia="ru-RU"/>
              </w:rPr>
              <w:t xml:space="preserve"> год </w:t>
            </w:r>
            <w:proofErr w:type="spellStart"/>
            <w:r w:rsidR="00AE3880" w:rsidRPr="00DD27DA">
              <w:rPr>
                <w:rFonts w:ascii="Times New Roman" w:eastAsia="Calibri" w:hAnsi="Times New Roman" w:cs="Times New Roman"/>
                <w:b/>
                <w:bCs/>
                <w:color w:val="000000" w:themeColor="text1"/>
                <w:sz w:val="20"/>
                <w:szCs w:val="20"/>
                <w:lang w:eastAsia="ru-RU"/>
              </w:rPr>
              <w:t>утвержд</w:t>
            </w:r>
            <w:proofErr w:type="spellEnd"/>
          </w:p>
        </w:tc>
        <w:tc>
          <w:tcPr>
            <w:tcW w:w="1182" w:type="dxa"/>
            <w:vAlign w:val="center"/>
          </w:tcPr>
          <w:p w14:paraId="52B4407A" w14:textId="77777777" w:rsidR="00AE3880" w:rsidRPr="00DD27DA" w:rsidRDefault="00AE388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E7E6E"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1181" w:type="dxa"/>
            <w:vAlign w:val="center"/>
          </w:tcPr>
          <w:p w14:paraId="681A768A" w14:textId="77777777" w:rsidR="00AE3880" w:rsidRPr="00DD27DA" w:rsidRDefault="00AE3880" w:rsidP="00A5247D">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81" w:type="dxa"/>
            <w:vAlign w:val="center"/>
          </w:tcPr>
          <w:p w14:paraId="5A426D63" w14:textId="77777777" w:rsidR="00AE3880" w:rsidRPr="00DD27DA" w:rsidRDefault="00AE388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E7E6E"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82" w:type="dxa"/>
            <w:vAlign w:val="center"/>
          </w:tcPr>
          <w:p w14:paraId="416B6653" w14:textId="77777777" w:rsidR="00AE3880" w:rsidRPr="00DD27DA" w:rsidRDefault="00AE388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E7E6E"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B73B426" w14:textId="77777777" w:rsidTr="00FE09BA">
        <w:trPr>
          <w:trHeight w:val="255"/>
        </w:trPr>
        <w:tc>
          <w:tcPr>
            <w:tcW w:w="2943" w:type="dxa"/>
            <w:shd w:val="clear" w:color="000000" w:fill="FFFFFF"/>
            <w:vAlign w:val="bottom"/>
          </w:tcPr>
          <w:p w14:paraId="77E1C589" w14:textId="77777777" w:rsidR="009E7E6E" w:rsidRPr="00DD27DA" w:rsidRDefault="009E7E6E" w:rsidP="009E7E6E">
            <w:pPr>
              <w:spacing w:after="0" w:line="240" w:lineRule="auto"/>
              <w:jc w:val="both"/>
              <w:rPr>
                <w:rFonts w:ascii="Times New Roman" w:hAnsi="Times New Roman" w:cs="Times New Roman"/>
                <w:bCs/>
                <w:color w:val="000000" w:themeColor="text1"/>
                <w:sz w:val="20"/>
                <w:szCs w:val="20"/>
              </w:rPr>
            </w:pPr>
            <w:r w:rsidRPr="00DD27DA">
              <w:rPr>
                <w:rFonts w:ascii="Times New Roman" w:eastAsia="Times New Roman" w:hAnsi="Times New Roman" w:cs="Times New Roman"/>
                <w:color w:val="000000" w:themeColor="text1"/>
                <w:sz w:val="20"/>
                <w:szCs w:val="20"/>
                <w:lang w:eastAsia="ru-RU"/>
              </w:rPr>
              <w:t>Всего</w:t>
            </w:r>
          </w:p>
        </w:tc>
        <w:tc>
          <w:tcPr>
            <w:tcW w:w="1181" w:type="dxa"/>
            <w:shd w:val="clear" w:color="000000" w:fill="FFFFFF"/>
            <w:vAlign w:val="bottom"/>
          </w:tcPr>
          <w:p w14:paraId="2B640784" w14:textId="77777777" w:rsidR="009E7E6E" w:rsidRPr="00DD27DA" w:rsidRDefault="00105CEC"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w:t>
            </w:r>
            <w:r w:rsidR="00FD7E36" w:rsidRPr="00DD27DA">
              <w:rPr>
                <w:rFonts w:ascii="Times New Roman" w:hAnsi="Times New Roman" w:cs="Times New Roman"/>
                <w:bCs/>
                <w:color w:val="000000" w:themeColor="text1"/>
                <w:sz w:val="20"/>
                <w:szCs w:val="20"/>
              </w:rPr>
              <w:t xml:space="preserve"> 773,4</w:t>
            </w:r>
          </w:p>
        </w:tc>
        <w:tc>
          <w:tcPr>
            <w:tcW w:w="1181" w:type="dxa"/>
            <w:shd w:val="clear" w:color="000000" w:fill="FFFFFF"/>
            <w:vAlign w:val="bottom"/>
          </w:tcPr>
          <w:p w14:paraId="3781186A"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9 160,6</w:t>
            </w:r>
          </w:p>
        </w:tc>
        <w:tc>
          <w:tcPr>
            <w:tcW w:w="1182" w:type="dxa"/>
            <w:shd w:val="clear" w:color="000000" w:fill="FFFFFF"/>
            <w:vAlign w:val="bottom"/>
          </w:tcPr>
          <w:p w14:paraId="6E925C98" w14:textId="77777777" w:rsidR="009E7E6E" w:rsidRPr="00DD27DA" w:rsidRDefault="000C54E7"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w:t>
            </w:r>
            <w:r w:rsidR="009E7E6E" w:rsidRPr="00DD27DA">
              <w:rPr>
                <w:rFonts w:ascii="Times New Roman" w:hAnsi="Times New Roman" w:cs="Times New Roman"/>
                <w:bCs/>
                <w:color w:val="000000" w:themeColor="text1"/>
                <w:sz w:val="20"/>
                <w:szCs w:val="20"/>
              </w:rPr>
              <w:t xml:space="preserve"> </w:t>
            </w:r>
            <w:r w:rsidRPr="00DD27DA">
              <w:rPr>
                <w:rFonts w:ascii="Times New Roman" w:hAnsi="Times New Roman" w:cs="Times New Roman"/>
                <w:bCs/>
                <w:color w:val="000000" w:themeColor="text1"/>
                <w:sz w:val="20"/>
                <w:szCs w:val="20"/>
              </w:rPr>
              <w:t>390</w:t>
            </w:r>
            <w:r w:rsidR="009E7E6E"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1</w:t>
            </w:r>
          </w:p>
        </w:tc>
        <w:tc>
          <w:tcPr>
            <w:tcW w:w="1181" w:type="dxa"/>
            <w:shd w:val="clear" w:color="000000" w:fill="FFFFFF"/>
            <w:vAlign w:val="bottom"/>
          </w:tcPr>
          <w:p w14:paraId="7FF714FF" w14:textId="77777777" w:rsidR="009E7E6E" w:rsidRPr="00DD27DA" w:rsidRDefault="000C54E7"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w:t>
            </w:r>
            <w:r w:rsidR="00D92A51" w:rsidRPr="00DD27DA">
              <w:rPr>
                <w:rFonts w:ascii="Times New Roman" w:hAnsi="Times New Roman" w:cs="Times New Roman"/>
                <w:bCs/>
                <w:color w:val="000000" w:themeColor="text1"/>
                <w:sz w:val="20"/>
                <w:szCs w:val="20"/>
              </w:rPr>
              <w:t xml:space="preserve"> </w:t>
            </w:r>
            <w:r w:rsidRPr="00DD27DA">
              <w:rPr>
                <w:rFonts w:ascii="Times New Roman" w:hAnsi="Times New Roman" w:cs="Times New Roman"/>
                <w:bCs/>
                <w:color w:val="000000" w:themeColor="text1"/>
                <w:sz w:val="20"/>
                <w:szCs w:val="20"/>
              </w:rPr>
              <w:t>725</w:t>
            </w:r>
            <w:r w:rsidR="009E7E6E"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3</w:t>
            </w:r>
          </w:p>
        </w:tc>
        <w:tc>
          <w:tcPr>
            <w:tcW w:w="1181" w:type="dxa"/>
            <w:shd w:val="clear" w:color="000000" w:fill="FFFFFF"/>
            <w:vAlign w:val="bottom"/>
          </w:tcPr>
          <w:p w14:paraId="44ED7C7D" w14:textId="77777777" w:rsidR="009E7E6E" w:rsidRPr="00DD27DA" w:rsidRDefault="000C54E7"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w:t>
            </w:r>
            <w:r w:rsidR="00D92A51" w:rsidRPr="00DD27DA">
              <w:rPr>
                <w:rFonts w:ascii="Times New Roman" w:hAnsi="Times New Roman" w:cs="Times New Roman"/>
                <w:bCs/>
                <w:color w:val="000000" w:themeColor="text1"/>
                <w:sz w:val="20"/>
                <w:szCs w:val="20"/>
              </w:rPr>
              <w:t> </w:t>
            </w:r>
            <w:r w:rsidRPr="00DD27DA">
              <w:rPr>
                <w:rFonts w:ascii="Times New Roman" w:hAnsi="Times New Roman" w:cs="Times New Roman"/>
                <w:bCs/>
                <w:color w:val="000000" w:themeColor="text1"/>
                <w:sz w:val="20"/>
                <w:szCs w:val="20"/>
              </w:rPr>
              <w:t>253.3</w:t>
            </w:r>
          </w:p>
        </w:tc>
        <w:tc>
          <w:tcPr>
            <w:tcW w:w="1182" w:type="dxa"/>
            <w:shd w:val="clear" w:color="000000" w:fill="FFFFFF"/>
            <w:vAlign w:val="bottom"/>
          </w:tcPr>
          <w:p w14:paraId="65CD9901" w14:textId="77777777" w:rsidR="009E7E6E" w:rsidRPr="00DD27DA" w:rsidRDefault="000C54E7"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1 933,1</w:t>
            </w:r>
          </w:p>
        </w:tc>
      </w:tr>
      <w:tr w:rsidR="00DD27DA" w:rsidRPr="00DD27DA" w14:paraId="37330C00" w14:textId="77777777" w:rsidTr="00FE09BA">
        <w:trPr>
          <w:trHeight w:val="255"/>
        </w:trPr>
        <w:tc>
          <w:tcPr>
            <w:tcW w:w="2943" w:type="dxa"/>
            <w:shd w:val="clear" w:color="000000" w:fill="FFFFFF"/>
            <w:vAlign w:val="bottom"/>
          </w:tcPr>
          <w:p w14:paraId="40D2E827" w14:textId="77777777" w:rsidR="009E7E6E" w:rsidRPr="00DD27DA" w:rsidRDefault="009E7E6E" w:rsidP="009E7E6E">
            <w:pPr>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181" w:type="dxa"/>
            <w:shd w:val="clear" w:color="000000" w:fill="FFFFFF"/>
            <w:vAlign w:val="bottom"/>
          </w:tcPr>
          <w:p w14:paraId="7620EB8B" w14:textId="77777777" w:rsidR="009E7E6E" w:rsidRPr="00DD27DA" w:rsidRDefault="00FD7E36" w:rsidP="009E7E6E">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48</w:t>
            </w:r>
            <w:r w:rsidR="009E7E6E"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1</w:t>
            </w:r>
          </w:p>
        </w:tc>
        <w:tc>
          <w:tcPr>
            <w:tcW w:w="1181" w:type="dxa"/>
            <w:shd w:val="clear" w:color="000000" w:fill="FFFFFF"/>
            <w:vAlign w:val="bottom"/>
          </w:tcPr>
          <w:p w14:paraId="67F9295B"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46,6</w:t>
            </w:r>
          </w:p>
        </w:tc>
        <w:tc>
          <w:tcPr>
            <w:tcW w:w="1182" w:type="dxa"/>
            <w:shd w:val="clear" w:color="000000" w:fill="FFFFFF"/>
            <w:vAlign w:val="bottom"/>
          </w:tcPr>
          <w:p w14:paraId="5CB47D9F"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47,5</w:t>
            </w:r>
          </w:p>
        </w:tc>
        <w:tc>
          <w:tcPr>
            <w:tcW w:w="1181" w:type="dxa"/>
            <w:shd w:val="clear" w:color="000000" w:fill="FFFFFF"/>
            <w:vAlign w:val="bottom"/>
          </w:tcPr>
          <w:p w14:paraId="13441661" w14:textId="77777777" w:rsidR="009E7E6E" w:rsidRPr="00DD27DA" w:rsidRDefault="00D2168F"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r w:rsidR="009E7E6E"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9</w:t>
            </w:r>
          </w:p>
        </w:tc>
        <w:tc>
          <w:tcPr>
            <w:tcW w:w="1181" w:type="dxa"/>
            <w:shd w:val="clear" w:color="000000" w:fill="FFFFFF"/>
            <w:vAlign w:val="bottom"/>
          </w:tcPr>
          <w:p w14:paraId="361B4402"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48.5</w:t>
            </w:r>
          </w:p>
        </w:tc>
        <w:tc>
          <w:tcPr>
            <w:tcW w:w="1182" w:type="dxa"/>
            <w:shd w:val="clear" w:color="000000" w:fill="FFFFFF"/>
            <w:vAlign w:val="bottom"/>
          </w:tcPr>
          <w:p w14:paraId="4F0CC01E" w14:textId="77777777" w:rsidR="009E7E6E" w:rsidRPr="00DD27DA" w:rsidRDefault="00D2168F"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49,4</w:t>
            </w:r>
          </w:p>
        </w:tc>
      </w:tr>
      <w:tr w:rsidR="00DD27DA" w:rsidRPr="00DD27DA" w14:paraId="111131A9" w14:textId="77777777" w:rsidTr="00FE09BA">
        <w:trPr>
          <w:trHeight w:val="255"/>
        </w:trPr>
        <w:tc>
          <w:tcPr>
            <w:tcW w:w="2943" w:type="dxa"/>
            <w:shd w:val="clear" w:color="000000" w:fill="FFFFFF"/>
            <w:vAlign w:val="bottom"/>
          </w:tcPr>
          <w:p w14:paraId="3C603251" w14:textId="77777777" w:rsidR="009E7E6E" w:rsidRPr="00DD27DA" w:rsidRDefault="009E7E6E" w:rsidP="009E7E6E">
            <w:pPr>
              <w:spacing w:after="0" w:line="240" w:lineRule="auto"/>
              <w:jc w:val="both"/>
              <w:rPr>
                <w:rFonts w:ascii="Times New Roman" w:hAnsi="Times New Roman" w:cs="Times New Roman"/>
                <w:color w:val="000000" w:themeColor="text1"/>
                <w:sz w:val="20"/>
                <w:szCs w:val="20"/>
              </w:rPr>
            </w:pPr>
            <w:r w:rsidRPr="00DD27DA">
              <w:rPr>
                <w:rFonts w:ascii="Times New Roman" w:eastAsia="Times New Roman" w:hAnsi="Times New Roman" w:cs="Times New Roman"/>
                <w:iCs/>
                <w:color w:val="000000" w:themeColor="text1"/>
                <w:sz w:val="20"/>
                <w:szCs w:val="20"/>
                <w:lang w:eastAsia="ru-RU"/>
              </w:rPr>
              <w:t>средства специального счета</w:t>
            </w:r>
          </w:p>
        </w:tc>
        <w:tc>
          <w:tcPr>
            <w:tcW w:w="1181" w:type="dxa"/>
            <w:shd w:val="clear" w:color="000000" w:fill="FFFFFF"/>
            <w:vAlign w:val="bottom"/>
          </w:tcPr>
          <w:p w14:paraId="517730DB" w14:textId="77777777" w:rsidR="009E7E6E" w:rsidRPr="00DD27DA" w:rsidRDefault="009E7E6E" w:rsidP="009E7E6E">
            <w:pPr>
              <w:spacing w:after="0" w:line="240" w:lineRule="auto"/>
              <w:jc w:val="center"/>
              <w:rPr>
                <w:rFonts w:ascii="Times New Roman" w:hAnsi="Times New Roman" w:cs="Times New Roman"/>
                <w:color w:val="000000" w:themeColor="text1"/>
                <w:sz w:val="20"/>
                <w:szCs w:val="20"/>
              </w:rPr>
            </w:pPr>
          </w:p>
        </w:tc>
        <w:tc>
          <w:tcPr>
            <w:tcW w:w="1181" w:type="dxa"/>
            <w:shd w:val="clear" w:color="000000" w:fill="FFFFFF"/>
            <w:vAlign w:val="bottom"/>
          </w:tcPr>
          <w:p w14:paraId="649A1CD2"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p>
        </w:tc>
        <w:tc>
          <w:tcPr>
            <w:tcW w:w="1182" w:type="dxa"/>
            <w:shd w:val="clear" w:color="000000" w:fill="FFFFFF"/>
            <w:vAlign w:val="bottom"/>
          </w:tcPr>
          <w:p w14:paraId="07508746"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p>
        </w:tc>
        <w:tc>
          <w:tcPr>
            <w:tcW w:w="1181" w:type="dxa"/>
            <w:shd w:val="clear" w:color="000000" w:fill="FFFFFF"/>
            <w:vAlign w:val="bottom"/>
          </w:tcPr>
          <w:p w14:paraId="376239E2"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p>
        </w:tc>
        <w:tc>
          <w:tcPr>
            <w:tcW w:w="1181" w:type="dxa"/>
            <w:shd w:val="clear" w:color="000000" w:fill="FFFFFF"/>
            <w:vAlign w:val="bottom"/>
          </w:tcPr>
          <w:p w14:paraId="4E536872"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p>
        </w:tc>
        <w:tc>
          <w:tcPr>
            <w:tcW w:w="1182" w:type="dxa"/>
            <w:shd w:val="clear" w:color="000000" w:fill="FFFFFF"/>
            <w:vAlign w:val="bottom"/>
          </w:tcPr>
          <w:p w14:paraId="70DAB2FB"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p>
        </w:tc>
      </w:tr>
      <w:tr w:rsidR="00DD27DA" w:rsidRPr="00DD27DA" w14:paraId="3E628D3D" w14:textId="77777777" w:rsidTr="00FE09BA">
        <w:trPr>
          <w:trHeight w:val="255"/>
        </w:trPr>
        <w:tc>
          <w:tcPr>
            <w:tcW w:w="2943" w:type="dxa"/>
            <w:shd w:val="clear" w:color="000000" w:fill="FFFFFF"/>
            <w:vAlign w:val="bottom"/>
          </w:tcPr>
          <w:p w14:paraId="5BAAD837" w14:textId="77777777" w:rsidR="009E7E6E" w:rsidRPr="00DD27DA" w:rsidRDefault="009E7E6E" w:rsidP="009E7E6E">
            <w:pPr>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государственные инвестиции</w:t>
            </w:r>
          </w:p>
        </w:tc>
        <w:tc>
          <w:tcPr>
            <w:tcW w:w="1181" w:type="dxa"/>
            <w:shd w:val="clear" w:color="000000" w:fill="FFFFFF"/>
            <w:vAlign w:val="bottom"/>
          </w:tcPr>
          <w:p w14:paraId="44359C2F" w14:textId="77777777" w:rsidR="009E7E6E" w:rsidRPr="00DD27DA" w:rsidRDefault="006D7D5A" w:rsidP="009E7E6E">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4 725,3</w:t>
            </w:r>
          </w:p>
        </w:tc>
        <w:tc>
          <w:tcPr>
            <w:tcW w:w="1181" w:type="dxa"/>
            <w:shd w:val="clear" w:color="000000" w:fill="FFFFFF"/>
            <w:vAlign w:val="bottom"/>
          </w:tcPr>
          <w:p w14:paraId="57B5879F" w14:textId="77777777" w:rsidR="009E7E6E" w:rsidRPr="00DD27DA" w:rsidRDefault="009E7E6E"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9 068,8</w:t>
            </w:r>
          </w:p>
        </w:tc>
        <w:tc>
          <w:tcPr>
            <w:tcW w:w="1182" w:type="dxa"/>
            <w:shd w:val="clear" w:color="000000" w:fill="FFFFFF"/>
            <w:vAlign w:val="bottom"/>
          </w:tcPr>
          <w:p w14:paraId="6A20C2B7" w14:textId="77777777" w:rsidR="009E7E6E" w:rsidRPr="00DD27DA" w:rsidRDefault="000C54E7"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1 342,6</w:t>
            </w:r>
          </w:p>
        </w:tc>
        <w:tc>
          <w:tcPr>
            <w:tcW w:w="1181" w:type="dxa"/>
            <w:shd w:val="clear" w:color="000000" w:fill="FFFFFF"/>
            <w:vAlign w:val="bottom"/>
          </w:tcPr>
          <w:p w14:paraId="05DACC29" w14:textId="77777777" w:rsidR="009E7E6E" w:rsidRPr="00DD27DA" w:rsidRDefault="000C54E7"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color w:val="000000" w:themeColor="text1"/>
                <w:sz w:val="20"/>
                <w:szCs w:val="20"/>
              </w:rPr>
              <w:t>- 7 726,2</w:t>
            </w:r>
          </w:p>
        </w:tc>
        <w:tc>
          <w:tcPr>
            <w:tcW w:w="1181" w:type="dxa"/>
            <w:shd w:val="clear" w:color="000000" w:fill="FFFFFF"/>
            <w:vAlign w:val="bottom"/>
          </w:tcPr>
          <w:p w14:paraId="35D70707" w14:textId="77777777" w:rsidR="009E7E6E" w:rsidRPr="00DD27DA" w:rsidRDefault="000C54E7"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2 204,8</w:t>
            </w:r>
          </w:p>
        </w:tc>
        <w:tc>
          <w:tcPr>
            <w:tcW w:w="1182" w:type="dxa"/>
            <w:shd w:val="clear" w:color="000000" w:fill="FFFFFF"/>
            <w:vAlign w:val="bottom"/>
          </w:tcPr>
          <w:p w14:paraId="153571FC" w14:textId="77777777" w:rsidR="009E7E6E" w:rsidRPr="00DD27DA" w:rsidRDefault="000C54E7" w:rsidP="009E7E6E">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1 883,7</w:t>
            </w:r>
          </w:p>
        </w:tc>
      </w:tr>
    </w:tbl>
    <w:p w14:paraId="65D13BF1" w14:textId="77777777" w:rsidR="00260259" w:rsidRPr="00DD27DA" w:rsidRDefault="00D2168F" w:rsidP="00D33DE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w:t>
      </w:r>
      <w:r w:rsidR="00AE3880" w:rsidRPr="00DD27DA">
        <w:rPr>
          <w:rFonts w:ascii="Times New Roman" w:eastAsia="Times New Roman" w:hAnsi="Times New Roman" w:cs="Times New Roman"/>
          <w:color w:val="000000" w:themeColor="text1"/>
          <w:sz w:val="24"/>
          <w:szCs w:val="24"/>
          <w:lang w:eastAsia="ru-RU"/>
        </w:rPr>
        <w:t>ение расходов по</w:t>
      </w:r>
      <w:r w:rsidRPr="00DD27DA">
        <w:rPr>
          <w:rFonts w:ascii="Times New Roman" w:eastAsia="Times New Roman" w:hAnsi="Times New Roman" w:cs="Times New Roman"/>
          <w:color w:val="000000" w:themeColor="text1"/>
          <w:sz w:val="24"/>
          <w:szCs w:val="24"/>
          <w:lang w:eastAsia="ru-RU"/>
        </w:rPr>
        <w:t xml:space="preserve"> бюджетным средствам на сумму 0,9</w:t>
      </w:r>
      <w:r w:rsidR="00A32038" w:rsidRPr="00DD27DA">
        <w:rPr>
          <w:rFonts w:ascii="Times New Roman" w:eastAsia="Times New Roman" w:hAnsi="Times New Roman" w:cs="Times New Roman"/>
          <w:color w:val="000000" w:themeColor="text1"/>
          <w:sz w:val="24"/>
          <w:szCs w:val="24"/>
          <w:lang w:eastAsia="ru-RU"/>
        </w:rPr>
        <w:t xml:space="preserve"> млн. сомов </w:t>
      </w:r>
      <w:r w:rsidR="00DD38E8" w:rsidRPr="00DD27DA">
        <w:rPr>
          <w:rFonts w:ascii="Times New Roman" w:eastAsia="Times New Roman" w:hAnsi="Times New Roman" w:cs="Times New Roman"/>
          <w:color w:val="000000" w:themeColor="text1"/>
          <w:sz w:val="24"/>
          <w:szCs w:val="24"/>
          <w:lang w:eastAsia="ru-RU"/>
        </w:rPr>
        <w:t>предусмотрено для обеспечения текущей деятельности.</w:t>
      </w:r>
      <w:r w:rsidR="00D33DE3" w:rsidRPr="00DD27DA">
        <w:rPr>
          <w:rFonts w:ascii="Times New Roman" w:eastAsia="Times New Roman" w:hAnsi="Times New Roman" w:cs="Times New Roman"/>
          <w:color w:val="000000" w:themeColor="text1"/>
          <w:sz w:val="24"/>
          <w:szCs w:val="24"/>
          <w:lang w:eastAsia="ru-RU"/>
        </w:rPr>
        <w:t xml:space="preserve"> </w:t>
      </w:r>
    </w:p>
    <w:p w14:paraId="26F58423" w14:textId="77777777" w:rsidR="00C0258B" w:rsidRPr="00DD27DA" w:rsidRDefault="00C0258B" w:rsidP="00D33DE3">
      <w:pPr>
        <w:spacing w:after="0" w:line="240" w:lineRule="auto"/>
        <w:ind w:firstLine="709"/>
        <w:jc w:val="both"/>
        <w:rPr>
          <w:rFonts w:ascii="Times New Roman" w:eastAsia="Calibri" w:hAnsi="Times New Roman" w:cs="Times New Roman"/>
          <w:b/>
          <w:color w:val="000000" w:themeColor="text1"/>
          <w:sz w:val="24"/>
          <w:szCs w:val="24"/>
        </w:rPr>
      </w:pPr>
    </w:p>
    <w:p w14:paraId="33DB08A9" w14:textId="77777777" w:rsidR="00BA6AD6" w:rsidRPr="00DD27DA" w:rsidRDefault="00BA6AD6" w:rsidP="00D33DE3">
      <w:pPr>
        <w:spacing w:after="0" w:line="240" w:lineRule="auto"/>
        <w:ind w:firstLine="709"/>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 xml:space="preserve">Министерство транспорта и </w:t>
      </w:r>
      <w:r w:rsidR="00540454" w:rsidRPr="00DD27DA">
        <w:rPr>
          <w:rFonts w:ascii="Times New Roman" w:eastAsia="Calibri" w:hAnsi="Times New Roman" w:cs="Times New Roman"/>
          <w:b/>
          <w:color w:val="000000" w:themeColor="text1"/>
          <w:sz w:val="24"/>
          <w:szCs w:val="24"/>
        </w:rPr>
        <w:t>коммуникаций</w:t>
      </w:r>
      <w:r w:rsidRPr="00DD27DA">
        <w:rPr>
          <w:rFonts w:ascii="Times New Roman" w:eastAsia="Calibri" w:hAnsi="Times New Roman" w:cs="Times New Roman"/>
          <w:b/>
          <w:color w:val="000000" w:themeColor="text1"/>
          <w:sz w:val="24"/>
          <w:szCs w:val="24"/>
        </w:rPr>
        <w:t xml:space="preserve"> Кыргызской Республики</w:t>
      </w:r>
      <w:r w:rsidR="00B630CB" w:rsidRPr="00DD27DA">
        <w:rPr>
          <w:rFonts w:ascii="Times New Roman" w:eastAsia="Calibri" w:hAnsi="Times New Roman" w:cs="Times New Roman"/>
          <w:b/>
          <w:color w:val="000000" w:themeColor="text1"/>
          <w:sz w:val="24"/>
          <w:szCs w:val="24"/>
        </w:rPr>
        <w:t xml:space="preserve"> </w:t>
      </w:r>
    </w:p>
    <w:p w14:paraId="74E7FBFB" w14:textId="77777777" w:rsidR="001678B4" w:rsidRPr="00DD27DA" w:rsidRDefault="001678B4" w:rsidP="001678B4">
      <w:pPr>
        <w:spacing w:after="0" w:line="240" w:lineRule="auto"/>
        <w:ind w:firstLine="708"/>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color w:val="000000" w:themeColor="text1"/>
          <w:sz w:val="24"/>
          <w:szCs w:val="24"/>
        </w:rPr>
        <w:t>Подраздел</w:t>
      </w:r>
      <w:r w:rsidRPr="00DD27DA">
        <w:rPr>
          <w:rFonts w:ascii="Times New Roman" w:eastAsia="Calibri" w:hAnsi="Times New Roman" w:cs="Times New Roman"/>
          <w:b/>
          <w:color w:val="000000" w:themeColor="text1"/>
          <w:sz w:val="24"/>
          <w:szCs w:val="24"/>
        </w:rPr>
        <w:t xml:space="preserve"> 7045 «транспорт»</w:t>
      </w:r>
    </w:p>
    <w:p w14:paraId="02BABC0E" w14:textId="77777777" w:rsidR="00B630CB" w:rsidRPr="00DD27DA" w:rsidRDefault="00B630CB" w:rsidP="00B630CB">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Основная деятельность Министерства транспорта и коммуникаций Кыргызской Республики </w:t>
      </w:r>
      <w:r w:rsidR="00492903" w:rsidRPr="00DD27DA">
        <w:rPr>
          <w:rFonts w:ascii="Times New Roman" w:eastAsia="Calibri" w:hAnsi="Times New Roman" w:cs="Times New Roman"/>
          <w:color w:val="000000" w:themeColor="text1"/>
          <w:sz w:val="24"/>
          <w:szCs w:val="24"/>
        </w:rPr>
        <w:t>(</w:t>
      </w:r>
      <w:proofErr w:type="spellStart"/>
      <w:r w:rsidR="00492903" w:rsidRPr="00DD27DA">
        <w:rPr>
          <w:rFonts w:ascii="Times New Roman" w:eastAsia="Calibri" w:hAnsi="Times New Roman" w:cs="Times New Roman"/>
          <w:color w:val="000000" w:themeColor="text1"/>
          <w:sz w:val="24"/>
          <w:szCs w:val="24"/>
        </w:rPr>
        <w:t>МТиК</w:t>
      </w:r>
      <w:proofErr w:type="spellEnd"/>
      <w:r w:rsidR="00492903" w:rsidRPr="00DD27DA">
        <w:rPr>
          <w:rFonts w:ascii="Times New Roman" w:eastAsia="Calibri" w:hAnsi="Times New Roman" w:cs="Times New Roman"/>
          <w:color w:val="000000" w:themeColor="text1"/>
          <w:sz w:val="24"/>
          <w:szCs w:val="24"/>
        </w:rPr>
        <w:t xml:space="preserve"> КР) </w:t>
      </w:r>
      <w:r w:rsidRPr="00DD27DA">
        <w:rPr>
          <w:rFonts w:ascii="Times New Roman" w:eastAsia="Calibri" w:hAnsi="Times New Roman" w:cs="Times New Roman"/>
          <w:color w:val="000000" w:themeColor="text1"/>
          <w:sz w:val="24"/>
          <w:szCs w:val="24"/>
        </w:rPr>
        <w:t>связана с удовлетворением потребностей экономики и населения в доступных и качественных транспортных и дорожных услугах.</w:t>
      </w:r>
    </w:p>
    <w:p w14:paraId="50CD1FE7" w14:textId="77777777" w:rsidR="00510C48" w:rsidRPr="00DD27DA" w:rsidRDefault="00074043" w:rsidP="0079636E">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w:t>
      </w:r>
      <w:r w:rsidR="0079636E" w:rsidRPr="00DD27DA">
        <w:rPr>
          <w:rFonts w:ascii="Times New Roman" w:eastAsia="Calibri" w:hAnsi="Times New Roman" w:cs="Times New Roman"/>
          <w:color w:val="000000" w:themeColor="text1"/>
          <w:sz w:val="24"/>
          <w:szCs w:val="24"/>
        </w:rPr>
        <w:t>Министерства транспорта и коммуникаций Кыргызской Республики</w:t>
      </w:r>
      <w:r w:rsidR="0079636E" w:rsidRPr="00DD27DA">
        <w:rPr>
          <w:rFonts w:ascii="Times New Roman" w:eastAsia="Calibri" w:hAnsi="Times New Roman" w:cs="Times New Roman"/>
          <w:b/>
          <w:color w:val="000000" w:themeColor="text1"/>
          <w:sz w:val="24"/>
          <w:szCs w:val="24"/>
        </w:rPr>
        <w:t xml:space="preserve"> </w:t>
      </w:r>
      <w:r w:rsidR="00BF511C" w:rsidRPr="00DD27DA">
        <w:rPr>
          <w:rFonts w:ascii="Times New Roman" w:eastAsia="Calibri" w:hAnsi="Times New Roman" w:cs="Times New Roman"/>
          <w:color w:val="000000" w:themeColor="text1"/>
          <w:sz w:val="24"/>
          <w:szCs w:val="24"/>
        </w:rPr>
        <w:t xml:space="preserve">на </w:t>
      </w:r>
      <w:r w:rsidR="004B4EF0" w:rsidRPr="00DD27DA">
        <w:rPr>
          <w:rFonts w:ascii="Times New Roman" w:eastAsia="Calibri" w:hAnsi="Times New Roman" w:cs="Times New Roman"/>
          <w:b/>
          <w:color w:val="000000" w:themeColor="text1"/>
          <w:sz w:val="24"/>
          <w:szCs w:val="24"/>
        </w:rPr>
        <w:t>20</w:t>
      </w:r>
      <w:r w:rsidR="00105CEC" w:rsidRPr="00DD27DA">
        <w:rPr>
          <w:rFonts w:ascii="Times New Roman" w:eastAsia="Calibri" w:hAnsi="Times New Roman" w:cs="Times New Roman"/>
          <w:b/>
          <w:color w:val="000000" w:themeColor="text1"/>
          <w:sz w:val="24"/>
          <w:szCs w:val="24"/>
        </w:rPr>
        <w:t>25</w:t>
      </w:r>
      <w:r w:rsidR="00403561" w:rsidRPr="00DD27DA">
        <w:rPr>
          <w:rFonts w:ascii="Times New Roman" w:eastAsia="Calibri" w:hAnsi="Times New Roman" w:cs="Times New Roman"/>
          <w:b/>
          <w:color w:val="000000" w:themeColor="text1"/>
          <w:sz w:val="24"/>
          <w:szCs w:val="24"/>
        </w:rPr>
        <w:t xml:space="preserve"> год</w:t>
      </w:r>
      <w:r w:rsidR="00985C81" w:rsidRPr="00DD27DA">
        <w:rPr>
          <w:rFonts w:ascii="Times New Roman" w:eastAsia="Calibri" w:hAnsi="Times New Roman" w:cs="Times New Roman"/>
          <w:color w:val="000000" w:themeColor="text1"/>
          <w:sz w:val="24"/>
          <w:szCs w:val="24"/>
        </w:rPr>
        <w:t xml:space="preserve"> </w:t>
      </w:r>
      <w:r w:rsidR="004437CB" w:rsidRPr="00DD27DA">
        <w:rPr>
          <w:rFonts w:ascii="Times New Roman" w:eastAsia="Calibri" w:hAnsi="Times New Roman" w:cs="Times New Roman"/>
          <w:color w:val="000000" w:themeColor="text1"/>
          <w:sz w:val="24"/>
          <w:szCs w:val="24"/>
        </w:rPr>
        <w:t>без учета</w:t>
      </w:r>
      <w:r w:rsidR="00510C48" w:rsidRPr="00DD27DA">
        <w:rPr>
          <w:rFonts w:ascii="Times New Roman" w:eastAsia="Calibri" w:hAnsi="Times New Roman" w:cs="Times New Roman"/>
          <w:color w:val="000000" w:themeColor="text1"/>
          <w:sz w:val="24"/>
          <w:szCs w:val="24"/>
        </w:rPr>
        <w:t xml:space="preserve"> государственных инвестиций </w:t>
      </w:r>
      <w:r w:rsidR="00985C81" w:rsidRPr="00DD27DA">
        <w:rPr>
          <w:rFonts w:ascii="Times New Roman" w:eastAsia="Calibri" w:hAnsi="Times New Roman" w:cs="Times New Roman"/>
          <w:color w:val="000000" w:themeColor="text1"/>
          <w:sz w:val="24"/>
          <w:szCs w:val="24"/>
        </w:rPr>
        <w:t xml:space="preserve">предусмотрены </w:t>
      </w:r>
      <w:r w:rsidR="008722D7" w:rsidRPr="00DD27DA">
        <w:rPr>
          <w:rFonts w:ascii="Times New Roman" w:eastAsia="Calibri" w:hAnsi="Times New Roman" w:cs="Times New Roman"/>
          <w:color w:val="000000" w:themeColor="text1"/>
          <w:sz w:val="24"/>
          <w:szCs w:val="24"/>
        </w:rPr>
        <w:t xml:space="preserve">по бюджетным средствам </w:t>
      </w:r>
      <w:r w:rsidR="00985C81" w:rsidRPr="00DD27DA">
        <w:rPr>
          <w:rFonts w:ascii="Times New Roman" w:eastAsia="Calibri" w:hAnsi="Times New Roman" w:cs="Times New Roman"/>
          <w:color w:val="000000" w:themeColor="text1"/>
          <w:sz w:val="24"/>
          <w:szCs w:val="24"/>
        </w:rPr>
        <w:t xml:space="preserve">в сумме </w:t>
      </w:r>
      <w:r w:rsidR="008722D7" w:rsidRPr="00DD27DA">
        <w:rPr>
          <w:rFonts w:ascii="Times New Roman" w:eastAsia="Calibri" w:hAnsi="Times New Roman" w:cs="Times New Roman"/>
          <w:b/>
          <w:color w:val="000000" w:themeColor="text1"/>
          <w:sz w:val="24"/>
          <w:szCs w:val="24"/>
        </w:rPr>
        <w:t>4</w:t>
      </w:r>
      <w:r w:rsidR="0043330F" w:rsidRPr="00DD27DA">
        <w:rPr>
          <w:rFonts w:ascii="Times New Roman" w:eastAsia="Calibri" w:hAnsi="Times New Roman" w:cs="Times New Roman"/>
          <w:b/>
          <w:color w:val="000000" w:themeColor="text1"/>
          <w:sz w:val="24"/>
          <w:szCs w:val="24"/>
        </w:rPr>
        <w:t> </w:t>
      </w:r>
      <w:r w:rsidR="00B01393" w:rsidRPr="00DD27DA">
        <w:rPr>
          <w:rFonts w:ascii="Times New Roman" w:eastAsia="Calibri" w:hAnsi="Times New Roman" w:cs="Times New Roman"/>
          <w:b/>
          <w:color w:val="000000" w:themeColor="text1"/>
          <w:sz w:val="24"/>
          <w:szCs w:val="24"/>
        </w:rPr>
        <w:t>925</w:t>
      </w:r>
      <w:r w:rsidR="0043330F" w:rsidRPr="00DD27DA">
        <w:rPr>
          <w:rFonts w:ascii="Times New Roman" w:eastAsia="Calibri" w:hAnsi="Times New Roman" w:cs="Times New Roman"/>
          <w:b/>
          <w:color w:val="000000" w:themeColor="text1"/>
          <w:sz w:val="24"/>
          <w:szCs w:val="24"/>
        </w:rPr>
        <w:t>,</w:t>
      </w:r>
      <w:r w:rsidR="00B01393" w:rsidRPr="00DD27DA">
        <w:rPr>
          <w:rFonts w:ascii="Times New Roman" w:eastAsia="Calibri" w:hAnsi="Times New Roman" w:cs="Times New Roman"/>
          <w:b/>
          <w:color w:val="000000" w:themeColor="text1"/>
          <w:sz w:val="24"/>
          <w:szCs w:val="24"/>
        </w:rPr>
        <w:t>7</w:t>
      </w:r>
      <w:r w:rsidR="003453F4" w:rsidRPr="00DD27DA">
        <w:rPr>
          <w:rFonts w:ascii="Times New Roman" w:eastAsia="Calibri" w:hAnsi="Times New Roman" w:cs="Times New Roman"/>
          <w:b/>
          <w:color w:val="000000" w:themeColor="text1"/>
          <w:sz w:val="24"/>
          <w:szCs w:val="24"/>
        </w:rPr>
        <w:t xml:space="preserve"> </w:t>
      </w:r>
      <w:r w:rsidR="004F20F0" w:rsidRPr="00DD27DA">
        <w:rPr>
          <w:rFonts w:ascii="Times New Roman" w:eastAsia="Calibri" w:hAnsi="Times New Roman" w:cs="Times New Roman"/>
          <w:b/>
          <w:color w:val="000000" w:themeColor="text1"/>
          <w:sz w:val="24"/>
          <w:szCs w:val="24"/>
        </w:rPr>
        <w:t>млн. сомов</w:t>
      </w:r>
      <w:r w:rsidR="003453F4" w:rsidRPr="00DD27DA">
        <w:rPr>
          <w:rFonts w:ascii="Times New Roman" w:eastAsia="Calibri" w:hAnsi="Times New Roman" w:cs="Times New Roman"/>
          <w:b/>
          <w:color w:val="000000" w:themeColor="text1"/>
          <w:sz w:val="24"/>
          <w:szCs w:val="24"/>
        </w:rPr>
        <w:t xml:space="preserve"> </w:t>
      </w:r>
      <w:r w:rsidR="00B630CB" w:rsidRPr="00DD27DA">
        <w:rPr>
          <w:rFonts w:ascii="Times New Roman" w:eastAsia="Calibri" w:hAnsi="Times New Roman" w:cs="Times New Roman"/>
          <w:color w:val="000000" w:themeColor="text1"/>
          <w:sz w:val="24"/>
          <w:szCs w:val="24"/>
        </w:rPr>
        <w:t xml:space="preserve">с </w:t>
      </w:r>
      <w:r w:rsidR="00EB16C9" w:rsidRPr="00DD27DA">
        <w:rPr>
          <w:rFonts w:ascii="Times New Roman" w:eastAsia="Calibri" w:hAnsi="Times New Roman" w:cs="Times New Roman"/>
          <w:color w:val="000000" w:themeColor="text1"/>
          <w:sz w:val="24"/>
          <w:szCs w:val="24"/>
        </w:rPr>
        <w:t xml:space="preserve">увеличением на </w:t>
      </w:r>
      <w:r w:rsidR="00B01393" w:rsidRPr="00DD27DA">
        <w:rPr>
          <w:rFonts w:ascii="Times New Roman" w:eastAsia="Calibri" w:hAnsi="Times New Roman" w:cs="Times New Roman"/>
          <w:color w:val="000000" w:themeColor="text1"/>
          <w:sz w:val="24"/>
          <w:szCs w:val="24"/>
        </w:rPr>
        <w:t>474</w:t>
      </w:r>
      <w:r w:rsidR="00EB16C9" w:rsidRPr="00DD27DA">
        <w:rPr>
          <w:rFonts w:ascii="Times New Roman" w:eastAsia="Calibri" w:hAnsi="Times New Roman" w:cs="Times New Roman"/>
          <w:color w:val="000000" w:themeColor="text1"/>
          <w:sz w:val="24"/>
          <w:szCs w:val="24"/>
        </w:rPr>
        <w:t>,</w:t>
      </w:r>
      <w:r w:rsidR="00B01393" w:rsidRPr="00DD27DA">
        <w:rPr>
          <w:rFonts w:ascii="Times New Roman" w:eastAsia="Calibri" w:hAnsi="Times New Roman" w:cs="Times New Roman"/>
          <w:color w:val="000000" w:themeColor="text1"/>
          <w:sz w:val="24"/>
          <w:szCs w:val="24"/>
        </w:rPr>
        <w:t>8</w:t>
      </w:r>
      <w:r w:rsidR="00F7001B" w:rsidRPr="00DD27DA">
        <w:rPr>
          <w:rFonts w:ascii="Times New Roman" w:eastAsia="Calibri" w:hAnsi="Times New Roman" w:cs="Times New Roman"/>
          <w:color w:val="000000" w:themeColor="text1"/>
          <w:sz w:val="24"/>
          <w:szCs w:val="24"/>
        </w:rPr>
        <w:t xml:space="preserve"> млн. сомов</w:t>
      </w:r>
      <w:r w:rsidR="008722D7" w:rsidRPr="00DD27DA">
        <w:rPr>
          <w:rFonts w:ascii="Times New Roman" w:eastAsia="Calibri" w:hAnsi="Times New Roman" w:cs="Times New Roman"/>
          <w:color w:val="000000" w:themeColor="text1"/>
          <w:sz w:val="24"/>
          <w:szCs w:val="24"/>
        </w:rPr>
        <w:t xml:space="preserve"> </w:t>
      </w:r>
      <w:r w:rsidR="00EB16C9" w:rsidRPr="00DD27DA">
        <w:rPr>
          <w:rFonts w:ascii="Times New Roman" w:eastAsia="Calibri" w:hAnsi="Times New Roman" w:cs="Times New Roman"/>
          <w:color w:val="000000" w:themeColor="text1"/>
          <w:sz w:val="24"/>
          <w:szCs w:val="24"/>
        </w:rPr>
        <w:t xml:space="preserve">или на </w:t>
      </w:r>
      <w:r w:rsidR="00B01393" w:rsidRPr="00DD27DA">
        <w:rPr>
          <w:rFonts w:ascii="Times New Roman" w:eastAsia="Calibri" w:hAnsi="Times New Roman" w:cs="Times New Roman"/>
          <w:color w:val="000000" w:themeColor="text1"/>
          <w:sz w:val="24"/>
          <w:szCs w:val="24"/>
        </w:rPr>
        <w:t>10</w:t>
      </w:r>
      <w:r w:rsidR="00EB16C9" w:rsidRPr="00DD27DA">
        <w:rPr>
          <w:rFonts w:ascii="Times New Roman" w:eastAsia="Calibri" w:hAnsi="Times New Roman" w:cs="Times New Roman"/>
          <w:color w:val="000000" w:themeColor="text1"/>
          <w:sz w:val="24"/>
          <w:szCs w:val="24"/>
        </w:rPr>
        <w:t>,</w:t>
      </w:r>
      <w:r w:rsidR="00B01393" w:rsidRPr="00DD27DA">
        <w:rPr>
          <w:rFonts w:ascii="Times New Roman" w:eastAsia="Calibri" w:hAnsi="Times New Roman" w:cs="Times New Roman"/>
          <w:color w:val="000000" w:themeColor="text1"/>
          <w:sz w:val="24"/>
          <w:szCs w:val="24"/>
        </w:rPr>
        <w:t>7</w:t>
      </w:r>
      <w:r w:rsidR="008722D7" w:rsidRPr="00DD27DA">
        <w:rPr>
          <w:rFonts w:ascii="Times New Roman" w:eastAsia="Calibri" w:hAnsi="Times New Roman" w:cs="Times New Roman"/>
          <w:color w:val="000000" w:themeColor="text1"/>
          <w:sz w:val="24"/>
          <w:szCs w:val="24"/>
        </w:rPr>
        <w:t xml:space="preserve"> % </w:t>
      </w:r>
      <w:r w:rsidR="004B4EF0" w:rsidRPr="00DD27DA">
        <w:rPr>
          <w:rFonts w:ascii="Times New Roman" w:eastAsia="Calibri" w:hAnsi="Times New Roman" w:cs="Times New Roman"/>
          <w:color w:val="000000" w:themeColor="text1"/>
          <w:sz w:val="24"/>
          <w:szCs w:val="24"/>
        </w:rPr>
        <w:t>от</w:t>
      </w:r>
      <w:r w:rsidR="00F7001B" w:rsidRPr="00DD27DA">
        <w:rPr>
          <w:rFonts w:ascii="Times New Roman" w:eastAsia="Calibri" w:hAnsi="Times New Roman" w:cs="Times New Roman"/>
          <w:color w:val="000000" w:themeColor="text1"/>
          <w:sz w:val="24"/>
          <w:szCs w:val="24"/>
        </w:rPr>
        <w:t>носительн</w:t>
      </w:r>
      <w:r w:rsidR="00510C48" w:rsidRPr="00DD27DA">
        <w:rPr>
          <w:rFonts w:ascii="Times New Roman" w:eastAsia="Calibri" w:hAnsi="Times New Roman" w:cs="Times New Roman"/>
          <w:color w:val="000000" w:themeColor="text1"/>
          <w:sz w:val="24"/>
          <w:szCs w:val="24"/>
        </w:rPr>
        <w:t xml:space="preserve">о </w:t>
      </w:r>
      <w:r w:rsidR="00A727B7" w:rsidRPr="00DD27DA">
        <w:rPr>
          <w:rFonts w:ascii="Times New Roman" w:eastAsia="Calibri" w:hAnsi="Times New Roman" w:cs="Times New Roman"/>
          <w:color w:val="000000" w:themeColor="text1"/>
          <w:sz w:val="24"/>
          <w:szCs w:val="24"/>
        </w:rPr>
        <w:t>утверждённого</w:t>
      </w:r>
      <w:r w:rsidR="00105CEC" w:rsidRPr="00DD27DA">
        <w:rPr>
          <w:rFonts w:ascii="Times New Roman" w:eastAsia="Calibri" w:hAnsi="Times New Roman" w:cs="Times New Roman"/>
          <w:color w:val="000000" w:themeColor="text1"/>
          <w:sz w:val="24"/>
          <w:szCs w:val="24"/>
        </w:rPr>
        <w:t xml:space="preserve"> бюджета 2024</w:t>
      </w:r>
      <w:r w:rsidR="000047DB" w:rsidRPr="00DD27DA">
        <w:rPr>
          <w:rFonts w:ascii="Times New Roman" w:eastAsia="Calibri" w:hAnsi="Times New Roman" w:cs="Times New Roman"/>
          <w:color w:val="000000" w:themeColor="text1"/>
          <w:sz w:val="24"/>
          <w:szCs w:val="24"/>
        </w:rPr>
        <w:t xml:space="preserve"> года</w:t>
      </w:r>
      <w:r w:rsidR="008722D7" w:rsidRPr="00DD27DA">
        <w:rPr>
          <w:rFonts w:ascii="Times New Roman" w:eastAsia="Calibri" w:hAnsi="Times New Roman" w:cs="Times New Roman"/>
          <w:color w:val="000000" w:themeColor="text1"/>
          <w:sz w:val="24"/>
          <w:szCs w:val="24"/>
        </w:rPr>
        <w:t>.</w:t>
      </w:r>
    </w:p>
    <w:p w14:paraId="684DD150" w14:textId="77777777" w:rsidR="00403561" w:rsidRPr="00DD27DA" w:rsidRDefault="001B4E40" w:rsidP="0079636E">
      <w:pPr>
        <w:spacing w:after="0" w:line="240" w:lineRule="auto"/>
        <w:ind w:firstLine="709"/>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color w:val="000000" w:themeColor="text1"/>
          <w:sz w:val="24"/>
          <w:szCs w:val="24"/>
        </w:rPr>
        <w:t>П</w:t>
      </w:r>
      <w:r w:rsidR="00510C48" w:rsidRPr="00DD27DA">
        <w:rPr>
          <w:rFonts w:ascii="Times New Roman" w:eastAsia="Calibri" w:hAnsi="Times New Roman" w:cs="Times New Roman"/>
          <w:color w:val="000000" w:themeColor="text1"/>
          <w:sz w:val="24"/>
          <w:szCs w:val="24"/>
        </w:rPr>
        <w:t xml:space="preserve">редусмотрены </w:t>
      </w:r>
      <w:r w:rsidR="00947CBD" w:rsidRPr="00DD27DA">
        <w:rPr>
          <w:rFonts w:ascii="Times New Roman" w:eastAsia="Calibri" w:hAnsi="Times New Roman" w:cs="Times New Roman"/>
          <w:color w:val="000000" w:themeColor="text1"/>
          <w:sz w:val="24"/>
          <w:szCs w:val="24"/>
        </w:rPr>
        <w:t>средств</w:t>
      </w:r>
      <w:r w:rsidR="00510C48" w:rsidRPr="00DD27DA">
        <w:rPr>
          <w:rFonts w:ascii="Times New Roman" w:eastAsia="Calibri" w:hAnsi="Times New Roman" w:cs="Times New Roman"/>
          <w:color w:val="000000" w:themeColor="text1"/>
          <w:sz w:val="24"/>
          <w:szCs w:val="24"/>
        </w:rPr>
        <w:t>а</w:t>
      </w:r>
      <w:r w:rsidR="00FB0D24" w:rsidRPr="00DD27DA">
        <w:rPr>
          <w:rFonts w:ascii="Times New Roman" w:eastAsia="Calibri" w:hAnsi="Times New Roman" w:cs="Times New Roman"/>
          <w:color w:val="000000" w:themeColor="text1"/>
          <w:sz w:val="24"/>
          <w:szCs w:val="24"/>
        </w:rPr>
        <w:t xml:space="preserve"> государственных инвестиций</w:t>
      </w:r>
      <w:r w:rsidR="003453F4" w:rsidRPr="00DD27DA">
        <w:rPr>
          <w:rFonts w:ascii="Times New Roman" w:eastAsia="Calibri" w:hAnsi="Times New Roman" w:cs="Times New Roman"/>
          <w:color w:val="000000" w:themeColor="text1"/>
          <w:sz w:val="24"/>
          <w:szCs w:val="24"/>
        </w:rPr>
        <w:t xml:space="preserve"> </w:t>
      </w:r>
      <w:r w:rsidR="00510C48" w:rsidRPr="00DD27DA">
        <w:rPr>
          <w:rFonts w:ascii="Times New Roman" w:eastAsia="Calibri" w:hAnsi="Times New Roman" w:cs="Times New Roman"/>
          <w:color w:val="000000" w:themeColor="text1"/>
          <w:sz w:val="24"/>
          <w:szCs w:val="24"/>
        </w:rPr>
        <w:t xml:space="preserve">в сумме </w:t>
      </w:r>
      <w:r w:rsidR="0088690E" w:rsidRPr="00DD27DA">
        <w:rPr>
          <w:rFonts w:ascii="Times New Roman" w:eastAsia="Calibri" w:hAnsi="Times New Roman" w:cs="Times New Roman"/>
          <w:color w:val="000000" w:themeColor="text1"/>
          <w:sz w:val="24"/>
          <w:szCs w:val="24"/>
        </w:rPr>
        <w:t>9</w:t>
      </w:r>
      <w:r w:rsidR="009F113A" w:rsidRPr="00DD27DA">
        <w:rPr>
          <w:rFonts w:ascii="Times New Roman" w:eastAsia="Calibri" w:hAnsi="Times New Roman" w:cs="Times New Roman"/>
          <w:color w:val="000000" w:themeColor="text1"/>
          <w:sz w:val="24"/>
          <w:szCs w:val="24"/>
        </w:rPr>
        <w:t> </w:t>
      </w:r>
      <w:r w:rsidR="0088690E" w:rsidRPr="00DD27DA">
        <w:rPr>
          <w:rFonts w:ascii="Times New Roman" w:eastAsia="Calibri" w:hAnsi="Times New Roman" w:cs="Times New Roman"/>
          <w:color w:val="000000" w:themeColor="text1"/>
          <w:sz w:val="24"/>
          <w:szCs w:val="24"/>
        </w:rPr>
        <w:t>514</w:t>
      </w:r>
      <w:r w:rsidR="009F113A" w:rsidRPr="00DD27DA">
        <w:rPr>
          <w:rFonts w:ascii="Times New Roman" w:eastAsia="Calibri" w:hAnsi="Times New Roman" w:cs="Times New Roman"/>
          <w:color w:val="000000" w:themeColor="text1"/>
          <w:sz w:val="24"/>
          <w:szCs w:val="24"/>
        </w:rPr>
        <w:t>,</w:t>
      </w:r>
      <w:r w:rsidR="0088690E" w:rsidRPr="00DD27DA">
        <w:rPr>
          <w:rFonts w:ascii="Times New Roman" w:eastAsia="Calibri" w:hAnsi="Times New Roman" w:cs="Times New Roman"/>
          <w:color w:val="000000" w:themeColor="text1"/>
          <w:sz w:val="24"/>
          <w:szCs w:val="24"/>
        </w:rPr>
        <w:t>1</w:t>
      </w:r>
      <w:r w:rsidR="000047DB" w:rsidRPr="00DD27DA">
        <w:rPr>
          <w:rFonts w:ascii="Times New Roman" w:eastAsia="Calibri" w:hAnsi="Times New Roman" w:cs="Times New Roman"/>
          <w:color w:val="000000" w:themeColor="text1"/>
          <w:sz w:val="24"/>
          <w:szCs w:val="24"/>
        </w:rPr>
        <w:t xml:space="preserve"> млн.</w:t>
      </w:r>
      <w:r w:rsidR="00FA4753" w:rsidRPr="00DD27DA">
        <w:rPr>
          <w:rFonts w:ascii="Times New Roman" w:eastAsia="Calibri" w:hAnsi="Times New Roman" w:cs="Times New Roman"/>
          <w:color w:val="000000" w:themeColor="text1"/>
          <w:sz w:val="24"/>
          <w:szCs w:val="24"/>
        </w:rPr>
        <w:t xml:space="preserve"> сомов</w:t>
      </w:r>
      <w:r w:rsidR="004F0DE6" w:rsidRPr="00DD27DA">
        <w:rPr>
          <w:rFonts w:ascii="Times New Roman" w:eastAsia="Calibri" w:hAnsi="Times New Roman" w:cs="Times New Roman"/>
          <w:color w:val="000000" w:themeColor="text1"/>
          <w:sz w:val="24"/>
          <w:szCs w:val="24"/>
        </w:rPr>
        <w:t>.</w:t>
      </w:r>
    </w:p>
    <w:p w14:paraId="0C63C63A" w14:textId="77777777" w:rsidR="006C3313" w:rsidRPr="00DD27DA" w:rsidRDefault="00985C81" w:rsidP="0079636E">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Источники </w:t>
      </w:r>
      <w:r w:rsidR="006C3313" w:rsidRPr="00DD27DA">
        <w:rPr>
          <w:rFonts w:ascii="Times New Roman" w:eastAsia="Calibri" w:hAnsi="Times New Roman" w:cs="Times New Roman"/>
          <w:color w:val="000000" w:themeColor="text1"/>
          <w:sz w:val="24"/>
          <w:szCs w:val="24"/>
        </w:rPr>
        <w:t>финансирова</w:t>
      </w:r>
      <w:r w:rsidRPr="00DD27DA">
        <w:rPr>
          <w:rFonts w:ascii="Times New Roman" w:eastAsia="Calibri" w:hAnsi="Times New Roman" w:cs="Times New Roman"/>
          <w:color w:val="000000" w:themeColor="text1"/>
          <w:sz w:val="24"/>
          <w:szCs w:val="24"/>
        </w:rPr>
        <w:t xml:space="preserve">ния запланированных расходов: </w:t>
      </w:r>
      <w:r w:rsidR="006C3313" w:rsidRPr="00DD27DA">
        <w:rPr>
          <w:rFonts w:ascii="Times New Roman" w:eastAsia="Calibri" w:hAnsi="Times New Roman" w:cs="Times New Roman"/>
          <w:color w:val="000000" w:themeColor="text1"/>
          <w:sz w:val="24"/>
          <w:szCs w:val="24"/>
        </w:rPr>
        <w:t>сре</w:t>
      </w:r>
      <w:r w:rsidR="00324636" w:rsidRPr="00DD27DA">
        <w:rPr>
          <w:rFonts w:ascii="Times New Roman" w:eastAsia="Calibri" w:hAnsi="Times New Roman" w:cs="Times New Roman"/>
          <w:color w:val="000000" w:themeColor="text1"/>
          <w:sz w:val="24"/>
          <w:szCs w:val="24"/>
        </w:rPr>
        <w:t>дства республиканского бюджета</w:t>
      </w:r>
      <w:r w:rsidR="00B630CB" w:rsidRPr="00DD27DA">
        <w:rPr>
          <w:rFonts w:ascii="Times New Roman" w:eastAsia="Calibri" w:hAnsi="Times New Roman" w:cs="Times New Roman"/>
          <w:color w:val="000000" w:themeColor="text1"/>
          <w:sz w:val="24"/>
          <w:szCs w:val="24"/>
        </w:rPr>
        <w:t xml:space="preserve"> и </w:t>
      </w:r>
      <w:r w:rsidRPr="00DD27DA">
        <w:rPr>
          <w:rFonts w:ascii="Times New Roman" w:eastAsia="Calibri" w:hAnsi="Times New Roman" w:cs="Times New Roman"/>
          <w:color w:val="000000" w:themeColor="text1"/>
          <w:sz w:val="24"/>
          <w:szCs w:val="24"/>
        </w:rPr>
        <w:t xml:space="preserve">средства </w:t>
      </w:r>
      <w:r w:rsidR="006C3313" w:rsidRPr="00DD27DA">
        <w:rPr>
          <w:rFonts w:ascii="Times New Roman" w:eastAsia="Calibri" w:hAnsi="Times New Roman" w:cs="Times New Roman"/>
          <w:color w:val="000000" w:themeColor="text1"/>
          <w:sz w:val="24"/>
          <w:szCs w:val="24"/>
        </w:rPr>
        <w:t>гос</w:t>
      </w:r>
      <w:r w:rsidR="00B630CB" w:rsidRPr="00DD27DA">
        <w:rPr>
          <w:rFonts w:ascii="Times New Roman" w:eastAsia="Calibri" w:hAnsi="Times New Roman" w:cs="Times New Roman"/>
          <w:color w:val="000000" w:themeColor="text1"/>
          <w:sz w:val="24"/>
          <w:szCs w:val="24"/>
        </w:rPr>
        <w:t xml:space="preserve">ударственных инвестиций </w:t>
      </w:r>
      <w:r w:rsidR="006C3313" w:rsidRPr="00DD27DA">
        <w:rPr>
          <w:rFonts w:ascii="Times New Roman" w:eastAsia="Calibri" w:hAnsi="Times New Roman" w:cs="Times New Roman"/>
          <w:color w:val="000000" w:themeColor="text1"/>
          <w:sz w:val="24"/>
          <w:szCs w:val="24"/>
        </w:rPr>
        <w:t>в процентном соотношен</w:t>
      </w:r>
      <w:r w:rsidR="001C3FB6" w:rsidRPr="00DD27DA">
        <w:rPr>
          <w:rFonts w:ascii="Times New Roman" w:eastAsia="Calibri" w:hAnsi="Times New Roman" w:cs="Times New Roman"/>
          <w:color w:val="000000" w:themeColor="text1"/>
          <w:sz w:val="24"/>
          <w:szCs w:val="24"/>
        </w:rPr>
        <w:t xml:space="preserve">ии к общему объему расходов </w:t>
      </w:r>
      <w:proofErr w:type="spellStart"/>
      <w:r w:rsidR="001C3FB6" w:rsidRPr="00DD27DA">
        <w:rPr>
          <w:rFonts w:ascii="Times New Roman" w:eastAsia="Calibri" w:hAnsi="Times New Roman" w:cs="Times New Roman"/>
          <w:color w:val="000000" w:themeColor="text1"/>
          <w:sz w:val="24"/>
          <w:szCs w:val="24"/>
        </w:rPr>
        <w:t>МТиК</w:t>
      </w:r>
      <w:proofErr w:type="spellEnd"/>
      <w:r w:rsidR="006C3313" w:rsidRPr="00DD27DA">
        <w:rPr>
          <w:rFonts w:ascii="Times New Roman" w:eastAsia="Calibri" w:hAnsi="Times New Roman" w:cs="Times New Roman"/>
          <w:color w:val="000000" w:themeColor="text1"/>
          <w:sz w:val="24"/>
          <w:szCs w:val="24"/>
        </w:rPr>
        <w:t xml:space="preserve"> КР</w:t>
      </w:r>
      <w:r w:rsidRPr="00DD27DA">
        <w:rPr>
          <w:rFonts w:ascii="Times New Roman" w:eastAsia="Calibri" w:hAnsi="Times New Roman" w:cs="Times New Roman"/>
          <w:color w:val="000000" w:themeColor="text1"/>
          <w:sz w:val="24"/>
          <w:szCs w:val="24"/>
        </w:rPr>
        <w:t xml:space="preserve"> составляют </w:t>
      </w:r>
      <w:r w:rsidR="00EB16C9" w:rsidRPr="00DD27DA">
        <w:rPr>
          <w:rFonts w:ascii="Times New Roman" w:eastAsia="Calibri" w:hAnsi="Times New Roman" w:cs="Times New Roman"/>
          <w:color w:val="000000" w:themeColor="text1"/>
          <w:sz w:val="24"/>
          <w:szCs w:val="24"/>
        </w:rPr>
        <w:t>3</w:t>
      </w:r>
      <w:r w:rsidR="00B01393" w:rsidRPr="00DD27DA">
        <w:rPr>
          <w:rFonts w:ascii="Times New Roman" w:eastAsia="Calibri" w:hAnsi="Times New Roman" w:cs="Times New Roman"/>
          <w:color w:val="000000" w:themeColor="text1"/>
          <w:sz w:val="24"/>
          <w:szCs w:val="24"/>
        </w:rPr>
        <w:t>4,1</w:t>
      </w:r>
      <w:r w:rsidR="00B630CB" w:rsidRPr="00DD27DA">
        <w:rPr>
          <w:rFonts w:ascii="Times New Roman" w:eastAsia="Calibri" w:hAnsi="Times New Roman" w:cs="Times New Roman"/>
          <w:color w:val="000000" w:themeColor="text1"/>
          <w:sz w:val="24"/>
          <w:szCs w:val="24"/>
        </w:rPr>
        <w:t> %</w:t>
      </w:r>
      <w:r w:rsidR="004F20F0" w:rsidRPr="00DD27DA">
        <w:rPr>
          <w:rFonts w:ascii="Times New Roman" w:eastAsia="Calibri" w:hAnsi="Times New Roman" w:cs="Times New Roman"/>
          <w:color w:val="000000" w:themeColor="text1"/>
          <w:sz w:val="24"/>
          <w:szCs w:val="24"/>
        </w:rPr>
        <w:t xml:space="preserve"> и</w:t>
      </w:r>
      <w:r w:rsidRPr="00DD27DA">
        <w:rPr>
          <w:rFonts w:ascii="Times New Roman" w:eastAsia="Calibri" w:hAnsi="Times New Roman" w:cs="Times New Roman"/>
          <w:color w:val="000000" w:themeColor="text1"/>
          <w:sz w:val="24"/>
          <w:szCs w:val="24"/>
        </w:rPr>
        <w:t xml:space="preserve"> </w:t>
      </w:r>
      <w:r w:rsidR="00EB16C9" w:rsidRPr="00DD27DA">
        <w:rPr>
          <w:rFonts w:ascii="Times New Roman" w:eastAsia="Calibri" w:hAnsi="Times New Roman" w:cs="Times New Roman"/>
          <w:color w:val="000000" w:themeColor="text1"/>
          <w:sz w:val="24"/>
          <w:szCs w:val="24"/>
        </w:rPr>
        <w:t>6</w:t>
      </w:r>
      <w:r w:rsidR="00B01393" w:rsidRPr="00DD27DA">
        <w:rPr>
          <w:rFonts w:ascii="Times New Roman" w:eastAsia="Calibri" w:hAnsi="Times New Roman" w:cs="Times New Roman"/>
          <w:color w:val="000000" w:themeColor="text1"/>
          <w:sz w:val="24"/>
          <w:szCs w:val="24"/>
        </w:rPr>
        <w:t>5</w:t>
      </w:r>
      <w:r w:rsidR="00C11E63" w:rsidRPr="00DD27DA">
        <w:rPr>
          <w:rFonts w:ascii="Times New Roman" w:eastAsia="Calibri" w:hAnsi="Times New Roman" w:cs="Times New Roman"/>
          <w:color w:val="000000" w:themeColor="text1"/>
          <w:sz w:val="24"/>
          <w:szCs w:val="24"/>
        </w:rPr>
        <w:t>,</w:t>
      </w:r>
      <w:r w:rsidR="00B01393" w:rsidRPr="00DD27DA">
        <w:rPr>
          <w:rFonts w:ascii="Times New Roman" w:eastAsia="Calibri" w:hAnsi="Times New Roman" w:cs="Times New Roman"/>
          <w:color w:val="000000" w:themeColor="text1"/>
          <w:sz w:val="24"/>
          <w:szCs w:val="24"/>
        </w:rPr>
        <w:t>9</w:t>
      </w:r>
      <w:r w:rsidR="004F20F0" w:rsidRPr="00DD27DA">
        <w:rPr>
          <w:rFonts w:ascii="Times New Roman" w:eastAsia="Calibri" w:hAnsi="Times New Roman" w:cs="Times New Roman"/>
          <w:color w:val="000000" w:themeColor="text1"/>
          <w:sz w:val="24"/>
          <w:szCs w:val="24"/>
        </w:rPr>
        <w:t> </w:t>
      </w:r>
      <w:r w:rsidRPr="00DD27DA">
        <w:rPr>
          <w:rFonts w:ascii="Times New Roman" w:eastAsia="Calibri" w:hAnsi="Times New Roman" w:cs="Times New Roman"/>
          <w:color w:val="000000" w:themeColor="text1"/>
          <w:sz w:val="24"/>
          <w:szCs w:val="24"/>
        </w:rPr>
        <w:t xml:space="preserve">% </w:t>
      </w:r>
      <w:r w:rsidR="006C3313" w:rsidRPr="00DD27DA">
        <w:rPr>
          <w:rFonts w:ascii="Times New Roman" w:eastAsia="Calibri" w:hAnsi="Times New Roman" w:cs="Times New Roman"/>
          <w:color w:val="000000" w:themeColor="text1"/>
          <w:sz w:val="24"/>
          <w:szCs w:val="24"/>
        </w:rPr>
        <w:t>соответственно.</w:t>
      </w:r>
    </w:p>
    <w:p w14:paraId="6AB86294" w14:textId="77777777" w:rsidR="004B2A8C" w:rsidRPr="00DD27DA" w:rsidRDefault="004B2A8C" w:rsidP="00003A6D">
      <w:pPr>
        <w:shd w:val="clear" w:color="auto" w:fill="FFFFFF" w:themeFill="background1"/>
        <w:spacing w:after="0" w:line="240" w:lineRule="auto"/>
        <w:ind w:firstLine="709"/>
        <w:jc w:val="right"/>
        <w:rPr>
          <w:rFonts w:ascii="Times New Roman" w:eastAsia="Calibri" w:hAnsi="Times New Roman" w:cs="Times New Roman"/>
          <w:color w:val="000000" w:themeColor="text1"/>
          <w:sz w:val="20"/>
          <w:szCs w:val="20"/>
        </w:rPr>
      </w:pPr>
    </w:p>
    <w:p w14:paraId="3EAABADB" w14:textId="77777777" w:rsidR="006E34EB" w:rsidRPr="00DD27DA" w:rsidRDefault="006E34EB" w:rsidP="00003A6D">
      <w:pPr>
        <w:shd w:val="clear" w:color="auto" w:fill="FFFFFF" w:themeFill="background1"/>
        <w:spacing w:after="0" w:line="240" w:lineRule="auto"/>
        <w:ind w:firstLine="709"/>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млн. сомов</w:t>
      </w:r>
    </w:p>
    <w:tbl>
      <w:tblPr>
        <w:tblW w:w="9072" w:type="dxa"/>
        <w:jc w:val="center"/>
        <w:tblLayout w:type="fixed"/>
        <w:tblCellMar>
          <w:left w:w="70" w:type="dxa"/>
          <w:right w:w="70" w:type="dxa"/>
        </w:tblCellMar>
        <w:tblLook w:val="04A0" w:firstRow="1" w:lastRow="0" w:firstColumn="1" w:lastColumn="0" w:noHBand="0" w:noVBand="1"/>
      </w:tblPr>
      <w:tblGrid>
        <w:gridCol w:w="2269"/>
        <w:gridCol w:w="1134"/>
        <w:gridCol w:w="1276"/>
        <w:gridCol w:w="1134"/>
        <w:gridCol w:w="917"/>
        <w:gridCol w:w="1171"/>
        <w:gridCol w:w="1171"/>
      </w:tblGrid>
      <w:tr w:rsidR="00DD27DA" w:rsidRPr="00DD27DA" w14:paraId="51EC495F" w14:textId="77777777" w:rsidTr="00FE09BA">
        <w:trPr>
          <w:trHeight w:val="727"/>
          <w:jc w:val="center"/>
        </w:trPr>
        <w:tc>
          <w:tcPr>
            <w:tcW w:w="2269" w:type="dxa"/>
            <w:tcBorders>
              <w:top w:val="single" w:sz="4" w:space="0" w:color="auto"/>
              <w:left w:val="single" w:sz="4" w:space="0" w:color="auto"/>
              <w:bottom w:val="single" w:sz="8" w:space="0" w:color="auto"/>
              <w:right w:val="single" w:sz="4" w:space="0" w:color="auto"/>
            </w:tcBorders>
            <w:noWrap/>
            <w:vAlign w:val="center"/>
            <w:hideMark/>
          </w:tcPr>
          <w:p w14:paraId="36CF3D66" w14:textId="77777777" w:rsidR="00CD7A0A" w:rsidRPr="00DD27DA" w:rsidRDefault="00CD7A0A" w:rsidP="00167AED">
            <w:pPr>
              <w:autoSpaceDE w:val="0"/>
              <w:autoSpaceDN w:val="0"/>
              <w:adjustRightInd w:val="0"/>
              <w:spacing w:after="0" w:line="240" w:lineRule="auto"/>
              <w:rPr>
                <w:rFonts w:ascii="Times New Roman" w:hAnsi="Times New Roman" w:cs="Times New Roman"/>
                <w:b/>
                <w:color w:val="000000" w:themeColor="text1"/>
                <w:sz w:val="20"/>
              </w:rPr>
            </w:pPr>
            <w:r w:rsidRPr="00DD27DA">
              <w:rPr>
                <w:rFonts w:ascii="Times New Roman" w:hAnsi="Times New Roman" w:cs="Times New Roman"/>
                <w:b/>
                <w:color w:val="000000" w:themeColor="text1"/>
                <w:sz w:val="20"/>
              </w:rPr>
              <w:t>Наименование</w:t>
            </w:r>
          </w:p>
        </w:tc>
        <w:tc>
          <w:tcPr>
            <w:tcW w:w="1134" w:type="dxa"/>
            <w:tcBorders>
              <w:top w:val="single" w:sz="4" w:space="0" w:color="auto"/>
              <w:left w:val="nil"/>
              <w:bottom w:val="single" w:sz="8" w:space="0" w:color="auto"/>
              <w:right w:val="single" w:sz="4" w:space="0" w:color="auto"/>
            </w:tcBorders>
            <w:vAlign w:val="center"/>
            <w:hideMark/>
          </w:tcPr>
          <w:p w14:paraId="477343BA" w14:textId="77777777" w:rsidR="00CD7A0A" w:rsidRPr="00DD27DA" w:rsidRDefault="00105CEC" w:rsidP="00167AE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CD7A0A" w:rsidRPr="00DD27DA">
              <w:rPr>
                <w:rFonts w:ascii="Times New Roman" w:eastAsia="Calibri" w:hAnsi="Times New Roman" w:cs="Times New Roman"/>
                <w:b/>
                <w:bCs/>
                <w:color w:val="000000" w:themeColor="text1"/>
                <w:sz w:val="20"/>
                <w:szCs w:val="20"/>
                <w:lang w:eastAsia="ru-RU"/>
              </w:rPr>
              <w:t xml:space="preserve"> год факт</w:t>
            </w:r>
          </w:p>
        </w:tc>
        <w:tc>
          <w:tcPr>
            <w:tcW w:w="1276" w:type="dxa"/>
            <w:tcBorders>
              <w:top w:val="single" w:sz="4" w:space="0" w:color="auto"/>
              <w:left w:val="nil"/>
              <w:bottom w:val="single" w:sz="8" w:space="0" w:color="auto"/>
              <w:right w:val="single" w:sz="4" w:space="0" w:color="auto"/>
            </w:tcBorders>
            <w:vAlign w:val="center"/>
            <w:hideMark/>
          </w:tcPr>
          <w:p w14:paraId="2BFA0FF6" w14:textId="77777777" w:rsidR="00CD7A0A" w:rsidRPr="00DD27DA" w:rsidRDefault="00105CEC" w:rsidP="00167AE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CD7A0A" w:rsidRPr="00DD27DA">
              <w:rPr>
                <w:rFonts w:ascii="Times New Roman" w:eastAsia="Calibri" w:hAnsi="Times New Roman" w:cs="Times New Roman"/>
                <w:b/>
                <w:bCs/>
                <w:color w:val="000000" w:themeColor="text1"/>
                <w:sz w:val="20"/>
                <w:szCs w:val="20"/>
                <w:lang w:eastAsia="ru-RU"/>
              </w:rPr>
              <w:t xml:space="preserve"> год </w:t>
            </w:r>
            <w:proofErr w:type="spellStart"/>
            <w:r w:rsidR="00CD7A0A"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nil"/>
              <w:bottom w:val="single" w:sz="8" w:space="0" w:color="auto"/>
              <w:right w:val="single" w:sz="4" w:space="0" w:color="auto"/>
            </w:tcBorders>
            <w:vAlign w:val="center"/>
            <w:hideMark/>
          </w:tcPr>
          <w:p w14:paraId="33431E98" w14:textId="77777777" w:rsidR="00CD7A0A" w:rsidRPr="00DD27DA" w:rsidRDefault="00AB76E6" w:rsidP="00167AE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105CEC" w:rsidRPr="00DD27DA">
              <w:rPr>
                <w:rFonts w:ascii="Times New Roman" w:eastAsia="Calibri" w:hAnsi="Times New Roman" w:cs="Times New Roman"/>
                <w:b/>
                <w:bCs/>
                <w:color w:val="000000" w:themeColor="text1"/>
                <w:sz w:val="20"/>
                <w:szCs w:val="20"/>
                <w:lang w:eastAsia="ru-RU"/>
              </w:rPr>
              <w:t>25</w:t>
            </w:r>
            <w:r w:rsidR="00CD7A0A" w:rsidRPr="00DD27DA">
              <w:rPr>
                <w:rFonts w:ascii="Times New Roman" w:eastAsia="Calibri" w:hAnsi="Times New Roman" w:cs="Times New Roman"/>
                <w:b/>
                <w:bCs/>
                <w:color w:val="000000" w:themeColor="text1"/>
                <w:sz w:val="20"/>
                <w:szCs w:val="20"/>
                <w:lang w:eastAsia="ru-RU"/>
              </w:rPr>
              <w:t xml:space="preserve"> год проект</w:t>
            </w:r>
          </w:p>
        </w:tc>
        <w:tc>
          <w:tcPr>
            <w:tcW w:w="917" w:type="dxa"/>
            <w:tcBorders>
              <w:top w:val="single" w:sz="4" w:space="0" w:color="auto"/>
              <w:left w:val="nil"/>
              <w:bottom w:val="single" w:sz="8" w:space="0" w:color="auto"/>
              <w:right w:val="single" w:sz="4" w:space="0" w:color="auto"/>
            </w:tcBorders>
            <w:vAlign w:val="center"/>
            <w:hideMark/>
          </w:tcPr>
          <w:p w14:paraId="30F978F9" w14:textId="77777777" w:rsidR="00CD7A0A" w:rsidRPr="00DD27DA" w:rsidRDefault="00CD7A0A" w:rsidP="00167AED">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71" w:type="dxa"/>
            <w:tcBorders>
              <w:top w:val="single" w:sz="4" w:space="0" w:color="auto"/>
              <w:left w:val="nil"/>
              <w:bottom w:val="single" w:sz="8" w:space="0" w:color="auto"/>
              <w:right w:val="single" w:sz="4" w:space="0" w:color="auto"/>
            </w:tcBorders>
            <w:hideMark/>
          </w:tcPr>
          <w:p w14:paraId="6DA2B46F" w14:textId="77777777" w:rsidR="00C96B78" w:rsidRPr="00DD27DA" w:rsidRDefault="00C96B78" w:rsidP="00167AED">
            <w:pPr>
              <w:spacing w:after="0" w:line="240" w:lineRule="auto"/>
              <w:jc w:val="center"/>
              <w:rPr>
                <w:rFonts w:ascii="Times New Roman" w:eastAsia="Calibri" w:hAnsi="Times New Roman" w:cs="Times New Roman"/>
                <w:b/>
                <w:bCs/>
                <w:color w:val="000000" w:themeColor="text1"/>
                <w:sz w:val="20"/>
                <w:szCs w:val="20"/>
                <w:lang w:eastAsia="ru-RU"/>
              </w:rPr>
            </w:pPr>
          </w:p>
          <w:p w14:paraId="15F0E736" w14:textId="77777777" w:rsidR="00CD7A0A" w:rsidRPr="00DD27DA" w:rsidRDefault="00427016" w:rsidP="00F5652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105CEC" w:rsidRPr="00DD27DA">
              <w:rPr>
                <w:rFonts w:ascii="Times New Roman" w:eastAsia="Calibri" w:hAnsi="Times New Roman" w:cs="Times New Roman"/>
                <w:b/>
                <w:bCs/>
                <w:color w:val="000000" w:themeColor="text1"/>
                <w:sz w:val="20"/>
                <w:szCs w:val="20"/>
                <w:lang w:eastAsia="ru-RU"/>
              </w:rPr>
              <w:t>6</w:t>
            </w:r>
            <w:r w:rsidR="00C96B78" w:rsidRPr="00DD27DA">
              <w:rPr>
                <w:rFonts w:ascii="Times New Roman" w:eastAsia="Calibri" w:hAnsi="Times New Roman" w:cs="Times New Roman"/>
                <w:b/>
                <w:bCs/>
                <w:color w:val="000000" w:themeColor="text1"/>
                <w:sz w:val="20"/>
                <w:szCs w:val="20"/>
                <w:lang w:eastAsia="ru-RU"/>
              </w:rPr>
              <w:t xml:space="preserve"> год</w:t>
            </w:r>
          </w:p>
          <w:p w14:paraId="55E2B0D9" w14:textId="77777777" w:rsidR="00C96B78" w:rsidRPr="00DD27DA" w:rsidRDefault="00C96B78" w:rsidP="00F5652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прогноз</w:t>
            </w:r>
          </w:p>
        </w:tc>
        <w:tc>
          <w:tcPr>
            <w:tcW w:w="1171" w:type="dxa"/>
            <w:tcBorders>
              <w:top w:val="single" w:sz="4" w:space="0" w:color="auto"/>
              <w:left w:val="nil"/>
              <w:bottom w:val="single" w:sz="8" w:space="0" w:color="auto"/>
              <w:right w:val="single" w:sz="4" w:space="0" w:color="auto"/>
            </w:tcBorders>
            <w:vAlign w:val="center"/>
            <w:hideMark/>
          </w:tcPr>
          <w:p w14:paraId="74A75171" w14:textId="77777777" w:rsidR="00CD7A0A" w:rsidRPr="00DD27DA" w:rsidRDefault="00C96B78" w:rsidP="00167AE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427016" w:rsidRPr="00DD27DA">
              <w:rPr>
                <w:rFonts w:ascii="Times New Roman" w:eastAsia="Calibri" w:hAnsi="Times New Roman" w:cs="Times New Roman"/>
                <w:b/>
                <w:bCs/>
                <w:color w:val="000000" w:themeColor="text1"/>
                <w:sz w:val="20"/>
                <w:szCs w:val="20"/>
                <w:lang w:eastAsia="ru-RU"/>
              </w:rPr>
              <w:t>2</w:t>
            </w:r>
            <w:r w:rsidR="00105CEC" w:rsidRPr="00DD27DA">
              <w:rPr>
                <w:rFonts w:ascii="Times New Roman" w:eastAsia="Calibri" w:hAnsi="Times New Roman" w:cs="Times New Roman"/>
                <w:b/>
                <w:bCs/>
                <w:color w:val="000000" w:themeColor="text1"/>
                <w:sz w:val="20"/>
                <w:szCs w:val="20"/>
                <w:lang w:eastAsia="ru-RU"/>
              </w:rPr>
              <w:t>7</w:t>
            </w:r>
            <w:r w:rsidR="00CD7A0A"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338A9EFD" w14:textId="77777777" w:rsidTr="00FE09BA">
        <w:trPr>
          <w:trHeight w:val="297"/>
          <w:jc w:val="center"/>
        </w:trPr>
        <w:tc>
          <w:tcPr>
            <w:tcW w:w="226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0C79BF3" w14:textId="77777777" w:rsidR="00105CEC" w:rsidRPr="00DD27DA" w:rsidRDefault="00105CEC" w:rsidP="00167AED">
            <w:pPr>
              <w:spacing w:after="0" w:line="240" w:lineRule="auto"/>
              <w:jc w:val="both"/>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 xml:space="preserve">Всего </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34B69C55" w14:textId="77777777" w:rsidR="00105CEC" w:rsidRPr="00DD27DA" w:rsidRDefault="00F25BE5" w:rsidP="008E61B4">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13 968</w:t>
            </w:r>
            <w:r w:rsidR="00105CEC"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7</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5C9847D0" w14:textId="77777777" w:rsidR="00105CEC" w:rsidRPr="00DD27DA" w:rsidRDefault="00105CEC"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18 648,4</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5907D5B8" w14:textId="77777777" w:rsidR="00105CEC" w:rsidRPr="00DD27DA" w:rsidRDefault="00EB16C9"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14</w:t>
            </w:r>
            <w:r w:rsidR="00105CEC" w:rsidRPr="00DD27DA">
              <w:rPr>
                <w:rFonts w:ascii="Times New Roman" w:eastAsia="Times New Roman" w:hAnsi="Times New Roman" w:cs="Times New Roman"/>
                <w:b/>
                <w:bCs/>
                <w:color w:val="000000" w:themeColor="text1"/>
                <w:sz w:val="20"/>
                <w:szCs w:val="20"/>
                <w:lang w:eastAsia="ky-KG"/>
              </w:rPr>
              <w:t xml:space="preserve"> </w:t>
            </w:r>
            <w:r w:rsidR="00B01393" w:rsidRPr="00DD27DA">
              <w:rPr>
                <w:rFonts w:ascii="Times New Roman" w:eastAsia="Times New Roman" w:hAnsi="Times New Roman" w:cs="Times New Roman"/>
                <w:b/>
                <w:bCs/>
                <w:color w:val="000000" w:themeColor="text1"/>
                <w:sz w:val="20"/>
                <w:szCs w:val="20"/>
                <w:lang w:eastAsia="ky-KG"/>
              </w:rPr>
              <w:t>439</w:t>
            </w:r>
            <w:r w:rsidR="00105CEC" w:rsidRPr="00DD27DA">
              <w:rPr>
                <w:rFonts w:ascii="Times New Roman" w:eastAsia="Times New Roman" w:hAnsi="Times New Roman" w:cs="Times New Roman"/>
                <w:b/>
                <w:bCs/>
                <w:color w:val="000000" w:themeColor="text1"/>
                <w:sz w:val="20"/>
                <w:szCs w:val="20"/>
                <w:lang w:eastAsia="ky-KG"/>
              </w:rPr>
              <w:t>,</w:t>
            </w:r>
            <w:r w:rsidR="00B01393" w:rsidRPr="00DD27DA">
              <w:rPr>
                <w:rFonts w:ascii="Times New Roman" w:eastAsia="Times New Roman" w:hAnsi="Times New Roman" w:cs="Times New Roman"/>
                <w:b/>
                <w:bCs/>
                <w:color w:val="000000" w:themeColor="text1"/>
                <w:sz w:val="20"/>
                <w:szCs w:val="20"/>
                <w:lang w:eastAsia="ky-KG"/>
              </w:rPr>
              <w:t>8</w:t>
            </w:r>
          </w:p>
        </w:tc>
        <w:tc>
          <w:tcPr>
            <w:tcW w:w="917" w:type="dxa"/>
            <w:tcBorders>
              <w:top w:val="single" w:sz="8" w:space="0" w:color="auto"/>
              <w:left w:val="nil"/>
              <w:bottom w:val="single" w:sz="4" w:space="0" w:color="auto"/>
              <w:right w:val="single" w:sz="4" w:space="0" w:color="auto"/>
            </w:tcBorders>
            <w:shd w:val="clear" w:color="auto" w:fill="auto"/>
            <w:noWrap/>
            <w:vAlign w:val="center"/>
            <w:hideMark/>
          </w:tcPr>
          <w:p w14:paraId="1C9EE7E9" w14:textId="77777777" w:rsidR="00105CEC" w:rsidRPr="00DD27DA" w:rsidRDefault="00EB16C9" w:rsidP="00167AED">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-4 </w:t>
            </w:r>
            <w:r w:rsidR="00B01393" w:rsidRPr="00DD27DA">
              <w:rPr>
                <w:rFonts w:ascii="Times New Roman" w:eastAsia="Times New Roman" w:hAnsi="Times New Roman" w:cs="Times New Roman"/>
                <w:b/>
                <w:bCs/>
                <w:color w:val="000000" w:themeColor="text1"/>
                <w:sz w:val="20"/>
                <w:szCs w:val="20"/>
                <w:lang w:eastAsia="ky-KG"/>
              </w:rPr>
              <w:t>208</w:t>
            </w:r>
            <w:r w:rsidRPr="00DD27DA">
              <w:rPr>
                <w:rFonts w:ascii="Times New Roman" w:eastAsia="Times New Roman" w:hAnsi="Times New Roman" w:cs="Times New Roman"/>
                <w:b/>
                <w:bCs/>
                <w:color w:val="000000" w:themeColor="text1"/>
                <w:sz w:val="20"/>
                <w:szCs w:val="20"/>
                <w:lang w:eastAsia="ky-KG"/>
              </w:rPr>
              <w:t>,</w:t>
            </w:r>
            <w:r w:rsidR="00DE1CAA" w:rsidRPr="00DD27DA">
              <w:rPr>
                <w:rFonts w:ascii="Times New Roman" w:eastAsia="Times New Roman" w:hAnsi="Times New Roman" w:cs="Times New Roman"/>
                <w:b/>
                <w:bCs/>
                <w:color w:val="000000" w:themeColor="text1"/>
                <w:sz w:val="20"/>
                <w:szCs w:val="20"/>
                <w:lang w:eastAsia="ky-KG"/>
              </w:rPr>
              <w:t>6</w:t>
            </w:r>
          </w:p>
        </w:tc>
        <w:tc>
          <w:tcPr>
            <w:tcW w:w="1171" w:type="dxa"/>
            <w:tcBorders>
              <w:top w:val="single" w:sz="8" w:space="0" w:color="auto"/>
              <w:left w:val="nil"/>
              <w:bottom w:val="single" w:sz="4" w:space="0" w:color="auto"/>
              <w:right w:val="single" w:sz="4" w:space="0" w:color="auto"/>
            </w:tcBorders>
            <w:shd w:val="clear" w:color="auto" w:fill="auto"/>
            <w:noWrap/>
            <w:vAlign w:val="center"/>
            <w:hideMark/>
          </w:tcPr>
          <w:p w14:paraId="173396FC" w14:textId="77777777" w:rsidR="00105CEC" w:rsidRPr="00DD27DA" w:rsidRDefault="00507576"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14 </w:t>
            </w:r>
            <w:r w:rsidR="00105CEC" w:rsidRPr="00DD27DA">
              <w:rPr>
                <w:rFonts w:ascii="Times New Roman" w:eastAsia="Times New Roman" w:hAnsi="Times New Roman" w:cs="Times New Roman"/>
                <w:b/>
                <w:bCs/>
                <w:color w:val="000000" w:themeColor="text1"/>
                <w:sz w:val="20"/>
                <w:szCs w:val="20"/>
                <w:lang w:eastAsia="ky-KG"/>
              </w:rPr>
              <w:t>7</w:t>
            </w:r>
            <w:r w:rsidR="006C5D66" w:rsidRPr="00DD27DA">
              <w:rPr>
                <w:rFonts w:ascii="Times New Roman" w:eastAsia="Times New Roman" w:hAnsi="Times New Roman" w:cs="Times New Roman"/>
                <w:b/>
                <w:bCs/>
                <w:color w:val="000000" w:themeColor="text1"/>
                <w:sz w:val="20"/>
                <w:szCs w:val="20"/>
                <w:lang w:eastAsia="ky-KG"/>
              </w:rPr>
              <w:t>60,8</w:t>
            </w:r>
          </w:p>
        </w:tc>
        <w:tc>
          <w:tcPr>
            <w:tcW w:w="1171" w:type="dxa"/>
            <w:tcBorders>
              <w:top w:val="single" w:sz="8" w:space="0" w:color="auto"/>
              <w:left w:val="nil"/>
              <w:bottom w:val="single" w:sz="4" w:space="0" w:color="auto"/>
              <w:right w:val="single" w:sz="4" w:space="0" w:color="auto"/>
            </w:tcBorders>
            <w:shd w:val="clear" w:color="auto" w:fill="auto"/>
            <w:noWrap/>
            <w:vAlign w:val="center"/>
          </w:tcPr>
          <w:p w14:paraId="31340402" w14:textId="77777777" w:rsidR="00105CEC" w:rsidRPr="00DD27DA" w:rsidRDefault="008E4CAF" w:rsidP="00167AED">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14 343,6</w:t>
            </w:r>
          </w:p>
        </w:tc>
      </w:tr>
      <w:tr w:rsidR="00DD27DA" w:rsidRPr="00DD27DA" w14:paraId="337247B0" w14:textId="77777777" w:rsidTr="00D06F41">
        <w:trPr>
          <w:trHeight w:val="330"/>
          <w:jc w:val="center"/>
        </w:trPr>
        <w:tc>
          <w:tcPr>
            <w:tcW w:w="2269" w:type="dxa"/>
            <w:tcBorders>
              <w:top w:val="nil"/>
              <w:left w:val="single" w:sz="8" w:space="0" w:color="auto"/>
              <w:bottom w:val="single" w:sz="4" w:space="0" w:color="auto"/>
              <w:right w:val="single" w:sz="4" w:space="0" w:color="auto"/>
            </w:tcBorders>
            <w:noWrap/>
            <w:vAlign w:val="bottom"/>
            <w:hideMark/>
          </w:tcPr>
          <w:p w14:paraId="680216B7" w14:textId="77777777" w:rsidR="00105CEC" w:rsidRPr="00DD27DA" w:rsidRDefault="00105CEC" w:rsidP="00167AED">
            <w:pPr>
              <w:spacing w:after="0" w:line="240" w:lineRule="auto"/>
              <w:jc w:val="both"/>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бюджетные средства</w:t>
            </w:r>
          </w:p>
        </w:tc>
        <w:tc>
          <w:tcPr>
            <w:tcW w:w="1134" w:type="dxa"/>
            <w:tcBorders>
              <w:top w:val="nil"/>
              <w:left w:val="nil"/>
              <w:bottom w:val="single" w:sz="4" w:space="0" w:color="auto"/>
              <w:right w:val="single" w:sz="4" w:space="0" w:color="auto"/>
            </w:tcBorders>
            <w:noWrap/>
            <w:vAlign w:val="bottom"/>
            <w:hideMark/>
          </w:tcPr>
          <w:p w14:paraId="332E5D46" w14:textId="77777777" w:rsidR="00105CEC" w:rsidRPr="00DD27DA" w:rsidRDefault="003F5942" w:rsidP="008E61B4">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4 070</w:t>
            </w:r>
            <w:r w:rsidR="00105CEC"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3</w:t>
            </w:r>
          </w:p>
        </w:tc>
        <w:tc>
          <w:tcPr>
            <w:tcW w:w="1276" w:type="dxa"/>
            <w:tcBorders>
              <w:top w:val="nil"/>
              <w:left w:val="nil"/>
              <w:bottom w:val="single" w:sz="4" w:space="0" w:color="auto"/>
              <w:right w:val="single" w:sz="4" w:space="0" w:color="auto"/>
            </w:tcBorders>
            <w:noWrap/>
            <w:vAlign w:val="bottom"/>
            <w:hideMark/>
          </w:tcPr>
          <w:p w14:paraId="14BD0466" w14:textId="77777777" w:rsidR="00105CEC" w:rsidRPr="00DD27DA" w:rsidRDefault="00105CEC"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4 450,9</w:t>
            </w:r>
          </w:p>
        </w:tc>
        <w:tc>
          <w:tcPr>
            <w:tcW w:w="1134" w:type="dxa"/>
            <w:tcBorders>
              <w:top w:val="nil"/>
              <w:left w:val="nil"/>
              <w:bottom w:val="single" w:sz="4" w:space="0" w:color="auto"/>
              <w:right w:val="single" w:sz="4" w:space="0" w:color="auto"/>
            </w:tcBorders>
            <w:noWrap/>
            <w:vAlign w:val="bottom"/>
            <w:hideMark/>
          </w:tcPr>
          <w:p w14:paraId="325E78D9" w14:textId="77777777" w:rsidR="00105CEC" w:rsidRPr="00DD27DA" w:rsidRDefault="00B01393"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4 925</w:t>
            </w:r>
            <w:r w:rsidR="00105CEC"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7</w:t>
            </w:r>
          </w:p>
        </w:tc>
        <w:tc>
          <w:tcPr>
            <w:tcW w:w="917" w:type="dxa"/>
            <w:tcBorders>
              <w:top w:val="nil"/>
              <w:left w:val="nil"/>
              <w:bottom w:val="single" w:sz="4" w:space="0" w:color="auto"/>
              <w:right w:val="single" w:sz="4" w:space="0" w:color="auto"/>
            </w:tcBorders>
            <w:noWrap/>
            <w:vAlign w:val="bottom"/>
            <w:hideMark/>
          </w:tcPr>
          <w:p w14:paraId="6D4EF4B8" w14:textId="77777777" w:rsidR="00105CEC" w:rsidRPr="00DD27DA" w:rsidRDefault="00B01393" w:rsidP="00167AED">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474</w:t>
            </w:r>
            <w:r w:rsidR="00105CEC"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8</w:t>
            </w:r>
          </w:p>
        </w:tc>
        <w:tc>
          <w:tcPr>
            <w:tcW w:w="1171" w:type="dxa"/>
            <w:tcBorders>
              <w:top w:val="nil"/>
              <w:left w:val="nil"/>
              <w:bottom w:val="single" w:sz="4" w:space="0" w:color="auto"/>
              <w:right w:val="single" w:sz="4" w:space="0" w:color="auto"/>
            </w:tcBorders>
            <w:noWrap/>
            <w:vAlign w:val="bottom"/>
            <w:hideMark/>
          </w:tcPr>
          <w:p w14:paraId="090F3986" w14:textId="77777777" w:rsidR="00105CEC" w:rsidRPr="00DD27DA" w:rsidRDefault="006C5D66"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5 243,1</w:t>
            </w:r>
          </w:p>
        </w:tc>
        <w:tc>
          <w:tcPr>
            <w:tcW w:w="1171" w:type="dxa"/>
            <w:tcBorders>
              <w:top w:val="nil"/>
              <w:left w:val="nil"/>
              <w:bottom w:val="single" w:sz="4" w:space="0" w:color="auto"/>
              <w:right w:val="single" w:sz="4" w:space="0" w:color="auto"/>
            </w:tcBorders>
            <w:noWrap/>
            <w:vAlign w:val="bottom"/>
          </w:tcPr>
          <w:p w14:paraId="281E74C4" w14:textId="77777777" w:rsidR="00105CEC" w:rsidRPr="00DD27DA" w:rsidRDefault="008E4CAF" w:rsidP="00167AED">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5 804,9</w:t>
            </w:r>
          </w:p>
        </w:tc>
      </w:tr>
      <w:tr w:rsidR="00DD27DA" w:rsidRPr="00DD27DA" w14:paraId="442625DA" w14:textId="77777777" w:rsidTr="00D06F41">
        <w:trPr>
          <w:trHeight w:val="330"/>
          <w:jc w:val="center"/>
        </w:trPr>
        <w:tc>
          <w:tcPr>
            <w:tcW w:w="2269" w:type="dxa"/>
            <w:tcBorders>
              <w:top w:val="single" w:sz="4" w:space="0" w:color="auto"/>
              <w:left w:val="single" w:sz="4" w:space="0" w:color="auto"/>
              <w:bottom w:val="single" w:sz="4" w:space="0" w:color="auto"/>
              <w:right w:val="single" w:sz="4" w:space="0" w:color="auto"/>
            </w:tcBorders>
            <w:noWrap/>
            <w:vAlign w:val="bottom"/>
          </w:tcPr>
          <w:p w14:paraId="42350587" w14:textId="77777777" w:rsidR="00105CEC" w:rsidRPr="00DD27DA" w:rsidRDefault="00105CEC" w:rsidP="0079636E">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Аппарат Министерства транспорта и коммуникаций</w:t>
            </w:r>
          </w:p>
        </w:tc>
        <w:tc>
          <w:tcPr>
            <w:tcW w:w="1134" w:type="dxa"/>
            <w:tcBorders>
              <w:top w:val="single" w:sz="4" w:space="0" w:color="auto"/>
              <w:left w:val="nil"/>
              <w:bottom w:val="single" w:sz="4" w:space="0" w:color="auto"/>
              <w:right w:val="single" w:sz="4" w:space="0" w:color="auto"/>
            </w:tcBorders>
            <w:noWrap/>
            <w:vAlign w:val="bottom"/>
          </w:tcPr>
          <w:p w14:paraId="0721D6AD" w14:textId="77777777" w:rsidR="00105CEC" w:rsidRPr="00DD27DA" w:rsidRDefault="003F5942" w:rsidP="008E61B4">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116,5</w:t>
            </w:r>
          </w:p>
        </w:tc>
        <w:tc>
          <w:tcPr>
            <w:tcW w:w="1276" w:type="dxa"/>
            <w:tcBorders>
              <w:top w:val="single" w:sz="4" w:space="0" w:color="auto"/>
              <w:left w:val="nil"/>
              <w:bottom w:val="single" w:sz="4" w:space="0" w:color="auto"/>
              <w:right w:val="single" w:sz="4" w:space="0" w:color="auto"/>
            </w:tcBorders>
            <w:noWrap/>
            <w:vAlign w:val="bottom"/>
          </w:tcPr>
          <w:p w14:paraId="38355B07" w14:textId="77777777" w:rsidR="00105CEC" w:rsidRPr="00DD27DA" w:rsidRDefault="00105CEC"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114,7</w:t>
            </w:r>
          </w:p>
        </w:tc>
        <w:tc>
          <w:tcPr>
            <w:tcW w:w="1134" w:type="dxa"/>
            <w:tcBorders>
              <w:top w:val="single" w:sz="4" w:space="0" w:color="auto"/>
              <w:left w:val="nil"/>
              <w:bottom w:val="single" w:sz="4" w:space="0" w:color="auto"/>
              <w:right w:val="single" w:sz="4" w:space="0" w:color="auto"/>
            </w:tcBorders>
            <w:noWrap/>
            <w:vAlign w:val="bottom"/>
          </w:tcPr>
          <w:p w14:paraId="71F1ED83" w14:textId="77777777" w:rsidR="00105CEC" w:rsidRPr="00DD27DA" w:rsidRDefault="00F12897"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w:t>
            </w:r>
            <w:r w:rsidR="00B01393" w:rsidRPr="00DD27DA">
              <w:rPr>
                <w:rFonts w:ascii="Times New Roman" w:eastAsia="Times New Roman" w:hAnsi="Times New Roman" w:cs="Times New Roman"/>
                <w:bCs/>
                <w:color w:val="000000" w:themeColor="text1"/>
                <w:sz w:val="20"/>
                <w:szCs w:val="20"/>
                <w:lang w:eastAsia="ky-KG"/>
              </w:rPr>
              <w:t>26,2</w:t>
            </w:r>
          </w:p>
        </w:tc>
        <w:tc>
          <w:tcPr>
            <w:tcW w:w="917" w:type="dxa"/>
            <w:tcBorders>
              <w:top w:val="single" w:sz="4" w:space="0" w:color="auto"/>
              <w:left w:val="nil"/>
              <w:bottom w:val="single" w:sz="4" w:space="0" w:color="auto"/>
              <w:right w:val="single" w:sz="4" w:space="0" w:color="auto"/>
            </w:tcBorders>
            <w:noWrap/>
            <w:vAlign w:val="bottom"/>
          </w:tcPr>
          <w:p w14:paraId="6931AFDA" w14:textId="77777777" w:rsidR="00105CEC" w:rsidRPr="00DD27DA" w:rsidRDefault="00B01393" w:rsidP="00EB1B55">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11</w:t>
            </w:r>
            <w:r w:rsidR="00105CEC" w:rsidRPr="00DD27DA">
              <w:rPr>
                <w:rFonts w:ascii="Times New Roman" w:eastAsia="Times New Roman" w:hAnsi="Times New Roman" w:cs="Times New Roman"/>
                <w:bCs/>
                <w:color w:val="000000" w:themeColor="text1"/>
                <w:sz w:val="20"/>
                <w:szCs w:val="20"/>
                <w:lang w:eastAsia="ky-KG"/>
              </w:rPr>
              <w:t>,</w:t>
            </w:r>
            <w:r w:rsidRPr="00DD27DA">
              <w:rPr>
                <w:rFonts w:ascii="Times New Roman" w:eastAsia="Times New Roman" w:hAnsi="Times New Roman" w:cs="Times New Roman"/>
                <w:bCs/>
                <w:color w:val="000000" w:themeColor="text1"/>
                <w:sz w:val="20"/>
                <w:szCs w:val="20"/>
                <w:lang w:eastAsia="ky-KG"/>
              </w:rPr>
              <w:t>5</w:t>
            </w:r>
          </w:p>
        </w:tc>
        <w:tc>
          <w:tcPr>
            <w:tcW w:w="1171" w:type="dxa"/>
            <w:tcBorders>
              <w:top w:val="single" w:sz="4" w:space="0" w:color="auto"/>
              <w:left w:val="nil"/>
              <w:bottom w:val="single" w:sz="4" w:space="0" w:color="auto"/>
              <w:right w:val="single" w:sz="4" w:space="0" w:color="auto"/>
            </w:tcBorders>
            <w:noWrap/>
            <w:vAlign w:val="bottom"/>
          </w:tcPr>
          <w:p w14:paraId="32342260" w14:textId="77777777" w:rsidR="00105CEC" w:rsidRPr="00DD27DA" w:rsidRDefault="00F12897"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112,7</w:t>
            </w:r>
          </w:p>
        </w:tc>
        <w:tc>
          <w:tcPr>
            <w:tcW w:w="1171" w:type="dxa"/>
            <w:tcBorders>
              <w:top w:val="single" w:sz="4" w:space="0" w:color="auto"/>
              <w:left w:val="nil"/>
              <w:bottom w:val="single" w:sz="4" w:space="0" w:color="auto"/>
              <w:right w:val="single" w:sz="4" w:space="0" w:color="auto"/>
            </w:tcBorders>
            <w:noWrap/>
            <w:vAlign w:val="bottom"/>
          </w:tcPr>
          <w:p w14:paraId="15179119" w14:textId="77777777" w:rsidR="00105CEC" w:rsidRPr="00DD27DA" w:rsidRDefault="00F12897" w:rsidP="00167AED">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112,7</w:t>
            </w:r>
          </w:p>
        </w:tc>
      </w:tr>
      <w:tr w:rsidR="00DD27DA" w:rsidRPr="00DD27DA" w14:paraId="315BDAA0" w14:textId="77777777" w:rsidTr="00D06F41">
        <w:trPr>
          <w:trHeight w:val="330"/>
          <w:jc w:val="center"/>
        </w:trPr>
        <w:tc>
          <w:tcPr>
            <w:tcW w:w="2269" w:type="dxa"/>
            <w:tcBorders>
              <w:top w:val="single" w:sz="4" w:space="0" w:color="auto"/>
              <w:left w:val="single" w:sz="8" w:space="0" w:color="auto"/>
              <w:bottom w:val="single" w:sz="4" w:space="0" w:color="auto"/>
              <w:right w:val="single" w:sz="4" w:space="0" w:color="auto"/>
            </w:tcBorders>
            <w:noWrap/>
            <w:vAlign w:val="bottom"/>
          </w:tcPr>
          <w:p w14:paraId="0686F7C3" w14:textId="77777777" w:rsidR="00105CEC" w:rsidRPr="00DD27DA" w:rsidRDefault="00105CEC" w:rsidP="00167AED">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lastRenderedPageBreak/>
              <w:t>Департамент дорожного хозяйства</w:t>
            </w:r>
          </w:p>
        </w:tc>
        <w:tc>
          <w:tcPr>
            <w:tcW w:w="1134" w:type="dxa"/>
            <w:tcBorders>
              <w:top w:val="single" w:sz="4" w:space="0" w:color="auto"/>
              <w:left w:val="nil"/>
              <w:bottom w:val="single" w:sz="4" w:space="0" w:color="auto"/>
              <w:right w:val="single" w:sz="4" w:space="0" w:color="auto"/>
            </w:tcBorders>
            <w:noWrap/>
            <w:vAlign w:val="bottom"/>
          </w:tcPr>
          <w:p w14:paraId="02DBA5F9" w14:textId="77777777" w:rsidR="00105CEC" w:rsidRPr="00DD27DA" w:rsidRDefault="003F5942" w:rsidP="008E61B4">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71,4</w:t>
            </w:r>
          </w:p>
        </w:tc>
        <w:tc>
          <w:tcPr>
            <w:tcW w:w="1276" w:type="dxa"/>
            <w:tcBorders>
              <w:top w:val="single" w:sz="4" w:space="0" w:color="auto"/>
              <w:left w:val="nil"/>
              <w:bottom w:val="single" w:sz="4" w:space="0" w:color="auto"/>
              <w:right w:val="single" w:sz="4" w:space="0" w:color="auto"/>
            </w:tcBorders>
            <w:noWrap/>
            <w:vAlign w:val="bottom"/>
          </w:tcPr>
          <w:p w14:paraId="3F7AE26D" w14:textId="77777777" w:rsidR="00105CEC" w:rsidRPr="00DD27DA" w:rsidRDefault="00105CEC"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76,5</w:t>
            </w:r>
          </w:p>
        </w:tc>
        <w:tc>
          <w:tcPr>
            <w:tcW w:w="1134" w:type="dxa"/>
            <w:tcBorders>
              <w:top w:val="single" w:sz="4" w:space="0" w:color="auto"/>
              <w:left w:val="nil"/>
              <w:bottom w:val="single" w:sz="4" w:space="0" w:color="auto"/>
              <w:right w:val="single" w:sz="4" w:space="0" w:color="auto"/>
            </w:tcBorders>
            <w:noWrap/>
            <w:vAlign w:val="bottom"/>
          </w:tcPr>
          <w:p w14:paraId="684D4671" w14:textId="77777777" w:rsidR="00105CEC" w:rsidRPr="00DD27DA" w:rsidRDefault="00105CEC"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76,5</w:t>
            </w:r>
          </w:p>
        </w:tc>
        <w:tc>
          <w:tcPr>
            <w:tcW w:w="917" w:type="dxa"/>
            <w:tcBorders>
              <w:top w:val="single" w:sz="4" w:space="0" w:color="auto"/>
              <w:left w:val="nil"/>
              <w:bottom w:val="single" w:sz="4" w:space="0" w:color="auto"/>
              <w:right w:val="single" w:sz="4" w:space="0" w:color="auto"/>
            </w:tcBorders>
            <w:noWrap/>
            <w:vAlign w:val="bottom"/>
          </w:tcPr>
          <w:p w14:paraId="77943B88" w14:textId="77777777" w:rsidR="00105CEC" w:rsidRPr="00DD27DA" w:rsidRDefault="00105CEC" w:rsidP="00167AED">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0</w:t>
            </w:r>
          </w:p>
        </w:tc>
        <w:tc>
          <w:tcPr>
            <w:tcW w:w="1171" w:type="dxa"/>
            <w:tcBorders>
              <w:top w:val="single" w:sz="4" w:space="0" w:color="auto"/>
              <w:left w:val="nil"/>
              <w:bottom w:val="single" w:sz="4" w:space="0" w:color="auto"/>
              <w:right w:val="single" w:sz="4" w:space="0" w:color="auto"/>
            </w:tcBorders>
            <w:noWrap/>
            <w:vAlign w:val="bottom"/>
          </w:tcPr>
          <w:p w14:paraId="0CBCD27C" w14:textId="77777777" w:rsidR="00105CEC" w:rsidRPr="00DD27DA" w:rsidRDefault="00105CEC"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76,5</w:t>
            </w:r>
          </w:p>
        </w:tc>
        <w:tc>
          <w:tcPr>
            <w:tcW w:w="1171" w:type="dxa"/>
            <w:tcBorders>
              <w:top w:val="single" w:sz="4" w:space="0" w:color="auto"/>
              <w:left w:val="nil"/>
              <w:bottom w:val="single" w:sz="4" w:space="0" w:color="auto"/>
              <w:right w:val="single" w:sz="4" w:space="0" w:color="auto"/>
            </w:tcBorders>
            <w:noWrap/>
            <w:vAlign w:val="bottom"/>
          </w:tcPr>
          <w:p w14:paraId="42E39F1C" w14:textId="77777777" w:rsidR="00105CEC" w:rsidRPr="00DD27DA" w:rsidRDefault="00F12897" w:rsidP="00167AED">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76,5</w:t>
            </w:r>
          </w:p>
        </w:tc>
      </w:tr>
      <w:tr w:rsidR="00DD27DA" w:rsidRPr="00DD27DA" w14:paraId="04BC9FFA" w14:textId="77777777" w:rsidTr="00FE09BA">
        <w:trPr>
          <w:trHeight w:val="330"/>
          <w:jc w:val="center"/>
        </w:trPr>
        <w:tc>
          <w:tcPr>
            <w:tcW w:w="2269" w:type="dxa"/>
            <w:tcBorders>
              <w:top w:val="nil"/>
              <w:left w:val="single" w:sz="8" w:space="0" w:color="auto"/>
              <w:bottom w:val="single" w:sz="4" w:space="0" w:color="auto"/>
              <w:right w:val="single" w:sz="4" w:space="0" w:color="auto"/>
            </w:tcBorders>
            <w:noWrap/>
            <w:vAlign w:val="bottom"/>
          </w:tcPr>
          <w:p w14:paraId="2BDF03B8" w14:textId="77777777" w:rsidR="00105CEC" w:rsidRPr="00DD27DA" w:rsidRDefault="00105CEC" w:rsidP="00167AED">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Дорожный фонд</w:t>
            </w:r>
          </w:p>
        </w:tc>
        <w:tc>
          <w:tcPr>
            <w:tcW w:w="1134" w:type="dxa"/>
            <w:tcBorders>
              <w:top w:val="nil"/>
              <w:left w:val="nil"/>
              <w:bottom w:val="single" w:sz="4" w:space="0" w:color="auto"/>
              <w:right w:val="single" w:sz="4" w:space="0" w:color="auto"/>
            </w:tcBorders>
            <w:noWrap/>
            <w:vAlign w:val="bottom"/>
          </w:tcPr>
          <w:p w14:paraId="259E6A49" w14:textId="77777777" w:rsidR="00105CEC" w:rsidRPr="00DD27DA" w:rsidRDefault="003F5942" w:rsidP="008E61B4">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3 </w:t>
            </w:r>
            <w:r w:rsidR="00105CEC" w:rsidRPr="00DD27DA">
              <w:rPr>
                <w:rFonts w:ascii="Times New Roman" w:eastAsia="Times New Roman" w:hAnsi="Times New Roman" w:cs="Times New Roman"/>
                <w:bCs/>
                <w:color w:val="000000" w:themeColor="text1"/>
                <w:sz w:val="20"/>
                <w:szCs w:val="20"/>
                <w:lang w:eastAsia="ky-KG"/>
              </w:rPr>
              <w:t>5</w:t>
            </w:r>
            <w:r w:rsidRPr="00DD27DA">
              <w:rPr>
                <w:rFonts w:ascii="Times New Roman" w:eastAsia="Times New Roman" w:hAnsi="Times New Roman" w:cs="Times New Roman"/>
                <w:bCs/>
                <w:color w:val="000000" w:themeColor="text1"/>
                <w:sz w:val="20"/>
                <w:szCs w:val="20"/>
                <w:lang w:eastAsia="ky-KG"/>
              </w:rPr>
              <w:t>8</w:t>
            </w:r>
            <w:r w:rsidR="00105CEC" w:rsidRPr="00DD27DA">
              <w:rPr>
                <w:rFonts w:ascii="Times New Roman" w:eastAsia="Times New Roman" w:hAnsi="Times New Roman" w:cs="Times New Roman"/>
                <w:bCs/>
                <w:color w:val="000000" w:themeColor="text1"/>
                <w:sz w:val="20"/>
                <w:szCs w:val="20"/>
                <w:lang w:eastAsia="ky-KG"/>
              </w:rPr>
              <w:t>6,8</w:t>
            </w:r>
          </w:p>
        </w:tc>
        <w:tc>
          <w:tcPr>
            <w:tcW w:w="1276" w:type="dxa"/>
            <w:tcBorders>
              <w:top w:val="nil"/>
              <w:left w:val="nil"/>
              <w:bottom w:val="single" w:sz="4" w:space="0" w:color="auto"/>
              <w:right w:val="single" w:sz="4" w:space="0" w:color="auto"/>
            </w:tcBorders>
            <w:noWrap/>
            <w:vAlign w:val="bottom"/>
          </w:tcPr>
          <w:p w14:paraId="49602E16" w14:textId="77777777" w:rsidR="00105CEC" w:rsidRPr="00DD27DA" w:rsidRDefault="00105CEC"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3 981,3</w:t>
            </w:r>
          </w:p>
        </w:tc>
        <w:tc>
          <w:tcPr>
            <w:tcW w:w="1134" w:type="dxa"/>
            <w:tcBorders>
              <w:top w:val="nil"/>
              <w:left w:val="nil"/>
              <w:bottom w:val="single" w:sz="4" w:space="0" w:color="auto"/>
              <w:right w:val="single" w:sz="4" w:space="0" w:color="auto"/>
            </w:tcBorders>
            <w:noWrap/>
            <w:vAlign w:val="bottom"/>
          </w:tcPr>
          <w:p w14:paraId="09D4EB58" w14:textId="77777777" w:rsidR="00105CEC" w:rsidRPr="00DD27DA" w:rsidRDefault="00B01393"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4 439,6</w:t>
            </w:r>
          </w:p>
        </w:tc>
        <w:tc>
          <w:tcPr>
            <w:tcW w:w="917" w:type="dxa"/>
            <w:tcBorders>
              <w:top w:val="nil"/>
              <w:left w:val="nil"/>
              <w:bottom w:val="single" w:sz="4" w:space="0" w:color="auto"/>
              <w:right w:val="single" w:sz="4" w:space="0" w:color="auto"/>
            </w:tcBorders>
            <w:noWrap/>
            <w:vAlign w:val="bottom"/>
          </w:tcPr>
          <w:p w14:paraId="48555148" w14:textId="77777777" w:rsidR="00105CEC" w:rsidRPr="00DD27DA" w:rsidRDefault="00B01393" w:rsidP="00167AED">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458,3</w:t>
            </w:r>
          </w:p>
        </w:tc>
        <w:tc>
          <w:tcPr>
            <w:tcW w:w="1171" w:type="dxa"/>
            <w:tcBorders>
              <w:top w:val="nil"/>
              <w:left w:val="nil"/>
              <w:bottom w:val="single" w:sz="4" w:space="0" w:color="auto"/>
              <w:right w:val="single" w:sz="4" w:space="0" w:color="auto"/>
            </w:tcBorders>
            <w:noWrap/>
            <w:vAlign w:val="bottom"/>
          </w:tcPr>
          <w:p w14:paraId="0C1C077C" w14:textId="77777777" w:rsidR="00105CEC" w:rsidRPr="00DD27DA" w:rsidRDefault="006C5D66"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4 719,6</w:t>
            </w:r>
          </w:p>
        </w:tc>
        <w:tc>
          <w:tcPr>
            <w:tcW w:w="1171" w:type="dxa"/>
            <w:tcBorders>
              <w:top w:val="nil"/>
              <w:left w:val="nil"/>
              <w:bottom w:val="single" w:sz="4" w:space="0" w:color="auto"/>
              <w:right w:val="single" w:sz="4" w:space="0" w:color="auto"/>
            </w:tcBorders>
            <w:noWrap/>
            <w:vAlign w:val="bottom"/>
          </w:tcPr>
          <w:p w14:paraId="2A57C8BC" w14:textId="77777777" w:rsidR="00105CEC" w:rsidRPr="00DD27DA" w:rsidRDefault="008E4CAF" w:rsidP="00167AED">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5 280,3</w:t>
            </w:r>
          </w:p>
        </w:tc>
      </w:tr>
      <w:tr w:rsidR="00DD27DA" w:rsidRPr="00DD27DA" w14:paraId="663728B8" w14:textId="77777777" w:rsidTr="00FE09BA">
        <w:trPr>
          <w:trHeight w:val="297"/>
          <w:jc w:val="center"/>
        </w:trPr>
        <w:tc>
          <w:tcPr>
            <w:tcW w:w="2269" w:type="dxa"/>
            <w:tcBorders>
              <w:top w:val="single" w:sz="4" w:space="0" w:color="auto"/>
              <w:left w:val="single" w:sz="8" w:space="0" w:color="auto"/>
              <w:bottom w:val="single" w:sz="4" w:space="0" w:color="auto"/>
              <w:right w:val="single" w:sz="4" w:space="0" w:color="auto"/>
            </w:tcBorders>
            <w:vAlign w:val="bottom"/>
          </w:tcPr>
          <w:p w14:paraId="5351FED4" w14:textId="77777777" w:rsidR="00105CEC" w:rsidRPr="00DD27DA" w:rsidRDefault="00105CEC" w:rsidP="00167AED">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 xml:space="preserve">Департамент наземного и водного транспорта при </w:t>
            </w:r>
            <w:proofErr w:type="spellStart"/>
            <w:r w:rsidRPr="00DD27DA">
              <w:rPr>
                <w:rFonts w:ascii="Times New Roman" w:eastAsia="Times New Roman" w:hAnsi="Times New Roman" w:cs="Times New Roman"/>
                <w:bCs/>
                <w:color w:val="000000" w:themeColor="text1"/>
                <w:sz w:val="20"/>
                <w:szCs w:val="20"/>
                <w:lang w:eastAsia="ky-KG"/>
              </w:rPr>
              <w:t>МТиК</w:t>
            </w:r>
            <w:proofErr w:type="spellEnd"/>
            <w:r w:rsidRPr="00DD27DA">
              <w:rPr>
                <w:rFonts w:ascii="Times New Roman" w:eastAsia="Times New Roman" w:hAnsi="Times New Roman" w:cs="Times New Roman"/>
                <w:bCs/>
                <w:color w:val="000000" w:themeColor="text1"/>
                <w:sz w:val="20"/>
                <w:szCs w:val="20"/>
                <w:lang w:eastAsia="ky-KG"/>
              </w:rPr>
              <w:t xml:space="preserve"> </w:t>
            </w:r>
          </w:p>
        </w:tc>
        <w:tc>
          <w:tcPr>
            <w:tcW w:w="1134" w:type="dxa"/>
            <w:tcBorders>
              <w:top w:val="single" w:sz="4" w:space="0" w:color="auto"/>
              <w:left w:val="nil"/>
              <w:bottom w:val="single" w:sz="4" w:space="0" w:color="auto"/>
              <w:right w:val="single" w:sz="4" w:space="0" w:color="auto"/>
            </w:tcBorders>
            <w:noWrap/>
            <w:vAlign w:val="bottom"/>
          </w:tcPr>
          <w:p w14:paraId="0BA9F006" w14:textId="77777777" w:rsidR="00105CEC" w:rsidRPr="00DD27DA" w:rsidRDefault="003F5942" w:rsidP="008E61B4">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295,7</w:t>
            </w:r>
          </w:p>
        </w:tc>
        <w:tc>
          <w:tcPr>
            <w:tcW w:w="1276" w:type="dxa"/>
            <w:tcBorders>
              <w:top w:val="single" w:sz="4" w:space="0" w:color="auto"/>
              <w:left w:val="nil"/>
              <w:bottom w:val="single" w:sz="4" w:space="0" w:color="auto"/>
              <w:right w:val="single" w:sz="4" w:space="0" w:color="auto"/>
            </w:tcBorders>
            <w:noWrap/>
            <w:vAlign w:val="bottom"/>
          </w:tcPr>
          <w:p w14:paraId="1169C3F7" w14:textId="77777777" w:rsidR="00105CEC" w:rsidRPr="00DD27DA" w:rsidRDefault="00105CEC"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278,5</w:t>
            </w:r>
          </w:p>
        </w:tc>
        <w:tc>
          <w:tcPr>
            <w:tcW w:w="1134" w:type="dxa"/>
            <w:tcBorders>
              <w:top w:val="single" w:sz="4" w:space="0" w:color="auto"/>
              <w:left w:val="nil"/>
              <w:bottom w:val="single" w:sz="4" w:space="0" w:color="auto"/>
              <w:right w:val="single" w:sz="4" w:space="0" w:color="auto"/>
            </w:tcBorders>
            <w:noWrap/>
            <w:vAlign w:val="bottom"/>
          </w:tcPr>
          <w:p w14:paraId="218F8D89" w14:textId="77777777" w:rsidR="00105CEC" w:rsidRPr="00DD27DA" w:rsidRDefault="00C22310"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283,5</w:t>
            </w:r>
          </w:p>
        </w:tc>
        <w:tc>
          <w:tcPr>
            <w:tcW w:w="917" w:type="dxa"/>
            <w:tcBorders>
              <w:top w:val="single" w:sz="4" w:space="0" w:color="auto"/>
              <w:left w:val="nil"/>
              <w:bottom w:val="single" w:sz="4" w:space="0" w:color="auto"/>
              <w:right w:val="single" w:sz="4" w:space="0" w:color="auto"/>
            </w:tcBorders>
            <w:noWrap/>
            <w:vAlign w:val="bottom"/>
          </w:tcPr>
          <w:p w14:paraId="1B357A18" w14:textId="77777777" w:rsidR="00105CEC" w:rsidRPr="00DD27DA" w:rsidRDefault="00C22310" w:rsidP="00167AED">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5,0</w:t>
            </w:r>
          </w:p>
        </w:tc>
        <w:tc>
          <w:tcPr>
            <w:tcW w:w="1171" w:type="dxa"/>
            <w:tcBorders>
              <w:top w:val="single" w:sz="4" w:space="0" w:color="auto"/>
              <w:left w:val="nil"/>
              <w:bottom w:val="single" w:sz="4" w:space="0" w:color="auto"/>
              <w:right w:val="single" w:sz="4" w:space="0" w:color="auto"/>
            </w:tcBorders>
            <w:noWrap/>
            <w:vAlign w:val="bottom"/>
          </w:tcPr>
          <w:p w14:paraId="6D999C78" w14:textId="77777777" w:rsidR="00105CEC" w:rsidRPr="00DD27DA" w:rsidRDefault="00C22310"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334,3</w:t>
            </w:r>
          </w:p>
        </w:tc>
        <w:tc>
          <w:tcPr>
            <w:tcW w:w="1171" w:type="dxa"/>
            <w:tcBorders>
              <w:top w:val="single" w:sz="4" w:space="0" w:color="auto"/>
              <w:left w:val="nil"/>
              <w:bottom w:val="single" w:sz="4" w:space="0" w:color="auto"/>
              <w:right w:val="single" w:sz="4" w:space="0" w:color="auto"/>
            </w:tcBorders>
            <w:noWrap/>
            <w:vAlign w:val="bottom"/>
          </w:tcPr>
          <w:p w14:paraId="391498D0" w14:textId="77777777" w:rsidR="00105CEC" w:rsidRPr="00DD27DA" w:rsidRDefault="00C22310" w:rsidP="00167AED">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335,4</w:t>
            </w:r>
          </w:p>
        </w:tc>
      </w:tr>
      <w:tr w:rsidR="00DD27DA" w:rsidRPr="00DD27DA" w14:paraId="28A4CCE9" w14:textId="77777777" w:rsidTr="00FE09BA">
        <w:trPr>
          <w:trHeight w:val="297"/>
          <w:jc w:val="center"/>
        </w:trPr>
        <w:tc>
          <w:tcPr>
            <w:tcW w:w="2269" w:type="dxa"/>
            <w:tcBorders>
              <w:top w:val="single" w:sz="4" w:space="0" w:color="auto"/>
              <w:left w:val="single" w:sz="8" w:space="0" w:color="auto"/>
              <w:bottom w:val="single" w:sz="4" w:space="0" w:color="auto"/>
              <w:right w:val="single" w:sz="4" w:space="0" w:color="auto"/>
            </w:tcBorders>
            <w:vAlign w:val="bottom"/>
            <w:hideMark/>
          </w:tcPr>
          <w:p w14:paraId="6D220DC8" w14:textId="77777777" w:rsidR="00105CEC" w:rsidRPr="00DD27DA" w:rsidRDefault="00105CEC" w:rsidP="00167AED">
            <w:pPr>
              <w:spacing w:after="0" w:line="240" w:lineRule="auto"/>
              <w:jc w:val="both"/>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государственные инвестиции</w:t>
            </w:r>
            <w:r w:rsidR="00CB68E9" w:rsidRPr="00DD27DA">
              <w:rPr>
                <w:rFonts w:ascii="Times New Roman" w:eastAsia="Times New Roman" w:hAnsi="Times New Roman" w:cs="Times New Roman"/>
                <w:b/>
                <w:bCs/>
                <w:color w:val="000000" w:themeColor="text1"/>
                <w:sz w:val="20"/>
                <w:szCs w:val="20"/>
                <w:lang w:eastAsia="ky-KG"/>
              </w:rPr>
              <w:t>, всего</w:t>
            </w:r>
          </w:p>
        </w:tc>
        <w:tc>
          <w:tcPr>
            <w:tcW w:w="1134" w:type="dxa"/>
            <w:tcBorders>
              <w:top w:val="single" w:sz="4" w:space="0" w:color="auto"/>
              <w:left w:val="nil"/>
              <w:bottom w:val="single" w:sz="4" w:space="0" w:color="auto"/>
              <w:right w:val="single" w:sz="4" w:space="0" w:color="auto"/>
            </w:tcBorders>
            <w:noWrap/>
            <w:vAlign w:val="bottom"/>
            <w:hideMark/>
          </w:tcPr>
          <w:p w14:paraId="4E77A3EC" w14:textId="77777777" w:rsidR="00105CEC" w:rsidRPr="00DD27DA" w:rsidRDefault="00F25BE5" w:rsidP="008E61B4">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9</w:t>
            </w:r>
            <w:r w:rsidR="00105CEC" w:rsidRPr="00DD27DA">
              <w:rPr>
                <w:rFonts w:ascii="Times New Roman" w:eastAsia="Times New Roman" w:hAnsi="Times New Roman" w:cs="Times New Roman"/>
                <w:b/>
                <w:bCs/>
                <w:color w:val="000000" w:themeColor="text1"/>
                <w:sz w:val="20"/>
                <w:szCs w:val="20"/>
                <w:lang w:eastAsia="ky-KG"/>
              </w:rPr>
              <w:t> </w:t>
            </w:r>
            <w:r w:rsidRPr="00DD27DA">
              <w:rPr>
                <w:rFonts w:ascii="Times New Roman" w:eastAsia="Times New Roman" w:hAnsi="Times New Roman" w:cs="Times New Roman"/>
                <w:b/>
                <w:bCs/>
                <w:color w:val="000000" w:themeColor="text1"/>
                <w:sz w:val="20"/>
                <w:szCs w:val="20"/>
                <w:lang w:eastAsia="ky-KG"/>
              </w:rPr>
              <w:t>898</w:t>
            </w:r>
            <w:r w:rsidR="00105CEC"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4</w:t>
            </w:r>
          </w:p>
        </w:tc>
        <w:tc>
          <w:tcPr>
            <w:tcW w:w="1276" w:type="dxa"/>
            <w:tcBorders>
              <w:top w:val="single" w:sz="4" w:space="0" w:color="auto"/>
              <w:left w:val="nil"/>
              <w:bottom w:val="single" w:sz="4" w:space="0" w:color="auto"/>
              <w:right w:val="single" w:sz="4" w:space="0" w:color="auto"/>
            </w:tcBorders>
            <w:noWrap/>
            <w:vAlign w:val="bottom"/>
            <w:hideMark/>
          </w:tcPr>
          <w:p w14:paraId="5ED86EB9" w14:textId="77777777" w:rsidR="00105CEC" w:rsidRPr="00DD27DA" w:rsidRDefault="00105CEC"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14 197,5</w:t>
            </w:r>
          </w:p>
        </w:tc>
        <w:tc>
          <w:tcPr>
            <w:tcW w:w="1134" w:type="dxa"/>
            <w:tcBorders>
              <w:top w:val="single" w:sz="4" w:space="0" w:color="auto"/>
              <w:left w:val="nil"/>
              <w:bottom w:val="single" w:sz="4" w:space="0" w:color="auto"/>
              <w:right w:val="single" w:sz="4" w:space="0" w:color="auto"/>
            </w:tcBorders>
            <w:noWrap/>
            <w:vAlign w:val="bottom"/>
            <w:hideMark/>
          </w:tcPr>
          <w:p w14:paraId="301C8ED1" w14:textId="77777777" w:rsidR="00105CEC" w:rsidRPr="00DD27DA" w:rsidRDefault="0088690E"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9</w:t>
            </w:r>
            <w:r w:rsidR="00105CEC" w:rsidRPr="00DD27DA">
              <w:rPr>
                <w:rFonts w:ascii="Times New Roman" w:eastAsia="Times New Roman" w:hAnsi="Times New Roman" w:cs="Times New Roman"/>
                <w:b/>
                <w:bCs/>
                <w:color w:val="000000" w:themeColor="text1"/>
                <w:sz w:val="20"/>
                <w:szCs w:val="20"/>
                <w:lang w:eastAsia="ky-KG"/>
              </w:rPr>
              <w:t xml:space="preserve"> </w:t>
            </w:r>
            <w:r w:rsidRPr="00DD27DA">
              <w:rPr>
                <w:rFonts w:ascii="Times New Roman" w:eastAsia="Times New Roman" w:hAnsi="Times New Roman" w:cs="Times New Roman"/>
                <w:b/>
                <w:bCs/>
                <w:color w:val="000000" w:themeColor="text1"/>
                <w:sz w:val="20"/>
                <w:szCs w:val="20"/>
                <w:lang w:eastAsia="ky-KG"/>
              </w:rPr>
              <w:t>514</w:t>
            </w:r>
            <w:r w:rsidR="00105CEC" w:rsidRPr="00DD27DA">
              <w:rPr>
                <w:rFonts w:ascii="Times New Roman" w:eastAsia="Times New Roman" w:hAnsi="Times New Roman" w:cs="Times New Roman"/>
                <w:b/>
                <w:bCs/>
                <w:color w:val="000000" w:themeColor="text1"/>
                <w:sz w:val="20"/>
                <w:szCs w:val="20"/>
                <w:lang w:eastAsia="ky-KG"/>
              </w:rPr>
              <w:t>,</w:t>
            </w:r>
            <w:r w:rsidRPr="00DD27DA">
              <w:rPr>
                <w:rFonts w:ascii="Times New Roman" w:eastAsia="Times New Roman" w:hAnsi="Times New Roman" w:cs="Times New Roman"/>
                <w:b/>
                <w:bCs/>
                <w:color w:val="000000" w:themeColor="text1"/>
                <w:sz w:val="20"/>
                <w:szCs w:val="20"/>
                <w:lang w:eastAsia="ky-KG"/>
              </w:rPr>
              <w:t>1</w:t>
            </w:r>
          </w:p>
        </w:tc>
        <w:tc>
          <w:tcPr>
            <w:tcW w:w="917" w:type="dxa"/>
            <w:tcBorders>
              <w:top w:val="single" w:sz="4" w:space="0" w:color="auto"/>
              <w:left w:val="nil"/>
              <w:bottom w:val="single" w:sz="4" w:space="0" w:color="auto"/>
              <w:right w:val="single" w:sz="4" w:space="0" w:color="auto"/>
            </w:tcBorders>
            <w:noWrap/>
            <w:vAlign w:val="bottom"/>
            <w:hideMark/>
          </w:tcPr>
          <w:p w14:paraId="529FB913" w14:textId="77777777" w:rsidR="00105CEC" w:rsidRPr="00DD27DA" w:rsidRDefault="0088690E" w:rsidP="00167AED">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- 4 683,4</w:t>
            </w:r>
          </w:p>
        </w:tc>
        <w:tc>
          <w:tcPr>
            <w:tcW w:w="1171" w:type="dxa"/>
            <w:tcBorders>
              <w:top w:val="single" w:sz="4" w:space="0" w:color="auto"/>
              <w:left w:val="nil"/>
              <w:bottom w:val="single" w:sz="4" w:space="0" w:color="auto"/>
              <w:right w:val="single" w:sz="4" w:space="0" w:color="auto"/>
            </w:tcBorders>
            <w:noWrap/>
            <w:vAlign w:val="bottom"/>
            <w:hideMark/>
          </w:tcPr>
          <w:p w14:paraId="548BDCE0" w14:textId="77777777" w:rsidR="00105CEC" w:rsidRPr="00DD27DA" w:rsidRDefault="0088690E" w:rsidP="0095384C">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9 517,7</w:t>
            </w:r>
          </w:p>
        </w:tc>
        <w:tc>
          <w:tcPr>
            <w:tcW w:w="1171" w:type="dxa"/>
            <w:tcBorders>
              <w:top w:val="single" w:sz="4" w:space="0" w:color="auto"/>
              <w:left w:val="nil"/>
              <w:bottom w:val="single" w:sz="4" w:space="0" w:color="auto"/>
              <w:right w:val="single" w:sz="4" w:space="0" w:color="auto"/>
            </w:tcBorders>
            <w:noWrap/>
            <w:vAlign w:val="bottom"/>
          </w:tcPr>
          <w:p w14:paraId="14A56873" w14:textId="77777777" w:rsidR="00105CEC" w:rsidRPr="00DD27DA" w:rsidRDefault="0088690E" w:rsidP="00167AED">
            <w:pPr>
              <w:spacing w:after="0" w:line="240" w:lineRule="auto"/>
              <w:jc w:val="center"/>
              <w:rPr>
                <w:rFonts w:ascii="Times New Roman" w:eastAsia="Times New Roman" w:hAnsi="Times New Roman" w:cs="Times New Roman"/>
                <w:b/>
                <w:bCs/>
                <w:color w:val="000000" w:themeColor="text1"/>
                <w:sz w:val="20"/>
                <w:szCs w:val="20"/>
                <w:lang w:eastAsia="ky-KG"/>
              </w:rPr>
            </w:pPr>
            <w:r w:rsidRPr="00DD27DA">
              <w:rPr>
                <w:rFonts w:ascii="Times New Roman" w:eastAsia="Times New Roman" w:hAnsi="Times New Roman" w:cs="Times New Roman"/>
                <w:b/>
                <w:bCs/>
                <w:color w:val="000000" w:themeColor="text1"/>
                <w:sz w:val="20"/>
                <w:szCs w:val="20"/>
                <w:lang w:eastAsia="ky-KG"/>
              </w:rPr>
              <w:t>8 538,7</w:t>
            </w:r>
          </w:p>
        </w:tc>
      </w:tr>
      <w:tr w:rsidR="00CB68E9" w:rsidRPr="00DD27DA" w14:paraId="0DB947F4" w14:textId="77777777" w:rsidTr="00FE09BA">
        <w:trPr>
          <w:trHeight w:val="297"/>
          <w:jc w:val="center"/>
        </w:trPr>
        <w:tc>
          <w:tcPr>
            <w:tcW w:w="2269" w:type="dxa"/>
            <w:tcBorders>
              <w:top w:val="single" w:sz="4" w:space="0" w:color="auto"/>
              <w:left w:val="single" w:sz="8" w:space="0" w:color="auto"/>
              <w:bottom w:val="single" w:sz="4" w:space="0" w:color="auto"/>
              <w:right w:val="single" w:sz="4" w:space="0" w:color="auto"/>
            </w:tcBorders>
            <w:vAlign w:val="bottom"/>
          </w:tcPr>
          <w:p w14:paraId="5555C4E9" w14:textId="77777777" w:rsidR="00CB68E9" w:rsidRPr="00DD27DA" w:rsidRDefault="00CB68E9" w:rsidP="00167AED">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в т.ч. на местном уровне</w:t>
            </w:r>
          </w:p>
        </w:tc>
        <w:tc>
          <w:tcPr>
            <w:tcW w:w="1134" w:type="dxa"/>
            <w:tcBorders>
              <w:top w:val="single" w:sz="4" w:space="0" w:color="auto"/>
              <w:left w:val="nil"/>
              <w:bottom w:val="single" w:sz="4" w:space="0" w:color="auto"/>
              <w:right w:val="single" w:sz="4" w:space="0" w:color="auto"/>
            </w:tcBorders>
            <w:noWrap/>
            <w:vAlign w:val="bottom"/>
          </w:tcPr>
          <w:p w14:paraId="566FF64F" w14:textId="77777777" w:rsidR="00CB68E9" w:rsidRPr="00DD27DA" w:rsidRDefault="00CB68E9" w:rsidP="008E61B4">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2 009,8</w:t>
            </w:r>
          </w:p>
        </w:tc>
        <w:tc>
          <w:tcPr>
            <w:tcW w:w="1276" w:type="dxa"/>
            <w:tcBorders>
              <w:top w:val="single" w:sz="4" w:space="0" w:color="auto"/>
              <w:left w:val="nil"/>
              <w:bottom w:val="single" w:sz="4" w:space="0" w:color="auto"/>
              <w:right w:val="single" w:sz="4" w:space="0" w:color="auto"/>
            </w:tcBorders>
            <w:noWrap/>
            <w:vAlign w:val="bottom"/>
          </w:tcPr>
          <w:p w14:paraId="20492279" w14:textId="77777777" w:rsidR="00CB68E9" w:rsidRPr="00DD27DA" w:rsidRDefault="00CB68E9"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5 960,4</w:t>
            </w:r>
          </w:p>
        </w:tc>
        <w:tc>
          <w:tcPr>
            <w:tcW w:w="1134" w:type="dxa"/>
            <w:tcBorders>
              <w:top w:val="single" w:sz="4" w:space="0" w:color="auto"/>
              <w:left w:val="nil"/>
              <w:bottom w:val="single" w:sz="4" w:space="0" w:color="auto"/>
              <w:right w:val="single" w:sz="4" w:space="0" w:color="auto"/>
            </w:tcBorders>
            <w:noWrap/>
            <w:vAlign w:val="bottom"/>
          </w:tcPr>
          <w:p w14:paraId="30BC3368" w14:textId="77777777" w:rsidR="00CB68E9" w:rsidRPr="00DD27DA" w:rsidRDefault="00CB68E9"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3 230,8</w:t>
            </w:r>
          </w:p>
        </w:tc>
        <w:tc>
          <w:tcPr>
            <w:tcW w:w="917" w:type="dxa"/>
            <w:tcBorders>
              <w:top w:val="single" w:sz="4" w:space="0" w:color="auto"/>
              <w:left w:val="nil"/>
              <w:bottom w:val="single" w:sz="4" w:space="0" w:color="auto"/>
              <w:right w:val="single" w:sz="4" w:space="0" w:color="auto"/>
            </w:tcBorders>
            <w:noWrap/>
            <w:vAlign w:val="bottom"/>
          </w:tcPr>
          <w:p w14:paraId="3F0CE024" w14:textId="77777777" w:rsidR="00CB68E9" w:rsidRPr="00DD27DA" w:rsidRDefault="00CB68E9" w:rsidP="00167AED">
            <w:pPr>
              <w:spacing w:after="0" w:line="240" w:lineRule="auto"/>
              <w:jc w:val="center"/>
              <w:rPr>
                <w:rFonts w:ascii="Times New Roman" w:eastAsia="Times New Roman" w:hAnsi="Times New Roman" w:cs="Times New Roman"/>
                <w:bCs/>
                <w:color w:val="000000" w:themeColor="text1"/>
                <w:sz w:val="20"/>
                <w:szCs w:val="20"/>
                <w:lang w:eastAsia="ky-KG"/>
              </w:rPr>
            </w:pPr>
          </w:p>
        </w:tc>
        <w:tc>
          <w:tcPr>
            <w:tcW w:w="1171" w:type="dxa"/>
            <w:tcBorders>
              <w:top w:val="single" w:sz="4" w:space="0" w:color="auto"/>
              <w:left w:val="nil"/>
              <w:bottom w:val="single" w:sz="4" w:space="0" w:color="auto"/>
              <w:right w:val="single" w:sz="4" w:space="0" w:color="auto"/>
            </w:tcBorders>
            <w:noWrap/>
            <w:vAlign w:val="bottom"/>
          </w:tcPr>
          <w:p w14:paraId="6BFFAA3B" w14:textId="77777777" w:rsidR="00CB68E9" w:rsidRPr="00DD27DA" w:rsidRDefault="00CB68E9" w:rsidP="0095384C">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499,5</w:t>
            </w:r>
          </w:p>
        </w:tc>
        <w:tc>
          <w:tcPr>
            <w:tcW w:w="1171" w:type="dxa"/>
            <w:tcBorders>
              <w:top w:val="single" w:sz="4" w:space="0" w:color="auto"/>
              <w:left w:val="nil"/>
              <w:bottom w:val="single" w:sz="4" w:space="0" w:color="auto"/>
              <w:right w:val="single" w:sz="4" w:space="0" w:color="auto"/>
            </w:tcBorders>
            <w:noWrap/>
            <w:vAlign w:val="bottom"/>
          </w:tcPr>
          <w:p w14:paraId="4A327B84" w14:textId="77777777" w:rsidR="00CB68E9" w:rsidRPr="00DD27DA" w:rsidRDefault="00CB68E9" w:rsidP="00167AED">
            <w:pPr>
              <w:spacing w:after="0" w:line="240" w:lineRule="auto"/>
              <w:jc w:val="center"/>
              <w:rPr>
                <w:rFonts w:ascii="Times New Roman" w:eastAsia="Times New Roman" w:hAnsi="Times New Roman" w:cs="Times New Roman"/>
                <w:b/>
                <w:bCs/>
                <w:color w:val="000000" w:themeColor="text1"/>
                <w:sz w:val="20"/>
                <w:szCs w:val="20"/>
                <w:lang w:eastAsia="ky-KG"/>
              </w:rPr>
            </w:pPr>
          </w:p>
        </w:tc>
      </w:tr>
    </w:tbl>
    <w:p w14:paraId="180A1CAE" w14:textId="77777777" w:rsidR="00403561" w:rsidRPr="00DD27DA" w:rsidRDefault="00403561" w:rsidP="00E97AEE">
      <w:pPr>
        <w:spacing w:after="0" w:line="240" w:lineRule="auto"/>
        <w:ind w:firstLine="708"/>
        <w:rPr>
          <w:rFonts w:ascii="Times New Roman" w:eastAsia="Calibri" w:hAnsi="Times New Roman" w:cs="Times New Roman"/>
          <w:color w:val="000000" w:themeColor="text1"/>
          <w:sz w:val="24"/>
          <w:szCs w:val="24"/>
        </w:rPr>
      </w:pPr>
    </w:p>
    <w:p w14:paraId="56FB0C29" w14:textId="77777777" w:rsidR="001B4467" w:rsidRPr="00DD27DA" w:rsidRDefault="007E6891" w:rsidP="001B4467">
      <w:pPr>
        <w:spacing w:after="0" w:line="240" w:lineRule="auto"/>
        <w:ind w:firstLine="709"/>
        <w:jc w:val="both"/>
        <w:rPr>
          <w:rFonts w:ascii="Times New Roman" w:hAnsi="Times New Roman" w:cs="Times New Roman"/>
          <w:bCs/>
          <w:color w:val="000000" w:themeColor="text1"/>
          <w:sz w:val="24"/>
          <w:szCs w:val="24"/>
        </w:rPr>
      </w:pPr>
      <w:r w:rsidRPr="00DD27DA">
        <w:rPr>
          <w:rFonts w:ascii="Times New Roman" w:eastAsia="Calibri" w:hAnsi="Times New Roman" w:cs="Times New Roman"/>
          <w:color w:val="000000" w:themeColor="text1"/>
          <w:sz w:val="24"/>
          <w:szCs w:val="24"/>
        </w:rPr>
        <w:t>Согласно прогнозных поступлений по источникам Дорожного фонда</w:t>
      </w:r>
      <w:r w:rsidR="00D33E13" w:rsidRPr="00DD27DA">
        <w:rPr>
          <w:rFonts w:ascii="Times New Roman" w:hAnsi="Times New Roman" w:cs="Times New Roman"/>
          <w:color w:val="000000" w:themeColor="text1"/>
          <w:sz w:val="24"/>
          <w:szCs w:val="24"/>
        </w:rPr>
        <w:t xml:space="preserve"> при Министерстве транспорта и коммуникаций Кыргызской </w:t>
      </w:r>
      <w:proofErr w:type="gramStart"/>
      <w:r w:rsidR="00D33E13" w:rsidRPr="00DD27DA">
        <w:rPr>
          <w:rFonts w:ascii="Times New Roman" w:hAnsi="Times New Roman" w:cs="Times New Roman"/>
          <w:color w:val="000000" w:themeColor="text1"/>
          <w:sz w:val="24"/>
          <w:szCs w:val="24"/>
        </w:rPr>
        <w:t>Республики</w:t>
      </w:r>
      <w:r w:rsidRPr="00DD27DA">
        <w:rPr>
          <w:rFonts w:ascii="Times New Roman" w:hAnsi="Times New Roman" w:cs="Times New Roman"/>
          <w:color w:val="000000" w:themeColor="text1"/>
          <w:sz w:val="24"/>
          <w:szCs w:val="24"/>
        </w:rPr>
        <w:t xml:space="preserve">, </w:t>
      </w:r>
      <w:r w:rsidR="00D33E13" w:rsidRPr="00DD27DA">
        <w:rPr>
          <w:rFonts w:ascii="Times New Roman"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Дорожному</w:t>
      </w:r>
      <w:proofErr w:type="gramEnd"/>
      <w:r w:rsidRPr="00DD27DA">
        <w:rPr>
          <w:rFonts w:ascii="Times New Roman" w:eastAsia="Calibri" w:hAnsi="Times New Roman" w:cs="Times New Roman"/>
          <w:color w:val="000000" w:themeColor="text1"/>
          <w:sz w:val="24"/>
          <w:szCs w:val="24"/>
        </w:rPr>
        <w:t xml:space="preserve"> фонду</w:t>
      </w:r>
      <w:r w:rsidRPr="00DD27DA">
        <w:rPr>
          <w:rFonts w:ascii="Times New Roman" w:hAnsi="Times New Roman" w:cs="Times New Roman"/>
          <w:color w:val="000000" w:themeColor="text1"/>
          <w:sz w:val="24"/>
          <w:szCs w:val="24"/>
        </w:rPr>
        <w:t xml:space="preserve"> </w:t>
      </w:r>
      <w:r w:rsidR="00D33E13" w:rsidRPr="00DD27DA">
        <w:rPr>
          <w:rFonts w:ascii="Times New Roman" w:hAnsi="Times New Roman" w:cs="Times New Roman"/>
          <w:bCs/>
          <w:color w:val="000000" w:themeColor="text1"/>
          <w:sz w:val="24"/>
          <w:szCs w:val="24"/>
        </w:rPr>
        <w:t>дополнительно</w:t>
      </w:r>
      <w:r w:rsidR="0042763E" w:rsidRPr="00DD27DA">
        <w:rPr>
          <w:rFonts w:ascii="Times New Roman" w:hAnsi="Times New Roman" w:cs="Times New Roman"/>
          <w:bCs/>
          <w:color w:val="000000" w:themeColor="text1"/>
          <w:sz w:val="24"/>
          <w:szCs w:val="24"/>
        </w:rPr>
        <w:t xml:space="preserve"> </w:t>
      </w:r>
      <w:r w:rsidR="00D33E13" w:rsidRPr="00DD27DA">
        <w:rPr>
          <w:rFonts w:ascii="Times New Roman" w:hAnsi="Times New Roman" w:cs="Times New Roman"/>
          <w:bCs/>
          <w:color w:val="000000" w:themeColor="text1"/>
          <w:sz w:val="24"/>
          <w:szCs w:val="24"/>
        </w:rPr>
        <w:t>предусмотрено</w:t>
      </w:r>
      <w:r w:rsidR="0019360A" w:rsidRPr="00DD27DA">
        <w:rPr>
          <w:rFonts w:ascii="Times New Roman" w:hAnsi="Times New Roman" w:cs="Times New Roman"/>
          <w:bCs/>
          <w:color w:val="000000" w:themeColor="text1"/>
          <w:sz w:val="24"/>
          <w:szCs w:val="24"/>
        </w:rPr>
        <w:t xml:space="preserve"> </w:t>
      </w:r>
      <w:r w:rsidR="00DE1CAA" w:rsidRPr="00DD27DA">
        <w:rPr>
          <w:rFonts w:ascii="Times New Roman" w:hAnsi="Times New Roman" w:cs="Times New Roman"/>
          <w:bCs/>
          <w:color w:val="000000" w:themeColor="text1"/>
          <w:sz w:val="24"/>
          <w:szCs w:val="24"/>
        </w:rPr>
        <w:t>458</w:t>
      </w:r>
      <w:r w:rsidR="0019360A" w:rsidRPr="00DD27DA">
        <w:rPr>
          <w:rFonts w:ascii="Times New Roman" w:hAnsi="Times New Roman" w:cs="Times New Roman"/>
          <w:bCs/>
          <w:color w:val="000000" w:themeColor="text1"/>
          <w:sz w:val="24"/>
          <w:szCs w:val="24"/>
        </w:rPr>
        <w:t>,</w:t>
      </w:r>
      <w:r w:rsidR="00DE1CAA" w:rsidRPr="00DD27DA">
        <w:rPr>
          <w:rFonts w:ascii="Times New Roman" w:hAnsi="Times New Roman" w:cs="Times New Roman"/>
          <w:bCs/>
          <w:color w:val="000000" w:themeColor="text1"/>
          <w:sz w:val="24"/>
          <w:szCs w:val="24"/>
        </w:rPr>
        <w:t>3</w:t>
      </w:r>
      <w:r w:rsidR="0042763E" w:rsidRPr="00DD27DA">
        <w:rPr>
          <w:rFonts w:ascii="Times New Roman" w:hAnsi="Times New Roman" w:cs="Times New Roman"/>
          <w:bCs/>
          <w:color w:val="000000" w:themeColor="text1"/>
          <w:sz w:val="24"/>
          <w:szCs w:val="24"/>
        </w:rPr>
        <w:t xml:space="preserve"> млн. сомов</w:t>
      </w:r>
      <w:r w:rsidR="007E5B3D" w:rsidRPr="00DD27DA">
        <w:rPr>
          <w:rFonts w:ascii="Times New Roman" w:hAnsi="Times New Roman" w:cs="Times New Roman"/>
          <w:bCs/>
          <w:color w:val="000000" w:themeColor="text1"/>
          <w:sz w:val="24"/>
          <w:szCs w:val="24"/>
        </w:rPr>
        <w:t xml:space="preserve"> </w:t>
      </w:r>
      <w:r w:rsidR="00145C6D" w:rsidRPr="00DD27DA">
        <w:rPr>
          <w:rFonts w:ascii="Times New Roman" w:hAnsi="Times New Roman" w:cs="Times New Roman"/>
          <w:bCs/>
          <w:color w:val="000000" w:themeColor="text1"/>
          <w:sz w:val="24"/>
          <w:szCs w:val="24"/>
        </w:rPr>
        <w:t>для увеличения объема финансирования на развитие дорожной отрасли</w:t>
      </w:r>
      <w:r w:rsidR="001B4467" w:rsidRPr="00DD27DA">
        <w:rPr>
          <w:rFonts w:ascii="Times New Roman" w:hAnsi="Times New Roman" w:cs="Times New Roman"/>
          <w:bCs/>
          <w:color w:val="000000" w:themeColor="text1"/>
          <w:sz w:val="24"/>
          <w:szCs w:val="24"/>
        </w:rPr>
        <w:t>.</w:t>
      </w:r>
    </w:p>
    <w:p w14:paraId="780E6FA3" w14:textId="77777777" w:rsidR="00B1176D" w:rsidRPr="00DD27DA" w:rsidRDefault="00B1176D" w:rsidP="00B1176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Департаменту наземного и водного транспорта при Министерстве транспорта и коммуникаций Кыргызской Рес</w:t>
      </w:r>
      <w:r w:rsidR="00C22310" w:rsidRPr="00DD27DA">
        <w:rPr>
          <w:rFonts w:ascii="Times New Roman" w:hAnsi="Times New Roman" w:cs="Times New Roman"/>
          <w:color w:val="000000" w:themeColor="text1"/>
          <w:sz w:val="24"/>
          <w:szCs w:val="24"/>
        </w:rPr>
        <w:t>публики увеличены расходы на 5,0</w:t>
      </w:r>
      <w:r w:rsidRPr="00DD27DA">
        <w:rPr>
          <w:rFonts w:ascii="Times New Roman" w:hAnsi="Times New Roman" w:cs="Times New Roman"/>
          <w:color w:val="000000" w:themeColor="text1"/>
          <w:sz w:val="24"/>
          <w:szCs w:val="24"/>
        </w:rPr>
        <w:t xml:space="preserve"> млн. сомов относительно утвержденного бюджета 2</w:t>
      </w:r>
      <w:r w:rsidR="00C22310" w:rsidRPr="00DD27DA">
        <w:rPr>
          <w:rFonts w:ascii="Times New Roman" w:hAnsi="Times New Roman" w:cs="Times New Roman"/>
          <w:color w:val="000000" w:themeColor="text1"/>
          <w:sz w:val="24"/>
          <w:szCs w:val="24"/>
        </w:rPr>
        <w:t>024</w:t>
      </w:r>
      <w:r w:rsidRPr="00DD27DA">
        <w:rPr>
          <w:rFonts w:ascii="Times New Roman" w:hAnsi="Times New Roman" w:cs="Times New Roman"/>
          <w:color w:val="000000" w:themeColor="text1"/>
          <w:sz w:val="24"/>
          <w:szCs w:val="24"/>
        </w:rPr>
        <w:t xml:space="preserve"> года в связи с </w:t>
      </w:r>
      <w:r w:rsidR="00D521C7" w:rsidRPr="00DD27DA">
        <w:rPr>
          <w:rFonts w:ascii="Times New Roman" w:hAnsi="Times New Roman" w:cs="Times New Roman"/>
          <w:color w:val="000000" w:themeColor="text1"/>
          <w:sz w:val="24"/>
          <w:szCs w:val="24"/>
        </w:rPr>
        <w:t>ростом цен на товары, работы и услуги</w:t>
      </w:r>
      <w:r w:rsidRPr="00DD27DA">
        <w:rPr>
          <w:rFonts w:ascii="Times New Roman" w:hAnsi="Times New Roman" w:cs="Times New Roman"/>
          <w:color w:val="000000" w:themeColor="text1"/>
          <w:sz w:val="24"/>
          <w:szCs w:val="24"/>
        </w:rPr>
        <w:t>.</w:t>
      </w:r>
    </w:p>
    <w:p w14:paraId="5CDDABE3" w14:textId="77777777" w:rsidR="0033648F" w:rsidRPr="00DD27DA" w:rsidRDefault="00B1176D" w:rsidP="0033648F">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Центральному аппарату Министерства транспорта и коммуникаций Кыргызской Республик</w:t>
      </w:r>
      <w:r w:rsidR="00F12897" w:rsidRPr="00DD27DA">
        <w:rPr>
          <w:rFonts w:ascii="Times New Roman" w:hAnsi="Times New Roman" w:cs="Times New Roman"/>
          <w:color w:val="000000" w:themeColor="text1"/>
          <w:sz w:val="24"/>
          <w:szCs w:val="24"/>
        </w:rPr>
        <w:t xml:space="preserve">и </w:t>
      </w:r>
      <w:r w:rsidR="001847C4" w:rsidRPr="00DD27DA">
        <w:rPr>
          <w:rFonts w:ascii="Times New Roman" w:hAnsi="Times New Roman" w:cs="Times New Roman"/>
          <w:color w:val="000000" w:themeColor="text1"/>
          <w:sz w:val="24"/>
          <w:szCs w:val="24"/>
        </w:rPr>
        <w:t>дополнительно</w:t>
      </w:r>
      <w:r w:rsidR="00F12897" w:rsidRPr="00DD27DA">
        <w:rPr>
          <w:rFonts w:ascii="Times New Roman" w:hAnsi="Times New Roman" w:cs="Times New Roman"/>
          <w:color w:val="000000" w:themeColor="text1"/>
          <w:sz w:val="24"/>
          <w:szCs w:val="24"/>
        </w:rPr>
        <w:t xml:space="preserve"> предусмотрены </w:t>
      </w:r>
      <w:r w:rsidR="00DE1CAA" w:rsidRPr="00DD27DA">
        <w:rPr>
          <w:rFonts w:ascii="Times New Roman" w:hAnsi="Times New Roman" w:cs="Times New Roman"/>
          <w:color w:val="000000" w:themeColor="text1"/>
          <w:sz w:val="24"/>
          <w:szCs w:val="24"/>
        </w:rPr>
        <w:t>11</w:t>
      </w:r>
      <w:r w:rsidR="00F12897" w:rsidRPr="00DD27DA">
        <w:rPr>
          <w:rFonts w:ascii="Times New Roman" w:hAnsi="Times New Roman" w:cs="Times New Roman"/>
          <w:color w:val="000000" w:themeColor="text1"/>
          <w:sz w:val="24"/>
          <w:szCs w:val="24"/>
        </w:rPr>
        <w:t>,</w:t>
      </w:r>
      <w:r w:rsidR="00DE1CAA" w:rsidRPr="00DD27DA">
        <w:rPr>
          <w:rFonts w:ascii="Times New Roman" w:hAnsi="Times New Roman" w:cs="Times New Roman"/>
          <w:color w:val="000000" w:themeColor="text1"/>
          <w:sz w:val="24"/>
          <w:szCs w:val="24"/>
        </w:rPr>
        <w:t>5</w:t>
      </w:r>
      <w:r w:rsidRPr="00DD27DA">
        <w:rPr>
          <w:rFonts w:ascii="Times New Roman" w:hAnsi="Times New Roman" w:cs="Times New Roman"/>
          <w:color w:val="000000" w:themeColor="text1"/>
          <w:sz w:val="24"/>
          <w:szCs w:val="24"/>
        </w:rPr>
        <w:t xml:space="preserve"> млн. сомов </w:t>
      </w:r>
      <w:r w:rsidR="0033648F" w:rsidRPr="00DD27DA">
        <w:rPr>
          <w:rFonts w:ascii="Times New Roman" w:hAnsi="Times New Roman" w:cs="Times New Roman"/>
          <w:color w:val="000000" w:themeColor="text1"/>
          <w:sz w:val="24"/>
          <w:szCs w:val="24"/>
        </w:rPr>
        <w:t xml:space="preserve">на погашение кредиторской задолженности членских взносов в Международные организации и приобретение компьютерных, многофункциональных копировальных аппаратов, принтеров, ноутбуков, кресел, стульев, факсимильного аппарата и другого оборудования, а также с в связи с ростом цен на товары, работы и услуги. </w:t>
      </w:r>
    </w:p>
    <w:p w14:paraId="3F17FE0E" w14:textId="77777777" w:rsidR="008B4EDC" w:rsidRPr="00DD27DA" w:rsidRDefault="008B4EDC" w:rsidP="0033648F">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Распределение бюджетных средств по подразделениям Министерства транспорта и </w:t>
      </w:r>
      <w:r w:rsidR="00540454" w:rsidRPr="00DD27DA">
        <w:rPr>
          <w:rFonts w:ascii="Times New Roman" w:eastAsia="Calibri" w:hAnsi="Times New Roman" w:cs="Times New Roman"/>
          <w:color w:val="000000" w:themeColor="text1"/>
          <w:sz w:val="24"/>
          <w:szCs w:val="24"/>
        </w:rPr>
        <w:t>коммуникаций</w:t>
      </w:r>
      <w:r w:rsidRPr="00DD27DA">
        <w:rPr>
          <w:rFonts w:ascii="Times New Roman" w:eastAsia="Calibri" w:hAnsi="Times New Roman" w:cs="Times New Roman"/>
          <w:color w:val="000000" w:themeColor="text1"/>
          <w:sz w:val="24"/>
          <w:szCs w:val="24"/>
        </w:rPr>
        <w:t xml:space="preserve"> Кыргызской Республики представлено в проекте </w:t>
      </w:r>
      <w:r w:rsidR="007E456F" w:rsidRPr="00DD27DA">
        <w:rPr>
          <w:rFonts w:ascii="Times New Roman" w:eastAsia="Calibri" w:hAnsi="Times New Roman" w:cs="Times New Roman"/>
          <w:color w:val="000000" w:themeColor="text1"/>
          <w:sz w:val="24"/>
          <w:szCs w:val="24"/>
        </w:rPr>
        <w:t>республиканского бюджета на 2024</w:t>
      </w:r>
      <w:r w:rsidRPr="00DD27DA">
        <w:rPr>
          <w:rFonts w:ascii="Times New Roman" w:eastAsia="Calibri" w:hAnsi="Times New Roman" w:cs="Times New Roman"/>
          <w:color w:val="000000" w:themeColor="text1"/>
          <w:sz w:val="24"/>
          <w:szCs w:val="24"/>
        </w:rPr>
        <w:t xml:space="preserve"> год следующим образом:</w:t>
      </w:r>
    </w:p>
    <w:p w14:paraId="167A29B8" w14:textId="77777777" w:rsidR="00507576" w:rsidRPr="00DD27DA" w:rsidRDefault="00507576" w:rsidP="00507576">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Дорожному фонду – 4 </w:t>
      </w:r>
      <w:r w:rsidR="00DE1CAA" w:rsidRPr="00DD27DA">
        <w:rPr>
          <w:rFonts w:ascii="Times New Roman" w:eastAsia="Calibri" w:hAnsi="Times New Roman" w:cs="Times New Roman"/>
          <w:color w:val="000000" w:themeColor="text1"/>
          <w:sz w:val="24"/>
          <w:szCs w:val="24"/>
        </w:rPr>
        <w:t>439</w:t>
      </w:r>
      <w:r w:rsidRPr="00DD27DA">
        <w:rPr>
          <w:rFonts w:ascii="Times New Roman" w:eastAsia="Calibri" w:hAnsi="Times New Roman" w:cs="Times New Roman"/>
          <w:color w:val="000000" w:themeColor="text1"/>
          <w:sz w:val="24"/>
          <w:szCs w:val="24"/>
        </w:rPr>
        <w:t>,</w:t>
      </w:r>
      <w:r w:rsidR="00DE1CAA" w:rsidRPr="00DD27DA">
        <w:rPr>
          <w:rFonts w:ascii="Times New Roman" w:eastAsia="Calibri" w:hAnsi="Times New Roman" w:cs="Times New Roman"/>
          <w:color w:val="000000" w:themeColor="text1"/>
          <w:sz w:val="24"/>
          <w:szCs w:val="24"/>
        </w:rPr>
        <w:t>6</w:t>
      </w:r>
      <w:r w:rsidRPr="00DD27DA">
        <w:rPr>
          <w:rFonts w:ascii="Times New Roman" w:eastAsia="Calibri" w:hAnsi="Times New Roman" w:cs="Times New Roman"/>
          <w:color w:val="000000" w:themeColor="text1"/>
          <w:sz w:val="24"/>
          <w:szCs w:val="24"/>
        </w:rPr>
        <w:t xml:space="preserve"> млн. сомов на обеспечение финансирования за счет республиканского бюджета отраслевых программ в области дорожного хозяйства, проектирования, содержания, ремонта, реконструкции, строительства и развития автомобильных дорог общего пользования</w:t>
      </w:r>
      <w:r w:rsidRPr="00DD27DA">
        <w:rPr>
          <w:rFonts w:ascii="Times New Roman" w:eastAsia="Times New Roman" w:hAnsi="Times New Roman" w:cs="Times New Roman"/>
          <w:bCs/>
          <w:color w:val="000000" w:themeColor="text1"/>
          <w:sz w:val="24"/>
          <w:szCs w:val="24"/>
          <w:lang w:eastAsia="ky-KG"/>
        </w:rPr>
        <w:t>, что составляет 90,</w:t>
      </w:r>
      <w:r w:rsidR="000A0422" w:rsidRPr="00DD27DA">
        <w:rPr>
          <w:rFonts w:ascii="Times New Roman" w:eastAsia="Times New Roman" w:hAnsi="Times New Roman" w:cs="Times New Roman"/>
          <w:bCs/>
          <w:color w:val="000000" w:themeColor="text1"/>
          <w:sz w:val="24"/>
          <w:szCs w:val="24"/>
          <w:lang w:eastAsia="ky-KG"/>
        </w:rPr>
        <w:t>1</w:t>
      </w:r>
      <w:r w:rsidRPr="00DD27DA">
        <w:rPr>
          <w:rFonts w:ascii="Times New Roman" w:eastAsia="Times New Roman" w:hAnsi="Times New Roman" w:cs="Times New Roman"/>
          <w:bCs/>
          <w:color w:val="000000" w:themeColor="text1"/>
          <w:sz w:val="24"/>
          <w:szCs w:val="24"/>
          <w:lang w:eastAsia="ky-KG"/>
        </w:rPr>
        <w:t xml:space="preserve"> % </w:t>
      </w:r>
      <w:r w:rsidRPr="00DD27DA">
        <w:rPr>
          <w:rFonts w:ascii="Times New Roman" w:eastAsia="Calibri" w:hAnsi="Times New Roman" w:cs="Times New Roman"/>
          <w:color w:val="000000" w:themeColor="text1"/>
          <w:sz w:val="24"/>
          <w:szCs w:val="24"/>
        </w:rPr>
        <w:t xml:space="preserve">общего объема запланированных бюджетных средств </w:t>
      </w:r>
      <w:proofErr w:type="spellStart"/>
      <w:r w:rsidRPr="00DD27DA">
        <w:rPr>
          <w:rFonts w:ascii="Times New Roman" w:eastAsia="Calibri" w:hAnsi="Times New Roman" w:cs="Times New Roman"/>
          <w:color w:val="000000" w:themeColor="text1"/>
          <w:sz w:val="24"/>
          <w:szCs w:val="24"/>
        </w:rPr>
        <w:t>МТиК</w:t>
      </w:r>
      <w:proofErr w:type="spellEnd"/>
      <w:r w:rsidRPr="00DD27DA">
        <w:rPr>
          <w:rFonts w:ascii="Times New Roman" w:eastAsia="Calibri" w:hAnsi="Times New Roman" w:cs="Times New Roman"/>
          <w:color w:val="000000" w:themeColor="text1"/>
          <w:sz w:val="24"/>
          <w:szCs w:val="24"/>
        </w:rPr>
        <w:t xml:space="preserve"> КР;</w:t>
      </w:r>
    </w:p>
    <w:p w14:paraId="679F2805" w14:textId="77777777" w:rsidR="00507576" w:rsidRPr="00DD27DA" w:rsidRDefault="00507576" w:rsidP="00507576">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Times New Roman" w:hAnsi="Times New Roman" w:cs="Times New Roman"/>
          <w:bCs/>
          <w:color w:val="000000" w:themeColor="text1"/>
          <w:sz w:val="20"/>
          <w:szCs w:val="20"/>
          <w:lang w:eastAsia="ky-KG"/>
        </w:rPr>
        <w:t xml:space="preserve"> </w:t>
      </w:r>
      <w:r w:rsidRPr="00DD27DA">
        <w:rPr>
          <w:rFonts w:ascii="Times New Roman" w:eastAsia="Times New Roman" w:hAnsi="Times New Roman" w:cs="Times New Roman"/>
          <w:bCs/>
          <w:color w:val="000000" w:themeColor="text1"/>
          <w:sz w:val="24"/>
          <w:szCs w:val="24"/>
          <w:lang w:eastAsia="ky-KG"/>
        </w:rPr>
        <w:t>Департаменту наземного и водного транспорта на обеспечение качества и безопасности предоставляемых транспортных услуг и сохранность автомобильных дорог – 283,5 млн. сомов, что составляет 5,</w:t>
      </w:r>
      <w:r w:rsidR="000A0422" w:rsidRPr="00DD27DA">
        <w:rPr>
          <w:rFonts w:ascii="Times New Roman" w:eastAsia="Times New Roman" w:hAnsi="Times New Roman" w:cs="Times New Roman"/>
          <w:bCs/>
          <w:color w:val="000000" w:themeColor="text1"/>
          <w:sz w:val="24"/>
          <w:szCs w:val="24"/>
          <w:lang w:eastAsia="ky-KG"/>
        </w:rPr>
        <w:t>7</w:t>
      </w:r>
      <w:r w:rsidRPr="00DD27DA">
        <w:rPr>
          <w:rFonts w:ascii="Times New Roman" w:eastAsia="Times New Roman" w:hAnsi="Times New Roman" w:cs="Times New Roman"/>
          <w:bCs/>
          <w:color w:val="000000" w:themeColor="text1"/>
          <w:sz w:val="24"/>
          <w:szCs w:val="24"/>
          <w:lang w:eastAsia="ky-KG"/>
        </w:rPr>
        <w:t xml:space="preserve"> % </w:t>
      </w:r>
      <w:r w:rsidRPr="00DD27DA">
        <w:rPr>
          <w:rFonts w:ascii="Times New Roman" w:eastAsia="Calibri" w:hAnsi="Times New Roman" w:cs="Times New Roman"/>
          <w:color w:val="000000" w:themeColor="text1"/>
          <w:sz w:val="24"/>
          <w:szCs w:val="24"/>
        </w:rPr>
        <w:t xml:space="preserve">общего объема запланированных бюджетных средств </w:t>
      </w:r>
      <w:proofErr w:type="spellStart"/>
      <w:r w:rsidRPr="00DD27DA">
        <w:rPr>
          <w:rFonts w:ascii="Times New Roman" w:eastAsia="Calibri" w:hAnsi="Times New Roman" w:cs="Times New Roman"/>
          <w:color w:val="000000" w:themeColor="text1"/>
          <w:sz w:val="24"/>
          <w:szCs w:val="24"/>
        </w:rPr>
        <w:t>МТиК</w:t>
      </w:r>
      <w:proofErr w:type="spellEnd"/>
      <w:r w:rsidRPr="00DD27DA">
        <w:rPr>
          <w:rFonts w:ascii="Times New Roman" w:eastAsia="Calibri" w:hAnsi="Times New Roman" w:cs="Times New Roman"/>
          <w:color w:val="000000" w:themeColor="text1"/>
          <w:sz w:val="24"/>
          <w:szCs w:val="24"/>
        </w:rPr>
        <w:t xml:space="preserve"> КР;</w:t>
      </w:r>
    </w:p>
    <w:p w14:paraId="5FCF4026" w14:textId="77777777" w:rsidR="008B4EDC" w:rsidRPr="00DD27DA" w:rsidRDefault="0013266A" w:rsidP="00C43947">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00F12897"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Центр</w:t>
      </w:r>
      <w:r w:rsidR="00DE1CAA" w:rsidRPr="00DD27DA">
        <w:rPr>
          <w:rFonts w:ascii="Times New Roman" w:eastAsia="Calibri" w:hAnsi="Times New Roman" w:cs="Times New Roman"/>
          <w:color w:val="000000" w:themeColor="text1"/>
          <w:sz w:val="24"/>
          <w:szCs w:val="24"/>
        </w:rPr>
        <w:t>альному аппарату - 126</w:t>
      </w:r>
      <w:r w:rsidR="00EA3419" w:rsidRPr="00DD27DA">
        <w:rPr>
          <w:rFonts w:ascii="Times New Roman" w:eastAsia="Calibri" w:hAnsi="Times New Roman" w:cs="Times New Roman"/>
          <w:color w:val="000000" w:themeColor="text1"/>
          <w:sz w:val="24"/>
          <w:szCs w:val="24"/>
        </w:rPr>
        <w:t>,</w:t>
      </w:r>
      <w:r w:rsidR="00DE1CAA" w:rsidRPr="00DD27DA">
        <w:rPr>
          <w:rFonts w:ascii="Times New Roman" w:eastAsia="Calibri" w:hAnsi="Times New Roman" w:cs="Times New Roman"/>
          <w:color w:val="000000" w:themeColor="text1"/>
          <w:sz w:val="24"/>
          <w:szCs w:val="24"/>
        </w:rPr>
        <w:t>2</w:t>
      </w:r>
      <w:r w:rsidR="009A57C6" w:rsidRPr="00DD27DA">
        <w:rPr>
          <w:rFonts w:ascii="Times New Roman" w:eastAsia="Calibri" w:hAnsi="Times New Roman" w:cs="Times New Roman"/>
          <w:color w:val="000000" w:themeColor="text1"/>
          <w:sz w:val="24"/>
          <w:szCs w:val="24"/>
        </w:rPr>
        <w:t xml:space="preserve"> млн. сомов, что составляет 2</w:t>
      </w:r>
      <w:r w:rsidR="005C2EEE" w:rsidRPr="00DD27DA">
        <w:rPr>
          <w:rFonts w:ascii="Times New Roman" w:eastAsia="Calibri" w:hAnsi="Times New Roman" w:cs="Times New Roman"/>
          <w:color w:val="000000" w:themeColor="text1"/>
          <w:sz w:val="24"/>
          <w:szCs w:val="24"/>
        </w:rPr>
        <w:t>,</w:t>
      </w:r>
      <w:r w:rsidR="000A0422" w:rsidRPr="00DD27DA">
        <w:rPr>
          <w:rFonts w:ascii="Times New Roman" w:eastAsia="Calibri" w:hAnsi="Times New Roman" w:cs="Times New Roman"/>
          <w:color w:val="000000" w:themeColor="text1"/>
          <w:sz w:val="24"/>
          <w:szCs w:val="24"/>
        </w:rPr>
        <w:t>6</w:t>
      </w:r>
      <w:r w:rsidR="00467568" w:rsidRPr="00DD27DA">
        <w:rPr>
          <w:rFonts w:ascii="Times New Roman" w:eastAsia="Calibri" w:hAnsi="Times New Roman" w:cs="Times New Roman"/>
          <w:color w:val="000000" w:themeColor="text1"/>
          <w:sz w:val="24"/>
          <w:szCs w:val="24"/>
        </w:rPr>
        <w:t> </w:t>
      </w:r>
      <w:r w:rsidR="00985C81" w:rsidRPr="00DD27DA">
        <w:rPr>
          <w:rFonts w:ascii="Times New Roman" w:eastAsia="Calibri" w:hAnsi="Times New Roman" w:cs="Times New Roman"/>
          <w:color w:val="000000" w:themeColor="text1"/>
          <w:sz w:val="24"/>
          <w:szCs w:val="24"/>
        </w:rPr>
        <w:t xml:space="preserve">% </w:t>
      </w:r>
      <w:r w:rsidR="008B4EDC" w:rsidRPr="00DD27DA">
        <w:rPr>
          <w:rFonts w:ascii="Times New Roman" w:eastAsia="Calibri" w:hAnsi="Times New Roman" w:cs="Times New Roman"/>
          <w:color w:val="000000" w:themeColor="text1"/>
          <w:sz w:val="24"/>
          <w:szCs w:val="24"/>
        </w:rPr>
        <w:t xml:space="preserve">общего объема запланированных бюджетных средств </w:t>
      </w:r>
      <w:proofErr w:type="spellStart"/>
      <w:r w:rsidR="008B4EDC" w:rsidRPr="00DD27DA">
        <w:rPr>
          <w:rFonts w:ascii="Times New Roman" w:eastAsia="Calibri" w:hAnsi="Times New Roman" w:cs="Times New Roman"/>
          <w:color w:val="000000" w:themeColor="text1"/>
          <w:sz w:val="24"/>
          <w:szCs w:val="24"/>
        </w:rPr>
        <w:t>МТи</w:t>
      </w:r>
      <w:r w:rsidR="00ED1223" w:rsidRPr="00DD27DA">
        <w:rPr>
          <w:rFonts w:ascii="Times New Roman" w:eastAsia="Calibri" w:hAnsi="Times New Roman" w:cs="Times New Roman"/>
          <w:color w:val="000000" w:themeColor="text1"/>
          <w:sz w:val="24"/>
          <w:szCs w:val="24"/>
        </w:rPr>
        <w:t>К</w:t>
      </w:r>
      <w:proofErr w:type="spellEnd"/>
      <w:r w:rsidR="00A757FD" w:rsidRPr="00DD27DA">
        <w:rPr>
          <w:rFonts w:ascii="Times New Roman" w:eastAsia="Calibri" w:hAnsi="Times New Roman" w:cs="Times New Roman"/>
          <w:color w:val="000000" w:themeColor="text1"/>
          <w:sz w:val="24"/>
          <w:szCs w:val="24"/>
        </w:rPr>
        <w:t xml:space="preserve"> КР</w:t>
      </w:r>
      <w:r w:rsidR="00DA66D4" w:rsidRPr="00DD27DA">
        <w:rPr>
          <w:rFonts w:ascii="Times New Roman" w:eastAsia="Calibri" w:hAnsi="Times New Roman" w:cs="Times New Roman"/>
          <w:color w:val="000000" w:themeColor="text1"/>
          <w:sz w:val="24"/>
          <w:szCs w:val="24"/>
        </w:rPr>
        <w:t>;</w:t>
      </w:r>
    </w:p>
    <w:p w14:paraId="2CDCE712" w14:textId="77777777" w:rsidR="00DA66D4" w:rsidRPr="00DD27DA" w:rsidRDefault="008B4EDC" w:rsidP="00E97AEE">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Times New Roman" w:hAnsi="Times New Roman" w:cs="Times New Roman"/>
          <w:bCs/>
          <w:color w:val="000000" w:themeColor="text1"/>
          <w:sz w:val="20"/>
          <w:szCs w:val="20"/>
          <w:lang w:eastAsia="ky-KG"/>
        </w:rPr>
        <w:t xml:space="preserve"> </w:t>
      </w:r>
      <w:r w:rsidRPr="00DD27DA">
        <w:rPr>
          <w:rFonts w:ascii="Times New Roman" w:eastAsia="Times New Roman" w:hAnsi="Times New Roman" w:cs="Times New Roman"/>
          <w:bCs/>
          <w:color w:val="000000" w:themeColor="text1"/>
          <w:sz w:val="24"/>
          <w:szCs w:val="24"/>
          <w:lang w:eastAsia="ky-KG"/>
        </w:rPr>
        <w:t xml:space="preserve">Департаменту дорожного хозяйства </w:t>
      </w:r>
      <w:r w:rsidR="005C2EEE" w:rsidRPr="00DD27DA">
        <w:rPr>
          <w:rFonts w:ascii="Times New Roman" w:eastAsia="Times New Roman" w:hAnsi="Times New Roman" w:cs="Times New Roman"/>
          <w:bCs/>
          <w:color w:val="000000" w:themeColor="text1"/>
          <w:sz w:val="24"/>
          <w:szCs w:val="24"/>
          <w:lang w:eastAsia="ky-KG"/>
        </w:rPr>
        <w:t xml:space="preserve">– </w:t>
      </w:r>
      <w:r w:rsidR="001B7BC8" w:rsidRPr="00DD27DA">
        <w:rPr>
          <w:rFonts w:ascii="Times New Roman" w:eastAsia="Times New Roman" w:hAnsi="Times New Roman" w:cs="Times New Roman"/>
          <w:bCs/>
          <w:color w:val="000000" w:themeColor="text1"/>
          <w:sz w:val="24"/>
          <w:szCs w:val="24"/>
          <w:lang w:eastAsia="ky-KG"/>
        </w:rPr>
        <w:t>76,5</w:t>
      </w:r>
      <w:r w:rsidR="00087122" w:rsidRPr="00DD27DA">
        <w:rPr>
          <w:rFonts w:ascii="Times New Roman" w:eastAsia="Times New Roman" w:hAnsi="Times New Roman" w:cs="Times New Roman"/>
          <w:bCs/>
          <w:color w:val="000000" w:themeColor="text1"/>
          <w:sz w:val="24"/>
          <w:szCs w:val="24"/>
          <w:lang w:eastAsia="ky-KG"/>
        </w:rPr>
        <w:t xml:space="preserve"> млн. сомов</w:t>
      </w:r>
      <w:r w:rsidR="00324636" w:rsidRPr="00DD27DA">
        <w:rPr>
          <w:rFonts w:ascii="Times New Roman" w:eastAsia="Times New Roman" w:hAnsi="Times New Roman" w:cs="Times New Roman"/>
          <w:bCs/>
          <w:color w:val="000000" w:themeColor="text1"/>
          <w:sz w:val="24"/>
          <w:szCs w:val="24"/>
          <w:lang w:eastAsia="ky-KG"/>
        </w:rPr>
        <w:t>, государственному заказчику по разработке и реализации государственных, отраслевых целевых программ в области дорожного хозяйства, проектов по строительству, реконструкции, капитальному, среднему и текущему ремонту автомобильных дорог общего пользования, дорожных сооружений, финансируемых за счет республиканского бюджета, а также обеспечение технического надзора за дорожными работами</w:t>
      </w:r>
      <w:r w:rsidR="00087122" w:rsidRPr="00DD27DA">
        <w:rPr>
          <w:rFonts w:ascii="Times New Roman" w:eastAsia="Times New Roman" w:hAnsi="Times New Roman" w:cs="Times New Roman"/>
          <w:bCs/>
          <w:color w:val="000000" w:themeColor="text1"/>
          <w:sz w:val="24"/>
          <w:szCs w:val="24"/>
          <w:lang w:eastAsia="ky-KG"/>
        </w:rPr>
        <w:t>, чт</w:t>
      </w:r>
      <w:r w:rsidR="00E00209" w:rsidRPr="00DD27DA">
        <w:rPr>
          <w:rFonts w:ascii="Times New Roman" w:eastAsia="Times New Roman" w:hAnsi="Times New Roman" w:cs="Times New Roman"/>
          <w:bCs/>
          <w:color w:val="000000" w:themeColor="text1"/>
          <w:sz w:val="24"/>
          <w:szCs w:val="24"/>
          <w:lang w:eastAsia="ky-KG"/>
        </w:rPr>
        <w:t>о составляет 1</w:t>
      </w:r>
      <w:r w:rsidR="00EA3419" w:rsidRPr="00DD27DA">
        <w:rPr>
          <w:rFonts w:ascii="Times New Roman" w:eastAsia="Times New Roman" w:hAnsi="Times New Roman" w:cs="Times New Roman"/>
          <w:bCs/>
          <w:color w:val="000000" w:themeColor="text1"/>
          <w:sz w:val="24"/>
          <w:szCs w:val="24"/>
          <w:lang w:eastAsia="ky-KG"/>
        </w:rPr>
        <w:t>,</w:t>
      </w:r>
      <w:r w:rsidR="00507576" w:rsidRPr="00DD27DA">
        <w:rPr>
          <w:rFonts w:ascii="Times New Roman" w:eastAsia="Times New Roman" w:hAnsi="Times New Roman" w:cs="Times New Roman"/>
          <w:bCs/>
          <w:color w:val="000000" w:themeColor="text1"/>
          <w:sz w:val="24"/>
          <w:szCs w:val="24"/>
          <w:lang w:eastAsia="ky-KG"/>
        </w:rPr>
        <w:t>6</w:t>
      </w:r>
      <w:r w:rsidR="00467568" w:rsidRPr="00DD27DA">
        <w:rPr>
          <w:rFonts w:ascii="Times New Roman" w:eastAsia="Times New Roman" w:hAnsi="Times New Roman" w:cs="Times New Roman"/>
          <w:bCs/>
          <w:color w:val="000000" w:themeColor="text1"/>
          <w:sz w:val="24"/>
          <w:szCs w:val="24"/>
          <w:lang w:eastAsia="ky-KG"/>
        </w:rPr>
        <w:t> </w:t>
      </w:r>
      <w:r w:rsidRPr="00DD27DA">
        <w:rPr>
          <w:rFonts w:ascii="Times New Roman" w:eastAsia="Times New Roman" w:hAnsi="Times New Roman" w:cs="Times New Roman"/>
          <w:bCs/>
          <w:color w:val="000000" w:themeColor="text1"/>
          <w:sz w:val="24"/>
          <w:szCs w:val="24"/>
          <w:lang w:eastAsia="ky-KG"/>
        </w:rPr>
        <w:t xml:space="preserve">% </w:t>
      </w:r>
      <w:r w:rsidRPr="00DD27DA">
        <w:rPr>
          <w:rFonts w:ascii="Times New Roman" w:eastAsia="Calibri" w:hAnsi="Times New Roman" w:cs="Times New Roman"/>
          <w:color w:val="000000" w:themeColor="text1"/>
          <w:sz w:val="24"/>
          <w:szCs w:val="24"/>
        </w:rPr>
        <w:t>общего объема заплан</w:t>
      </w:r>
      <w:r w:rsidR="00ED1223" w:rsidRPr="00DD27DA">
        <w:rPr>
          <w:rFonts w:ascii="Times New Roman" w:eastAsia="Calibri" w:hAnsi="Times New Roman" w:cs="Times New Roman"/>
          <w:color w:val="000000" w:themeColor="text1"/>
          <w:sz w:val="24"/>
          <w:szCs w:val="24"/>
        </w:rPr>
        <w:t xml:space="preserve">ированных бюджетных средств </w:t>
      </w:r>
      <w:proofErr w:type="spellStart"/>
      <w:r w:rsidR="00ED1223" w:rsidRPr="00DD27DA">
        <w:rPr>
          <w:rFonts w:ascii="Times New Roman" w:eastAsia="Calibri" w:hAnsi="Times New Roman" w:cs="Times New Roman"/>
          <w:color w:val="000000" w:themeColor="text1"/>
          <w:sz w:val="24"/>
          <w:szCs w:val="24"/>
        </w:rPr>
        <w:t>МТиК</w:t>
      </w:r>
      <w:proofErr w:type="spellEnd"/>
      <w:r w:rsidR="00A757FD" w:rsidRPr="00DD27DA">
        <w:rPr>
          <w:rFonts w:ascii="Times New Roman" w:eastAsia="Calibri" w:hAnsi="Times New Roman" w:cs="Times New Roman"/>
          <w:color w:val="000000" w:themeColor="text1"/>
          <w:sz w:val="24"/>
          <w:szCs w:val="24"/>
        </w:rPr>
        <w:t xml:space="preserve"> КР</w:t>
      </w:r>
      <w:r w:rsidR="00507576" w:rsidRPr="00DD27DA">
        <w:rPr>
          <w:rFonts w:ascii="Times New Roman" w:eastAsia="Calibri" w:hAnsi="Times New Roman" w:cs="Times New Roman"/>
          <w:color w:val="000000" w:themeColor="text1"/>
          <w:sz w:val="24"/>
          <w:szCs w:val="24"/>
        </w:rPr>
        <w:t>.</w:t>
      </w:r>
    </w:p>
    <w:p w14:paraId="31995B48" w14:textId="77777777" w:rsidR="00C80E20" w:rsidRPr="00DD27DA" w:rsidRDefault="00C80E20" w:rsidP="007E3A5A">
      <w:pPr>
        <w:spacing w:after="0" w:line="240" w:lineRule="auto"/>
        <w:ind w:firstLine="709"/>
        <w:jc w:val="center"/>
        <w:rPr>
          <w:rFonts w:ascii="Times New Roman" w:hAnsi="Times New Roman" w:cs="Times New Roman"/>
          <w:b/>
          <w:color w:val="000000" w:themeColor="text1"/>
          <w:sz w:val="24"/>
          <w:szCs w:val="24"/>
        </w:rPr>
      </w:pPr>
    </w:p>
    <w:p w14:paraId="634FA668" w14:textId="77777777" w:rsidR="007E3A5A" w:rsidRPr="00DD27DA" w:rsidRDefault="007E3A5A" w:rsidP="007E3A5A">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Государственное агентство гражданской авиации при Кабинете Министров Кыргызской Республики</w:t>
      </w:r>
    </w:p>
    <w:p w14:paraId="01AFC80A" w14:textId="77777777" w:rsidR="007E3A5A" w:rsidRPr="00DD27DA" w:rsidRDefault="007E3A5A" w:rsidP="007E3A5A">
      <w:pPr>
        <w:spacing w:after="0" w:line="240" w:lineRule="auto"/>
        <w:ind w:firstLine="708"/>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color w:val="000000" w:themeColor="text1"/>
          <w:sz w:val="24"/>
          <w:szCs w:val="24"/>
        </w:rPr>
        <w:t>Подраздел</w:t>
      </w:r>
      <w:r w:rsidRPr="00DD27DA">
        <w:rPr>
          <w:rFonts w:ascii="Times New Roman" w:eastAsia="Calibri" w:hAnsi="Times New Roman" w:cs="Times New Roman"/>
          <w:b/>
          <w:color w:val="000000" w:themeColor="text1"/>
          <w:sz w:val="24"/>
          <w:szCs w:val="24"/>
        </w:rPr>
        <w:t xml:space="preserve"> 70454 «воздушный транспорт»</w:t>
      </w:r>
    </w:p>
    <w:p w14:paraId="4F99DC75" w14:textId="77777777" w:rsidR="006453E4" w:rsidRPr="00DD27DA" w:rsidRDefault="006453E4" w:rsidP="006453E4">
      <w:pPr>
        <w:spacing w:after="0" w:line="240" w:lineRule="auto"/>
        <w:ind w:firstLine="708"/>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Государственное агентство гражданской авиации при Кабинете Министров Кыргызской Республики формирует и реализует государственную политику, обеспечивает координацию, контроль и стратегическое развитие в сфере гражданской авиации, а также осуществляет управление сферы воздушного транспорта.</w:t>
      </w:r>
    </w:p>
    <w:p w14:paraId="5CAB5084" w14:textId="77777777" w:rsidR="00BF734C" w:rsidRPr="00DD27DA" w:rsidRDefault="00BF734C" w:rsidP="00BF734C">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lastRenderedPageBreak/>
        <w:t xml:space="preserve">В целях упорядочения финансового обеспечения и рационального использования бюджетных ассигнований на выполнение полетов литерных рейсов </w:t>
      </w:r>
      <w:r w:rsidR="00931B46"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А</w:t>
      </w:r>
      <w:r w:rsidR="00931B46"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 xml:space="preserve"> в пределах и за пределами Кыргызской Республики функции финансового обеспечения, в том числе функции по содержанию воздушных судов возложены на Управление делами Президента.</w:t>
      </w:r>
    </w:p>
    <w:p w14:paraId="333CCAE5" w14:textId="77777777" w:rsidR="007E3A5A" w:rsidRPr="00DD27DA" w:rsidRDefault="007066B7" w:rsidP="007E3A5A">
      <w:pPr>
        <w:spacing w:after="0" w:line="240" w:lineRule="auto"/>
        <w:ind w:firstLine="708"/>
        <w:jc w:val="both"/>
        <w:rPr>
          <w:rFonts w:ascii="Times New Roman" w:eastAsia="Times New Roman" w:hAnsi="Times New Roman" w:cs="Times New Roman"/>
          <w:bCs/>
          <w:color w:val="000000" w:themeColor="text1"/>
          <w:sz w:val="24"/>
          <w:szCs w:val="24"/>
          <w:lang w:eastAsia="ky-KG"/>
        </w:rPr>
      </w:pPr>
      <w:r w:rsidRPr="00DD27DA">
        <w:rPr>
          <w:rFonts w:ascii="Times New Roman" w:hAnsi="Times New Roman" w:cs="Times New Roman"/>
          <w:color w:val="000000" w:themeColor="text1"/>
          <w:sz w:val="24"/>
          <w:szCs w:val="24"/>
        </w:rPr>
        <w:t xml:space="preserve">Расходы </w:t>
      </w:r>
      <w:r w:rsidR="00375382" w:rsidRPr="00DD27DA">
        <w:rPr>
          <w:rFonts w:ascii="Times New Roman" w:hAnsi="Times New Roman" w:cs="Times New Roman"/>
          <w:color w:val="000000" w:themeColor="text1"/>
          <w:sz w:val="24"/>
          <w:szCs w:val="24"/>
        </w:rPr>
        <w:t xml:space="preserve">по данному подразделу </w:t>
      </w:r>
      <w:r w:rsidRPr="00DD27DA">
        <w:rPr>
          <w:rFonts w:ascii="Times New Roman" w:hAnsi="Times New Roman" w:cs="Times New Roman"/>
          <w:color w:val="000000" w:themeColor="text1"/>
          <w:sz w:val="24"/>
          <w:szCs w:val="24"/>
        </w:rPr>
        <w:t>Государственного агентства</w:t>
      </w:r>
      <w:r w:rsidR="007E3A5A" w:rsidRPr="00DD27DA">
        <w:rPr>
          <w:rFonts w:ascii="Times New Roman" w:hAnsi="Times New Roman" w:cs="Times New Roman"/>
          <w:color w:val="000000" w:themeColor="text1"/>
          <w:sz w:val="24"/>
          <w:szCs w:val="24"/>
        </w:rPr>
        <w:t xml:space="preserve"> гражданской авиации при Кабинете Министров Кыргызской Республики</w:t>
      </w:r>
      <w:r w:rsidR="007E3A5A" w:rsidRPr="00DD27DA">
        <w:rPr>
          <w:rFonts w:ascii="Times New Roman" w:eastAsia="Times New Roman" w:hAnsi="Times New Roman" w:cs="Times New Roman"/>
          <w:bCs/>
          <w:color w:val="000000" w:themeColor="text1"/>
          <w:sz w:val="24"/>
          <w:szCs w:val="24"/>
          <w:lang w:eastAsia="ky-KG"/>
        </w:rPr>
        <w:t xml:space="preserve"> </w:t>
      </w:r>
      <w:r w:rsidR="00F03E71" w:rsidRPr="00DD27DA">
        <w:rPr>
          <w:rFonts w:ascii="Times New Roman" w:eastAsia="Times New Roman" w:hAnsi="Times New Roman" w:cs="Times New Roman"/>
          <w:bCs/>
          <w:color w:val="000000" w:themeColor="text1"/>
          <w:sz w:val="24"/>
          <w:szCs w:val="24"/>
          <w:lang w:eastAsia="ky-KG"/>
        </w:rPr>
        <w:t xml:space="preserve">и Управления делами Президента Кыргызской Республики </w:t>
      </w:r>
      <w:r w:rsidR="007E3A5A" w:rsidRPr="00DD27DA">
        <w:rPr>
          <w:rFonts w:ascii="Times New Roman" w:eastAsia="Times New Roman" w:hAnsi="Times New Roman" w:cs="Times New Roman"/>
          <w:bCs/>
          <w:color w:val="000000" w:themeColor="text1"/>
          <w:sz w:val="24"/>
          <w:szCs w:val="24"/>
          <w:lang w:eastAsia="ky-KG"/>
        </w:rPr>
        <w:t xml:space="preserve">на обеспечение транспортных расходов (обслуживание воздушного судна и обеспечение его движения), а также на мероприятия для выхода кыргызских авиаперевозчиков из «черного списка» </w:t>
      </w:r>
      <w:r w:rsidR="007E3A5A" w:rsidRPr="00DD27DA">
        <w:rPr>
          <w:rFonts w:ascii="Times New Roman" w:hAnsi="Times New Roman" w:cs="Times New Roman"/>
          <w:color w:val="000000" w:themeColor="text1"/>
          <w:sz w:val="24"/>
          <w:szCs w:val="24"/>
          <w:shd w:val="clear" w:color="auto" w:fill="FFFFFF"/>
        </w:rPr>
        <w:t>Международной организации гражданской авиации</w:t>
      </w:r>
      <w:r w:rsidR="007E3A5A" w:rsidRPr="00DD27DA">
        <w:rPr>
          <w:rFonts w:ascii="Times New Roman" w:eastAsia="Times New Roman" w:hAnsi="Times New Roman" w:cs="Times New Roman"/>
          <w:bCs/>
          <w:color w:val="000000" w:themeColor="text1"/>
          <w:sz w:val="24"/>
          <w:szCs w:val="24"/>
          <w:lang w:eastAsia="ky-KG"/>
        </w:rPr>
        <w:t xml:space="preserve"> (ИКАО) </w:t>
      </w:r>
      <w:r w:rsidRPr="00DD27DA">
        <w:rPr>
          <w:rFonts w:ascii="Times New Roman" w:eastAsia="Times New Roman" w:hAnsi="Times New Roman" w:cs="Times New Roman"/>
          <w:color w:val="000000" w:themeColor="text1"/>
          <w:sz w:val="24"/>
          <w:szCs w:val="24"/>
          <w:lang w:eastAsia="ru-RU"/>
        </w:rPr>
        <w:t xml:space="preserve">на </w:t>
      </w:r>
      <w:r w:rsidRPr="00DD27DA">
        <w:rPr>
          <w:rFonts w:ascii="Times New Roman" w:eastAsia="Times New Roman" w:hAnsi="Times New Roman" w:cs="Times New Roman"/>
          <w:b/>
          <w:color w:val="000000" w:themeColor="text1"/>
          <w:sz w:val="24"/>
          <w:szCs w:val="24"/>
          <w:lang w:eastAsia="ru-RU"/>
        </w:rPr>
        <w:t>20</w:t>
      </w:r>
      <w:r w:rsidR="003F5942"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Cs/>
          <w:color w:val="000000" w:themeColor="text1"/>
          <w:sz w:val="24"/>
          <w:szCs w:val="24"/>
          <w:lang w:eastAsia="ky-KG"/>
        </w:rPr>
        <w:t xml:space="preserve">предусмотрены </w:t>
      </w:r>
      <w:r w:rsidR="004D248E" w:rsidRPr="00DD27DA">
        <w:rPr>
          <w:rFonts w:ascii="Times New Roman" w:eastAsia="Times New Roman" w:hAnsi="Times New Roman" w:cs="Times New Roman"/>
          <w:bCs/>
          <w:color w:val="000000" w:themeColor="text1"/>
          <w:sz w:val="24"/>
          <w:szCs w:val="24"/>
          <w:lang w:eastAsia="ky-KG"/>
        </w:rPr>
        <w:t xml:space="preserve">по бюджетным средствам </w:t>
      </w:r>
      <w:r w:rsidRPr="00DD27DA">
        <w:rPr>
          <w:rFonts w:ascii="Times New Roman" w:eastAsia="Times New Roman" w:hAnsi="Times New Roman" w:cs="Times New Roman"/>
          <w:bCs/>
          <w:color w:val="000000" w:themeColor="text1"/>
          <w:sz w:val="24"/>
          <w:szCs w:val="24"/>
          <w:lang w:eastAsia="ky-KG"/>
        </w:rPr>
        <w:t>в сумме</w:t>
      </w:r>
      <w:r w:rsidR="007E3A5A" w:rsidRPr="00DD27DA">
        <w:rPr>
          <w:rFonts w:ascii="Times New Roman" w:eastAsia="Times New Roman" w:hAnsi="Times New Roman" w:cs="Times New Roman"/>
          <w:bCs/>
          <w:color w:val="000000" w:themeColor="text1"/>
          <w:sz w:val="24"/>
          <w:szCs w:val="24"/>
          <w:lang w:eastAsia="ky-KG"/>
        </w:rPr>
        <w:t xml:space="preserve"> </w:t>
      </w:r>
      <w:r w:rsidR="00375382" w:rsidRPr="00DD27DA">
        <w:rPr>
          <w:rFonts w:ascii="Times New Roman" w:eastAsia="Times New Roman" w:hAnsi="Times New Roman" w:cs="Times New Roman"/>
          <w:b/>
          <w:bCs/>
          <w:color w:val="000000" w:themeColor="text1"/>
          <w:sz w:val="24"/>
          <w:szCs w:val="24"/>
          <w:lang w:eastAsia="ky-KG"/>
        </w:rPr>
        <w:t>371,2</w:t>
      </w:r>
      <w:r w:rsidR="007E3A5A" w:rsidRPr="00DD27DA">
        <w:rPr>
          <w:rFonts w:ascii="Times New Roman" w:eastAsia="Times New Roman" w:hAnsi="Times New Roman" w:cs="Times New Roman"/>
          <w:b/>
          <w:bCs/>
          <w:color w:val="000000" w:themeColor="text1"/>
          <w:sz w:val="24"/>
          <w:szCs w:val="24"/>
          <w:lang w:eastAsia="ky-KG"/>
        </w:rPr>
        <w:t xml:space="preserve"> млн. сомов</w:t>
      </w:r>
      <w:r w:rsidR="00375382" w:rsidRPr="00DD27DA">
        <w:rPr>
          <w:rFonts w:ascii="Times New Roman" w:eastAsia="Calibri" w:hAnsi="Times New Roman" w:cs="Times New Roman"/>
          <w:color w:val="000000" w:themeColor="text1"/>
          <w:sz w:val="24"/>
          <w:szCs w:val="24"/>
        </w:rPr>
        <w:t xml:space="preserve"> с увеличением на 7,3</w:t>
      </w:r>
      <w:r w:rsidR="005D69C5" w:rsidRPr="00DD27DA">
        <w:rPr>
          <w:rFonts w:ascii="Times New Roman" w:eastAsia="Calibri" w:hAnsi="Times New Roman" w:cs="Times New Roman"/>
          <w:color w:val="000000" w:themeColor="text1"/>
          <w:sz w:val="24"/>
          <w:szCs w:val="24"/>
        </w:rPr>
        <w:t xml:space="preserve"> млн. сомов или</w:t>
      </w:r>
      <w:r w:rsidR="00375382" w:rsidRPr="00DD27DA">
        <w:rPr>
          <w:rFonts w:ascii="Times New Roman" w:eastAsia="Calibri" w:hAnsi="Times New Roman" w:cs="Times New Roman"/>
          <w:color w:val="000000" w:themeColor="text1"/>
          <w:sz w:val="24"/>
          <w:szCs w:val="24"/>
        </w:rPr>
        <w:t xml:space="preserve"> на 2,0</w:t>
      </w:r>
      <w:r w:rsidR="005D69C5" w:rsidRPr="00DD27DA">
        <w:rPr>
          <w:rFonts w:ascii="Times New Roman" w:eastAsia="Calibri" w:hAnsi="Times New Roman" w:cs="Times New Roman"/>
          <w:color w:val="000000" w:themeColor="text1"/>
          <w:sz w:val="24"/>
          <w:szCs w:val="24"/>
        </w:rPr>
        <w:t xml:space="preserve"> % относительно </w:t>
      </w:r>
      <w:r w:rsidR="003F5942" w:rsidRPr="00DD27DA">
        <w:rPr>
          <w:rFonts w:ascii="Times New Roman" w:eastAsia="Calibri" w:hAnsi="Times New Roman" w:cs="Times New Roman"/>
          <w:color w:val="000000" w:themeColor="text1"/>
          <w:sz w:val="24"/>
          <w:szCs w:val="24"/>
        </w:rPr>
        <w:t>утверждённого бюджета 2024</w:t>
      </w:r>
      <w:r w:rsidR="005D69C5" w:rsidRPr="00DD27DA">
        <w:rPr>
          <w:rFonts w:ascii="Times New Roman" w:eastAsia="Calibri" w:hAnsi="Times New Roman" w:cs="Times New Roman"/>
          <w:color w:val="000000" w:themeColor="text1"/>
          <w:sz w:val="24"/>
          <w:szCs w:val="24"/>
        </w:rPr>
        <w:t xml:space="preserve"> года</w:t>
      </w:r>
      <w:r w:rsidR="007E3A5A" w:rsidRPr="00DD27DA">
        <w:rPr>
          <w:rFonts w:ascii="Times New Roman" w:eastAsia="Times New Roman" w:hAnsi="Times New Roman" w:cs="Times New Roman"/>
          <w:bCs/>
          <w:color w:val="000000" w:themeColor="text1"/>
          <w:sz w:val="24"/>
          <w:szCs w:val="24"/>
          <w:lang w:eastAsia="ky-KG"/>
        </w:rPr>
        <w:t>.</w:t>
      </w:r>
    </w:p>
    <w:p w14:paraId="3E407F18" w14:textId="77777777" w:rsidR="00823317" w:rsidRPr="00DD27DA" w:rsidRDefault="00823317" w:rsidP="00003A6D">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сомов</w:t>
      </w:r>
    </w:p>
    <w:tbl>
      <w:tblPr>
        <w:tblW w:w="9072" w:type="dxa"/>
        <w:tblInd w:w="108" w:type="dxa"/>
        <w:tblLayout w:type="fixed"/>
        <w:tblLook w:val="04A0" w:firstRow="1" w:lastRow="0" w:firstColumn="1" w:lastColumn="0" w:noHBand="0" w:noVBand="1"/>
      </w:tblPr>
      <w:tblGrid>
        <w:gridCol w:w="2552"/>
        <w:gridCol w:w="992"/>
        <w:gridCol w:w="992"/>
        <w:gridCol w:w="1276"/>
        <w:gridCol w:w="992"/>
        <w:gridCol w:w="1134"/>
        <w:gridCol w:w="1134"/>
      </w:tblGrid>
      <w:tr w:rsidR="00DD27DA" w:rsidRPr="00DD27DA" w14:paraId="57EB4035" w14:textId="77777777" w:rsidTr="00FE09BA">
        <w:trPr>
          <w:trHeight w:val="69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895A2" w14:textId="77777777" w:rsidR="00823317" w:rsidRPr="00DD27DA" w:rsidRDefault="00823317" w:rsidP="008E61B4">
            <w:pPr>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Наименование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1407E" w14:textId="77777777" w:rsidR="00823317" w:rsidRPr="00DD27DA" w:rsidRDefault="003F5942" w:rsidP="008E61B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823317" w:rsidRPr="00DD27DA">
              <w:rPr>
                <w:rFonts w:ascii="Times New Roman" w:eastAsia="Calibri" w:hAnsi="Times New Roman" w:cs="Times New Roman"/>
                <w:b/>
                <w:bCs/>
                <w:color w:val="000000" w:themeColor="text1"/>
                <w:sz w:val="20"/>
                <w:szCs w:val="20"/>
                <w:lang w:eastAsia="ru-RU"/>
              </w:rPr>
              <w:t xml:space="preserve"> год факт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3F70B" w14:textId="77777777" w:rsidR="00823317" w:rsidRPr="00DD27DA" w:rsidRDefault="003F5942" w:rsidP="008E61B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823317" w:rsidRPr="00DD27DA">
              <w:rPr>
                <w:rFonts w:ascii="Times New Roman" w:eastAsia="Calibri" w:hAnsi="Times New Roman" w:cs="Times New Roman"/>
                <w:b/>
                <w:bCs/>
                <w:color w:val="000000" w:themeColor="text1"/>
                <w:sz w:val="20"/>
                <w:szCs w:val="20"/>
                <w:lang w:eastAsia="ru-RU"/>
              </w:rPr>
              <w:t xml:space="preserve"> год </w:t>
            </w:r>
            <w:proofErr w:type="spellStart"/>
            <w:r w:rsidR="00823317" w:rsidRPr="00DD27DA">
              <w:rPr>
                <w:rFonts w:ascii="Times New Roman" w:eastAsia="Calibri" w:hAnsi="Times New Roman" w:cs="Times New Roman"/>
                <w:b/>
                <w:bCs/>
                <w:color w:val="000000" w:themeColor="text1"/>
                <w:sz w:val="20"/>
                <w:szCs w:val="20"/>
                <w:lang w:eastAsia="ru-RU"/>
              </w:rPr>
              <w:t>утвержд</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E92F98" w14:textId="77777777" w:rsidR="00823317" w:rsidRPr="00DD27DA" w:rsidRDefault="00823317" w:rsidP="008E61B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3F5942"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992" w:type="dxa"/>
            <w:tcBorders>
              <w:top w:val="single" w:sz="4" w:space="0" w:color="auto"/>
              <w:left w:val="single" w:sz="4" w:space="0" w:color="auto"/>
              <w:bottom w:val="single" w:sz="4" w:space="0" w:color="auto"/>
              <w:right w:val="single" w:sz="4" w:space="0" w:color="auto"/>
            </w:tcBorders>
            <w:vAlign w:val="center"/>
          </w:tcPr>
          <w:p w14:paraId="2FD3C8D0" w14:textId="77777777" w:rsidR="00823317" w:rsidRPr="00DD27DA" w:rsidRDefault="00823317" w:rsidP="00FE09BA">
            <w:pPr>
              <w:spacing w:after="0" w:line="240" w:lineRule="auto"/>
              <w:ind w:right="175"/>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ACBB14C" w14:textId="77777777" w:rsidR="00823317" w:rsidRPr="00DD27DA" w:rsidRDefault="00823317" w:rsidP="008E61B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3F5942"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34" w:type="dxa"/>
            <w:tcBorders>
              <w:top w:val="single" w:sz="4" w:space="0" w:color="auto"/>
              <w:left w:val="single" w:sz="4" w:space="0" w:color="auto"/>
              <w:bottom w:val="single" w:sz="4" w:space="0" w:color="auto"/>
              <w:right w:val="single" w:sz="4" w:space="0" w:color="auto"/>
            </w:tcBorders>
            <w:vAlign w:val="center"/>
          </w:tcPr>
          <w:p w14:paraId="235D935E" w14:textId="77777777" w:rsidR="00823317" w:rsidRPr="00DD27DA" w:rsidRDefault="00823317" w:rsidP="008E61B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3F5942" w:rsidRPr="00DD27DA">
              <w:rPr>
                <w:rFonts w:ascii="Times New Roman" w:eastAsia="Calibri" w:hAnsi="Times New Roman" w:cs="Times New Roman"/>
                <w:b/>
                <w:bCs/>
                <w:color w:val="000000" w:themeColor="text1"/>
                <w:sz w:val="20"/>
                <w:szCs w:val="20"/>
                <w:lang w:eastAsia="ru-RU"/>
              </w:rPr>
              <w:t>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76E19DF9" w14:textId="77777777" w:rsidTr="00FE09BA">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70B20E5" w14:textId="77777777" w:rsidR="00234B84" w:rsidRPr="00DD27DA" w:rsidRDefault="00234B84" w:rsidP="008E61B4">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Всего</w:t>
            </w:r>
          </w:p>
        </w:tc>
        <w:tc>
          <w:tcPr>
            <w:tcW w:w="992" w:type="dxa"/>
            <w:tcBorders>
              <w:top w:val="single" w:sz="4" w:space="0" w:color="auto"/>
              <w:left w:val="nil"/>
              <w:bottom w:val="single" w:sz="4" w:space="0" w:color="auto"/>
              <w:right w:val="single" w:sz="4" w:space="0" w:color="auto"/>
            </w:tcBorders>
            <w:shd w:val="clear" w:color="auto" w:fill="auto"/>
            <w:vAlign w:val="center"/>
          </w:tcPr>
          <w:p w14:paraId="00F9E3C3" w14:textId="77777777" w:rsidR="00234B84" w:rsidRPr="00DD27DA" w:rsidRDefault="00234B84"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444,7</w:t>
            </w:r>
          </w:p>
        </w:tc>
        <w:tc>
          <w:tcPr>
            <w:tcW w:w="992" w:type="dxa"/>
            <w:tcBorders>
              <w:top w:val="single" w:sz="4" w:space="0" w:color="auto"/>
              <w:left w:val="nil"/>
              <w:bottom w:val="single" w:sz="4" w:space="0" w:color="auto"/>
              <w:right w:val="single" w:sz="4" w:space="0" w:color="auto"/>
            </w:tcBorders>
            <w:shd w:val="clear" w:color="auto" w:fill="auto"/>
            <w:vAlign w:val="center"/>
          </w:tcPr>
          <w:p w14:paraId="0DA358FB" w14:textId="77777777" w:rsidR="00234B84" w:rsidRPr="00DD27DA" w:rsidRDefault="00234B84" w:rsidP="00A815FC">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363,9</w:t>
            </w:r>
          </w:p>
        </w:tc>
        <w:tc>
          <w:tcPr>
            <w:tcW w:w="1276" w:type="dxa"/>
            <w:tcBorders>
              <w:top w:val="single" w:sz="4" w:space="0" w:color="auto"/>
              <w:left w:val="nil"/>
              <w:bottom w:val="single" w:sz="4" w:space="0" w:color="auto"/>
              <w:right w:val="single" w:sz="4" w:space="0" w:color="auto"/>
            </w:tcBorders>
            <w:shd w:val="clear" w:color="auto" w:fill="auto"/>
            <w:vAlign w:val="center"/>
          </w:tcPr>
          <w:p w14:paraId="4E993DF2" w14:textId="77777777" w:rsidR="00234B84" w:rsidRPr="00DD27DA" w:rsidRDefault="00234B84" w:rsidP="00A815FC">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371,2</w:t>
            </w:r>
          </w:p>
        </w:tc>
        <w:tc>
          <w:tcPr>
            <w:tcW w:w="992" w:type="dxa"/>
            <w:tcBorders>
              <w:top w:val="single" w:sz="4" w:space="0" w:color="auto"/>
              <w:left w:val="nil"/>
              <w:bottom w:val="single" w:sz="4" w:space="0" w:color="auto"/>
              <w:right w:val="single" w:sz="4" w:space="0" w:color="auto"/>
            </w:tcBorders>
            <w:vAlign w:val="center"/>
          </w:tcPr>
          <w:p w14:paraId="67EA4B0F" w14:textId="77777777" w:rsidR="00234B84" w:rsidRPr="00DD27DA" w:rsidRDefault="00375382" w:rsidP="00A815FC">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7,3</w:t>
            </w:r>
          </w:p>
        </w:tc>
        <w:tc>
          <w:tcPr>
            <w:tcW w:w="1134" w:type="dxa"/>
            <w:tcBorders>
              <w:top w:val="single" w:sz="4" w:space="0" w:color="auto"/>
              <w:left w:val="single" w:sz="4" w:space="0" w:color="auto"/>
              <w:bottom w:val="single" w:sz="4" w:space="0" w:color="auto"/>
              <w:right w:val="single" w:sz="4" w:space="0" w:color="auto"/>
            </w:tcBorders>
            <w:vAlign w:val="center"/>
          </w:tcPr>
          <w:p w14:paraId="224E7463" w14:textId="77777777" w:rsidR="00234B84" w:rsidRPr="00DD27DA" w:rsidRDefault="00375382" w:rsidP="00A815FC">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372,7</w:t>
            </w:r>
          </w:p>
        </w:tc>
        <w:tc>
          <w:tcPr>
            <w:tcW w:w="1134" w:type="dxa"/>
            <w:tcBorders>
              <w:top w:val="single" w:sz="4" w:space="0" w:color="auto"/>
              <w:left w:val="nil"/>
              <w:bottom w:val="single" w:sz="4" w:space="0" w:color="auto"/>
              <w:right w:val="single" w:sz="4" w:space="0" w:color="auto"/>
            </w:tcBorders>
            <w:vAlign w:val="center"/>
          </w:tcPr>
          <w:p w14:paraId="36D3D00F" w14:textId="77777777" w:rsidR="00234B84" w:rsidRPr="00DD27DA" w:rsidRDefault="00375382"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374,3</w:t>
            </w:r>
          </w:p>
        </w:tc>
      </w:tr>
      <w:tr w:rsidR="00DD27DA" w:rsidRPr="00DD27DA" w14:paraId="51828BD1" w14:textId="77777777" w:rsidTr="00FE09BA">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764115" w14:textId="77777777" w:rsidR="00823317" w:rsidRPr="00DD27DA" w:rsidRDefault="00823317" w:rsidP="008E61B4">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tc>
        <w:tc>
          <w:tcPr>
            <w:tcW w:w="992" w:type="dxa"/>
            <w:tcBorders>
              <w:top w:val="single" w:sz="4" w:space="0" w:color="auto"/>
              <w:left w:val="nil"/>
              <w:bottom w:val="single" w:sz="4" w:space="0" w:color="auto"/>
              <w:right w:val="single" w:sz="4" w:space="0" w:color="auto"/>
            </w:tcBorders>
            <w:shd w:val="clear" w:color="auto" w:fill="auto"/>
            <w:vAlign w:val="center"/>
          </w:tcPr>
          <w:p w14:paraId="7BABA48F" w14:textId="77777777" w:rsidR="00823317" w:rsidRPr="00DD27DA" w:rsidRDefault="00234B84"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442</w:t>
            </w:r>
            <w:r w:rsidR="00823317" w:rsidRPr="00DD27DA">
              <w:rPr>
                <w:rFonts w:ascii="Times New Roman" w:eastAsia="Times New Roman" w:hAnsi="Times New Roman" w:cs="Times New Roman"/>
                <w:bCs/>
                <w:color w:val="000000" w:themeColor="text1"/>
                <w:sz w:val="20"/>
                <w:szCs w:val="20"/>
                <w:lang w:eastAsia="ru-RU"/>
              </w:rPr>
              <w:t>,</w:t>
            </w:r>
            <w:r w:rsidRPr="00DD27DA">
              <w:rPr>
                <w:rFonts w:ascii="Times New Roman" w:eastAsia="Times New Roman" w:hAnsi="Times New Roman" w:cs="Times New Roman"/>
                <w:bCs/>
                <w:color w:val="000000" w:themeColor="text1"/>
                <w:sz w:val="20"/>
                <w:szCs w:val="20"/>
                <w:lang w:eastAsia="ru-RU"/>
              </w:rPr>
              <w:t>9</w:t>
            </w:r>
          </w:p>
        </w:tc>
        <w:tc>
          <w:tcPr>
            <w:tcW w:w="992" w:type="dxa"/>
            <w:tcBorders>
              <w:top w:val="single" w:sz="4" w:space="0" w:color="auto"/>
              <w:left w:val="nil"/>
              <w:bottom w:val="single" w:sz="4" w:space="0" w:color="auto"/>
              <w:right w:val="single" w:sz="4" w:space="0" w:color="auto"/>
            </w:tcBorders>
            <w:shd w:val="clear" w:color="auto" w:fill="auto"/>
            <w:vAlign w:val="center"/>
          </w:tcPr>
          <w:p w14:paraId="02D4EB4D" w14:textId="77777777" w:rsidR="00823317" w:rsidRPr="00DD27DA" w:rsidRDefault="003F5942"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363,9</w:t>
            </w:r>
          </w:p>
        </w:tc>
        <w:tc>
          <w:tcPr>
            <w:tcW w:w="1276" w:type="dxa"/>
            <w:tcBorders>
              <w:top w:val="single" w:sz="4" w:space="0" w:color="auto"/>
              <w:left w:val="nil"/>
              <w:bottom w:val="single" w:sz="4" w:space="0" w:color="auto"/>
              <w:right w:val="single" w:sz="4" w:space="0" w:color="auto"/>
            </w:tcBorders>
            <w:shd w:val="clear" w:color="auto" w:fill="auto"/>
            <w:vAlign w:val="center"/>
          </w:tcPr>
          <w:p w14:paraId="3D53AB6F" w14:textId="77777777" w:rsidR="00823317" w:rsidRPr="00DD27DA" w:rsidRDefault="003F5942"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371,2</w:t>
            </w:r>
          </w:p>
        </w:tc>
        <w:tc>
          <w:tcPr>
            <w:tcW w:w="992" w:type="dxa"/>
            <w:tcBorders>
              <w:top w:val="single" w:sz="4" w:space="0" w:color="auto"/>
              <w:left w:val="nil"/>
              <w:bottom w:val="single" w:sz="4" w:space="0" w:color="auto"/>
              <w:right w:val="single" w:sz="4" w:space="0" w:color="auto"/>
            </w:tcBorders>
            <w:vAlign w:val="center"/>
          </w:tcPr>
          <w:p w14:paraId="4DE49F96" w14:textId="77777777" w:rsidR="00823317" w:rsidRPr="00DD27DA" w:rsidRDefault="00375382"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7,3</w:t>
            </w:r>
          </w:p>
        </w:tc>
        <w:tc>
          <w:tcPr>
            <w:tcW w:w="1134" w:type="dxa"/>
            <w:tcBorders>
              <w:top w:val="single" w:sz="4" w:space="0" w:color="auto"/>
              <w:left w:val="single" w:sz="4" w:space="0" w:color="auto"/>
              <w:bottom w:val="single" w:sz="4" w:space="0" w:color="auto"/>
              <w:right w:val="single" w:sz="4" w:space="0" w:color="auto"/>
            </w:tcBorders>
            <w:vAlign w:val="center"/>
          </w:tcPr>
          <w:p w14:paraId="56CB1B4D" w14:textId="77777777" w:rsidR="00823317" w:rsidRPr="00DD27DA" w:rsidRDefault="00375382"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372,7</w:t>
            </w:r>
          </w:p>
        </w:tc>
        <w:tc>
          <w:tcPr>
            <w:tcW w:w="1134" w:type="dxa"/>
            <w:tcBorders>
              <w:top w:val="single" w:sz="4" w:space="0" w:color="auto"/>
              <w:left w:val="nil"/>
              <w:bottom w:val="single" w:sz="4" w:space="0" w:color="auto"/>
              <w:right w:val="single" w:sz="4" w:space="0" w:color="auto"/>
            </w:tcBorders>
            <w:vAlign w:val="center"/>
          </w:tcPr>
          <w:p w14:paraId="48E342B2" w14:textId="77777777" w:rsidR="00823317" w:rsidRPr="00DD27DA" w:rsidRDefault="00375382"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374,3</w:t>
            </w:r>
          </w:p>
        </w:tc>
      </w:tr>
      <w:tr w:rsidR="006633F4" w:rsidRPr="00DD27DA" w14:paraId="667842C9" w14:textId="77777777" w:rsidTr="00FE09BA">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183AB302" w14:textId="77777777" w:rsidR="00234B84" w:rsidRPr="00DD27DA" w:rsidRDefault="00234B84" w:rsidP="00234B84">
            <w:pPr>
              <w:spacing w:after="0" w:line="240" w:lineRule="auto"/>
              <w:jc w:val="both"/>
              <w:rPr>
                <w:rFonts w:ascii="Times New Roman" w:hAnsi="Times New Roman" w:cs="Times New Roman"/>
                <w:color w:val="000000" w:themeColor="text1"/>
                <w:sz w:val="20"/>
                <w:szCs w:val="20"/>
              </w:rPr>
            </w:pPr>
            <w:r w:rsidRPr="00DD27DA">
              <w:rPr>
                <w:rFonts w:ascii="Times New Roman" w:eastAsia="Times New Roman" w:hAnsi="Times New Roman" w:cs="Times New Roman"/>
                <w:iCs/>
                <w:color w:val="000000" w:themeColor="text1"/>
                <w:sz w:val="20"/>
                <w:szCs w:val="20"/>
                <w:lang w:eastAsia="ru-RU"/>
              </w:rPr>
              <w:t>средства специального счета</w:t>
            </w:r>
          </w:p>
        </w:tc>
        <w:tc>
          <w:tcPr>
            <w:tcW w:w="992" w:type="dxa"/>
            <w:tcBorders>
              <w:top w:val="single" w:sz="4" w:space="0" w:color="auto"/>
              <w:left w:val="nil"/>
              <w:bottom w:val="single" w:sz="4" w:space="0" w:color="auto"/>
              <w:right w:val="single" w:sz="4" w:space="0" w:color="auto"/>
            </w:tcBorders>
            <w:shd w:val="clear" w:color="auto" w:fill="auto"/>
            <w:vAlign w:val="center"/>
          </w:tcPr>
          <w:p w14:paraId="1EF224A7" w14:textId="77777777" w:rsidR="00234B84" w:rsidRPr="00DD27DA" w:rsidRDefault="00234B84" w:rsidP="00234B8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1,7</w:t>
            </w:r>
          </w:p>
        </w:tc>
        <w:tc>
          <w:tcPr>
            <w:tcW w:w="992" w:type="dxa"/>
            <w:tcBorders>
              <w:top w:val="single" w:sz="4" w:space="0" w:color="auto"/>
              <w:left w:val="nil"/>
              <w:bottom w:val="single" w:sz="4" w:space="0" w:color="auto"/>
              <w:right w:val="single" w:sz="4" w:space="0" w:color="auto"/>
            </w:tcBorders>
            <w:shd w:val="clear" w:color="auto" w:fill="auto"/>
            <w:vAlign w:val="center"/>
          </w:tcPr>
          <w:p w14:paraId="4A74D4BD" w14:textId="77777777" w:rsidR="00234B84" w:rsidRPr="00DD27DA" w:rsidRDefault="00234B84" w:rsidP="00234B84">
            <w:pPr>
              <w:spacing w:after="0" w:line="240" w:lineRule="auto"/>
              <w:jc w:val="center"/>
              <w:rPr>
                <w:rFonts w:ascii="Times New Roman" w:eastAsia="Times New Roman" w:hAnsi="Times New Roman" w:cs="Times New Roman"/>
                <w:bCs/>
                <w:color w:val="000000" w:themeColor="text1"/>
                <w:sz w:val="20"/>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7F1227BB" w14:textId="77777777" w:rsidR="00234B84" w:rsidRPr="00DD27DA" w:rsidRDefault="00234B84" w:rsidP="00234B84">
            <w:pPr>
              <w:spacing w:after="0" w:line="240" w:lineRule="auto"/>
              <w:jc w:val="center"/>
              <w:rPr>
                <w:rFonts w:ascii="Times New Roman" w:eastAsia="Times New Roman" w:hAnsi="Times New Roman" w:cs="Times New Roman"/>
                <w:bCs/>
                <w:color w:val="000000" w:themeColor="text1"/>
                <w:sz w:val="20"/>
                <w:szCs w:val="20"/>
                <w:lang w:eastAsia="ru-RU"/>
              </w:rPr>
            </w:pPr>
          </w:p>
        </w:tc>
        <w:tc>
          <w:tcPr>
            <w:tcW w:w="992" w:type="dxa"/>
            <w:tcBorders>
              <w:top w:val="single" w:sz="4" w:space="0" w:color="auto"/>
              <w:left w:val="nil"/>
              <w:bottom w:val="single" w:sz="4" w:space="0" w:color="auto"/>
              <w:right w:val="single" w:sz="4" w:space="0" w:color="auto"/>
            </w:tcBorders>
            <w:vAlign w:val="center"/>
          </w:tcPr>
          <w:p w14:paraId="768B1F4D" w14:textId="77777777" w:rsidR="00234B84" w:rsidRPr="00DD27DA" w:rsidRDefault="00234B84" w:rsidP="00234B84">
            <w:pPr>
              <w:spacing w:after="0" w:line="240" w:lineRule="auto"/>
              <w:jc w:val="center"/>
              <w:rPr>
                <w:rFonts w:ascii="Times New Roman" w:eastAsia="Times New Roman" w:hAnsi="Times New Roman" w:cs="Times New Roman"/>
                <w:bCs/>
                <w:color w:val="000000" w:themeColor="text1"/>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23CBC3E" w14:textId="77777777" w:rsidR="00234B84" w:rsidRPr="00DD27DA" w:rsidRDefault="00234B84" w:rsidP="00234B84">
            <w:pPr>
              <w:spacing w:after="0" w:line="240" w:lineRule="auto"/>
              <w:jc w:val="center"/>
              <w:rPr>
                <w:rFonts w:ascii="Times New Roman" w:eastAsia="Times New Roman" w:hAnsi="Times New Roman" w:cs="Times New Roman"/>
                <w:bCs/>
                <w:color w:val="000000" w:themeColor="text1"/>
                <w:sz w:val="20"/>
                <w:szCs w:val="20"/>
                <w:lang w:eastAsia="ru-RU"/>
              </w:rPr>
            </w:pPr>
          </w:p>
        </w:tc>
        <w:tc>
          <w:tcPr>
            <w:tcW w:w="1134" w:type="dxa"/>
            <w:tcBorders>
              <w:top w:val="single" w:sz="4" w:space="0" w:color="auto"/>
              <w:left w:val="nil"/>
              <w:bottom w:val="single" w:sz="4" w:space="0" w:color="auto"/>
              <w:right w:val="single" w:sz="4" w:space="0" w:color="auto"/>
            </w:tcBorders>
            <w:vAlign w:val="center"/>
          </w:tcPr>
          <w:p w14:paraId="7F0E6652" w14:textId="77777777" w:rsidR="00234B84" w:rsidRPr="00DD27DA" w:rsidRDefault="00234B84" w:rsidP="00234B84">
            <w:pPr>
              <w:spacing w:after="0" w:line="240" w:lineRule="auto"/>
              <w:jc w:val="center"/>
              <w:rPr>
                <w:rFonts w:ascii="Times New Roman" w:eastAsia="Times New Roman" w:hAnsi="Times New Roman" w:cs="Times New Roman"/>
                <w:bCs/>
                <w:color w:val="000000" w:themeColor="text1"/>
                <w:sz w:val="20"/>
                <w:szCs w:val="20"/>
                <w:lang w:eastAsia="ru-RU"/>
              </w:rPr>
            </w:pPr>
          </w:p>
        </w:tc>
      </w:tr>
    </w:tbl>
    <w:p w14:paraId="2EA7018C" w14:textId="77777777" w:rsidR="007E3A5A" w:rsidRPr="00DD27DA" w:rsidRDefault="007E3A5A" w:rsidP="007E3A5A">
      <w:pPr>
        <w:ind w:firstLine="709"/>
        <w:contextualSpacing/>
        <w:jc w:val="both"/>
        <w:rPr>
          <w:rFonts w:ascii="Times New Roman" w:hAnsi="Times New Roman" w:cs="Times New Roman"/>
          <w:color w:val="000000" w:themeColor="text1"/>
        </w:rPr>
      </w:pPr>
    </w:p>
    <w:p w14:paraId="57F31A3F" w14:textId="77777777" w:rsidR="005D69C5" w:rsidRPr="00DD27DA" w:rsidRDefault="00375382" w:rsidP="007660C8">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расходов на 7,3</w:t>
      </w:r>
      <w:r w:rsidR="005D69C5" w:rsidRPr="00DD27DA">
        <w:rPr>
          <w:rFonts w:ascii="Times New Roman" w:hAnsi="Times New Roman" w:cs="Times New Roman"/>
          <w:color w:val="000000" w:themeColor="text1"/>
          <w:sz w:val="24"/>
          <w:szCs w:val="24"/>
        </w:rPr>
        <w:t xml:space="preserve"> млн. сомов связано</w:t>
      </w:r>
      <w:r w:rsidR="007660C8" w:rsidRPr="00DD27DA">
        <w:rPr>
          <w:rFonts w:ascii="Times New Roman" w:hAnsi="Times New Roman" w:cs="Times New Roman"/>
          <w:color w:val="000000" w:themeColor="text1"/>
          <w:sz w:val="24"/>
          <w:szCs w:val="24"/>
        </w:rPr>
        <w:t xml:space="preserve"> с </w:t>
      </w:r>
      <w:r w:rsidR="00F03E71" w:rsidRPr="00DD27DA">
        <w:rPr>
          <w:rFonts w:ascii="Times New Roman" w:hAnsi="Times New Roman" w:cs="Times New Roman"/>
          <w:color w:val="000000" w:themeColor="text1"/>
          <w:sz w:val="24"/>
          <w:szCs w:val="24"/>
        </w:rPr>
        <w:t>обеспечением деятельности</w:t>
      </w:r>
      <w:r w:rsidR="005D69C5" w:rsidRPr="00DD27DA">
        <w:rPr>
          <w:rFonts w:ascii="Times New Roman" w:hAnsi="Times New Roman" w:cs="Times New Roman"/>
          <w:color w:val="000000" w:themeColor="text1"/>
          <w:sz w:val="24"/>
          <w:szCs w:val="24"/>
        </w:rPr>
        <w:t>.</w:t>
      </w:r>
    </w:p>
    <w:p w14:paraId="2442BA2E" w14:textId="77777777" w:rsidR="00C329F8" w:rsidRPr="00DD27DA" w:rsidRDefault="00C329F8" w:rsidP="00BF734C">
      <w:pPr>
        <w:spacing w:after="0" w:line="240" w:lineRule="auto"/>
        <w:jc w:val="center"/>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Государственном агентстве по регистрации транспортных средств и водительского состава при Кабинете Министров Кыргызской Республики</w:t>
      </w:r>
    </w:p>
    <w:p w14:paraId="2EED41A4" w14:textId="77777777" w:rsidR="00C329F8" w:rsidRPr="00DD27DA" w:rsidRDefault="00C329F8" w:rsidP="00C329F8">
      <w:pPr>
        <w:spacing w:after="0" w:line="240" w:lineRule="auto"/>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color w:val="000000" w:themeColor="text1"/>
          <w:sz w:val="24"/>
          <w:szCs w:val="24"/>
        </w:rPr>
        <w:t xml:space="preserve">Подраздел </w:t>
      </w:r>
      <w:r w:rsidRPr="00DD27DA">
        <w:rPr>
          <w:rFonts w:ascii="Times New Roman" w:eastAsia="Calibri" w:hAnsi="Times New Roman" w:cs="Times New Roman"/>
          <w:b/>
          <w:color w:val="000000" w:themeColor="text1"/>
          <w:sz w:val="24"/>
          <w:szCs w:val="24"/>
        </w:rPr>
        <w:t>70411 «Общие экономические вопросы»</w:t>
      </w:r>
    </w:p>
    <w:p w14:paraId="5EFBFCA1" w14:textId="77777777" w:rsidR="00C329F8" w:rsidRPr="00DD27DA" w:rsidRDefault="00C329F8" w:rsidP="00C329F8">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Основная деятельность Государственного агентства по регистрации транспортных средств и водительского состава при Кабинете Министров Кыргызской Республики связана с  осуществлением функции по разработке и реализации государственной политики в сфере регистрации, перерегистрации автомототранспортных средств, самоходных технологических машин, тракторов, стационарных технологических установок и оборудования, проведения и приема квалификационных экзаменов, выдачи водительских удостоверений на право управления транспортными средствами и удостоверений тракториста-машиниста на право управления самоходными технологическими машинами, персонификации водительских удостоверений, лицензирования деятельности учебных организаций по подготовке и переподготовке водителей транспортных средств (автошкол), изготовления государственных регистрационных номерных знаков для транспортных средств и реализации государственных регистрационных номерных знаков с особенной комбинацией цифр и/или букв, а также именных номерных знаков на автотранспортные средства.</w:t>
      </w:r>
    </w:p>
    <w:p w14:paraId="04179458" w14:textId="77777777" w:rsidR="00C329F8" w:rsidRPr="00DD27DA" w:rsidRDefault="00C329F8" w:rsidP="00C329F8">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Государственного агентства по регистрации транспортных средств и водительского состава при Кабинете Министров Кыргызской Республики на </w:t>
      </w:r>
      <w:r w:rsidRPr="00DD27DA">
        <w:rPr>
          <w:rFonts w:ascii="Times New Roman" w:eastAsia="Times New Roman" w:hAnsi="Times New Roman" w:cs="Times New Roman"/>
          <w:b/>
          <w:bCs/>
          <w:color w:val="000000" w:themeColor="text1"/>
          <w:sz w:val="24"/>
          <w:szCs w:val="24"/>
          <w:lang w:eastAsia="ky-KG"/>
        </w:rPr>
        <w:t>2025 год</w:t>
      </w:r>
      <w:r w:rsidRPr="00DD27DA">
        <w:rPr>
          <w:rFonts w:ascii="Times New Roman" w:eastAsia="Calibri" w:hAnsi="Times New Roman" w:cs="Times New Roman"/>
          <w:color w:val="000000" w:themeColor="text1"/>
          <w:sz w:val="24"/>
          <w:szCs w:val="24"/>
        </w:rPr>
        <w:t xml:space="preserve"> предусмотрены в сумме </w:t>
      </w:r>
      <w:r w:rsidRPr="00DD27DA">
        <w:rPr>
          <w:rFonts w:ascii="Times New Roman" w:eastAsia="Calibri" w:hAnsi="Times New Roman" w:cs="Times New Roman"/>
          <w:b/>
          <w:color w:val="000000" w:themeColor="text1"/>
          <w:sz w:val="24"/>
          <w:szCs w:val="24"/>
        </w:rPr>
        <w:t xml:space="preserve">643,0 </w:t>
      </w:r>
      <w:r w:rsidR="001847C4" w:rsidRPr="00DD27DA">
        <w:rPr>
          <w:rFonts w:ascii="Times New Roman" w:eastAsia="Calibri" w:hAnsi="Times New Roman" w:cs="Times New Roman"/>
          <w:b/>
          <w:color w:val="000000" w:themeColor="text1"/>
          <w:sz w:val="24"/>
          <w:szCs w:val="24"/>
        </w:rPr>
        <w:t>млн. сомов</w:t>
      </w:r>
      <w:r w:rsidRPr="00DD27DA">
        <w:rPr>
          <w:rFonts w:ascii="Times New Roman" w:eastAsia="Calibri" w:hAnsi="Times New Roman" w:cs="Times New Roman"/>
          <w:color w:val="000000" w:themeColor="text1"/>
          <w:sz w:val="24"/>
          <w:szCs w:val="24"/>
        </w:rPr>
        <w:t xml:space="preserve">, из них по бюджетным средствам  в сумме </w:t>
      </w:r>
      <w:r w:rsidRPr="00DD27DA">
        <w:rPr>
          <w:rFonts w:ascii="Times New Roman" w:eastAsia="Times New Roman" w:hAnsi="Times New Roman" w:cs="Times New Roman"/>
          <w:b/>
          <w:bCs/>
          <w:color w:val="000000" w:themeColor="text1"/>
          <w:sz w:val="24"/>
          <w:szCs w:val="24"/>
          <w:lang w:eastAsia="ky-KG"/>
        </w:rPr>
        <w:t xml:space="preserve">4 ,8 </w:t>
      </w:r>
      <w:r w:rsidR="001847C4" w:rsidRPr="00DD27DA">
        <w:rPr>
          <w:rFonts w:ascii="Times New Roman" w:eastAsia="Times New Roman" w:hAnsi="Times New Roman" w:cs="Times New Roman"/>
          <w:b/>
          <w:bCs/>
          <w:color w:val="000000" w:themeColor="text1"/>
          <w:sz w:val="24"/>
          <w:szCs w:val="24"/>
          <w:lang w:eastAsia="ky-KG"/>
        </w:rPr>
        <w:t>млн. сомов</w:t>
      </w:r>
      <w:r w:rsidRPr="00DD27DA">
        <w:rPr>
          <w:rFonts w:ascii="Times New Roman" w:eastAsia="Calibri" w:hAnsi="Times New Roman" w:cs="Times New Roman"/>
          <w:color w:val="000000" w:themeColor="text1"/>
          <w:sz w:val="24"/>
          <w:szCs w:val="24"/>
        </w:rPr>
        <w:t xml:space="preserve"> с увеличением на  </w:t>
      </w:r>
      <w:r w:rsidRPr="00DD27DA">
        <w:rPr>
          <w:rFonts w:ascii="Times New Roman" w:eastAsia="Calibri" w:hAnsi="Times New Roman" w:cs="Times New Roman"/>
          <w:b/>
          <w:color w:val="000000" w:themeColor="text1"/>
          <w:sz w:val="24"/>
          <w:szCs w:val="24"/>
        </w:rPr>
        <w:t xml:space="preserve">2,2 </w:t>
      </w:r>
      <w:r w:rsidR="001847C4" w:rsidRPr="00DD27DA">
        <w:rPr>
          <w:rFonts w:ascii="Times New Roman" w:eastAsia="Calibri" w:hAnsi="Times New Roman" w:cs="Times New Roman"/>
          <w:b/>
          <w:color w:val="000000" w:themeColor="text1"/>
          <w:sz w:val="24"/>
          <w:szCs w:val="24"/>
        </w:rPr>
        <w:t>млн</w:t>
      </w:r>
      <w:r w:rsidR="001847C4" w:rsidRPr="00DD27DA">
        <w:rPr>
          <w:rFonts w:ascii="Times New Roman" w:eastAsia="Times New Roman" w:hAnsi="Times New Roman" w:cs="Times New Roman"/>
          <w:b/>
          <w:bCs/>
          <w:color w:val="000000" w:themeColor="text1"/>
          <w:sz w:val="24"/>
          <w:szCs w:val="24"/>
          <w:lang w:eastAsia="ky-KG"/>
        </w:rPr>
        <w:t>. сомов</w:t>
      </w:r>
      <w:r w:rsidRPr="00DD27DA">
        <w:rPr>
          <w:rFonts w:ascii="Times New Roman" w:eastAsia="Calibri" w:hAnsi="Times New Roman" w:cs="Times New Roman"/>
          <w:color w:val="000000" w:themeColor="text1"/>
          <w:sz w:val="24"/>
          <w:szCs w:val="24"/>
        </w:rPr>
        <w:t xml:space="preserve"> или на </w:t>
      </w:r>
      <w:r w:rsidRPr="00DD27DA">
        <w:rPr>
          <w:rFonts w:ascii="Times New Roman" w:eastAsia="Calibri" w:hAnsi="Times New Roman" w:cs="Times New Roman"/>
          <w:b/>
          <w:color w:val="000000" w:themeColor="text1"/>
          <w:sz w:val="24"/>
          <w:szCs w:val="24"/>
        </w:rPr>
        <w:t>46,4</w:t>
      </w:r>
      <w:r w:rsidRPr="00DD27DA">
        <w:rPr>
          <w:rFonts w:ascii="Times New Roman" w:eastAsia="Times New Roman" w:hAnsi="Times New Roman" w:cs="Times New Roman"/>
          <w:b/>
          <w:bCs/>
          <w:color w:val="000000" w:themeColor="text1"/>
          <w:sz w:val="24"/>
          <w:szCs w:val="24"/>
          <w:lang w:eastAsia="ky-KG"/>
        </w:rPr>
        <w:t> %</w:t>
      </w:r>
      <w:r w:rsidRPr="00DD27DA">
        <w:rPr>
          <w:rFonts w:ascii="Times New Roman" w:eastAsia="Calibri" w:hAnsi="Times New Roman" w:cs="Times New Roman"/>
          <w:color w:val="000000" w:themeColor="text1"/>
          <w:sz w:val="24"/>
          <w:szCs w:val="24"/>
        </w:rPr>
        <w:t xml:space="preserve">  относительно утверждённого бюджета </w:t>
      </w:r>
      <w:r w:rsidRPr="00DD27DA">
        <w:rPr>
          <w:rFonts w:ascii="Times New Roman" w:eastAsia="Times New Roman" w:hAnsi="Times New Roman" w:cs="Times New Roman"/>
          <w:bCs/>
          <w:color w:val="000000" w:themeColor="text1"/>
          <w:sz w:val="24"/>
          <w:szCs w:val="24"/>
          <w:lang w:eastAsia="ky-KG"/>
        </w:rPr>
        <w:t>2024 года</w:t>
      </w:r>
      <w:r w:rsidRPr="00DD27DA">
        <w:rPr>
          <w:rFonts w:ascii="Times New Roman" w:eastAsia="Calibri" w:hAnsi="Times New Roman" w:cs="Times New Roman"/>
          <w:color w:val="000000" w:themeColor="text1"/>
          <w:sz w:val="24"/>
          <w:szCs w:val="24"/>
        </w:rPr>
        <w:t xml:space="preserve">, а также по средствам специальных средств Агентства предусмотрены в сумме  </w:t>
      </w:r>
      <w:r w:rsidRPr="00DD27DA">
        <w:rPr>
          <w:rFonts w:ascii="Times New Roman" w:eastAsia="Calibri" w:hAnsi="Times New Roman" w:cs="Times New Roman"/>
          <w:b/>
          <w:color w:val="000000" w:themeColor="text1"/>
          <w:sz w:val="24"/>
          <w:szCs w:val="24"/>
        </w:rPr>
        <w:t xml:space="preserve">638 ,2 </w:t>
      </w:r>
      <w:r w:rsidR="001847C4" w:rsidRPr="00DD27DA">
        <w:rPr>
          <w:rFonts w:ascii="Times New Roman" w:eastAsia="Calibri" w:hAnsi="Times New Roman" w:cs="Times New Roman"/>
          <w:b/>
          <w:color w:val="000000" w:themeColor="text1"/>
          <w:sz w:val="24"/>
          <w:szCs w:val="24"/>
        </w:rPr>
        <w:t>млн. сом</w:t>
      </w:r>
      <w:r w:rsidRPr="00DD27DA">
        <w:rPr>
          <w:rFonts w:ascii="Times New Roman" w:eastAsia="Calibri" w:hAnsi="Times New Roman" w:cs="Times New Roman"/>
          <w:color w:val="000000" w:themeColor="text1"/>
          <w:sz w:val="24"/>
          <w:szCs w:val="24"/>
        </w:rPr>
        <w:t xml:space="preserve">  с увеличением на сумму </w:t>
      </w:r>
      <w:r w:rsidRPr="00DD27DA">
        <w:rPr>
          <w:rFonts w:ascii="Times New Roman" w:eastAsia="Times New Roman" w:hAnsi="Times New Roman" w:cs="Times New Roman"/>
          <w:b/>
          <w:bCs/>
          <w:color w:val="000000" w:themeColor="text1"/>
          <w:sz w:val="24"/>
          <w:szCs w:val="24"/>
          <w:lang w:eastAsia="ky-KG"/>
        </w:rPr>
        <w:t xml:space="preserve">97,7 </w:t>
      </w:r>
      <w:r w:rsidR="001847C4" w:rsidRPr="00DD27DA">
        <w:rPr>
          <w:rFonts w:ascii="Times New Roman" w:eastAsia="Times New Roman" w:hAnsi="Times New Roman" w:cs="Times New Roman"/>
          <w:b/>
          <w:bCs/>
          <w:color w:val="000000" w:themeColor="text1"/>
          <w:sz w:val="24"/>
          <w:szCs w:val="24"/>
          <w:lang w:eastAsia="ky-KG"/>
        </w:rPr>
        <w:t>млн. сомов</w:t>
      </w:r>
      <w:r w:rsidRPr="00DD27DA">
        <w:rPr>
          <w:rFonts w:ascii="Times New Roman" w:eastAsia="Times New Roman" w:hAnsi="Times New Roman" w:cs="Times New Roman"/>
          <w:b/>
          <w:bCs/>
          <w:color w:val="000000" w:themeColor="text1"/>
          <w:sz w:val="24"/>
          <w:szCs w:val="24"/>
          <w:lang w:eastAsia="ky-KG"/>
        </w:rPr>
        <w:t xml:space="preserve"> или на 15,3%</w:t>
      </w:r>
      <w:r w:rsidRPr="00DD27DA">
        <w:rPr>
          <w:rFonts w:ascii="Times New Roman" w:eastAsia="Calibri" w:hAnsi="Times New Roman" w:cs="Times New Roman"/>
          <w:color w:val="000000" w:themeColor="text1"/>
          <w:sz w:val="24"/>
          <w:szCs w:val="24"/>
        </w:rPr>
        <w:t xml:space="preserve"> относительно утверждённого бюджета специальных средств </w:t>
      </w:r>
      <w:r w:rsidRPr="00DD27DA">
        <w:rPr>
          <w:rFonts w:ascii="Times New Roman" w:eastAsia="Times New Roman" w:hAnsi="Times New Roman" w:cs="Times New Roman"/>
          <w:bCs/>
          <w:color w:val="000000" w:themeColor="text1"/>
          <w:sz w:val="24"/>
          <w:szCs w:val="24"/>
          <w:lang w:eastAsia="ky-KG"/>
        </w:rPr>
        <w:t xml:space="preserve">2024 года. </w:t>
      </w:r>
    </w:p>
    <w:p w14:paraId="17A29E02" w14:textId="77777777" w:rsidR="00773919" w:rsidRPr="00DD27DA" w:rsidRDefault="00773919" w:rsidP="00FE09BA">
      <w:pPr>
        <w:shd w:val="clear" w:color="auto" w:fill="FFFFFF"/>
        <w:spacing w:after="0" w:line="240" w:lineRule="auto"/>
        <w:jc w:val="right"/>
        <w:rPr>
          <w:rFonts w:ascii="Times New Roman" w:eastAsia="Calibri" w:hAnsi="Times New Roman" w:cs="Times New Roman"/>
          <w:color w:val="000000" w:themeColor="text1"/>
          <w:sz w:val="20"/>
          <w:szCs w:val="20"/>
        </w:rPr>
      </w:pPr>
    </w:p>
    <w:p w14:paraId="54946261" w14:textId="77777777" w:rsidR="00773919" w:rsidRPr="00DD27DA" w:rsidRDefault="00773919" w:rsidP="00FE09BA">
      <w:pPr>
        <w:shd w:val="clear" w:color="auto" w:fill="FFFFFF"/>
        <w:spacing w:after="0" w:line="240" w:lineRule="auto"/>
        <w:jc w:val="right"/>
        <w:rPr>
          <w:rFonts w:ascii="Times New Roman" w:eastAsia="Calibri" w:hAnsi="Times New Roman" w:cs="Times New Roman"/>
          <w:color w:val="000000" w:themeColor="text1"/>
          <w:sz w:val="20"/>
          <w:szCs w:val="20"/>
        </w:rPr>
      </w:pPr>
    </w:p>
    <w:p w14:paraId="5B8F1128" w14:textId="77777777" w:rsidR="00773919" w:rsidRPr="00DD27DA" w:rsidRDefault="00773919" w:rsidP="00FE09BA">
      <w:pPr>
        <w:shd w:val="clear" w:color="auto" w:fill="FFFFFF"/>
        <w:spacing w:after="0" w:line="240" w:lineRule="auto"/>
        <w:jc w:val="right"/>
        <w:rPr>
          <w:rFonts w:ascii="Times New Roman" w:eastAsia="Calibri" w:hAnsi="Times New Roman" w:cs="Times New Roman"/>
          <w:color w:val="000000" w:themeColor="text1"/>
          <w:sz w:val="20"/>
          <w:szCs w:val="20"/>
        </w:rPr>
      </w:pPr>
    </w:p>
    <w:p w14:paraId="1A921748" w14:textId="77777777" w:rsidR="00773919" w:rsidRPr="00DD27DA" w:rsidRDefault="00773919" w:rsidP="00FE09BA">
      <w:pPr>
        <w:shd w:val="clear" w:color="auto" w:fill="FFFFFF"/>
        <w:spacing w:after="0" w:line="240" w:lineRule="auto"/>
        <w:jc w:val="right"/>
        <w:rPr>
          <w:rFonts w:ascii="Times New Roman" w:eastAsia="Calibri" w:hAnsi="Times New Roman" w:cs="Times New Roman"/>
          <w:color w:val="000000" w:themeColor="text1"/>
          <w:sz w:val="20"/>
          <w:szCs w:val="20"/>
        </w:rPr>
      </w:pPr>
    </w:p>
    <w:p w14:paraId="7193E046" w14:textId="77777777" w:rsidR="00773919" w:rsidRPr="00DD27DA" w:rsidRDefault="00773919" w:rsidP="00FE09BA">
      <w:pPr>
        <w:shd w:val="clear" w:color="auto" w:fill="FFFFFF"/>
        <w:spacing w:after="0" w:line="240" w:lineRule="auto"/>
        <w:jc w:val="right"/>
        <w:rPr>
          <w:rFonts w:ascii="Times New Roman" w:eastAsia="Calibri" w:hAnsi="Times New Roman" w:cs="Times New Roman"/>
          <w:color w:val="000000" w:themeColor="text1"/>
          <w:sz w:val="20"/>
          <w:szCs w:val="20"/>
        </w:rPr>
      </w:pPr>
    </w:p>
    <w:p w14:paraId="510FC355" w14:textId="77777777" w:rsidR="00C329F8" w:rsidRPr="00DD27DA" w:rsidRDefault="00C329F8" w:rsidP="00FE09BA">
      <w:pPr>
        <w:shd w:val="clear" w:color="auto" w:fill="FFFFFF"/>
        <w:spacing w:after="0" w:line="240" w:lineRule="auto"/>
        <w:jc w:val="righ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lastRenderedPageBreak/>
        <w:t>млн. сомов</w:t>
      </w:r>
    </w:p>
    <w:tbl>
      <w:tblPr>
        <w:tblW w:w="9072" w:type="dxa"/>
        <w:jc w:val="center"/>
        <w:tblLayout w:type="fixed"/>
        <w:tblCellMar>
          <w:left w:w="70" w:type="dxa"/>
          <w:right w:w="70" w:type="dxa"/>
        </w:tblCellMar>
        <w:tblLook w:val="04A0" w:firstRow="1" w:lastRow="0" w:firstColumn="1" w:lastColumn="0" w:noHBand="0" w:noVBand="1"/>
      </w:tblPr>
      <w:tblGrid>
        <w:gridCol w:w="2553"/>
        <w:gridCol w:w="1134"/>
        <w:gridCol w:w="1134"/>
        <w:gridCol w:w="992"/>
        <w:gridCol w:w="992"/>
        <w:gridCol w:w="1096"/>
        <w:gridCol w:w="1171"/>
      </w:tblGrid>
      <w:tr w:rsidR="00DD27DA" w:rsidRPr="00DD27DA" w14:paraId="559141C7" w14:textId="77777777" w:rsidTr="00FE09BA">
        <w:trPr>
          <w:trHeight w:val="727"/>
          <w:jc w:val="center"/>
        </w:trPr>
        <w:tc>
          <w:tcPr>
            <w:tcW w:w="2553" w:type="dxa"/>
            <w:tcBorders>
              <w:top w:val="single" w:sz="4" w:space="0" w:color="auto"/>
              <w:left w:val="single" w:sz="4" w:space="0" w:color="auto"/>
              <w:bottom w:val="single" w:sz="8" w:space="0" w:color="auto"/>
              <w:right w:val="single" w:sz="4" w:space="0" w:color="auto"/>
            </w:tcBorders>
            <w:noWrap/>
            <w:vAlign w:val="center"/>
            <w:hideMark/>
          </w:tcPr>
          <w:p w14:paraId="64C56EEA" w14:textId="77777777" w:rsidR="00C329F8" w:rsidRPr="00DD27DA" w:rsidRDefault="00C329F8" w:rsidP="00C329F8">
            <w:pPr>
              <w:autoSpaceDE w:val="0"/>
              <w:autoSpaceDN w:val="0"/>
              <w:adjustRightInd w:val="0"/>
              <w:spacing w:after="0" w:line="240" w:lineRule="auto"/>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Наименование</w:t>
            </w:r>
          </w:p>
        </w:tc>
        <w:tc>
          <w:tcPr>
            <w:tcW w:w="1134" w:type="dxa"/>
            <w:tcBorders>
              <w:top w:val="single" w:sz="4" w:space="0" w:color="auto"/>
              <w:left w:val="nil"/>
              <w:bottom w:val="single" w:sz="8" w:space="0" w:color="auto"/>
              <w:right w:val="single" w:sz="4" w:space="0" w:color="auto"/>
            </w:tcBorders>
            <w:vAlign w:val="center"/>
            <w:hideMark/>
          </w:tcPr>
          <w:p w14:paraId="053CFB73" w14:textId="77777777" w:rsidR="00C329F8" w:rsidRPr="00DD27DA" w:rsidRDefault="00C329F8" w:rsidP="00C329F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 год факт</w:t>
            </w:r>
          </w:p>
        </w:tc>
        <w:tc>
          <w:tcPr>
            <w:tcW w:w="1134" w:type="dxa"/>
            <w:tcBorders>
              <w:top w:val="single" w:sz="4" w:space="0" w:color="auto"/>
              <w:left w:val="nil"/>
              <w:bottom w:val="single" w:sz="8" w:space="0" w:color="auto"/>
              <w:right w:val="single" w:sz="4" w:space="0" w:color="auto"/>
            </w:tcBorders>
            <w:vAlign w:val="center"/>
            <w:hideMark/>
          </w:tcPr>
          <w:p w14:paraId="0F872899" w14:textId="77777777" w:rsidR="00C329F8" w:rsidRPr="00DD27DA" w:rsidRDefault="00C329F8" w:rsidP="00C329F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2024 год </w:t>
            </w:r>
            <w:proofErr w:type="spellStart"/>
            <w:r w:rsidRPr="00DD27DA">
              <w:rPr>
                <w:rFonts w:ascii="Times New Roman" w:eastAsia="Calibri" w:hAnsi="Times New Roman" w:cs="Times New Roman"/>
                <w:b/>
                <w:bCs/>
                <w:color w:val="000000" w:themeColor="text1"/>
                <w:sz w:val="20"/>
                <w:szCs w:val="20"/>
                <w:lang w:eastAsia="ru-RU"/>
              </w:rPr>
              <w:t>утвержд</w:t>
            </w:r>
            <w:proofErr w:type="spellEnd"/>
          </w:p>
        </w:tc>
        <w:tc>
          <w:tcPr>
            <w:tcW w:w="992" w:type="dxa"/>
            <w:tcBorders>
              <w:top w:val="single" w:sz="4" w:space="0" w:color="auto"/>
              <w:left w:val="nil"/>
              <w:bottom w:val="single" w:sz="8" w:space="0" w:color="auto"/>
              <w:right w:val="single" w:sz="4" w:space="0" w:color="auto"/>
            </w:tcBorders>
            <w:vAlign w:val="center"/>
            <w:hideMark/>
          </w:tcPr>
          <w:p w14:paraId="4F2D2370" w14:textId="77777777" w:rsidR="00C329F8" w:rsidRPr="00DD27DA" w:rsidRDefault="00C329F8" w:rsidP="00C329F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2025 год проект</w:t>
            </w:r>
          </w:p>
        </w:tc>
        <w:tc>
          <w:tcPr>
            <w:tcW w:w="992" w:type="dxa"/>
            <w:tcBorders>
              <w:top w:val="single" w:sz="4" w:space="0" w:color="auto"/>
              <w:left w:val="nil"/>
              <w:bottom w:val="single" w:sz="8" w:space="0" w:color="auto"/>
              <w:right w:val="single" w:sz="4" w:space="0" w:color="auto"/>
            </w:tcBorders>
            <w:vAlign w:val="center"/>
            <w:hideMark/>
          </w:tcPr>
          <w:p w14:paraId="11B55FD3" w14:textId="77777777" w:rsidR="00C329F8" w:rsidRPr="00DD27DA" w:rsidRDefault="00C329F8" w:rsidP="00C329F8">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096" w:type="dxa"/>
            <w:tcBorders>
              <w:top w:val="single" w:sz="4" w:space="0" w:color="auto"/>
              <w:left w:val="nil"/>
              <w:bottom w:val="single" w:sz="8" w:space="0" w:color="auto"/>
              <w:right w:val="single" w:sz="4" w:space="0" w:color="auto"/>
            </w:tcBorders>
            <w:vAlign w:val="center"/>
            <w:hideMark/>
          </w:tcPr>
          <w:p w14:paraId="7629D6D9" w14:textId="77777777" w:rsidR="00C329F8" w:rsidRPr="00DD27DA" w:rsidRDefault="00C329F8" w:rsidP="00FE09BA">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2026 год</w:t>
            </w:r>
          </w:p>
          <w:p w14:paraId="3E2441B0" w14:textId="77777777" w:rsidR="00C329F8" w:rsidRPr="00DD27DA" w:rsidRDefault="00C329F8" w:rsidP="00FE09BA">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прогноз</w:t>
            </w:r>
          </w:p>
        </w:tc>
        <w:tc>
          <w:tcPr>
            <w:tcW w:w="1171" w:type="dxa"/>
            <w:tcBorders>
              <w:top w:val="single" w:sz="4" w:space="0" w:color="auto"/>
              <w:left w:val="nil"/>
              <w:bottom w:val="single" w:sz="8" w:space="0" w:color="auto"/>
              <w:right w:val="single" w:sz="4" w:space="0" w:color="auto"/>
            </w:tcBorders>
            <w:vAlign w:val="center"/>
            <w:hideMark/>
          </w:tcPr>
          <w:p w14:paraId="0FF8C459" w14:textId="77777777" w:rsidR="00C329F8" w:rsidRPr="00DD27DA" w:rsidRDefault="00C329F8" w:rsidP="00C329F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2027 год прогноз</w:t>
            </w:r>
          </w:p>
        </w:tc>
      </w:tr>
      <w:tr w:rsidR="00DD27DA" w:rsidRPr="00DD27DA" w14:paraId="63BBDEE4" w14:textId="77777777" w:rsidTr="00FE09BA">
        <w:trPr>
          <w:trHeight w:val="297"/>
          <w:jc w:val="center"/>
        </w:trPr>
        <w:tc>
          <w:tcPr>
            <w:tcW w:w="25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0955904" w14:textId="77777777" w:rsidR="00C329F8" w:rsidRPr="00DD27DA" w:rsidRDefault="00C329F8" w:rsidP="00C329F8">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 xml:space="preserve">Всего </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3C84D39B"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10,0</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4EB6C364"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543,0</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5472A440"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643,0</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4D140BAF"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100,0</w:t>
            </w:r>
          </w:p>
        </w:tc>
        <w:tc>
          <w:tcPr>
            <w:tcW w:w="1096" w:type="dxa"/>
            <w:tcBorders>
              <w:top w:val="single" w:sz="8" w:space="0" w:color="auto"/>
              <w:left w:val="nil"/>
              <w:bottom w:val="single" w:sz="4" w:space="0" w:color="auto"/>
              <w:right w:val="single" w:sz="4" w:space="0" w:color="auto"/>
            </w:tcBorders>
            <w:shd w:val="clear" w:color="auto" w:fill="auto"/>
            <w:noWrap/>
            <w:vAlign w:val="center"/>
            <w:hideMark/>
          </w:tcPr>
          <w:p w14:paraId="151109A6"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727,9</w:t>
            </w:r>
          </w:p>
        </w:tc>
        <w:tc>
          <w:tcPr>
            <w:tcW w:w="1171" w:type="dxa"/>
            <w:tcBorders>
              <w:top w:val="single" w:sz="8" w:space="0" w:color="auto"/>
              <w:left w:val="nil"/>
              <w:bottom w:val="single" w:sz="4" w:space="0" w:color="auto"/>
              <w:right w:val="single" w:sz="4" w:space="0" w:color="auto"/>
            </w:tcBorders>
            <w:shd w:val="clear" w:color="auto" w:fill="auto"/>
            <w:noWrap/>
            <w:vAlign w:val="center"/>
          </w:tcPr>
          <w:p w14:paraId="49ABED4F"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824,2</w:t>
            </w:r>
          </w:p>
        </w:tc>
      </w:tr>
      <w:tr w:rsidR="00DD27DA" w:rsidRPr="00DD27DA" w14:paraId="7F96C897" w14:textId="77777777" w:rsidTr="00FE09BA">
        <w:trPr>
          <w:trHeight w:val="330"/>
          <w:jc w:val="center"/>
        </w:trPr>
        <w:tc>
          <w:tcPr>
            <w:tcW w:w="2553" w:type="dxa"/>
            <w:tcBorders>
              <w:top w:val="nil"/>
              <w:left w:val="single" w:sz="8" w:space="0" w:color="auto"/>
              <w:bottom w:val="single" w:sz="4" w:space="0" w:color="auto"/>
              <w:right w:val="single" w:sz="4" w:space="0" w:color="auto"/>
            </w:tcBorders>
            <w:noWrap/>
            <w:vAlign w:val="bottom"/>
            <w:hideMark/>
          </w:tcPr>
          <w:p w14:paraId="3962BFF3" w14:textId="77777777" w:rsidR="00C329F8" w:rsidRPr="00DD27DA" w:rsidRDefault="00C329F8" w:rsidP="00C329F8">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бюджетные средства</w:t>
            </w:r>
          </w:p>
        </w:tc>
        <w:tc>
          <w:tcPr>
            <w:tcW w:w="1134" w:type="dxa"/>
            <w:tcBorders>
              <w:top w:val="nil"/>
              <w:left w:val="nil"/>
              <w:bottom w:val="single" w:sz="4" w:space="0" w:color="auto"/>
              <w:right w:val="single" w:sz="4" w:space="0" w:color="auto"/>
            </w:tcBorders>
            <w:noWrap/>
            <w:vAlign w:val="bottom"/>
            <w:hideMark/>
          </w:tcPr>
          <w:p w14:paraId="1C6A8F11"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2,2</w:t>
            </w:r>
          </w:p>
        </w:tc>
        <w:tc>
          <w:tcPr>
            <w:tcW w:w="1134" w:type="dxa"/>
            <w:tcBorders>
              <w:top w:val="nil"/>
              <w:left w:val="nil"/>
              <w:bottom w:val="single" w:sz="4" w:space="0" w:color="auto"/>
              <w:right w:val="single" w:sz="4" w:space="0" w:color="auto"/>
            </w:tcBorders>
            <w:noWrap/>
            <w:vAlign w:val="bottom"/>
            <w:hideMark/>
          </w:tcPr>
          <w:p w14:paraId="3EFF4516"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2,6</w:t>
            </w:r>
          </w:p>
        </w:tc>
        <w:tc>
          <w:tcPr>
            <w:tcW w:w="992" w:type="dxa"/>
            <w:tcBorders>
              <w:top w:val="nil"/>
              <w:left w:val="nil"/>
              <w:bottom w:val="single" w:sz="4" w:space="0" w:color="auto"/>
              <w:right w:val="single" w:sz="4" w:space="0" w:color="auto"/>
            </w:tcBorders>
            <w:noWrap/>
            <w:vAlign w:val="bottom"/>
            <w:hideMark/>
          </w:tcPr>
          <w:p w14:paraId="620A2286"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4,8</w:t>
            </w:r>
          </w:p>
        </w:tc>
        <w:tc>
          <w:tcPr>
            <w:tcW w:w="992" w:type="dxa"/>
            <w:tcBorders>
              <w:top w:val="nil"/>
              <w:left w:val="nil"/>
              <w:bottom w:val="single" w:sz="4" w:space="0" w:color="auto"/>
              <w:right w:val="single" w:sz="4" w:space="0" w:color="auto"/>
            </w:tcBorders>
            <w:noWrap/>
            <w:vAlign w:val="bottom"/>
            <w:hideMark/>
          </w:tcPr>
          <w:p w14:paraId="39DB5E19"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2,2</w:t>
            </w:r>
          </w:p>
        </w:tc>
        <w:tc>
          <w:tcPr>
            <w:tcW w:w="1096" w:type="dxa"/>
            <w:tcBorders>
              <w:top w:val="nil"/>
              <w:left w:val="nil"/>
              <w:bottom w:val="single" w:sz="4" w:space="0" w:color="auto"/>
              <w:right w:val="single" w:sz="4" w:space="0" w:color="auto"/>
            </w:tcBorders>
            <w:noWrap/>
            <w:vAlign w:val="bottom"/>
            <w:hideMark/>
          </w:tcPr>
          <w:p w14:paraId="2FB5C2BE"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4,9</w:t>
            </w:r>
          </w:p>
        </w:tc>
        <w:tc>
          <w:tcPr>
            <w:tcW w:w="1171" w:type="dxa"/>
            <w:tcBorders>
              <w:top w:val="nil"/>
              <w:left w:val="nil"/>
              <w:bottom w:val="single" w:sz="4" w:space="0" w:color="auto"/>
              <w:right w:val="single" w:sz="4" w:space="0" w:color="auto"/>
            </w:tcBorders>
            <w:noWrap/>
            <w:vAlign w:val="bottom"/>
          </w:tcPr>
          <w:p w14:paraId="6AFCCECF"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5,0</w:t>
            </w:r>
          </w:p>
        </w:tc>
      </w:tr>
      <w:tr w:rsidR="00C329F8" w:rsidRPr="00DD27DA" w14:paraId="5A19C7D6" w14:textId="77777777" w:rsidTr="00FE09BA">
        <w:trPr>
          <w:trHeight w:val="297"/>
          <w:jc w:val="center"/>
        </w:trPr>
        <w:tc>
          <w:tcPr>
            <w:tcW w:w="2553" w:type="dxa"/>
            <w:tcBorders>
              <w:top w:val="single" w:sz="4" w:space="0" w:color="auto"/>
              <w:left w:val="single" w:sz="8" w:space="0" w:color="auto"/>
              <w:bottom w:val="single" w:sz="4" w:space="0" w:color="auto"/>
              <w:right w:val="single" w:sz="4" w:space="0" w:color="auto"/>
            </w:tcBorders>
            <w:vAlign w:val="bottom"/>
            <w:hideMark/>
          </w:tcPr>
          <w:p w14:paraId="569A508D" w14:textId="77777777" w:rsidR="00C329F8" w:rsidRPr="00DD27DA" w:rsidRDefault="00C329F8" w:rsidP="00C329F8">
            <w:pPr>
              <w:spacing w:after="0" w:line="240" w:lineRule="auto"/>
              <w:jc w:val="both"/>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средства специального счета</w:t>
            </w:r>
          </w:p>
        </w:tc>
        <w:tc>
          <w:tcPr>
            <w:tcW w:w="1134" w:type="dxa"/>
            <w:tcBorders>
              <w:top w:val="single" w:sz="4" w:space="0" w:color="auto"/>
              <w:left w:val="nil"/>
              <w:bottom w:val="single" w:sz="4" w:space="0" w:color="auto"/>
              <w:right w:val="single" w:sz="4" w:space="0" w:color="auto"/>
            </w:tcBorders>
            <w:noWrap/>
            <w:vAlign w:val="bottom"/>
            <w:hideMark/>
          </w:tcPr>
          <w:p w14:paraId="79110943"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7,8</w:t>
            </w:r>
          </w:p>
        </w:tc>
        <w:tc>
          <w:tcPr>
            <w:tcW w:w="1134" w:type="dxa"/>
            <w:tcBorders>
              <w:top w:val="single" w:sz="4" w:space="0" w:color="auto"/>
              <w:left w:val="nil"/>
              <w:bottom w:val="single" w:sz="4" w:space="0" w:color="auto"/>
              <w:right w:val="single" w:sz="4" w:space="0" w:color="auto"/>
            </w:tcBorders>
            <w:noWrap/>
            <w:vAlign w:val="bottom"/>
            <w:hideMark/>
          </w:tcPr>
          <w:p w14:paraId="1D9D3997"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540,4</w:t>
            </w:r>
          </w:p>
        </w:tc>
        <w:tc>
          <w:tcPr>
            <w:tcW w:w="992" w:type="dxa"/>
            <w:tcBorders>
              <w:top w:val="single" w:sz="4" w:space="0" w:color="auto"/>
              <w:left w:val="nil"/>
              <w:bottom w:val="single" w:sz="4" w:space="0" w:color="auto"/>
              <w:right w:val="single" w:sz="4" w:space="0" w:color="auto"/>
            </w:tcBorders>
            <w:noWrap/>
            <w:vAlign w:val="bottom"/>
            <w:hideMark/>
          </w:tcPr>
          <w:p w14:paraId="33B71F36"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638,2</w:t>
            </w:r>
          </w:p>
        </w:tc>
        <w:tc>
          <w:tcPr>
            <w:tcW w:w="992" w:type="dxa"/>
            <w:tcBorders>
              <w:top w:val="single" w:sz="4" w:space="0" w:color="auto"/>
              <w:left w:val="nil"/>
              <w:bottom w:val="single" w:sz="4" w:space="0" w:color="auto"/>
              <w:right w:val="single" w:sz="4" w:space="0" w:color="auto"/>
            </w:tcBorders>
            <w:noWrap/>
            <w:vAlign w:val="bottom"/>
            <w:hideMark/>
          </w:tcPr>
          <w:p w14:paraId="13352DCA"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97,8</w:t>
            </w:r>
          </w:p>
        </w:tc>
        <w:tc>
          <w:tcPr>
            <w:tcW w:w="1096" w:type="dxa"/>
            <w:tcBorders>
              <w:top w:val="single" w:sz="4" w:space="0" w:color="auto"/>
              <w:left w:val="nil"/>
              <w:bottom w:val="single" w:sz="4" w:space="0" w:color="auto"/>
              <w:right w:val="single" w:sz="4" w:space="0" w:color="auto"/>
            </w:tcBorders>
            <w:noWrap/>
            <w:vAlign w:val="bottom"/>
            <w:hideMark/>
          </w:tcPr>
          <w:p w14:paraId="7A2A69AF"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723,1</w:t>
            </w:r>
          </w:p>
        </w:tc>
        <w:tc>
          <w:tcPr>
            <w:tcW w:w="1171" w:type="dxa"/>
            <w:tcBorders>
              <w:top w:val="single" w:sz="4" w:space="0" w:color="auto"/>
              <w:left w:val="nil"/>
              <w:bottom w:val="single" w:sz="4" w:space="0" w:color="auto"/>
              <w:right w:val="single" w:sz="4" w:space="0" w:color="auto"/>
            </w:tcBorders>
            <w:noWrap/>
            <w:vAlign w:val="bottom"/>
          </w:tcPr>
          <w:p w14:paraId="48254D78" w14:textId="77777777" w:rsidR="00C329F8" w:rsidRPr="00DD27DA" w:rsidRDefault="00C329F8" w:rsidP="00C329F8">
            <w:pPr>
              <w:spacing w:after="0" w:line="240" w:lineRule="auto"/>
              <w:jc w:val="center"/>
              <w:rPr>
                <w:rFonts w:ascii="Times New Roman" w:eastAsia="Times New Roman" w:hAnsi="Times New Roman" w:cs="Times New Roman"/>
                <w:bCs/>
                <w:color w:val="000000" w:themeColor="text1"/>
                <w:sz w:val="20"/>
                <w:szCs w:val="20"/>
                <w:lang w:eastAsia="ky-KG"/>
              </w:rPr>
            </w:pPr>
            <w:r w:rsidRPr="00DD27DA">
              <w:rPr>
                <w:rFonts w:ascii="Times New Roman" w:eastAsia="Times New Roman" w:hAnsi="Times New Roman" w:cs="Times New Roman"/>
                <w:bCs/>
                <w:color w:val="000000" w:themeColor="text1"/>
                <w:sz w:val="20"/>
                <w:szCs w:val="20"/>
                <w:lang w:eastAsia="ky-KG"/>
              </w:rPr>
              <w:t>819,2</w:t>
            </w:r>
          </w:p>
        </w:tc>
      </w:tr>
    </w:tbl>
    <w:p w14:paraId="2A145561" w14:textId="77777777" w:rsidR="00C329F8" w:rsidRPr="00DD27DA" w:rsidRDefault="00C329F8" w:rsidP="00C329F8">
      <w:pPr>
        <w:spacing w:after="0" w:line="240" w:lineRule="auto"/>
        <w:ind w:firstLine="708"/>
        <w:rPr>
          <w:rFonts w:ascii="Times New Roman" w:eastAsia="Calibri" w:hAnsi="Times New Roman" w:cs="Times New Roman"/>
          <w:color w:val="000000" w:themeColor="text1"/>
          <w:sz w:val="24"/>
          <w:szCs w:val="24"/>
        </w:rPr>
      </w:pPr>
    </w:p>
    <w:p w14:paraId="691C2EA5" w14:textId="77777777" w:rsidR="00C329F8" w:rsidRPr="00DD27DA" w:rsidRDefault="00020A35" w:rsidP="00C329F8">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С</w:t>
      </w:r>
      <w:r w:rsidR="00C329F8" w:rsidRPr="00DD27DA">
        <w:rPr>
          <w:rFonts w:ascii="Times New Roman" w:eastAsia="Calibri" w:hAnsi="Times New Roman" w:cs="Times New Roman"/>
          <w:color w:val="000000" w:themeColor="text1"/>
          <w:sz w:val="24"/>
          <w:szCs w:val="24"/>
        </w:rPr>
        <w:t xml:space="preserve"> преобразованием ГУ «</w:t>
      </w:r>
      <w:proofErr w:type="spellStart"/>
      <w:r w:rsidR="00C329F8" w:rsidRPr="00DD27DA">
        <w:rPr>
          <w:rFonts w:ascii="Times New Roman" w:eastAsia="Calibri" w:hAnsi="Times New Roman" w:cs="Times New Roman"/>
          <w:color w:val="000000" w:themeColor="text1"/>
          <w:sz w:val="24"/>
          <w:szCs w:val="24"/>
        </w:rPr>
        <w:t>Унаа</w:t>
      </w:r>
      <w:proofErr w:type="spellEnd"/>
      <w:r w:rsidR="00C329F8" w:rsidRPr="00DD27DA">
        <w:rPr>
          <w:rFonts w:ascii="Times New Roman" w:eastAsia="Calibri" w:hAnsi="Times New Roman" w:cs="Times New Roman"/>
          <w:color w:val="000000" w:themeColor="text1"/>
          <w:sz w:val="24"/>
          <w:szCs w:val="24"/>
        </w:rPr>
        <w:t xml:space="preserve">» в </w:t>
      </w:r>
      <w:r w:rsidR="001847C4" w:rsidRPr="00DD27DA">
        <w:rPr>
          <w:rFonts w:ascii="Times New Roman" w:eastAsia="Calibri" w:hAnsi="Times New Roman" w:cs="Times New Roman"/>
          <w:color w:val="000000" w:themeColor="text1"/>
          <w:sz w:val="24"/>
          <w:szCs w:val="24"/>
        </w:rPr>
        <w:t>Агентство</w:t>
      </w:r>
      <w:r w:rsidR="00C329F8" w:rsidRPr="00DD27DA">
        <w:rPr>
          <w:rFonts w:ascii="Times New Roman" w:eastAsia="Calibri" w:hAnsi="Times New Roman" w:cs="Times New Roman"/>
          <w:color w:val="000000" w:themeColor="text1"/>
          <w:sz w:val="24"/>
          <w:szCs w:val="24"/>
        </w:rPr>
        <w:t xml:space="preserve"> соответственно изменились условия оплаты труда (коэффициент кратности, надбавка), согласно расчетам с учетом дополнительной штатной единицы, расходы </w:t>
      </w:r>
      <w:r w:rsidR="001847C4" w:rsidRPr="00DD27DA">
        <w:rPr>
          <w:rFonts w:ascii="Times New Roman" w:eastAsia="Calibri" w:hAnsi="Times New Roman" w:cs="Times New Roman"/>
          <w:color w:val="000000" w:themeColor="text1"/>
          <w:sz w:val="24"/>
          <w:szCs w:val="24"/>
        </w:rPr>
        <w:t>Агентства</w:t>
      </w:r>
      <w:r w:rsidR="00C329F8" w:rsidRPr="00DD27DA">
        <w:rPr>
          <w:rFonts w:ascii="Times New Roman" w:eastAsia="Calibri" w:hAnsi="Times New Roman" w:cs="Times New Roman"/>
          <w:color w:val="000000" w:themeColor="text1"/>
          <w:sz w:val="24"/>
          <w:szCs w:val="24"/>
        </w:rPr>
        <w:t xml:space="preserve"> по бюджетным </w:t>
      </w:r>
      <w:r w:rsidR="001847C4" w:rsidRPr="00DD27DA">
        <w:rPr>
          <w:rFonts w:ascii="Times New Roman" w:eastAsia="Calibri" w:hAnsi="Times New Roman" w:cs="Times New Roman"/>
          <w:color w:val="000000" w:themeColor="text1"/>
          <w:sz w:val="24"/>
          <w:szCs w:val="24"/>
        </w:rPr>
        <w:t>средства</w:t>
      </w:r>
      <w:r w:rsidR="00C329F8" w:rsidRPr="00DD27DA">
        <w:rPr>
          <w:rFonts w:ascii="Times New Roman" w:eastAsia="Calibri" w:hAnsi="Times New Roman" w:cs="Times New Roman"/>
          <w:color w:val="000000" w:themeColor="text1"/>
          <w:sz w:val="24"/>
          <w:szCs w:val="24"/>
        </w:rPr>
        <w:t xml:space="preserve"> увеличены </w:t>
      </w:r>
      <w:proofErr w:type="gramStart"/>
      <w:r w:rsidR="00C329F8" w:rsidRPr="00DD27DA">
        <w:rPr>
          <w:rFonts w:ascii="Times New Roman" w:eastAsia="Calibri" w:hAnsi="Times New Roman" w:cs="Times New Roman"/>
          <w:color w:val="000000" w:themeColor="text1"/>
          <w:sz w:val="24"/>
          <w:szCs w:val="24"/>
        </w:rPr>
        <w:t>на  2</w:t>
      </w:r>
      <w:proofErr w:type="gramEnd"/>
      <w:r w:rsidR="00C329F8" w:rsidRPr="00DD27DA">
        <w:rPr>
          <w:rFonts w:ascii="Times New Roman" w:eastAsia="Calibri" w:hAnsi="Times New Roman" w:cs="Times New Roman"/>
          <w:color w:val="000000" w:themeColor="text1"/>
          <w:sz w:val="24"/>
          <w:szCs w:val="24"/>
        </w:rPr>
        <w:t xml:space="preserve">,2 </w:t>
      </w:r>
      <w:r w:rsidR="001847C4" w:rsidRPr="00DD27DA">
        <w:rPr>
          <w:rFonts w:ascii="Times New Roman" w:eastAsia="Calibri" w:hAnsi="Times New Roman" w:cs="Times New Roman"/>
          <w:color w:val="000000" w:themeColor="text1"/>
          <w:sz w:val="24"/>
          <w:szCs w:val="24"/>
        </w:rPr>
        <w:t>млн. сомов</w:t>
      </w:r>
      <w:r w:rsidR="00C329F8" w:rsidRPr="00DD27DA">
        <w:rPr>
          <w:rFonts w:ascii="Times New Roman" w:eastAsia="Calibri" w:hAnsi="Times New Roman" w:cs="Times New Roman"/>
          <w:color w:val="000000" w:themeColor="text1"/>
          <w:sz w:val="24"/>
          <w:szCs w:val="24"/>
        </w:rPr>
        <w:t>.</w:t>
      </w:r>
    </w:p>
    <w:p w14:paraId="793669EC" w14:textId="77777777" w:rsidR="00C329F8" w:rsidRPr="00DD27DA" w:rsidRDefault="00C329F8" w:rsidP="00C329F8">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по специальным средствам увеличены на 100,0 </w:t>
      </w:r>
      <w:r w:rsidR="001847C4" w:rsidRPr="00DD27DA">
        <w:rPr>
          <w:rFonts w:ascii="Times New Roman" w:eastAsia="Calibri" w:hAnsi="Times New Roman" w:cs="Times New Roman"/>
          <w:color w:val="000000" w:themeColor="text1"/>
          <w:sz w:val="24"/>
          <w:szCs w:val="24"/>
        </w:rPr>
        <w:t>млн. сомов</w:t>
      </w:r>
      <w:r w:rsidRPr="00DD27DA">
        <w:rPr>
          <w:rFonts w:ascii="Times New Roman" w:eastAsia="Calibri" w:hAnsi="Times New Roman" w:cs="Times New Roman"/>
          <w:color w:val="000000" w:themeColor="text1"/>
          <w:sz w:val="24"/>
          <w:szCs w:val="24"/>
        </w:rPr>
        <w:t xml:space="preserve"> в связи с увеличением доходной части Агентства, так как были переданы функции по новым государственным платным услугам, что привело к увеличению штатной численности, а также к увеличению сопутствующих расходов для оказания платных </w:t>
      </w:r>
      <w:r w:rsidR="001847C4" w:rsidRPr="00DD27DA">
        <w:rPr>
          <w:rFonts w:ascii="Times New Roman" w:eastAsia="Calibri" w:hAnsi="Times New Roman" w:cs="Times New Roman"/>
          <w:color w:val="000000" w:themeColor="text1"/>
          <w:sz w:val="24"/>
          <w:szCs w:val="24"/>
        </w:rPr>
        <w:t>услуг</w:t>
      </w:r>
      <w:r w:rsidRPr="00DD27DA">
        <w:rPr>
          <w:rFonts w:ascii="Times New Roman" w:eastAsia="Calibri" w:hAnsi="Times New Roman" w:cs="Times New Roman"/>
          <w:color w:val="000000" w:themeColor="text1"/>
          <w:sz w:val="24"/>
          <w:szCs w:val="24"/>
        </w:rPr>
        <w:t xml:space="preserve">, таких как, изготовление государственных номерных знаков, а также </w:t>
      </w:r>
      <w:r w:rsidR="001847C4" w:rsidRPr="00DD27DA">
        <w:rPr>
          <w:rFonts w:ascii="Times New Roman" w:eastAsia="Calibri" w:hAnsi="Times New Roman" w:cs="Times New Roman"/>
          <w:color w:val="000000" w:themeColor="text1"/>
          <w:sz w:val="24"/>
          <w:szCs w:val="24"/>
        </w:rPr>
        <w:t>реализация</w:t>
      </w:r>
      <w:r w:rsidRPr="00DD27DA">
        <w:rPr>
          <w:rFonts w:ascii="Times New Roman" w:eastAsia="Calibri" w:hAnsi="Times New Roman" w:cs="Times New Roman"/>
          <w:color w:val="000000" w:themeColor="text1"/>
          <w:sz w:val="24"/>
          <w:szCs w:val="24"/>
        </w:rPr>
        <w:t xml:space="preserve"> номерных знаков с особенной комбинацией цифр. </w:t>
      </w:r>
    </w:p>
    <w:p w14:paraId="378A77D9" w14:textId="77777777" w:rsidR="00C329F8" w:rsidRPr="00DD27DA" w:rsidRDefault="00C329F8" w:rsidP="007660C8">
      <w:pPr>
        <w:spacing w:after="0" w:line="240" w:lineRule="auto"/>
        <w:ind w:firstLine="708"/>
        <w:jc w:val="both"/>
        <w:rPr>
          <w:rFonts w:ascii="Times New Roman" w:hAnsi="Times New Roman" w:cs="Times New Roman"/>
          <w:color w:val="000000" w:themeColor="text1"/>
          <w:sz w:val="24"/>
          <w:szCs w:val="24"/>
        </w:rPr>
      </w:pPr>
    </w:p>
    <w:p w14:paraId="56249613" w14:textId="77777777" w:rsidR="00862DF0" w:rsidRPr="00DD27DA" w:rsidRDefault="00862DF0" w:rsidP="006E6E48">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Департамент туризма при Министерстве </w:t>
      </w:r>
      <w:r w:rsidR="00F21EFC" w:rsidRPr="00DD27DA">
        <w:rPr>
          <w:rFonts w:ascii="Times New Roman" w:eastAsia="Times New Roman" w:hAnsi="Times New Roman" w:cs="Times New Roman"/>
          <w:b/>
          <w:color w:val="000000" w:themeColor="text1"/>
          <w:sz w:val="24"/>
          <w:szCs w:val="24"/>
          <w:lang w:eastAsia="ru-RU"/>
        </w:rPr>
        <w:t>экономики и коммерции</w:t>
      </w:r>
      <w:r w:rsidR="006E6E48"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Кыргызской Республики</w:t>
      </w:r>
    </w:p>
    <w:p w14:paraId="549E335D" w14:textId="77777777" w:rsidR="00AA7B55" w:rsidRPr="00DD27DA" w:rsidRDefault="00AA7B55" w:rsidP="00AA7B55">
      <w:pPr>
        <w:spacing w:after="0" w:line="240" w:lineRule="auto"/>
        <w:ind w:firstLine="708"/>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color w:val="000000" w:themeColor="text1"/>
          <w:sz w:val="24"/>
          <w:szCs w:val="24"/>
        </w:rPr>
        <w:t>Подраздел</w:t>
      </w:r>
      <w:r w:rsidRPr="00DD27DA">
        <w:rPr>
          <w:rFonts w:ascii="Times New Roman" w:eastAsia="Calibri" w:hAnsi="Times New Roman" w:cs="Times New Roman"/>
          <w:b/>
          <w:color w:val="000000" w:themeColor="text1"/>
          <w:sz w:val="24"/>
          <w:szCs w:val="24"/>
        </w:rPr>
        <w:t xml:space="preserve"> 70473 «туризм»</w:t>
      </w:r>
    </w:p>
    <w:p w14:paraId="5425562B" w14:textId="77777777" w:rsidR="00862DF0" w:rsidRPr="00DD27DA" w:rsidRDefault="00862DF0" w:rsidP="00862DF0">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Департамента туризма при </w:t>
      </w:r>
      <w:r w:rsidR="00C22D7F" w:rsidRPr="00DD27DA">
        <w:rPr>
          <w:rFonts w:ascii="Times New Roman" w:eastAsia="Times New Roman" w:hAnsi="Times New Roman" w:cs="Times New Roman"/>
          <w:color w:val="000000" w:themeColor="text1"/>
          <w:sz w:val="24"/>
          <w:szCs w:val="24"/>
          <w:lang w:eastAsia="ru-RU"/>
        </w:rPr>
        <w:t xml:space="preserve">Министерстве </w:t>
      </w:r>
      <w:r w:rsidR="00F21EFC" w:rsidRPr="00DD27DA">
        <w:rPr>
          <w:rFonts w:ascii="Times New Roman" w:eastAsia="Times New Roman" w:hAnsi="Times New Roman" w:cs="Times New Roman"/>
          <w:color w:val="000000" w:themeColor="text1"/>
          <w:sz w:val="24"/>
          <w:szCs w:val="24"/>
          <w:lang w:eastAsia="ru-RU"/>
        </w:rPr>
        <w:t>экономики и коммерции</w:t>
      </w:r>
      <w:r w:rsidR="00C22D7F" w:rsidRPr="00DD27DA">
        <w:rPr>
          <w:rFonts w:ascii="Times New Roman" w:eastAsia="Times New Roman" w:hAnsi="Times New Roman" w:cs="Times New Roman"/>
          <w:color w:val="000000" w:themeColor="text1"/>
          <w:sz w:val="24"/>
          <w:szCs w:val="24"/>
          <w:lang w:eastAsia="ru-RU"/>
        </w:rPr>
        <w:t xml:space="preserve"> Кыргызской Республики</w:t>
      </w:r>
      <w:r w:rsidRPr="00DD27DA">
        <w:rPr>
          <w:rFonts w:ascii="Times New Roman" w:eastAsia="Times New Roman" w:hAnsi="Times New Roman" w:cs="Times New Roman"/>
          <w:color w:val="000000" w:themeColor="text1"/>
          <w:sz w:val="24"/>
          <w:szCs w:val="24"/>
          <w:lang w:eastAsia="ru-RU"/>
        </w:rPr>
        <w:t xml:space="preserve"> на </w:t>
      </w:r>
      <w:r w:rsidRPr="00DD27DA">
        <w:rPr>
          <w:rFonts w:ascii="Times New Roman" w:eastAsia="Times New Roman" w:hAnsi="Times New Roman" w:cs="Times New Roman"/>
          <w:b/>
          <w:color w:val="000000" w:themeColor="text1"/>
          <w:sz w:val="24"/>
          <w:szCs w:val="24"/>
          <w:lang w:eastAsia="ru-RU"/>
        </w:rPr>
        <w:t>20</w:t>
      </w:r>
      <w:r w:rsidR="005A2E35"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C65FDE" w:rsidRPr="00DD27DA">
        <w:rPr>
          <w:rFonts w:ascii="Times New Roman" w:eastAsia="Times New Roman" w:hAnsi="Times New Roman" w:cs="Times New Roman"/>
          <w:b/>
          <w:color w:val="000000" w:themeColor="text1"/>
          <w:sz w:val="24"/>
          <w:szCs w:val="24"/>
          <w:lang w:eastAsia="ru-RU"/>
        </w:rPr>
        <w:t>47</w:t>
      </w:r>
      <w:r w:rsidRPr="00DD27DA">
        <w:rPr>
          <w:rFonts w:ascii="Times New Roman" w:eastAsia="Times New Roman" w:hAnsi="Times New Roman" w:cs="Times New Roman"/>
          <w:b/>
          <w:color w:val="000000" w:themeColor="text1"/>
          <w:sz w:val="24"/>
          <w:szCs w:val="24"/>
          <w:lang w:eastAsia="ru-RU"/>
        </w:rPr>
        <w:t>,</w:t>
      </w:r>
      <w:r w:rsidR="003254D5" w:rsidRPr="00DD27DA">
        <w:rPr>
          <w:rFonts w:ascii="Times New Roman" w:eastAsia="Times New Roman" w:hAnsi="Times New Roman" w:cs="Times New Roman"/>
          <w:b/>
          <w:color w:val="000000" w:themeColor="text1"/>
          <w:sz w:val="24"/>
          <w:szCs w:val="24"/>
          <w:lang w:eastAsia="ru-RU"/>
        </w:rPr>
        <w:t>0</w:t>
      </w:r>
      <w:r w:rsidRPr="00DD27DA">
        <w:rPr>
          <w:rFonts w:ascii="Times New Roman" w:eastAsia="Times New Roman" w:hAnsi="Times New Roman" w:cs="Times New Roman"/>
          <w:b/>
          <w:color w:val="000000" w:themeColor="text1"/>
          <w:sz w:val="24"/>
          <w:szCs w:val="24"/>
          <w:lang w:eastAsia="ru-RU"/>
        </w:rPr>
        <w:t xml:space="preserve"> млн.</w:t>
      </w:r>
      <w:r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сомов</w:t>
      </w:r>
      <w:r w:rsidRPr="00DD27DA">
        <w:rPr>
          <w:rFonts w:ascii="Times New Roman" w:eastAsia="Times New Roman" w:hAnsi="Times New Roman" w:cs="Times New Roman"/>
          <w:color w:val="000000" w:themeColor="text1"/>
          <w:sz w:val="24"/>
          <w:szCs w:val="24"/>
          <w:lang w:eastAsia="ru-RU"/>
        </w:rPr>
        <w:t xml:space="preserve"> по бюджетным средствам с увеличением </w:t>
      </w:r>
      <w:r w:rsidR="00C65FDE" w:rsidRPr="00DD27DA">
        <w:rPr>
          <w:rFonts w:ascii="Times New Roman" w:eastAsia="Times New Roman" w:hAnsi="Times New Roman" w:cs="Times New Roman"/>
          <w:color w:val="000000" w:themeColor="text1"/>
          <w:sz w:val="24"/>
          <w:szCs w:val="24"/>
          <w:lang w:eastAsia="ru-RU"/>
        </w:rPr>
        <w:t>на 0,9 млн. сомов или на 2,0</w:t>
      </w:r>
      <w:r w:rsidR="00DD21A2"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 xml:space="preserve"> относительно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5A2E35" w:rsidRPr="00DD27DA">
        <w:rPr>
          <w:rFonts w:ascii="Times New Roman" w:eastAsia="Times New Roman" w:hAnsi="Times New Roman" w:cs="Times New Roman"/>
          <w:color w:val="000000" w:themeColor="text1"/>
          <w:sz w:val="24"/>
          <w:szCs w:val="24"/>
          <w:lang w:eastAsia="ru-RU"/>
        </w:rPr>
        <w:t xml:space="preserve"> бюджета 2024</w:t>
      </w:r>
      <w:r w:rsidRPr="00DD27DA">
        <w:rPr>
          <w:rFonts w:ascii="Times New Roman" w:eastAsia="Times New Roman" w:hAnsi="Times New Roman" w:cs="Times New Roman"/>
          <w:color w:val="000000" w:themeColor="text1"/>
          <w:sz w:val="24"/>
          <w:szCs w:val="24"/>
          <w:lang w:eastAsia="ru-RU"/>
        </w:rPr>
        <w:t xml:space="preserve"> года.</w:t>
      </w:r>
    </w:p>
    <w:p w14:paraId="3767923A" w14:textId="77777777" w:rsidR="00862DF0" w:rsidRPr="00DD27DA" w:rsidRDefault="00862DF0" w:rsidP="00003A6D">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сомов</w:t>
      </w:r>
    </w:p>
    <w:tbl>
      <w:tblPr>
        <w:tblW w:w="9072" w:type="dxa"/>
        <w:tblInd w:w="108" w:type="dxa"/>
        <w:tblLayout w:type="fixed"/>
        <w:tblLook w:val="04A0" w:firstRow="1" w:lastRow="0" w:firstColumn="1" w:lastColumn="0" w:noHBand="0" w:noVBand="1"/>
      </w:tblPr>
      <w:tblGrid>
        <w:gridCol w:w="2410"/>
        <w:gridCol w:w="1134"/>
        <w:gridCol w:w="1134"/>
        <w:gridCol w:w="992"/>
        <w:gridCol w:w="1134"/>
        <w:gridCol w:w="1060"/>
        <w:gridCol w:w="1208"/>
      </w:tblGrid>
      <w:tr w:rsidR="00DD27DA" w:rsidRPr="00DD27DA" w14:paraId="589ECDFB" w14:textId="77777777" w:rsidTr="00FE09BA">
        <w:trPr>
          <w:trHeight w:val="697"/>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19669" w14:textId="77777777" w:rsidR="00862DF0" w:rsidRPr="00DD27DA" w:rsidRDefault="00862DF0" w:rsidP="00A5247D">
            <w:pPr>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3FDBC" w14:textId="77777777" w:rsidR="00862DF0" w:rsidRPr="00DD27DA" w:rsidRDefault="005A2E35"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862DF0"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9C2A1" w14:textId="77777777" w:rsidR="00862DF0" w:rsidRPr="00DD27DA" w:rsidRDefault="005A2E35"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862DF0" w:rsidRPr="00DD27DA">
              <w:rPr>
                <w:rFonts w:ascii="Times New Roman" w:eastAsia="Calibri" w:hAnsi="Times New Roman" w:cs="Times New Roman"/>
                <w:b/>
                <w:bCs/>
                <w:color w:val="000000" w:themeColor="text1"/>
                <w:sz w:val="20"/>
                <w:szCs w:val="20"/>
                <w:lang w:eastAsia="ru-RU"/>
              </w:rPr>
              <w:t xml:space="preserve"> год </w:t>
            </w:r>
            <w:proofErr w:type="spellStart"/>
            <w:r w:rsidR="00862DF0" w:rsidRPr="00DD27DA">
              <w:rPr>
                <w:rFonts w:ascii="Times New Roman" w:eastAsia="Calibri" w:hAnsi="Times New Roman" w:cs="Times New Roman"/>
                <w:b/>
                <w:bCs/>
                <w:color w:val="000000" w:themeColor="text1"/>
                <w:sz w:val="20"/>
                <w:szCs w:val="20"/>
                <w:lang w:eastAsia="ru-RU"/>
              </w:rPr>
              <w:t>утвержд</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C7036" w14:textId="77777777" w:rsidR="00862DF0" w:rsidRPr="00DD27DA" w:rsidRDefault="00862DF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5A2E35" w:rsidRPr="00DD27DA">
              <w:rPr>
                <w:rFonts w:ascii="Times New Roman" w:eastAsia="Calibri" w:hAnsi="Times New Roman" w:cs="Times New Roman"/>
                <w:b/>
                <w:bCs/>
                <w:color w:val="000000" w:themeColor="text1"/>
                <w:sz w:val="20"/>
                <w:szCs w:val="20"/>
                <w:lang w:eastAsia="ru-RU"/>
              </w:rPr>
              <w:t>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1134" w:type="dxa"/>
            <w:tcBorders>
              <w:top w:val="single" w:sz="4" w:space="0" w:color="auto"/>
              <w:left w:val="single" w:sz="4" w:space="0" w:color="auto"/>
              <w:bottom w:val="single" w:sz="4" w:space="0" w:color="auto"/>
              <w:right w:val="single" w:sz="4" w:space="0" w:color="auto"/>
            </w:tcBorders>
            <w:vAlign w:val="center"/>
          </w:tcPr>
          <w:p w14:paraId="2C19734D" w14:textId="77777777" w:rsidR="00862DF0" w:rsidRPr="00DD27DA" w:rsidRDefault="00862DF0" w:rsidP="00FE09BA">
            <w:pPr>
              <w:spacing w:after="0" w:line="240" w:lineRule="auto"/>
              <w:ind w:right="175"/>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060" w:type="dxa"/>
            <w:tcBorders>
              <w:top w:val="single" w:sz="4" w:space="0" w:color="auto"/>
              <w:left w:val="single" w:sz="4" w:space="0" w:color="auto"/>
              <w:bottom w:val="single" w:sz="4" w:space="0" w:color="auto"/>
              <w:right w:val="single" w:sz="4" w:space="0" w:color="auto"/>
            </w:tcBorders>
            <w:vAlign w:val="center"/>
          </w:tcPr>
          <w:p w14:paraId="676926D7" w14:textId="77777777" w:rsidR="00862DF0" w:rsidRPr="00DD27DA" w:rsidRDefault="00862DF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5A2E35"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208" w:type="dxa"/>
            <w:tcBorders>
              <w:top w:val="single" w:sz="4" w:space="0" w:color="auto"/>
              <w:left w:val="single" w:sz="4" w:space="0" w:color="auto"/>
              <w:bottom w:val="single" w:sz="4" w:space="0" w:color="auto"/>
              <w:right w:val="single" w:sz="4" w:space="0" w:color="auto"/>
            </w:tcBorders>
            <w:vAlign w:val="center"/>
          </w:tcPr>
          <w:p w14:paraId="4803E617" w14:textId="77777777" w:rsidR="00862DF0" w:rsidRPr="00DD27DA" w:rsidRDefault="00862DF0" w:rsidP="00A5247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5A2E35" w:rsidRPr="00DD27DA">
              <w:rPr>
                <w:rFonts w:ascii="Times New Roman" w:eastAsia="Calibri" w:hAnsi="Times New Roman" w:cs="Times New Roman"/>
                <w:b/>
                <w:bCs/>
                <w:color w:val="000000" w:themeColor="text1"/>
                <w:sz w:val="20"/>
                <w:szCs w:val="20"/>
                <w:lang w:eastAsia="ru-RU"/>
              </w:rPr>
              <w:t>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84D9C91" w14:textId="77777777" w:rsidTr="00FE09BA">
        <w:trPr>
          <w:trHeight w:val="30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0F6EA" w14:textId="77777777" w:rsidR="00862DF0" w:rsidRPr="00DD27DA" w:rsidRDefault="00862DF0" w:rsidP="00A5247D">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401D5BF4" w14:textId="77777777" w:rsidR="00862DF0" w:rsidRPr="00DD27DA" w:rsidRDefault="004E4F97" w:rsidP="00A5247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34</w:t>
            </w:r>
            <w:r w:rsidR="00F21EFC" w:rsidRPr="00DD27DA">
              <w:rPr>
                <w:rFonts w:ascii="Times New Roman" w:eastAsia="Times New Roman" w:hAnsi="Times New Roman" w:cs="Times New Roman"/>
                <w:bCs/>
                <w:color w:val="000000" w:themeColor="text1"/>
                <w:sz w:val="20"/>
                <w:szCs w:val="20"/>
                <w:lang w:eastAsia="ru-RU"/>
              </w:rPr>
              <w:t>,</w:t>
            </w:r>
            <w:r w:rsidR="00E70F3B" w:rsidRPr="00DD27DA">
              <w:rPr>
                <w:rFonts w:ascii="Times New Roman" w:eastAsia="Times New Roman" w:hAnsi="Times New Roman" w:cs="Times New Roman"/>
                <w:bCs/>
                <w:color w:val="000000" w:themeColor="text1"/>
                <w:sz w:val="20"/>
                <w:szCs w:val="20"/>
                <w:lang w:eastAsia="ru-RU"/>
              </w:rPr>
              <w:t>1</w:t>
            </w:r>
            <w:r w:rsidRPr="00DD27DA">
              <w:rPr>
                <w:rFonts w:ascii="Times New Roman" w:eastAsia="Times New Roman" w:hAnsi="Times New Roman" w:cs="Times New Roman"/>
                <w:bCs/>
                <w:color w:val="000000" w:themeColor="text1"/>
                <w:sz w:val="20"/>
                <w:szCs w:val="20"/>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tcPr>
          <w:p w14:paraId="415D7D87" w14:textId="77777777" w:rsidR="00862DF0" w:rsidRPr="00DD27DA" w:rsidRDefault="005A2E35" w:rsidP="00A5247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46,0</w:t>
            </w:r>
          </w:p>
        </w:tc>
        <w:tc>
          <w:tcPr>
            <w:tcW w:w="992" w:type="dxa"/>
            <w:tcBorders>
              <w:top w:val="single" w:sz="4" w:space="0" w:color="auto"/>
              <w:left w:val="nil"/>
              <w:bottom w:val="single" w:sz="4" w:space="0" w:color="auto"/>
              <w:right w:val="single" w:sz="4" w:space="0" w:color="auto"/>
            </w:tcBorders>
            <w:shd w:val="clear" w:color="auto" w:fill="auto"/>
            <w:vAlign w:val="center"/>
          </w:tcPr>
          <w:p w14:paraId="3AA56E5F" w14:textId="77777777" w:rsidR="00862DF0" w:rsidRPr="00DD27DA" w:rsidRDefault="005A2E35" w:rsidP="00A5247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47</w:t>
            </w:r>
            <w:r w:rsidR="00F21EFC" w:rsidRPr="00DD27DA">
              <w:rPr>
                <w:rFonts w:ascii="Times New Roman" w:eastAsia="Times New Roman" w:hAnsi="Times New Roman" w:cs="Times New Roman"/>
                <w:bCs/>
                <w:color w:val="000000" w:themeColor="text1"/>
                <w:sz w:val="20"/>
                <w:szCs w:val="20"/>
                <w:lang w:eastAsia="ru-RU"/>
              </w:rPr>
              <w:t>,</w:t>
            </w:r>
            <w:r w:rsidR="003254D5" w:rsidRPr="00DD27DA">
              <w:rPr>
                <w:rFonts w:ascii="Times New Roman" w:eastAsia="Times New Roman" w:hAnsi="Times New Roman" w:cs="Times New Roman"/>
                <w:bCs/>
                <w:color w:val="000000" w:themeColor="text1"/>
                <w:sz w:val="20"/>
                <w:szCs w:val="20"/>
                <w:lang w:eastAsia="ru-RU"/>
              </w:rPr>
              <w:t>0</w:t>
            </w:r>
          </w:p>
        </w:tc>
        <w:tc>
          <w:tcPr>
            <w:tcW w:w="1134" w:type="dxa"/>
            <w:tcBorders>
              <w:top w:val="single" w:sz="4" w:space="0" w:color="auto"/>
              <w:left w:val="nil"/>
              <w:bottom w:val="single" w:sz="4" w:space="0" w:color="auto"/>
              <w:right w:val="single" w:sz="4" w:space="0" w:color="auto"/>
            </w:tcBorders>
            <w:vAlign w:val="center"/>
          </w:tcPr>
          <w:p w14:paraId="7788138A" w14:textId="77777777" w:rsidR="00862DF0" w:rsidRPr="00DD27DA" w:rsidRDefault="00C65FDE" w:rsidP="00A5247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0,9</w:t>
            </w:r>
          </w:p>
        </w:tc>
        <w:tc>
          <w:tcPr>
            <w:tcW w:w="1060" w:type="dxa"/>
            <w:tcBorders>
              <w:top w:val="single" w:sz="4" w:space="0" w:color="auto"/>
              <w:left w:val="single" w:sz="4" w:space="0" w:color="auto"/>
              <w:bottom w:val="single" w:sz="4" w:space="0" w:color="auto"/>
              <w:right w:val="single" w:sz="4" w:space="0" w:color="auto"/>
            </w:tcBorders>
            <w:vAlign w:val="center"/>
          </w:tcPr>
          <w:p w14:paraId="3A629DF4" w14:textId="77777777" w:rsidR="00862DF0" w:rsidRPr="00DD27DA" w:rsidRDefault="005A2E35" w:rsidP="00A5247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48</w:t>
            </w:r>
            <w:r w:rsidR="00F21EFC" w:rsidRPr="00DD27DA">
              <w:rPr>
                <w:rFonts w:ascii="Times New Roman" w:eastAsia="Times New Roman" w:hAnsi="Times New Roman" w:cs="Times New Roman"/>
                <w:bCs/>
                <w:color w:val="000000" w:themeColor="text1"/>
                <w:sz w:val="20"/>
                <w:szCs w:val="20"/>
                <w:lang w:eastAsia="ru-RU"/>
              </w:rPr>
              <w:t>,</w:t>
            </w:r>
            <w:r w:rsidR="003254D5" w:rsidRPr="00DD27DA">
              <w:rPr>
                <w:rFonts w:ascii="Times New Roman" w:eastAsia="Times New Roman" w:hAnsi="Times New Roman" w:cs="Times New Roman"/>
                <w:bCs/>
                <w:color w:val="000000" w:themeColor="text1"/>
                <w:sz w:val="20"/>
                <w:szCs w:val="20"/>
                <w:lang w:eastAsia="ru-RU"/>
              </w:rPr>
              <w:t>0</w:t>
            </w:r>
          </w:p>
        </w:tc>
        <w:tc>
          <w:tcPr>
            <w:tcW w:w="1208" w:type="dxa"/>
            <w:tcBorders>
              <w:top w:val="single" w:sz="4" w:space="0" w:color="auto"/>
              <w:left w:val="nil"/>
              <w:bottom w:val="single" w:sz="4" w:space="0" w:color="auto"/>
              <w:right w:val="single" w:sz="4" w:space="0" w:color="auto"/>
            </w:tcBorders>
            <w:vAlign w:val="center"/>
          </w:tcPr>
          <w:p w14:paraId="74526730" w14:textId="77777777" w:rsidR="00862DF0" w:rsidRPr="00DD27DA" w:rsidRDefault="00C65FDE" w:rsidP="00A5247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48,9</w:t>
            </w:r>
          </w:p>
        </w:tc>
      </w:tr>
    </w:tbl>
    <w:p w14:paraId="747C3187" w14:textId="77777777" w:rsidR="00862DF0" w:rsidRPr="00DD27DA" w:rsidRDefault="004E4F97" w:rsidP="00862DF0">
      <w:pPr>
        <w:spacing w:after="0" w:line="240" w:lineRule="auto"/>
        <w:ind w:firstLine="709"/>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0"/>
          <w:szCs w:val="20"/>
        </w:rPr>
        <w:t>фактические расходы с учетом расходов Департамента туризма при Министерства культуры, информации, спорта и молодежной политики.</w:t>
      </w:r>
    </w:p>
    <w:p w14:paraId="5B84F37D" w14:textId="77777777" w:rsidR="004E4F97" w:rsidRPr="00DD27DA" w:rsidRDefault="004E4F97" w:rsidP="00862DF0">
      <w:pPr>
        <w:spacing w:after="0" w:line="240" w:lineRule="auto"/>
        <w:ind w:firstLine="709"/>
        <w:jc w:val="both"/>
        <w:rPr>
          <w:rFonts w:ascii="Times New Roman" w:hAnsi="Times New Roman" w:cs="Times New Roman"/>
          <w:color w:val="000000" w:themeColor="text1"/>
          <w:sz w:val="20"/>
          <w:szCs w:val="20"/>
        </w:rPr>
      </w:pPr>
    </w:p>
    <w:p w14:paraId="167DEE89" w14:textId="77777777" w:rsidR="00862DF0" w:rsidRPr="00DD27DA" w:rsidRDefault="00862DF0" w:rsidP="00862DF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расхо</w:t>
      </w:r>
      <w:r w:rsidR="00C65FDE" w:rsidRPr="00DD27DA">
        <w:rPr>
          <w:rFonts w:ascii="Times New Roman" w:hAnsi="Times New Roman" w:cs="Times New Roman"/>
          <w:color w:val="000000" w:themeColor="text1"/>
          <w:sz w:val="24"/>
          <w:szCs w:val="24"/>
        </w:rPr>
        <w:t>дов по бюджетным средствам на 0,9</w:t>
      </w:r>
      <w:r w:rsidRPr="00DD27DA">
        <w:rPr>
          <w:rFonts w:ascii="Times New Roman" w:hAnsi="Times New Roman" w:cs="Times New Roman"/>
          <w:color w:val="000000" w:themeColor="text1"/>
          <w:sz w:val="24"/>
          <w:szCs w:val="24"/>
        </w:rPr>
        <w:t xml:space="preserve"> млн. сомов предусмотрено </w:t>
      </w:r>
      <w:r w:rsidR="00C65FDE" w:rsidRPr="00DD27DA">
        <w:rPr>
          <w:rFonts w:ascii="Times New Roman" w:hAnsi="Times New Roman" w:cs="Times New Roman"/>
          <w:color w:val="000000" w:themeColor="text1"/>
          <w:sz w:val="24"/>
          <w:szCs w:val="24"/>
        </w:rPr>
        <w:t>для обеспечения текущей деятельности</w:t>
      </w:r>
      <w:r w:rsidRPr="00DD27DA">
        <w:rPr>
          <w:rFonts w:ascii="Times New Roman" w:hAnsi="Times New Roman" w:cs="Times New Roman"/>
          <w:color w:val="000000" w:themeColor="text1"/>
          <w:sz w:val="24"/>
          <w:szCs w:val="24"/>
        </w:rPr>
        <w:t>.</w:t>
      </w:r>
    </w:p>
    <w:p w14:paraId="7834B55D" w14:textId="77777777" w:rsidR="00862DF0" w:rsidRPr="00DD27DA" w:rsidRDefault="00862DF0" w:rsidP="00CD65CD">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191EA873" w14:textId="77777777" w:rsidR="00BA6AD6" w:rsidRPr="00DD27DA" w:rsidRDefault="006E5707" w:rsidP="006E5707">
      <w:pPr>
        <w:spacing w:after="0" w:line="240" w:lineRule="auto"/>
        <w:ind w:firstLine="709"/>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Подраздел </w:t>
      </w:r>
      <w:r w:rsidR="00AC16F5" w:rsidRPr="00DD27DA">
        <w:rPr>
          <w:rFonts w:ascii="Times New Roman" w:eastAsia="Times New Roman" w:hAnsi="Times New Roman" w:cs="Times New Roman"/>
          <w:b/>
          <w:color w:val="000000" w:themeColor="text1"/>
          <w:sz w:val="24"/>
          <w:szCs w:val="24"/>
          <w:lang w:eastAsia="ru-RU"/>
        </w:rPr>
        <w:t>7048</w:t>
      </w:r>
      <w:r w:rsidR="00BA6AD6" w:rsidRPr="00DD27DA">
        <w:rPr>
          <w:rFonts w:ascii="Times New Roman" w:eastAsia="Times New Roman" w:hAnsi="Times New Roman" w:cs="Times New Roman"/>
          <w:b/>
          <w:color w:val="000000" w:themeColor="text1"/>
          <w:sz w:val="24"/>
          <w:szCs w:val="24"/>
          <w:lang w:eastAsia="ru-RU"/>
        </w:rPr>
        <w:t xml:space="preserve"> </w:t>
      </w:r>
      <w:r w:rsidR="00AC16F5" w:rsidRPr="00DD27DA">
        <w:rPr>
          <w:rFonts w:ascii="Times New Roman" w:eastAsia="Times New Roman" w:hAnsi="Times New Roman" w:cs="Times New Roman"/>
          <w:b/>
          <w:color w:val="000000" w:themeColor="text1"/>
          <w:sz w:val="24"/>
          <w:szCs w:val="24"/>
          <w:lang w:eastAsia="ru-RU"/>
        </w:rPr>
        <w:t>«</w:t>
      </w:r>
      <w:r w:rsidR="00BA6AD6" w:rsidRPr="00DD27DA">
        <w:rPr>
          <w:rFonts w:ascii="Times New Roman" w:eastAsia="Times New Roman" w:hAnsi="Times New Roman" w:cs="Times New Roman"/>
          <w:b/>
          <w:color w:val="000000" w:themeColor="text1"/>
          <w:sz w:val="24"/>
          <w:szCs w:val="24"/>
          <w:lang w:eastAsia="ru-RU"/>
        </w:rPr>
        <w:t>Н</w:t>
      </w:r>
      <w:r w:rsidR="00520FBA" w:rsidRPr="00DD27DA">
        <w:rPr>
          <w:rFonts w:ascii="Times New Roman" w:eastAsia="Times New Roman" w:hAnsi="Times New Roman" w:cs="Times New Roman"/>
          <w:b/>
          <w:color w:val="000000" w:themeColor="text1"/>
          <w:sz w:val="24"/>
          <w:szCs w:val="24"/>
          <w:lang w:eastAsia="ru-RU"/>
        </w:rPr>
        <w:t>аучные исследования и опытно-конструкторские разработки</w:t>
      </w:r>
      <w:r w:rsidR="009B7CC5" w:rsidRPr="00DD27DA">
        <w:rPr>
          <w:rFonts w:ascii="Times New Roman" w:eastAsia="Times New Roman" w:hAnsi="Times New Roman" w:cs="Times New Roman"/>
          <w:b/>
          <w:color w:val="000000" w:themeColor="text1"/>
          <w:sz w:val="24"/>
          <w:szCs w:val="24"/>
          <w:lang w:eastAsia="ru-RU"/>
        </w:rPr>
        <w:t>, связанные</w:t>
      </w:r>
      <w:r w:rsidRPr="00DD27DA">
        <w:rPr>
          <w:rFonts w:ascii="Times New Roman" w:eastAsia="Times New Roman" w:hAnsi="Times New Roman" w:cs="Times New Roman"/>
          <w:b/>
          <w:color w:val="000000" w:themeColor="text1"/>
          <w:sz w:val="24"/>
          <w:szCs w:val="24"/>
          <w:lang w:eastAsia="ru-RU"/>
        </w:rPr>
        <w:t xml:space="preserve"> </w:t>
      </w:r>
      <w:r w:rsidR="00BA6AD6" w:rsidRPr="00DD27DA">
        <w:rPr>
          <w:rFonts w:ascii="Times New Roman" w:eastAsia="Times New Roman" w:hAnsi="Times New Roman" w:cs="Times New Roman"/>
          <w:b/>
          <w:color w:val="000000" w:themeColor="text1"/>
          <w:sz w:val="24"/>
          <w:szCs w:val="24"/>
          <w:lang w:eastAsia="ru-RU"/>
        </w:rPr>
        <w:t>с другими отраслями экономической деятельности</w:t>
      </w:r>
      <w:r w:rsidR="00AC16F5" w:rsidRPr="00DD27DA">
        <w:rPr>
          <w:rFonts w:ascii="Times New Roman" w:eastAsia="Times New Roman" w:hAnsi="Times New Roman" w:cs="Times New Roman"/>
          <w:b/>
          <w:color w:val="000000" w:themeColor="text1"/>
          <w:sz w:val="24"/>
          <w:szCs w:val="24"/>
          <w:lang w:eastAsia="ru-RU"/>
        </w:rPr>
        <w:t>»</w:t>
      </w:r>
    </w:p>
    <w:p w14:paraId="4830FA66" w14:textId="77777777" w:rsidR="00BA6AD6" w:rsidRPr="00DD27DA" w:rsidRDefault="00F7599E" w:rsidP="00DA767F">
      <w:pPr>
        <w:spacing w:before="120" w:after="0" w:line="240" w:lineRule="auto"/>
        <w:ind w:firstLine="708"/>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Центрально-А</w:t>
      </w:r>
      <w:r w:rsidR="00BA6AD6" w:rsidRPr="00DD27DA">
        <w:rPr>
          <w:rFonts w:ascii="Times New Roman" w:eastAsia="Times New Roman" w:hAnsi="Times New Roman" w:cs="Times New Roman"/>
          <w:b/>
          <w:color w:val="000000" w:themeColor="text1"/>
          <w:sz w:val="24"/>
          <w:szCs w:val="24"/>
          <w:lang w:eastAsia="ru-RU"/>
        </w:rPr>
        <w:t>зиатский институт прикладных исследований Земли</w:t>
      </w:r>
    </w:p>
    <w:p w14:paraId="1A0304DB" w14:textId="77777777" w:rsidR="00BA6AD6" w:rsidRPr="00DD27DA" w:rsidRDefault="00D16FAA" w:rsidP="001B1CC6">
      <w:pPr>
        <w:spacing w:before="120" w:after="0" w:line="240" w:lineRule="auto"/>
        <w:ind w:firstLine="709"/>
        <w:jc w:val="both"/>
        <w:rPr>
          <w:rFonts w:ascii="Times New Roman" w:eastAsia="Times New Roman" w:hAnsi="Times New Roman" w:cs="Times New Roman"/>
          <w:bCs/>
          <w:iCs/>
          <w:color w:val="000000" w:themeColor="text1"/>
          <w:sz w:val="24"/>
          <w:szCs w:val="24"/>
          <w:lang w:eastAsia="ru-RU"/>
        </w:rPr>
      </w:pPr>
      <w:r w:rsidRPr="00DD27DA">
        <w:rPr>
          <w:rFonts w:ascii="Times New Roman" w:eastAsia="Times New Roman" w:hAnsi="Times New Roman" w:cs="Times New Roman"/>
          <w:bCs/>
          <w:iCs/>
          <w:color w:val="000000" w:themeColor="text1"/>
          <w:sz w:val="24"/>
          <w:szCs w:val="24"/>
          <w:lang w:eastAsia="ru-RU"/>
        </w:rPr>
        <w:t>Расходы</w:t>
      </w:r>
      <w:r w:rsidR="00AC16F5" w:rsidRPr="00DD27DA">
        <w:rPr>
          <w:rFonts w:ascii="Times New Roman" w:eastAsia="Times New Roman" w:hAnsi="Times New Roman" w:cs="Times New Roman"/>
          <w:bCs/>
          <w:iCs/>
          <w:color w:val="000000" w:themeColor="text1"/>
          <w:sz w:val="24"/>
          <w:szCs w:val="24"/>
          <w:lang w:eastAsia="ru-RU"/>
        </w:rPr>
        <w:t xml:space="preserve"> </w:t>
      </w:r>
      <w:r w:rsidR="00EB6889" w:rsidRPr="00DD27DA">
        <w:rPr>
          <w:rFonts w:ascii="Times New Roman" w:eastAsia="Times New Roman" w:hAnsi="Times New Roman" w:cs="Times New Roman"/>
          <w:color w:val="000000" w:themeColor="text1"/>
          <w:sz w:val="24"/>
          <w:szCs w:val="24"/>
          <w:lang w:eastAsia="ru-RU"/>
        </w:rPr>
        <w:t>Центрально-А</w:t>
      </w:r>
      <w:r w:rsidR="00DA0E59" w:rsidRPr="00DD27DA">
        <w:rPr>
          <w:rFonts w:ascii="Times New Roman" w:eastAsia="Times New Roman" w:hAnsi="Times New Roman" w:cs="Times New Roman"/>
          <w:color w:val="000000" w:themeColor="text1"/>
          <w:sz w:val="24"/>
          <w:szCs w:val="24"/>
          <w:lang w:eastAsia="ru-RU"/>
        </w:rPr>
        <w:t>зиатского института прикладных исследований Земли</w:t>
      </w:r>
      <w:r w:rsidR="00DA0E59" w:rsidRPr="00DD27DA">
        <w:rPr>
          <w:rFonts w:ascii="Times New Roman" w:eastAsia="Times New Roman" w:hAnsi="Times New Roman" w:cs="Times New Roman"/>
          <w:b/>
          <w:color w:val="000000" w:themeColor="text1"/>
          <w:sz w:val="24"/>
          <w:szCs w:val="24"/>
          <w:lang w:eastAsia="ru-RU"/>
        </w:rPr>
        <w:t xml:space="preserve"> </w:t>
      </w:r>
      <w:r w:rsidR="00AC16F5" w:rsidRPr="00DD27DA">
        <w:rPr>
          <w:rFonts w:ascii="Times New Roman" w:eastAsia="Times New Roman" w:hAnsi="Times New Roman" w:cs="Times New Roman"/>
          <w:bCs/>
          <w:iCs/>
          <w:color w:val="000000" w:themeColor="text1"/>
          <w:sz w:val="24"/>
          <w:szCs w:val="24"/>
          <w:lang w:eastAsia="ru-RU"/>
        </w:rPr>
        <w:t xml:space="preserve">на </w:t>
      </w:r>
      <w:r w:rsidR="008140E2" w:rsidRPr="00DD27DA">
        <w:rPr>
          <w:rFonts w:ascii="Times New Roman" w:eastAsia="Times New Roman" w:hAnsi="Times New Roman" w:cs="Times New Roman"/>
          <w:b/>
          <w:bCs/>
          <w:iCs/>
          <w:color w:val="000000" w:themeColor="text1"/>
          <w:sz w:val="24"/>
          <w:szCs w:val="24"/>
          <w:lang w:eastAsia="ru-RU"/>
        </w:rPr>
        <w:t>20</w:t>
      </w:r>
      <w:r w:rsidR="00E70F3B" w:rsidRPr="00DD27DA">
        <w:rPr>
          <w:rFonts w:ascii="Times New Roman" w:eastAsia="Times New Roman" w:hAnsi="Times New Roman" w:cs="Times New Roman"/>
          <w:b/>
          <w:bCs/>
          <w:iCs/>
          <w:color w:val="000000" w:themeColor="text1"/>
          <w:sz w:val="24"/>
          <w:szCs w:val="24"/>
          <w:lang w:eastAsia="ru-RU"/>
        </w:rPr>
        <w:t>25</w:t>
      </w:r>
      <w:r w:rsidR="00BA6AD6" w:rsidRPr="00DD27DA">
        <w:rPr>
          <w:rFonts w:ascii="Times New Roman" w:eastAsia="Times New Roman" w:hAnsi="Times New Roman" w:cs="Times New Roman"/>
          <w:b/>
          <w:bCs/>
          <w:iCs/>
          <w:color w:val="000000" w:themeColor="text1"/>
          <w:sz w:val="24"/>
          <w:szCs w:val="24"/>
          <w:lang w:eastAsia="ru-RU"/>
        </w:rPr>
        <w:t xml:space="preserve"> год</w:t>
      </w:r>
      <w:r w:rsidR="00BA6AD6" w:rsidRPr="00DD27DA">
        <w:rPr>
          <w:rFonts w:ascii="Times New Roman" w:eastAsia="Times New Roman" w:hAnsi="Times New Roman" w:cs="Times New Roman"/>
          <w:bCs/>
          <w:iCs/>
          <w:color w:val="000000" w:themeColor="text1"/>
          <w:sz w:val="24"/>
          <w:szCs w:val="24"/>
          <w:lang w:eastAsia="ru-RU"/>
        </w:rPr>
        <w:t xml:space="preserve"> </w:t>
      </w:r>
      <w:r w:rsidRPr="00DD27DA">
        <w:rPr>
          <w:rFonts w:ascii="Times New Roman" w:eastAsia="Times New Roman" w:hAnsi="Times New Roman" w:cs="Times New Roman"/>
          <w:bCs/>
          <w:iCs/>
          <w:color w:val="000000" w:themeColor="text1"/>
          <w:sz w:val="24"/>
          <w:szCs w:val="24"/>
          <w:lang w:eastAsia="ru-RU"/>
        </w:rPr>
        <w:t>предусмотрены в сумме</w:t>
      </w:r>
      <w:r w:rsidR="00BA6AD6" w:rsidRPr="00DD27DA">
        <w:rPr>
          <w:rFonts w:ascii="Times New Roman" w:eastAsia="Times New Roman" w:hAnsi="Times New Roman" w:cs="Times New Roman"/>
          <w:bCs/>
          <w:iCs/>
          <w:color w:val="000000" w:themeColor="text1"/>
          <w:sz w:val="24"/>
          <w:szCs w:val="24"/>
          <w:lang w:eastAsia="ru-RU"/>
        </w:rPr>
        <w:t xml:space="preserve"> </w:t>
      </w:r>
      <w:r w:rsidR="008F5CD6" w:rsidRPr="00DD27DA">
        <w:rPr>
          <w:rFonts w:ascii="Times New Roman" w:eastAsia="Times New Roman" w:hAnsi="Times New Roman" w:cs="Times New Roman"/>
          <w:b/>
          <w:bCs/>
          <w:iCs/>
          <w:color w:val="000000" w:themeColor="text1"/>
          <w:sz w:val="24"/>
          <w:szCs w:val="24"/>
          <w:lang w:eastAsia="ru-RU"/>
        </w:rPr>
        <w:t>28</w:t>
      </w:r>
      <w:r w:rsidR="001B1CC6" w:rsidRPr="00DD27DA">
        <w:rPr>
          <w:rFonts w:ascii="Times New Roman" w:eastAsia="Times New Roman" w:hAnsi="Times New Roman" w:cs="Times New Roman"/>
          <w:b/>
          <w:bCs/>
          <w:iCs/>
          <w:color w:val="000000" w:themeColor="text1"/>
          <w:sz w:val="24"/>
          <w:szCs w:val="24"/>
          <w:lang w:eastAsia="ru-RU"/>
        </w:rPr>
        <w:t>,</w:t>
      </w:r>
      <w:r w:rsidR="008F5CD6" w:rsidRPr="00DD27DA">
        <w:rPr>
          <w:rFonts w:ascii="Times New Roman" w:eastAsia="Times New Roman" w:hAnsi="Times New Roman" w:cs="Times New Roman"/>
          <w:b/>
          <w:bCs/>
          <w:iCs/>
          <w:color w:val="000000" w:themeColor="text1"/>
          <w:sz w:val="24"/>
          <w:szCs w:val="24"/>
          <w:lang w:eastAsia="ru-RU"/>
        </w:rPr>
        <w:t>3</w:t>
      </w:r>
      <w:r w:rsidR="00BA6AD6" w:rsidRPr="00DD27DA">
        <w:rPr>
          <w:rFonts w:ascii="Times New Roman" w:eastAsia="Times New Roman" w:hAnsi="Times New Roman" w:cs="Times New Roman"/>
          <w:b/>
          <w:bCs/>
          <w:iCs/>
          <w:color w:val="000000" w:themeColor="text1"/>
          <w:sz w:val="24"/>
          <w:szCs w:val="24"/>
          <w:lang w:eastAsia="ru-RU"/>
        </w:rPr>
        <w:t xml:space="preserve"> млн. сомов</w:t>
      </w:r>
      <w:r w:rsidR="004D25FB" w:rsidRPr="00DD27DA">
        <w:rPr>
          <w:rFonts w:ascii="Times New Roman" w:eastAsia="Times New Roman" w:hAnsi="Times New Roman" w:cs="Times New Roman"/>
          <w:bCs/>
          <w:iCs/>
          <w:color w:val="000000" w:themeColor="text1"/>
          <w:sz w:val="24"/>
          <w:szCs w:val="24"/>
          <w:lang w:eastAsia="ru-RU"/>
        </w:rPr>
        <w:t xml:space="preserve"> </w:t>
      </w:r>
      <w:r w:rsidR="001B1CC6" w:rsidRPr="00DD27DA">
        <w:rPr>
          <w:rFonts w:ascii="Times New Roman" w:eastAsia="Times New Roman" w:hAnsi="Times New Roman" w:cs="Times New Roman"/>
          <w:bCs/>
          <w:iCs/>
          <w:color w:val="000000" w:themeColor="text1"/>
          <w:sz w:val="24"/>
          <w:szCs w:val="24"/>
          <w:lang w:eastAsia="ru-RU"/>
        </w:rPr>
        <w:t>с увели</w:t>
      </w:r>
      <w:r w:rsidR="008F5CD6" w:rsidRPr="00DD27DA">
        <w:rPr>
          <w:rFonts w:ascii="Times New Roman" w:eastAsia="Times New Roman" w:hAnsi="Times New Roman" w:cs="Times New Roman"/>
          <w:bCs/>
          <w:iCs/>
          <w:color w:val="000000" w:themeColor="text1"/>
          <w:sz w:val="24"/>
          <w:szCs w:val="24"/>
          <w:lang w:eastAsia="ru-RU"/>
        </w:rPr>
        <w:t>чением на 0,6 млн. сомов или на 2,0</w:t>
      </w:r>
      <w:r w:rsidR="001B1CC6" w:rsidRPr="00DD27DA">
        <w:rPr>
          <w:rFonts w:ascii="Times New Roman" w:eastAsia="Times New Roman" w:hAnsi="Times New Roman" w:cs="Times New Roman"/>
          <w:bCs/>
          <w:iCs/>
          <w:color w:val="000000" w:themeColor="text1"/>
          <w:sz w:val="24"/>
          <w:szCs w:val="24"/>
          <w:lang w:eastAsia="ru-RU"/>
        </w:rPr>
        <w:t xml:space="preserve"> </w:t>
      </w:r>
      <w:proofErr w:type="gramStart"/>
      <w:r w:rsidR="001B1CC6" w:rsidRPr="00DD27DA">
        <w:rPr>
          <w:rFonts w:ascii="Times New Roman" w:eastAsia="Times New Roman" w:hAnsi="Times New Roman" w:cs="Times New Roman"/>
          <w:bCs/>
          <w:iCs/>
          <w:color w:val="000000" w:themeColor="text1"/>
          <w:sz w:val="24"/>
          <w:szCs w:val="24"/>
          <w:lang w:eastAsia="ru-RU"/>
        </w:rPr>
        <w:t>%  относительно</w:t>
      </w:r>
      <w:proofErr w:type="gramEnd"/>
      <w:r w:rsidR="000068A3" w:rsidRPr="00DD27DA">
        <w:rPr>
          <w:rFonts w:ascii="Times New Roman" w:eastAsia="Times New Roman" w:hAnsi="Times New Roman" w:cs="Times New Roman"/>
          <w:bCs/>
          <w:iCs/>
          <w:color w:val="000000" w:themeColor="text1"/>
          <w:sz w:val="24"/>
          <w:szCs w:val="24"/>
          <w:lang w:eastAsia="ru-RU"/>
        </w:rPr>
        <w:t xml:space="preserve"> </w:t>
      </w:r>
      <w:r w:rsidR="00A727B7" w:rsidRPr="00DD27DA">
        <w:rPr>
          <w:rFonts w:ascii="Times New Roman" w:eastAsia="Times New Roman" w:hAnsi="Times New Roman" w:cs="Times New Roman"/>
          <w:bCs/>
          <w:iCs/>
          <w:color w:val="000000" w:themeColor="text1"/>
          <w:sz w:val="24"/>
          <w:szCs w:val="24"/>
          <w:lang w:eastAsia="ru-RU"/>
        </w:rPr>
        <w:t>утверждённого</w:t>
      </w:r>
      <w:r w:rsidR="00E70F3B" w:rsidRPr="00DD27DA">
        <w:rPr>
          <w:rFonts w:ascii="Times New Roman" w:eastAsia="Times New Roman" w:hAnsi="Times New Roman" w:cs="Times New Roman"/>
          <w:bCs/>
          <w:iCs/>
          <w:color w:val="000000" w:themeColor="text1"/>
          <w:sz w:val="24"/>
          <w:szCs w:val="24"/>
          <w:lang w:eastAsia="ru-RU"/>
        </w:rPr>
        <w:t xml:space="preserve"> бюджета 2024</w:t>
      </w:r>
      <w:r w:rsidR="00127CE1" w:rsidRPr="00DD27DA">
        <w:rPr>
          <w:rFonts w:ascii="Times New Roman" w:eastAsia="Times New Roman" w:hAnsi="Times New Roman" w:cs="Times New Roman"/>
          <w:bCs/>
          <w:iCs/>
          <w:color w:val="000000" w:themeColor="text1"/>
          <w:sz w:val="24"/>
          <w:szCs w:val="24"/>
          <w:lang w:eastAsia="ru-RU"/>
        </w:rPr>
        <w:t xml:space="preserve"> года</w:t>
      </w:r>
      <w:r w:rsidR="009D4423" w:rsidRPr="00DD27DA">
        <w:rPr>
          <w:rFonts w:ascii="Times New Roman" w:eastAsia="Times New Roman" w:hAnsi="Times New Roman" w:cs="Times New Roman"/>
          <w:bCs/>
          <w:iCs/>
          <w:color w:val="000000" w:themeColor="text1"/>
          <w:sz w:val="24"/>
          <w:szCs w:val="24"/>
          <w:lang w:eastAsia="ru-RU"/>
        </w:rPr>
        <w:t>.</w:t>
      </w:r>
      <w:r w:rsidR="00BA6AD6" w:rsidRPr="00DD27DA">
        <w:rPr>
          <w:rFonts w:ascii="Times New Roman" w:eastAsia="Times New Roman" w:hAnsi="Times New Roman" w:cs="Times New Roman"/>
          <w:bCs/>
          <w:iCs/>
          <w:color w:val="000000" w:themeColor="text1"/>
          <w:sz w:val="24"/>
          <w:szCs w:val="24"/>
          <w:lang w:eastAsia="ru-RU"/>
        </w:rPr>
        <w:t xml:space="preserve"> </w:t>
      </w:r>
    </w:p>
    <w:p w14:paraId="00DE0B52" w14:textId="77777777" w:rsidR="009A0C6F" w:rsidRPr="00DD27DA" w:rsidRDefault="009A0C6F" w:rsidP="00003A6D">
      <w:pPr>
        <w:shd w:val="clear" w:color="auto" w:fill="FFFFFF" w:themeFill="background1"/>
        <w:spacing w:after="0" w:line="240" w:lineRule="auto"/>
        <w:ind w:firstLine="708"/>
        <w:jc w:val="right"/>
        <w:outlineLvl w:val="4"/>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млн. сом</w:t>
      </w:r>
      <w:r w:rsidR="00720579" w:rsidRPr="00DD27DA">
        <w:rPr>
          <w:rFonts w:ascii="Times New Roman" w:eastAsia="Times New Roman" w:hAnsi="Times New Roman" w:cs="Times New Roman"/>
          <w:bCs/>
          <w:iCs/>
          <w:color w:val="000000" w:themeColor="text1"/>
          <w:sz w:val="20"/>
          <w:szCs w:val="20"/>
          <w:lang w:eastAsia="ru-RU"/>
        </w:rPr>
        <w:t>ов</w:t>
      </w:r>
    </w:p>
    <w:tbl>
      <w:tblPr>
        <w:tblStyle w:val="6"/>
        <w:tblW w:w="0" w:type="auto"/>
        <w:tblLook w:val="04A0" w:firstRow="1" w:lastRow="0" w:firstColumn="1" w:lastColumn="0" w:noHBand="0" w:noVBand="1"/>
      </w:tblPr>
      <w:tblGrid>
        <w:gridCol w:w="2518"/>
        <w:gridCol w:w="1134"/>
        <w:gridCol w:w="1134"/>
        <w:gridCol w:w="992"/>
        <w:gridCol w:w="1117"/>
        <w:gridCol w:w="1241"/>
        <w:gridCol w:w="1151"/>
      </w:tblGrid>
      <w:tr w:rsidR="00DD27DA" w:rsidRPr="00DD27DA" w14:paraId="732ED5CE" w14:textId="77777777" w:rsidTr="00FE09BA">
        <w:tc>
          <w:tcPr>
            <w:tcW w:w="2518" w:type="dxa"/>
            <w:tcBorders>
              <w:top w:val="single" w:sz="4" w:space="0" w:color="auto"/>
              <w:left w:val="single" w:sz="4" w:space="0" w:color="auto"/>
              <w:bottom w:val="single" w:sz="4" w:space="0" w:color="auto"/>
              <w:right w:val="single" w:sz="4" w:space="0" w:color="auto"/>
            </w:tcBorders>
            <w:vAlign w:val="center"/>
            <w:hideMark/>
          </w:tcPr>
          <w:p w14:paraId="61650062" w14:textId="77777777" w:rsidR="00CD7A0A" w:rsidRPr="00DD27DA" w:rsidRDefault="00CD7A0A" w:rsidP="00CD7A0A">
            <w:pPr>
              <w:widowControl w:val="0"/>
              <w:rPr>
                <w:rFonts w:ascii="Times New Roman" w:eastAsia="Times New Roman" w:hAnsi="Times New Roman"/>
                <w:b/>
                <w:color w:val="000000" w:themeColor="text1"/>
                <w:sz w:val="20"/>
                <w:szCs w:val="20"/>
                <w:lang w:eastAsia="ru-RU"/>
              </w:rPr>
            </w:pPr>
            <w:r w:rsidRPr="00DD27DA">
              <w:rPr>
                <w:rFonts w:ascii="Times New Roman" w:eastAsia="Times New Roman" w:hAnsi="Times New Roman"/>
                <w:b/>
                <w:color w:val="000000" w:themeColor="text1"/>
                <w:sz w:val="20"/>
                <w:szCs w:val="20"/>
                <w:lang w:eastAsia="ru-RU"/>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CCA743" w14:textId="77777777" w:rsidR="00CD7A0A" w:rsidRPr="00DD27DA" w:rsidRDefault="00E70F3B" w:rsidP="00CD7A0A">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2023</w:t>
            </w:r>
            <w:r w:rsidR="00CD7A0A" w:rsidRPr="00DD27DA">
              <w:rPr>
                <w:rFonts w:ascii="Times New Roman" w:hAnsi="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399DB8" w14:textId="77777777" w:rsidR="00CD7A0A" w:rsidRPr="00DD27DA" w:rsidRDefault="00E70F3B" w:rsidP="00CD7A0A">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2024</w:t>
            </w:r>
            <w:r w:rsidR="00CD7A0A" w:rsidRPr="00DD27DA">
              <w:rPr>
                <w:rFonts w:ascii="Times New Roman" w:hAnsi="Times New Roman"/>
                <w:b/>
                <w:bCs/>
                <w:color w:val="000000" w:themeColor="text1"/>
                <w:sz w:val="20"/>
                <w:szCs w:val="20"/>
                <w:lang w:eastAsia="ru-RU"/>
              </w:rPr>
              <w:t xml:space="preserve"> год </w:t>
            </w:r>
            <w:proofErr w:type="spellStart"/>
            <w:r w:rsidR="00CD7A0A" w:rsidRPr="00DD27DA">
              <w:rPr>
                <w:rFonts w:ascii="Times New Roman" w:hAnsi="Times New Roman"/>
                <w:b/>
                <w:bCs/>
                <w:color w:val="000000" w:themeColor="text1"/>
                <w:sz w:val="20"/>
                <w:szCs w:val="20"/>
                <w:lang w:eastAsia="ru-RU"/>
              </w:rPr>
              <w:t>утвержд</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14:paraId="7564505E" w14:textId="77777777" w:rsidR="00CD7A0A" w:rsidRPr="00DD27DA" w:rsidRDefault="008140E2" w:rsidP="00CD7A0A">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w:t>
            </w:r>
            <w:r w:rsidR="00E70F3B" w:rsidRPr="00DD27DA">
              <w:rPr>
                <w:rFonts w:ascii="Times New Roman" w:hAnsi="Times New Roman"/>
                <w:b/>
                <w:bCs/>
                <w:color w:val="000000" w:themeColor="text1"/>
                <w:sz w:val="20"/>
                <w:szCs w:val="20"/>
                <w:lang w:eastAsia="ru-RU"/>
              </w:rPr>
              <w:t>25</w:t>
            </w:r>
            <w:r w:rsidR="00CD7A0A" w:rsidRPr="00DD27DA">
              <w:rPr>
                <w:rFonts w:ascii="Times New Roman" w:hAnsi="Times New Roman"/>
                <w:b/>
                <w:bCs/>
                <w:color w:val="000000" w:themeColor="text1"/>
                <w:sz w:val="20"/>
                <w:szCs w:val="20"/>
                <w:lang w:eastAsia="ru-RU"/>
              </w:rPr>
              <w:t xml:space="preserve"> год проект</w:t>
            </w:r>
          </w:p>
        </w:tc>
        <w:tc>
          <w:tcPr>
            <w:tcW w:w="1117" w:type="dxa"/>
            <w:tcBorders>
              <w:top w:val="single" w:sz="4" w:space="0" w:color="auto"/>
              <w:left w:val="single" w:sz="4" w:space="0" w:color="auto"/>
              <w:bottom w:val="single" w:sz="4" w:space="0" w:color="auto"/>
              <w:right w:val="single" w:sz="4" w:space="0" w:color="auto"/>
            </w:tcBorders>
            <w:vAlign w:val="center"/>
          </w:tcPr>
          <w:p w14:paraId="246C0CA7" w14:textId="77777777" w:rsidR="00CD7A0A" w:rsidRPr="00DD27DA" w:rsidRDefault="008C74AE" w:rsidP="00CD7A0A">
            <w:pPr>
              <w:jc w:val="center"/>
              <w:rPr>
                <w:rFonts w:ascii="Times New Roman" w:hAnsi="Times New Roman"/>
                <w:b/>
                <w:bCs/>
                <w:color w:val="000000" w:themeColor="text1"/>
                <w:sz w:val="20"/>
                <w:szCs w:val="20"/>
                <w:lang w:eastAsia="ru-RU"/>
              </w:rPr>
            </w:pPr>
            <w:proofErr w:type="spellStart"/>
            <w:r w:rsidRPr="00DD27DA">
              <w:rPr>
                <w:rFonts w:ascii="Times New Roman" w:hAnsi="Times New Roman"/>
                <w:b/>
                <w:bCs/>
                <w:color w:val="000000" w:themeColor="text1"/>
                <w:sz w:val="20"/>
                <w:szCs w:val="20"/>
                <w:lang w:eastAsia="ru-RU"/>
              </w:rPr>
              <w:t>откл</w:t>
            </w:r>
            <w:proofErr w:type="spellEnd"/>
          </w:p>
        </w:tc>
        <w:tc>
          <w:tcPr>
            <w:tcW w:w="1241" w:type="dxa"/>
            <w:tcBorders>
              <w:top w:val="single" w:sz="4" w:space="0" w:color="auto"/>
              <w:left w:val="single" w:sz="4" w:space="0" w:color="auto"/>
              <w:bottom w:val="single" w:sz="4" w:space="0" w:color="auto"/>
              <w:right w:val="single" w:sz="4" w:space="0" w:color="auto"/>
            </w:tcBorders>
            <w:vAlign w:val="center"/>
            <w:hideMark/>
          </w:tcPr>
          <w:p w14:paraId="602E28B9" w14:textId="77777777" w:rsidR="00CD7A0A" w:rsidRPr="00DD27DA" w:rsidRDefault="009D4423" w:rsidP="00CD7A0A">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w:t>
            </w:r>
            <w:r w:rsidR="00E70F3B" w:rsidRPr="00DD27DA">
              <w:rPr>
                <w:rFonts w:ascii="Times New Roman" w:hAnsi="Times New Roman"/>
                <w:b/>
                <w:bCs/>
                <w:color w:val="000000" w:themeColor="text1"/>
                <w:sz w:val="20"/>
                <w:szCs w:val="20"/>
                <w:lang w:eastAsia="ru-RU"/>
              </w:rPr>
              <w:t>26</w:t>
            </w:r>
            <w:r w:rsidR="00CD7A0A" w:rsidRPr="00DD27DA">
              <w:rPr>
                <w:rFonts w:ascii="Times New Roman" w:hAnsi="Times New Roman"/>
                <w:b/>
                <w:bCs/>
                <w:color w:val="000000" w:themeColor="text1"/>
                <w:sz w:val="20"/>
                <w:szCs w:val="20"/>
                <w:lang w:eastAsia="ru-RU"/>
              </w:rPr>
              <w:t xml:space="preserve"> год прогноз</w:t>
            </w:r>
          </w:p>
        </w:tc>
        <w:tc>
          <w:tcPr>
            <w:tcW w:w="1151" w:type="dxa"/>
            <w:tcBorders>
              <w:top w:val="single" w:sz="4" w:space="0" w:color="auto"/>
              <w:left w:val="single" w:sz="4" w:space="0" w:color="auto"/>
              <w:bottom w:val="single" w:sz="4" w:space="0" w:color="auto"/>
              <w:right w:val="single" w:sz="4" w:space="0" w:color="auto"/>
            </w:tcBorders>
            <w:vAlign w:val="center"/>
            <w:hideMark/>
          </w:tcPr>
          <w:p w14:paraId="65DD3B0A" w14:textId="77777777" w:rsidR="00CD7A0A" w:rsidRPr="00DD27DA" w:rsidRDefault="00CD7A0A" w:rsidP="00CD7A0A">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w:t>
            </w:r>
            <w:r w:rsidR="00E70F3B" w:rsidRPr="00DD27DA">
              <w:rPr>
                <w:rFonts w:ascii="Times New Roman" w:hAnsi="Times New Roman"/>
                <w:b/>
                <w:bCs/>
                <w:color w:val="000000" w:themeColor="text1"/>
                <w:sz w:val="20"/>
                <w:szCs w:val="20"/>
                <w:lang w:eastAsia="ru-RU"/>
              </w:rPr>
              <w:t>27</w:t>
            </w:r>
            <w:r w:rsidRPr="00DD27DA">
              <w:rPr>
                <w:rFonts w:ascii="Times New Roman" w:hAnsi="Times New Roman"/>
                <w:b/>
                <w:bCs/>
                <w:color w:val="000000" w:themeColor="text1"/>
                <w:sz w:val="20"/>
                <w:szCs w:val="20"/>
                <w:lang w:eastAsia="ru-RU"/>
              </w:rPr>
              <w:t xml:space="preserve"> год прогноз</w:t>
            </w:r>
          </w:p>
        </w:tc>
      </w:tr>
      <w:tr w:rsidR="00DD27DA" w:rsidRPr="00DD27DA" w14:paraId="2E876746" w14:textId="77777777" w:rsidTr="00FE09BA">
        <w:tc>
          <w:tcPr>
            <w:tcW w:w="2518" w:type="dxa"/>
            <w:tcBorders>
              <w:top w:val="single" w:sz="4" w:space="0" w:color="auto"/>
              <w:left w:val="single" w:sz="4" w:space="0" w:color="auto"/>
              <w:bottom w:val="single" w:sz="4" w:space="0" w:color="auto"/>
              <w:right w:val="single" w:sz="4" w:space="0" w:color="auto"/>
            </w:tcBorders>
            <w:vAlign w:val="center"/>
            <w:hideMark/>
          </w:tcPr>
          <w:p w14:paraId="66CD449B" w14:textId="77777777" w:rsidR="00CD7A0A" w:rsidRPr="00DD27DA" w:rsidRDefault="009D4423" w:rsidP="001B5AFF">
            <w:pPr>
              <w:jc w:val="both"/>
              <w:rPr>
                <w:rFonts w:ascii="Times New Roman" w:eastAsia="Times New Roman" w:hAnsi="Times New Roman"/>
                <w:bCs/>
                <w:color w:val="000000" w:themeColor="text1"/>
                <w:sz w:val="20"/>
                <w:szCs w:val="20"/>
                <w:lang w:eastAsia="ky-KG"/>
              </w:rPr>
            </w:pPr>
            <w:r w:rsidRPr="00DD27DA">
              <w:rPr>
                <w:rFonts w:ascii="Times New Roman" w:hAnsi="Times New Roman"/>
                <w:color w:val="000000" w:themeColor="text1"/>
                <w:sz w:val="20"/>
                <w:szCs w:val="20"/>
                <w:lang w:eastAsia="ru-RU"/>
              </w:rPr>
              <w:t>бюджетные средства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CDE96A" w14:textId="77777777" w:rsidR="00CD7A0A" w:rsidRPr="00DD27DA" w:rsidRDefault="006A01F3" w:rsidP="001B5AFF">
            <w:pPr>
              <w:jc w:val="center"/>
              <w:rPr>
                <w:rFonts w:ascii="Times New Roman" w:eastAsia="Times New Roman" w:hAnsi="Times New Roman"/>
                <w:bCs/>
                <w:color w:val="000000" w:themeColor="text1"/>
                <w:sz w:val="20"/>
                <w:szCs w:val="20"/>
                <w:lang w:eastAsia="ky-KG"/>
              </w:rPr>
            </w:pPr>
            <w:r w:rsidRPr="00DD27DA">
              <w:rPr>
                <w:rFonts w:ascii="Times New Roman" w:eastAsia="Times New Roman" w:hAnsi="Times New Roman"/>
                <w:bCs/>
                <w:color w:val="000000" w:themeColor="text1"/>
                <w:sz w:val="20"/>
                <w:szCs w:val="20"/>
                <w:lang w:eastAsia="ky-KG"/>
              </w:rPr>
              <w:t>27,4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80720E" w14:textId="77777777" w:rsidR="00CD7A0A" w:rsidRPr="00DD27DA" w:rsidRDefault="00E70F3B" w:rsidP="001B5AFF">
            <w:pPr>
              <w:jc w:val="center"/>
              <w:rPr>
                <w:rFonts w:ascii="Times New Roman" w:eastAsia="Times New Roman" w:hAnsi="Times New Roman"/>
                <w:bCs/>
                <w:color w:val="000000" w:themeColor="text1"/>
                <w:sz w:val="20"/>
                <w:szCs w:val="20"/>
                <w:lang w:eastAsia="ky-KG"/>
              </w:rPr>
            </w:pPr>
            <w:r w:rsidRPr="00DD27DA">
              <w:rPr>
                <w:rFonts w:ascii="Times New Roman" w:eastAsia="Times New Roman" w:hAnsi="Times New Roman"/>
                <w:color w:val="000000" w:themeColor="text1"/>
                <w:sz w:val="20"/>
                <w:szCs w:val="20"/>
                <w:lang w:eastAsia="ru-RU"/>
              </w:rPr>
              <w:t>27,7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A46851" w14:textId="77777777" w:rsidR="00CD7A0A" w:rsidRPr="00DD27DA" w:rsidRDefault="00E70F3B" w:rsidP="001B5AFF">
            <w:pPr>
              <w:jc w:val="center"/>
              <w:rPr>
                <w:rFonts w:ascii="Times New Roman" w:eastAsia="Times New Roman" w:hAnsi="Times New Roman"/>
                <w:bCs/>
                <w:color w:val="000000" w:themeColor="text1"/>
                <w:sz w:val="20"/>
                <w:szCs w:val="20"/>
                <w:lang w:eastAsia="ky-KG"/>
              </w:rPr>
            </w:pPr>
            <w:r w:rsidRPr="00DD27DA">
              <w:rPr>
                <w:rFonts w:ascii="Times New Roman" w:eastAsia="Times New Roman" w:hAnsi="Times New Roman"/>
                <w:color w:val="000000" w:themeColor="text1"/>
                <w:sz w:val="20"/>
                <w:szCs w:val="20"/>
                <w:lang w:eastAsia="ru-RU"/>
              </w:rPr>
              <w:t>28,3</w:t>
            </w:r>
          </w:p>
        </w:tc>
        <w:tc>
          <w:tcPr>
            <w:tcW w:w="1117" w:type="dxa"/>
            <w:tcBorders>
              <w:top w:val="single" w:sz="4" w:space="0" w:color="auto"/>
              <w:left w:val="single" w:sz="4" w:space="0" w:color="auto"/>
              <w:bottom w:val="single" w:sz="4" w:space="0" w:color="auto"/>
              <w:right w:val="single" w:sz="4" w:space="0" w:color="auto"/>
            </w:tcBorders>
          </w:tcPr>
          <w:p w14:paraId="2D42AE1D" w14:textId="77777777" w:rsidR="00CD7A0A" w:rsidRPr="00DD27DA" w:rsidRDefault="008F5CD6" w:rsidP="009D4423">
            <w:pPr>
              <w:jc w:val="center"/>
              <w:rPr>
                <w:rFonts w:ascii="Times New Roman" w:eastAsia="Times New Roman" w:hAnsi="Times New Roman"/>
                <w:bCs/>
                <w:color w:val="000000" w:themeColor="text1"/>
                <w:sz w:val="20"/>
                <w:szCs w:val="20"/>
                <w:lang w:eastAsia="ky-KG"/>
              </w:rPr>
            </w:pPr>
            <w:r w:rsidRPr="00DD27DA">
              <w:rPr>
                <w:rFonts w:ascii="Times New Roman" w:eastAsia="Times New Roman" w:hAnsi="Times New Roman"/>
                <w:bCs/>
                <w:color w:val="000000" w:themeColor="text1"/>
                <w:sz w:val="20"/>
                <w:szCs w:val="20"/>
                <w:lang w:eastAsia="ky-KG"/>
              </w:rPr>
              <w:t>0,6</w:t>
            </w:r>
          </w:p>
        </w:tc>
        <w:tc>
          <w:tcPr>
            <w:tcW w:w="1241" w:type="dxa"/>
            <w:tcBorders>
              <w:top w:val="single" w:sz="4" w:space="0" w:color="auto"/>
              <w:left w:val="single" w:sz="4" w:space="0" w:color="auto"/>
              <w:bottom w:val="single" w:sz="4" w:space="0" w:color="auto"/>
              <w:right w:val="single" w:sz="4" w:space="0" w:color="auto"/>
            </w:tcBorders>
          </w:tcPr>
          <w:p w14:paraId="721E5B55" w14:textId="77777777" w:rsidR="00CD7A0A" w:rsidRPr="00DD27DA" w:rsidRDefault="00E70F3B" w:rsidP="00D9585B">
            <w:pPr>
              <w:jc w:val="center"/>
              <w:rPr>
                <w:rFonts w:ascii="Times New Roman" w:eastAsia="Times New Roman" w:hAnsi="Times New Roman"/>
                <w:color w:val="000000" w:themeColor="text1"/>
                <w:sz w:val="20"/>
                <w:szCs w:val="20"/>
                <w:lang w:eastAsia="ru-RU"/>
              </w:rPr>
            </w:pPr>
            <w:r w:rsidRPr="00DD27DA">
              <w:rPr>
                <w:rFonts w:ascii="Times New Roman" w:eastAsia="Times New Roman" w:hAnsi="Times New Roman"/>
                <w:color w:val="000000" w:themeColor="text1"/>
                <w:sz w:val="20"/>
                <w:szCs w:val="20"/>
                <w:lang w:eastAsia="ru-RU"/>
              </w:rPr>
              <w:t>28,8</w:t>
            </w:r>
          </w:p>
        </w:tc>
        <w:tc>
          <w:tcPr>
            <w:tcW w:w="1151" w:type="dxa"/>
            <w:tcBorders>
              <w:top w:val="single" w:sz="4" w:space="0" w:color="auto"/>
              <w:left w:val="single" w:sz="4" w:space="0" w:color="auto"/>
              <w:bottom w:val="single" w:sz="4" w:space="0" w:color="auto"/>
              <w:right w:val="single" w:sz="4" w:space="0" w:color="auto"/>
            </w:tcBorders>
          </w:tcPr>
          <w:p w14:paraId="11A2D30D" w14:textId="77777777" w:rsidR="00CD7A0A" w:rsidRPr="00DD27DA" w:rsidRDefault="008F5CD6" w:rsidP="00D9585B">
            <w:pPr>
              <w:jc w:val="center"/>
              <w:rPr>
                <w:rFonts w:ascii="Times New Roman" w:eastAsia="Times New Roman" w:hAnsi="Times New Roman"/>
                <w:color w:val="000000" w:themeColor="text1"/>
                <w:sz w:val="20"/>
                <w:szCs w:val="20"/>
                <w:lang w:eastAsia="ru-RU"/>
              </w:rPr>
            </w:pPr>
            <w:r w:rsidRPr="00DD27DA">
              <w:rPr>
                <w:rFonts w:ascii="Times New Roman" w:eastAsia="Times New Roman" w:hAnsi="Times New Roman"/>
                <w:color w:val="000000" w:themeColor="text1"/>
                <w:sz w:val="20"/>
                <w:szCs w:val="20"/>
                <w:lang w:eastAsia="ru-RU"/>
              </w:rPr>
              <w:t>29,4</w:t>
            </w:r>
          </w:p>
        </w:tc>
      </w:tr>
    </w:tbl>
    <w:p w14:paraId="1B91C232" w14:textId="77777777" w:rsidR="004D25FB" w:rsidRPr="00DD27DA" w:rsidRDefault="004D25FB" w:rsidP="008D4E32">
      <w:pPr>
        <w:pStyle w:val="afd"/>
        <w:shd w:val="clear" w:color="auto" w:fill="FFFFFF"/>
        <w:spacing w:before="0" w:beforeAutospacing="0" w:after="0" w:afterAutospacing="0"/>
        <w:ind w:firstLine="709"/>
        <w:jc w:val="both"/>
        <w:rPr>
          <w:color w:val="000000" w:themeColor="text1"/>
          <w:sz w:val="24"/>
          <w:szCs w:val="24"/>
        </w:rPr>
      </w:pPr>
      <w:r w:rsidRPr="00DD27DA">
        <w:rPr>
          <w:color w:val="000000" w:themeColor="text1"/>
          <w:sz w:val="24"/>
          <w:szCs w:val="24"/>
        </w:rPr>
        <w:t xml:space="preserve"> </w:t>
      </w:r>
    </w:p>
    <w:p w14:paraId="41D3C2DE" w14:textId="77777777" w:rsidR="00004F02" w:rsidRPr="00DD27DA" w:rsidRDefault="008F5CD6" w:rsidP="008D4E32">
      <w:pPr>
        <w:pStyle w:val="afd"/>
        <w:shd w:val="clear" w:color="auto" w:fill="FFFFFF"/>
        <w:spacing w:before="0" w:beforeAutospacing="0" w:after="0" w:afterAutospacing="0"/>
        <w:ind w:firstLine="709"/>
        <w:jc w:val="both"/>
        <w:rPr>
          <w:color w:val="000000" w:themeColor="text1"/>
          <w:sz w:val="24"/>
          <w:szCs w:val="24"/>
        </w:rPr>
      </w:pPr>
      <w:r w:rsidRPr="00DD27DA">
        <w:rPr>
          <w:color w:val="000000" w:themeColor="text1"/>
          <w:sz w:val="24"/>
          <w:szCs w:val="24"/>
        </w:rPr>
        <w:t>Увеличение расходов на 0,6</w:t>
      </w:r>
      <w:r w:rsidR="00004F02" w:rsidRPr="00DD27DA">
        <w:rPr>
          <w:color w:val="000000" w:themeColor="text1"/>
          <w:sz w:val="24"/>
          <w:szCs w:val="24"/>
        </w:rPr>
        <w:t xml:space="preserve"> млн. сомов связано с </w:t>
      </w:r>
      <w:r w:rsidR="006374F1" w:rsidRPr="00DD27DA">
        <w:rPr>
          <w:color w:val="000000" w:themeColor="text1"/>
          <w:sz w:val="24"/>
          <w:szCs w:val="24"/>
        </w:rPr>
        <w:t>обеспечением текущей деятельности</w:t>
      </w:r>
      <w:r w:rsidR="00004F02" w:rsidRPr="00DD27DA">
        <w:rPr>
          <w:color w:val="000000" w:themeColor="text1"/>
          <w:sz w:val="24"/>
          <w:szCs w:val="24"/>
        </w:rPr>
        <w:t>.</w:t>
      </w:r>
    </w:p>
    <w:p w14:paraId="73E79C28" w14:textId="77777777" w:rsidR="008D4E32" w:rsidRPr="00DD27DA" w:rsidRDefault="00BA6AD6" w:rsidP="008D4E32">
      <w:pPr>
        <w:pStyle w:val="afd"/>
        <w:shd w:val="clear" w:color="auto" w:fill="FFFFFF"/>
        <w:spacing w:before="0" w:beforeAutospacing="0" w:after="0" w:afterAutospacing="0"/>
        <w:ind w:firstLine="709"/>
        <w:jc w:val="both"/>
        <w:rPr>
          <w:color w:val="000000" w:themeColor="text1"/>
          <w:sz w:val="24"/>
          <w:szCs w:val="24"/>
        </w:rPr>
      </w:pPr>
      <w:r w:rsidRPr="00DD27DA">
        <w:rPr>
          <w:color w:val="000000" w:themeColor="text1"/>
          <w:sz w:val="24"/>
          <w:szCs w:val="24"/>
        </w:rPr>
        <w:t>Средства будут направлены на сод</w:t>
      </w:r>
      <w:r w:rsidR="00FA146F" w:rsidRPr="00DD27DA">
        <w:rPr>
          <w:color w:val="000000" w:themeColor="text1"/>
          <w:sz w:val="24"/>
          <w:szCs w:val="24"/>
        </w:rPr>
        <w:t>ержание ц</w:t>
      </w:r>
      <w:r w:rsidRPr="00DD27DA">
        <w:rPr>
          <w:color w:val="000000" w:themeColor="text1"/>
          <w:sz w:val="24"/>
          <w:szCs w:val="24"/>
        </w:rPr>
        <w:t>ентрального аппарата</w:t>
      </w:r>
      <w:r w:rsidR="003453F4" w:rsidRPr="00DD27DA">
        <w:rPr>
          <w:color w:val="000000" w:themeColor="text1"/>
          <w:sz w:val="24"/>
          <w:szCs w:val="24"/>
        </w:rPr>
        <w:t xml:space="preserve"> </w:t>
      </w:r>
      <w:r w:rsidRPr="00DD27DA">
        <w:rPr>
          <w:color w:val="000000" w:themeColor="text1"/>
          <w:sz w:val="24"/>
          <w:szCs w:val="24"/>
        </w:rPr>
        <w:t xml:space="preserve">и на исследования </w:t>
      </w:r>
      <w:r w:rsidR="008D4E32" w:rsidRPr="00DD27DA">
        <w:rPr>
          <w:color w:val="000000" w:themeColor="text1"/>
          <w:sz w:val="24"/>
          <w:szCs w:val="24"/>
        </w:rPr>
        <w:t>природных процессов и явлений,</w:t>
      </w:r>
      <w:r w:rsidR="003453F4" w:rsidRPr="00DD27DA">
        <w:rPr>
          <w:color w:val="000000" w:themeColor="text1"/>
          <w:sz w:val="24"/>
          <w:szCs w:val="24"/>
        </w:rPr>
        <w:t xml:space="preserve"> </w:t>
      </w:r>
      <w:r w:rsidR="008D4E32" w:rsidRPr="00DD27DA">
        <w:rPr>
          <w:color w:val="000000" w:themeColor="text1"/>
          <w:sz w:val="24"/>
          <w:szCs w:val="24"/>
        </w:rPr>
        <w:t>изменений</w:t>
      </w:r>
      <w:r w:rsidR="003453F4" w:rsidRPr="00DD27DA">
        <w:rPr>
          <w:color w:val="000000" w:themeColor="text1"/>
          <w:sz w:val="24"/>
          <w:szCs w:val="24"/>
        </w:rPr>
        <w:t xml:space="preserve"> </w:t>
      </w:r>
      <w:r w:rsidR="008D4E32" w:rsidRPr="00DD27DA">
        <w:rPr>
          <w:color w:val="000000" w:themeColor="text1"/>
          <w:sz w:val="24"/>
          <w:szCs w:val="24"/>
        </w:rPr>
        <w:t xml:space="preserve">в природной среде, </w:t>
      </w:r>
      <w:r w:rsidR="008D4E32" w:rsidRPr="00DD27DA">
        <w:rPr>
          <w:color w:val="000000" w:themeColor="text1"/>
          <w:sz w:val="24"/>
          <w:szCs w:val="24"/>
        </w:rPr>
        <w:lastRenderedPageBreak/>
        <w:t xml:space="preserve">влияющих на среду обитания человека в регионе Центральной Азии, таких как: изучение процессов глобальных и региональных изменений и их влияние на окружающую среду; мониторинг опасных природных процессов и явлений, оценка мультидисциплинарных рисков, снижение уязвимости от катастроф; прикладные исследования по направлениям: геодинамика и </w:t>
      </w:r>
      <w:proofErr w:type="spellStart"/>
      <w:r w:rsidR="008D4E32" w:rsidRPr="00DD27DA">
        <w:rPr>
          <w:color w:val="000000" w:themeColor="text1"/>
          <w:sz w:val="24"/>
          <w:szCs w:val="24"/>
        </w:rPr>
        <w:t>геокатастрофы</w:t>
      </w:r>
      <w:proofErr w:type="spellEnd"/>
      <w:r w:rsidR="008D4E32" w:rsidRPr="00DD27DA">
        <w:rPr>
          <w:color w:val="000000" w:themeColor="text1"/>
          <w:sz w:val="24"/>
          <w:szCs w:val="24"/>
        </w:rPr>
        <w:t>; климат, вода, и геоэкология; технические инфраструктуры и управление данными; мероприятия по развитию потенциала.</w:t>
      </w:r>
    </w:p>
    <w:p w14:paraId="175E9EBF" w14:textId="77777777" w:rsidR="00BF426B" w:rsidRPr="00DD27DA" w:rsidRDefault="00BF426B" w:rsidP="008D4E32">
      <w:pPr>
        <w:pStyle w:val="afd"/>
        <w:shd w:val="clear" w:color="auto" w:fill="FFFFFF"/>
        <w:spacing w:before="0" w:beforeAutospacing="0" w:after="0" w:afterAutospacing="0"/>
        <w:ind w:firstLine="709"/>
        <w:jc w:val="both"/>
        <w:rPr>
          <w:color w:val="000000" w:themeColor="text1"/>
          <w:sz w:val="24"/>
          <w:szCs w:val="24"/>
        </w:rPr>
      </w:pPr>
    </w:p>
    <w:p w14:paraId="23FCD4BD" w14:textId="77777777" w:rsidR="00BF426B" w:rsidRPr="00DD27DA" w:rsidRDefault="00BF426B" w:rsidP="00BF426B">
      <w:pPr>
        <w:spacing w:after="0" w:line="240" w:lineRule="auto"/>
        <w:ind w:firstLine="708"/>
        <w:jc w:val="center"/>
        <w:rPr>
          <w:rFonts w:ascii="Times New Roman" w:hAnsi="Times New Roman" w:cs="Times New Roman"/>
          <w:b/>
          <w:bCs/>
          <w:iCs/>
          <w:color w:val="000000" w:themeColor="text1"/>
          <w:sz w:val="24"/>
          <w:szCs w:val="24"/>
        </w:rPr>
      </w:pPr>
      <w:r w:rsidRPr="00DD27DA">
        <w:rPr>
          <w:rFonts w:ascii="Times New Roman" w:hAnsi="Times New Roman" w:cs="Times New Roman"/>
          <w:b/>
          <w:bCs/>
          <w:iCs/>
          <w:color w:val="000000" w:themeColor="text1"/>
          <w:sz w:val="24"/>
          <w:szCs w:val="24"/>
        </w:rPr>
        <w:t>Министерство чрезвычайных ситуаций Кыргызской Республики</w:t>
      </w:r>
    </w:p>
    <w:p w14:paraId="357A17D9" w14:textId="77777777" w:rsidR="00BF426B" w:rsidRPr="00DD27DA" w:rsidRDefault="00BF426B" w:rsidP="00BF426B">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rPr>
      </w:pPr>
      <w:proofErr w:type="gramStart"/>
      <w:r w:rsidRPr="00DD27DA">
        <w:rPr>
          <w:rFonts w:ascii="Times New Roman" w:eastAsia="Calibri" w:hAnsi="Times New Roman" w:cs="Times New Roman"/>
          <w:color w:val="000000" w:themeColor="text1"/>
          <w:sz w:val="24"/>
          <w:szCs w:val="24"/>
        </w:rPr>
        <w:t xml:space="preserve">Расходы  </w:t>
      </w:r>
      <w:r w:rsidRPr="00DD27DA">
        <w:rPr>
          <w:rFonts w:ascii="Times New Roman" w:eastAsia="Times New Roman" w:hAnsi="Times New Roman" w:cs="Times New Roman"/>
          <w:bCs/>
          <w:iCs/>
          <w:color w:val="000000" w:themeColor="text1"/>
          <w:sz w:val="24"/>
          <w:szCs w:val="24"/>
          <w:lang w:eastAsia="ru-RU"/>
        </w:rPr>
        <w:t>Министерства</w:t>
      </w:r>
      <w:proofErr w:type="gramEnd"/>
      <w:r w:rsidRPr="00DD27DA">
        <w:rPr>
          <w:rFonts w:ascii="Times New Roman" w:eastAsia="Times New Roman" w:hAnsi="Times New Roman" w:cs="Times New Roman"/>
          <w:bCs/>
          <w:iCs/>
          <w:color w:val="000000" w:themeColor="text1"/>
          <w:sz w:val="24"/>
          <w:szCs w:val="24"/>
          <w:lang w:eastAsia="ru-RU"/>
        </w:rPr>
        <w:t xml:space="preserve">  чрезвычайных  ситуаций Кыргызской  Республики</w:t>
      </w:r>
      <w:r w:rsidRPr="00DD27DA">
        <w:rPr>
          <w:rFonts w:ascii="Times New Roman" w:eastAsia="Calibri" w:hAnsi="Times New Roman" w:cs="Times New Roman"/>
          <w:color w:val="000000" w:themeColor="text1"/>
          <w:sz w:val="24"/>
          <w:szCs w:val="24"/>
        </w:rPr>
        <w:t xml:space="preserve"> представлены </w:t>
      </w:r>
      <w:r w:rsidR="00C91802" w:rsidRPr="00DD27DA">
        <w:rPr>
          <w:rFonts w:ascii="Times New Roman" w:eastAsia="Calibri" w:hAnsi="Times New Roman" w:cs="Times New Roman"/>
          <w:color w:val="000000" w:themeColor="text1"/>
          <w:sz w:val="24"/>
          <w:szCs w:val="24"/>
        </w:rPr>
        <w:t>тремя</w:t>
      </w:r>
      <w:r w:rsidRPr="00DD27DA">
        <w:rPr>
          <w:rFonts w:ascii="Times New Roman" w:eastAsia="Calibri" w:hAnsi="Times New Roman" w:cs="Times New Roman"/>
          <w:color w:val="000000" w:themeColor="text1"/>
          <w:sz w:val="24"/>
          <w:szCs w:val="24"/>
        </w:rPr>
        <w:t xml:space="preserve"> функциями  -  указанными мероприятиями по гражданской защите и чрезвычайным ситуациям по подразделу 7022</w:t>
      </w:r>
      <w:r w:rsidR="00C91802" w:rsidRPr="00DD27DA">
        <w:rPr>
          <w:rFonts w:ascii="Times New Roman" w:eastAsia="Calibri" w:hAnsi="Times New Roman" w:cs="Times New Roman"/>
          <w:color w:val="000000" w:themeColor="text1"/>
          <w:sz w:val="24"/>
          <w:szCs w:val="24"/>
        </w:rPr>
        <w:t>, пожарная охрана по подразделу 7032</w:t>
      </w:r>
      <w:r w:rsidRPr="00DD27DA">
        <w:rPr>
          <w:rFonts w:ascii="Times New Roman" w:eastAsia="Calibri" w:hAnsi="Times New Roman" w:cs="Times New Roman"/>
          <w:color w:val="000000" w:themeColor="text1"/>
          <w:sz w:val="24"/>
          <w:szCs w:val="24"/>
        </w:rPr>
        <w:t xml:space="preserve"> и общими экономическими вопросами по подразделу 7041.  </w:t>
      </w:r>
    </w:p>
    <w:p w14:paraId="27F1BAB9" w14:textId="77777777" w:rsidR="00BF426B" w:rsidRPr="00DD27DA" w:rsidRDefault="00BF426B" w:rsidP="00BF426B">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lang w:eastAsia="ru-RU"/>
        </w:rPr>
        <w:t>Подраздел</w:t>
      </w:r>
      <w:r w:rsidRPr="00DD27DA">
        <w:rPr>
          <w:rFonts w:ascii="Times New Roman" w:eastAsia="Calibri" w:hAnsi="Times New Roman" w:cs="Times New Roman"/>
          <w:b/>
          <w:color w:val="000000" w:themeColor="text1"/>
          <w:sz w:val="24"/>
          <w:szCs w:val="24"/>
          <w:lang w:eastAsia="ru-RU"/>
        </w:rPr>
        <w:t xml:space="preserve"> 70411</w:t>
      </w:r>
      <w:r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b/>
          <w:color w:val="000000" w:themeColor="text1"/>
          <w:sz w:val="24"/>
          <w:szCs w:val="24"/>
          <w:lang w:eastAsia="ru-RU"/>
        </w:rPr>
        <w:t>«</w:t>
      </w:r>
      <w:r w:rsidRPr="00DD27DA">
        <w:rPr>
          <w:rFonts w:ascii="Times New Roman" w:eastAsia="Calibri" w:hAnsi="Times New Roman" w:cs="Times New Roman"/>
          <w:b/>
          <w:color w:val="000000" w:themeColor="text1"/>
          <w:sz w:val="24"/>
          <w:szCs w:val="24"/>
        </w:rPr>
        <w:t>общие экономические вопросы»</w:t>
      </w:r>
      <w:r w:rsidRPr="00DD27DA">
        <w:rPr>
          <w:rFonts w:ascii="Times New Roman" w:eastAsia="Calibri" w:hAnsi="Times New Roman" w:cs="Times New Roman"/>
          <w:color w:val="000000" w:themeColor="text1"/>
          <w:sz w:val="24"/>
          <w:szCs w:val="24"/>
          <w:lang w:eastAsia="ru-RU"/>
        </w:rPr>
        <w:t xml:space="preserve"> включает: </w:t>
      </w:r>
    </w:p>
    <w:p w14:paraId="7F950B58" w14:textId="77777777" w:rsidR="00BF426B" w:rsidRPr="00DD27DA" w:rsidRDefault="00BF426B" w:rsidP="00BF426B">
      <w:pPr>
        <w:spacing w:after="0" w:line="240" w:lineRule="auto"/>
        <w:ind w:firstLine="708"/>
        <w:rPr>
          <w:rFonts w:ascii="Times New Roman" w:hAnsi="Times New Roman" w:cs="Times New Roman"/>
          <w:b/>
          <w:bCs/>
          <w:iCs/>
          <w:color w:val="000000" w:themeColor="text1"/>
          <w:sz w:val="20"/>
          <w:szCs w:val="24"/>
        </w:rPr>
      </w:pPr>
      <w:r w:rsidRPr="00DD27DA">
        <w:rPr>
          <w:rFonts w:ascii="Times New Roman" w:hAnsi="Times New Roman" w:cs="Times New Roman"/>
          <w:b/>
          <w:color w:val="000000" w:themeColor="text1"/>
          <w:sz w:val="20"/>
          <w:szCs w:val="24"/>
        </w:rPr>
        <w:t xml:space="preserve">70411 </w:t>
      </w:r>
      <w:r w:rsidRPr="00DD27DA">
        <w:rPr>
          <w:rFonts w:ascii="Times New Roman" w:hAnsi="Times New Roman" w:cs="Times New Roman"/>
          <w:b/>
          <w:bCs/>
          <w:iCs/>
          <w:color w:val="000000" w:themeColor="text1"/>
          <w:sz w:val="20"/>
          <w:szCs w:val="24"/>
        </w:rPr>
        <w:t xml:space="preserve">Гидрометеорологическая служба при Министерстве чрезвычайных ситуаций Кыргызской Республики </w:t>
      </w:r>
    </w:p>
    <w:p w14:paraId="13E11B65" w14:textId="77777777" w:rsidR="00BF426B" w:rsidRPr="00DD27DA" w:rsidRDefault="00BF426B" w:rsidP="00003A6D">
      <w:pPr>
        <w:spacing w:after="0" w:line="240" w:lineRule="auto"/>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W w:w="9072" w:type="dxa"/>
        <w:tblInd w:w="15" w:type="dxa"/>
        <w:tblLayout w:type="fixed"/>
        <w:tblCellMar>
          <w:left w:w="0" w:type="dxa"/>
          <w:right w:w="0" w:type="dxa"/>
        </w:tblCellMar>
        <w:tblLook w:val="04A0" w:firstRow="1" w:lastRow="0" w:firstColumn="1" w:lastColumn="0" w:noHBand="0" w:noVBand="1"/>
      </w:tblPr>
      <w:tblGrid>
        <w:gridCol w:w="2410"/>
        <w:gridCol w:w="1134"/>
        <w:gridCol w:w="1134"/>
        <w:gridCol w:w="992"/>
        <w:gridCol w:w="1125"/>
        <w:gridCol w:w="1138"/>
        <w:gridCol w:w="1139"/>
      </w:tblGrid>
      <w:tr w:rsidR="00DD27DA" w:rsidRPr="00DD27DA" w14:paraId="68AA933C" w14:textId="77777777" w:rsidTr="00FE09BA">
        <w:trPr>
          <w:trHeight w:val="656"/>
        </w:trPr>
        <w:tc>
          <w:tcPr>
            <w:tcW w:w="24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DE49EE0" w14:textId="77777777" w:rsidR="00BF426B" w:rsidRPr="00DD27DA" w:rsidRDefault="00BF426B" w:rsidP="00ED6585">
            <w:pPr>
              <w:spacing w:after="0" w:line="240" w:lineRule="auto"/>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 </w:t>
            </w:r>
            <w:r w:rsidR="00FE09BA" w:rsidRPr="00DD27DA">
              <w:rPr>
                <w:rFonts w:ascii="Times New Roman" w:eastAsia="Calibri" w:hAnsi="Times New Roman" w:cs="Times New Roman"/>
                <w:b/>
                <w:color w:val="000000" w:themeColor="text1"/>
                <w:sz w:val="20"/>
                <w:szCs w:val="20"/>
              </w:rPr>
              <w:t>Наименование</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6AFBF29" w14:textId="77777777" w:rsidR="00BF426B" w:rsidRPr="00DD27DA" w:rsidRDefault="00537804" w:rsidP="00ED658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BF426B" w:rsidRPr="00DD27DA">
              <w:rPr>
                <w:rFonts w:ascii="Times New Roman" w:eastAsia="Calibri" w:hAnsi="Times New Roman" w:cs="Times New Roman"/>
                <w:b/>
                <w:bCs/>
                <w:color w:val="000000" w:themeColor="text1"/>
                <w:sz w:val="20"/>
                <w:szCs w:val="20"/>
                <w:lang w:eastAsia="ru-RU"/>
              </w:rPr>
              <w:t xml:space="preserve"> год</w:t>
            </w:r>
          </w:p>
          <w:p w14:paraId="1F453BD2" w14:textId="77777777" w:rsidR="00BF426B" w:rsidRPr="00DD27DA" w:rsidRDefault="00BF426B" w:rsidP="00ED658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 факт</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E14BC68" w14:textId="77777777" w:rsidR="00BF426B" w:rsidRPr="00DD27DA" w:rsidRDefault="00537804" w:rsidP="00ED658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BF426B" w:rsidRPr="00DD27DA">
              <w:rPr>
                <w:rFonts w:ascii="Times New Roman" w:eastAsia="Calibri" w:hAnsi="Times New Roman" w:cs="Times New Roman"/>
                <w:b/>
                <w:bCs/>
                <w:color w:val="000000" w:themeColor="text1"/>
                <w:sz w:val="20"/>
                <w:szCs w:val="20"/>
                <w:lang w:eastAsia="ru-RU"/>
              </w:rPr>
              <w:t xml:space="preserve"> год </w:t>
            </w:r>
            <w:proofErr w:type="spellStart"/>
            <w:r w:rsidR="00BF426B" w:rsidRPr="00DD27DA">
              <w:rPr>
                <w:rFonts w:ascii="Times New Roman" w:eastAsia="Calibri" w:hAnsi="Times New Roman" w:cs="Times New Roman"/>
                <w:b/>
                <w:bCs/>
                <w:color w:val="000000" w:themeColor="text1"/>
                <w:sz w:val="20"/>
                <w:szCs w:val="20"/>
                <w:lang w:eastAsia="ru-RU"/>
              </w:rPr>
              <w:t>утвержд</w:t>
            </w:r>
            <w:proofErr w:type="spellEnd"/>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C8CC8CF" w14:textId="77777777" w:rsidR="00BF426B" w:rsidRPr="00DD27DA" w:rsidRDefault="00BF426B" w:rsidP="00ED658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537804"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1125" w:type="dxa"/>
            <w:tcBorders>
              <w:top w:val="single" w:sz="4" w:space="0" w:color="auto"/>
              <w:left w:val="single" w:sz="4" w:space="0" w:color="auto"/>
              <w:bottom w:val="single" w:sz="4" w:space="0" w:color="auto"/>
              <w:right w:val="single" w:sz="4" w:space="0" w:color="auto"/>
            </w:tcBorders>
            <w:vAlign w:val="center"/>
            <w:hideMark/>
          </w:tcPr>
          <w:p w14:paraId="00007DAD" w14:textId="77777777" w:rsidR="00BF426B" w:rsidRPr="00DD27DA" w:rsidRDefault="00BF426B" w:rsidP="00ED6585">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38" w:type="dxa"/>
            <w:tcBorders>
              <w:top w:val="single" w:sz="4" w:space="0" w:color="auto"/>
              <w:left w:val="single" w:sz="4" w:space="0" w:color="auto"/>
              <w:bottom w:val="single" w:sz="4" w:space="0" w:color="auto"/>
              <w:right w:val="single" w:sz="4" w:space="0" w:color="auto"/>
            </w:tcBorders>
            <w:vAlign w:val="center"/>
            <w:hideMark/>
          </w:tcPr>
          <w:p w14:paraId="2DE20C79" w14:textId="77777777" w:rsidR="00BF426B" w:rsidRPr="00DD27DA" w:rsidRDefault="00BF426B" w:rsidP="00ED658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537804"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39" w:type="dxa"/>
            <w:tcBorders>
              <w:top w:val="single" w:sz="4" w:space="0" w:color="auto"/>
              <w:left w:val="nil"/>
              <w:bottom w:val="single" w:sz="4" w:space="0" w:color="auto"/>
              <w:right w:val="single" w:sz="4" w:space="0" w:color="auto"/>
            </w:tcBorders>
            <w:vAlign w:val="center"/>
            <w:hideMark/>
          </w:tcPr>
          <w:p w14:paraId="54054165" w14:textId="77777777" w:rsidR="00BF426B" w:rsidRPr="00DD27DA" w:rsidRDefault="00BF426B" w:rsidP="00ED658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537804"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5F00166A" w14:textId="77777777" w:rsidTr="00FE09BA">
        <w:trPr>
          <w:trHeight w:val="300"/>
        </w:trPr>
        <w:tc>
          <w:tcPr>
            <w:tcW w:w="241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2DF52F0" w14:textId="77777777" w:rsidR="007474C9" w:rsidRPr="00DD27DA" w:rsidRDefault="007474C9" w:rsidP="00ED6585">
            <w:pPr>
              <w:spacing w:after="0" w:line="240" w:lineRule="auto"/>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Всего</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C7DC1D6" w14:textId="77777777" w:rsidR="007474C9" w:rsidRPr="00DD27DA" w:rsidRDefault="007474C9" w:rsidP="00ED658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368,2</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F822A4C" w14:textId="77777777" w:rsidR="007474C9" w:rsidRPr="00DD27DA" w:rsidRDefault="007474C9" w:rsidP="003A429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396,5</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F9D93AE"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494,6</w:t>
            </w:r>
          </w:p>
        </w:tc>
        <w:tc>
          <w:tcPr>
            <w:tcW w:w="1125" w:type="dxa"/>
            <w:tcBorders>
              <w:top w:val="single" w:sz="4" w:space="0" w:color="auto"/>
              <w:left w:val="single" w:sz="4" w:space="0" w:color="auto"/>
              <w:bottom w:val="single" w:sz="4" w:space="0" w:color="auto"/>
              <w:right w:val="single" w:sz="4" w:space="0" w:color="auto"/>
            </w:tcBorders>
            <w:vAlign w:val="center"/>
          </w:tcPr>
          <w:p w14:paraId="1B374D9C"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98,1</w:t>
            </w:r>
          </w:p>
        </w:tc>
        <w:tc>
          <w:tcPr>
            <w:tcW w:w="1138" w:type="dxa"/>
            <w:tcBorders>
              <w:top w:val="nil"/>
              <w:left w:val="single" w:sz="4" w:space="0" w:color="auto"/>
              <w:bottom w:val="single" w:sz="4" w:space="0" w:color="auto"/>
              <w:right w:val="single" w:sz="4" w:space="0" w:color="auto"/>
            </w:tcBorders>
            <w:vAlign w:val="center"/>
          </w:tcPr>
          <w:p w14:paraId="33A91385" w14:textId="77777777" w:rsidR="007474C9" w:rsidRPr="00DD27DA" w:rsidRDefault="00825724" w:rsidP="003A429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502,7</w:t>
            </w:r>
          </w:p>
        </w:tc>
        <w:tc>
          <w:tcPr>
            <w:tcW w:w="1139" w:type="dxa"/>
            <w:tcBorders>
              <w:top w:val="nil"/>
              <w:left w:val="nil"/>
              <w:bottom w:val="single" w:sz="4" w:space="0" w:color="auto"/>
              <w:right w:val="single" w:sz="4" w:space="0" w:color="auto"/>
            </w:tcBorders>
            <w:vAlign w:val="center"/>
          </w:tcPr>
          <w:p w14:paraId="785E917B" w14:textId="77777777" w:rsidR="007474C9" w:rsidRPr="00DD27DA" w:rsidRDefault="00825724" w:rsidP="00ED658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510,9</w:t>
            </w:r>
          </w:p>
        </w:tc>
      </w:tr>
      <w:tr w:rsidR="00DD27DA" w:rsidRPr="00DD27DA" w14:paraId="1730A8CB" w14:textId="77777777" w:rsidTr="00FE09BA">
        <w:trPr>
          <w:trHeight w:val="396"/>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168CEBB" w14:textId="77777777" w:rsidR="007474C9" w:rsidRPr="00DD27DA" w:rsidRDefault="007474C9" w:rsidP="00ED6585">
            <w:pPr>
              <w:spacing w:after="0" w:line="240" w:lineRule="auto"/>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бюджетные средства</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CCF96D4" w14:textId="77777777" w:rsidR="007474C9" w:rsidRPr="00DD27DA" w:rsidRDefault="007474C9" w:rsidP="00ED658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365,5</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2DA1403" w14:textId="77777777" w:rsidR="007474C9" w:rsidRPr="00DD27DA" w:rsidRDefault="007474C9" w:rsidP="003A429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395,0</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33E9E7E"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492,9</w:t>
            </w:r>
          </w:p>
        </w:tc>
        <w:tc>
          <w:tcPr>
            <w:tcW w:w="1125" w:type="dxa"/>
            <w:tcBorders>
              <w:top w:val="single" w:sz="4" w:space="0" w:color="auto"/>
              <w:left w:val="single" w:sz="4" w:space="0" w:color="auto"/>
              <w:bottom w:val="single" w:sz="4" w:space="0" w:color="auto"/>
              <w:right w:val="single" w:sz="4" w:space="0" w:color="auto"/>
            </w:tcBorders>
            <w:vAlign w:val="center"/>
          </w:tcPr>
          <w:p w14:paraId="645314B9"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97,9</w:t>
            </w:r>
          </w:p>
        </w:tc>
        <w:tc>
          <w:tcPr>
            <w:tcW w:w="1138" w:type="dxa"/>
            <w:tcBorders>
              <w:top w:val="single" w:sz="4" w:space="0" w:color="auto"/>
              <w:left w:val="single" w:sz="4" w:space="0" w:color="auto"/>
              <w:bottom w:val="single" w:sz="4" w:space="0" w:color="auto"/>
              <w:right w:val="single" w:sz="4" w:space="0" w:color="auto"/>
            </w:tcBorders>
            <w:vAlign w:val="center"/>
          </w:tcPr>
          <w:p w14:paraId="624EEBF3" w14:textId="77777777" w:rsidR="007474C9" w:rsidRPr="00DD27DA" w:rsidRDefault="00825724" w:rsidP="003A4297">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501,0</w:t>
            </w:r>
          </w:p>
        </w:tc>
        <w:tc>
          <w:tcPr>
            <w:tcW w:w="1139" w:type="dxa"/>
            <w:tcBorders>
              <w:top w:val="single" w:sz="4" w:space="0" w:color="auto"/>
              <w:left w:val="nil"/>
              <w:bottom w:val="single" w:sz="4" w:space="0" w:color="auto"/>
              <w:right w:val="single" w:sz="4" w:space="0" w:color="auto"/>
            </w:tcBorders>
            <w:vAlign w:val="center"/>
          </w:tcPr>
          <w:p w14:paraId="08BEB4F4" w14:textId="77777777" w:rsidR="007474C9" w:rsidRPr="00DD27DA" w:rsidRDefault="00825724" w:rsidP="00ED658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509,2</w:t>
            </w:r>
          </w:p>
        </w:tc>
      </w:tr>
      <w:tr w:rsidR="00DD27DA" w:rsidRPr="00DD27DA" w14:paraId="0135A338" w14:textId="77777777" w:rsidTr="00FE09BA">
        <w:trPr>
          <w:trHeight w:val="242"/>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0C83768" w14:textId="77777777" w:rsidR="00537804" w:rsidRPr="00DD27DA" w:rsidRDefault="00537804" w:rsidP="00ED6585">
            <w:pPr>
              <w:spacing w:after="0" w:line="240" w:lineRule="auto"/>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средства специального счета</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C026B71" w14:textId="77777777" w:rsidR="00537804" w:rsidRPr="00DD27DA" w:rsidRDefault="001422DD" w:rsidP="00ED6585">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2,7</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3E0C602" w14:textId="77777777" w:rsidR="00537804" w:rsidRPr="00DD27DA" w:rsidRDefault="00537804" w:rsidP="003A429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1,5</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41193383" w14:textId="77777777" w:rsidR="00537804" w:rsidRPr="00DD27DA" w:rsidRDefault="002B370D" w:rsidP="003A429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1,7</w:t>
            </w:r>
          </w:p>
        </w:tc>
        <w:tc>
          <w:tcPr>
            <w:tcW w:w="1125" w:type="dxa"/>
            <w:tcBorders>
              <w:top w:val="single" w:sz="4" w:space="0" w:color="auto"/>
              <w:left w:val="single" w:sz="4" w:space="0" w:color="auto"/>
              <w:bottom w:val="single" w:sz="4" w:space="0" w:color="auto"/>
              <w:right w:val="single" w:sz="4" w:space="0" w:color="auto"/>
            </w:tcBorders>
            <w:vAlign w:val="center"/>
          </w:tcPr>
          <w:p w14:paraId="7ED9FAEF" w14:textId="77777777" w:rsidR="00537804" w:rsidRPr="00DD27DA" w:rsidRDefault="00537804" w:rsidP="00ED6585">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0</w:t>
            </w:r>
            <w:r w:rsidR="002B370D" w:rsidRPr="00DD27DA">
              <w:rPr>
                <w:rFonts w:ascii="Times New Roman" w:hAnsi="Times New Roman" w:cs="Times New Roman"/>
                <w:color w:val="000000" w:themeColor="text1"/>
                <w:sz w:val="20"/>
                <w:szCs w:val="20"/>
              </w:rPr>
              <w:t>,2</w:t>
            </w:r>
          </w:p>
        </w:tc>
        <w:tc>
          <w:tcPr>
            <w:tcW w:w="1138" w:type="dxa"/>
            <w:tcBorders>
              <w:top w:val="single" w:sz="4" w:space="0" w:color="auto"/>
              <w:left w:val="single" w:sz="4" w:space="0" w:color="auto"/>
              <w:bottom w:val="single" w:sz="4" w:space="0" w:color="auto"/>
              <w:right w:val="single" w:sz="4" w:space="0" w:color="auto"/>
            </w:tcBorders>
            <w:vAlign w:val="center"/>
          </w:tcPr>
          <w:p w14:paraId="0B7C9492" w14:textId="77777777" w:rsidR="00537804" w:rsidRPr="00DD27DA" w:rsidRDefault="002B370D" w:rsidP="003A4297">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1,7</w:t>
            </w:r>
          </w:p>
        </w:tc>
        <w:tc>
          <w:tcPr>
            <w:tcW w:w="1139" w:type="dxa"/>
            <w:tcBorders>
              <w:top w:val="single" w:sz="4" w:space="0" w:color="auto"/>
              <w:left w:val="nil"/>
              <w:bottom w:val="single" w:sz="4" w:space="0" w:color="auto"/>
              <w:right w:val="single" w:sz="4" w:space="0" w:color="auto"/>
            </w:tcBorders>
            <w:vAlign w:val="center"/>
          </w:tcPr>
          <w:p w14:paraId="455C4E53" w14:textId="77777777" w:rsidR="00537804" w:rsidRPr="00DD27DA" w:rsidRDefault="002B370D" w:rsidP="00ED6585">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1,7</w:t>
            </w:r>
          </w:p>
        </w:tc>
      </w:tr>
    </w:tbl>
    <w:p w14:paraId="01C33F63" w14:textId="77777777" w:rsidR="007474C9" w:rsidRPr="00DD27DA" w:rsidRDefault="007474C9" w:rsidP="007474C9">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расходов по бюджетным средствам на 97,9 млн. сомов связано:</w:t>
      </w:r>
    </w:p>
    <w:p w14:paraId="3A637A9B" w14:textId="77777777" w:rsidR="007474C9" w:rsidRPr="00DD27DA" w:rsidRDefault="007474C9" w:rsidP="007474C9">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- 90,0 млн. сомов с лабораторными исследованиями, приобретением приборов и оборудования, ремонтом лавинных станций и другими расходами;</w:t>
      </w:r>
    </w:p>
    <w:p w14:paraId="15634FC8" w14:textId="77777777" w:rsidR="00E6779A" w:rsidRPr="00DD27DA" w:rsidRDefault="007474C9" w:rsidP="007474C9">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- 7,9 млн. сомов связано с обеспечением полноценной деятельности</w:t>
      </w:r>
      <w:r w:rsidR="00E6779A" w:rsidRPr="00DD27DA">
        <w:rPr>
          <w:rFonts w:ascii="Times New Roman" w:hAnsi="Times New Roman" w:cs="Times New Roman"/>
          <w:color w:val="000000" w:themeColor="text1"/>
          <w:sz w:val="24"/>
          <w:szCs w:val="24"/>
        </w:rPr>
        <w:t>.</w:t>
      </w:r>
    </w:p>
    <w:p w14:paraId="1DF8711E" w14:textId="77777777" w:rsidR="00BF426B" w:rsidRPr="00DD27DA" w:rsidRDefault="00BF426B" w:rsidP="00BF426B">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Средства Гидрометеорологической службы при Министерстве чрезвычайных ситуаций Кыргызской Республики будут направлены для содержания метеорологического оборудования, приборов и обеспечение работ с химическими реактивами, а также на оплату труда работников. </w:t>
      </w:r>
    </w:p>
    <w:p w14:paraId="5F184DFC" w14:textId="77777777" w:rsidR="00ED6585" w:rsidRPr="00DD27DA" w:rsidRDefault="00ED6585" w:rsidP="008F1F29">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42749E54" w14:textId="77777777" w:rsidR="00D35726" w:rsidRPr="00DD27DA" w:rsidRDefault="008F1F29" w:rsidP="008F1F29">
      <w:pPr>
        <w:widowControl w:val="0"/>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Фонды развития регионов</w:t>
      </w:r>
    </w:p>
    <w:p w14:paraId="0EEAD7EE" w14:textId="77777777" w:rsidR="00491776" w:rsidRPr="00DD27DA" w:rsidRDefault="00491776" w:rsidP="00491776">
      <w:pPr>
        <w:widowControl w:val="0"/>
        <w:spacing w:after="0" w:line="240" w:lineRule="auto"/>
        <w:ind w:firstLine="709"/>
        <w:jc w:val="both"/>
        <w:rPr>
          <w:rFonts w:ascii="Times New Roman" w:eastAsia="Times New Roman" w:hAnsi="Times New Roman"/>
          <w:color w:val="000000" w:themeColor="text1"/>
          <w:sz w:val="24"/>
          <w:szCs w:val="24"/>
          <w:lang w:eastAsia="ru-RU"/>
        </w:rPr>
      </w:pPr>
      <w:r w:rsidRPr="00DD27DA">
        <w:rPr>
          <w:rFonts w:ascii="Times New Roman" w:eastAsia="Times New Roman" w:hAnsi="Times New Roman"/>
          <w:color w:val="000000" w:themeColor="text1"/>
          <w:sz w:val="24"/>
          <w:szCs w:val="24"/>
          <w:lang w:eastAsia="ru-RU"/>
        </w:rPr>
        <w:t>В соответствии с</w:t>
      </w:r>
      <w:r w:rsidR="00BB0983" w:rsidRPr="00DD27DA">
        <w:rPr>
          <w:rFonts w:ascii="Times New Roman" w:eastAsia="Times New Roman" w:hAnsi="Times New Roman"/>
          <w:color w:val="000000" w:themeColor="text1"/>
          <w:sz w:val="24"/>
          <w:szCs w:val="24"/>
          <w:lang w:eastAsia="ru-RU"/>
        </w:rPr>
        <w:t xml:space="preserve"> </w:t>
      </w:r>
      <w:r w:rsidR="004B24A2" w:rsidRPr="00DD27DA">
        <w:rPr>
          <w:rFonts w:ascii="Times New Roman" w:eastAsia="Times New Roman" w:hAnsi="Times New Roman"/>
          <w:color w:val="000000" w:themeColor="text1"/>
          <w:sz w:val="24"/>
          <w:szCs w:val="24"/>
          <w:lang w:eastAsia="ru-RU"/>
        </w:rPr>
        <w:t>Кодексом</w:t>
      </w:r>
      <w:r w:rsidR="00BB0983" w:rsidRPr="00DD27DA">
        <w:rPr>
          <w:rFonts w:ascii="Times New Roman" w:eastAsia="Times New Roman" w:hAnsi="Times New Roman"/>
          <w:color w:val="000000" w:themeColor="text1"/>
          <w:sz w:val="24"/>
          <w:szCs w:val="24"/>
          <w:lang w:eastAsia="ru-RU"/>
        </w:rPr>
        <w:t xml:space="preserve"> Кыргызской Республики </w:t>
      </w:r>
      <w:r w:rsidR="00E03539" w:rsidRPr="00DD27DA">
        <w:rPr>
          <w:rFonts w:ascii="Times New Roman" w:eastAsia="Times New Roman" w:hAnsi="Times New Roman"/>
          <w:color w:val="000000" w:themeColor="text1"/>
          <w:sz w:val="24"/>
          <w:szCs w:val="24"/>
          <w:lang w:eastAsia="ru-RU"/>
        </w:rPr>
        <w:t>о</w:t>
      </w:r>
      <w:r w:rsidR="004B24A2" w:rsidRPr="00DD27DA">
        <w:rPr>
          <w:rFonts w:ascii="Times New Roman" w:eastAsia="Times New Roman" w:hAnsi="Times New Roman"/>
          <w:color w:val="000000" w:themeColor="text1"/>
          <w:sz w:val="24"/>
          <w:szCs w:val="24"/>
          <w:lang w:eastAsia="ru-RU"/>
        </w:rPr>
        <w:t xml:space="preserve"> неналоговых доходах</w:t>
      </w:r>
      <w:r w:rsidRPr="00DD27DA">
        <w:rPr>
          <w:rFonts w:ascii="Times New Roman" w:eastAsia="Times New Roman" w:hAnsi="Times New Roman"/>
          <w:color w:val="000000" w:themeColor="text1"/>
          <w:sz w:val="24"/>
          <w:szCs w:val="24"/>
          <w:lang w:eastAsia="ru-RU"/>
        </w:rPr>
        <w:t xml:space="preserve"> отчисления на развитие и содержание инфраструктуры местного значения вносятся в фонды развития областе</w:t>
      </w:r>
      <w:r w:rsidR="008E11EA" w:rsidRPr="00DD27DA">
        <w:rPr>
          <w:rFonts w:ascii="Times New Roman" w:eastAsia="Times New Roman" w:hAnsi="Times New Roman"/>
          <w:color w:val="000000" w:themeColor="text1"/>
          <w:sz w:val="24"/>
          <w:szCs w:val="24"/>
          <w:lang w:eastAsia="ru-RU"/>
        </w:rPr>
        <w:t>й</w:t>
      </w:r>
      <w:r w:rsidRPr="00DD27DA">
        <w:rPr>
          <w:rFonts w:ascii="Times New Roman" w:eastAsia="Times New Roman" w:hAnsi="Times New Roman"/>
          <w:color w:val="000000" w:themeColor="text1"/>
          <w:sz w:val="24"/>
          <w:szCs w:val="24"/>
          <w:lang w:eastAsia="ru-RU"/>
        </w:rPr>
        <w:t xml:space="preserve">, районов и </w:t>
      </w:r>
      <w:r w:rsidR="008F1F29" w:rsidRPr="00DD27DA">
        <w:rPr>
          <w:rFonts w:ascii="Times New Roman" w:eastAsia="Times New Roman" w:hAnsi="Times New Roman"/>
          <w:color w:val="000000" w:themeColor="text1"/>
          <w:sz w:val="24"/>
          <w:szCs w:val="24"/>
          <w:lang w:eastAsia="ru-RU"/>
        </w:rPr>
        <w:t xml:space="preserve">в </w:t>
      </w:r>
      <w:r w:rsidRPr="00DD27DA">
        <w:rPr>
          <w:rFonts w:ascii="Times New Roman" w:eastAsia="Times New Roman" w:hAnsi="Times New Roman"/>
          <w:color w:val="000000" w:themeColor="text1"/>
          <w:sz w:val="24"/>
          <w:szCs w:val="24"/>
          <w:lang w:eastAsia="ru-RU"/>
        </w:rPr>
        <w:t>соответствующие местные бюджеты по месту нахождения месторождений полезных ископаемых в размере 2</w:t>
      </w:r>
      <w:r w:rsidR="00D07B0F" w:rsidRPr="00DD27DA">
        <w:rPr>
          <w:rFonts w:ascii="Times New Roman" w:eastAsia="Times New Roman" w:hAnsi="Times New Roman"/>
          <w:color w:val="000000" w:themeColor="text1"/>
          <w:sz w:val="24"/>
          <w:szCs w:val="24"/>
          <w:lang w:eastAsia="ru-RU"/>
        </w:rPr>
        <w:t> </w:t>
      </w:r>
      <w:r w:rsidR="00275CCD" w:rsidRPr="00DD27DA">
        <w:rPr>
          <w:rFonts w:ascii="Times New Roman" w:eastAsia="Times New Roman" w:hAnsi="Times New Roman"/>
          <w:color w:val="000000" w:themeColor="text1"/>
          <w:sz w:val="24"/>
          <w:szCs w:val="24"/>
          <w:lang w:eastAsia="ru-RU"/>
        </w:rPr>
        <w:t>%</w:t>
      </w:r>
      <w:r w:rsidRPr="00DD27DA">
        <w:rPr>
          <w:rFonts w:ascii="Times New Roman" w:eastAsia="Times New Roman" w:hAnsi="Times New Roman"/>
          <w:color w:val="000000" w:themeColor="text1"/>
          <w:sz w:val="24"/>
          <w:szCs w:val="24"/>
          <w:lang w:eastAsia="ru-RU"/>
        </w:rPr>
        <w:t xml:space="preserve"> от выручки без учета косвен</w:t>
      </w:r>
      <w:r w:rsidR="008E11EA" w:rsidRPr="00DD27DA">
        <w:rPr>
          <w:rFonts w:ascii="Times New Roman" w:eastAsia="Times New Roman" w:hAnsi="Times New Roman"/>
          <w:color w:val="000000" w:themeColor="text1"/>
          <w:sz w:val="24"/>
          <w:szCs w:val="24"/>
          <w:lang w:eastAsia="ru-RU"/>
        </w:rPr>
        <w:t>н</w:t>
      </w:r>
      <w:r w:rsidR="008F1F29" w:rsidRPr="00DD27DA">
        <w:rPr>
          <w:rFonts w:ascii="Times New Roman" w:eastAsia="Times New Roman" w:hAnsi="Times New Roman"/>
          <w:color w:val="000000" w:themeColor="text1"/>
          <w:sz w:val="24"/>
          <w:szCs w:val="24"/>
          <w:lang w:eastAsia="ru-RU"/>
        </w:rPr>
        <w:t>ых налогов, полученных</w:t>
      </w:r>
      <w:r w:rsidRPr="00DD27DA">
        <w:rPr>
          <w:rFonts w:ascii="Times New Roman" w:eastAsia="Times New Roman" w:hAnsi="Times New Roman"/>
          <w:color w:val="000000" w:themeColor="text1"/>
          <w:sz w:val="24"/>
          <w:szCs w:val="24"/>
          <w:lang w:eastAsia="ru-RU"/>
        </w:rPr>
        <w:t xml:space="preserve"> от реализации полезных ископаемых.</w:t>
      </w:r>
    </w:p>
    <w:p w14:paraId="626A9003" w14:textId="77777777" w:rsidR="00A876C5" w:rsidRPr="00DD27DA" w:rsidRDefault="00A876C5" w:rsidP="00491776">
      <w:pPr>
        <w:widowControl w:val="0"/>
        <w:spacing w:after="0" w:line="240" w:lineRule="auto"/>
        <w:ind w:firstLine="709"/>
        <w:jc w:val="both"/>
        <w:rPr>
          <w:rFonts w:ascii="Times New Roman" w:eastAsia="Times New Roman" w:hAnsi="Times New Roman"/>
          <w:color w:val="000000" w:themeColor="text1"/>
          <w:sz w:val="24"/>
          <w:szCs w:val="24"/>
          <w:lang w:eastAsia="ru-RU"/>
        </w:rPr>
      </w:pPr>
      <w:r w:rsidRPr="00DD27DA">
        <w:rPr>
          <w:rFonts w:ascii="Times New Roman" w:eastAsia="Times New Roman" w:hAnsi="Times New Roman"/>
          <w:color w:val="000000" w:themeColor="text1"/>
          <w:sz w:val="24"/>
          <w:szCs w:val="24"/>
          <w:lang w:eastAsia="ru-RU"/>
        </w:rPr>
        <w:t>Финансовые средства фондов формируютс</w:t>
      </w:r>
      <w:r w:rsidR="004B24A2" w:rsidRPr="00DD27DA">
        <w:rPr>
          <w:rFonts w:ascii="Times New Roman" w:eastAsia="Times New Roman" w:hAnsi="Times New Roman"/>
          <w:color w:val="000000" w:themeColor="text1"/>
          <w:sz w:val="24"/>
          <w:szCs w:val="24"/>
          <w:lang w:eastAsia="ru-RU"/>
        </w:rPr>
        <w:t>я по бюджетным счетам также за счет средств, выделяемых из республиканского бюджета.</w:t>
      </w:r>
    </w:p>
    <w:p w14:paraId="2D23B907" w14:textId="77777777" w:rsidR="00491776" w:rsidRPr="00DD27DA" w:rsidRDefault="00491776" w:rsidP="00491776">
      <w:pPr>
        <w:widowControl w:val="0"/>
        <w:spacing w:after="0" w:line="240" w:lineRule="auto"/>
        <w:ind w:firstLine="709"/>
        <w:jc w:val="both"/>
        <w:rPr>
          <w:rFonts w:ascii="Times New Roman" w:eastAsia="Times New Roman" w:hAnsi="Times New Roman"/>
          <w:color w:val="000000" w:themeColor="text1"/>
          <w:sz w:val="24"/>
          <w:szCs w:val="24"/>
          <w:lang w:eastAsia="ru-RU"/>
        </w:rPr>
      </w:pPr>
      <w:r w:rsidRPr="00DD27DA">
        <w:rPr>
          <w:rFonts w:ascii="Times New Roman" w:eastAsia="Times New Roman" w:hAnsi="Times New Roman"/>
          <w:color w:val="000000" w:themeColor="text1"/>
          <w:sz w:val="24"/>
          <w:szCs w:val="24"/>
          <w:lang w:eastAsia="ru-RU"/>
        </w:rPr>
        <w:t>В соо</w:t>
      </w:r>
      <w:r w:rsidR="00BB0983" w:rsidRPr="00DD27DA">
        <w:rPr>
          <w:rFonts w:ascii="Times New Roman" w:eastAsia="Times New Roman" w:hAnsi="Times New Roman"/>
          <w:color w:val="000000" w:themeColor="text1"/>
          <w:sz w:val="24"/>
          <w:szCs w:val="24"/>
          <w:lang w:eastAsia="ru-RU"/>
        </w:rPr>
        <w:t xml:space="preserve">тветствии с Типовым положением </w:t>
      </w:r>
      <w:r w:rsidR="00A876C5" w:rsidRPr="00DD27DA">
        <w:rPr>
          <w:rFonts w:ascii="Times New Roman" w:eastAsia="Times New Roman" w:hAnsi="Times New Roman" w:cs="Times New Roman"/>
          <w:color w:val="000000" w:themeColor="text1"/>
          <w:sz w:val="24"/>
          <w:szCs w:val="24"/>
          <w:lang w:eastAsia="ru-RU"/>
        </w:rPr>
        <w:t>о</w:t>
      </w:r>
      <w:r w:rsidRPr="00DD27DA">
        <w:rPr>
          <w:rFonts w:ascii="Times New Roman" w:eastAsia="Times New Roman" w:hAnsi="Times New Roman"/>
          <w:color w:val="000000" w:themeColor="text1"/>
          <w:sz w:val="24"/>
          <w:szCs w:val="24"/>
          <w:lang w:eastAsia="ru-RU"/>
        </w:rPr>
        <w:t xml:space="preserve"> </w:t>
      </w:r>
      <w:r w:rsidR="00A876C5" w:rsidRPr="00DD27DA">
        <w:rPr>
          <w:rFonts w:ascii="Times New Roman" w:eastAsia="Times New Roman" w:hAnsi="Times New Roman"/>
          <w:color w:val="000000" w:themeColor="text1"/>
          <w:sz w:val="24"/>
          <w:szCs w:val="24"/>
          <w:lang w:eastAsia="ru-RU"/>
        </w:rPr>
        <w:t>фондах</w:t>
      </w:r>
      <w:r w:rsidRPr="00DD27DA">
        <w:rPr>
          <w:rFonts w:ascii="Times New Roman" w:eastAsia="Times New Roman" w:hAnsi="Times New Roman"/>
          <w:color w:val="000000" w:themeColor="text1"/>
          <w:sz w:val="24"/>
          <w:szCs w:val="24"/>
          <w:lang w:eastAsia="ru-RU"/>
        </w:rPr>
        <w:t xml:space="preserve"> развития регионо</w:t>
      </w:r>
      <w:r w:rsidR="00BB0983" w:rsidRPr="00DD27DA">
        <w:rPr>
          <w:rFonts w:ascii="Times New Roman" w:eastAsia="Times New Roman" w:hAnsi="Times New Roman"/>
          <w:color w:val="000000" w:themeColor="text1"/>
          <w:sz w:val="24"/>
          <w:szCs w:val="24"/>
          <w:lang w:eastAsia="ru-RU"/>
        </w:rPr>
        <w:t>в</w:t>
      </w:r>
      <w:r w:rsidRPr="00DD27DA">
        <w:rPr>
          <w:rFonts w:ascii="Times New Roman" w:eastAsia="Times New Roman" w:hAnsi="Times New Roman"/>
          <w:color w:val="000000" w:themeColor="text1"/>
          <w:sz w:val="24"/>
          <w:szCs w:val="24"/>
          <w:lang w:eastAsia="ru-RU"/>
        </w:rPr>
        <w:t xml:space="preserve">, фонды созданы для финансирования развития и содержания инфраструктуры </w:t>
      </w:r>
      <w:r w:rsidR="00CE2D60" w:rsidRPr="00DD27DA">
        <w:rPr>
          <w:rFonts w:ascii="Times New Roman" w:eastAsia="Times New Roman" w:hAnsi="Times New Roman"/>
          <w:color w:val="000000" w:themeColor="text1"/>
          <w:sz w:val="24"/>
          <w:szCs w:val="24"/>
          <w:lang w:eastAsia="ru-RU"/>
        </w:rPr>
        <w:t>местного значения,</w:t>
      </w:r>
      <w:r w:rsidRPr="00DD27DA">
        <w:rPr>
          <w:rFonts w:ascii="Times New Roman" w:eastAsia="Times New Roman" w:hAnsi="Times New Roman"/>
          <w:color w:val="000000" w:themeColor="text1"/>
          <w:sz w:val="24"/>
          <w:szCs w:val="24"/>
          <w:lang w:eastAsia="ru-RU"/>
        </w:rPr>
        <w:t xml:space="preserve"> иных мероприятий целевого назначения в целях реализации программ социально-экономического развития регионов.</w:t>
      </w:r>
    </w:p>
    <w:p w14:paraId="4E7E17A3" w14:textId="77777777" w:rsidR="00A3155D" w:rsidRPr="00DD27DA" w:rsidRDefault="00A3155D" w:rsidP="00A3155D">
      <w:pPr>
        <w:widowControl w:val="0"/>
        <w:spacing w:after="0" w:line="240" w:lineRule="auto"/>
        <w:ind w:firstLine="709"/>
        <w:jc w:val="both"/>
        <w:rPr>
          <w:rFonts w:ascii="Times New Roman" w:eastAsia="Times New Roman" w:hAnsi="Times New Roman"/>
          <w:color w:val="000000" w:themeColor="text1"/>
          <w:sz w:val="24"/>
          <w:szCs w:val="24"/>
          <w:lang w:eastAsia="ru-RU"/>
        </w:rPr>
      </w:pPr>
      <w:r w:rsidRPr="00DD27DA">
        <w:rPr>
          <w:rFonts w:ascii="Times New Roman" w:eastAsia="Times New Roman" w:hAnsi="Times New Roman"/>
          <w:color w:val="000000" w:themeColor="text1"/>
          <w:sz w:val="24"/>
          <w:szCs w:val="24"/>
          <w:lang w:eastAsia="ru-RU"/>
        </w:rPr>
        <w:t xml:space="preserve">Расходы Фондов развития районов и областей по разделам </w:t>
      </w:r>
      <w:r w:rsidRPr="00DD27DA">
        <w:rPr>
          <w:rFonts w:ascii="Times New Roman" w:eastAsia="Times New Roman" w:hAnsi="Times New Roman"/>
          <w:b/>
          <w:color w:val="000000" w:themeColor="text1"/>
          <w:sz w:val="24"/>
          <w:szCs w:val="24"/>
          <w:lang w:eastAsia="ru-RU"/>
        </w:rPr>
        <w:t>7041 «общие экономические вопросы и делимитация границ»</w:t>
      </w:r>
      <w:r w:rsidRPr="00DD27DA">
        <w:rPr>
          <w:rFonts w:ascii="Times New Roman" w:eastAsia="Times New Roman" w:hAnsi="Times New Roman"/>
          <w:color w:val="000000" w:themeColor="text1"/>
          <w:sz w:val="24"/>
          <w:szCs w:val="24"/>
          <w:lang w:eastAsia="ru-RU"/>
        </w:rPr>
        <w:t xml:space="preserve"> и </w:t>
      </w:r>
      <w:r w:rsidRPr="00DD27DA">
        <w:rPr>
          <w:rFonts w:ascii="Times New Roman" w:eastAsia="Times New Roman" w:hAnsi="Times New Roman"/>
          <w:b/>
          <w:color w:val="000000" w:themeColor="text1"/>
          <w:sz w:val="24"/>
          <w:szCs w:val="24"/>
          <w:lang w:eastAsia="ru-RU"/>
        </w:rPr>
        <w:t xml:space="preserve">7049 «экономические вопросы, не отнесенные к другим категориям» </w:t>
      </w:r>
      <w:r w:rsidRPr="00DD27DA">
        <w:rPr>
          <w:rFonts w:ascii="Times New Roman" w:eastAsia="Times New Roman" w:hAnsi="Times New Roman"/>
          <w:color w:val="000000" w:themeColor="text1"/>
          <w:sz w:val="24"/>
          <w:szCs w:val="24"/>
          <w:lang w:eastAsia="ru-RU"/>
        </w:rPr>
        <w:t xml:space="preserve">на </w:t>
      </w:r>
      <w:r w:rsidRPr="00DD27DA">
        <w:rPr>
          <w:rFonts w:ascii="Times New Roman" w:eastAsia="Times New Roman" w:hAnsi="Times New Roman"/>
          <w:b/>
          <w:color w:val="000000" w:themeColor="text1"/>
          <w:sz w:val="24"/>
          <w:szCs w:val="24"/>
          <w:lang w:eastAsia="ru-RU"/>
        </w:rPr>
        <w:t>2025 год</w:t>
      </w:r>
      <w:r w:rsidRPr="00DD27DA">
        <w:rPr>
          <w:rFonts w:ascii="Times New Roman" w:eastAsia="Times New Roman" w:hAnsi="Times New Roman"/>
          <w:color w:val="000000" w:themeColor="text1"/>
          <w:sz w:val="24"/>
          <w:szCs w:val="24"/>
          <w:lang w:eastAsia="ru-RU"/>
        </w:rPr>
        <w:t xml:space="preserve"> предусмотрены по бюджетным средствам в сумме </w:t>
      </w:r>
      <w:r w:rsidR="005D389B" w:rsidRPr="00DD27DA">
        <w:rPr>
          <w:rFonts w:ascii="Times New Roman" w:eastAsia="Times New Roman" w:hAnsi="Times New Roman"/>
          <w:b/>
          <w:color w:val="000000" w:themeColor="text1"/>
          <w:sz w:val="24"/>
          <w:szCs w:val="24"/>
          <w:lang w:eastAsia="ru-RU"/>
        </w:rPr>
        <w:t>2 711,3</w:t>
      </w:r>
      <w:r w:rsidRPr="00DD27DA">
        <w:rPr>
          <w:rFonts w:ascii="Times New Roman" w:eastAsia="Times New Roman" w:hAnsi="Times New Roman"/>
          <w:b/>
          <w:color w:val="000000" w:themeColor="text1"/>
          <w:sz w:val="24"/>
          <w:szCs w:val="24"/>
          <w:lang w:eastAsia="ru-RU"/>
        </w:rPr>
        <w:t xml:space="preserve"> млн. сомов </w:t>
      </w:r>
      <w:r w:rsidR="005D389B" w:rsidRPr="00DD27DA">
        <w:rPr>
          <w:rFonts w:ascii="Times New Roman" w:eastAsia="Times New Roman" w:hAnsi="Times New Roman"/>
          <w:color w:val="000000" w:themeColor="text1"/>
          <w:sz w:val="24"/>
          <w:szCs w:val="24"/>
          <w:lang w:eastAsia="ru-RU"/>
        </w:rPr>
        <w:t>с увеличением на 259,5</w:t>
      </w:r>
      <w:r w:rsidRPr="00DD27DA">
        <w:rPr>
          <w:rFonts w:ascii="Times New Roman" w:eastAsia="Times New Roman" w:hAnsi="Times New Roman"/>
          <w:color w:val="000000" w:themeColor="text1"/>
          <w:sz w:val="24"/>
          <w:szCs w:val="24"/>
          <w:lang w:eastAsia="ru-RU"/>
        </w:rPr>
        <w:t xml:space="preserve"> млн. сомов относительно утверждённого бюджета 2024 года, в том числе: Фондам развития областей – 1 039,6 млн. сомов с увеличением на 524,2 млн. сомов или более чем в два раза и Фондам развития районов – 1 671,7 млн. сомов с уменьшением на 264,7 млн. сомов или на 13,7 %.</w:t>
      </w:r>
    </w:p>
    <w:p w14:paraId="565D96BD" w14:textId="77777777" w:rsidR="00514ABB" w:rsidRPr="00DD27DA" w:rsidRDefault="00514ABB" w:rsidP="00514ABB">
      <w:pPr>
        <w:widowControl w:val="0"/>
        <w:tabs>
          <w:tab w:val="left" w:pos="3503"/>
        </w:tabs>
        <w:spacing w:after="0" w:line="240" w:lineRule="auto"/>
        <w:ind w:firstLine="709"/>
        <w:jc w:val="both"/>
        <w:rPr>
          <w:rFonts w:ascii="Times New Roman" w:eastAsia="Times New Roman" w:hAnsi="Times New Roman"/>
          <w:color w:val="000000" w:themeColor="text1"/>
          <w:sz w:val="24"/>
          <w:szCs w:val="24"/>
          <w:lang w:eastAsia="ru-RU"/>
        </w:rPr>
      </w:pPr>
      <w:r w:rsidRPr="00DD27DA">
        <w:rPr>
          <w:rFonts w:ascii="Times New Roman" w:eastAsia="Times New Roman" w:hAnsi="Times New Roman"/>
          <w:color w:val="000000" w:themeColor="text1"/>
          <w:sz w:val="24"/>
          <w:szCs w:val="24"/>
          <w:lang w:eastAsia="ru-RU"/>
        </w:rPr>
        <w:lastRenderedPageBreak/>
        <w:t xml:space="preserve">Увеличение расходов по бюджетным средствам на 524,2 млн. сомов по Фондам развития областей связано с увеличением ожидаемого поступления от отчислений на развитие и содержание </w:t>
      </w:r>
      <w:r w:rsidR="00C80E20" w:rsidRPr="00DD27DA">
        <w:rPr>
          <w:rFonts w:ascii="Times New Roman" w:eastAsia="Times New Roman" w:hAnsi="Times New Roman"/>
          <w:color w:val="000000" w:themeColor="text1"/>
          <w:sz w:val="24"/>
          <w:szCs w:val="24"/>
          <w:lang w:eastAsia="ru-RU"/>
        </w:rPr>
        <w:t>инфраструктуры</w:t>
      </w:r>
      <w:r w:rsidRPr="00DD27DA">
        <w:rPr>
          <w:rFonts w:ascii="Times New Roman" w:eastAsia="Times New Roman" w:hAnsi="Times New Roman"/>
          <w:color w:val="000000" w:themeColor="text1"/>
          <w:sz w:val="24"/>
          <w:szCs w:val="24"/>
          <w:lang w:eastAsia="ru-RU"/>
        </w:rPr>
        <w:t xml:space="preserve"> местного значения, уменьшение расходов по бюджетным средствам на 264,7 млн. сомов по Фондам развития районов связано с уменьшением прогнозных поступлений по доходам.</w:t>
      </w:r>
    </w:p>
    <w:p w14:paraId="5F6CB849" w14:textId="77777777" w:rsidR="004F7EF8" w:rsidRPr="00DD27DA" w:rsidRDefault="00D91524" w:rsidP="004F7EF8">
      <w:pPr>
        <w:spacing w:after="0" w:line="240" w:lineRule="auto"/>
        <w:ind w:firstLine="709"/>
        <w:jc w:val="both"/>
        <w:rPr>
          <w:rFonts w:ascii="Times New Roman" w:hAnsi="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Средства специального счета</w:t>
      </w:r>
      <w:r w:rsidRPr="00DD27DA">
        <w:rPr>
          <w:rFonts w:ascii="Times New Roman" w:hAnsi="Times New Roman"/>
          <w:color w:val="000000" w:themeColor="text1"/>
          <w:sz w:val="24"/>
          <w:szCs w:val="24"/>
        </w:rPr>
        <w:t xml:space="preserve"> по </w:t>
      </w:r>
      <w:r w:rsidRPr="00DD27DA">
        <w:rPr>
          <w:rFonts w:ascii="Times New Roman" w:eastAsia="Times New Roman" w:hAnsi="Times New Roman"/>
          <w:color w:val="000000" w:themeColor="text1"/>
          <w:sz w:val="24"/>
          <w:szCs w:val="24"/>
          <w:lang w:eastAsia="ru-RU"/>
        </w:rPr>
        <w:t xml:space="preserve">Фондам развития </w:t>
      </w:r>
      <w:r w:rsidRPr="00DD27DA">
        <w:rPr>
          <w:rFonts w:ascii="Times New Roman" w:eastAsia="Times New Roman" w:hAnsi="Times New Roman" w:cs="Times New Roman"/>
          <w:color w:val="000000" w:themeColor="text1"/>
          <w:sz w:val="24"/>
          <w:szCs w:val="24"/>
          <w:lang w:eastAsia="ru-RU"/>
        </w:rPr>
        <w:t>областей</w:t>
      </w:r>
      <w:r w:rsidR="003A2623" w:rsidRPr="00DD27DA">
        <w:rPr>
          <w:rFonts w:ascii="Times New Roman" w:hAnsi="Times New Roman"/>
          <w:color w:val="000000" w:themeColor="text1"/>
          <w:sz w:val="24"/>
          <w:szCs w:val="24"/>
        </w:rPr>
        <w:t xml:space="preserve"> преду</w:t>
      </w:r>
      <w:r w:rsidR="005D389B" w:rsidRPr="00DD27DA">
        <w:rPr>
          <w:rFonts w:ascii="Times New Roman" w:hAnsi="Times New Roman"/>
          <w:color w:val="000000" w:themeColor="text1"/>
          <w:sz w:val="24"/>
          <w:szCs w:val="24"/>
        </w:rPr>
        <w:t>смотрены в сумме 6</w:t>
      </w:r>
      <w:r w:rsidR="00D92719" w:rsidRPr="00DD27DA">
        <w:rPr>
          <w:rFonts w:ascii="Times New Roman" w:hAnsi="Times New Roman"/>
          <w:color w:val="000000" w:themeColor="text1"/>
          <w:sz w:val="24"/>
          <w:szCs w:val="24"/>
        </w:rPr>
        <w:t>5</w:t>
      </w:r>
      <w:r w:rsidR="005D389B" w:rsidRPr="00DD27DA">
        <w:rPr>
          <w:rFonts w:ascii="Times New Roman" w:hAnsi="Times New Roman"/>
          <w:color w:val="000000" w:themeColor="text1"/>
          <w:sz w:val="24"/>
          <w:szCs w:val="24"/>
        </w:rPr>
        <w:t>0</w:t>
      </w:r>
      <w:r w:rsidRPr="00DD27DA">
        <w:rPr>
          <w:rFonts w:ascii="Times New Roman" w:hAnsi="Times New Roman"/>
          <w:color w:val="000000" w:themeColor="text1"/>
          <w:sz w:val="24"/>
          <w:szCs w:val="24"/>
        </w:rPr>
        <w:t xml:space="preserve">,0 </w:t>
      </w:r>
      <w:r w:rsidR="00361199" w:rsidRPr="00DD27DA">
        <w:rPr>
          <w:rFonts w:ascii="Times New Roman" w:hAnsi="Times New Roman"/>
          <w:color w:val="000000" w:themeColor="text1"/>
          <w:sz w:val="24"/>
          <w:szCs w:val="24"/>
        </w:rPr>
        <w:t>млн. сомов</w:t>
      </w:r>
      <w:r w:rsidRPr="00DD27DA">
        <w:rPr>
          <w:rFonts w:ascii="Times New Roman" w:eastAsia="Times New Roman" w:hAnsi="Times New Roman" w:cs="Times New Roman"/>
          <w:color w:val="000000" w:themeColor="text1"/>
          <w:sz w:val="24"/>
          <w:szCs w:val="24"/>
          <w:lang w:eastAsia="ru-RU"/>
        </w:rPr>
        <w:t xml:space="preserve"> с у</w:t>
      </w:r>
      <w:r w:rsidR="004F7EF8" w:rsidRPr="00DD27DA">
        <w:rPr>
          <w:rFonts w:ascii="Times New Roman" w:eastAsia="Times New Roman" w:hAnsi="Times New Roman" w:cs="Times New Roman"/>
          <w:color w:val="000000" w:themeColor="text1"/>
          <w:sz w:val="24"/>
          <w:szCs w:val="24"/>
          <w:lang w:eastAsia="ru-RU"/>
        </w:rPr>
        <w:t>величение</w:t>
      </w:r>
      <w:r w:rsidRPr="00DD27DA">
        <w:rPr>
          <w:rFonts w:ascii="Times New Roman" w:eastAsia="Times New Roman" w:hAnsi="Times New Roman" w:cs="Times New Roman"/>
          <w:color w:val="000000" w:themeColor="text1"/>
          <w:sz w:val="24"/>
          <w:szCs w:val="24"/>
          <w:lang w:eastAsia="ru-RU"/>
        </w:rPr>
        <w:t>м</w:t>
      </w:r>
      <w:r w:rsidR="004F7EF8" w:rsidRPr="00DD27DA">
        <w:rPr>
          <w:rFonts w:ascii="Times New Roman" w:eastAsia="Times New Roman" w:hAnsi="Times New Roman" w:cs="Times New Roman"/>
          <w:color w:val="000000" w:themeColor="text1"/>
          <w:sz w:val="24"/>
          <w:szCs w:val="24"/>
          <w:lang w:eastAsia="ru-RU"/>
        </w:rPr>
        <w:t xml:space="preserve"> </w:t>
      </w:r>
      <w:r w:rsidR="005D389B" w:rsidRPr="00DD27DA">
        <w:rPr>
          <w:rFonts w:ascii="Times New Roman" w:hAnsi="Times New Roman"/>
          <w:color w:val="000000" w:themeColor="text1"/>
          <w:sz w:val="24"/>
          <w:szCs w:val="24"/>
        </w:rPr>
        <w:t>на 35</w:t>
      </w:r>
      <w:r w:rsidR="004F7EF8" w:rsidRPr="00DD27DA">
        <w:rPr>
          <w:rFonts w:ascii="Times New Roman" w:hAnsi="Times New Roman"/>
          <w:color w:val="000000" w:themeColor="text1"/>
          <w:sz w:val="24"/>
          <w:szCs w:val="24"/>
        </w:rPr>
        <w:t xml:space="preserve">,0 </w:t>
      </w:r>
      <w:r w:rsidR="00361199" w:rsidRPr="00DD27DA">
        <w:rPr>
          <w:rFonts w:ascii="Times New Roman" w:hAnsi="Times New Roman"/>
          <w:color w:val="000000" w:themeColor="text1"/>
          <w:sz w:val="24"/>
          <w:szCs w:val="24"/>
        </w:rPr>
        <w:t>млн. сомов</w:t>
      </w:r>
      <w:r w:rsidR="003453F4" w:rsidRPr="00DD27DA">
        <w:rPr>
          <w:rFonts w:ascii="Times New Roman" w:hAnsi="Times New Roman"/>
          <w:color w:val="000000" w:themeColor="text1"/>
          <w:sz w:val="24"/>
          <w:szCs w:val="24"/>
        </w:rPr>
        <w:t xml:space="preserve"> </w:t>
      </w:r>
      <w:r w:rsidR="004F7EF8" w:rsidRPr="00DD27DA">
        <w:rPr>
          <w:rFonts w:ascii="Times New Roman" w:hAnsi="Times New Roman"/>
          <w:color w:val="000000" w:themeColor="text1"/>
          <w:sz w:val="24"/>
          <w:szCs w:val="24"/>
        </w:rPr>
        <w:t xml:space="preserve">относительно </w:t>
      </w:r>
      <w:r w:rsidR="00A727B7" w:rsidRPr="00DD27DA">
        <w:rPr>
          <w:rFonts w:ascii="Times New Roman" w:hAnsi="Times New Roman"/>
          <w:color w:val="000000" w:themeColor="text1"/>
          <w:sz w:val="24"/>
          <w:szCs w:val="24"/>
        </w:rPr>
        <w:t>утверждённого</w:t>
      </w:r>
      <w:r w:rsidR="00FF451D" w:rsidRPr="00DD27DA">
        <w:rPr>
          <w:rFonts w:ascii="Times New Roman" w:hAnsi="Times New Roman"/>
          <w:color w:val="000000" w:themeColor="text1"/>
          <w:sz w:val="24"/>
          <w:szCs w:val="24"/>
        </w:rPr>
        <w:t xml:space="preserve"> бюджета 2024</w:t>
      </w:r>
      <w:r w:rsidR="00FB46C9" w:rsidRPr="00DD27DA">
        <w:rPr>
          <w:rFonts w:ascii="Times New Roman" w:hAnsi="Times New Roman"/>
          <w:color w:val="000000" w:themeColor="text1"/>
          <w:sz w:val="24"/>
          <w:szCs w:val="24"/>
        </w:rPr>
        <w:t xml:space="preserve"> года</w:t>
      </w:r>
      <w:r w:rsidR="004F7EF8" w:rsidRPr="00DD27DA">
        <w:rPr>
          <w:rFonts w:ascii="Times New Roman" w:hAnsi="Times New Roman"/>
          <w:color w:val="000000" w:themeColor="text1"/>
          <w:sz w:val="24"/>
          <w:szCs w:val="24"/>
        </w:rPr>
        <w:t>.</w:t>
      </w:r>
    </w:p>
    <w:p w14:paraId="68E6AA60" w14:textId="77777777" w:rsidR="004F7EF8" w:rsidRPr="00DD27DA" w:rsidRDefault="00A021C6" w:rsidP="004F7EF8">
      <w:pPr>
        <w:spacing w:after="0" w:line="240" w:lineRule="auto"/>
        <w:ind w:firstLine="709"/>
        <w:jc w:val="both"/>
        <w:rPr>
          <w:rFonts w:ascii="Times New Roman" w:hAnsi="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С</w:t>
      </w:r>
      <w:r w:rsidR="004F7EF8" w:rsidRPr="00DD27DA">
        <w:rPr>
          <w:rFonts w:ascii="Times New Roman" w:eastAsia="Times New Roman" w:hAnsi="Times New Roman" w:cs="Times New Roman"/>
          <w:color w:val="000000" w:themeColor="text1"/>
          <w:sz w:val="24"/>
          <w:szCs w:val="24"/>
          <w:lang w:eastAsia="ru-RU"/>
        </w:rPr>
        <w:t>редств</w:t>
      </w:r>
      <w:r w:rsidRPr="00DD27DA">
        <w:rPr>
          <w:rFonts w:ascii="Times New Roman" w:eastAsia="Times New Roman" w:hAnsi="Times New Roman" w:cs="Times New Roman"/>
          <w:color w:val="000000" w:themeColor="text1"/>
          <w:sz w:val="24"/>
          <w:szCs w:val="24"/>
          <w:lang w:eastAsia="ru-RU"/>
        </w:rPr>
        <w:t>а</w:t>
      </w:r>
      <w:r w:rsidR="004F7EF8" w:rsidRPr="00DD27DA">
        <w:rPr>
          <w:rFonts w:ascii="Times New Roman" w:eastAsia="Times New Roman" w:hAnsi="Times New Roman" w:cs="Times New Roman"/>
          <w:color w:val="000000" w:themeColor="text1"/>
          <w:sz w:val="24"/>
          <w:szCs w:val="24"/>
          <w:lang w:eastAsia="ru-RU"/>
        </w:rPr>
        <w:t xml:space="preserve"> специального счета</w:t>
      </w:r>
      <w:r w:rsidR="004F7EF8" w:rsidRPr="00DD27DA">
        <w:rPr>
          <w:rFonts w:ascii="Times New Roman" w:hAnsi="Times New Roman"/>
          <w:color w:val="000000" w:themeColor="text1"/>
          <w:sz w:val="24"/>
          <w:szCs w:val="24"/>
        </w:rPr>
        <w:t xml:space="preserve"> по </w:t>
      </w:r>
      <w:r w:rsidR="004F7EF8" w:rsidRPr="00DD27DA">
        <w:rPr>
          <w:rFonts w:ascii="Times New Roman" w:eastAsia="Times New Roman" w:hAnsi="Times New Roman"/>
          <w:color w:val="000000" w:themeColor="text1"/>
          <w:sz w:val="24"/>
          <w:szCs w:val="24"/>
          <w:lang w:eastAsia="ru-RU"/>
        </w:rPr>
        <w:t xml:space="preserve">Фондам развития </w:t>
      </w:r>
      <w:r w:rsidR="004F7EF8" w:rsidRPr="00DD27DA">
        <w:rPr>
          <w:rFonts w:ascii="Times New Roman" w:eastAsia="Times New Roman" w:hAnsi="Times New Roman" w:cs="Times New Roman"/>
          <w:color w:val="000000" w:themeColor="text1"/>
          <w:sz w:val="24"/>
          <w:szCs w:val="24"/>
          <w:lang w:eastAsia="ru-RU"/>
        </w:rPr>
        <w:t>районов</w:t>
      </w:r>
      <w:r w:rsidR="004F7EF8" w:rsidRPr="00DD27DA">
        <w:rPr>
          <w:rFonts w:ascii="Times New Roman" w:hAnsi="Times New Roman"/>
          <w:color w:val="000000" w:themeColor="text1"/>
          <w:sz w:val="24"/>
          <w:szCs w:val="24"/>
        </w:rPr>
        <w:t xml:space="preserve"> </w:t>
      </w:r>
      <w:r w:rsidRPr="00DD27DA">
        <w:rPr>
          <w:rFonts w:ascii="Times New Roman" w:hAnsi="Times New Roman"/>
          <w:color w:val="000000" w:themeColor="text1"/>
          <w:sz w:val="24"/>
          <w:szCs w:val="24"/>
        </w:rPr>
        <w:t>предусмотрены</w:t>
      </w:r>
      <w:r w:rsidR="004F7EF8" w:rsidRPr="00DD27DA">
        <w:rPr>
          <w:rFonts w:ascii="Times New Roman" w:hAnsi="Times New Roman"/>
          <w:color w:val="000000" w:themeColor="text1"/>
          <w:sz w:val="24"/>
          <w:szCs w:val="24"/>
        </w:rPr>
        <w:t xml:space="preserve"> </w:t>
      </w:r>
      <w:r w:rsidR="00D91524" w:rsidRPr="00DD27DA">
        <w:rPr>
          <w:rFonts w:ascii="Times New Roman" w:hAnsi="Times New Roman"/>
          <w:color w:val="000000" w:themeColor="text1"/>
          <w:sz w:val="24"/>
          <w:szCs w:val="24"/>
        </w:rPr>
        <w:t xml:space="preserve">в сумме </w:t>
      </w:r>
      <w:r w:rsidR="00902FD8" w:rsidRPr="00DD27DA">
        <w:rPr>
          <w:rFonts w:ascii="Times New Roman" w:hAnsi="Times New Roman"/>
          <w:color w:val="000000" w:themeColor="text1"/>
          <w:sz w:val="24"/>
          <w:szCs w:val="24"/>
        </w:rPr>
        <w:t>100</w:t>
      </w:r>
      <w:r w:rsidR="004F7EF8" w:rsidRPr="00DD27DA">
        <w:rPr>
          <w:rFonts w:ascii="Times New Roman" w:hAnsi="Times New Roman"/>
          <w:color w:val="000000" w:themeColor="text1"/>
          <w:sz w:val="24"/>
          <w:szCs w:val="24"/>
        </w:rPr>
        <w:t xml:space="preserve">,0 </w:t>
      </w:r>
      <w:r w:rsidR="00361199" w:rsidRPr="00DD27DA">
        <w:rPr>
          <w:rFonts w:ascii="Times New Roman" w:hAnsi="Times New Roman"/>
          <w:color w:val="000000" w:themeColor="text1"/>
          <w:sz w:val="24"/>
          <w:szCs w:val="24"/>
        </w:rPr>
        <w:t>млн. сомов</w:t>
      </w:r>
      <w:r w:rsidR="003453F4" w:rsidRPr="00DD27DA">
        <w:rPr>
          <w:rFonts w:ascii="Times New Roman" w:hAnsi="Times New Roman"/>
          <w:color w:val="000000" w:themeColor="text1"/>
          <w:sz w:val="24"/>
          <w:szCs w:val="24"/>
        </w:rPr>
        <w:t xml:space="preserve"> </w:t>
      </w:r>
      <w:r w:rsidR="005D389B" w:rsidRPr="00DD27DA">
        <w:rPr>
          <w:rFonts w:ascii="Times New Roman" w:hAnsi="Times New Roman"/>
          <w:color w:val="000000" w:themeColor="text1"/>
          <w:sz w:val="24"/>
          <w:szCs w:val="24"/>
        </w:rPr>
        <w:t>или на уровне</w:t>
      </w:r>
      <w:r w:rsidR="00D91524"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r w:rsidR="00FF451D" w:rsidRPr="00DD27DA">
        <w:rPr>
          <w:rFonts w:ascii="Times New Roman" w:hAnsi="Times New Roman"/>
          <w:color w:val="000000" w:themeColor="text1"/>
          <w:sz w:val="24"/>
          <w:szCs w:val="24"/>
        </w:rPr>
        <w:t xml:space="preserve"> бюджета 2024</w:t>
      </w:r>
      <w:r w:rsidR="00D91524" w:rsidRPr="00DD27DA">
        <w:rPr>
          <w:rFonts w:ascii="Times New Roman" w:hAnsi="Times New Roman"/>
          <w:color w:val="000000" w:themeColor="text1"/>
          <w:sz w:val="24"/>
          <w:szCs w:val="24"/>
        </w:rPr>
        <w:t xml:space="preserve"> года</w:t>
      </w:r>
      <w:r w:rsidR="00704C95" w:rsidRPr="00DD27DA">
        <w:rPr>
          <w:rFonts w:ascii="Times New Roman" w:hAnsi="Times New Roman"/>
          <w:color w:val="000000" w:themeColor="text1"/>
          <w:sz w:val="24"/>
          <w:szCs w:val="24"/>
        </w:rPr>
        <w:t>.</w:t>
      </w:r>
    </w:p>
    <w:p w14:paraId="74230741" w14:textId="77777777" w:rsidR="00672584" w:rsidRPr="00DD27DA" w:rsidRDefault="00672584" w:rsidP="004F7EF8">
      <w:pPr>
        <w:spacing w:after="0" w:line="240" w:lineRule="auto"/>
        <w:ind w:firstLine="709"/>
        <w:jc w:val="both"/>
        <w:rPr>
          <w:rFonts w:ascii="Times New Roman" w:hAnsi="Times New Roman"/>
          <w:color w:val="000000" w:themeColor="text1"/>
          <w:sz w:val="24"/>
          <w:szCs w:val="24"/>
        </w:rPr>
      </w:pPr>
    </w:p>
    <w:p w14:paraId="7EDA3568" w14:textId="77777777" w:rsidR="00672584" w:rsidRPr="00DD27DA" w:rsidRDefault="00514ABB" w:rsidP="004F7EF8">
      <w:pPr>
        <w:spacing w:after="0" w:line="240" w:lineRule="auto"/>
        <w:ind w:firstLine="709"/>
        <w:jc w:val="both"/>
        <w:rPr>
          <w:rFonts w:ascii="Times New Roman" w:eastAsia="Times New Roman" w:hAnsi="Times New Roman"/>
          <w:color w:val="000000" w:themeColor="text1"/>
          <w:sz w:val="24"/>
          <w:szCs w:val="24"/>
          <w:lang w:eastAsia="ru-RU"/>
        </w:rPr>
      </w:pPr>
      <w:r w:rsidRPr="00DD27DA">
        <w:rPr>
          <w:rFonts w:ascii="Times New Roman" w:hAnsi="Times New Roman"/>
          <w:color w:val="000000" w:themeColor="text1"/>
          <w:sz w:val="24"/>
          <w:szCs w:val="24"/>
        </w:rPr>
        <w:t>Фактические</w:t>
      </w:r>
      <w:r w:rsidR="00672584" w:rsidRPr="00DD27DA">
        <w:rPr>
          <w:rFonts w:ascii="Times New Roman" w:hAnsi="Times New Roman"/>
          <w:color w:val="000000" w:themeColor="text1"/>
          <w:sz w:val="24"/>
          <w:szCs w:val="24"/>
        </w:rPr>
        <w:t xml:space="preserve"> расходы по </w:t>
      </w:r>
      <w:r w:rsidR="00672584" w:rsidRPr="00DD27DA">
        <w:rPr>
          <w:rFonts w:ascii="Times New Roman" w:eastAsia="Times New Roman" w:hAnsi="Times New Roman"/>
          <w:color w:val="000000" w:themeColor="text1"/>
          <w:sz w:val="24"/>
          <w:szCs w:val="24"/>
          <w:lang w:eastAsia="ru-RU"/>
        </w:rPr>
        <w:t xml:space="preserve">Фондам развития областей за 2023 год по бюджетным средствам составили </w:t>
      </w:r>
      <w:r w:rsidRPr="00DD27DA">
        <w:rPr>
          <w:rFonts w:ascii="Times New Roman" w:eastAsia="Times New Roman" w:hAnsi="Times New Roman"/>
          <w:color w:val="000000" w:themeColor="text1"/>
          <w:sz w:val="24"/>
          <w:szCs w:val="24"/>
          <w:lang w:eastAsia="ru-RU"/>
        </w:rPr>
        <w:t>667,7 млн. сомов</w:t>
      </w:r>
      <w:r w:rsidR="00672584" w:rsidRPr="00DD27DA">
        <w:rPr>
          <w:rFonts w:ascii="Times New Roman" w:eastAsia="Times New Roman" w:hAnsi="Times New Roman"/>
          <w:color w:val="000000" w:themeColor="text1"/>
          <w:sz w:val="24"/>
          <w:szCs w:val="24"/>
          <w:lang w:eastAsia="ru-RU"/>
        </w:rPr>
        <w:t>, по средствам специального счета 74,3 млн. сомов.</w:t>
      </w:r>
    </w:p>
    <w:p w14:paraId="143FCD19" w14:textId="77777777" w:rsidR="00672584" w:rsidRPr="00DD27DA" w:rsidRDefault="00514ABB" w:rsidP="00672584">
      <w:pPr>
        <w:spacing w:after="0" w:line="240" w:lineRule="auto"/>
        <w:ind w:firstLine="709"/>
        <w:jc w:val="both"/>
        <w:rPr>
          <w:rFonts w:ascii="Times New Roman" w:eastAsia="Times New Roman" w:hAnsi="Times New Roman"/>
          <w:color w:val="000000" w:themeColor="text1"/>
          <w:sz w:val="24"/>
          <w:szCs w:val="24"/>
          <w:lang w:eastAsia="ru-RU"/>
        </w:rPr>
      </w:pPr>
      <w:r w:rsidRPr="00DD27DA">
        <w:rPr>
          <w:rFonts w:ascii="Times New Roman" w:hAnsi="Times New Roman"/>
          <w:color w:val="000000" w:themeColor="text1"/>
          <w:sz w:val="24"/>
          <w:szCs w:val="24"/>
        </w:rPr>
        <w:t>Фактические</w:t>
      </w:r>
      <w:r w:rsidR="00672584" w:rsidRPr="00DD27DA">
        <w:rPr>
          <w:rFonts w:ascii="Times New Roman" w:hAnsi="Times New Roman"/>
          <w:color w:val="000000" w:themeColor="text1"/>
          <w:sz w:val="24"/>
          <w:szCs w:val="24"/>
        </w:rPr>
        <w:t xml:space="preserve"> расходы по </w:t>
      </w:r>
      <w:r w:rsidR="00672584" w:rsidRPr="00DD27DA">
        <w:rPr>
          <w:rFonts w:ascii="Times New Roman" w:eastAsia="Times New Roman" w:hAnsi="Times New Roman"/>
          <w:color w:val="000000" w:themeColor="text1"/>
          <w:sz w:val="24"/>
          <w:szCs w:val="24"/>
          <w:lang w:eastAsia="ru-RU"/>
        </w:rPr>
        <w:t xml:space="preserve">Фондам развития районов за 2023 год по бюджетным средствам составили </w:t>
      </w:r>
      <w:r w:rsidRPr="00DD27DA">
        <w:rPr>
          <w:rFonts w:ascii="Times New Roman" w:eastAsia="Times New Roman" w:hAnsi="Times New Roman"/>
          <w:color w:val="000000" w:themeColor="text1"/>
          <w:sz w:val="24"/>
          <w:szCs w:val="24"/>
          <w:lang w:eastAsia="ru-RU"/>
        </w:rPr>
        <w:t>1 621,</w:t>
      </w:r>
      <w:proofErr w:type="gramStart"/>
      <w:r w:rsidRPr="00DD27DA">
        <w:rPr>
          <w:rFonts w:ascii="Times New Roman" w:eastAsia="Times New Roman" w:hAnsi="Times New Roman"/>
          <w:color w:val="000000" w:themeColor="text1"/>
          <w:sz w:val="24"/>
          <w:szCs w:val="24"/>
          <w:lang w:eastAsia="ru-RU"/>
        </w:rPr>
        <w:t xml:space="preserve">9 </w:t>
      </w:r>
      <w:r w:rsidR="00672584" w:rsidRPr="00DD27DA">
        <w:rPr>
          <w:rFonts w:ascii="Times New Roman" w:eastAsia="Times New Roman" w:hAnsi="Times New Roman"/>
          <w:color w:val="000000" w:themeColor="text1"/>
          <w:sz w:val="24"/>
          <w:szCs w:val="24"/>
          <w:lang w:eastAsia="ru-RU"/>
        </w:rPr>
        <w:t xml:space="preserve"> млн.</w:t>
      </w:r>
      <w:proofErr w:type="gramEnd"/>
      <w:r w:rsidR="00672584" w:rsidRPr="00DD27DA">
        <w:rPr>
          <w:rFonts w:ascii="Times New Roman" w:eastAsia="Times New Roman" w:hAnsi="Times New Roman"/>
          <w:color w:val="000000" w:themeColor="text1"/>
          <w:sz w:val="24"/>
          <w:szCs w:val="24"/>
          <w:lang w:eastAsia="ru-RU"/>
        </w:rPr>
        <w:t xml:space="preserve"> сомов, по средствам специального счета 20,9 млн. сомов.</w:t>
      </w:r>
    </w:p>
    <w:p w14:paraId="6EABE45D" w14:textId="77777777" w:rsidR="00704C95" w:rsidRPr="00DD27DA" w:rsidRDefault="00704C95" w:rsidP="00514ABB">
      <w:pPr>
        <w:spacing w:after="0" w:line="240" w:lineRule="auto"/>
        <w:ind w:firstLine="709"/>
        <w:jc w:val="both"/>
        <w:rPr>
          <w:rFonts w:ascii="Times New Roman" w:eastAsia="Times New Roman" w:hAnsi="Times New Roman"/>
          <w:color w:val="000000" w:themeColor="text1"/>
          <w:sz w:val="24"/>
          <w:szCs w:val="24"/>
          <w:lang w:eastAsia="ru-RU"/>
        </w:rPr>
      </w:pPr>
      <w:r w:rsidRPr="00DD27DA">
        <w:rPr>
          <w:rFonts w:ascii="Times New Roman" w:eastAsia="Times New Roman" w:hAnsi="Times New Roman"/>
          <w:color w:val="000000" w:themeColor="text1"/>
          <w:sz w:val="24"/>
          <w:szCs w:val="24"/>
          <w:lang w:eastAsia="ru-RU"/>
        </w:rPr>
        <w:t>Расходы Фондов развития районов и областей по разделам 7041 «общие экономические вопросы и делимитация границ» и 7049 «экономические вопросы, не отнесенные к другим категориям»</w:t>
      </w:r>
      <w:r w:rsidRPr="00DD27DA">
        <w:rPr>
          <w:rFonts w:ascii="Times New Roman" w:eastAsia="Times New Roman" w:hAnsi="Times New Roman"/>
          <w:b/>
          <w:color w:val="000000" w:themeColor="text1"/>
          <w:sz w:val="24"/>
          <w:szCs w:val="24"/>
          <w:lang w:eastAsia="ru-RU"/>
        </w:rPr>
        <w:t xml:space="preserve"> </w:t>
      </w:r>
      <w:r w:rsidRPr="00DD27DA">
        <w:rPr>
          <w:rFonts w:ascii="Times New Roman" w:eastAsia="Times New Roman" w:hAnsi="Times New Roman"/>
          <w:color w:val="000000" w:themeColor="text1"/>
          <w:sz w:val="24"/>
          <w:szCs w:val="24"/>
          <w:lang w:eastAsia="ru-RU"/>
        </w:rPr>
        <w:t xml:space="preserve">на </w:t>
      </w:r>
      <w:r w:rsidR="00FF451D" w:rsidRPr="00DD27DA">
        <w:rPr>
          <w:rFonts w:ascii="Times New Roman" w:eastAsia="Times New Roman" w:hAnsi="Times New Roman"/>
          <w:b/>
          <w:color w:val="000000" w:themeColor="text1"/>
          <w:sz w:val="24"/>
          <w:szCs w:val="24"/>
          <w:lang w:eastAsia="ru-RU"/>
        </w:rPr>
        <w:t>2026-2027</w:t>
      </w:r>
      <w:r w:rsidRPr="00DD27DA">
        <w:rPr>
          <w:rFonts w:ascii="Times New Roman" w:eastAsia="Times New Roman" w:hAnsi="Times New Roman"/>
          <w:b/>
          <w:color w:val="000000" w:themeColor="text1"/>
          <w:sz w:val="24"/>
          <w:szCs w:val="24"/>
          <w:lang w:eastAsia="ru-RU"/>
        </w:rPr>
        <w:t xml:space="preserve"> годы</w:t>
      </w:r>
      <w:r w:rsidRPr="00DD27DA">
        <w:rPr>
          <w:rFonts w:ascii="Times New Roman" w:eastAsia="Times New Roman" w:hAnsi="Times New Roman"/>
          <w:color w:val="000000" w:themeColor="text1"/>
          <w:sz w:val="24"/>
          <w:szCs w:val="24"/>
          <w:lang w:eastAsia="ru-RU"/>
        </w:rPr>
        <w:t xml:space="preserve"> предусмотрены по бюджетным средствам </w:t>
      </w:r>
      <w:r w:rsidR="00D92719" w:rsidRPr="00DD27DA">
        <w:rPr>
          <w:rFonts w:ascii="Times New Roman" w:eastAsia="Times New Roman" w:hAnsi="Times New Roman"/>
          <w:color w:val="000000" w:themeColor="text1"/>
          <w:sz w:val="24"/>
          <w:szCs w:val="24"/>
          <w:lang w:eastAsia="ru-RU"/>
        </w:rPr>
        <w:t>по</w:t>
      </w:r>
      <w:r w:rsidRPr="00DD27DA">
        <w:rPr>
          <w:rFonts w:ascii="Times New Roman" w:eastAsia="Times New Roman" w:hAnsi="Times New Roman"/>
          <w:color w:val="000000" w:themeColor="text1"/>
          <w:sz w:val="24"/>
          <w:szCs w:val="24"/>
          <w:lang w:eastAsia="ru-RU"/>
        </w:rPr>
        <w:t xml:space="preserve"> </w:t>
      </w:r>
      <w:r w:rsidR="005D389B" w:rsidRPr="00DD27DA">
        <w:rPr>
          <w:rFonts w:ascii="Times New Roman" w:eastAsia="Times New Roman" w:hAnsi="Times New Roman"/>
          <w:b/>
          <w:color w:val="000000" w:themeColor="text1"/>
          <w:sz w:val="24"/>
          <w:szCs w:val="24"/>
          <w:lang w:eastAsia="ru-RU"/>
        </w:rPr>
        <w:t>2 711,3</w:t>
      </w:r>
      <w:r w:rsidR="00D92719" w:rsidRPr="00DD27DA">
        <w:rPr>
          <w:rFonts w:ascii="Times New Roman" w:eastAsia="Times New Roman" w:hAnsi="Times New Roman"/>
          <w:b/>
          <w:color w:val="000000" w:themeColor="text1"/>
          <w:sz w:val="24"/>
          <w:szCs w:val="24"/>
          <w:lang w:eastAsia="ru-RU"/>
        </w:rPr>
        <w:t xml:space="preserve"> млн. сомов</w:t>
      </w:r>
      <w:r w:rsidRPr="00DD27DA">
        <w:rPr>
          <w:rFonts w:ascii="Times New Roman" w:eastAsia="Times New Roman" w:hAnsi="Times New Roman"/>
          <w:color w:val="000000" w:themeColor="text1"/>
          <w:sz w:val="24"/>
          <w:szCs w:val="24"/>
          <w:lang w:eastAsia="ru-RU"/>
        </w:rPr>
        <w:t>.</w:t>
      </w:r>
    </w:p>
    <w:p w14:paraId="5364AB09" w14:textId="77777777" w:rsidR="00D92719" w:rsidRPr="00DD27DA" w:rsidRDefault="00D92719" w:rsidP="004F7EF8">
      <w:pPr>
        <w:spacing w:after="0" w:line="240" w:lineRule="auto"/>
        <w:ind w:firstLine="709"/>
        <w:jc w:val="both"/>
        <w:rPr>
          <w:rFonts w:ascii="Times New Roman" w:hAnsi="Times New Roman"/>
          <w:color w:val="000000" w:themeColor="text1"/>
          <w:sz w:val="24"/>
          <w:szCs w:val="24"/>
        </w:rPr>
      </w:pPr>
      <w:r w:rsidRPr="00DD27DA">
        <w:rPr>
          <w:rFonts w:ascii="Times New Roman" w:eastAsia="Times New Roman" w:hAnsi="Times New Roman"/>
          <w:color w:val="000000" w:themeColor="text1"/>
          <w:sz w:val="24"/>
          <w:szCs w:val="24"/>
          <w:lang w:eastAsia="ru-RU"/>
        </w:rPr>
        <w:t>Расходы Фондов развития районов и областей по сред</w:t>
      </w:r>
      <w:r w:rsidR="00FF451D" w:rsidRPr="00DD27DA">
        <w:rPr>
          <w:rFonts w:ascii="Times New Roman" w:eastAsia="Times New Roman" w:hAnsi="Times New Roman"/>
          <w:color w:val="000000" w:themeColor="text1"/>
          <w:sz w:val="24"/>
          <w:szCs w:val="24"/>
          <w:lang w:eastAsia="ru-RU"/>
        </w:rPr>
        <w:t xml:space="preserve">ствам специальных счетов на </w:t>
      </w:r>
      <w:r w:rsidR="00FF451D" w:rsidRPr="00DD27DA">
        <w:rPr>
          <w:rFonts w:ascii="Times New Roman" w:eastAsia="Times New Roman" w:hAnsi="Times New Roman"/>
          <w:b/>
          <w:color w:val="000000" w:themeColor="text1"/>
          <w:sz w:val="24"/>
          <w:szCs w:val="24"/>
          <w:lang w:eastAsia="ru-RU"/>
        </w:rPr>
        <w:t>2026-2027</w:t>
      </w:r>
      <w:r w:rsidRPr="00DD27DA">
        <w:rPr>
          <w:rFonts w:ascii="Times New Roman" w:eastAsia="Times New Roman" w:hAnsi="Times New Roman"/>
          <w:color w:val="000000" w:themeColor="text1"/>
          <w:sz w:val="24"/>
          <w:szCs w:val="24"/>
          <w:lang w:eastAsia="ru-RU"/>
        </w:rPr>
        <w:t xml:space="preserve"> годы предусмотрены </w:t>
      </w:r>
      <w:r w:rsidR="005D389B" w:rsidRPr="00DD27DA">
        <w:rPr>
          <w:rFonts w:ascii="Times New Roman" w:eastAsia="Times New Roman" w:hAnsi="Times New Roman"/>
          <w:color w:val="000000" w:themeColor="text1"/>
          <w:sz w:val="24"/>
          <w:szCs w:val="24"/>
          <w:lang w:eastAsia="ru-RU"/>
        </w:rPr>
        <w:t>800,0</w:t>
      </w:r>
      <w:r w:rsidRPr="00DD27DA">
        <w:rPr>
          <w:rFonts w:ascii="Times New Roman" w:eastAsia="Times New Roman" w:hAnsi="Times New Roman"/>
          <w:color w:val="000000" w:themeColor="text1"/>
          <w:sz w:val="24"/>
          <w:szCs w:val="24"/>
          <w:lang w:eastAsia="ru-RU"/>
        </w:rPr>
        <w:t xml:space="preserve"> млн. </w:t>
      </w:r>
      <w:r w:rsidR="005D389B" w:rsidRPr="00DD27DA">
        <w:rPr>
          <w:rFonts w:ascii="Times New Roman" w:eastAsia="Times New Roman" w:hAnsi="Times New Roman"/>
          <w:color w:val="000000" w:themeColor="text1"/>
          <w:sz w:val="24"/>
          <w:szCs w:val="24"/>
          <w:lang w:eastAsia="ru-RU"/>
        </w:rPr>
        <w:t>с</w:t>
      </w:r>
      <w:r w:rsidRPr="00DD27DA">
        <w:rPr>
          <w:rFonts w:ascii="Times New Roman" w:eastAsia="Times New Roman" w:hAnsi="Times New Roman"/>
          <w:color w:val="000000" w:themeColor="text1"/>
          <w:sz w:val="24"/>
          <w:szCs w:val="24"/>
          <w:lang w:eastAsia="ru-RU"/>
        </w:rPr>
        <w:t>омов</w:t>
      </w:r>
      <w:r w:rsidR="005D389B" w:rsidRPr="00DD27DA">
        <w:rPr>
          <w:rFonts w:ascii="Times New Roman" w:eastAsia="Times New Roman" w:hAnsi="Times New Roman"/>
          <w:color w:val="000000" w:themeColor="text1"/>
          <w:sz w:val="24"/>
          <w:szCs w:val="24"/>
          <w:lang w:eastAsia="ru-RU"/>
        </w:rPr>
        <w:t xml:space="preserve"> и 850,0 млн. сомов соответственно</w:t>
      </w:r>
      <w:r w:rsidRPr="00DD27DA">
        <w:rPr>
          <w:rFonts w:ascii="Times New Roman" w:eastAsia="Times New Roman" w:hAnsi="Times New Roman"/>
          <w:color w:val="000000" w:themeColor="text1"/>
          <w:sz w:val="24"/>
          <w:szCs w:val="24"/>
          <w:lang w:eastAsia="ru-RU"/>
        </w:rPr>
        <w:t>.</w:t>
      </w:r>
    </w:p>
    <w:p w14:paraId="58025DCC" w14:textId="77777777" w:rsidR="006B1456" w:rsidRPr="00DD27DA" w:rsidRDefault="006B1456" w:rsidP="00480BBE">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по подразделу </w:t>
      </w:r>
      <w:r w:rsidR="007F4F29" w:rsidRPr="00DD27DA">
        <w:rPr>
          <w:rFonts w:ascii="Times New Roman" w:hAnsi="Times New Roman" w:cs="Times New Roman"/>
          <w:b/>
          <w:color w:val="000000" w:themeColor="text1"/>
          <w:sz w:val="24"/>
          <w:szCs w:val="24"/>
        </w:rPr>
        <w:t>70491</w:t>
      </w:r>
      <w:r w:rsidR="007F4F29"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b/>
          <w:color w:val="000000" w:themeColor="text1"/>
          <w:sz w:val="24"/>
          <w:szCs w:val="24"/>
        </w:rPr>
        <w:t xml:space="preserve">«Экономические </w:t>
      </w:r>
      <w:r w:rsidR="001364AB" w:rsidRPr="00DD27DA">
        <w:rPr>
          <w:rFonts w:ascii="Times New Roman" w:hAnsi="Times New Roman" w:cs="Times New Roman"/>
          <w:b/>
          <w:color w:val="000000" w:themeColor="text1"/>
          <w:sz w:val="24"/>
          <w:szCs w:val="24"/>
        </w:rPr>
        <w:t>вопросы</w:t>
      </w:r>
      <w:r w:rsidRPr="00DD27DA">
        <w:rPr>
          <w:rFonts w:ascii="Times New Roman" w:hAnsi="Times New Roman" w:cs="Times New Roman"/>
          <w:b/>
          <w:color w:val="000000" w:themeColor="text1"/>
          <w:sz w:val="24"/>
          <w:szCs w:val="24"/>
        </w:rPr>
        <w:t>, не отнесенные к другим категориям»</w:t>
      </w:r>
      <w:r w:rsidR="00BF7AE7" w:rsidRPr="00DD27DA">
        <w:rPr>
          <w:rFonts w:ascii="Times New Roman" w:hAnsi="Times New Roman" w:cs="Times New Roman"/>
          <w:color w:val="000000" w:themeColor="text1"/>
          <w:sz w:val="24"/>
          <w:szCs w:val="24"/>
        </w:rPr>
        <w:t xml:space="preserve"> на 20</w:t>
      </w:r>
      <w:r w:rsidR="00FF451D" w:rsidRPr="00DD27DA">
        <w:rPr>
          <w:rFonts w:ascii="Times New Roman" w:hAnsi="Times New Roman" w:cs="Times New Roman"/>
          <w:color w:val="000000" w:themeColor="text1"/>
          <w:sz w:val="24"/>
          <w:szCs w:val="24"/>
        </w:rPr>
        <w:t>25</w:t>
      </w:r>
      <w:r w:rsidR="0043235A" w:rsidRPr="00DD27DA">
        <w:rPr>
          <w:rFonts w:ascii="Times New Roman" w:hAnsi="Times New Roman" w:cs="Times New Roman"/>
          <w:color w:val="000000" w:themeColor="text1"/>
          <w:sz w:val="24"/>
          <w:szCs w:val="24"/>
        </w:rPr>
        <w:t xml:space="preserve"> год предусмотрены в сумме </w:t>
      </w:r>
      <w:r w:rsidR="009F42EA" w:rsidRPr="00DD27DA">
        <w:rPr>
          <w:rFonts w:ascii="Times New Roman" w:hAnsi="Times New Roman" w:cs="Times New Roman"/>
          <w:color w:val="000000" w:themeColor="text1"/>
          <w:sz w:val="24"/>
          <w:szCs w:val="24"/>
        </w:rPr>
        <w:t>237</w:t>
      </w:r>
      <w:r w:rsidR="003B49DB" w:rsidRPr="00DD27DA">
        <w:rPr>
          <w:rFonts w:ascii="Times New Roman" w:hAnsi="Times New Roman" w:cs="Times New Roman"/>
          <w:color w:val="000000" w:themeColor="text1"/>
          <w:sz w:val="24"/>
          <w:szCs w:val="24"/>
        </w:rPr>
        <w:t>,</w:t>
      </w:r>
      <w:r w:rsidR="009F42EA" w:rsidRPr="00DD27DA">
        <w:rPr>
          <w:rFonts w:ascii="Times New Roman" w:hAnsi="Times New Roman" w:cs="Times New Roman"/>
          <w:color w:val="000000" w:themeColor="text1"/>
          <w:sz w:val="24"/>
          <w:szCs w:val="24"/>
        </w:rPr>
        <w:t>4</w:t>
      </w:r>
      <w:r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bCs/>
          <w:color w:val="000000" w:themeColor="text1"/>
          <w:sz w:val="24"/>
          <w:szCs w:val="24"/>
        </w:rPr>
        <w:t>млн. сомов</w:t>
      </w:r>
      <w:r w:rsidR="003B49DB" w:rsidRPr="00DD27DA">
        <w:rPr>
          <w:rFonts w:ascii="Times New Roman" w:hAnsi="Times New Roman" w:cs="Times New Roman"/>
          <w:bCs/>
          <w:color w:val="000000" w:themeColor="text1"/>
          <w:sz w:val="24"/>
          <w:szCs w:val="24"/>
        </w:rPr>
        <w:t xml:space="preserve"> по бюджетным средствам</w:t>
      </w:r>
      <w:r w:rsidR="009F42EA" w:rsidRPr="00DD27DA">
        <w:rPr>
          <w:rFonts w:ascii="Times New Roman" w:hAnsi="Times New Roman" w:cs="Times New Roman"/>
          <w:color w:val="000000" w:themeColor="text1"/>
          <w:sz w:val="24"/>
          <w:szCs w:val="24"/>
        </w:rPr>
        <w:t>, с увеличением на 202</w:t>
      </w:r>
      <w:r w:rsidR="00706DC2" w:rsidRPr="00DD27DA">
        <w:rPr>
          <w:rFonts w:ascii="Times New Roman" w:hAnsi="Times New Roman" w:cs="Times New Roman"/>
          <w:color w:val="000000" w:themeColor="text1"/>
          <w:sz w:val="24"/>
          <w:szCs w:val="24"/>
        </w:rPr>
        <w:t>,</w:t>
      </w:r>
      <w:r w:rsidR="009F42EA" w:rsidRPr="00DD27DA">
        <w:rPr>
          <w:rFonts w:ascii="Times New Roman" w:hAnsi="Times New Roman" w:cs="Times New Roman"/>
          <w:color w:val="000000" w:themeColor="text1"/>
          <w:sz w:val="24"/>
          <w:szCs w:val="24"/>
        </w:rPr>
        <w:t>8</w:t>
      </w:r>
      <w:r w:rsidR="007C7250" w:rsidRPr="00DD27DA">
        <w:rPr>
          <w:rFonts w:ascii="Times New Roman" w:hAnsi="Times New Roman" w:cs="Times New Roman"/>
          <w:color w:val="000000" w:themeColor="text1"/>
          <w:sz w:val="24"/>
          <w:szCs w:val="24"/>
        </w:rPr>
        <w:t xml:space="preserve"> млн. сомов </w:t>
      </w:r>
      <w:r w:rsidR="00917E09" w:rsidRPr="00DD27DA">
        <w:rPr>
          <w:rFonts w:ascii="Times New Roman" w:hAnsi="Times New Roman" w:cs="Times New Roman"/>
          <w:color w:val="000000" w:themeColor="text1"/>
          <w:sz w:val="24"/>
          <w:szCs w:val="24"/>
        </w:rPr>
        <w:t xml:space="preserve">или </w:t>
      </w:r>
      <w:r w:rsidR="009F42EA" w:rsidRPr="00DD27DA">
        <w:rPr>
          <w:rFonts w:ascii="Times New Roman" w:hAnsi="Times New Roman" w:cs="Times New Roman"/>
          <w:color w:val="000000" w:themeColor="text1"/>
          <w:sz w:val="24"/>
          <w:szCs w:val="24"/>
        </w:rPr>
        <w:t>в 6,9 раз</w:t>
      </w:r>
      <w:r w:rsidR="00AB3F5E" w:rsidRPr="00DD27DA">
        <w:rPr>
          <w:rFonts w:ascii="Times New Roman" w:hAnsi="Times New Roman" w:cs="Times New Roman"/>
          <w:color w:val="000000" w:themeColor="text1"/>
          <w:sz w:val="24"/>
          <w:szCs w:val="24"/>
        </w:rPr>
        <w:t xml:space="preserve"> </w:t>
      </w:r>
      <w:r w:rsidR="007C7250" w:rsidRPr="00DD27DA">
        <w:rPr>
          <w:rFonts w:ascii="Times New Roman" w:hAnsi="Times New Roman" w:cs="Times New Roman"/>
          <w:color w:val="000000" w:themeColor="text1"/>
          <w:sz w:val="24"/>
          <w:szCs w:val="24"/>
        </w:rPr>
        <w:t>относительно уровня</w:t>
      </w:r>
      <w:r w:rsidRPr="00DD27DA">
        <w:rPr>
          <w:rFonts w:ascii="Times New Roman" w:hAnsi="Times New Roman" w:cs="Times New Roman"/>
          <w:color w:val="000000" w:themeColor="text1"/>
          <w:sz w:val="24"/>
          <w:szCs w:val="24"/>
        </w:rPr>
        <w:t xml:space="preserve"> </w:t>
      </w:r>
      <w:r w:rsidR="00A727B7" w:rsidRPr="00DD27DA">
        <w:rPr>
          <w:rFonts w:ascii="Times New Roman" w:hAnsi="Times New Roman" w:cs="Times New Roman"/>
          <w:color w:val="000000" w:themeColor="text1"/>
          <w:sz w:val="24"/>
          <w:szCs w:val="24"/>
        </w:rPr>
        <w:t>утверждённого</w:t>
      </w:r>
      <w:r w:rsidRPr="00DD27DA">
        <w:rPr>
          <w:rFonts w:ascii="Times New Roman" w:hAnsi="Times New Roman" w:cs="Times New Roman"/>
          <w:color w:val="000000" w:themeColor="text1"/>
          <w:sz w:val="24"/>
          <w:szCs w:val="24"/>
        </w:rPr>
        <w:t xml:space="preserve"> бюджета</w:t>
      </w:r>
      <w:r w:rsidR="00FF451D" w:rsidRPr="00DD27DA">
        <w:rPr>
          <w:rFonts w:ascii="Times New Roman" w:hAnsi="Times New Roman" w:cs="Times New Roman"/>
          <w:color w:val="000000" w:themeColor="text1"/>
          <w:sz w:val="24"/>
          <w:szCs w:val="24"/>
        </w:rPr>
        <w:t xml:space="preserve"> 2024</w:t>
      </w:r>
      <w:r w:rsidRPr="00DD27DA">
        <w:rPr>
          <w:rFonts w:ascii="Times New Roman" w:hAnsi="Times New Roman" w:cs="Times New Roman"/>
          <w:color w:val="000000" w:themeColor="text1"/>
          <w:sz w:val="24"/>
          <w:szCs w:val="24"/>
        </w:rPr>
        <w:t xml:space="preserve"> г</w:t>
      </w:r>
      <w:r w:rsidR="003B49DB" w:rsidRPr="00DD27DA">
        <w:rPr>
          <w:rFonts w:ascii="Times New Roman" w:hAnsi="Times New Roman" w:cs="Times New Roman"/>
          <w:color w:val="000000" w:themeColor="text1"/>
          <w:sz w:val="24"/>
          <w:szCs w:val="24"/>
        </w:rPr>
        <w:t xml:space="preserve">ода </w:t>
      </w:r>
      <w:r w:rsidRPr="00DD27DA">
        <w:rPr>
          <w:rFonts w:ascii="Times New Roman" w:hAnsi="Times New Roman" w:cs="Times New Roman"/>
          <w:color w:val="000000" w:themeColor="text1"/>
          <w:sz w:val="24"/>
          <w:szCs w:val="24"/>
        </w:rPr>
        <w:t>(данный</w:t>
      </w:r>
      <w:r w:rsidR="003453F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подраздел включает</w:t>
      </w:r>
      <w:r w:rsidR="003B49DB" w:rsidRPr="00DD27DA">
        <w:rPr>
          <w:rFonts w:ascii="Times New Roman" w:hAnsi="Times New Roman" w:cs="Times New Roman"/>
          <w:color w:val="000000" w:themeColor="text1"/>
          <w:sz w:val="24"/>
          <w:szCs w:val="24"/>
        </w:rPr>
        <w:t xml:space="preserve"> </w:t>
      </w:r>
      <w:r w:rsidR="00C81202" w:rsidRPr="00DD27DA">
        <w:rPr>
          <w:rFonts w:ascii="Times New Roman" w:hAnsi="Times New Roman" w:cs="Times New Roman"/>
          <w:color w:val="000000" w:themeColor="text1"/>
          <w:sz w:val="24"/>
          <w:szCs w:val="24"/>
        </w:rPr>
        <w:t xml:space="preserve">Государственное учреждение «Центр государственно-частного партнерства» при </w:t>
      </w:r>
      <w:r w:rsidR="00E24D6D" w:rsidRPr="00DD27DA">
        <w:rPr>
          <w:rFonts w:ascii="Times New Roman" w:hAnsi="Times New Roman" w:cs="Times New Roman"/>
          <w:color w:val="000000" w:themeColor="text1"/>
          <w:sz w:val="24"/>
          <w:szCs w:val="24"/>
        </w:rPr>
        <w:t>Национальном агентстве по инвестициям при Президенте</w:t>
      </w:r>
      <w:r w:rsidR="003B49DB" w:rsidRPr="00DD27DA">
        <w:rPr>
          <w:rFonts w:ascii="Times New Roman" w:hAnsi="Times New Roman" w:cs="Times New Roman"/>
          <w:color w:val="000000" w:themeColor="text1"/>
          <w:sz w:val="24"/>
          <w:szCs w:val="24"/>
        </w:rPr>
        <w:t xml:space="preserve"> </w:t>
      </w:r>
      <w:r w:rsidR="00C81202" w:rsidRPr="00DD27DA">
        <w:rPr>
          <w:rFonts w:ascii="Times New Roman" w:hAnsi="Times New Roman" w:cs="Times New Roman"/>
          <w:color w:val="000000" w:themeColor="text1"/>
          <w:sz w:val="24"/>
          <w:szCs w:val="24"/>
        </w:rPr>
        <w:t>Кыргызской Республики</w:t>
      </w:r>
      <w:r w:rsidR="00DE19CD" w:rsidRPr="00DD27DA">
        <w:rPr>
          <w:rFonts w:ascii="Times New Roman" w:hAnsi="Times New Roman" w:cs="Times New Roman"/>
          <w:color w:val="000000" w:themeColor="text1"/>
          <w:sz w:val="24"/>
          <w:szCs w:val="24"/>
        </w:rPr>
        <w:t xml:space="preserve">, </w:t>
      </w:r>
      <w:r w:rsidR="00D5701B" w:rsidRPr="00DD27DA">
        <w:rPr>
          <w:rFonts w:ascii="Times New Roman" w:hAnsi="Times New Roman" w:cs="Times New Roman"/>
          <w:color w:val="000000" w:themeColor="text1"/>
          <w:sz w:val="24"/>
          <w:szCs w:val="24"/>
        </w:rPr>
        <w:t xml:space="preserve">Фонд развития и материального обеспечения </w:t>
      </w:r>
      <w:r w:rsidR="008E52FC" w:rsidRPr="00DD27DA">
        <w:rPr>
          <w:rFonts w:ascii="Times New Roman" w:hAnsi="Times New Roman" w:cs="Times New Roman"/>
          <w:color w:val="000000" w:themeColor="text1"/>
          <w:sz w:val="24"/>
          <w:szCs w:val="24"/>
        </w:rPr>
        <w:t>Службы</w:t>
      </w:r>
      <w:r w:rsidR="00D5701B" w:rsidRPr="00DD27DA">
        <w:rPr>
          <w:rFonts w:ascii="Times New Roman" w:hAnsi="Times New Roman" w:cs="Times New Roman"/>
          <w:color w:val="000000" w:themeColor="text1"/>
          <w:sz w:val="24"/>
          <w:szCs w:val="24"/>
        </w:rPr>
        <w:t xml:space="preserve"> антимонопольного регулирования при </w:t>
      </w:r>
      <w:r w:rsidR="003B49DB" w:rsidRPr="00DD27DA">
        <w:rPr>
          <w:rFonts w:ascii="Times New Roman" w:hAnsi="Times New Roman" w:cs="Times New Roman"/>
          <w:color w:val="000000" w:themeColor="text1"/>
          <w:sz w:val="24"/>
          <w:szCs w:val="24"/>
        </w:rPr>
        <w:t xml:space="preserve">Министерстве экономики и </w:t>
      </w:r>
      <w:r w:rsidR="003B3510" w:rsidRPr="00DD27DA">
        <w:rPr>
          <w:rFonts w:ascii="Times New Roman" w:hAnsi="Times New Roman" w:cs="Times New Roman"/>
          <w:color w:val="000000" w:themeColor="text1"/>
          <w:sz w:val="24"/>
          <w:szCs w:val="24"/>
        </w:rPr>
        <w:t>коммерции</w:t>
      </w:r>
      <w:r w:rsidR="00D5701B" w:rsidRPr="00DD27DA">
        <w:rPr>
          <w:rFonts w:ascii="Times New Roman" w:hAnsi="Times New Roman" w:cs="Times New Roman"/>
          <w:color w:val="000000" w:themeColor="text1"/>
          <w:sz w:val="24"/>
          <w:szCs w:val="24"/>
        </w:rPr>
        <w:t xml:space="preserve"> Кыргызской Республики (аппарат и территориальные подразделения</w:t>
      </w:r>
      <w:r w:rsidR="00BB30E8" w:rsidRPr="00DD27DA">
        <w:rPr>
          <w:rFonts w:ascii="Times New Roman" w:hAnsi="Times New Roman" w:cs="Times New Roman"/>
          <w:color w:val="000000" w:themeColor="text1"/>
          <w:sz w:val="24"/>
          <w:szCs w:val="24"/>
        </w:rPr>
        <w:t>)</w:t>
      </w:r>
      <w:r w:rsidR="003B49DB" w:rsidRPr="00DD27DA">
        <w:rPr>
          <w:rFonts w:ascii="Times New Roman" w:hAnsi="Times New Roman" w:cs="Times New Roman"/>
          <w:color w:val="000000" w:themeColor="text1"/>
          <w:sz w:val="24"/>
          <w:szCs w:val="24"/>
        </w:rPr>
        <w:t xml:space="preserve">, </w:t>
      </w:r>
      <w:r w:rsidR="004C4893" w:rsidRPr="00DD27DA">
        <w:rPr>
          <w:rFonts w:ascii="Times New Roman" w:hAnsi="Times New Roman" w:cs="Times New Roman"/>
          <w:color w:val="000000" w:themeColor="text1"/>
          <w:sz w:val="24"/>
          <w:szCs w:val="24"/>
        </w:rPr>
        <w:t xml:space="preserve">Государственное учреждение «Центр по развитию и продвижению экспорта «Кыргыз Экспорт» при Министерстве экономики и коммерции Кыргызской Республики </w:t>
      </w:r>
      <w:r w:rsidR="003B49DB" w:rsidRPr="00DD27DA">
        <w:rPr>
          <w:rFonts w:ascii="Times New Roman" w:hAnsi="Times New Roman" w:cs="Times New Roman"/>
          <w:color w:val="000000" w:themeColor="text1"/>
          <w:sz w:val="24"/>
          <w:szCs w:val="24"/>
        </w:rPr>
        <w:t>Государственное учреждение</w:t>
      </w:r>
      <w:r w:rsidR="003453F4" w:rsidRPr="00DD27DA">
        <w:rPr>
          <w:rFonts w:ascii="Times New Roman" w:hAnsi="Times New Roman" w:cs="Times New Roman"/>
          <w:color w:val="000000" w:themeColor="text1"/>
          <w:sz w:val="24"/>
          <w:szCs w:val="24"/>
        </w:rPr>
        <w:t xml:space="preserve"> </w:t>
      </w:r>
      <w:r w:rsidR="00931B46" w:rsidRPr="00DD27DA">
        <w:rPr>
          <w:rFonts w:ascii="Times New Roman" w:hAnsi="Times New Roman" w:cs="Times New Roman"/>
          <w:color w:val="000000" w:themeColor="text1"/>
          <w:sz w:val="24"/>
          <w:szCs w:val="24"/>
        </w:rPr>
        <w:t>«</w:t>
      </w:r>
      <w:r w:rsidR="003B49DB" w:rsidRPr="00DD27DA">
        <w:rPr>
          <w:rFonts w:ascii="Times New Roman" w:hAnsi="Times New Roman" w:cs="Times New Roman"/>
          <w:color w:val="000000" w:themeColor="text1"/>
          <w:sz w:val="24"/>
          <w:szCs w:val="24"/>
        </w:rPr>
        <w:t>Центр по развитию халал-индустрии</w:t>
      </w:r>
      <w:r w:rsidR="00931B46" w:rsidRPr="00DD27DA">
        <w:rPr>
          <w:rFonts w:ascii="Times New Roman" w:hAnsi="Times New Roman" w:cs="Times New Roman"/>
          <w:color w:val="000000" w:themeColor="text1"/>
          <w:sz w:val="24"/>
          <w:szCs w:val="24"/>
        </w:rPr>
        <w:t>»</w:t>
      </w:r>
      <w:r w:rsidR="003B49DB" w:rsidRPr="00DD27DA">
        <w:rPr>
          <w:rFonts w:ascii="Times New Roman" w:hAnsi="Times New Roman" w:cs="Times New Roman"/>
          <w:color w:val="000000" w:themeColor="text1"/>
          <w:sz w:val="24"/>
          <w:szCs w:val="24"/>
        </w:rPr>
        <w:t xml:space="preserve"> при Министерстве экономики и </w:t>
      </w:r>
      <w:r w:rsidR="00D1386F" w:rsidRPr="00DD27DA">
        <w:rPr>
          <w:rFonts w:ascii="Times New Roman" w:hAnsi="Times New Roman" w:cs="Times New Roman"/>
          <w:color w:val="000000" w:themeColor="text1"/>
          <w:sz w:val="24"/>
          <w:szCs w:val="24"/>
        </w:rPr>
        <w:t>коммерции</w:t>
      </w:r>
      <w:r w:rsidR="003B49DB" w:rsidRPr="00DD27DA">
        <w:rPr>
          <w:rFonts w:ascii="Times New Roman" w:hAnsi="Times New Roman" w:cs="Times New Roman"/>
          <w:color w:val="000000" w:themeColor="text1"/>
          <w:sz w:val="24"/>
          <w:szCs w:val="24"/>
        </w:rPr>
        <w:t xml:space="preserve"> Кыргызской Республики</w:t>
      </w:r>
      <w:r w:rsidR="00283F38" w:rsidRPr="00DD27DA">
        <w:rPr>
          <w:rFonts w:ascii="Times New Roman" w:hAnsi="Times New Roman" w:cs="Times New Roman"/>
          <w:color w:val="000000" w:themeColor="text1"/>
          <w:sz w:val="24"/>
          <w:szCs w:val="24"/>
        </w:rPr>
        <w:t>)</w:t>
      </w:r>
      <w:r w:rsidR="00480BBE" w:rsidRPr="00DD27DA">
        <w:rPr>
          <w:rFonts w:ascii="Times New Roman" w:hAnsi="Times New Roman" w:cs="Times New Roman"/>
          <w:color w:val="000000" w:themeColor="text1"/>
          <w:sz w:val="24"/>
          <w:szCs w:val="24"/>
        </w:rPr>
        <w:t>.</w:t>
      </w:r>
      <w:r w:rsidRPr="00DD27DA">
        <w:rPr>
          <w:rFonts w:ascii="Times New Roman" w:hAnsi="Times New Roman" w:cs="Times New Roman"/>
          <w:color w:val="000000" w:themeColor="text1"/>
          <w:sz w:val="24"/>
          <w:szCs w:val="24"/>
        </w:rPr>
        <w:t xml:space="preserve"> </w:t>
      </w:r>
    </w:p>
    <w:p w14:paraId="6DD539AB" w14:textId="77777777" w:rsidR="006B1456" w:rsidRPr="00DD27DA" w:rsidRDefault="00DE2692" w:rsidP="006B1456">
      <w:pPr>
        <w:spacing w:after="0" w:line="240" w:lineRule="auto"/>
        <w:ind w:left="1304" w:firstLine="709"/>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134"/>
        <w:gridCol w:w="1134"/>
        <w:gridCol w:w="1275"/>
        <w:gridCol w:w="993"/>
        <w:gridCol w:w="1112"/>
        <w:gridCol w:w="1189"/>
      </w:tblGrid>
      <w:tr w:rsidR="00DD27DA" w:rsidRPr="00DD27DA" w14:paraId="353A66AB" w14:textId="77777777" w:rsidTr="00FE09BA">
        <w:trPr>
          <w:trHeight w:val="696"/>
        </w:trPr>
        <w:tc>
          <w:tcPr>
            <w:tcW w:w="2235" w:type="dxa"/>
            <w:vAlign w:val="center"/>
          </w:tcPr>
          <w:p w14:paraId="281237CE" w14:textId="77777777" w:rsidR="006B1456" w:rsidRPr="00DD27DA" w:rsidRDefault="006B1456" w:rsidP="00DE200C">
            <w:pPr>
              <w:widowControl w:val="0"/>
              <w:spacing w:after="0" w:line="240" w:lineRule="auto"/>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 xml:space="preserve">Наименование </w:t>
            </w:r>
          </w:p>
        </w:tc>
        <w:tc>
          <w:tcPr>
            <w:tcW w:w="1134" w:type="dxa"/>
            <w:vAlign w:val="center"/>
          </w:tcPr>
          <w:p w14:paraId="5DF395DA" w14:textId="77777777" w:rsidR="006B1456" w:rsidRPr="00DD27DA" w:rsidRDefault="00FF451D" w:rsidP="00DE200C">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6B1456"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vAlign w:val="center"/>
          </w:tcPr>
          <w:p w14:paraId="64C8B8FD" w14:textId="77777777" w:rsidR="006B1456" w:rsidRPr="00DD27DA" w:rsidRDefault="00DE19CD" w:rsidP="00DE200C">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FF451D" w:rsidRPr="00DD27DA">
              <w:rPr>
                <w:rFonts w:ascii="Times New Roman" w:eastAsia="Calibri" w:hAnsi="Times New Roman" w:cs="Times New Roman"/>
                <w:b/>
                <w:bCs/>
                <w:color w:val="000000" w:themeColor="text1"/>
                <w:sz w:val="20"/>
                <w:szCs w:val="20"/>
                <w:lang w:eastAsia="ru-RU"/>
              </w:rPr>
              <w:t>24</w:t>
            </w:r>
            <w:r w:rsidR="006B1456" w:rsidRPr="00DD27DA">
              <w:rPr>
                <w:rFonts w:ascii="Times New Roman" w:eastAsia="Calibri" w:hAnsi="Times New Roman" w:cs="Times New Roman"/>
                <w:b/>
                <w:bCs/>
                <w:color w:val="000000" w:themeColor="text1"/>
                <w:sz w:val="20"/>
                <w:szCs w:val="20"/>
                <w:lang w:eastAsia="ru-RU"/>
              </w:rPr>
              <w:t xml:space="preserve"> год </w:t>
            </w:r>
            <w:proofErr w:type="spellStart"/>
            <w:r w:rsidR="006B1456" w:rsidRPr="00DD27DA">
              <w:rPr>
                <w:rFonts w:ascii="Times New Roman" w:eastAsia="Calibri" w:hAnsi="Times New Roman" w:cs="Times New Roman"/>
                <w:b/>
                <w:bCs/>
                <w:color w:val="000000" w:themeColor="text1"/>
                <w:sz w:val="20"/>
                <w:szCs w:val="20"/>
                <w:lang w:eastAsia="ru-RU"/>
              </w:rPr>
              <w:t>утвержд</w:t>
            </w:r>
            <w:proofErr w:type="spellEnd"/>
          </w:p>
        </w:tc>
        <w:tc>
          <w:tcPr>
            <w:tcW w:w="1275" w:type="dxa"/>
            <w:vAlign w:val="center"/>
          </w:tcPr>
          <w:p w14:paraId="036DB83A" w14:textId="77777777" w:rsidR="006B1456" w:rsidRPr="00DD27DA" w:rsidRDefault="003B091E" w:rsidP="00DE200C">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FF451D" w:rsidRPr="00DD27DA">
              <w:rPr>
                <w:rFonts w:ascii="Times New Roman" w:eastAsia="Calibri" w:hAnsi="Times New Roman" w:cs="Times New Roman"/>
                <w:b/>
                <w:bCs/>
                <w:color w:val="000000" w:themeColor="text1"/>
                <w:sz w:val="20"/>
                <w:szCs w:val="20"/>
                <w:lang w:eastAsia="ru-RU"/>
              </w:rPr>
              <w:t>25</w:t>
            </w:r>
            <w:r w:rsidR="006B1456" w:rsidRPr="00DD27DA">
              <w:rPr>
                <w:rFonts w:ascii="Times New Roman" w:eastAsia="Calibri" w:hAnsi="Times New Roman" w:cs="Times New Roman"/>
                <w:b/>
                <w:bCs/>
                <w:color w:val="000000" w:themeColor="text1"/>
                <w:sz w:val="20"/>
                <w:szCs w:val="20"/>
                <w:lang w:eastAsia="ru-RU"/>
              </w:rPr>
              <w:t xml:space="preserve"> год проект</w:t>
            </w:r>
          </w:p>
        </w:tc>
        <w:tc>
          <w:tcPr>
            <w:tcW w:w="993" w:type="dxa"/>
            <w:vAlign w:val="center"/>
          </w:tcPr>
          <w:p w14:paraId="23413548" w14:textId="77777777" w:rsidR="006B1456" w:rsidRPr="00DD27DA" w:rsidRDefault="008C74AE" w:rsidP="00DE200C">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откл</w:t>
            </w:r>
            <w:proofErr w:type="spellEnd"/>
          </w:p>
        </w:tc>
        <w:tc>
          <w:tcPr>
            <w:tcW w:w="1112" w:type="dxa"/>
            <w:vAlign w:val="center"/>
          </w:tcPr>
          <w:p w14:paraId="17A5C514" w14:textId="77777777" w:rsidR="006B1456" w:rsidRPr="00DD27DA" w:rsidRDefault="0043235A" w:rsidP="00DE200C">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FF451D" w:rsidRPr="00DD27DA">
              <w:rPr>
                <w:rFonts w:ascii="Times New Roman" w:eastAsia="Calibri" w:hAnsi="Times New Roman" w:cs="Times New Roman"/>
                <w:b/>
                <w:bCs/>
                <w:color w:val="000000" w:themeColor="text1"/>
                <w:sz w:val="20"/>
                <w:szCs w:val="20"/>
                <w:lang w:eastAsia="ru-RU"/>
              </w:rPr>
              <w:t>26</w:t>
            </w:r>
            <w:r w:rsidR="006B1456" w:rsidRPr="00DD27DA">
              <w:rPr>
                <w:rFonts w:ascii="Times New Roman" w:eastAsia="Calibri" w:hAnsi="Times New Roman" w:cs="Times New Roman"/>
                <w:b/>
                <w:bCs/>
                <w:color w:val="000000" w:themeColor="text1"/>
                <w:sz w:val="20"/>
                <w:szCs w:val="20"/>
                <w:lang w:eastAsia="ru-RU"/>
              </w:rPr>
              <w:t xml:space="preserve"> год прогноз</w:t>
            </w:r>
          </w:p>
        </w:tc>
        <w:tc>
          <w:tcPr>
            <w:tcW w:w="1189" w:type="dxa"/>
            <w:vAlign w:val="center"/>
          </w:tcPr>
          <w:p w14:paraId="4D865367" w14:textId="77777777" w:rsidR="006B1456" w:rsidRPr="00DD27DA" w:rsidRDefault="006B1456" w:rsidP="00DE200C">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FF451D"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41D192D1" w14:textId="77777777" w:rsidTr="00FE09BA">
        <w:trPr>
          <w:trHeight w:val="255"/>
        </w:trPr>
        <w:tc>
          <w:tcPr>
            <w:tcW w:w="2235" w:type="dxa"/>
            <w:shd w:val="clear" w:color="000000" w:fill="FFFFFF"/>
            <w:vAlign w:val="bottom"/>
          </w:tcPr>
          <w:p w14:paraId="1C817634" w14:textId="77777777" w:rsidR="00FF451D" w:rsidRPr="00DD27DA" w:rsidRDefault="00FF451D" w:rsidP="00FF451D">
            <w:pPr>
              <w:spacing w:after="0" w:line="240" w:lineRule="auto"/>
              <w:rPr>
                <w:rFonts w:ascii="Times New Roman" w:hAnsi="Times New Roman" w:cs="Times New Roman"/>
                <w:bCs/>
                <w:color w:val="000000" w:themeColor="text1"/>
                <w:sz w:val="20"/>
                <w:szCs w:val="20"/>
              </w:rPr>
            </w:pPr>
            <w:r w:rsidRPr="00DD27DA">
              <w:rPr>
                <w:rFonts w:ascii="Times New Roman" w:hAnsi="Times New Roman" w:cs="Times New Roman"/>
                <w:color w:val="000000" w:themeColor="text1"/>
                <w:sz w:val="20"/>
                <w:szCs w:val="20"/>
              </w:rPr>
              <w:t>Всего</w:t>
            </w:r>
          </w:p>
        </w:tc>
        <w:tc>
          <w:tcPr>
            <w:tcW w:w="1134" w:type="dxa"/>
            <w:shd w:val="clear" w:color="000000" w:fill="FFFFFF"/>
            <w:vAlign w:val="bottom"/>
          </w:tcPr>
          <w:p w14:paraId="2DA078B1" w14:textId="77777777" w:rsidR="00FF451D" w:rsidRPr="00DD27DA" w:rsidRDefault="00FD6AAA" w:rsidP="00FF451D">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54,0</w:t>
            </w:r>
          </w:p>
        </w:tc>
        <w:tc>
          <w:tcPr>
            <w:tcW w:w="1134" w:type="dxa"/>
            <w:shd w:val="clear" w:color="000000" w:fill="FFFFFF"/>
            <w:vAlign w:val="bottom"/>
          </w:tcPr>
          <w:p w14:paraId="0042E2F0" w14:textId="77777777" w:rsidR="00FF451D" w:rsidRPr="00DD27DA" w:rsidRDefault="00FF451D" w:rsidP="00FF451D">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34,6</w:t>
            </w:r>
          </w:p>
        </w:tc>
        <w:tc>
          <w:tcPr>
            <w:tcW w:w="1275" w:type="dxa"/>
            <w:shd w:val="clear" w:color="000000" w:fill="FFFFFF"/>
            <w:vAlign w:val="bottom"/>
          </w:tcPr>
          <w:p w14:paraId="2108D35A" w14:textId="77777777" w:rsidR="00FF451D" w:rsidRPr="00DD27DA" w:rsidRDefault="009F42EA" w:rsidP="00FF451D">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237,4</w:t>
            </w:r>
          </w:p>
        </w:tc>
        <w:tc>
          <w:tcPr>
            <w:tcW w:w="993" w:type="dxa"/>
            <w:shd w:val="clear" w:color="000000" w:fill="FFFFFF"/>
            <w:vAlign w:val="bottom"/>
          </w:tcPr>
          <w:p w14:paraId="6AA0E615" w14:textId="77777777" w:rsidR="00FF451D" w:rsidRPr="00DD27DA" w:rsidRDefault="009F42EA" w:rsidP="00FF451D">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202</w:t>
            </w:r>
            <w:r w:rsidR="00FF451D" w:rsidRPr="00DD27DA">
              <w:rPr>
                <w:rFonts w:ascii="Times New Roman" w:hAnsi="Times New Roman" w:cs="Times New Roman"/>
                <w:b/>
                <w:bCs/>
                <w:color w:val="000000" w:themeColor="text1"/>
                <w:sz w:val="20"/>
                <w:szCs w:val="20"/>
              </w:rPr>
              <w:t>,</w:t>
            </w:r>
            <w:r w:rsidRPr="00DD27DA">
              <w:rPr>
                <w:rFonts w:ascii="Times New Roman" w:hAnsi="Times New Roman" w:cs="Times New Roman"/>
                <w:b/>
                <w:bCs/>
                <w:color w:val="000000" w:themeColor="text1"/>
                <w:sz w:val="20"/>
                <w:szCs w:val="20"/>
              </w:rPr>
              <w:t>8</w:t>
            </w:r>
          </w:p>
        </w:tc>
        <w:tc>
          <w:tcPr>
            <w:tcW w:w="1112" w:type="dxa"/>
            <w:shd w:val="clear" w:color="000000" w:fill="FFFFFF"/>
            <w:vAlign w:val="bottom"/>
          </w:tcPr>
          <w:p w14:paraId="39A7994F" w14:textId="77777777" w:rsidR="00FF451D" w:rsidRPr="00DD27DA" w:rsidRDefault="009F42EA" w:rsidP="00FF451D">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92,5</w:t>
            </w:r>
          </w:p>
        </w:tc>
        <w:tc>
          <w:tcPr>
            <w:tcW w:w="1189" w:type="dxa"/>
            <w:shd w:val="clear" w:color="000000" w:fill="FFFFFF"/>
            <w:vAlign w:val="bottom"/>
          </w:tcPr>
          <w:p w14:paraId="6DB131D4" w14:textId="77777777" w:rsidR="00FF451D" w:rsidRPr="00DD27DA" w:rsidRDefault="009F42EA" w:rsidP="00FF451D">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94,4</w:t>
            </w:r>
          </w:p>
        </w:tc>
      </w:tr>
      <w:tr w:rsidR="00DD27DA" w:rsidRPr="00DD27DA" w14:paraId="51A5D4F3" w14:textId="77777777" w:rsidTr="00FE09BA">
        <w:trPr>
          <w:trHeight w:val="255"/>
        </w:trPr>
        <w:tc>
          <w:tcPr>
            <w:tcW w:w="2235" w:type="dxa"/>
            <w:shd w:val="clear" w:color="000000" w:fill="FFFFFF"/>
            <w:vAlign w:val="bottom"/>
          </w:tcPr>
          <w:p w14:paraId="1FFA3F0F" w14:textId="77777777" w:rsidR="009F42EA" w:rsidRPr="00DD27DA" w:rsidRDefault="009F42EA" w:rsidP="009F42EA">
            <w:pPr>
              <w:spacing w:after="0" w:line="240" w:lineRule="auto"/>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134" w:type="dxa"/>
            <w:shd w:val="clear" w:color="000000" w:fill="FFFFFF"/>
            <w:vAlign w:val="bottom"/>
          </w:tcPr>
          <w:p w14:paraId="5E51E1D6" w14:textId="77777777" w:rsidR="009F42EA" w:rsidRPr="00DD27DA" w:rsidRDefault="009F42EA" w:rsidP="009F42EA">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54,0</w:t>
            </w:r>
          </w:p>
        </w:tc>
        <w:tc>
          <w:tcPr>
            <w:tcW w:w="1134" w:type="dxa"/>
            <w:shd w:val="clear" w:color="000000" w:fill="FFFFFF"/>
            <w:vAlign w:val="bottom"/>
          </w:tcPr>
          <w:p w14:paraId="0651C236" w14:textId="77777777" w:rsidR="009F42EA" w:rsidRPr="00DD27DA" w:rsidRDefault="009F42EA" w:rsidP="009F42EA">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34,6</w:t>
            </w:r>
          </w:p>
        </w:tc>
        <w:tc>
          <w:tcPr>
            <w:tcW w:w="1275" w:type="dxa"/>
            <w:shd w:val="clear" w:color="000000" w:fill="FFFFFF"/>
            <w:vAlign w:val="bottom"/>
          </w:tcPr>
          <w:p w14:paraId="09944193" w14:textId="77777777" w:rsidR="009F42EA" w:rsidRPr="00DD27DA" w:rsidRDefault="009F42EA" w:rsidP="009F42EA">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237,4</w:t>
            </w:r>
          </w:p>
        </w:tc>
        <w:tc>
          <w:tcPr>
            <w:tcW w:w="993" w:type="dxa"/>
            <w:shd w:val="clear" w:color="000000" w:fill="FFFFFF"/>
            <w:vAlign w:val="bottom"/>
          </w:tcPr>
          <w:p w14:paraId="17A46179" w14:textId="77777777" w:rsidR="009F42EA" w:rsidRPr="00DD27DA" w:rsidRDefault="009F42EA" w:rsidP="009F42EA">
            <w:pPr>
              <w:spacing w:after="0" w:line="240" w:lineRule="auto"/>
              <w:jc w:val="center"/>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202,8</w:t>
            </w:r>
          </w:p>
        </w:tc>
        <w:tc>
          <w:tcPr>
            <w:tcW w:w="1112" w:type="dxa"/>
            <w:shd w:val="clear" w:color="000000" w:fill="FFFFFF"/>
            <w:vAlign w:val="bottom"/>
          </w:tcPr>
          <w:p w14:paraId="183C13DC" w14:textId="77777777" w:rsidR="009F42EA" w:rsidRPr="00DD27DA" w:rsidRDefault="009F42EA" w:rsidP="009F42EA">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92,5</w:t>
            </w:r>
          </w:p>
        </w:tc>
        <w:tc>
          <w:tcPr>
            <w:tcW w:w="1189" w:type="dxa"/>
            <w:shd w:val="clear" w:color="000000" w:fill="FFFFFF"/>
            <w:vAlign w:val="bottom"/>
          </w:tcPr>
          <w:p w14:paraId="53D29B8A" w14:textId="77777777" w:rsidR="009F42EA" w:rsidRPr="00DD27DA" w:rsidRDefault="009F42EA" w:rsidP="009F42EA">
            <w:pPr>
              <w:spacing w:after="0" w:line="240" w:lineRule="auto"/>
              <w:jc w:val="center"/>
              <w:rPr>
                <w:rFonts w:ascii="Times New Roman" w:hAnsi="Times New Roman" w:cs="Times New Roman"/>
                <w:b/>
                <w:color w:val="000000" w:themeColor="text1"/>
                <w:sz w:val="20"/>
                <w:szCs w:val="20"/>
              </w:rPr>
            </w:pPr>
            <w:r w:rsidRPr="00DD27DA">
              <w:rPr>
                <w:rFonts w:ascii="Times New Roman" w:hAnsi="Times New Roman" w:cs="Times New Roman"/>
                <w:b/>
                <w:color w:val="000000" w:themeColor="text1"/>
                <w:sz w:val="20"/>
                <w:szCs w:val="20"/>
              </w:rPr>
              <w:t>94,4</w:t>
            </w:r>
          </w:p>
        </w:tc>
      </w:tr>
    </w:tbl>
    <w:p w14:paraId="61E7439E" w14:textId="77777777" w:rsidR="008D5ED0" w:rsidRPr="00DD27DA" w:rsidRDefault="008D5ED0" w:rsidP="00917E09">
      <w:pPr>
        <w:spacing w:after="0" w:line="240" w:lineRule="auto"/>
        <w:ind w:firstLine="709"/>
        <w:jc w:val="both"/>
        <w:rPr>
          <w:rFonts w:ascii="Times New Roman" w:eastAsia="Calibri" w:hAnsi="Times New Roman" w:cs="Times New Roman"/>
          <w:color w:val="000000" w:themeColor="text1"/>
          <w:sz w:val="24"/>
          <w:szCs w:val="24"/>
        </w:rPr>
      </w:pPr>
    </w:p>
    <w:p w14:paraId="001A0056" w14:textId="77777777" w:rsidR="009E1E27" w:rsidRPr="00DD27DA" w:rsidRDefault="009E1E27" w:rsidP="00917E09">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Увеличение расходов по бюджетным средствам на 202,8 млн. сомов связано:</w:t>
      </w:r>
    </w:p>
    <w:p w14:paraId="008B80FE" w14:textId="77777777" w:rsidR="009E1E27" w:rsidRPr="00DD27DA" w:rsidRDefault="009E1E27" w:rsidP="009E1E2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hAnsi="Times New Roman" w:cs="Times New Roman"/>
          <w:color w:val="000000" w:themeColor="text1"/>
          <w:sz w:val="24"/>
          <w:szCs w:val="24"/>
        </w:rPr>
        <w:t>- 195,0 млн. сомов на созданное в 2024 году Государственное учреждение «Центр по развитию и продвижению экспорта «Кыргыз Экспорт» при Министерстве экономики и коммерции Кыргызской Республики в целях повышения качества и эффективности исполнения функций по развитию и продвижению экспорта, роста экспортного потенциала и конкурентоспособности отечественных производителей, в том числе для организации участия отечественных товаропроизводителей и экспортеров в международных форумах, выставках, торговых миссиях (146,6 млн. сомов) и на текущее содержание (48,3 млн. сомов);</w:t>
      </w:r>
    </w:p>
    <w:p w14:paraId="02E04807" w14:textId="77777777" w:rsidR="00917E09" w:rsidRPr="00DD27DA" w:rsidRDefault="009F42EA" w:rsidP="00917E09">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lastRenderedPageBreak/>
        <w:t xml:space="preserve">- 7,2 млн. сомов </w:t>
      </w:r>
      <w:r w:rsidRPr="00DD27DA">
        <w:rPr>
          <w:rFonts w:ascii="Times New Roman" w:eastAsia="Calibri" w:hAnsi="Times New Roman" w:cs="Times New Roman"/>
          <w:color w:val="000000" w:themeColor="text1"/>
          <w:sz w:val="24"/>
          <w:szCs w:val="24"/>
        </w:rPr>
        <w:t>Государственному учреждению</w:t>
      </w:r>
      <w:r w:rsidR="00917E09" w:rsidRPr="00DD27DA">
        <w:rPr>
          <w:rFonts w:ascii="Times New Roman" w:eastAsia="Calibri" w:hAnsi="Times New Roman" w:cs="Times New Roman"/>
          <w:color w:val="000000" w:themeColor="text1"/>
          <w:sz w:val="24"/>
          <w:szCs w:val="24"/>
        </w:rPr>
        <w:t xml:space="preserve"> «Центр по развитию халал-индустрии» при Министерстве экономики и коммерции </w:t>
      </w:r>
      <w:r w:rsidRPr="00DD27DA">
        <w:rPr>
          <w:rFonts w:ascii="Times New Roman" w:eastAsia="Calibri" w:hAnsi="Times New Roman" w:cs="Times New Roman"/>
          <w:color w:val="000000" w:themeColor="text1"/>
          <w:sz w:val="24"/>
          <w:szCs w:val="24"/>
        </w:rPr>
        <w:t>для текущего содержания</w:t>
      </w:r>
      <w:r w:rsidRPr="00DD27DA">
        <w:rPr>
          <w:rFonts w:ascii="Times New Roman" w:hAnsi="Times New Roman" w:cs="Times New Roman"/>
          <w:color w:val="000000" w:themeColor="text1"/>
          <w:sz w:val="24"/>
          <w:szCs w:val="24"/>
        </w:rPr>
        <w:t>;</w:t>
      </w:r>
    </w:p>
    <w:p w14:paraId="7137D56C" w14:textId="77777777" w:rsidR="00917E09" w:rsidRPr="00DD27DA" w:rsidRDefault="009F42EA" w:rsidP="00917E09">
      <w:pPr>
        <w:spacing w:after="0" w:line="240" w:lineRule="auto"/>
        <w:ind w:firstLine="709"/>
        <w:jc w:val="both"/>
        <w:rPr>
          <w:rFonts w:ascii="Times New Roman" w:eastAsia="Calibri"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- 0,4</w:t>
      </w:r>
      <w:r w:rsidR="00917E09" w:rsidRPr="00DD27DA">
        <w:rPr>
          <w:rFonts w:ascii="Times New Roman" w:hAnsi="Times New Roman" w:cs="Times New Roman"/>
          <w:color w:val="000000" w:themeColor="text1"/>
          <w:sz w:val="24"/>
          <w:szCs w:val="24"/>
        </w:rPr>
        <w:t xml:space="preserve"> млн. сомов </w:t>
      </w:r>
      <w:r w:rsidRPr="00DD27DA">
        <w:rPr>
          <w:rFonts w:ascii="Times New Roman" w:hAnsi="Times New Roman" w:cs="Times New Roman"/>
          <w:color w:val="000000" w:themeColor="text1"/>
          <w:sz w:val="24"/>
          <w:szCs w:val="24"/>
        </w:rPr>
        <w:t>Государственному учреждению</w:t>
      </w:r>
      <w:r w:rsidR="00917E09" w:rsidRPr="00DD27DA">
        <w:rPr>
          <w:rFonts w:ascii="Times New Roman" w:hAnsi="Times New Roman" w:cs="Times New Roman"/>
          <w:color w:val="000000" w:themeColor="text1"/>
          <w:sz w:val="24"/>
          <w:szCs w:val="24"/>
        </w:rPr>
        <w:t xml:space="preserve"> «Центр государственно-частного партнерства» при Национальном агентстве по инвестициям при Президенте Кыргызской Республики </w:t>
      </w:r>
      <w:r w:rsidRPr="00DD27DA">
        <w:rPr>
          <w:rFonts w:ascii="Times New Roman" w:eastAsia="Calibri" w:hAnsi="Times New Roman" w:cs="Times New Roman"/>
          <w:color w:val="000000" w:themeColor="text1"/>
          <w:sz w:val="24"/>
          <w:szCs w:val="24"/>
        </w:rPr>
        <w:t>для текущего содержания</w:t>
      </w:r>
      <w:r w:rsidR="009E1E27" w:rsidRPr="00DD27DA">
        <w:rPr>
          <w:rFonts w:ascii="Times New Roman" w:eastAsia="Calibri" w:hAnsi="Times New Roman" w:cs="Times New Roman"/>
          <w:color w:val="000000" w:themeColor="text1"/>
          <w:sz w:val="24"/>
          <w:szCs w:val="24"/>
          <w:lang w:eastAsia="ru-RU"/>
        </w:rPr>
        <w:t>;</w:t>
      </w:r>
    </w:p>
    <w:p w14:paraId="06037B17" w14:textId="77777777" w:rsidR="009E1E27" w:rsidRPr="00DD27DA" w:rsidRDefault="009E1E27" w:rsidP="009E1E27">
      <w:pPr>
        <w:pStyle w:val="afa"/>
        <w:ind w:left="0" w:firstLine="709"/>
        <w:jc w:val="both"/>
        <w:rPr>
          <w:rFonts w:eastAsia="Calibri"/>
          <w:color w:val="000000" w:themeColor="text1"/>
        </w:rPr>
      </w:pPr>
      <w:r w:rsidRPr="00DD27DA">
        <w:rPr>
          <w:rFonts w:eastAsia="Calibri"/>
          <w:color w:val="000000" w:themeColor="text1"/>
        </w:rPr>
        <w:t xml:space="preserve">- 0,2 млн. сомов </w:t>
      </w:r>
      <w:r w:rsidRPr="00DD27DA">
        <w:rPr>
          <w:color w:val="000000" w:themeColor="text1"/>
        </w:rPr>
        <w:t>с увеличением Фонда развития и материального обеспечения уполномоченных антимонопольных органов.</w:t>
      </w:r>
    </w:p>
    <w:p w14:paraId="4E95C64B" w14:textId="77777777" w:rsidR="00917E09" w:rsidRPr="00DD27DA" w:rsidRDefault="00917E09" w:rsidP="00706DC2">
      <w:pPr>
        <w:spacing w:after="0" w:line="240" w:lineRule="auto"/>
        <w:ind w:firstLine="709"/>
        <w:jc w:val="both"/>
        <w:rPr>
          <w:rFonts w:ascii="Times New Roman" w:hAnsi="Times New Roman" w:cs="Times New Roman"/>
          <w:color w:val="000000" w:themeColor="text1"/>
          <w:sz w:val="24"/>
          <w:szCs w:val="24"/>
        </w:rPr>
      </w:pPr>
    </w:p>
    <w:p w14:paraId="62E51A23" w14:textId="77777777" w:rsidR="00DE19CD" w:rsidRPr="00DD27DA" w:rsidRDefault="001620CA" w:rsidP="00706DC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На</w:t>
      </w:r>
      <w:r w:rsidR="00874F6D" w:rsidRPr="00DD27DA">
        <w:rPr>
          <w:rFonts w:ascii="Times New Roman" w:hAnsi="Times New Roman" w:cs="Times New Roman"/>
          <w:b/>
          <w:color w:val="000000" w:themeColor="text1"/>
          <w:sz w:val="24"/>
          <w:szCs w:val="24"/>
        </w:rPr>
        <w:t xml:space="preserve"> </w:t>
      </w:r>
      <w:r w:rsidR="00874F6D" w:rsidRPr="00DD27DA">
        <w:rPr>
          <w:rFonts w:ascii="Times New Roman" w:hAnsi="Times New Roman" w:cs="Times New Roman"/>
          <w:color w:val="000000" w:themeColor="text1"/>
          <w:sz w:val="24"/>
          <w:szCs w:val="24"/>
        </w:rPr>
        <w:t>государственное учреждение</w:t>
      </w:r>
      <w:r w:rsidR="00283F38" w:rsidRPr="00DD27DA">
        <w:rPr>
          <w:rFonts w:ascii="Times New Roman" w:hAnsi="Times New Roman" w:cs="Times New Roman"/>
          <w:color w:val="000000" w:themeColor="text1"/>
          <w:sz w:val="24"/>
          <w:szCs w:val="24"/>
        </w:rPr>
        <w:t xml:space="preserve"> </w:t>
      </w:r>
      <w:r w:rsidR="00283F38" w:rsidRPr="00DD27DA">
        <w:rPr>
          <w:rFonts w:ascii="Times New Roman" w:hAnsi="Times New Roman" w:cs="Times New Roman"/>
          <w:b/>
          <w:color w:val="000000" w:themeColor="text1"/>
          <w:sz w:val="24"/>
          <w:szCs w:val="24"/>
        </w:rPr>
        <w:t xml:space="preserve">«Фонд зеленой энергетики при Кабинете Министров Кыргызской Республики» </w:t>
      </w:r>
      <w:r w:rsidR="00FD6AAA" w:rsidRPr="00DD27DA">
        <w:rPr>
          <w:rFonts w:ascii="Times New Roman" w:hAnsi="Times New Roman" w:cs="Times New Roman"/>
          <w:b/>
          <w:color w:val="000000" w:themeColor="text1"/>
          <w:sz w:val="24"/>
          <w:szCs w:val="24"/>
        </w:rPr>
        <w:t>на 2025</w:t>
      </w:r>
      <w:r w:rsidR="00917E09" w:rsidRPr="00DD27DA">
        <w:rPr>
          <w:rFonts w:ascii="Times New Roman" w:hAnsi="Times New Roman" w:cs="Times New Roman"/>
          <w:b/>
          <w:color w:val="000000" w:themeColor="text1"/>
          <w:sz w:val="24"/>
          <w:szCs w:val="24"/>
        </w:rPr>
        <w:t xml:space="preserve"> год </w:t>
      </w:r>
      <w:r w:rsidR="00917E09" w:rsidRPr="00DD27DA">
        <w:rPr>
          <w:rFonts w:ascii="Times New Roman" w:hAnsi="Times New Roman" w:cs="Times New Roman"/>
          <w:color w:val="000000" w:themeColor="text1"/>
          <w:sz w:val="24"/>
          <w:szCs w:val="24"/>
        </w:rPr>
        <w:t>предусмотрено</w:t>
      </w:r>
      <w:r w:rsidR="00917E09" w:rsidRPr="00DD27DA">
        <w:rPr>
          <w:rFonts w:ascii="Times New Roman" w:hAnsi="Times New Roman" w:cs="Times New Roman"/>
          <w:b/>
          <w:color w:val="000000" w:themeColor="text1"/>
          <w:sz w:val="24"/>
          <w:szCs w:val="24"/>
        </w:rPr>
        <w:t xml:space="preserve"> </w:t>
      </w:r>
      <w:r w:rsidR="00440B9F" w:rsidRPr="00DD27DA">
        <w:rPr>
          <w:rFonts w:ascii="Times New Roman" w:hAnsi="Times New Roman" w:cs="Times New Roman"/>
          <w:color w:val="000000" w:themeColor="text1"/>
          <w:sz w:val="24"/>
          <w:szCs w:val="24"/>
        </w:rPr>
        <w:t>8,9</w:t>
      </w:r>
      <w:r w:rsidR="00917E09" w:rsidRPr="00DD27DA">
        <w:rPr>
          <w:rFonts w:ascii="Times New Roman" w:hAnsi="Times New Roman" w:cs="Times New Roman"/>
          <w:color w:val="000000" w:themeColor="text1"/>
          <w:sz w:val="24"/>
          <w:szCs w:val="24"/>
        </w:rPr>
        <w:t xml:space="preserve"> млн. сомов </w:t>
      </w:r>
      <w:r w:rsidR="00440B9F" w:rsidRPr="00DD27DA">
        <w:rPr>
          <w:rFonts w:ascii="Times New Roman" w:hAnsi="Times New Roman" w:cs="Times New Roman"/>
          <w:color w:val="000000" w:themeColor="text1"/>
          <w:sz w:val="24"/>
          <w:szCs w:val="24"/>
        </w:rPr>
        <w:t xml:space="preserve">с увеличением на 0,2 млн. сомов или на 2 % </w:t>
      </w:r>
      <w:r w:rsidR="00BB1B47" w:rsidRPr="00DD27DA">
        <w:rPr>
          <w:rFonts w:ascii="Times New Roman" w:hAnsi="Times New Roman" w:cs="Times New Roman"/>
          <w:color w:val="000000" w:themeColor="text1"/>
          <w:sz w:val="24"/>
          <w:szCs w:val="24"/>
        </w:rPr>
        <w:t>относительно</w:t>
      </w:r>
      <w:r w:rsidR="00283F38" w:rsidRPr="00DD27DA">
        <w:rPr>
          <w:rFonts w:ascii="Times New Roman" w:eastAsia="Calibri" w:hAnsi="Times New Roman" w:cs="Times New Roman"/>
          <w:color w:val="000000" w:themeColor="text1"/>
          <w:sz w:val="24"/>
          <w:szCs w:val="24"/>
        </w:rPr>
        <w:t xml:space="preserve"> </w:t>
      </w:r>
      <w:r w:rsidR="00440B9F" w:rsidRPr="00DD27DA">
        <w:rPr>
          <w:rFonts w:ascii="Times New Roman" w:eastAsia="Times New Roman" w:hAnsi="Times New Roman" w:cs="Times New Roman"/>
          <w:bCs/>
          <w:iCs/>
          <w:color w:val="000000" w:themeColor="text1"/>
          <w:sz w:val="24"/>
          <w:szCs w:val="24"/>
          <w:lang w:eastAsia="ru-RU"/>
        </w:rPr>
        <w:t xml:space="preserve">утверждённого бюджета 2024 года </w:t>
      </w:r>
      <w:r w:rsidR="00283F38" w:rsidRPr="00DD27DA">
        <w:rPr>
          <w:rFonts w:ascii="Times New Roman" w:eastAsia="Calibri" w:hAnsi="Times New Roman" w:cs="Times New Roman"/>
          <w:color w:val="000000" w:themeColor="text1"/>
          <w:sz w:val="24"/>
          <w:szCs w:val="24"/>
        </w:rPr>
        <w:t>целях формирования эффективной системы государственного управления в сфере зеленой энергетики</w:t>
      </w:r>
      <w:r w:rsidR="00874F6D" w:rsidRPr="00DD27DA">
        <w:rPr>
          <w:rFonts w:ascii="Times New Roman" w:eastAsia="Calibri" w:hAnsi="Times New Roman" w:cs="Times New Roman"/>
          <w:color w:val="000000" w:themeColor="text1"/>
          <w:sz w:val="24"/>
          <w:szCs w:val="24"/>
        </w:rPr>
        <w:t>, в том числе 2,5 млн. сомов на переоформление земельных участков</w:t>
      </w:r>
      <w:r w:rsidR="00DE19CD" w:rsidRPr="00DD27DA">
        <w:rPr>
          <w:rFonts w:ascii="Times New Roman" w:hAnsi="Times New Roman" w:cs="Times New Roman"/>
          <w:color w:val="000000" w:themeColor="text1"/>
          <w:sz w:val="24"/>
          <w:szCs w:val="24"/>
        </w:rPr>
        <w:t>.</w:t>
      </w:r>
    </w:p>
    <w:p w14:paraId="0A28AA54" w14:textId="77777777" w:rsidR="00440B9F" w:rsidRPr="00DD27DA" w:rsidRDefault="00440B9F" w:rsidP="00706DC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На 2026-2027 годы предусмотрено соответственно 9,1 млн. сомов и 9,3 млн. сомов.</w:t>
      </w:r>
    </w:p>
    <w:p w14:paraId="551B046C" w14:textId="77777777" w:rsidR="001620CA" w:rsidRPr="00DD27DA" w:rsidRDefault="001620CA" w:rsidP="00706DC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Фактические расходы государственного учреждения </w:t>
      </w:r>
      <w:r w:rsidRPr="00DD27DA">
        <w:rPr>
          <w:rFonts w:ascii="Times New Roman" w:hAnsi="Times New Roman" w:cs="Times New Roman"/>
          <w:b/>
          <w:color w:val="000000" w:themeColor="text1"/>
          <w:sz w:val="24"/>
          <w:szCs w:val="24"/>
        </w:rPr>
        <w:t xml:space="preserve">«Фонд зеленой энергетики при Кабинете Министров Кыргызской Республики» </w:t>
      </w:r>
      <w:r w:rsidRPr="00DD27DA">
        <w:rPr>
          <w:rFonts w:ascii="Times New Roman" w:hAnsi="Times New Roman" w:cs="Times New Roman"/>
          <w:color w:val="000000" w:themeColor="text1"/>
          <w:sz w:val="24"/>
          <w:szCs w:val="24"/>
        </w:rPr>
        <w:t>за 2023 год составили 3,6 млн. сомов.</w:t>
      </w:r>
    </w:p>
    <w:p w14:paraId="08858E03" w14:textId="77777777" w:rsidR="008D5ED0" w:rsidRPr="00DD27DA" w:rsidRDefault="008D5ED0" w:rsidP="00651A06">
      <w:pPr>
        <w:spacing w:after="0" w:line="240" w:lineRule="auto"/>
        <w:ind w:firstLine="709"/>
        <w:jc w:val="both"/>
        <w:rPr>
          <w:rFonts w:ascii="Times New Roman" w:hAnsi="Times New Roman" w:cs="Times New Roman"/>
          <w:color w:val="000000" w:themeColor="text1"/>
          <w:sz w:val="24"/>
          <w:szCs w:val="24"/>
        </w:rPr>
      </w:pPr>
    </w:p>
    <w:p w14:paraId="06A5B65A" w14:textId="77777777" w:rsidR="00AC7893" w:rsidRPr="00DD27DA" w:rsidRDefault="00AC7893" w:rsidP="00AC7893">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Государственное агентство по контролю за производством и оборотом этилового спирта, алкогольной продукции при Кабинете Министров Кыргызской Республики</w:t>
      </w:r>
    </w:p>
    <w:p w14:paraId="1E514316" w14:textId="77777777" w:rsidR="00AC7893" w:rsidRPr="00DD27DA" w:rsidRDefault="007F2D6E" w:rsidP="00AC7893">
      <w:pPr>
        <w:spacing w:after="0" w:line="240" w:lineRule="auto"/>
        <w:ind w:firstLine="709"/>
        <w:jc w:val="both"/>
        <w:rPr>
          <w:rFonts w:ascii="Times New Roman" w:hAnsi="Times New Roman" w:cs="Times New Roman"/>
          <w:b/>
          <w:color w:val="000000" w:themeColor="text1"/>
          <w:sz w:val="24"/>
          <w:szCs w:val="24"/>
        </w:rPr>
      </w:pPr>
      <w:r w:rsidRPr="00DD27DA">
        <w:rPr>
          <w:rFonts w:ascii="Times New Roman" w:eastAsia="Times New Roman" w:hAnsi="Times New Roman" w:cs="Times New Roman"/>
          <w:bCs/>
          <w:iCs/>
          <w:color w:val="000000" w:themeColor="text1"/>
          <w:sz w:val="24"/>
          <w:szCs w:val="24"/>
          <w:lang w:eastAsia="ru-RU"/>
        </w:rPr>
        <w:t xml:space="preserve">Расходы </w:t>
      </w:r>
      <w:r w:rsidR="00AC7893" w:rsidRPr="00DD27DA">
        <w:rPr>
          <w:rFonts w:ascii="Times New Roman" w:eastAsia="Times New Roman" w:hAnsi="Times New Roman" w:cs="Times New Roman"/>
          <w:bCs/>
          <w:iCs/>
          <w:color w:val="000000" w:themeColor="text1"/>
          <w:sz w:val="24"/>
          <w:szCs w:val="24"/>
          <w:lang w:eastAsia="ru-RU"/>
        </w:rPr>
        <w:t xml:space="preserve">по </w:t>
      </w:r>
      <w:r w:rsidR="00AC7893" w:rsidRPr="00DD27DA">
        <w:rPr>
          <w:rFonts w:ascii="Times New Roman" w:hAnsi="Times New Roman" w:cs="Times New Roman"/>
          <w:color w:val="000000" w:themeColor="text1"/>
          <w:sz w:val="24"/>
          <w:szCs w:val="24"/>
        </w:rPr>
        <w:t>Государственному агентству по контролю за производством и оборотом этилового спирта, алкогольной продукции при Кабинете Министров Кыргызской Республики</w:t>
      </w:r>
      <w:r w:rsidR="00AC7893" w:rsidRPr="00DD27DA">
        <w:rPr>
          <w:rFonts w:ascii="Times New Roman" w:hAnsi="Times New Roman" w:cs="Times New Roman"/>
          <w:b/>
          <w:color w:val="000000" w:themeColor="text1"/>
          <w:sz w:val="24"/>
          <w:szCs w:val="24"/>
        </w:rPr>
        <w:t xml:space="preserve"> </w:t>
      </w:r>
      <w:r w:rsidR="00AC7893" w:rsidRPr="00DD27DA">
        <w:rPr>
          <w:rFonts w:ascii="Times New Roman" w:eastAsia="Times New Roman" w:hAnsi="Times New Roman" w:cs="Times New Roman"/>
          <w:bCs/>
          <w:iCs/>
          <w:color w:val="000000" w:themeColor="text1"/>
          <w:sz w:val="24"/>
          <w:szCs w:val="24"/>
          <w:lang w:eastAsia="ru-RU"/>
        </w:rPr>
        <w:t xml:space="preserve">на </w:t>
      </w:r>
      <w:r w:rsidR="00AC7893" w:rsidRPr="00DD27DA">
        <w:rPr>
          <w:rFonts w:ascii="Times New Roman" w:eastAsia="Times New Roman" w:hAnsi="Times New Roman" w:cs="Times New Roman"/>
          <w:b/>
          <w:bCs/>
          <w:iCs/>
          <w:color w:val="000000" w:themeColor="text1"/>
          <w:sz w:val="24"/>
          <w:szCs w:val="24"/>
          <w:lang w:eastAsia="ru-RU"/>
        </w:rPr>
        <w:t>20</w:t>
      </w:r>
      <w:r w:rsidR="00FD6AAA" w:rsidRPr="00DD27DA">
        <w:rPr>
          <w:rFonts w:ascii="Times New Roman" w:eastAsia="Times New Roman" w:hAnsi="Times New Roman" w:cs="Times New Roman"/>
          <w:b/>
          <w:bCs/>
          <w:iCs/>
          <w:color w:val="000000" w:themeColor="text1"/>
          <w:sz w:val="24"/>
          <w:szCs w:val="24"/>
          <w:lang w:eastAsia="ru-RU"/>
        </w:rPr>
        <w:t>25</w:t>
      </w:r>
      <w:r w:rsidR="00AC7893" w:rsidRPr="00DD27DA">
        <w:rPr>
          <w:rFonts w:ascii="Times New Roman" w:eastAsia="Times New Roman" w:hAnsi="Times New Roman" w:cs="Times New Roman"/>
          <w:b/>
          <w:bCs/>
          <w:iCs/>
          <w:color w:val="000000" w:themeColor="text1"/>
          <w:sz w:val="24"/>
          <w:szCs w:val="24"/>
          <w:lang w:eastAsia="ru-RU"/>
        </w:rPr>
        <w:t xml:space="preserve"> год</w:t>
      </w:r>
      <w:r w:rsidR="00AC7893" w:rsidRPr="00DD27DA">
        <w:rPr>
          <w:rFonts w:ascii="Times New Roman" w:eastAsia="Times New Roman" w:hAnsi="Times New Roman" w:cs="Times New Roman"/>
          <w:bCs/>
          <w:iCs/>
          <w:color w:val="000000" w:themeColor="text1"/>
          <w:sz w:val="24"/>
          <w:szCs w:val="24"/>
          <w:lang w:eastAsia="ru-RU"/>
        </w:rPr>
        <w:t xml:space="preserve"> предусмотрены в сумме </w:t>
      </w:r>
      <w:r w:rsidR="00801731" w:rsidRPr="00DD27DA">
        <w:rPr>
          <w:rFonts w:ascii="Times New Roman" w:eastAsia="Times New Roman" w:hAnsi="Times New Roman" w:cs="Times New Roman"/>
          <w:b/>
          <w:bCs/>
          <w:iCs/>
          <w:color w:val="000000" w:themeColor="text1"/>
          <w:sz w:val="24"/>
          <w:szCs w:val="24"/>
          <w:lang w:eastAsia="ru-RU"/>
        </w:rPr>
        <w:t>41,3</w:t>
      </w:r>
      <w:r w:rsidR="00AC7893" w:rsidRPr="00DD27DA">
        <w:rPr>
          <w:rFonts w:ascii="Times New Roman" w:eastAsia="Times New Roman" w:hAnsi="Times New Roman" w:cs="Times New Roman"/>
          <w:b/>
          <w:bCs/>
          <w:iCs/>
          <w:color w:val="000000" w:themeColor="text1"/>
          <w:sz w:val="24"/>
          <w:szCs w:val="24"/>
          <w:lang w:eastAsia="ru-RU"/>
        </w:rPr>
        <w:t xml:space="preserve"> млн. сомов</w:t>
      </w:r>
      <w:r w:rsidR="00801731" w:rsidRPr="00DD27DA">
        <w:rPr>
          <w:rFonts w:ascii="Times New Roman" w:eastAsia="Times New Roman" w:hAnsi="Times New Roman" w:cs="Times New Roman"/>
          <w:bCs/>
          <w:iCs/>
          <w:color w:val="000000" w:themeColor="text1"/>
          <w:sz w:val="24"/>
          <w:szCs w:val="24"/>
          <w:lang w:eastAsia="ru-RU"/>
        </w:rPr>
        <w:t xml:space="preserve"> с увеличением на 0,8</w:t>
      </w:r>
      <w:r w:rsidR="00AC7893" w:rsidRPr="00DD27DA">
        <w:rPr>
          <w:rFonts w:ascii="Times New Roman" w:eastAsia="Times New Roman" w:hAnsi="Times New Roman" w:cs="Times New Roman"/>
          <w:bCs/>
          <w:iCs/>
          <w:color w:val="000000" w:themeColor="text1"/>
          <w:sz w:val="24"/>
          <w:szCs w:val="24"/>
          <w:lang w:eastAsia="ru-RU"/>
        </w:rPr>
        <w:t xml:space="preserve"> млн. сомов </w:t>
      </w:r>
      <w:r w:rsidR="00801731" w:rsidRPr="00DD27DA">
        <w:rPr>
          <w:rFonts w:ascii="Times New Roman" w:eastAsia="Times New Roman" w:hAnsi="Times New Roman" w:cs="Times New Roman"/>
          <w:bCs/>
          <w:iCs/>
          <w:color w:val="000000" w:themeColor="text1"/>
          <w:sz w:val="24"/>
          <w:szCs w:val="24"/>
          <w:lang w:eastAsia="ru-RU"/>
        </w:rPr>
        <w:t xml:space="preserve">или на 2,0 % </w:t>
      </w:r>
      <w:r w:rsidR="00AC7893" w:rsidRPr="00DD27DA">
        <w:rPr>
          <w:rFonts w:ascii="Times New Roman" w:eastAsia="Times New Roman" w:hAnsi="Times New Roman" w:cs="Times New Roman"/>
          <w:bCs/>
          <w:iCs/>
          <w:color w:val="000000" w:themeColor="text1"/>
          <w:sz w:val="24"/>
          <w:szCs w:val="24"/>
          <w:lang w:eastAsia="ru-RU"/>
        </w:rPr>
        <w:t xml:space="preserve">относительно утверждённого бюджета </w:t>
      </w:r>
      <w:r w:rsidR="00FD6AAA" w:rsidRPr="00DD27DA">
        <w:rPr>
          <w:rFonts w:ascii="Times New Roman" w:eastAsia="Times New Roman" w:hAnsi="Times New Roman" w:cs="Times New Roman"/>
          <w:bCs/>
          <w:iCs/>
          <w:color w:val="000000" w:themeColor="text1"/>
          <w:sz w:val="24"/>
          <w:szCs w:val="24"/>
          <w:lang w:eastAsia="ru-RU"/>
        </w:rPr>
        <w:t>2024</w:t>
      </w:r>
      <w:r w:rsidR="00801731" w:rsidRPr="00DD27DA">
        <w:rPr>
          <w:rFonts w:ascii="Times New Roman" w:eastAsia="Times New Roman" w:hAnsi="Times New Roman" w:cs="Times New Roman"/>
          <w:bCs/>
          <w:iCs/>
          <w:color w:val="000000" w:themeColor="text1"/>
          <w:sz w:val="24"/>
          <w:szCs w:val="24"/>
          <w:lang w:eastAsia="ru-RU"/>
        </w:rPr>
        <w:t xml:space="preserve"> года</w:t>
      </w:r>
      <w:r w:rsidR="00AC7893" w:rsidRPr="00DD27DA">
        <w:rPr>
          <w:rFonts w:ascii="Times New Roman" w:eastAsia="Times New Roman" w:hAnsi="Times New Roman" w:cs="Times New Roman"/>
          <w:bCs/>
          <w:iCs/>
          <w:color w:val="000000" w:themeColor="text1"/>
          <w:sz w:val="24"/>
          <w:szCs w:val="24"/>
          <w:lang w:eastAsia="ru-RU"/>
        </w:rPr>
        <w:t xml:space="preserve"> </w:t>
      </w:r>
    </w:p>
    <w:p w14:paraId="2E8752CC" w14:textId="77777777" w:rsidR="00AC7893" w:rsidRPr="00DD27DA" w:rsidRDefault="00AC7893" w:rsidP="00003A6D">
      <w:pPr>
        <w:shd w:val="clear" w:color="auto" w:fill="FFFFFF" w:themeFill="background1"/>
        <w:spacing w:after="0" w:line="240" w:lineRule="auto"/>
        <w:ind w:firstLine="708"/>
        <w:jc w:val="right"/>
        <w:outlineLvl w:val="4"/>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млн. сомов</w:t>
      </w:r>
    </w:p>
    <w:tbl>
      <w:tblPr>
        <w:tblStyle w:val="6"/>
        <w:tblW w:w="9180" w:type="dxa"/>
        <w:tblLook w:val="04A0" w:firstRow="1" w:lastRow="0" w:firstColumn="1" w:lastColumn="0" w:noHBand="0" w:noVBand="1"/>
      </w:tblPr>
      <w:tblGrid>
        <w:gridCol w:w="2376"/>
        <w:gridCol w:w="1276"/>
        <w:gridCol w:w="1134"/>
        <w:gridCol w:w="1134"/>
        <w:gridCol w:w="992"/>
        <w:gridCol w:w="1134"/>
        <w:gridCol w:w="1134"/>
      </w:tblGrid>
      <w:tr w:rsidR="00DD27DA" w:rsidRPr="00DD27DA" w14:paraId="500D69CC" w14:textId="77777777" w:rsidTr="00FE09BA">
        <w:tc>
          <w:tcPr>
            <w:tcW w:w="2376" w:type="dxa"/>
            <w:tcBorders>
              <w:top w:val="single" w:sz="4" w:space="0" w:color="auto"/>
              <w:left w:val="single" w:sz="4" w:space="0" w:color="auto"/>
              <w:bottom w:val="single" w:sz="4" w:space="0" w:color="auto"/>
              <w:right w:val="single" w:sz="4" w:space="0" w:color="auto"/>
            </w:tcBorders>
            <w:vAlign w:val="center"/>
            <w:hideMark/>
          </w:tcPr>
          <w:p w14:paraId="1880319B" w14:textId="77777777" w:rsidR="00AC7893" w:rsidRPr="00DD27DA" w:rsidRDefault="00AC7893" w:rsidP="00DD71D8">
            <w:pPr>
              <w:widowControl w:val="0"/>
              <w:rPr>
                <w:rFonts w:ascii="Times New Roman" w:eastAsia="Times New Roman" w:hAnsi="Times New Roman"/>
                <w:b/>
                <w:color w:val="000000" w:themeColor="text1"/>
                <w:sz w:val="20"/>
                <w:szCs w:val="20"/>
                <w:lang w:eastAsia="ru-RU"/>
              </w:rPr>
            </w:pPr>
            <w:r w:rsidRPr="00DD27DA">
              <w:rPr>
                <w:rFonts w:ascii="Times New Roman" w:eastAsia="Times New Roman" w:hAnsi="Times New Roman"/>
                <w:b/>
                <w:color w:val="000000" w:themeColor="text1"/>
                <w:sz w:val="20"/>
                <w:szCs w:val="20"/>
                <w:lang w:eastAsia="ru-RU"/>
              </w:rPr>
              <w:t xml:space="preserve">Наименование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FBC474" w14:textId="77777777" w:rsidR="00AC7893" w:rsidRPr="00DD27DA" w:rsidRDefault="00C80675" w:rsidP="00DD71D8">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2023</w:t>
            </w:r>
            <w:r w:rsidR="00AC7893" w:rsidRPr="00DD27DA">
              <w:rPr>
                <w:rFonts w:ascii="Times New Roman" w:hAnsi="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AC5202" w14:textId="77777777" w:rsidR="00AC7893" w:rsidRPr="00DD27DA" w:rsidRDefault="00C80675" w:rsidP="00DD71D8">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2024</w:t>
            </w:r>
            <w:r w:rsidR="00AC7893" w:rsidRPr="00DD27DA">
              <w:rPr>
                <w:rFonts w:ascii="Times New Roman" w:hAnsi="Times New Roman"/>
                <w:b/>
                <w:bCs/>
                <w:color w:val="000000" w:themeColor="text1"/>
                <w:sz w:val="20"/>
                <w:szCs w:val="20"/>
                <w:lang w:eastAsia="ru-RU"/>
              </w:rPr>
              <w:t xml:space="preserve"> год </w:t>
            </w:r>
            <w:proofErr w:type="spellStart"/>
            <w:r w:rsidR="00AC7893" w:rsidRPr="00DD27DA">
              <w:rPr>
                <w:rFonts w:ascii="Times New Roman" w:hAnsi="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16D2F597" w14:textId="77777777" w:rsidR="00AC7893" w:rsidRPr="00DD27DA" w:rsidRDefault="00AC7893" w:rsidP="00DD71D8">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w:t>
            </w:r>
            <w:r w:rsidR="00C80675" w:rsidRPr="00DD27DA">
              <w:rPr>
                <w:rFonts w:ascii="Times New Roman" w:hAnsi="Times New Roman"/>
                <w:b/>
                <w:bCs/>
                <w:color w:val="000000" w:themeColor="text1"/>
                <w:sz w:val="20"/>
                <w:szCs w:val="20"/>
                <w:lang w:eastAsia="ru-RU"/>
              </w:rPr>
              <w:t>25</w:t>
            </w:r>
            <w:r w:rsidRPr="00DD27DA">
              <w:rPr>
                <w:rFonts w:ascii="Times New Roman" w:hAnsi="Times New Roman"/>
                <w:b/>
                <w:bCs/>
                <w:color w:val="000000" w:themeColor="text1"/>
                <w:sz w:val="20"/>
                <w:szCs w:val="20"/>
                <w:lang w:eastAsia="ru-RU"/>
              </w:rPr>
              <w:t xml:space="preserve"> год проект</w:t>
            </w:r>
          </w:p>
        </w:tc>
        <w:tc>
          <w:tcPr>
            <w:tcW w:w="992" w:type="dxa"/>
            <w:tcBorders>
              <w:top w:val="single" w:sz="4" w:space="0" w:color="auto"/>
              <w:left w:val="single" w:sz="4" w:space="0" w:color="auto"/>
              <w:bottom w:val="single" w:sz="4" w:space="0" w:color="auto"/>
              <w:right w:val="single" w:sz="4" w:space="0" w:color="auto"/>
            </w:tcBorders>
            <w:vAlign w:val="center"/>
          </w:tcPr>
          <w:p w14:paraId="362453AF" w14:textId="77777777" w:rsidR="00AC7893" w:rsidRPr="00DD27DA" w:rsidRDefault="00AC7893" w:rsidP="00DD71D8">
            <w:pPr>
              <w:jc w:val="center"/>
              <w:rPr>
                <w:rFonts w:ascii="Times New Roman" w:hAnsi="Times New Roman"/>
                <w:b/>
                <w:bCs/>
                <w:color w:val="000000" w:themeColor="text1"/>
                <w:sz w:val="20"/>
                <w:szCs w:val="20"/>
                <w:lang w:eastAsia="ru-RU"/>
              </w:rPr>
            </w:pPr>
            <w:proofErr w:type="spellStart"/>
            <w:r w:rsidRPr="00DD27DA">
              <w:rPr>
                <w:rFonts w:ascii="Times New Roman" w:hAnsi="Times New Roman"/>
                <w:b/>
                <w:bCs/>
                <w:color w:val="000000" w:themeColor="text1"/>
                <w:sz w:val="20"/>
                <w:szCs w:val="20"/>
                <w:lang w:eastAsia="ru-RU"/>
              </w:rPr>
              <w:t>откл</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2AAB3266" w14:textId="77777777" w:rsidR="00AC7893" w:rsidRPr="00DD27DA" w:rsidRDefault="00AC7893" w:rsidP="00DD71D8">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w:t>
            </w:r>
            <w:r w:rsidR="00C80675" w:rsidRPr="00DD27DA">
              <w:rPr>
                <w:rFonts w:ascii="Times New Roman" w:hAnsi="Times New Roman"/>
                <w:b/>
                <w:bCs/>
                <w:color w:val="000000" w:themeColor="text1"/>
                <w:sz w:val="20"/>
                <w:szCs w:val="20"/>
                <w:lang w:eastAsia="ru-RU"/>
              </w:rPr>
              <w:t>26</w:t>
            </w:r>
            <w:r w:rsidRPr="00DD27DA">
              <w:rPr>
                <w:rFonts w:ascii="Times New Roman" w:hAnsi="Times New Roman"/>
                <w:b/>
                <w:bCs/>
                <w:color w:val="000000" w:themeColor="text1"/>
                <w:sz w:val="20"/>
                <w:szCs w:val="20"/>
                <w:lang w:eastAsia="ru-RU"/>
              </w:rPr>
              <w:t xml:space="preserve"> год прогноз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B93405" w14:textId="77777777" w:rsidR="00AC7893" w:rsidRPr="00DD27DA" w:rsidRDefault="00AC7893" w:rsidP="00DD71D8">
            <w:pPr>
              <w:jc w:val="center"/>
              <w:rPr>
                <w:rFonts w:ascii="Times New Roman" w:hAnsi="Times New Roman"/>
                <w:b/>
                <w:bCs/>
                <w:color w:val="000000" w:themeColor="text1"/>
                <w:sz w:val="20"/>
                <w:szCs w:val="20"/>
                <w:lang w:eastAsia="ru-RU"/>
              </w:rPr>
            </w:pPr>
            <w:r w:rsidRPr="00DD27DA">
              <w:rPr>
                <w:rFonts w:ascii="Times New Roman" w:hAnsi="Times New Roman"/>
                <w:b/>
                <w:bCs/>
                <w:color w:val="000000" w:themeColor="text1"/>
                <w:sz w:val="20"/>
                <w:szCs w:val="20"/>
                <w:lang w:eastAsia="ru-RU"/>
              </w:rPr>
              <w:t>20</w:t>
            </w:r>
            <w:r w:rsidR="00C80675" w:rsidRPr="00DD27DA">
              <w:rPr>
                <w:rFonts w:ascii="Times New Roman" w:hAnsi="Times New Roman"/>
                <w:b/>
                <w:bCs/>
                <w:color w:val="000000" w:themeColor="text1"/>
                <w:sz w:val="20"/>
                <w:szCs w:val="20"/>
                <w:lang w:eastAsia="ru-RU"/>
              </w:rPr>
              <w:t>27</w:t>
            </w:r>
            <w:r w:rsidRPr="00DD27DA">
              <w:rPr>
                <w:rFonts w:ascii="Times New Roman" w:hAnsi="Times New Roman"/>
                <w:b/>
                <w:bCs/>
                <w:color w:val="000000" w:themeColor="text1"/>
                <w:sz w:val="20"/>
                <w:szCs w:val="20"/>
                <w:lang w:eastAsia="ru-RU"/>
              </w:rPr>
              <w:t xml:space="preserve"> год прогноз</w:t>
            </w:r>
          </w:p>
        </w:tc>
      </w:tr>
      <w:tr w:rsidR="00AC7893" w:rsidRPr="00DD27DA" w14:paraId="7E63568F" w14:textId="77777777" w:rsidTr="00FE09BA">
        <w:tc>
          <w:tcPr>
            <w:tcW w:w="2376" w:type="dxa"/>
            <w:tcBorders>
              <w:top w:val="single" w:sz="4" w:space="0" w:color="auto"/>
              <w:left w:val="single" w:sz="4" w:space="0" w:color="auto"/>
              <w:bottom w:val="single" w:sz="4" w:space="0" w:color="auto"/>
              <w:right w:val="single" w:sz="4" w:space="0" w:color="auto"/>
            </w:tcBorders>
            <w:vAlign w:val="center"/>
            <w:hideMark/>
          </w:tcPr>
          <w:p w14:paraId="2DA0A9FA" w14:textId="77777777" w:rsidR="00AC7893" w:rsidRPr="00DD27DA" w:rsidRDefault="00AC7893" w:rsidP="00DD71D8">
            <w:pPr>
              <w:jc w:val="both"/>
              <w:rPr>
                <w:rFonts w:ascii="Times New Roman" w:eastAsia="Times New Roman" w:hAnsi="Times New Roman"/>
                <w:bCs/>
                <w:color w:val="000000" w:themeColor="text1"/>
                <w:sz w:val="20"/>
                <w:szCs w:val="20"/>
                <w:lang w:eastAsia="ky-KG"/>
              </w:rPr>
            </w:pPr>
            <w:r w:rsidRPr="00DD27DA">
              <w:rPr>
                <w:rFonts w:ascii="Times New Roman" w:hAnsi="Times New Roman"/>
                <w:color w:val="000000" w:themeColor="text1"/>
                <w:sz w:val="20"/>
                <w:szCs w:val="20"/>
                <w:lang w:eastAsia="ru-RU"/>
              </w:rPr>
              <w:t>бюджетные средства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A5A0C2" w14:textId="77777777" w:rsidR="00AC7893" w:rsidRPr="00DD27DA" w:rsidRDefault="00C80675" w:rsidP="00DD71D8">
            <w:pPr>
              <w:jc w:val="center"/>
              <w:rPr>
                <w:rFonts w:ascii="Times New Roman" w:eastAsia="Times New Roman" w:hAnsi="Times New Roman"/>
                <w:bCs/>
                <w:color w:val="000000" w:themeColor="text1"/>
                <w:sz w:val="20"/>
                <w:szCs w:val="20"/>
                <w:lang w:eastAsia="ky-KG"/>
              </w:rPr>
            </w:pPr>
            <w:r w:rsidRPr="00DD27DA">
              <w:rPr>
                <w:rFonts w:ascii="Times New Roman" w:eastAsia="Times New Roman" w:hAnsi="Times New Roman"/>
                <w:bCs/>
                <w:color w:val="000000" w:themeColor="text1"/>
                <w:sz w:val="20"/>
                <w:szCs w:val="20"/>
                <w:lang w:eastAsia="ky-KG"/>
              </w:rPr>
              <w:t>4</w:t>
            </w:r>
            <w:r w:rsidR="00AC7893" w:rsidRPr="00DD27DA">
              <w:rPr>
                <w:rFonts w:ascii="Times New Roman" w:eastAsia="Times New Roman" w:hAnsi="Times New Roman"/>
                <w:bCs/>
                <w:color w:val="000000" w:themeColor="text1"/>
                <w:sz w:val="20"/>
                <w:szCs w:val="20"/>
                <w:lang w:eastAsia="ky-KG"/>
              </w:rPr>
              <w:t>0</w:t>
            </w:r>
            <w:r w:rsidRPr="00DD27DA">
              <w:rPr>
                <w:rFonts w:ascii="Times New Roman" w:eastAsia="Times New Roman" w:hAnsi="Times New Roman"/>
                <w:bCs/>
                <w:color w:val="000000" w:themeColor="text1"/>
                <w:sz w:val="20"/>
                <w:szCs w:val="20"/>
                <w:lang w:eastAsia="ky-KG"/>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14EA25" w14:textId="77777777" w:rsidR="00AC7893" w:rsidRPr="00DD27DA" w:rsidRDefault="00C80675" w:rsidP="00DD71D8">
            <w:pPr>
              <w:jc w:val="center"/>
              <w:rPr>
                <w:rFonts w:ascii="Times New Roman" w:eastAsia="Times New Roman" w:hAnsi="Times New Roman"/>
                <w:bCs/>
                <w:color w:val="000000" w:themeColor="text1"/>
                <w:sz w:val="20"/>
                <w:szCs w:val="20"/>
                <w:lang w:eastAsia="ky-KG"/>
              </w:rPr>
            </w:pPr>
            <w:r w:rsidRPr="00DD27DA">
              <w:rPr>
                <w:rFonts w:ascii="Times New Roman" w:eastAsia="Times New Roman" w:hAnsi="Times New Roman"/>
                <w:color w:val="000000" w:themeColor="text1"/>
                <w:sz w:val="20"/>
                <w:szCs w:val="20"/>
                <w:lang w:eastAsia="ru-RU"/>
              </w:rPr>
              <w:t>40,5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678C12" w14:textId="77777777" w:rsidR="00AC7893" w:rsidRPr="00DD27DA" w:rsidRDefault="00C80675" w:rsidP="00DD71D8">
            <w:pPr>
              <w:jc w:val="center"/>
              <w:rPr>
                <w:rFonts w:ascii="Times New Roman" w:eastAsia="Times New Roman" w:hAnsi="Times New Roman"/>
                <w:bCs/>
                <w:color w:val="000000" w:themeColor="text1"/>
                <w:sz w:val="20"/>
                <w:szCs w:val="20"/>
                <w:lang w:eastAsia="ky-KG"/>
              </w:rPr>
            </w:pPr>
            <w:r w:rsidRPr="00DD27DA">
              <w:rPr>
                <w:rFonts w:ascii="Times New Roman" w:eastAsia="Times New Roman" w:hAnsi="Times New Roman"/>
                <w:color w:val="000000" w:themeColor="text1"/>
                <w:sz w:val="20"/>
                <w:szCs w:val="20"/>
                <w:lang w:eastAsia="ru-RU"/>
              </w:rPr>
              <w:t>41,3</w:t>
            </w:r>
          </w:p>
        </w:tc>
        <w:tc>
          <w:tcPr>
            <w:tcW w:w="992" w:type="dxa"/>
            <w:tcBorders>
              <w:top w:val="single" w:sz="4" w:space="0" w:color="auto"/>
              <w:left w:val="single" w:sz="4" w:space="0" w:color="auto"/>
              <w:bottom w:val="single" w:sz="4" w:space="0" w:color="auto"/>
              <w:right w:val="single" w:sz="4" w:space="0" w:color="auto"/>
            </w:tcBorders>
          </w:tcPr>
          <w:p w14:paraId="0075677C" w14:textId="77777777" w:rsidR="00AC7893" w:rsidRPr="00DD27DA" w:rsidRDefault="00801731" w:rsidP="00DD71D8">
            <w:pPr>
              <w:jc w:val="center"/>
              <w:rPr>
                <w:rFonts w:ascii="Times New Roman" w:eastAsia="Times New Roman" w:hAnsi="Times New Roman"/>
                <w:bCs/>
                <w:color w:val="000000" w:themeColor="text1"/>
                <w:sz w:val="20"/>
                <w:szCs w:val="20"/>
                <w:lang w:eastAsia="ky-KG"/>
              </w:rPr>
            </w:pPr>
            <w:r w:rsidRPr="00DD27DA">
              <w:rPr>
                <w:rFonts w:ascii="Times New Roman" w:eastAsia="Times New Roman" w:hAnsi="Times New Roman"/>
                <w:bCs/>
                <w:color w:val="000000" w:themeColor="text1"/>
                <w:sz w:val="20"/>
                <w:szCs w:val="20"/>
                <w:lang w:eastAsia="ky-KG"/>
              </w:rPr>
              <w:t>0,8</w:t>
            </w:r>
          </w:p>
        </w:tc>
        <w:tc>
          <w:tcPr>
            <w:tcW w:w="1134" w:type="dxa"/>
            <w:tcBorders>
              <w:top w:val="single" w:sz="4" w:space="0" w:color="auto"/>
              <w:left w:val="single" w:sz="4" w:space="0" w:color="auto"/>
              <w:bottom w:val="single" w:sz="4" w:space="0" w:color="auto"/>
              <w:right w:val="single" w:sz="4" w:space="0" w:color="auto"/>
            </w:tcBorders>
          </w:tcPr>
          <w:p w14:paraId="330FA477" w14:textId="77777777" w:rsidR="00AC7893" w:rsidRPr="00DD27DA" w:rsidRDefault="00C80675" w:rsidP="00DD71D8">
            <w:pPr>
              <w:jc w:val="center"/>
              <w:rPr>
                <w:rFonts w:ascii="Times New Roman" w:eastAsia="Times New Roman" w:hAnsi="Times New Roman"/>
                <w:color w:val="000000" w:themeColor="text1"/>
                <w:sz w:val="20"/>
                <w:szCs w:val="20"/>
                <w:lang w:eastAsia="ru-RU"/>
              </w:rPr>
            </w:pPr>
            <w:r w:rsidRPr="00DD27DA">
              <w:rPr>
                <w:rFonts w:ascii="Times New Roman" w:eastAsia="Times New Roman" w:hAnsi="Times New Roman"/>
                <w:color w:val="000000" w:themeColor="text1"/>
                <w:sz w:val="20"/>
                <w:szCs w:val="20"/>
                <w:lang w:eastAsia="ru-RU"/>
              </w:rPr>
              <w:t>42,1</w:t>
            </w:r>
          </w:p>
        </w:tc>
        <w:tc>
          <w:tcPr>
            <w:tcW w:w="1134" w:type="dxa"/>
            <w:tcBorders>
              <w:top w:val="single" w:sz="4" w:space="0" w:color="auto"/>
              <w:left w:val="single" w:sz="4" w:space="0" w:color="auto"/>
              <w:bottom w:val="single" w:sz="4" w:space="0" w:color="auto"/>
              <w:right w:val="single" w:sz="4" w:space="0" w:color="auto"/>
            </w:tcBorders>
          </w:tcPr>
          <w:p w14:paraId="7A252758" w14:textId="77777777" w:rsidR="00AC7893" w:rsidRPr="00DD27DA" w:rsidRDefault="00801731" w:rsidP="00DD71D8">
            <w:pPr>
              <w:jc w:val="center"/>
              <w:rPr>
                <w:rFonts w:ascii="Times New Roman" w:eastAsia="Times New Roman" w:hAnsi="Times New Roman"/>
                <w:color w:val="000000" w:themeColor="text1"/>
                <w:sz w:val="20"/>
                <w:szCs w:val="20"/>
                <w:lang w:eastAsia="ru-RU"/>
              </w:rPr>
            </w:pPr>
            <w:r w:rsidRPr="00DD27DA">
              <w:rPr>
                <w:rFonts w:ascii="Times New Roman" w:eastAsia="Times New Roman" w:hAnsi="Times New Roman"/>
                <w:color w:val="000000" w:themeColor="text1"/>
                <w:sz w:val="20"/>
                <w:szCs w:val="20"/>
                <w:lang w:eastAsia="ru-RU"/>
              </w:rPr>
              <w:t>43,0</w:t>
            </w:r>
          </w:p>
        </w:tc>
      </w:tr>
    </w:tbl>
    <w:p w14:paraId="43FCB0A6" w14:textId="77777777" w:rsidR="00AC7893" w:rsidRPr="00DD27DA" w:rsidRDefault="00AC7893" w:rsidP="00AC7893">
      <w:pPr>
        <w:spacing w:after="0" w:line="240" w:lineRule="auto"/>
        <w:ind w:firstLine="709"/>
        <w:jc w:val="center"/>
        <w:rPr>
          <w:rFonts w:ascii="Times New Roman" w:hAnsi="Times New Roman" w:cs="Times New Roman"/>
          <w:b/>
          <w:color w:val="000000" w:themeColor="text1"/>
          <w:sz w:val="24"/>
          <w:szCs w:val="24"/>
        </w:rPr>
      </w:pPr>
    </w:p>
    <w:p w14:paraId="50119E28" w14:textId="77777777" w:rsidR="00AC7893" w:rsidRPr="00DD27DA" w:rsidRDefault="00AC7893" w:rsidP="003102A3">
      <w:pPr>
        <w:widowControl w:val="0"/>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w:t>
      </w:r>
      <w:r w:rsidRPr="00DD27DA">
        <w:rPr>
          <w:rFonts w:ascii="Times New Roman" w:hAnsi="Times New Roman" w:cs="Times New Roman"/>
          <w:color w:val="000000" w:themeColor="text1"/>
          <w:sz w:val="24"/>
          <w:szCs w:val="24"/>
        </w:rPr>
        <w:t>бюджетных средств</w:t>
      </w:r>
      <w:r w:rsidRPr="00DD27DA">
        <w:rPr>
          <w:rFonts w:ascii="Times New Roman" w:eastAsia="Calibri" w:hAnsi="Times New Roman" w:cs="Times New Roman"/>
          <w:color w:val="000000" w:themeColor="text1"/>
          <w:sz w:val="24"/>
          <w:szCs w:val="24"/>
        </w:rPr>
        <w:t xml:space="preserve"> распределены по экономическим статьям затрат в следующем соотношении:</w:t>
      </w:r>
      <w:r w:rsidR="003102A3" w:rsidRPr="00DD27DA">
        <w:rPr>
          <w:rFonts w:ascii="Times New Roman" w:eastAsia="Calibri" w:hAnsi="Times New Roman" w:cs="Times New Roman"/>
          <w:color w:val="000000" w:themeColor="text1"/>
          <w:sz w:val="24"/>
          <w:szCs w:val="24"/>
        </w:rPr>
        <w:t xml:space="preserve"> на</w:t>
      </w:r>
      <w:r w:rsidRPr="00DD27DA">
        <w:rPr>
          <w:rFonts w:ascii="Times New Roman" w:eastAsia="Calibri" w:hAnsi="Times New Roman" w:cs="Times New Roman"/>
          <w:color w:val="000000" w:themeColor="text1"/>
          <w:sz w:val="24"/>
          <w:szCs w:val="24"/>
        </w:rPr>
        <w:t xml:space="preserve"> </w:t>
      </w:r>
      <w:r w:rsidR="003102A3" w:rsidRPr="00DD27DA">
        <w:rPr>
          <w:rFonts w:ascii="Times New Roman" w:eastAsia="Calibri" w:hAnsi="Times New Roman" w:cs="Times New Roman"/>
          <w:color w:val="000000" w:themeColor="text1"/>
          <w:sz w:val="24"/>
          <w:szCs w:val="24"/>
        </w:rPr>
        <w:t>оплату</w:t>
      </w:r>
      <w:r w:rsidRPr="00DD27DA">
        <w:rPr>
          <w:rFonts w:ascii="Times New Roman" w:eastAsia="Calibri" w:hAnsi="Times New Roman" w:cs="Times New Roman"/>
          <w:color w:val="000000" w:themeColor="text1"/>
          <w:sz w:val="24"/>
          <w:szCs w:val="24"/>
        </w:rPr>
        <w:t xml:space="preserve"> труда 36,1 млн. сомов или </w:t>
      </w:r>
      <w:r w:rsidR="00984EEF" w:rsidRPr="00DD27DA">
        <w:rPr>
          <w:rFonts w:ascii="Times New Roman" w:eastAsia="Calibri" w:hAnsi="Times New Roman" w:cs="Times New Roman"/>
          <w:color w:val="000000" w:themeColor="text1"/>
          <w:sz w:val="24"/>
          <w:szCs w:val="24"/>
        </w:rPr>
        <w:t>87,3</w:t>
      </w:r>
      <w:r w:rsidRPr="00DD27DA">
        <w:rPr>
          <w:rFonts w:ascii="Times New Roman" w:eastAsia="Calibri" w:hAnsi="Times New Roman" w:cs="Times New Roman"/>
          <w:color w:val="000000" w:themeColor="text1"/>
          <w:sz w:val="24"/>
          <w:szCs w:val="24"/>
        </w:rPr>
        <w:t> </w:t>
      </w:r>
      <w:r w:rsidR="003102A3" w:rsidRPr="00DD27DA">
        <w:rPr>
          <w:rFonts w:ascii="Times New Roman" w:eastAsia="Calibri" w:hAnsi="Times New Roman" w:cs="Times New Roman"/>
          <w:color w:val="000000" w:themeColor="text1"/>
          <w:sz w:val="24"/>
          <w:szCs w:val="24"/>
        </w:rPr>
        <w:t xml:space="preserve">% </w:t>
      </w:r>
      <w:proofErr w:type="gramStart"/>
      <w:r w:rsidR="003102A3" w:rsidRPr="00DD27DA">
        <w:rPr>
          <w:rFonts w:ascii="Times New Roman" w:eastAsia="Calibri" w:hAnsi="Times New Roman" w:cs="Times New Roman"/>
          <w:color w:val="000000" w:themeColor="text1"/>
          <w:sz w:val="24"/>
          <w:szCs w:val="24"/>
        </w:rPr>
        <w:t xml:space="preserve">и </w:t>
      </w:r>
      <w:r w:rsidRPr="00DD27DA">
        <w:rPr>
          <w:rFonts w:ascii="Times New Roman" w:eastAsia="Calibri" w:hAnsi="Times New Roman" w:cs="Times New Roman"/>
          <w:color w:val="000000" w:themeColor="text1"/>
          <w:sz w:val="24"/>
          <w:szCs w:val="24"/>
        </w:rPr>
        <w:t xml:space="preserve"> на</w:t>
      </w:r>
      <w:proofErr w:type="gramEnd"/>
      <w:r w:rsidRPr="00DD27DA">
        <w:rPr>
          <w:rFonts w:ascii="Times New Roman" w:eastAsia="Calibri" w:hAnsi="Times New Roman" w:cs="Times New Roman"/>
          <w:color w:val="000000" w:themeColor="text1"/>
          <w:sz w:val="24"/>
          <w:szCs w:val="24"/>
        </w:rPr>
        <w:t xml:space="preserve"> другие статьи затрат </w:t>
      </w:r>
      <w:r w:rsidR="00984EEF" w:rsidRPr="00DD27DA">
        <w:rPr>
          <w:rFonts w:ascii="Times New Roman" w:eastAsia="Calibri" w:hAnsi="Times New Roman" w:cs="Times New Roman"/>
          <w:color w:val="000000" w:themeColor="text1"/>
          <w:sz w:val="24"/>
          <w:szCs w:val="24"/>
        </w:rPr>
        <w:t>5,2</w:t>
      </w:r>
      <w:r w:rsidRPr="00DD27DA">
        <w:rPr>
          <w:rFonts w:ascii="Times New Roman" w:eastAsia="Calibri" w:hAnsi="Times New Roman" w:cs="Times New Roman"/>
          <w:color w:val="000000" w:themeColor="text1"/>
          <w:sz w:val="24"/>
          <w:szCs w:val="24"/>
        </w:rPr>
        <w:t xml:space="preserve"> млн. сомов или </w:t>
      </w:r>
      <w:r w:rsidR="00984EEF" w:rsidRPr="00DD27DA">
        <w:rPr>
          <w:rFonts w:ascii="Times New Roman" w:eastAsia="Calibri" w:hAnsi="Times New Roman" w:cs="Times New Roman"/>
          <w:color w:val="000000" w:themeColor="text1"/>
          <w:sz w:val="24"/>
          <w:szCs w:val="24"/>
        </w:rPr>
        <w:t>12,7</w:t>
      </w:r>
      <w:r w:rsidR="003102A3" w:rsidRPr="00DD27DA">
        <w:rPr>
          <w:rFonts w:ascii="Times New Roman" w:eastAsia="Calibri" w:hAnsi="Times New Roman" w:cs="Times New Roman"/>
          <w:color w:val="000000" w:themeColor="text1"/>
          <w:sz w:val="24"/>
          <w:szCs w:val="24"/>
        </w:rPr>
        <w:t> </w:t>
      </w:r>
      <w:r w:rsidRPr="00DD27DA">
        <w:rPr>
          <w:rFonts w:ascii="Times New Roman" w:eastAsia="Calibri" w:hAnsi="Times New Roman" w:cs="Times New Roman"/>
          <w:color w:val="000000" w:themeColor="text1"/>
          <w:sz w:val="24"/>
          <w:szCs w:val="24"/>
        </w:rPr>
        <w:t>%.</w:t>
      </w:r>
    </w:p>
    <w:p w14:paraId="4EED33CE" w14:textId="77777777" w:rsidR="00AC7893" w:rsidRPr="00DD27DA" w:rsidRDefault="00AC7893" w:rsidP="00F64E92">
      <w:pPr>
        <w:shd w:val="clear" w:color="auto" w:fill="FFFFFF"/>
        <w:spacing w:after="0" w:line="276" w:lineRule="atLeast"/>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Целью Агентства является обеспечение устойчивого развития сферы производства, импорта, хранения и оборота этилового спирта, алкогольной и спиртосодержащей продукции, а также оборота табачных изделий.</w:t>
      </w:r>
    </w:p>
    <w:p w14:paraId="7CE9466A" w14:textId="77777777" w:rsidR="00817CCE" w:rsidRPr="00DD27DA" w:rsidRDefault="00817CCE" w:rsidP="00F64E92">
      <w:pPr>
        <w:widowControl w:val="0"/>
        <w:spacing w:before="120"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 xml:space="preserve">Раздел 705 </w:t>
      </w:r>
      <w:r w:rsidRPr="00DD27DA">
        <w:rPr>
          <w:rFonts w:ascii="Times New Roman" w:eastAsia="Times New Roman" w:hAnsi="Times New Roman" w:cs="Times New Roman"/>
          <w:b/>
          <w:color w:val="000000" w:themeColor="text1"/>
          <w:sz w:val="24"/>
          <w:szCs w:val="24"/>
          <w:lang w:eastAsia="ru-RU"/>
        </w:rPr>
        <w:t>«Охрана окружающей среды»</w:t>
      </w:r>
    </w:p>
    <w:p w14:paraId="1C3F55E2" w14:textId="77777777" w:rsidR="00817CCE" w:rsidRPr="00DD27DA" w:rsidRDefault="00817CCE" w:rsidP="00E97AEE">
      <w:pPr>
        <w:widowControl w:val="0"/>
        <w:spacing w:after="0" w:line="240" w:lineRule="auto"/>
        <w:ind w:firstLine="709"/>
        <w:jc w:val="both"/>
        <w:rPr>
          <w:rFonts w:ascii="Times New Roman" w:eastAsia="Times New Roman" w:hAnsi="Times New Roman" w:cs="Times New Roman"/>
          <w:b/>
          <w:color w:val="000000" w:themeColor="text1"/>
          <w:sz w:val="24"/>
          <w:szCs w:val="24"/>
          <w:lang w:eastAsia="ru-RU"/>
        </w:rPr>
      </w:pPr>
    </w:p>
    <w:p w14:paraId="44CE7EDE" w14:textId="77777777" w:rsidR="00E57B12" w:rsidRPr="00DD27DA" w:rsidRDefault="00784F51" w:rsidP="00E97AEE">
      <w:pPr>
        <w:spacing w:after="0" w:line="240" w:lineRule="auto"/>
        <w:ind w:firstLine="708"/>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Данный раздел</w:t>
      </w:r>
      <w:r w:rsidR="00DC3A61" w:rsidRPr="00DD27DA">
        <w:rPr>
          <w:rFonts w:ascii="Times New Roman" w:eastAsia="Times New Roman" w:hAnsi="Times New Roman" w:cs="Times New Roman"/>
          <w:b/>
          <w:color w:val="000000" w:themeColor="text1"/>
          <w:sz w:val="24"/>
          <w:szCs w:val="24"/>
          <w:lang w:eastAsia="ru-RU"/>
        </w:rPr>
        <w:t xml:space="preserve"> </w:t>
      </w:r>
      <w:r w:rsidR="000E7326" w:rsidRPr="00DD27DA">
        <w:rPr>
          <w:rFonts w:ascii="Times New Roman" w:eastAsia="Times New Roman" w:hAnsi="Times New Roman" w:cs="Times New Roman"/>
          <w:color w:val="000000" w:themeColor="text1"/>
          <w:sz w:val="24"/>
          <w:szCs w:val="24"/>
          <w:lang w:eastAsia="ru-RU"/>
        </w:rPr>
        <w:t>включает в себя</w:t>
      </w:r>
      <w:r w:rsidR="000E7326" w:rsidRPr="00DD27DA">
        <w:rPr>
          <w:rFonts w:ascii="Times New Roman" w:hAnsi="Times New Roman" w:cs="Times New Roman"/>
          <w:color w:val="000000" w:themeColor="text1"/>
          <w:sz w:val="24"/>
          <w:szCs w:val="24"/>
        </w:rPr>
        <w:t xml:space="preserve"> </w:t>
      </w:r>
      <w:r w:rsidR="00DC3A61" w:rsidRPr="00DD27DA">
        <w:rPr>
          <w:rFonts w:ascii="Times New Roman" w:hAnsi="Times New Roman" w:cs="Times New Roman"/>
          <w:color w:val="000000" w:themeColor="text1"/>
          <w:sz w:val="24"/>
          <w:szCs w:val="24"/>
        </w:rPr>
        <w:t>расходы</w:t>
      </w:r>
      <w:r w:rsidR="003453F4" w:rsidRPr="00DD27DA">
        <w:rPr>
          <w:rFonts w:ascii="Times New Roman" w:hAnsi="Times New Roman" w:cs="Times New Roman"/>
          <w:color w:val="000000" w:themeColor="text1"/>
          <w:sz w:val="24"/>
          <w:szCs w:val="24"/>
        </w:rPr>
        <w:t xml:space="preserve"> </w:t>
      </w:r>
      <w:r w:rsidR="00B73171" w:rsidRPr="00DD27DA">
        <w:rPr>
          <w:rFonts w:ascii="Times New Roman" w:hAnsi="Times New Roman" w:cs="Times New Roman"/>
          <w:color w:val="000000" w:themeColor="text1"/>
          <w:sz w:val="24"/>
          <w:szCs w:val="24"/>
        </w:rPr>
        <w:t>Министерства природных</w:t>
      </w:r>
      <w:r w:rsidR="004269BE" w:rsidRPr="00DD27DA">
        <w:rPr>
          <w:rFonts w:ascii="Times New Roman" w:hAnsi="Times New Roman" w:cs="Times New Roman"/>
          <w:color w:val="000000" w:themeColor="text1"/>
          <w:sz w:val="24"/>
          <w:szCs w:val="24"/>
        </w:rPr>
        <w:t xml:space="preserve"> ресурсов, экологии и технического надзора</w:t>
      </w:r>
      <w:r w:rsidR="00492903" w:rsidRPr="00DD27DA">
        <w:rPr>
          <w:rFonts w:ascii="Times New Roman" w:hAnsi="Times New Roman" w:cs="Times New Roman"/>
          <w:color w:val="000000" w:themeColor="text1"/>
          <w:sz w:val="24"/>
          <w:szCs w:val="24"/>
        </w:rPr>
        <w:t xml:space="preserve"> Кыргызской Республики</w:t>
      </w:r>
      <w:r w:rsidR="00DC3A61" w:rsidRPr="00DD27DA">
        <w:rPr>
          <w:rFonts w:ascii="Times New Roman" w:hAnsi="Times New Roman" w:cs="Times New Roman"/>
          <w:color w:val="000000" w:themeColor="text1"/>
          <w:sz w:val="24"/>
          <w:szCs w:val="24"/>
        </w:rPr>
        <w:t xml:space="preserve">, </w:t>
      </w:r>
      <w:r w:rsidR="00DF4C32" w:rsidRPr="00DD27DA">
        <w:rPr>
          <w:rFonts w:ascii="Times New Roman" w:hAnsi="Times New Roman" w:cs="Times New Roman"/>
          <w:color w:val="000000" w:themeColor="text1"/>
          <w:sz w:val="24"/>
          <w:szCs w:val="24"/>
        </w:rPr>
        <w:t>В</w:t>
      </w:r>
      <w:r w:rsidR="004B5F5D" w:rsidRPr="00DD27DA">
        <w:rPr>
          <w:rFonts w:ascii="Times New Roman" w:hAnsi="Times New Roman" w:cs="Times New Roman"/>
          <w:color w:val="000000" w:themeColor="text1"/>
          <w:sz w:val="24"/>
          <w:szCs w:val="24"/>
        </w:rPr>
        <w:t>етеринарной</w:t>
      </w:r>
      <w:r w:rsidR="00E57B12" w:rsidRPr="00DD27DA">
        <w:rPr>
          <w:rFonts w:ascii="Times New Roman" w:hAnsi="Times New Roman" w:cs="Times New Roman"/>
          <w:color w:val="000000" w:themeColor="text1"/>
          <w:sz w:val="24"/>
          <w:szCs w:val="24"/>
        </w:rPr>
        <w:t xml:space="preserve"> </w:t>
      </w:r>
      <w:r w:rsidR="00DF4C32" w:rsidRPr="00DD27DA">
        <w:rPr>
          <w:rFonts w:ascii="Times New Roman" w:hAnsi="Times New Roman" w:cs="Times New Roman"/>
          <w:color w:val="000000" w:themeColor="text1"/>
          <w:sz w:val="24"/>
          <w:szCs w:val="24"/>
        </w:rPr>
        <w:t>службы</w:t>
      </w:r>
      <w:r w:rsidR="00E57B12" w:rsidRPr="00DD27DA">
        <w:rPr>
          <w:rFonts w:ascii="Times New Roman" w:hAnsi="Times New Roman" w:cs="Times New Roman"/>
          <w:color w:val="000000" w:themeColor="text1"/>
          <w:sz w:val="24"/>
          <w:szCs w:val="24"/>
        </w:rPr>
        <w:t xml:space="preserve"> при </w:t>
      </w:r>
      <w:r w:rsidR="003A1002" w:rsidRPr="00DD27DA">
        <w:rPr>
          <w:rFonts w:ascii="Times New Roman" w:hAnsi="Times New Roman" w:cs="Times New Roman"/>
          <w:color w:val="000000" w:themeColor="text1"/>
          <w:sz w:val="24"/>
          <w:szCs w:val="24"/>
        </w:rPr>
        <w:t xml:space="preserve">Министерстве </w:t>
      </w:r>
      <w:r w:rsidR="000E6581" w:rsidRPr="00DD27DA">
        <w:rPr>
          <w:rFonts w:ascii="Times New Roman" w:hAnsi="Times New Roman" w:cs="Times New Roman"/>
          <w:color w:val="000000" w:themeColor="text1"/>
          <w:sz w:val="24"/>
          <w:szCs w:val="24"/>
        </w:rPr>
        <w:t xml:space="preserve">водных ресурсов, </w:t>
      </w:r>
      <w:r w:rsidR="003A1002" w:rsidRPr="00DD27DA">
        <w:rPr>
          <w:rFonts w:ascii="Times New Roman" w:hAnsi="Times New Roman" w:cs="Times New Roman"/>
          <w:color w:val="000000" w:themeColor="text1"/>
          <w:sz w:val="24"/>
          <w:szCs w:val="24"/>
        </w:rPr>
        <w:t>сельского</w:t>
      </w:r>
      <w:r w:rsidR="004B5F5D" w:rsidRPr="00DD27DA">
        <w:rPr>
          <w:rFonts w:ascii="Times New Roman" w:hAnsi="Times New Roman" w:cs="Times New Roman"/>
          <w:color w:val="000000" w:themeColor="text1"/>
          <w:sz w:val="24"/>
          <w:szCs w:val="24"/>
        </w:rPr>
        <w:t xml:space="preserve"> хозяйства </w:t>
      </w:r>
      <w:r w:rsidR="000E6581" w:rsidRPr="00DD27DA">
        <w:rPr>
          <w:rFonts w:ascii="Times New Roman" w:hAnsi="Times New Roman" w:cs="Times New Roman"/>
          <w:color w:val="000000" w:themeColor="text1"/>
          <w:sz w:val="24"/>
          <w:szCs w:val="24"/>
        </w:rPr>
        <w:t xml:space="preserve">и перерабатывающей промышленности </w:t>
      </w:r>
      <w:r w:rsidR="00E57B12" w:rsidRPr="00DD27DA">
        <w:rPr>
          <w:rFonts w:ascii="Times New Roman" w:hAnsi="Times New Roman" w:cs="Times New Roman"/>
          <w:color w:val="000000" w:themeColor="text1"/>
          <w:sz w:val="24"/>
          <w:szCs w:val="24"/>
        </w:rPr>
        <w:t xml:space="preserve">Кыргызской Республики и Министерства </w:t>
      </w:r>
      <w:r w:rsidR="000E6581" w:rsidRPr="00DD27DA">
        <w:rPr>
          <w:rFonts w:ascii="Times New Roman" w:hAnsi="Times New Roman" w:cs="Times New Roman"/>
          <w:color w:val="000000" w:themeColor="text1"/>
          <w:sz w:val="24"/>
          <w:szCs w:val="24"/>
        </w:rPr>
        <w:t xml:space="preserve">водных ресурсов, сельского хозяйства и перерабатывающей промышленности </w:t>
      </w:r>
      <w:r w:rsidR="00E57B12" w:rsidRPr="00DD27DA">
        <w:rPr>
          <w:rFonts w:ascii="Times New Roman" w:hAnsi="Times New Roman" w:cs="Times New Roman"/>
          <w:color w:val="000000" w:themeColor="text1"/>
          <w:sz w:val="24"/>
          <w:szCs w:val="24"/>
        </w:rPr>
        <w:t>Кыргызской Республики</w:t>
      </w:r>
      <w:r w:rsidR="008568F8" w:rsidRPr="00DD27DA">
        <w:rPr>
          <w:rFonts w:ascii="Times New Roman" w:hAnsi="Times New Roman" w:cs="Times New Roman"/>
          <w:color w:val="000000" w:themeColor="text1"/>
          <w:sz w:val="24"/>
          <w:szCs w:val="24"/>
        </w:rPr>
        <w:t xml:space="preserve"> в сфере услуг по защите биоразнообразия и охране ландшафта</w:t>
      </w:r>
      <w:r w:rsidR="00E57B12" w:rsidRPr="00DD27DA">
        <w:rPr>
          <w:rFonts w:ascii="Times New Roman" w:hAnsi="Times New Roman" w:cs="Times New Roman"/>
          <w:color w:val="000000" w:themeColor="text1"/>
          <w:sz w:val="24"/>
          <w:szCs w:val="24"/>
        </w:rPr>
        <w:t>.</w:t>
      </w:r>
    </w:p>
    <w:p w14:paraId="40E5D43A" w14:textId="77777777" w:rsidR="006537E8" w:rsidRPr="00DD27DA" w:rsidRDefault="00817CCE" w:rsidP="006537E8">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по разделу </w:t>
      </w:r>
      <w:r w:rsidRPr="00DD27DA">
        <w:rPr>
          <w:rFonts w:ascii="Times New Roman" w:eastAsia="Times New Roman" w:hAnsi="Times New Roman" w:cs="Times New Roman"/>
          <w:b/>
          <w:color w:val="000000" w:themeColor="text1"/>
          <w:sz w:val="24"/>
          <w:szCs w:val="24"/>
          <w:lang w:eastAsia="ru-RU"/>
        </w:rPr>
        <w:t>«Охрана окружающей среды»</w:t>
      </w:r>
      <w:r w:rsidRPr="00DD27DA">
        <w:rPr>
          <w:rFonts w:ascii="Times New Roman" w:eastAsia="Times New Roman" w:hAnsi="Times New Roman" w:cs="Times New Roman"/>
          <w:color w:val="000000" w:themeColor="text1"/>
          <w:sz w:val="24"/>
          <w:szCs w:val="24"/>
          <w:lang w:eastAsia="ru-RU"/>
        </w:rPr>
        <w:t xml:space="preserve"> на </w:t>
      </w:r>
      <w:r w:rsidR="004F321E" w:rsidRPr="00DD27DA">
        <w:rPr>
          <w:rFonts w:ascii="Times New Roman" w:eastAsia="Times New Roman" w:hAnsi="Times New Roman" w:cs="Times New Roman"/>
          <w:b/>
          <w:color w:val="000000" w:themeColor="text1"/>
          <w:sz w:val="24"/>
          <w:szCs w:val="24"/>
          <w:lang w:eastAsia="ru-RU"/>
        </w:rPr>
        <w:t>20</w:t>
      </w:r>
      <w:r w:rsidR="00FD6AAA"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w:t>
      </w:r>
      <w:r w:rsidR="004A09BA" w:rsidRPr="00DD27DA">
        <w:rPr>
          <w:rFonts w:ascii="Times New Roman" w:eastAsia="Times New Roman" w:hAnsi="Times New Roman" w:cs="Times New Roman"/>
          <w:color w:val="000000" w:themeColor="text1"/>
          <w:sz w:val="24"/>
          <w:szCs w:val="24"/>
          <w:lang w:eastAsia="ru-RU"/>
        </w:rPr>
        <w:t xml:space="preserve">предусмотрены в сумме </w:t>
      </w:r>
      <w:r w:rsidR="003053F5" w:rsidRPr="00DD27DA">
        <w:rPr>
          <w:rFonts w:ascii="Times New Roman" w:eastAsia="Times New Roman" w:hAnsi="Times New Roman" w:cs="Times New Roman"/>
          <w:b/>
          <w:color w:val="000000" w:themeColor="text1"/>
          <w:sz w:val="24"/>
          <w:szCs w:val="24"/>
          <w:lang w:eastAsia="ru-RU"/>
        </w:rPr>
        <w:t xml:space="preserve">2 046,8 </w:t>
      </w:r>
      <w:r w:rsidR="00D138C7" w:rsidRPr="00DD27DA">
        <w:rPr>
          <w:rFonts w:ascii="Times New Roman" w:eastAsia="Times New Roman" w:hAnsi="Times New Roman" w:cs="Times New Roman"/>
          <w:b/>
          <w:bCs/>
          <w:color w:val="000000" w:themeColor="text1"/>
          <w:sz w:val="24"/>
          <w:szCs w:val="24"/>
          <w:lang w:eastAsia="ru-RU"/>
        </w:rPr>
        <w:t>млн. сомов</w:t>
      </w:r>
      <w:r w:rsidR="00D138C7" w:rsidRPr="00DD27DA">
        <w:rPr>
          <w:rFonts w:ascii="Times New Roman" w:eastAsia="Times New Roman" w:hAnsi="Times New Roman" w:cs="Times New Roman"/>
          <w:color w:val="000000" w:themeColor="text1"/>
          <w:sz w:val="24"/>
          <w:szCs w:val="24"/>
          <w:lang w:eastAsia="ru-RU"/>
        </w:rPr>
        <w:t xml:space="preserve"> с </w:t>
      </w:r>
      <w:r w:rsidR="00DA454A" w:rsidRPr="00DD27DA">
        <w:rPr>
          <w:rFonts w:ascii="Times New Roman" w:eastAsia="Times New Roman" w:hAnsi="Times New Roman" w:cs="Times New Roman"/>
          <w:color w:val="000000" w:themeColor="text1"/>
          <w:sz w:val="24"/>
          <w:szCs w:val="24"/>
          <w:lang w:eastAsia="ru-RU"/>
        </w:rPr>
        <w:t>увелич</w:t>
      </w:r>
      <w:r w:rsidR="00F40871" w:rsidRPr="00DD27DA">
        <w:rPr>
          <w:rFonts w:ascii="Times New Roman" w:eastAsia="Times New Roman" w:hAnsi="Times New Roman" w:cs="Times New Roman"/>
          <w:color w:val="000000" w:themeColor="text1"/>
          <w:sz w:val="24"/>
          <w:szCs w:val="24"/>
          <w:lang w:eastAsia="ru-RU"/>
        </w:rPr>
        <w:t>ением</w:t>
      </w:r>
      <w:r w:rsidR="00D138C7" w:rsidRPr="00DD27DA">
        <w:rPr>
          <w:rFonts w:ascii="Times New Roman" w:eastAsia="Times New Roman" w:hAnsi="Times New Roman" w:cs="Times New Roman"/>
          <w:color w:val="000000" w:themeColor="text1"/>
          <w:sz w:val="24"/>
          <w:szCs w:val="24"/>
          <w:lang w:eastAsia="ru-RU"/>
        </w:rPr>
        <w:t xml:space="preserve"> на </w:t>
      </w:r>
      <w:r w:rsidR="003053F5" w:rsidRPr="00DD27DA">
        <w:rPr>
          <w:rFonts w:ascii="Times New Roman" w:eastAsia="Times New Roman" w:hAnsi="Times New Roman" w:cs="Times New Roman"/>
          <w:color w:val="000000" w:themeColor="text1"/>
          <w:sz w:val="24"/>
          <w:szCs w:val="24"/>
          <w:lang w:eastAsia="ru-RU"/>
        </w:rPr>
        <w:t xml:space="preserve">251,2 </w:t>
      </w:r>
      <w:r w:rsidR="00D138C7" w:rsidRPr="00DD27DA">
        <w:rPr>
          <w:rFonts w:ascii="Times New Roman" w:eastAsia="Times New Roman" w:hAnsi="Times New Roman" w:cs="Times New Roman"/>
          <w:color w:val="000000" w:themeColor="text1"/>
          <w:sz w:val="24"/>
          <w:szCs w:val="24"/>
          <w:lang w:eastAsia="ru-RU"/>
        </w:rPr>
        <w:t>млн. сомов относит</w:t>
      </w:r>
      <w:r w:rsidR="00600D85" w:rsidRPr="00DD27DA">
        <w:rPr>
          <w:rFonts w:ascii="Times New Roman" w:eastAsia="Times New Roman" w:hAnsi="Times New Roman" w:cs="Times New Roman"/>
          <w:color w:val="000000" w:themeColor="text1"/>
          <w:sz w:val="24"/>
          <w:szCs w:val="24"/>
          <w:lang w:eastAsia="ru-RU"/>
        </w:rPr>
        <w:t xml:space="preserve">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FD6AAA" w:rsidRPr="00DD27DA">
        <w:rPr>
          <w:rFonts w:ascii="Times New Roman" w:eastAsia="Times New Roman" w:hAnsi="Times New Roman" w:cs="Times New Roman"/>
          <w:color w:val="000000" w:themeColor="text1"/>
          <w:sz w:val="24"/>
          <w:szCs w:val="24"/>
          <w:lang w:eastAsia="ru-RU"/>
        </w:rPr>
        <w:t xml:space="preserve"> бюджета 2024</w:t>
      </w:r>
      <w:r w:rsidR="00D138C7" w:rsidRPr="00DD27DA">
        <w:rPr>
          <w:rFonts w:ascii="Times New Roman" w:eastAsia="Times New Roman" w:hAnsi="Times New Roman" w:cs="Times New Roman"/>
          <w:color w:val="000000" w:themeColor="text1"/>
          <w:sz w:val="24"/>
          <w:szCs w:val="24"/>
          <w:lang w:eastAsia="ru-RU"/>
        </w:rPr>
        <w:t xml:space="preserve"> года, в том числе расходы за счет </w:t>
      </w:r>
      <w:r w:rsidR="00D138C7" w:rsidRPr="00DD27DA">
        <w:rPr>
          <w:rFonts w:ascii="Times New Roman" w:eastAsia="Times New Roman" w:hAnsi="Times New Roman" w:cs="Times New Roman"/>
          <w:b/>
          <w:color w:val="000000" w:themeColor="text1"/>
          <w:sz w:val="24"/>
          <w:szCs w:val="24"/>
          <w:lang w:eastAsia="ru-RU"/>
        </w:rPr>
        <w:t xml:space="preserve">бюджетных средств </w:t>
      </w:r>
      <w:r w:rsidR="009B7CC5" w:rsidRPr="00DD27DA">
        <w:rPr>
          <w:rFonts w:ascii="Times New Roman" w:eastAsia="Times New Roman" w:hAnsi="Times New Roman" w:cs="Times New Roman"/>
          <w:b/>
          <w:color w:val="000000" w:themeColor="text1"/>
          <w:sz w:val="24"/>
          <w:szCs w:val="24"/>
          <w:lang w:eastAsia="ru-RU"/>
        </w:rPr>
        <w:t>–</w:t>
      </w:r>
      <w:r w:rsidR="00D138C7" w:rsidRPr="00DD27DA">
        <w:rPr>
          <w:rFonts w:ascii="Times New Roman" w:eastAsia="Times New Roman" w:hAnsi="Times New Roman" w:cs="Times New Roman"/>
          <w:color w:val="000000" w:themeColor="text1"/>
          <w:sz w:val="24"/>
          <w:szCs w:val="24"/>
          <w:lang w:eastAsia="ru-RU"/>
        </w:rPr>
        <w:t xml:space="preserve"> </w:t>
      </w:r>
      <w:r w:rsidR="003053F5" w:rsidRPr="00DD27DA">
        <w:rPr>
          <w:rFonts w:ascii="Times New Roman" w:eastAsia="Times New Roman" w:hAnsi="Times New Roman" w:cs="Times New Roman"/>
          <w:b/>
          <w:color w:val="000000" w:themeColor="text1"/>
          <w:sz w:val="24"/>
          <w:szCs w:val="24"/>
          <w:lang w:eastAsia="ru-RU"/>
        </w:rPr>
        <w:t>1</w:t>
      </w:r>
      <w:r w:rsidR="003053F5" w:rsidRPr="00DD27DA">
        <w:rPr>
          <w:rFonts w:ascii="Times New Roman" w:eastAsia="Times New Roman" w:hAnsi="Times New Roman" w:cs="Times New Roman"/>
          <w:color w:val="000000" w:themeColor="text1"/>
          <w:sz w:val="24"/>
          <w:szCs w:val="24"/>
          <w:lang w:eastAsia="ru-RU"/>
        </w:rPr>
        <w:t xml:space="preserve"> </w:t>
      </w:r>
      <w:r w:rsidR="003053F5" w:rsidRPr="00DD27DA">
        <w:rPr>
          <w:rFonts w:ascii="Times New Roman" w:eastAsia="Times New Roman" w:hAnsi="Times New Roman" w:cs="Times New Roman"/>
          <w:b/>
          <w:color w:val="000000" w:themeColor="text1"/>
          <w:sz w:val="24"/>
          <w:szCs w:val="24"/>
          <w:lang w:eastAsia="ru-RU"/>
        </w:rPr>
        <w:t xml:space="preserve">611,5 </w:t>
      </w:r>
      <w:r w:rsidR="00D138C7" w:rsidRPr="00DD27DA">
        <w:rPr>
          <w:rFonts w:ascii="Times New Roman" w:eastAsia="Times New Roman" w:hAnsi="Times New Roman" w:cs="Times New Roman"/>
          <w:b/>
          <w:bCs/>
          <w:color w:val="000000" w:themeColor="text1"/>
          <w:sz w:val="24"/>
          <w:szCs w:val="24"/>
          <w:lang w:eastAsia="ru-RU"/>
        </w:rPr>
        <w:t>млн. сомов</w:t>
      </w:r>
      <w:r w:rsidR="00D138C7" w:rsidRPr="00DD27DA">
        <w:rPr>
          <w:rFonts w:ascii="Times New Roman" w:eastAsia="Times New Roman" w:hAnsi="Times New Roman" w:cs="Times New Roman"/>
          <w:bCs/>
          <w:color w:val="000000" w:themeColor="text1"/>
          <w:sz w:val="24"/>
          <w:szCs w:val="24"/>
          <w:lang w:eastAsia="ru-RU"/>
        </w:rPr>
        <w:t xml:space="preserve"> </w:t>
      </w:r>
      <w:r w:rsidR="003053F5" w:rsidRPr="00DD27DA">
        <w:rPr>
          <w:rFonts w:ascii="Times New Roman" w:eastAsia="Times New Roman" w:hAnsi="Times New Roman" w:cs="Times New Roman"/>
          <w:bCs/>
          <w:color w:val="000000" w:themeColor="text1"/>
          <w:sz w:val="24"/>
          <w:szCs w:val="24"/>
          <w:lang w:eastAsia="ru-RU"/>
        </w:rPr>
        <w:t xml:space="preserve">с </w:t>
      </w:r>
      <w:r w:rsidR="003053F5" w:rsidRPr="00DD27DA">
        <w:rPr>
          <w:rFonts w:ascii="Times New Roman" w:eastAsia="Times New Roman" w:hAnsi="Times New Roman" w:cs="Times New Roman"/>
          <w:color w:val="000000" w:themeColor="text1"/>
          <w:sz w:val="24"/>
          <w:szCs w:val="24"/>
          <w:lang w:eastAsia="ru-RU"/>
        </w:rPr>
        <w:t>увеличением</w:t>
      </w:r>
      <w:r w:rsidR="003053F5" w:rsidRPr="00DD27DA">
        <w:rPr>
          <w:rFonts w:ascii="Times New Roman" w:eastAsia="Times New Roman" w:hAnsi="Times New Roman" w:cs="Times New Roman"/>
          <w:bCs/>
          <w:color w:val="000000" w:themeColor="text1"/>
          <w:sz w:val="24"/>
          <w:szCs w:val="24"/>
          <w:lang w:eastAsia="ru-RU"/>
        </w:rPr>
        <w:t xml:space="preserve"> на 66,2 </w:t>
      </w:r>
      <w:r w:rsidR="00D138C7" w:rsidRPr="00DD27DA">
        <w:rPr>
          <w:rFonts w:ascii="Times New Roman" w:eastAsia="Times New Roman" w:hAnsi="Times New Roman" w:cs="Times New Roman"/>
          <w:bCs/>
          <w:color w:val="000000" w:themeColor="text1"/>
          <w:sz w:val="24"/>
          <w:szCs w:val="24"/>
          <w:lang w:eastAsia="ru-RU"/>
        </w:rPr>
        <w:t xml:space="preserve">млн. сомов, </w:t>
      </w:r>
      <w:r w:rsidR="00F739D7" w:rsidRPr="00DD27DA">
        <w:rPr>
          <w:rFonts w:ascii="Times New Roman" w:eastAsia="Times New Roman" w:hAnsi="Times New Roman" w:cs="Times New Roman"/>
          <w:color w:val="000000" w:themeColor="text1"/>
          <w:sz w:val="24"/>
          <w:szCs w:val="24"/>
          <w:lang w:eastAsia="ru-RU"/>
        </w:rPr>
        <w:t xml:space="preserve">за счет </w:t>
      </w:r>
      <w:r w:rsidR="00C4122D" w:rsidRPr="00DD27DA">
        <w:rPr>
          <w:rFonts w:ascii="Times New Roman" w:eastAsia="Times New Roman" w:hAnsi="Times New Roman" w:cs="Times New Roman"/>
          <w:b/>
          <w:color w:val="000000" w:themeColor="text1"/>
          <w:sz w:val="24"/>
          <w:szCs w:val="24"/>
          <w:lang w:eastAsia="ru-RU"/>
        </w:rPr>
        <w:t>средств</w:t>
      </w:r>
      <w:r w:rsidR="003453F4" w:rsidRPr="00DD27DA">
        <w:rPr>
          <w:rFonts w:ascii="Times New Roman" w:eastAsia="Times New Roman" w:hAnsi="Times New Roman" w:cs="Times New Roman"/>
          <w:b/>
          <w:color w:val="000000" w:themeColor="text1"/>
          <w:sz w:val="24"/>
          <w:szCs w:val="24"/>
          <w:lang w:eastAsia="ru-RU"/>
        </w:rPr>
        <w:t xml:space="preserve"> </w:t>
      </w:r>
      <w:r w:rsidR="00C4122D" w:rsidRPr="00DD27DA">
        <w:rPr>
          <w:rFonts w:ascii="Times New Roman" w:eastAsia="Times New Roman" w:hAnsi="Times New Roman" w:cs="Times New Roman"/>
          <w:b/>
          <w:color w:val="000000" w:themeColor="text1"/>
          <w:sz w:val="24"/>
          <w:szCs w:val="24"/>
          <w:lang w:eastAsia="ru-RU"/>
        </w:rPr>
        <w:t>специальных счетов</w:t>
      </w:r>
      <w:r w:rsidR="00E06244" w:rsidRPr="00DD27DA">
        <w:rPr>
          <w:rFonts w:ascii="Times New Roman" w:eastAsia="Times New Roman" w:hAnsi="Times New Roman" w:cs="Times New Roman"/>
          <w:b/>
          <w:color w:val="000000" w:themeColor="text1"/>
          <w:sz w:val="24"/>
          <w:szCs w:val="24"/>
          <w:lang w:eastAsia="ru-RU"/>
        </w:rPr>
        <w:t xml:space="preserve"> </w:t>
      </w:r>
      <w:r w:rsidR="009B7CC5" w:rsidRPr="00DD27DA">
        <w:rPr>
          <w:rFonts w:ascii="Times New Roman" w:eastAsia="Times New Roman" w:hAnsi="Times New Roman" w:cs="Times New Roman"/>
          <w:b/>
          <w:color w:val="000000" w:themeColor="text1"/>
          <w:sz w:val="24"/>
          <w:szCs w:val="24"/>
          <w:lang w:eastAsia="ru-RU"/>
        </w:rPr>
        <w:t>–</w:t>
      </w:r>
      <w:r w:rsidR="00D138C7" w:rsidRPr="00DD27DA">
        <w:rPr>
          <w:rFonts w:ascii="Times New Roman" w:eastAsia="Times New Roman" w:hAnsi="Times New Roman" w:cs="Times New Roman"/>
          <w:b/>
          <w:color w:val="000000" w:themeColor="text1"/>
          <w:sz w:val="24"/>
          <w:szCs w:val="24"/>
          <w:lang w:eastAsia="ru-RU"/>
        </w:rPr>
        <w:t xml:space="preserve"> </w:t>
      </w:r>
      <w:r w:rsidR="00551649" w:rsidRPr="00DD27DA">
        <w:rPr>
          <w:rFonts w:ascii="Times New Roman" w:eastAsia="Times New Roman" w:hAnsi="Times New Roman" w:cs="Times New Roman"/>
          <w:b/>
          <w:color w:val="000000" w:themeColor="text1"/>
          <w:sz w:val="24"/>
          <w:szCs w:val="24"/>
          <w:lang w:eastAsia="ru-RU"/>
        </w:rPr>
        <w:t>435</w:t>
      </w:r>
      <w:r w:rsidR="00544084" w:rsidRPr="00DD27DA">
        <w:rPr>
          <w:rFonts w:ascii="Times New Roman" w:eastAsia="Times New Roman" w:hAnsi="Times New Roman" w:cs="Times New Roman"/>
          <w:b/>
          <w:color w:val="000000" w:themeColor="text1"/>
          <w:sz w:val="24"/>
          <w:szCs w:val="24"/>
          <w:lang w:eastAsia="ru-RU"/>
        </w:rPr>
        <w:t>,</w:t>
      </w:r>
      <w:r w:rsidR="00EC7345" w:rsidRPr="00DD27DA">
        <w:rPr>
          <w:rFonts w:ascii="Times New Roman" w:eastAsia="Times New Roman" w:hAnsi="Times New Roman" w:cs="Times New Roman"/>
          <w:b/>
          <w:color w:val="000000" w:themeColor="text1"/>
          <w:sz w:val="24"/>
          <w:szCs w:val="24"/>
          <w:lang w:eastAsia="ru-RU"/>
        </w:rPr>
        <w:t>3</w:t>
      </w:r>
      <w:r w:rsidR="00D138C7" w:rsidRPr="00DD27DA">
        <w:rPr>
          <w:rFonts w:ascii="Times New Roman" w:eastAsia="Times New Roman" w:hAnsi="Times New Roman" w:cs="Times New Roman"/>
          <w:b/>
          <w:color w:val="000000" w:themeColor="text1"/>
          <w:sz w:val="24"/>
          <w:szCs w:val="24"/>
          <w:lang w:eastAsia="ru-RU"/>
        </w:rPr>
        <w:t xml:space="preserve"> </w:t>
      </w:r>
      <w:r w:rsidR="00D138C7" w:rsidRPr="00DD27DA">
        <w:rPr>
          <w:rFonts w:ascii="Times New Roman" w:eastAsia="Times New Roman" w:hAnsi="Times New Roman" w:cs="Times New Roman"/>
          <w:b/>
          <w:bCs/>
          <w:color w:val="000000" w:themeColor="text1"/>
          <w:sz w:val="24"/>
          <w:szCs w:val="24"/>
          <w:lang w:eastAsia="ru-RU"/>
        </w:rPr>
        <w:t>млн. сомов</w:t>
      </w:r>
      <w:r w:rsidR="00535F6A" w:rsidRPr="00DD27DA">
        <w:rPr>
          <w:rFonts w:ascii="Times New Roman" w:eastAsia="Times New Roman" w:hAnsi="Times New Roman" w:cs="Times New Roman"/>
          <w:bCs/>
          <w:color w:val="000000" w:themeColor="text1"/>
          <w:sz w:val="24"/>
          <w:szCs w:val="24"/>
          <w:lang w:eastAsia="ru-RU"/>
        </w:rPr>
        <w:t xml:space="preserve"> </w:t>
      </w:r>
      <w:r w:rsidR="00787197" w:rsidRPr="00DD27DA">
        <w:rPr>
          <w:rFonts w:ascii="Times New Roman" w:eastAsia="Times New Roman" w:hAnsi="Times New Roman" w:cs="Times New Roman"/>
          <w:bCs/>
          <w:color w:val="000000" w:themeColor="text1"/>
          <w:sz w:val="24"/>
          <w:szCs w:val="24"/>
          <w:lang w:eastAsia="ru-RU"/>
        </w:rPr>
        <w:t xml:space="preserve">с </w:t>
      </w:r>
      <w:r w:rsidR="00551649" w:rsidRPr="00DD27DA">
        <w:rPr>
          <w:rFonts w:ascii="Times New Roman" w:eastAsia="Times New Roman" w:hAnsi="Times New Roman" w:cs="Times New Roman"/>
          <w:color w:val="000000" w:themeColor="text1"/>
          <w:sz w:val="24"/>
          <w:szCs w:val="24"/>
          <w:lang w:eastAsia="ru-RU"/>
        </w:rPr>
        <w:t>увелич</w:t>
      </w:r>
      <w:r w:rsidR="00F40871" w:rsidRPr="00DD27DA">
        <w:rPr>
          <w:rFonts w:ascii="Times New Roman" w:eastAsia="Times New Roman" w:hAnsi="Times New Roman" w:cs="Times New Roman"/>
          <w:color w:val="000000" w:themeColor="text1"/>
          <w:sz w:val="24"/>
          <w:szCs w:val="24"/>
          <w:lang w:eastAsia="ru-RU"/>
        </w:rPr>
        <w:t>ением</w:t>
      </w:r>
      <w:r w:rsidR="00551649" w:rsidRPr="00DD27DA">
        <w:rPr>
          <w:rFonts w:ascii="Times New Roman" w:eastAsia="Times New Roman" w:hAnsi="Times New Roman" w:cs="Times New Roman"/>
          <w:bCs/>
          <w:color w:val="000000" w:themeColor="text1"/>
          <w:sz w:val="24"/>
          <w:szCs w:val="24"/>
          <w:lang w:eastAsia="ru-RU"/>
        </w:rPr>
        <w:t xml:space="preserve"> на 185,0</w:t>
      </w:r>
      <w:r w:rsidR="0031360A" w:rsidRPr="00DD27DA">
        <w:rPr>
          <w:rFonts w:ascii="Times New Roman" w:eastAsia="Times New Roman" w:hAnsi="Times New Roman" w:cs="Times New Roman"/>
          <w:bCs/>
          <w:color w:val="000000" w:themeColor="text1"/>
          <w:sz w:val="24"/>
          <w:szCs w:val="24"/>
          <w:lang w:eastAsia="ru-RU"/>
        </w:rPr>
        <w:t xml:space="preserve"> млн. сомов</w:t>
      </w:r>
      <w:r w:rsidR="0054436C" w:rsidRPr="00DD27DA">
        <w:rPr>
          <w:rFonts w:ascii="Times New Roman" w:eastAsia="Times New Roman" w:hAnsi="Times New Roman" w:cs="Times New Roman"/>
          <w:bCs/>
          <w:color w:val="000000" w:themeColor="text1"/>
          <w:sz w:val="24"/>
          <w:szCs w:val="24"/>
          <w:lang w:eastAsia="ru-RU"/>
        </w:rPr>
        <w:t xml:space="preserve">. </w:t>
      </w:r>
      <w:r w:rsidR="006537E8" w:rsidRPr="00DD27DA">
        <w:rPr>
          <w:rFonts w:ascii="Times New Roman" w:eastAsia="Times New Roman" w:hAnsi="Times New Roman" w:cs="Times New Roman"/>
          <w:bCs/>
          <w:color w:val="000000" w:themeColor="text1"/>
          <w:sz w:val="24"/>
          <w:szCs w:val="24"/>
          <w:lang w:eastAsia="ru-RU"/>
        </w:rPr>
        <w:t>Р</w:t>
      </w:r>
      <w:r w:rsidR="00BF056B" w:rsidRPr="00DD27DA">
        <w:rPr>
          <w:rFonts w:ascii="Times New Roman" w:eastAsia="Times New Roman" w:hAnsi="Times New Roman" w:cs="Times New Roman"/>
          <w:bCs/>
          <w:color w:val="000000" w:themeColor="text1"/>
          <w:sz w:val="24"/>
          <w:szCs w:val="24"/>
          <w:lang w:eastAsia="ru-RU"/>
        </w:rPr>
        <w:t xml:space="preserve">асходы по разделу </w:t>
      </w:r>
      <w:r w:rsidR="00BF056B" w:rsidRPr="00DD27DA">
        <w:rPr>
          <w:rFonts w:ascii="Times New Roman" w:eastAsia="Times New Roman" w:hAnsi="Times New Roman" w:cs="Times New Roman"/>
          <w:bCs/>
          <w:color w:val="000000" w:themeColor="text1"/>
          <w:sz w:val="24"/>
          <w:szCs w:val="24"/>
          <w:lang w:eastAsia="ru-RU"/>
        </w:rPr>
        <w:lastRenderedPageBreak/>
        <w:t>составляют 0,4</w:t>
      </w:r>
      <w:r w:rsidR="00F218B8"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6537E8" w:rsidRPr="00DD27DA">
        <w:rPr>
          <w:rFonts w:ascii="Times New Roman" w:eastAsia="Times New Roman" w:hAnsi="Times New Roman" w:cs="Times New Roman"/>
          <w:bCs/>
          <w:color w:val="000000" w:themeColor="text1"/>
          <w:sz w:val="24"/>
          <w:szCs w:val="24"/>
          <w:lang w:eastAsia="ru-RU"/>
        </w:rPr>
        <w:t xml:space="preserve"> общих расходов республиканского бюджета </w:t>
      </w:r>
      <w:r w:rsidR="004F321E" w:rsidRPr="00DD27DA">
        <w:rPr>
          <w:rFonts w:ascii="Times New Roman" w:eastAsia="Times New Roman" w:hAnsi="Times New Roman" w:cs="Times New Roman"/>
          <w:bCs/>
          <w:color w:val="000000" w:themeColor="text1"/>
          <w:sz w:val="24"/>
          <w:szCs w:val="24"/>
          <w:lang w:eastAsia="ru-RU"/>
        </w:rPr>
        <w:t>(с учетом финансовых активов)</w:t>
      </w:r>
      <w:r w:rsidR="003453F4" w:rsidRPr="00DD27DA">
        <w:rPr>
          <w:rFonts w:ascii="Times New Roman" w:eastAsia="Times New Roman" w:hAnsi="Times New Roman" w:cs="Times New Roman"/>
          <w:bCs/>
          <w:color w:val="000000" w:themeColor="text1"/>
          <w:sz w:val="24"/>
          <w:szCs w:val="24"/>
          <w:lang w:eastAsia="ru-RU"/>
        </w:rPr>
        <w:t xml:space="preserve"> </w:t>
      </w:r>
      <w:r w:rsidR="00F218B8" w:rsidRPr="00DD27DA">
        <w:rPr>
          <w:rFonts w:ascii="Times New Roman" w:eastAsia="Times New Roman" w:hAnsi="Times New Roman" w:cs="Times New Roman"/>
          <w:bCs/>
          <w:color w:val="000000" w:themeColor="text1"/>
          <w:sz w:val="24"/>
          <w:szCs w:val="24"/>
          <w:lang w:eastAsia="ru-RU"/>
        </w:rPr>
        <w:t>и 0,1 </w:t>
      </w:r>
      <w:r w:rsidR="005F5877" w:rsidRPr="00DD27DA">
        <w:rPr>
          <w:rFonts w:ascii="Times New Roman" w:eastAsia="Times New Roman" w:hAnsi="Times New Roman" w:cs="Times New Roman"/>
          <w:bCs/>
          <w:color w:val="000000" w:themeColor="text1"/>
          <w:sz w:val="24"/>
          <w:szCs w:val="24"/>
          <w:lang w:eastAsia="ru-RU"/>
        </w:rPr>
        <w:t xml:space="preserve">% </w:t>
      </w:r>
      <w:r w:rsidR="00FD6AAA" w:rsidRPr="00DD27DA">
        <w:rPr>
          <w:rFonts w:ascii="Times New Roman" w:eastAsia="Times New Roman" w:hAnsi="Times New Roman" w:cs="Times New Roman"/>
          <w:bCs/>
          <w:color w:val="000000" w:themeColor="text1"/>
          <w:sz w:val="24"/>
          <w:szCs w:val="24"/>
          <w:lang w:eastAsia="ru-RU"/>
        </w:rPr>
        <w:t>ВВП на 2025</w:t>
      </w:r>
      <w:r w:rsidR="00F40871" w:rsidRPr="00DD27DA">
        <w:rPr>
          <w:rFonts w:ascii="Times New Roman" w:eastAsia="Times New Roman" w:hAnsi="Times New Roman" w:cs="Times New Roman"/>
          <w:bCs/>
          <w:color w:val="000000" w:themeColor="text1"/>
          <w:sz w:val="24"/>
          <w:szCs w:val="24"/>
          <w:lang w:eastAsia="ru-RU"/>
        </w:rPr>
        <w:t xml:space="preserve"> год</w:t>
      </w:r>
      <w:r w:rsidR="006537E8" w:rsidRPr="00DD27DA">
        <w:rPr>
          <w:rFonts w:ascii="Times New Roman" w:eastAsia="Times New Roman" w:hAnsi="Times New Roman" w:cs="Times New Roman"/>
          <w:bCs/>
          <w:color w:val="000000" w:themeColor="text1"/>
          <w:sz w:val="24"/>
          <w:szCs w:val="24"/>
          <w:lang w:eastAsia="ru-RU"/>
        </w:rPr>
        <w:t>.</w:t>
      </w:r>
    </w:p>
    <w:p w14:paraId="4C0B9D25" w14:textId="77777777" w:rsidR="001847C4" w:rsidRPr="00DD27DA" w:rsidRDefault="001847C4" w:rsidP="00D859E7">
      <w:pPr>
        <w:spacing w:after="0" w:line="240" w:lineRule="auto"/>
        <w:ind w:firstLine="709"/>
        <w:jc w:val="center"/>
        <w:rPr>
          <w:rFonts w:ascii="Times New Roman" w:hAnsi="Times New Roman" w:cs="Times New Roman"/>
          <w:color w:val="000000" w:themeColor="text1"/>
          <w:sz w:val="24"/>
          <w:szCs w:val="24"/>
        </w:rPr>
      </w:pPr>
    </w:p>
    <w:p w14:paraId="749879BE" w14:textId="77777777" w:rsidR="00202DF7" w:rsidRPr="00DD27DA" w:rsidRDefault="00202DF7" w:rsidP="00D859E7">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Ветеринарная</w:t>
      </w:r>
      <w:r w:rsidR="00D859E7"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служба</w:t>
      </w:r>
      <w:r w:rsidR="00D859E7" w:rsidRPr="00DD27DA">
        <w:rPr>
          <w:rFonts w:ascii="Times New Roman" w:eastAsia="Times New Roman" w:hAnsi="Times New Roman" w:cs="Times New Roman"/>
          <w:b/>
          <w:color w:val="000000" w:themeColor="text1"/>
          <w:sz w:val="24"/>
          <w:szCs w:val="24"/>
          <w:lang w:eastAsia="ru-RU"/>
        </w:rPr>
        <w:t xml:space="preserve"> </w:t>
      </w:r>
    </w:p>
    <w:p w14:paraId="18835E0B" w14:textId="77777777" w:rsidR="00E730A5" w:rsidRPr="00DD27DA" w:rsidRDefault="00D859E7" w:rsidP="00D859E7">
      <w:pPr>
        <w:spacing w:after="0" w:line="240" w:lineRule="auto"/>
        <w:ind w:firstLine="709"/>
        <w:jc w:val="center"/>
        <w:rPr>
          <w:rFonts w:ascii="Times New Roman" w:hAnsi="Times New Roman" w:cs="Times New Roman"/>
          <w:color w:val="000000" w:themeColor="text1"/>
          <w:sz w:val="24"/>
          <w:szCs w:val="24"/>
        </w:rPr>
      </w:pPr>
      <w:r w:rsidRPr="00DD27DA">
        <w:rPr>
          <w:rFonts w:ascii="Times New Roman" w:eastAsia="Times New Roman" w:hAnsi="Times New Roman" w:cs="Times New Roman"/>
          <w:b/>
          <w:color w:val="000000" w:themeColor="text1"/>
          <w:sz w:val="24"/>
          <w:szCs w:val="24"/>
          <w:lang w:eastAsia="ru-RU"/>
        </w:rPr>
        <w:t>при</w:t>
      </w:r>
      <w:r w:rsidR="003A1002" w:rsidRPr="00DD27DA">
        <w:rPr>
          <w:rFonts w:ascii="Times New Roman" w:eastAsia="Times New Roman" w:hAnsi="Times New Roman" w:cs="Times New Roman"/>
          <w:b/>
          <w:color w:val="000000" w:themeColor="text1"/>
          <w:sz w:val="24"/>
          <w:szCs w:val="24"/>
          <w:lang w:eastAsia="ru-RU"/>
        </w:rPr>
        <w:t xml:space="preserve"> Министерстве </w:t>
      </w:r>
      <w:r w:rsidR="000E6581" w:rsidRPr="00DD27DA">
        <w:rPr>
          <w:rFonts w:ascii="Times New Roman" w:eastAsia="Times New Roman" w:hAnsi="Times New Roman" w:cs="Times New Roman"/>
          <w:b/>
          <w:color w:val="000000" w:themeColor="text1"/>
          <w:sz w:val="24"/>
          <w:szCs w:val="24"/>
          <w:lang w:eastAsia="ru-RU"/>
        </w:rPr>
        <w:t xml:space="preserve">водных ресурсов, </w:t>
      </w:r>
      <w:r w:rsidR="003A1002" w:rsidRPr="00DD27DA">
        <w:rPr>
          <w:rFonts w:ascii="Times New Roman" w:eastAsia="Times New Roman" w:hAnsi="Times New Roman" w:cs="Times New Roman"/>
          <w:b/>
          <w:color w:val="000000" w:themeColor="text1"/>
          <w:sz w:val="24"/>
          <w:szCs w:val="24"/>
          <w:lang w:eastAsia="ru-RU"/>
        </w:rPr>
        <w:t xml:space="preserve">сельского хозяйства </w:t>
      </w:r>
      <w:r w:rsidR="000E6581" w:rsidRPr="00DD27DA">
        <w:rPr>
          <w:rFonts w:ascii="Times New Roman" w:eastAsia="Times New Roman" w:hAnsi="Times New Roman" w:cs="Times New Roman"/>
          <w:b/>
          <w:color w:val="000000" w:themeColor="text1"/>
          <w:sz w:val="24"/>
          <w:szCs w:val="24"/>
          <w:lang w:eastAsia="ru-RU"/>
        </w:rPr>
        <w:t xml:space="preserve">и перерабатывающей промышленности </w:t>
      </w:r>
      <w:r w:rsidRPr="00DD27DA">
        <w:rPr>
          <w:rFonts w:ascii="Times New Roman" w:eastAsia="Times New Roman" w:hAnsi="Times New Roman" w:cs="Times New Roman"/>
          <w:b/>
          <w:color w:val="000000" w:themeColor="text1"/>
          <w:sz w:val="24"/>
          <w:szCs w:val="24"/>
          <w:lang w:eastAsia="ru-RU"/>
        </w:rPr>
        <w:t>Кыргызской Республики</w:t>
      </w:r>
    </w:p>
    <w:p w14:paraId="02BB94C1" w14:textId="77777777" w:rsidR="00984190" w:rsidRPr="00DD27DA" w:rsidRDefault="00D32861" w:rsidP="00621A07">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003B398E" w:rsidRPr="00DD27DA">
        <w:rPr>
          <w:rFonts w:ascii="Times New Roman" w:eastAsia="Times New Roman" w:hAnsi="Times New Roman" w:cs="Times New Roman"/>
          <w:color w:val="000000" w:themeColor="text1"/>
          <w:sz w:val="24"/>
          <w:szCs w:val="24"/>
          <w:lang w:eastAsia="ru-RU"/>
        </w:rPr>
        <w:t>В</w:t>
      </w:r>
      <w:r w:rsidR="00984190" w:rsidRPr="00DD27DA">
        <w:rPr>
          <w:rFonts w:ascii="Times New Roman" w:eastAsia="Times New Roman" w:hAnsi="Times New Roman" w:cs="Times New Roman"/>
          <w:color w:val="000000" w:themeColor="text1"/>
          <w:sz w:val="24"/>
          <w:szCs w:val="24"/>
          <w:lang w:eastAsia="ru-RU"/>
        </w:rPr>
        <w:t>етеринарн</w:t>
      </w:r>
      <w:r w:rsidR="003B398E" w:rsidRPr="00DD27DA">
        <w:rPr>
          <w:rFonts w:ascii="Times New Roman" w:eastAsia="Times New Roman" w:hAnsi="Times New Roman" w:cs="Times New Roman"/>
          <w:color w:val="000000" w:themeColor="text1"/>
          <w:sz w:val="24"/>
          <w:szCs w:val="24"/>
          <w:lang w:eastAsia="ru-RU"/>
        </w:rPr>
        <w:t>ой службы</w:t>
      </w:r>
      <w:r w:rsidR="00984190" w:rsidRPr="00DD27DA">
        <w:rPr>
          <w:rFonts w:ascii="Times New Roman" w:eastAsia="Times New Roman" w:hAnsi="Times New Roman" w:cs="Times New Roman"/>
          <w:color w:val="000000" w:themeColor="text1"/>
          <w:sz w:val="24"/>
          <w:szCs w:val="24"/>
          <w:lang w:eastAsia="ru-RU"/>
        </w:rPr>
        <w:t xml:space="preserve"> при </w:t>
      </w:r>
      <w:r w:rsidR="003A1002" w:rsidRPr="00DD27DA">
        <w:rPr>
          <w:rFonts w:ascii="Times New Roman" w:eastAsia="Times New Roman" w:hAnsi="Times New Roman" w:cs="Times New Roman"/>
          <w:color w:val="000000" w:themeColor="text1"/>
          <w:sz w:val="24"/>
          <w:szCs w:val="24"/>
          <w:lang w:eastAsia="ru-RU"/>
        </w:rPr>
        <w:t xml:space="preserve">Министерстве </w:t>
      </w:r>
      <w:r w:rsidR="000E6581" w:rsidRPr="00DD27DA">
        <w:rPr>
          <w:rFonts w:ascii="Times New Roman" w:eastAsia="Times New Roman" w:hAnsi="Times New Roman" w:cs="Times New Roman"/>
          <w:color w:val="000000" w:themeColor="text1"/>
          <w:sz w:val="24"/>
          <w:szCs w:val="24"/>
          <w:lang w:eastAsia="ru-RU"/>
        </w:rPr>
        <w:t xml:space="preserve">водных ресурсов, </w:t>
      </w:r>
      <w:r w:rsidR="003A1002" w:rsidRPr="00DD27DA">
        <w:rPr>
          <w:rFonts w:ascii="Times New Roman" w:eastAsia="Times New Roman" w:hAnsi="Times New Roman" w:cs="Times New Roman"/>
          <w:color w:val="000000" w:themeColor="text1"/>
          <w:sz w:val="24"/>
          <w:szCs w:val="24"/>
          <w:lang w:eastAsia="ru-RU"/>
        </w:rPr>
        <w:t>сельского</w:t>
      </w:r>
      <w:r w:rsidR="004B5F5D" w:rsidRPr="00DD27DA">
        <w:rPr>
          <w:rFonts w:ascii="Times New Roman" w:eastAsia="Times New Roman" w:hAnsi="Times New Roman" w:cs="Times New Roman"/>
          <w:color w:val="000000" w:themeColor="text1"/>
          <w:sz w:val="24"/>
          <w:szCs w:val="24"/>
          <w:lang w:eastAsia="ru-RU"/>
        </w:rPr>
        <w:t xml:space="preserve"> хозяйства </w:t>
      </w:r>
      <w:r w:rsidR="000E6581" w:rsidRPr="00DD27DA">
        <w:rPr>
          <w:rFonts w:ascii="Times New Roman" w:eastAsia="Times New Roman" w:hAnsi="Times New Roman" w:cs="Times New Roman"/>
          <w:color w:val="000000" w:themeColor="text1"/>
          <w:sz w:val="24"/>
          <w:szCs w:val="24"/>
          <w:lang w:eastAsia="ru-RU"/>
        </w:rPr>
        <w:t xml:space="preserve">и перерабатывающей промышленности </w:t>
      </w:r>
      <w:r w:rsidR="00556FD9" w:rsidRPr="00DD27DA">
        <w:rPr>
          <w:rFonts w:ascii="Times New Roman" w:eastAsia="Times New Roman" w:hAnsi="Times New Roman" w:cs="Times New Roman"/>
          <w:color w:val="000000" w:themeColor="text1"/>
          <w:sz w:val="24"/>
          <w:szCs w:val="24"/>
          <w:lang w:eastAsia="ru-RU"/>
        </w:rPr>
        <w:t>Кыргызской Республики</w:t>
      </w:r>
      <w:r w:rsidR="005D6B8F" w:rsidRPr="00DD27DA">
        <w:rPr>
          <w:rFonts w:ascii="Times New Roman" w:eastAsia="Times New Roman" w:hAnsi="Times New Roman" w:cs="Times New Roman"/>
          <w:color w:val="000000" w:themeColor="text1"/>
          <w:sz w:val="24"/>
          <w:szCs w:val="24"/>
          <w:lang w:eastAsia="ru-RU"/>
        </w:rPr>
        <w:t xml:space="preserve"> </w:t>
      </w:r>
      <w:r w:rsidR="004B5F5D" w:rsidRPr="00DD27DA">
        <w:rPr>
          <w:rFonts w:ascii="Times New Roman" w:hAnsi="Times New Roman" w:cs="Times New Roman"/>
          <w:color w:val="000000" w:themeColor="text1"/>
          <w:sz w:val="24"/>
          <w:szCs w:val="24"/>
        </w:rPr>
        <w:t xml:space="preserve">на </w:t>
      </w:r>
      <w:r w:rsidR="00FD6AAA" w:rsidRPr="00DD27DA">
        <w:rPr>
          <w:rFonts w:ascii="Times New Roman" w:hAnsi="Times New Roman" w:cs="Times New Roman"/>
          <w:b/>
          <w:color w:val="000000" w:themeColor="text1"/>
          <w:sz w:val="24"/>
          <w:szCs w:val="24"/>
        </w:rPr>
        <w:t>2025</w:t>
      </w:r>
      <w:r w:rsidR="006329BA" w:rsidRPr="00DD27DA">
        <w:rPr>
          <w:rFonts w:ascii="Times New Roman" w:hAnsi="Times New Roman" w:cs="Times New Roman"/>
          <w:b/>
          <w:color w:val="000000" w:themeColor="text1"/>
          <w:sz w:val="24"/>
          <w:szCs w:val="24"/>
        </w:rPr>
        <w:t xml:space="preserve"> год</w:t>
      </w:r>
      <w:r w:rsidR="00E258F7" w:rsidRPr="00DD27DA">
        <w:rPr>
          <w:rFonts w:ascii="Times New Roman" w:hAnsi="Times New Roman" w:cs="Times New Roman"/>
          <w:color w:val="000000" w:themeColor="text1"/>
          <w:sz w:val="24"/>
          <w:szCs w:val="24"/>
        </w:rPr>
        <w:t xml:space="preserve"> по подразделу </w:t>
      </w:r>
      <w:r w:rsidR="00E258F7" w:rsidRPr="00DD27DA">
        <w:rPr>
          <w:rFonts w:ascii="Times New Roman" w:hAnsi="Times New Roman" w:cs="Times New Roman"/>
          <w:b/>
          <w:color w:val="000000" w:themeColor="text1"/>
          <w:sz w:val="24"/>
          <w:szCs w:val="24"/>
        </w:rPr>
        <w:t>«защита биоразнообразия и охрана ландшафта»</w:t>
      </w:r>
      <w:r w:rsidR="00E258F7" w:rsidRPr="00DD27DA">
        <w:rPr>
          <w:rFonts w:ascii="Times New Roman" w:hAnsi="Times New Roman" w:cs="Times New Roman"/>
          <w:color w:val="000000" w:themeColor="text1"/>
          <w:sz w:val="24"/>
          <w:szCs w:val="24"/>
        </w:rPr>
        <w:t xml:space="preserve"> </w:t>
      </w:r>
      <w:r w:rsidR="00621A07" w:rsidRPr="00DD27DA">
        <w:rPr>
          <w:rFonts w:ascii="Times New Roman" w:eastAsia="Times New Roman" w:hAnsi="Times New Roman" w:cs="Times New Roman"/>
          <w:color w:val="000000" w:themeColor="text1"/>
          <w:sz w:val="24"/>
          <w:szCs w:val="24"/>
          <w:lang w:eastAsia="ru-RU"/>
        </w:rPr>
        <w:t>предусмотрены в сумме</w:t>
      </w:r>
      <w:r w:rsidR="00984190" w:rsidRPr="00DD27DA">
        <w:rPr>
          <w:rFonts w:ascii="Times New Roman" w:eastAsia="Times New Roman" w:hAnsi="Times New Roman" w:cs="Times New Roman"/>
          <w:color w:val="000000" w:themeColor="text1"/>
          <w:sz w:val="24"/>
          <w:szCs w:val="24"/>
          <w:lang w:eastAsia="ru-RU"/>
        </w:rPr>
        <w:t xml:space="preserve"> </w:t>
      </w:r>
      <w:r w:rsidR="00702DB3" w:rsidRPr="00DD27DA">
        <w:rPr>
          <w:rFonts w:ascii="Times New Roman" w:eastAsia="Times New Roman" w:hAnsi="Times New Roman" w:cs="Times New Roman"/>
          <w:b/>
          <w:color w:val="000000" w:themeColor="text1"/>
          <w:sz w:val="24"/>
          <w:szCs w:val="24"/>
          <w:lang w:eastAsia="ru-RU"/>
        </w:rPr>
        <w:t>416,2</w:t>
      </w:r>
      <w:r w:rsidR="00984190" w:rsidRPr="00DD27DA">
        <w:rPr>
          <w:rFonts w:ascii="Times New Roman" w:eastAsia="Times New Roman" w:hAnsi="Times New Roman" w:cs="Times New Roman"/>
          <w:b/>
          <w:color w:val="000000" w:themeColor="text1"/>
          <w:sz w:val="24"/>
          <w:szCs w:val="24"/>
          <w:lang w:eastAsia="ru-RU"/>
        </w:rPr>
        <w:t xml:space="preserve"> млн. сомов</w:t>
      </w:r>
      <w:r w:rsidR="009E2940" w:rsidRPr="00DD27DA">
        <w:rPr>
          <w:rFonts w:ascii="Times New Roman" w:eastAsia="Times New Roman" w:hAnsi="Times New Roman" w:cs="Times New Roman"/>
          <w:color w:val="000000" w:themeColor="text1"/>
          <w:sz w:val="24"/>
          <w:szCs w:val="24"/>
          <w:lang w:eastAsia="ru-RU"/>
        </w:rPr>
        <w:t xml:space="preserve"> </w:t>
      </w:r>
      <w:r w:rsidR="00702DB3" w:rsidRPr="00DD27DA">
        <w:rPr>
          <w:rFonts w:ascii="Times New Roman" w:eastAsia="Times New Roman" w:hAnsi="Times New Roman" w:cs="Times New Roman"/>
          <w:color w:val="000000" w:themeColor="text1"/>
          <w:sz w:val="24"/>
          <w:szCs w:val="24"/>
          <w:lang w:eastAsia="ru-RU"/>
        </w:rPr>
        <w:t>с увеличением на 49,4</w:t>
      </w:r>
      <w:r w:rsidR="00982840" w:rsidRPr="00DD27DA">
        <w:rPr>
          <w:rFonts w:ascii="Times New Roman" w:eastAsia="Times New Roman" w:hAnsi="Times New Roman" w:cs="Times New Roman"/>
          <w:color w:val="000000" w:themeColor="text1"/>
          <w:sz w:val="24"/>
          <w:szCs w:val="24"/>
          <w:lang w:eastAsia="ru-RU"/>
        </w:rPr>
        <w:t xml:space="preserve"> млн. сомов относительно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982840" w:rsidRPr="00DD27DA">
        <w:rPr>
          <w:rFonts w:ascii="Times New Roman" w:eastAsia="Times New Roman" w:hAnsi="Times New Roman" w:cs="Times New Roman"/>
          <w:color w:val="000000" w:themeColor="text1"/>
          <w:sz w:val="24"/>
          <w:szCs w:val="24"/>
          <w:lang w:eastAsia="ru-RU"/>
        </w:rPr>
        <w:t xml:space="preserve"> бюджета 2</w:t>
      </w:r>
      <w:r w:rsidR="00FD6AAA" w:rsidRPr="00DD27DA">
        <w:rPr>
          <w:rFonts w:ascii="Times New Roman" w:eastAsia="Times New Roman" w:hAnsi="Times New Roman" w:cs="Times New Roman"/>
          <w:color w:val="000000" w:themeColor="text1"/>
          <w:sz w:val="24"/>
          <w:szCs w:val="24"/>
          <w:lang w:eastAsia="ru-RU"/>
        </w:rPr>
        <w:t>024</w:t>
      </w:r>
      <w:r w:rsidR="009E2940" w:rsidRPr="00DD27DA">
        <w:rPr>
          <w:rFonts w:ascii="Times New Roman" w:eastAsia="Times New Roman" w:hAnsi="Times New Roman" w:cs="Times New Roman"/>
          <w:color w:val="000000" w:themeColor="text1"/>
          <w:sz w:val="24"/>
          <w:szCs w:val="24"/>
          <w:lang w:eastAsia="ru-RU"/>
        </w:rPr>
        <w:t xml:space="preserve"> года</w:t>
      </w:r>
      <w:r w:rsidR="00511F3A" w:rsidRPr="00DD27DA">
        <w:rPr>
          <w:rFonts w:ascii="Times New Roman" w:eastAsia="Times New Roman" w:hAnsi="Times New Roman" w:cs="Times New Roman"/>
          <w:color w:val="000000" w:themeColor="text1"/>
          <w:sz w:val="24"/>
          <w:szCs w:val="24"/>
          <w:lang w:eastAsia="ru-RU"/>
        </w:rPr>
        <w:t>,</w:t>
      </w:r>
      <w:r w:rsidR="00E61D75" w:rsidRPr="00DD27DA">
        <w:rPr>
          <w:rFonts w:ascii="Times New Roman" w:eastAsia="Times New Roman" w:hAnsi="Times New Roman" w:cs="Times New Roman"/>
          <w:color w:val="000000" w:themeColor="text1"/>
          <w:sz w:val="24"/>
          <w:szCs w:val="24"/>
          <w:lang w:eastAsia="ru-RU"/>
        </w:rPr>
        <w:t xml:space="preserve"> в том числе расходы за счет бюджетных средств – </w:t>
      </w:r>
      <w:r w:rsidR="00702DB3" w:rsidRPr="00DD27DA">
        <w:rPr>
          <w:rFonts w:ascii="Times New Roman" w:eastAsia="Times New Roman" w:hAnsi="Times New Roman" w:cs="Times New Roman"/>
          <w:color w:val="000000" w:themeColor="text1"/>
          <w:sz w:val="24"/>
          <w:szCs w:val="24"/>
          <w:lang w:eastAsia="ru-RU"/>
        </w:rPr>
        <w:t>326</w:t>
      </w:r>
      <w:r w:rsidR="00E61D75" w:rsidRPr="00DD27DA">
        <w:rPr>
          <w:rFonts w:ascii="Times New Roman" w:eastAsia="Times New Roman" w:hAnsi="Times New Roman" w:cs="Times New Roman"/>
          <w:color w:val="000000" w:themeColor="text1"/>
          <w:sz w:val="24"/>
          <w:szCs w:val="24"/>
          <w:lang w:eastAsia="ru-RU"/>
        </w:rPr>
        <w:t>,</w:t>
      </w:r>
      <w:r w:rsidR="00702DB3" w:rsidRPr="00DD27DA">
        <w:rPr>
          <w:rFonts w:ascii="Times New Roman" w:eastAsia="Times New Roman" w:hAnsi="Times New Roman" w:cs="Times New Roman"/>
          <w:color w:val="000000" w:themeColor="text1"/>
          <w:sz w:val="24"/>
          <w:szCs w:val="24"/>
          <w:lang w:eastAsia="ru-RU"/>
        </w:rPr>
        <w:t>2</w:t>
      </w:r>
      <w:r w:rsidR="00E61D75" w:rsidRPr="00DD27DA">
        <w:rPr>
          <w:rFonts w:ascii="Times New Roman" w:eastAsia="Times New Roman" w:hAnsi="Times New Roman" w:cs="Times New Roman"/>
          <w:color w:val="000000" w:themeColor="text1"/>
          <w:sz w:val="24"/>
          <w:szCs w:val="24"/>
          <w:lang w:eastAsia="ru-RU"/>
        </w:rPr>
        <w:t xml:space="preserve"> </w:t>
      </w:r>
      <w:r w:rsidR="00E61D75" w:rsidRPr="00DD27DA">
        <w:rPr>
          <w:rFonts w:ascii="Times New Roman" w:eastAsia="Times New Roman" w:hAnsi="Times New Roman" w:cs="Times New Roman"/>
          <w:bCs/>
          <w:color w:val="000000" w:themeColor="text1"/>
          <w:sz w:val="24"/>
          <w:szCs w:val="24"/>
          <w:lang w:eastAsia="ru-RU"/>
        </w:rPr>
        <w:t>млн. сомов</w:t>
      </w:r>
      <w:r w:rsidR="00E55340" w:rsidRPr="00DD27DA">
        <w:rPr>
          <w:rFonts w:ascii="Times New Roman" w:eastAsia="Times New Roman" w:hAnsi="Times New Roman" w:cs="Times New Roman"/>
          <w:bCs/>
          <w:color w:val="000000" w:themeColor="text1"/>
          <w:sz w:val="24"/>
          <w:szCs w:val="24"/>
          <w:lang w:eastAsia="ru-RU"/>
        </w:rPr>
        <w:t xml:space="preserve"> </w:t>
      </w:r>
      <w:r w:rsidR="004B5F5D" w:rsidRPr="00DD27DA">
        <w:rPr>
          <w:rFonts w:ascii="Times New Roman" w:eastAsia="Times New Roman" w:hAnsi="Times New Roman" w:cs="Times New Roman"/>
          <w:bCs/>
          <w:color w:val="000000" w:themeColor="text1"/>
          <w:sz w:val="24"/>
          <w:szCs w:val="24"/>
          <w:lang w:eastAsia="ru-RU"/>
        </w:rPr>
        <w:t xml:space="preserve">или </w:t>
      </w:r>
      <w:r w:rsidR="00B20AC5" w:rsidRPr="00DD27DA">
        <w:rPr>
          <w:rFonts w:ascii="Times New Roman" w:eastAsia="Times New Roman" w:hAnsi="Times New Roman" w:cs="Times New Roman"/>
          <w:color w:val="000000" w:themeColor="text1"/>
          <w:sz w:val="24"/>
          <w:szCs w:val="24"/>
          <w:lang w:eastAsia="ru-RU"/>
        </w:rPr>
        <w:t>с уменьш</w:t>
      </w:r>
      <w:r w:rsidR="00AC625A" w:rsidRPr="00DD27DA">
        <w:rPr>
          <w:rFonts w:ascii="Times New Roman" w:eastAsia="Times New Roman" w:hAnsi="Times New Roman" w:cs="Times New Roman"/>
          <w:color w:val="000000" w:themeColor="text1"/>
          <w:sz w:val="24"/>
          <w:szCs w:val="24"/>
          <w:lang w:eastAsia="ru-RU"/>
        </w:rPr>
        <w:t>ени</w:t>
      </w:r>
      <w:r w:rsidR="00702DB3" w:rsidRPr="00DD27DA">
        <w:rPr>
          <w:rFonts w:ascii="Times New Roman" w:eastAsia="Times New Roman" w:hAnsi="Times New Roman" w:cs="Times New Roman"/>
          <w:color w:val="000000" w:themeColor="text1"/>
          <w:sz w:val="24"/>
          <w:szCs w:val="24"/>
          <w:lang w:eastAsia="ru-RU"/>
        </w:rPr>
        <w:t>ем на 30</w:t>
      </w:r>
      <w:r w:rsidR="00B20AC5" w:rsidRPr="00DD27DA">
        <w:rPr>
          <w:rFonts w:ascii="Times New Roman" w:eastAsia="Times New Roman" w:hAnsi="Times New Roman" w:cs="Times New Roman"/>
          <w:color w:val="000000" w:themeColor="text1"/>
          <w:sz w:val="24"/>
          <w:szCs w:val="24"/>
          <w:lang w:eastAsia="ru-RU"/>
        </w:rPr>
        <w:t>,5</w:t>
      </w:r>
      <w:r w:rsidR="003B398E" w:rsidRPr="00DD27DA">
        <w:rPr>
          <w:rFonts w:ascii="Times New Roman" w:eastAsia="Times New Roman" w:hAnsi="Times New Roman" w:cs="Times New Roman"/>
          <w:color w:val="000000" w:themeColor="text1"/>
          <w:sz w:val="24"/>
          <w:szCs w:val="24"/>
          <w:lang w:eastAsia="ru-RU"/>
        </w:rPr>
        <w:t xml:space="preserve"> млн. сомов </w:t>
      </w:r>
      <w:r w:rsidR="00702DB3" w:rsidRPr="00DD27DA">
        <w:rPr>
          <w:rFonts w:ascii="Times New Roman" w:eastAsia="Times New Roman" w:hAnsi="Times New Roman" w:cs="Times New Roman"/>
          <w:color w:val="000000" w:themeColor="text1"/>
          <w:sz w:val="24"/>
          <w:szCs w:val="24"/>
          <w:lang w:eastAsia="ru-RU"/>
        </w:rPr>
        <w:t>или на 8,1</w:t>
      </w:r>
      <w:r w:rsidR="00B20AC5" w:rsidRPr="00DD27DA">
        <w:rPr>
          <w:rFonts w:ascii="Times New Roman" w:eastAsia="Times New Roman" w:hAnsi="Times New Roman" w:cs="Times New Roman"/>
          <w:color w:val="000000" w:themeColor="text1"/>
          <w:sz w:val="24"/>
          <w:szCs w:val="24"/>
          <w:lang w:eastAsia="ru-RU"/>
        </w:rPr>
        <w:t xml:space="preserve"> % </w:t>
      </w:r>
      <w:r w:rsidR="003B398E" w:rsidRPr="00DD27DA">
        <w:rPr>
          <w:rFonts w:ascii="Times New Roman" w:eastAsia="Times New Roman" w:hAnsi="Times New Roman" w:cs="Times New Roman"/>
          <w:color w:val="000000" w:themeColor="text1"/>
          <w:sz w:val="24"/>
          <w:szCs w:val="24"/>
          <w:lang w:eastAsia="ru-RU"/>
        </w:rPr>
        <w:t>относительно</w:t>
      </w:r>
      <w:r w:rsidR="004B5F5D" w:rsidRPr="00DD27DA">
        <w:rPr>
          <w:rFonts w:ascii="Times New Roman" w:eastAsia="Times New Roman" w:hAnsi="Times New Roman" w:cs="Times New Roman"/>
          <w:bCs/>
          <w:color w:val="000000" w:themeColor="text1"/>
          <w:sz w:val="24"/>
          <w:szCs w:val="24"/>
          <w:lang w:eastAsia="ru-RU"/>
        </w:rPr>
        <w:t xml:space="preserve"> </w:t>
      </w:r>
      <w:r w:rsidR="00A727B7" w:rsidRPr="00DD27DA">
        <w:rPr>
          <w:rFonts w:ascii="Times New Roman" w:eastAsia="Times New Roman" w:hAnsi="Times New Roman" w:cs="Times New Roman"/>
          <w:bCs/>
          <w:color w:val="000000" w:themeColor="text1"/>
          <w:sz w:val="24"/>
          <w:szCs w:val="24"/>
          <w:lang w:eastAsia="ru-RU"/>
        </w:rPr>
        <w:t>утверждённого</w:t>
      </w:r>
      <w:r w:rsidR="00FD6AAA" w:rsidRPr="00DD27DA">
        <w:rPr>
          <w:rFonts w:ascii="Times New Roman" w:eastAsia="Times New Roman" w:hAnsi="Times New Roman" w:cs="Times New Roman"/>
          <w:bCs/>
          <w:color w:val="000000" w:themeColor="text1"/>
          <w:sz w:val="24"/>
          <w:szCs w:val="24"/>
          <w:lang w:eastAsia="ru-RU"/>
        </w:rPr>
        <w:t xml:space="preserve"> бюджета 2024</w:t>
      </w:r>
      <w:r w:rsidR="00E55340" w:rsidRPr="00DD27DA">
        <w:rPr>
          <w:rFonts w:ascii="Times New Roman" w:eastAsia="Times New Roman" w:hAnsi="Times New Roman" w:cs="Times New Roman"/>
          <w:bCs/>
          <w:color w:val="000000" w:themeColor="text1"/>
          <w:sz w:val="24"/>
          <w:szCs w:val="24"/>
          <w:lang w:eastAsia="ru-RU"/>
        </w:rPr>
        <w:t xml:space="preserve"> года</w:t>
      </w:r>
      <w:r w:rsidR="00E61D75" w:rsidRPr="00DD27DA">
        <w:rPr>
          <w:rFonts w:ascii="Times New Roman" w:eastAsia="Times New Roman" w:hAnsi="Times New Roman" w:cs="Times New Roman"/>
          <w:bCs/>
          <w:color w:val="000000" w:themeColor="text1"/>
          <w:sz w:val="24"/>
          <w:szCs w:val="24"/>
          <w:lang w:eastAsia="ru-RU"/>
        </w:rPr>
        <w:t xml:space="preserve">, </w:t>
      </w:r>
      <w:r w:rsidR="00F739D7" w:rsidRPr="00DD27DA">
        <w:rPr>
          <w:rFonts w:ascii="Times New Roman" w:eastAsia="Times New Roman" w:hAnsi="Times New Roman" w:cs="Times New Roman"/>
          <w:color w:val="000000" w:themeColor="text1"/>
          <w:sz w:val="24"/>
          <w:szCs w:val="24"/>
          <w:lang w:eastAsia="ru-RU"/>
        </w:rPr>
        <w:t>за счет средств</w:t>
      </w:r>
      <w:r w:rsidR="003453F4" w:rsidRPr="00DD27DA">
        <w:rPr>
          <w:rFonts w:ascii="Times New Roman" w:eastAsia="Times New Roman" w:hAnsi="Times New Roman" w:cs="Times New Roman"/>
          <w:color w:val="000000" w:themeColor="text1"/>
          <w:sz w:val="24"/>
          <w:szCs w:val="24"/>
          <w:lang w:eastAsia="ru-RU"/>
        </w:rPr>
        <w:t xml:space="preserve"> </w:t>
      </w:r>
      <w:r w:rsidR="00F739D7" w:rsidRPr="00DD27DA">
        <w:rPr>
          <w:rFonts w:ascii="Times New Roman" w:eastAsia="Times New Roman" w:hAnsi="Times New Roman" w:cs="Times New Roman"/>
          <w:color w:val="000000" w:themeColor="text1"/>
          <w:sz w:val="24"/>
          <w:szCs w:val="24"/>
          <w:lang w:eastAsia="ru-RU"/>
        </w:rPr>
        <w:t>специального счета</w:t>
      </w:r>
      <w:r w:rsidR="00E61D75" w:rsidRPr="00DD27DA">
        <w:rPr>
          <w:rFonts w:ascii="Times New Roman" w:eastAsia="Times New Roman" w:hAnsi="Times New Roman" w:cs="Times New Roman"/>
          <w:b/>
          <w:color w:val="000000" w:themeColor="text1"/>
          <w:sz w:val="24"/>
          <w:szCs w:val="24"/>
          <w:lang w:eastAsia="ru-RU"/>
        </w:rPr>
        <w:t xml:space="preserve"> – </w:t>
      </w:r>
      <w:r w:rsidR="00702DB3" w:rsidRPr="00DD27DA">
        <w:rPr>
          <w:rFonts w:ascii="Times New Roman" w:eastAsia="Times New Roman" w:hAnsi="Times New Roman" w:cs="Times New Roman"/>
          <w:color w:val="000000" w:themeColor="text1"/>
          <w:sz w:val="24"/>
          <w:szCs w:val="24"/>
          <w:lang w:eastAsia="ru-RU"/>
        </w:rPr>
        <w:t>90</w:t>
      </w:r>
      <w:r w:rsidR="00E61D75" w:rsidRPr="00DD27DA">
        <w:rPr>
          <w:rFonts w:ascii="Times New Roman" w:eastAsia="Times New Roman" w:hAnsi="Times New Roman" w:cs="Times New Roman"/>
          <w:color w:val="000000" w:themeColor="text1"/>
          <w:sz w:val="24"/>
          <w:szCs w:val="24"/>
          <w:lang w:eastAsia="ru-RU"/>
        </w:rPr>
        <w:t>,</w:t>
      </w:r>
      <w:r w:rsidR="004B5F5D" w:rsidRPr="00DD27DA">
        <w:rPr>
          <w:rFonts w:ascii="Times New Roman" w:eastAsia="Times New Roman" w:hAnsi="Times New Roman" w:cs="Times New Roman"/>
          <w:color w:val="000000" w:themeColor="text1"/>
          <w:sz w:val="24"/>
          <w:szCs w:val="24"/>
          <w:lang w:eastAsia="ru-RU"/>
        </w:rPr>
        <w:t>0</w:t>
      </w:r>
      <w:r w:rsidR="00E61D75" w:rsidRPr="00DD27DA">
        <w:rPr>
          <w:rFonts w:ascii="Times New Roman" w:eastAsia="Times New Roman" w:hAnsi="Times New Roman" w:cs="Times New Roman"/>
          <w:color w:val="000000" w:themeColor="text1"/>
          <w:sz w:val="24"/>
          <w:szCs w:val="24"/>
          <w:lang w:eastAsia="ru-RU"/>
        </w:rPr>
        <w:t xml:space="preserve"> </w:t>
      </w:r>
      <w:r w:rsidR="00E61D75" w:rsidRPr="00DD27DA">
        <w:rPr>
          <w:rFonts w:ascii="Times New Roman" w:eastAsia="Times New Roman" w:hAnsi="Times New Roman" w:cs="Times New Roman"/>
          <w:bCs/>
          <w:color w:val="000000" w:themeColor="text1"/>
          <w:sz w:val="24"/>
          <w:szCs w:val="24"/>
          <w:lang w:eastAsia="ru-RU"/>
        </w:rPr>
        <w:t>млн. сомов</w:t>
      </w:r>
      <w:r w:rsidR="004B5F5D" w:rsidRPr="00DD27DA">
        <w:rPr>
          <w:rFonts w:ascii="Times New Roman" w:eastAsia="Times New Roman" w:hAnsi="Times New Roman" w:cs="Times New Roman"/>
          <w:bCs/>
          <w:color w:val="000000" w:themeColor="text1"/>
          <w:sz w:val="24"/>
          <w:szCs w:val="24"/>
          <w:lang w:eastAsia="ru-RU"/>
        </w:rPr>
        <w:t xml:space="preserve"> </w:t>
      </w:r>
      <w:r w:rsidR="00AC625A" w:rsidRPr="00DD27DA">
        <w:rPr>
          <w:rFonts w:ascii="Times New Roman" w:eastAsia="Times New Roman" w:hAnsi="Times New Roman" w:cs="Times New Roman"/>
          <w:bCs/>
          <w:color w:val="000000" w:themeColor="text1"/>
          <w:sz w:val="24"/>
          <w:szCs w:val="24"/>
          <w:lang w:eastAsia="ru-RU"/>
        </w:rPr>
        <w:t xml:space="preserve">с </w:t>
      </w:r>
      <w:r w:rsidR="001847C4" w:rsidRPr="00DD27DA">
        <w:rPr>
          <w:rFonts w:ascii="Times New Roman" w:eastAsia="Times New Roman" w:hAnsi="Times New Roman" w:cs="Times New Roman"/>
          <w:bCs/>
          <w:color w:val="000000" w:themeColor="text1"/>
          <w:sz w:val="24"/>
          <w:szCs w:val="24"/>
          <w:lang w:eastAsia="ru-RU"/>
        </w:rPr>
        <w:t>увеличением</w:t>
      </w:r>
      <w:r w:rsidR="00AC625A" w:rsidRPr="00DD27DA">
        <w:rPr>
          <w:rFonts w:ascii="Times New Roman" w:eastAsia="Times New Roman" w:hAnsi="Times New Roman" w:cs="Times New Roman"/>
          <w:bCs/>
          <w:color w:val="000000" w:themeColor="text1"/>
          <w:sz w:val="24"/>
          <w:szCs w:val="24"/>
          <w:lang w:eastAsia="ru-RU"/>
        </w:rPr>
        <w:t xml:space="preserve"> на </w:t>
      </w:r>
      <w:r w:rsidR="00702DB3" w:rsidRPr="00DD27DA">
        <w:rPr>
          <w:rFonts w:ascii="Times New Roman" w:eastAsia="Times New Roman" w:hAnsi="Times New Roman" w:cs="Times New Roman"/>
          <w:bCs/>
          <w:color w:val="000000" w:themeColor="text1"/>
          <w:sz w:val="24"/>
          <w:szCs w:val="24"/>
          <w:lang w:eastAsia="ru-RU"/>
        </w:rPr>
        <w:t>80</w:t>
      </w:r>
      <w:r w:rsidR="00B20AC5" w:rsidRPr="00DD27DA">
        <w:rPr>
          <w:rFonts w:ascii="Times New Roman" w:eastAsia="Times New Roman" w:hAnsi="Times New Roman" w:cs="Times New Roman"/>
          <w:bCs/>
          <w:color w:val="000000" w:themeColor="text1"/>
          <w:sz w:val="24"/>
          <w:szCs w:val="24"/>
          <w:lang w:eastAsia="ru-RU"/>
        </w:rPr>
        <w:t>,0</w:t>
      </w:r>
      <w:r w:rsidR="00AC625A" w:rsidRPr="00DD27DA">
        <w:rPr>
          <w:rFonts w:ascii="Times New Roman" w:eastAsia="Times New Roman" w:hAnsi="Times New Roman" w:cs="Times New Roman"/>
          <w:bCs/>
          <w:color w:val="000000" w:themeColor="text1"/>
          <w:sz w:val="24"/>
          <w:szCs w:val="24"/>
          <w:lang w:eastAsia="ru-RU"/>
        </w:rPr>
        <w:t xml:space="preserve"> млн. сомов относительно </w:t>
      </w:r>
      <w:r w:rsidR="00E55340" w:rsidRPr="00DD27DA">
        <w:rPr>
          <w:rFonts w:ascii="Times New Roman" w:eastAsia="Times New Roman" w:hAnsi="Times New Roman" w:cs="Times New Roman"/>
          <w:bCs/>
          <w:color w:val="000000" w:themeColor="text1"/>
          <w:sz w:val="24"/>
          <w:szCs w:val="24"/>
          <w:lang w:eastAsia="ru-RU"/>
        </w:rPr>
        <w:t xml:space="preserve"> </w:t>
      </w:r>
      <w:r w:rsidR="00A727B7" w:rsidRPr="00DD27DA">
        <w:rPr>
          <w:rFonts w:ascii="Times New Roman" w:eastAsia="Times New Roman" w:hAnsi="Times New Roman" w:cs="Times New Roman"/>
          <w:bCs/>
          <w:color w:val="000000" w:themeColor="text1"/>
          <w:sz w:val="24"/>
          <w:szCs w:val="24"/>
          <w:lang w:eastAsia="ru-RU"/>
        </w:rPr>
        <w:t>утверждённого</w:t>
      </w:r>
      <w:r w:rsidR="00FD6AAA" w:rsidRPr="00DD27DA">
        <w:rPr>
          <w:rFonts w:ascii="Times New Roman" w:eastAsia="Times New Roman" w:hAnsi="Times New Roman" w:cs="Times New Roman"/>
          <w:bCs/>
          <w:color w:val="000000" w:themeColor="text1"/>
          <w:sz w:val="24"/>
          <w:szCs w:val="24"/>
          <w:lang w:eastAsia="ru-RU"/>
        </w:rPr>
        <w:t xml:space="preserve"> бюджета 2024</w:t>
      </w:r>
      <w:r w:rsidR="00E55340" w:rsidRPr="00DD27DA">
        <w:rPr>
          <w:rFonts w:ascii="Times New Roman" w:eastAsia="Times New Roman" w:hAnsi="Times New Roman" w:cs="Times New Roman"/>
          <w:bCs/>
          <w:color w:val="000000" w:themeColor="text1"/>
          <w:sz w:val="24"/>
          <w:szCs w:val="24"/>
          <w:lang w:eastAsia="ru-RU"/>
        </w:rPr>
        <w:t xml:space="preserve"> года</w:t>
      </w:r>
      <w:r w:rsidR="00621A07" w:rsidRPr="00DD27DA">
        <w:rPr>
          <w:rFonts w:ascii="Times New Roman" w:eastAsia="Times New Roman" w:hAnsi="Times New Roman" w:cs="Times New Roman"/>
          <w:color w:val="000000" w:themeColor="text1"/>
          <w:sz w:val="24"/>
          <w:szCs w:val="24"/>
          <w:lang w:eastAsia="ru-RU"/>
        </w:rPr>
        <w:t>.</w:t>
      </w:r>
      <w:r w:rsidR="003453F4" w:rsidRPr="00DD27DA">
        <w:rPr>
          <w:rFonts w:ascii="Times New Roman" w:eastAsia="Times New Roman" w:hAnsi="Times New Roman" w:cs="Times New Roman"/>
          <w:color w:val="000000" w:themeColor="text1"/>
          <w:sz w:val="24"/>
          <w:szCs w:val="24"/>
          <w:lang w:eastAsia="ru-RU"/>
        </w:rPr>
        <w:t xml:space="preserve"> </w:t>
      </w:r>
    </w:p>
    <w:p w14:paraId="714671E6" w14:textId="77777777" w:rsidR="00702DB3" w:rsidRPr="00DD27DA" w:rsidRDefault="00984190" w:rsidP="00262C79">
      <w:pPr>
        <w:tabs>
          <w:tab w:val="left" w:pos="9328"/>
        </w:tabs>
        <w:spacing w:after="0" w:line="240" w:lineRule="auto"/>
        <w:ind w:firstLine="475"/>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По функциональной класси</w:t>
      </w:r>
      <w:r w:rsidR="000C7934" w:rsidRPr="00DD27DA">
        <w:rPr>
          <w:rFonts w:ascii="Times New Roman" w:eastAsia="Calibri" w:hAnsi="Times New Roman" w:cs="Times New Roman"/>
          <w:color w:val="000000" w:themeColor="text1"/>
          <w:sz w:val="24"/>
          <w:szCs w:val="24"/>
        </w:rPr>
        <w:t xml:space="preserve">фикации средства распределены </w:t>
      </w:r>
      <w:r w:rsidR="00275DFF" w:rsidRPr="00DD27DA">
        <w:rPr>
          <w:rFonts w:ascii="Times New Roman" w:eastAsia="Calibri" w:hAnsi="Times New Roman" w:cs="Times New Roman"/>
          <w:color w:val="000000" w:themeColor="text1"/>
          <w:sz w:val="24"/>
          <w:szCs w:val="24"/>
        </w:rPr>
        <w:t>следующим образом</w:t>
      </w:r>
      <w:r w:rsidRPr="00DD27DA">
        <w:rPr>
          <w:rFonts w:ascii="Times New Roman" w:eastAsia="Calibri" w:hAnsi="Times New Roman" w:cs="Times New Roman"/>
          <w:color w:val="000000" w:themeColor="text1"/>
          <w:sz w:val="24"/>
          <w:szCs w:val="24"/>
        </w:rPr>
        <w:t>:</w:t>
      </w:r>
    </w:p>
    <w:p w14:paraId="368C70D4" w14:textId="77777777" w:rsidR="00702DB3" w:rsidRPr="00DD27DA" w:rsidRDefault="00702DB3" w:rsidP="00702DB3">
      <w:pPr>
        <w:spacing w:after="0" w:line="240" w:lineRule="auto"/>
        <w:ind w:firstLine="708"/>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70542 «</w:t>
      </w:r>
      <w:r w:rsidRPr="00DD27DA">
        <w:rPr>
          <w:rFonts w:ascii="Times New Roman" w:eastAsia="Times New Roman" w:hAnsi="Times New Roman" w:cs="Times New Roman"/>
          <w:b/>
          <w:bCs/>
          <w:color w:val="000000" w:themeColor="text1"/>
          <w:sz w:val="24"/>
          <w:szCs w:val="24"/>
          <w:lang w:eastAsia="ky-KG"/>
        </w:rPr>
        <w:t>Охрана животных</w:t>
      </w:r>
      <w:r w:rsidRPr="00DD27DA">
        <w:rPr>
          <w:rFonts w:ascii="Times New Roman" w:eastAsia="Calibri" w:hAnsi="Times New Roman" w:cs="Times New Roman"/>
          <w:b/>
          <w:color w:val="000000" w:themeColor="text1"/>
          <w:sz w:val="24"/>
          <w:szCs w:val="24"/>
        </w:rPr>
        <w:t>»</w:t>
      </w:r>
    </w:p>
    <w:p w14:paraId="44D1518D" w14:textId="77777777" w:rsidR="004A1C16" w:rsidRPr="00DD27DA" w:rsidRDefault="005812D7" w:rsidP="007D15EB">
      <w:pPr>
        <w:widowControl w:val="0"/>
        <w:spacing w:after="0" w:line="240" w:lineRule="auto"/>
        <w:ind w:firstLine="709"/>
        <w:jc w:val="both"/>
        <w:rPr>
          <w:rFonts w:ascii="Times New Roman" w:hAnsi="Times New Roman" w:cs="Times New Roman"/>
          <w:b/>
          <w:color w:val="000000" w:themeColor="text1"/>
          <w:sz w:val="24"/>
          <w:szCs w:val="24"/>
        </w:rPr>
      </w:pPr>
      <w:r w:rsidRPr="00DD27DA">
        <w:rPr>
          <w:rFonts w:ascii="Times New Roman" w:hAnsi="Times New Roman" w:cs="Times New Roman"/>
          <w:color w:val="000000" w:themeColor="text1"/>
          <w:sz w:val="24"/>
          <w:szCs w:val="24"/>
        </w:rPr>
        <w:t>Вновь образованные р</w:t>
      </w:r>
      <w:r w:rsidR="007D15EB" w:rsidRPr="00DD27DA">
        <w:rPr>
          <w:rFonts w:ascii="Times New Roman" w:hAnsi="Times New Roman" w:cs="Times New Roman"/>
          <w:color w:val="000000" w:themeColor="text1"/>
          <w:sz w:val="24"/>
          <w:szCs w:val="24"/>
        </w:rPr>
        <w:t xml:space="preserve">асходы по подразделу </w:t>
      </w:r>
      <w:r w:rsidR="007D15EB" w:rsidRPr="00DD27DA">
        <w:rPr>
          <w:rFonts w:ascii="Times New Roman" w:hAnsi="Times New Roman" w:cs="Times New Roman"/>
          <w:b/>
          <w:color w:val="000000" w:themeColor="text1"/>
          <w:sz w:val="24"/>
          <w:szCs w:val="24"/>
        </w:rPr>
        <w:t>«</w:t>
      </w:r>
      <w:r w:rsidR="007D15EB" w:rsidRPr="00DD27DA">
        <w:rPr>
          <w:rFonts w:ascii="Times New Roman" w:eastAsia="Times New Roman" w:hAnsi="Times New Roman" w:cs="Times New Roman"/>
          <w:b/>
          <w:bCs/>
          <w:color w:val="000000" w:themeColor="text1"/>
          <w:sz w:val="24"/>
          <w:szCs w:val="24"/>
          <w:lang w:eastAsia="ky-KG"/>
        </w:rPr>
        <w:t>охрана животных</w:t>
      </w:r>
      <w:r w:rsidR="007D15EB" w:rsidRPr="00DD27DA">
        <w:rPr>
          <w:rFonts w:ascii="Times New Roman" w:hAnsi="Times New Roman" w:cs="Times New Roman"/>
          <w:b/>
          <w:color w:val="000000" w:themeColor="text1"/>
          <w:sz w:val="24"/>
          <w:szCs w:val="24"/>
        </w:rPr>
        <w:t>»</w:t>
      </w:r>
      <w:r w:rsidR="007D15EB" w:rsidRPr="00DD27DA">
        <w:rPr>
          <w:rFonts w:ascii="Times New Roman" w:hAnsi="Times New Roman" w:cs="Times New Roman"/>
          <w:color w:val="000000" w:themeColor="text1"/>
          <w:sz w:val="24"/>
          <w:szCs w:val="24"/>
        </w:rPr>
        <w:t xml:space="preserve"> на 2025 год предусмотрены в сумме 27,5 млн. сомов, из них по бюджетным средствам 14,9 млн. сомов </w:t>
      </w:r>
      <w:r w:rsidR="004A1C16" w:rsidRPr="00DD27DA">
        <w:rPr>
          <w:rFonts w:ascii="Times New Roman" w:hAnsi="Times New Roman" w:cs="Times New Roman"/>
          <w:color w:val="000000" w:themeColor="text1"/>
          <w:sz w:val="24"/>
          <w:szCs w:val="24"/>
        </w:rPr>
        <w:t xml:space="preserve">с увеличением на 14,9 млн. сомов относительно утверждённого бюджета 2024 года </w:t>
      </w:r>
      <w:r w:rsidR="007D15EB" w:rsidRPr="00DD27DA">
        <w:rPr>
          <w:rFonts w:ascii="Times New Roman" w:hAnsi="Times New Roman" w:cs="Times New Roman"/>
          <w:color w:val="000000" w:themeColor="text1"/>
          <w:sz w:val="24"/>
          <w:szCs w:val="24"/>
        </w:rPr>
        <w:t>и по средствам специального счета 12,6 млн. сомов с увеличением на 12,6</w:t>
      </w:r>
      <w:r w:rsidR="004A1C16" w:rsidRPr="00DD27DA">
        <w:rPr>
          <w:rFonts w:ascii="Times New Roman" w:hAnsi="Times New Roman" w:cs="Times New Roman"/>
          <w:color w:val="000000" w:themeColor="text1"/>
          <w:sz w:val="24"/>
          <w:szCs w:val="24"/>
        </w:rPr>
        <w:t xml:space="preserve"> млн. сомов</w:t>
      </w:r>
      <w:r w:rsidR="007D15EB" w:rsidRPr="00DD27DA">
        <w:rPr>
          <w:rFonts w:ascii="Times New Roman" w:hAnsi="Times New Roman" w:cs="Times New Roman"/>
          <w:b/>
          <w:color w:val="000000" w:themeColor="text1"/>
          <w:sz w:val="24"/>
          <w:szCs w:val="24"/>
        </w:rPr>
        <w:t xml:space="preserve">. </w:t>
      </w:r>
    </w:p>
    <w:p w14:paraId="2D327494" w14:textId="77777777" w:rsidR="007D15EB" w:rsidRPr="00DD27DA" w:rsidRDefault="004A1C16" w:rsidP="003544FF">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связано с передачей Департамента ветеринарных лекарственных средств при Министерстве сельского хозяйства Кыргызской Республики в ведение Ветеринарной службы при Министерстве сельского хозяйства Кыргызской Республики с соответствующими функциями, штатной численностью, финансовыми и материально-техническими средствами</w:t>
      </w:r>
      <w:r w:rsidR="003544FF" w:rsidRPr="00DD27DA">
        <w:rPr>
          <w:rFonts w:ascii="Times New Roman" w:hAnsi="Times New Roman" w:cs="Times New Roman"/>
          <w:color w:val="000000" w:themeColor="text1"/>
          <w:sz w:val="24"/>
          <w:szCs w:val="24"/>
        </w:rPr>
        <w:t>, переименован</w:t>
      </w:r>
      <w:r w:rsidR="005812D7" w:rsidRPr="00DD27DA">
        <w:rPr>
          <w:rFonts w:ascii="Times New Roman" w:hAnsi="Times New Roman" w:cs="Times New Roman"/>
          <w:color w:val="000000" w:themeColor="text1"/>
          <w:sz w:val="24"/>
          <w:szCs w:val="24"/>
        </w:rPr>
        <w:t>ного</w:t>
      </w:r>
      <w:r w:rsidR="003544FF" w:rsidRPr="00DD27DA">
        <w:rPr>
          <w:rFonts w:ascii="Times New Roman" w:hAnsi="Times New Roman" w:cs="Times New Roman"/>
          <w:color w:val="000000" w:themeColor="text1"/>
          <w:sz w:val="24"/>
          <w:szCs w:val="24"/>
        </w:rPr>
        <w:t xml:space="preserve"> </w:t>
      </w:r>
      <w:r w:rsidR="005812D7" w:rsidRPr="00DD27DA">
        <w:rPr>
          <w:rFonts w:ascii="Times New Roman" w:hAnsi="Times New Roman" w:cs="Times New Roman"/>
          <w:color w:val="000000" w:themeColor="text1"/>
          <w:sz w:val="24"/>
          <w:szCs w:val="24"/>
        </w:rPr>
        <w:t>в Государственное учреждение «</w:t>
      </w:r>
      <w:r w:rsidR="003544FF" w:rsidRPr="00DD27DA">
        <w:rPr>
          <w:rFonts w:ascii="Times New Roman" w:hAnsi="Times New Roman" w:cs="Times New Roman"/>
          <w:color w:val="000000" w:themeColor="text1"/>
          <w:sz w:val="24"/>
          <w:szCs w:val="24"/>
        </w:rPr>
        <w:t>Центр ветеринарных лекарстве</w:t>
      </w:r>
      <w:r w:rsidR="005812D7" w:rsidRPr="00DD27DA">
        <w:rPr>
          <w:rFonts w:ascii="Times New Roman" w:hAnsi="Times New Roman" w:cs="Times New Roman"/>
          <w:color w:val="000000" w:themeColor="text1"/>
          <w:sz w:val="24"/>
          <w:szCs w:val="24"/>
        </w:rPr>
        <w:t>нных средств и кормовых добавок»</w:t>
      </w:r>
      <w:r w:rsidR="003544FF" w:rsidRPr="00DD27DA">
        <w:rPr>
          <w:rFonts w:ascii="Times New Roman" w:hAnsi="Times New Roman" w:cs="Times New Roman"/>
          <w:color w:val="000000" w:themeColor="text1"/>
          <w:sz w:val="24"/>
          <w:szCs w:val="24"/>
        </w:rPr>
        <w:t xml:space="preserve"> при Ветеринарной службе при Министерстве водных ресурсов, сельского хозяйства и перерабатывающей промышленности Кыргызской Республики</w:t>
      </w:r>
      <w:r w:rsidRPr="00DD27DA">
        <w:rPr>
          <w:rFonts w:ascii="Times New Roman" w:hAnsi="Times New Roman" w:cs="Times New Roman"/>
          <w:color w:val="000000" w:themeColor="text1"/>
          <w:sz w:val="24"/>
          <w:szCs w:val="24"/>
        </w:rPr>
        <w:t>.</w:t>
      </w:r>
    </w:p>
    <w:p w14:paraId="03AF09E4" w14:textId="77777777" w:rsidR="007C270A" w:rsidRPr="00DD27DA" w:rsidRDefault="007C270A" w:rsidP="003544FF">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Центр осуществляет функции по регулированию сферы обращения ветеринарных лекарственных средств, кормов и кормовых добавок, в том числе диагностических, дезинфицирующих, </w:t>
      </w:r>
      <w:r w:rsidR="001847C4" w:rsidRPr="00DD27DA">
        <w:rPr>
          <w:rFonts w:ascii="Times New Roman" w:hAnsi="Times New Roman" w:cs="Times New Roman"/>
          <w:color w:val="000000" w:themeColor="text1"/>
          <w:sz w:val="24"/>
          <w:szCs w:val="24"/>
        </w:rPr>
        <w:t>детализирующих</w:t>
      </w:r>
      <w:r w:rsidRPr="00DD27DA">
        <w:rPr>
          <w:rFonts w:ascii="Times New Roman" w:hAnsi="Times New Roman" w:cs="Times New Roman"/>
          <w:color w:val="000000" w:themeColor="text1"/>
          <w:sz w:val="24"/>
          <w:szCs w:val="24"/>
        </w:rPr>
        <w:t xml:space="preserve">, </w:t>
      </w:r>
      <w:proofErr w:type="spellStart"/>
      <w:r w:rsidRPr="00DD27DA">
        <w:rPr>
          <w:rFonts w:ascii="Times New Roman" w:hAnsi="Times New Roman" w:cs="Times New Roman"/>
          <w:color w:val="000000" w:themeColor="text1"/>
          <w:sz w:val="24"/>
          <w:szCs w:val="24"/>
        </w:rPr>
        <w:t>дезакарицидных</w:t>
      </w:r>
      <w:proofErr w:type="spellEnd"/>
      <w:r w:rsidRPr="00DD27DA">
        <w:rPr>
          <w:rFonts w:ascii="Times New Roman" w:hAnsi="Times New Roman" w:cs="Times New Roman"/>
          <w:color w:val="000000" w:themeColor="text1"/>
          <w:sz w:val="24"/>
          <w:szCs w:val="24"/>
        </w:rPr>
        <w:t xml:space="preserve"> средств.</w:t>
      </w:r>
    </w:p>
    <w:p w14:paraId="6D1B252D" w14:textId="77777777" w:rsidR="00984190" w:rsidRPr="00DD27DA" w:rsidRDefault="000C7934" w:rsidP="00E97AEE">
      <w:pPr>
        <w:spacing w:after="0" w:line="240" w:lineRule="auto"/>
        <w:ind w:firstLine="708"/>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70544</w:t>
      </w:r>
      <w:r w:rsidR="00984190" w:rsidRPr="00DD27DA">
        <w:rPr>
          <w:rFonts w:ascii="Times New Roman" w:eastAsia="Calibri" w:hAnsi="Times New Roman" w:cs="Times New Roman"/>
          <w:b/>
          <w:color w:val="000000" w:themeColor="text1"/>
          <w:sz w:val="24"/>
          <w:szCs w:val="24"/>
        </w:rPr>
        <w:t xml:space="preserve"> </w:t>
      </w:r>
      <w:r w:rsidRPr="00DD27DA">
        <w:rPr>
          <w:rFonts w:ascii="Times New Roman" w:eastAsia="Calibri" w:hAnsi="Times New Roman" w:cs="Times New Roman"/>
          <w:b/>
          <w:color w:val="000000" w:themeColor="text1"/>
          <w:sz w:val="24"/>
          <w:szCs w:val="24"/>
        </w:rPr>
        <w:t>«</w:t>
      </w:r>
      <w:r w:rsidR="00984190" w:rsidRPr="00DD27DA">
        <w:rPr>
          <w:rFonts w:ascii="Times New Roman" w:eastAsia="Times New Roman" w:hAnsi="Times New Roman" w:cs="Times New Roman"/>
          <w:b/>
          <w:bCs/>
          <w:color w:val="000000" w:themeColor="text1"/>
          <w:sz w:val="24"/>
          <w:szCs w:val="24"/>
          <w:lang w:eastAsia="ky-KG"/>
        </w:rPr>
        <w:t>Противоэпизоотические мероприятия</w:t>
      </w:r>
      <w:r w:rsidRPr="00DD27DA">
        <w:rPr>
          <w:rFonts w:ascii="Times New Roman" w:eastAsia="Calibri" w:hAnsi="Times New Roman" w:cs="Times New Roman"/>
          <w:b/>
          <w:color w:val="000000" w:themeColor="text1"/>
          <w:sz w:val="24"/>
          <w:szCs w:val="24"/>
        </w:rPr>
        <w:t>»</w:t>
      </w:r>
    </w:p>
    <w:p w14:paraId="456E15C6" w14:textId="77777777" w:rsidR="004C1496" w:rsidRPr="00DD27DA" w:rsidRDefault="00984190" w:rsidP="004C1496">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xml:space="preserve">Расходы по подразделу </w:t>
      </w:r>
      <w:r w:rsidRPr="00DD27DA">
        <w:rPr>
          <w:rFonts w:ascii="Times New Roman" w:hAnsi="Times New Roman" w:cs="Times New Roman"/>
          <w:b/>
          <w:color w:val="000000" w:themeColor="text1"/>
          <w:sz w:val="24"/>
          <w:szCs w:val="24"/>
        </w:rPr>
        <w:t>«</w:t>
      </w:r>
      <w:r w:rsidR="003E6093" w:rsidRPr="00DD27DA">
        <w:rPr>
          <w:rFonts w:ascii="Times New Roman" w:eastAsia="Times New Roman" w:hAnsi="Times New Roman" w:cs="Times New Roman"/>
          <w:b/>
          <w:bCs/>
          <w:color w:val="000000" w:themeColor="text1"/>
          <w:sz w:val="24"/>
          <w:szCs w:val="24"/>
          <w:lang w:eastAsia="ky-KG"/>
        </w:rPr>
        <w:t>противоэпизоотические мероприятия</w:t>
      </w:r>
      <w:r w:rsidRPr="00DD27DA">
        <w:rPr>
          <w:rFonts w:ascii="Times New Roman" w:hAnsi="Times New Roman" w:cs="Times New Roman"/>
          <w:b/>
          <w:color w:val="000000" w:themeColor="text1"/>
          <w:sz w:val="24"/>
          <w:szCs w:val="24"/>
        </w:rPr>
        <w:t>»</w:t>
      </w:r>
      <w:r w:rsidRPr="00DD27DA">
        <w:rPr>
          <w:rFonts w:ascii="Times New Roman" w:hAnsi="Times New Roman" w:cs="Times New Roman"/>
          <w:color w:val="000000" w:themeColor="text1"/>
          <w:sz w:val="24"/>
          <w:szCs w:val="24"/>
        </w:rPr>
        <w:t xml:space="preserve"> </w:t>
      </w:r>
      <w:r w:rsidR="006329BA" w:rsidRPr="00DD27DA">
        <w:rPr>
          <w:rFonts w:ascii="Times New Roman" w:hAnsi="Times New Roman" w:cs="Times New Roman"/>
          <w:color w:val="000000" w:themeColor="text1"/>
          <w:sz w:val="24"/>
          <w:szCs w:val="24"/>
        </w:rPr>
        <w:t>на</w:t>
      </w:r>
      <w:r w:rsidRPr="00DD27DA">
        <w:rPr>
          <w:rFonts w:ascii="Times New Roman" w:hAnsi="Times New Roman" w:cs="Times New Roman"/>
          <w:color w:val="000000" w:themeColor="text1"/>
          <w:sz w:val="24"/>
          <w:szCs w:val="24"/>
        </w:rPr>
        <w:t xml:space="preserve"> 2</w:t>
      </w:r>
      <w:r w:rsidR="00BF7AE7" w:rsidRPr="00DD27DA">
        <w:rPr>
          <w:rFonts w:ascii="Times New Roman" w:hAnsi="Times New Roman" w:cs="Times New Roman"/>
          <w:color w:val="000000" w:themeColor="text1"/>
          <w:sz w:val="24"/>
          <w:szCs w:val="24"/>
        </w:rPr>
        <w:t>0</w:t>
      </w:r>
      <w:r w:rsidR="00FD6AAA" w:rsidRPr="00DD27DA">
        <w:rPr>
          <w:rFonts w:ascii="Times New Roman" w:hAnsi="Times New Roman" w:cs="Times New Roman"/>
          <w:color w:val="000000" w:themeColor="text1"/>
          <w:sz w:val="24"/>
          <w:szCs w:val="24"/>
        </w:rPr>
        <w:t>25</w:t>
      </w:r>
      <w:r w:rsidR="006329BA" w:rsidRPr="00DD27DA">
        <w:rPr>
          <w:rFonts w:ascii="Times New Roman" w:hAnsi="Times New Roman" w:cs="Times New Roman"/>
          <w:color w:val="000000" w:themeColor="text1"/>
          <w:sz w:val="24"/>
          <w:szCs w:val="24"/>
        </w:rPr>
        <w:t xml:space="preserve"> год</w:t>
      </w:r>
      <w:r w:rsidR="00F218B8" w:rsidRPr="00DD27DA">
        <w:rPr>
          <w:rFonts w:ascii="Times New Roman" w:hAnsi="Times New Roman" w:cs="Times New Roman"/>
          <w:color w:val="000000" w:themeColor="text1"/>
          <w:sz w:val="24"/>
          <w:szCs w:val="24"/>
        </w:rPr>
        <w:t xml:space="preserve"> предусмотрены </w:t>
      </w:r>
      <w:r w:rsidRPr="00DD27DA">
        <w:rPr>
          <w:rFonts w:ascii="Times New Roman" w:hAnsi="Times New Roman" w:cs="Times New Roman"/>
          <w:color w:val="000000" w:themeColor="text1"/>
          <w:sz w:val="24"/>
          <w:szCs w:val="24"/>
        </w:rPr>
        <w:t xml:space="preserve">в сумме </w:t>
      </w:r>
      <w:r w:rsidR="00B20AC5" w:rsidRPr="00DD27DA">
        <w:rPr>
          <w:rFonts w:ascii="Times New Roman" w:hAnsi="Times New Roman" w:cs="Times New Roman"/>
          <w:color w:val="000000" w:themeColor="text1"/>
          <w:sz w:val="24"/>
          <w:szCs w:val="24"/>
        </w:rPr>
        <w:t>102,6</w:t>
      </w:r>
      <w:r w:rsidRPr="00DD27DA">
        <w:rPr>
          <w:rFonts w:ascii="Times New Roman" w:hAnsi="Times New Roman" w:cs="Times New Roman"/>
          <w:color w:val="000000" w:themeColor="text1"/>
          <w:sz w:val="24"/>
          <w:szCs w:val="24"/>
        </w:rPr>
        <w:t xml:space="preserve"> млн. сомов</w:t>
      </w:r>
      <w:r w:rsidR="00E55340" w:rsidRPr="00DD27DA">
        <w:rPr>
          <w:rFonts w:ascii="Times New Roman" w:hAnsi="Times New Roman" w:cs="Times New Roman"/>
          <w:color w:val="000000" w:themeColor="text1"/>
          <w:sz w:val="24"/>
          <w:szCs w:val="24"/>
        </w:rPr>
        <w:t xml:space="preserve"> </w:t>
      </w:r>
      <w:r w:rsidR="00B20AC5" w:rsidRPr="00DD27DA">
        <w:rPr>
          <w:rFonts w:ascii="Times New Roman" w:hAnsi="Times New Roman" w:cs="Times New Roman"/>
          <w:color w:val="000000" w:themeColor="text1"/>
          <w:sz w:val="24"/>
          <w:szCs w:val="24"/>
        </w:rPr>
        <w:t>с увеличением на 0,2</w:t>
      </w:r>
      <w:r w:rsidR="00AC625A" w:rsidRPr="00DD27DA">
        <w:rPr>
          <w:rFonts w:ascii="Times New Roman" w:hAnsi="Times New Roman" w:cs="Times New Roman"/>
          <w:color w:val="000000" w:themeColor="text1"/>
          <w:sz w:val="24"/>
          <w:szCs w:val="24"/>
        </w:rPr>
        <w:t xml:space="preserve"> млн. сомов относительно</w:t>
      </w:r>
      <w:r w:rsidR="004B5F5D" w:rsidRPr="00DD27DA">
        <w:rPr>
          <w:rFonts w:ascii="Times New Roman" w:hAnsi="Times New Roman" w:cs="Times New Roman"/>
          <w:color w:val="000000" w:themeColor="text1"/>
          <w:sz w:val="24"/>
          <w:szCs w:val="24"/>
        </w:rPr>
        <w:t xml:space="preserve"> </w:t>
      </w:r>
      <w:r w:rsidR="00A727B7" w:rsidRPr="00DD27DA">
        <w:rPr>
          <w:rFonts w:ascii="Times New Roman" w:hAnsi="Times New Roman" w:cs="Times New Roman"/>
          <w:color w:val="000000" w:themeColor="text1"/>
          <w:sz w:val="24"/>
          <w:szCs w:val="24"/>
        </w:rPr>
        <w:t>утверждённого</w:t>
      </w:r>
      <w:r w:rsidR="00FD6AAA" w:rsidRPr="00DD27DA">
        <w:rPr>
          <w:rFonts w:ascii="Times New Roman" w:hAnsi="Times New Roman" w:cs="Times New Roman"/>
          <w:color w:val="000000" w:themeColor="text1"/>
          <w:sz w:val="24"/>
          <w:szCs w:val="24"/>
        </w:rPr>
        <w:t xml:space="preserve"> бюджета 2024</w:t>
      </w:r>
      <w:r w:rsidR="00E55340" w:rsidRPr="00DD27DA">
        <w:rPr>
          <w:rFonts w:ascii="Times New Roman" w:hAnsi="Times New Roman" w:cs="Times New Roman"/>
          <w:color w:val="000000" w:themeColor="text1"/>
          <w:sz w:val="24"/>
          <w:szCs w:val="24"/>
        </w:rPr>
        <w:t xml:space="preserve"> года</w:t>
      </w:r>
      <w:r w:rsidRPr="00DD27DA">
        <w:rPr>
          <w:rFonts w:ascii="Times New Roman" w:hAnsi="Times New Roman" w:cs="Times New Roman"/>
          <w:b/>
          <w:color w:val="000000" w:themeColor="text1"/>
          <w:sz w:val="24"/>
          <w:szCs w:val="24"/>
        </w:rPr>
        <w:t xml:space="preserve">. </w:t>
      </w:r>
    </w:p>
    <w:p w14:paraId="2B463276" w14:textId="77777777" w:rsidR="00984190" w:rsidRPr="00DD27DA" w:rsidRDefault="00984190" w:rsidP="00E97AEE">
      <w:pPr>
        <w:spacing w:after="0" w:line="240" w:lineRule="auto"/>
        <w:ind w:firstLine="708"/>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Предусмотренные средства </w:t>
      </w:r>
      <w:r w:rsidR="000C7934" w:rsidRPr="00DD27DA">
        <w:rPr>
          <w:rFonts w:ascii="Times New Roman" w:eastAsia="Calibri" w:hAnsi="Times New Roman" w:cs="Times New Roman"/>
          <w:color w:val="000000" w:themeColor="text1"/>
          <w:sz w:val="24"/>
          <w:szCs w:val="24"/>
          <w:lang w:eastAsia="ru-RU"/>
        </w:rPr>
        <w:t>будут направлены</w:t>
      </w:r>
      <w:r w:rsidRPr="00DD27DA">
        <w:rPr>
          <w:rFonts w:ascii="Times New Roman" w:eastAsia="Calibri" w:hAnsi="Times New Roman" w:cs="Times New Roman"/>
          <w:color w:val="000000" w:themeColor="text1"/>
          <w:sz w:val="24"/>
          <w:szCs w:val="24"/>
          <w:lang w:eastAsia="ru-RU"/>
        </w:rPr>
        <w:t xml:space="preserve"> на противоэпизоотические мероприятия, проведение мероприятий по предотвращению возникновения и широкомасштабного распространения инфекционных заболеваний сельскохозяйственных видов животных. Значительную часть расходов по реализации </w:t>
      </w:r>
      <w:r w:rsidR="00E74A17" w:rsidRPr="00DD27DA">
        <w:rPr>
          <w:rFonts w:ascii="Times New Roman" w:eastAsia="Calibri" w:hAnsi="Times New Roman" w:cs="Times New Roman"/>
          <w:color w:val="000000" w:themeColor="text1"/>
          <w:sz w:val="24"/>
          <w:szCs w:val="24"/>
          <w:lang w:eastAsia="ru-RU"/>
        </w:rPr>
        <w:t xml:space="preserve">данной </w:t>
      </w:r>
      <w:r w:rsidRPr="00DD27DA">
        <w:rPr>
          <w:rFonts w:ascii="Times New Roman" w:eastAsia="Calibri" w:hAnsi="Times New Roman" w:cs="Times New Roman"/>
          <w:color w:val="000000" w:themeColor="text1"/>
          <w:sz w:val="24"/>
          <w:szCs w:val="24"/>
          <w:lang w:eastAsia="ru-RU"/>
        </w:rPr>
        <w:t>меры составляет закупка биопрепаратов и дезинф</w:t>
      </w:r>
      <w:r w:rsidR="009C350B" w:rsidRPr="00DD27DA">
        <w:rPr>
          <w:rFonts w:ascii="Times New Roman" w:eastAsia="Calibri" w:hAnsi="Times New Roman" w:cs="Times New Roman"/>
          <w:color w:val="000000" w:themeColor="text1"/>
          <w:sz w:val="24"/>
          <w:szCs w:val="24"/>
          <w:lang w:eastAsia="ru-RU"/>
        </w:rPr>
        <w:t>е</w:t>
      </w:r>
      <w:r w:rsidRPr="00DD27DA">
        <w:rPr>
          <w:rFonts w:ascii="Times New Roman" w:eastAsia="Calibri" w:hAnsi="Times New Roman" w:cs="Times New Roman"/>
          <w:color w:val="000000" w:themeColor="text1"/>
          <w:sz w:val="24"/>
          <w:szCs w:val="24"/>
          <w:lang w:eastAsia="ru-RU"/>
        </w:rPr>
        <w:t>ктантов.</w:t>
      </w:r>
    </w:p>
    <w:p w14:paraId="3F0A9110" w14:textId="77777777" w:rsidR="00984190" w:rsidRPr="00DD27DA" w:rsidRDefault="00984190" w:rsidP="00E97AEE">
      <w:pPr>
        <w:spacing w:after="0" w:line="240" w:lineRule="auto"/>
        <w:ind w:firstLine="708"/>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 xml:space="preserve">70545 </w:t>
      </w:r>
      <w:r w:rsidR="000C7934" w:rsidRPr="00DD27DA">
        <w:rPr>
          <w:rFonts w:ascii="Times New Roman" w:hAnsi="Times New Roman" w:cs="Times New Roman"/>
          <w:b/>
          <w:color w:val="000000" w:themeColor="text1"/>
          <w:sz w:val="24"/>
          <w:szCs w:val="24"/>
        </w:rPr>
        <w:t>«Ветеринарная диагностика»</w:t>
      </w:r>
    </w:p>
    <w:p w14:paraId="136BF57F" w14:textId="77777777" w:rsidR="00BC2C9A" w:rsidRPr="00DD27DA" w:rsidRDefault="00984190" w:rsidP="00BC2C9A">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xml:space="preserve">Расходы по подразделу </w:t>
      </w:r>
      <w:r w:rsidRPr="00DD27DA">
        <w:rPr>
          <w:rFonts w:ascii="Times New Roman" w:hAnsi="Times New Roman" w:cs="Times New Roman"/>
          <w:b/>
          <w:color w:val="000000" w:themeColor="text1"/>
          <w:sz w:val="24"/>
          <w:szCs w:val="24"/>
        </w:rPr>
        <w:t>«</w:t>
      </w:r>
      <w:r w:rsidR="000C7934" w:rsidRPr="00DD27DA">
        <w:rPr>
          <w:rFonts w:ascii="Times New Roman" w:hAnsi="Times New Roman" w:cs="Times New Roman"/>
          <w:b/>
          <w:color w:val="000000" w:themeColor="text1"/>
          <w:sz w:val="24"/>
          <w:szCs w:val="24"/>
        </w:rPr>
        <w:t>в</w:t>
      </w:r>
      <w:r w:rsidRPr="00DD27DA">
        <w:rPr>
          <w:rFonts w:ascii="Times New Roman" w:hAnsi="Times New Roman" w:cs="Times New Roman"/>
          <w:b/>
          <w:color w:val="000000" w:themeColor="text1"/>
          <w:sz w:val="24"/>
          <w:szCs w:val="24"/>
        </w:rPr>
        <w:t>етеринарная диагностика»</w:t>
      </w:r>
      <w:r w:rsidRPr="00DD27DA">
        <w:rPr>
          <w:rFonts w:ascii="Times New Roman" w:hAnsi="Times New Roman" w:cs="Times New Roman"/>
          <w:color w:val="000000" w:themeColor="text1"/>
          <w:sz w:val="24"/>
          <w:szCs w:val="24"/>
        </w:rPr>
        <w:t xml:space="preserve"> </w:t>
      </w:r>
      <w:r w:rsidR="006329BA" w:rsidRPr="00DD27DA">
        <w:rPr>
          <w:rFonts w:ascii="Times New Roman" w:hAnsi="Times New Roman" w:cs="Times New Roman"/>
          <w:color w:val="000000" w:themeColor="text1"/>
          <w:sz w:val="24"/>
          <w:szCs w:val="24"/>
        </w:rPr>
        <w:t>на</w:t>
      </w:r>
      <w:r w:rsidR="00BF7AE7" w:rsidRPr="00DD27DA">
        <w:rPr>
          <w:rFonts w:ascii="Times New Roman" w:hAnsi="Times New Roman" w:cs="Times New Roman"/>
          <w:color w:val="000000" w:themeColor="text1"/>
          <w:sz w:val="24"/>
          <w:szCs w:val="24"/>
        </w:rPr>
        <w:t xml:space="preserve"> 20</w:t>
      </w:r>
      <w:r w:rsidR="00FD6AAA" w:rsidRPr="00DD27DA">
        <w:rPr>
          <w:rFonts w:ascii="Times New Roman" w:hAnsi="Times New Roman" w:cs="Times New Roman"/>
          <w:color w:val="000000" w:themeColor="text1"/>
          <w:sz w:val="24"/>
          <w:szCs w:val="24"/>
        </w:rPr>
        <w:t>25</w:t>
      </w:r>
      <w:r w:rsidR="006329BA" w:rsidRPr="00DD27DA">
        <w:rPr>
          <w:rFonts w:ascii="Times New Roman" w:hAnsi="Times New Roman" w:cs="Times New Roman"/>
          <w:color w:val="000000" w:themeColor="text1"/>
          <w:sz w:val="24"/>
          <w:szCs w:val="24"/>
        </w:rPr>
        <w:t xml:space="preserve"> год</w:t>
      </w:r>
      <w:r w:rsidRPr="00DD27DA">
        <w:rPr>
          <w:rFonts w:ascii="Times New Roman" w:hAnsi="Times New Roman" w:cs="Times New Roman"/>
          <w:color w:val="000000" w:themeColor="text1"/>
          <w:sz w:val="24"/>
          <w:szCs w:val="24"/>
        </w:rPr>
        <w:t xml:space="preserve"> предусмотрены в сумме</w:t>
      </w:r>
      <w:r w:rsidR="000C7934" w:rsidRPr="00DD27DA">
        <w:rPr>
          <w:rFonts w:ascii="Times New Roman" w:hAnsi="Times New Roman" w:cs="Times New Roman"/>
          <w:color w:val="000000" w:themeColor="text1"/>
          <w:sz w:val="24"/>
          <w:szCs w:val="24"/>
        </w:rPr>
        <w:t xml:space="preserve"> </w:t>
      </w:r>
      <w:r w:rsidR="00B25B02" w:rsidRPr="00DD27DA">
        <w:rPr>
          <w:rFonts w:ascii="Times New Roman" w:hAnsi="Times New Roman" w:cs="Times New Roman"/>
          <w:color w:val="000000" w:themeColor="text1"/>
          <w:sz w:val="24"/>
          <w:szCs w:val="24"/>
        </w:rPr>
        <w:t>286</w:t>
      </w:r>
      <w:r w:rsidR="009E1C1D" w:rsidRPr="00DD27DA">
        <w:rPr>
          <w:rFonts w:ascii="Times New Roman" w:hAnsi="Times New Roman" w:cs="Times New Roman"/>
          <w:color w:val="000000" w:themeColor="text1"/>
          <w:sz w:val="24"/>
          <w:szCs w:val="24"/>
        </w:rPr>
        <w:t>,</w:t>
      </w:r>
      <w:r w:rsidR="00B25B02" w:rsidRPr="00DD27DA">
        <w:rPr>
          <w:rFonts w:ascii="Times New Roman" w:hAnsi="Times New Roman" w:cs="Times New Roman"/>
          <w:color w:val="000000" w:themeColor="text1"/>
          <w:sz w:val="24"/>
          <w:szCs w:val="24"/>
        </w:rPr>
        <w:t>1</w:t>
      </w:r>
      <w:r w:rsidRPr="00DD27DA">
        <w:rPr>
          <w:rFonts w:ascii="Times New Roman" w:hAnsi="Times New Roman" w:cs="Times New Roman"/>
          <w:color w:val="000000" w:themeColor="text1"/>
          <w:sz w:val="24"/>
          <w:szCs w:val="24"/>
        </w:rPr>
        <w:t xml:space="preserve"> млн.</w:t>
      </w:r>
      <w:r w:rsidR="00670B5A"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сомов</w:t>
      </w:r>
      <w:r w:rsidR="00BC2C9A" w:rsidRPr="00DD27DA">
        <w:rPr>
          <w:rFonts w:ascii="Times New Roman" w:hAnsi="Times New Roman" w:cs="Times New Roman"/>
          <w:color w:val="000000" w:themeColor="text1"/>
          <w:sz w:val="24"/>
          <w:szCs w:val="24"/>
        </w:rPr>
        <w:t>,</w:t>
      </w:r>
      <w:r w:rsidR="00670B5A" w:rsidRPr="00DD27DA">
        <w:rPr>
          <w:rFonts w:ascii="Times New Roman" w:hAnsi="Times New Roman" w:cs="Times New Roman"/>
          <w:color w:val="000000" w:themeColor="text1"/>
          <w:sz w:val="24"/>
          <w:szCs w:val="24"/>
        </w:rPr>
        <w:t xml:space="preserve"> </w:t>
      </w:r>
      <w:r w:rsidR="00BC2C9A" w:rsidRPr="00DD27DA">
        <w:rPr>
          <w:rFonts w:ascii="Times New Roman" w:eastAsia="Times New Roman" w:hAnsi="Times New Roman" w:cs="Times New Roman"/>
          <w:color w:val="000000" w:themeColor="text1"/>
          <w:sz w:val="24"/>
          <w:szCs w:val="24"/>
          <w:lang w:eastAsia="ru-RU"/>
        </w:rPr>
        <w:t xml:space="preserve">в том числе расходы за счет бюджетных средств – </w:t>
      </w:r>
      <w:r w:rsidR="00B20AC5" w:rsidRPr="00DD27DA">
        <w:rPr>
          <w:rFonts w:ascii="Times New Roman" w:eastAsia="Times New Roman" w:hAnsi="Times New Roman" w:cs="Times New Roman"/>
          <w:color w:val="000000" w:themeColor="text1"/>
          <w:sz w:val="24"/>
          <w:szCs w:val="24"/>
          <w:lang w:eastAsia="ru-RU"/>
        </w:rPr>
        <w:t>208</w:t>
      </w:r>
      <w:r w:rsidR="00BC2C9A" w:rsidRPr="00DD27DA">
        <w:rPr>
          <w:rFonts w:ascii="Times New Roman" w:eastAsia="Times New Roman" w:hAnsi="Times New Roman" w:cs="Times New Roman"/>
          <w:color w:val="000000" w:themeColor="text1"/>
          <w:sz w:val="24"/>
          <w:szCs w:val="24"/>
          <w:lang w:eastAsia="ru-RU"/>
        </w:rPr>
        <w:t>,</w:t>
      </w:r>
      <w:r w:rsidR="00B20AC5" w:rsidRPr="00DD27DA">
        <w:rPr>
          <w:rFonts w:ascii="Times New Roman" w:eastAsia="Times New Roman" w:hAnsi="Times New Roman" w:cs="Times New Roman"/>
          <w:color w:val="000000" w:themeColor="text1"/>
          <w:sz w:val="24"/>
          <w:szCs w:val="24"/>
          <w:lang w:eastAsia="ru-RU"/>
        </w:rPr>
        <w:t>7</w:t>
      </w:r>
      <w:r w:rsidR="00BC2C9A" w:rsidRPr="00DD27DA">
        <w:rPr>
          <w:rFonts w:ascii="Times New Roman" w:eastAsia="Times New Roman" w:hAnsi="Times New Roman" w:cs="Times New Roman"/>
          <w:color w:val="000000" w:themeColor="text1"/>
          <w:sz w:val="24"/>
          <w:szCs w:val="24"/>
          <w:lang w:eastAsia="ru-RU"/>
        </w:rPr>
        <w:t xml:space="preserve"> </w:t>
      </w:r>
      <w:r w:rsidR="00BC2C9A" w:rsidRPr="00DD27DA">
        <w:rPr>
          <w:rFonts w:ascii="Times New Roman" w:eastAsia="Times New Roman" w:hAnsi="Times New Roman" w:cs="Times New Roman"/>
          <w:bCs/>
          <w:color w:val="000000" w:themeColor="text1"/>
          <w:sz w:val="24"/>
          <w:szCs w:val="24"/>
          <w:lang w:eastAsia="ru-RU"/>
        </w:rPr>
        <w:t>млн. сомов</w:t>
      </w:r>
      <w:r w:rsidR="00E55340" w:rsidRPr="00DD27DA">
        <w:rPr>
          <w:rFonts w:ascii="Times New Roman" w:eastAsia="Times New Roman" w:hAnsi="Times New Roman" w:cs="Times New Roman"/>
          <w:bCs/>
          <w:color w:val="000000" w:themeColor="text1"/>
          <w:sz w:val="24"/>
          <w:szCs w:val="24"/>
          <w:lang w:eastAsia="ru-RU"/>
        </w:rPr>
        <w:t xml:space="preserve"> </w:t>
      </w:r>
      <w:r w:rsidR="004B5F5D" w:rsidRPr="00DD27DA">
        <w:rPr>
          <w:rFonts w:ascii="Times New Roman" w:eastAsia="Times New Roman" w:hAnsi="Times New Roman" w:cs="Times New Roman"/>
          <w:bCs/>
          <w:color w:val="000000" w:themeColor="text1"/>
          <w:sz w:val="24"/>
          <w:szCs w:val="24"/>
          <w:lang w:eastAsia="ru-RU"/>
        </w:rPr>
        <w:t xml:space="preserve">или </w:t>
      </w:r>
      <w:r w:rsidR="00B20AC5" w:rsidRPr="00DD27DA">
        <w:rPr>
          <w:rFonts w:ascii="Times New Roman" w:eastAsia="Times New Roman" w:hAnsi="Times New Roman" w:cs="Times New Roman"/>
          <w:bCs/>
          <w:color w:val="000000" w:themeColor="text1"/>
          <w:sz w:val="24"/>
          <w:szCs w:val="24"/>
          <w:lang w:eastAsia="ru-RU"/>
        </w:rPr>
        <w:t>с уменьш</w:t>
      </w:r>
      <w:r w:rsidR="003E3E52" w:rsidRPr="00DD27DA">
        <w:rPr>
          <w:rFonts w:ascii="Times New Roman" w:eastAsia="Times New Roman" w:hAnsi="Times New Roman" w:cs="Times New Roman"/>
          <w:bCs/>
          <w:color w:val="000000" w:themeColor="text1"/>
          <w:sz w:val="24"/>
          <w:szCs w:val="24"/>
          <w:lang w:eastAsia="ru-RU"/>
        </w:rPr>
        <w:t xml:space="preserve">ением на </w:t>
      </w:r>
      <w:r w:rsidR="00B20AC5" w:rsidRPr="00DD27DA">
        <w:rPr>
          <w:rFonts w:ascii="Times New Roman" w:eastAsia="Times New Roman" w:hAnsi="Times New Roman" w:cs="Times New Roman"/>
          <w:bCs/>
          <w:color w:val="000000" w:themeColor="text1"/>
          <w:sz w:val="24"/>
          <w:szCs w:val="24"/>
          <w:lang w:eastAsia="ru-RU"/>
        </w:rPr>
        <w:t>45,7</w:t>
      </w:r>
      <w:r w:rsidR="003E3E52" w:rsidRPr="00DD27DA">
        <w:rPr>
          <w:rFonts w:ascii="Times New Roman" w:eastAsia="Times New Roman" w:hAnsi="Times New Roman" w:cs="Times New Roman"/>
          <w:bCs/>
          <w:color w:val="000000" w:themeColor="text1"/>
          <w:sz w:val="24"/>
          <w:szCs w:val="24"/>
          <w:lang w:eastAsia="ru-RU"/>
        </w:rPr>
        <w:t xml:space="preserve"> млн. сомов относительно</w:t>
      </w:r>
      <w:r w:rsidR="004B5F5D" w:rsidRPr="00DD27DA">
        <w:rPr>
          <w:rFonts w:ascii="Times New Roman" w:eastAsia="Times New Roman" w:hAnsi="Times New Roman" w:cs="Times New Roman"/>
          <w:bCs/>
          <w:color w:val="000000" w:themeColor="text1"/>
          <w:sz w:val="24"/>
          <w:szCs w:val="24"/>
          <w:lang w:eastAsia="ru-RU"/>
        </w:rPr>
        <w:t xml:space="preserve"> </w:t>
      </w:r>
      <w:r w:rsidR="00A727B7" w:rsidRPr="00DD27DA">
        <w:rPr>
          <w:rFonts w:ascii="Times New Roman" w:eastAsia="Times New Roman" w:hAnsi="Times New Roman" w:cs="Times New Roman"/>
          <w:bCs/>
          <w:color w:val="000000" w:themeColor="text1"/>
          <w:sz w:val="24"/>
          <w:szCs w:val="24"/>
          <w:lang w:eastAsia="ru-RU"/>
        </w:rPr>
        <w:t>утверждённого</w:t>
      </w:r>
      <w:r w:rsidR="00FD6AAA" w:rsidRPr="00DD27DA">
        <w:rPr>
          <w:rFonts w:ascii="Times New Roman" w:eastAsia="Times New Roman" w:hAnsi="Times New Roman" w:cs="Times New Roman"/>
          <w:bCs/>
          <w:color w:val="000000" w:themeColor="text1"/>
          <w:sz w:val="24"/>
          <w:szCs w:val="24"/>
          <w:lang w:eastAsia="ru-RU"/>
        </w:rPr>
        <w:t xml:space="preserve"> бюджета 2024</w:t>
      </w:r>
      <w:r w:rsidR="00E55340" w:rsidRPr="00DD27DA">
        <w:rPr>
          <w:rFonts w:ascii="Times New Roman" w:eastAsia="Times New Roman" w:hAnsi="Times New Roman" w:cs="Times New Roman"/>
          <w:bCs/>
          <w:color w:val="000000" w:themeColor="text1"/>
          <w:sz w:val="24"/>
          <w:szCs w:val="24"/>
          <w:lang w:eastAsia="ru-RU"/>
        </w:rPr>
        <w:t xml:space="preserve"> года</w:t>
      </w:r>
      <w:r w:rsidR="00BC2C9A" w:rsidRPr="00DD27DA">
        <w:rPr>
          <w:rFonts w:ascii="Times New Roman" w:eastAsia="Times New Roman" w:hAnsi="Times New Roman" w:cs="Times New Roman"/>
          <w:bCs/>
          <w:color w:val="000000" w:themeColor="text1"/>
          <w:sz w:val="24"/>
          <w:szCs w:val="24"/>
          <w:lang w:eastAsia="ru-RU"/>
        </w:rPr>
        <w:t xml:space="preserve">, </w:t>
      </w:r>
      <w:r w:rsidR="00F739D7" w:rsidRPr="00DD27DA">
        <w:rPr>
          <w:rFonts w:ascii="Times New Roman" w:eastAsia="Times New Roman" w:hAnsi="Times New Roman" w:cs="Times New Roman"/>
          <w:color w:val="000000" w:themeColor="text1"/>
          <w:sz w:val="24"/>
          <w:szCs w:val="24"/>
          <w:lang w:eastAsia="ru-RU"/>
        </w:rPr>
        <w:t>за счет средств</w:t>
      </w:r>
      <w:r w:rsidR="003453F4" w:rsidRPr="00DD27DA">
        <w:rPr>
          <w:rFonts w:ascii="Times New Roman" w:eastAsia="Times New Roman" w:hAnsi="Times New Roman" w:cs="Times New Roman"/>
          <w:color w:val="000000" w:themeColor="text1"/>
          <w:sz w:val="24"/>
          <w:szCs w:val="24"/>
          <w:lang w:eastAsia="ru-RU"/>
        </w:rPr>
        <w:t xml:space="preserve"> </w:t>
      </w:r>
      <w:r w:rsidR="00F739D7" w:rsidRPr="00DD27DA">
        <w:rPr>
          <w:rFonts w:ascii="Times New Roman" w:eastAsia="Times New Roman" w:hAnsi="Times New Roman" w:cs="Times New Roman"/>
          <w:color w:val="000000" w:themeColor="text1"/>
          <w:sz w:val="24"/>
          <w:szCs w:val="24"/>
          <w:lang w:eastAsia="ru-RU"/>
        </w:rPr>
        <w:t>специального счета</w:t>
      </w:r>
      <w:r w:rsidR="00BC2C9A" w:rsidRPr="00DD27DA">
        <w:rPr>
          <w:rFonts w:ascii="Times New Roman" w:eastAsia="Times New Roman" w:hAnsi="Times New Roman" w:cs="Times New Roman"/>
          <w:b/>
          <w:color w:val="000000" w:themeColor="text1"/>
          <w:sz w:val="24"/>
          <w:szCs w:val="24"/>
          <w:lang w:eastAsia="ru-RU"/>
        </w:rPr>
        <w:t xml:space="preserve"> – </w:t>
      </w:r>
      <w:r w:rsidR="00B20AC5" w:rsidRPr="00DD27DA">
        <w:rPr>
          <w:rFonts w:ascii="Times New Roman" w:eastAsia="Times New Roman" w:hAnsi="Times New Roman" w:cs="Times New Roman"/>
          <w:color w:val="000000" w:themeColor="text1"/>
          <w:sz w:val="24"/>
          <w:szCs w:val="24"/>
          <w:lang w:eastAsia="ru-RU"/>
        </w:rPr>
        <w:t>77</w:t>
      </w:r>
      <w:r w:rsidR="00BC2C9A" w:rsidRPr="00DD27DA">
        <w:rPr>
          <w:rFonts w:ascii="Times New Roman" w:eastAsia="Times New Roman" w:hAnsi="Times New Roman" w:cs="Times New Roman"/>
          <w:color w:val="000000" w:themeColor="text1"/>
          <w:sz w:val="24"/>
          <w:szCs w:val="24"/>
          <w:lang w:eastAsia="ru-RU"/>
        </w:rPr>
        <w:t>,</w:t>
      </w:r>
      <w:r w:rsidR="00B25B02" w:rsidRPr="00DD27DA">
        <w:rPr>
          <w:rFonts w:ascii="Times New Roman" w:eastAsia="Times New Roman" w:hAnsi="Times New Roman" w:cs="Times New Roman"/>
          <w:color w:val="000000" w:themeColor="text1"/>
          <w:sz w:val="24"/>
          <w:szCs w:val="24"/>
          <w:lang w:eastAsia="ru-RU"/>
        </w:rPr>
        <w:t>4</w:t>
      </w:r>
      <w:r w:rsidR="00BC2C9A" w:rsidRPr="00DD27DA">
        <w:rPr>
          <w:rFonts w:ascii="Times New Roman" w:eastAsia="Times New Roman" w:hAnsi="Times New Roman" w:cs="Times New Roman"/>
          <w:color w:val="000000" w:themeColor="text1"/>
          <w:sz w:val="24"/>
          <w:szCs w:val="24"/>
          <w:lang w:eastAsia="ru-RU"/>
        </w:rPr>
        <w:t xml:space="preserve"> </w:t>
      </w:r>
      <w:r w:rsidR="00BC2C9A" w:rsidRPr="00DD27DA">
        <w:rPr>
          <w:rFonts w:ascii="Times New Roman" w:eastAsia="Times New Roman" w:hAnsi="Times New Roman" w:cs="Times New Roman"/>
          <w:bCs/>
          <w:color w:val="000000" w:themeColor="text1"/>
          <w:sz w:val="24"/>
          <w:szCs w:val="24"/>
          <w:lang w:eastAsia="ru-RU"/>
        </w:rPr>
        <w:t>млн. сомов</w:t>
      </w:r>
      <w:r w:rsidR="004B5F5D" w:rsidRPr="00DD27DA">
        <w:rPr>
          <w:rFonts w:ascii="Times New Roman" w:eastAsia="Times New Roman" w:hAnsi="Times New Roman" w:cs="Times New Roman"/>
          <w:bCs/>
          <w:color w:val="000000" w:themeColor="text1"/>
          <w:sz w:val="24"/>
          <w:szCs w:val="24"/>
          <w:lang w:eastAsia="ru-RU"/>
        </w:rPr>
        <w:t xml:space="preserve"> </w:t>
      </w:r>
      <w:r w:rsidR="00B25B02" w:rsidRPr="00DD27DA">
        <w:rPr>
          <w:rFonts w:ascii="Times New Roman" w:eastAsia="Times New Roman" w:hAnsi="Times New Roman" w:cs="Times New Roman"/>
          <w:bCs/>
          <w:color w:val="000000" w:themeColor="text1"/>
          <w:sz w:val="24"/>
          <w:szCs w:val="24"/>
          <w:lang w:eastAsia="ru-RU"/>
        </w:rPr>
        <w:t>с увеличением на 67,4</w:t>
      </w:r>
      <w:r w:rsidR="00AC625A" w:rsidRPr="00DD27DA">
        <w:rPr>
          <w:rFonts w:ascii="Times New Roman" w:eastAsia="Times New Roman" w:hAnsi="Times New Roman" w:cs="Times New Roman"/>
          <w:bCs/>
          <w:color w:val="000000" w:themeColor="text1"/>
          <w:sz w:val="24"/>
          <w:szCs w:val="24"/>
          <w:lang w:eastAsia="ru-RU"/>
        </w:rPr>
        <w:t xml:space="preserve"> млн. сомов относительно</w:t>
      </w:r>
      <w:r w:rsidR="004B5F5D" w:rsidRPr="00DD27DA">
        <w:rPr>
          <w:rFonts w:ascii="Times New Roman" w:eastAsia="Times New Roman" w:hAnsi="Times New Roman" w:cs="Times New Roman"/>
          <w:bCs/>
          <w:color w:val="000000" w:themeColor="text1"/>
          <w:sz w:val="24"/>
          <w:szCs w:val="24"/>
          <w:lang w:eastAsia="ru-RU"/>
        </w:rPr>
        <w:t xml:space="preserve"> </w:t>
      </w:r>
      <w:r w:rsidR="00A727B7" w:rsidRPr="00DD27DA">
        <w:rPr>
          <w:rFonts w:ascii="Times New Roman" w:eastAsia="Times New Roman" w:hAnsi="Times New Roman" w:cs="Times New Roman"/>
          <w:bCs/>
          <w:color w:val="000000" w:themeColor="text1"/>
          <w:sz w:val="24"/>
          <w:szCs w:val="24"/>
          <w:lang w:eastAsia="ru-RU"/>
        </w:rPr>
        <w:t>утверждённого</w:t>
      </w:r>
      <w:r w:rsidR="00FD6AAA" w:rsidRPr="00DD27DA">
        <w:rPr>
          <w:rFonts w:ascii="Times New Roman" w:eastAsia="Times New Roman" w:hAnsi="Times New Roman" w:cs="Times New Roman"/>
          <w:bCs/>
          <w:color w:val="000000" w:themeColor="text1"/>
          <w:sz w:val="24"/>
          <w:szCs w:val="24"/>
          <w:lang w:eastAsia="ru-RU"/>
        </w:rPr>
        <w:t xml:space="preserve"> бюджета 2024</w:t>
      </w:r>
      <w:r w:rsidR="00E55340" w:rsidRPr="00DD27DA">
        <w:rPr>
          <w:rFonts w:ascii="Times New Roman" w:eastAsia="Times New Roman" w:hAnsi="Times New Roman" w:cs="Times New Roman"/>
          <w:bCs/>
          <w:color w:val="000000" w:themeColor="text1"/>
          <w:sz w:val="24"/>
          <w:szCs w:val="24"/>
          <w:lang w:eastAsia="ru-RU"/>
        </w:rPr>
        <w:t xml:space="preserve"> года</w:t>
      </w:r>
      <w:r w:rsidR="00BC2C9A" w:rsidRPr="00DD27DA">
        <w:rPr>
          <w:rFonts w:ascii="Times New Roman" w:eastAsia="Times New Roman" w:hAnsi="Times New Roman" w:cs="Times New Roman"/>
          <w:color w:val="000000" w:themeColor="text1"/>
          <w:sz w:val="24"/>
          <w:szCs w:val="24"/>
          <w:lang w:eastAsia="ru-RU"/>
        </w:rPr>
        <w:t>.</w:t>
      </w:r>
      <w:r w:rsidR="003453F4" w:rsidRPr="00DD27DA">
        <w:rPr>
          <w:rFonts w:ascii="Times New Roman" w:eastAsia="Times New Roman" w:hAnsi="Times New Roman" w:cs="Times New Roman"/>
          <w:color w:val="000000" w:themeColor="text1"/>
          <w:sz w:val="24"/>
          <w:szCs w:val="24"/>
          <w:lang w:eastAsia="ru-RU"/>
        </w:rPr>
        <w:t xml:space="preserve"> </w:t>
      </w:r>
    </w:p>
    <w:p w14:paraId="2FB5C515" w14:textId="77777777" w:rsidR="00C501B6" w:rsidRPr="00DD27DA" w:rsidRDefault="00B20AC5" w:rsidP="00C501B6">
      <w:pPr>
        <w:widowControl w:val="0"/>
        <w:spacing w:after="0" w:line="240" w:lineRule="auto"/>
        <w:ind w:firstLine="709"/>
        <w:jc w:val="both"/>
        <w:rPr>
          <w:rFonts w:ascii="Times New Roman" w:eastAsia="Calibri" w:hAnsi="Times New Roman" w:cs="Times New Roman"/>
          <w:bCs/>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Уменьш</w:t>
      </w:r>
      <w:r w:rsidR="008F27E8" w:rsidRPr="00DD27DA">
        <w:rPr>
          <w:rFonts w:ascii="Times New Roman" w:eastAsia="Times New Roman" w:hAnsi="Times New Roman" w:cs="Times New Roman"/>
          <w:color w:val="000000" w:themeColor="text1"/>
          <w:sz w:val="24"/>
          <w:szCs w:val="24"/>
          <w:lang w:eastAsia="ru-RU"/>
        </w:rPr>
        <w:t xml:space="preserve">ение бюджетных средств на </w:t>
      </w:r>
      <w:r w:rsidRPr="00DD27DA">
        <w:rPr>
          <w:rFonts w:ascii="Times New Roman" w:eastAsia="Times New Roman" w:hAnsi="Times New Roman" w:cs="Times New Roman"/>
          <w:color w:val="000000" w:themeColor="text1"/>
          <w:sz w:val="24"/>
          <w:szCs w:val="24"/>
          <w:lang w:eastAsia="ru-RU"/>
        </w:rPr>
        <w:t>45,7</w:t>
      </w:r>
      <w:r w:rsidR="008F27E8" w:rsidRPr="00DD27DA">
        <w:rPr>
          <w:rFonts w:ascii="Times New Roman" w:eastAsia="Times New Roman" w:hAnsi="Times New Roman" w:cs="Times New Roman"/>
          <w:color w:val="000000" w:themeColor="text1"/>
          <w:sz w:val="24"/>
          <w:szCs w:val="24"/>
          <w:lang w:eastAsia="ru-RU"/>
        </w:rPr>
        <w:t xml:space="preserve"> млн. сомов </w:t>
      </w:r>
      <w:r w:rsidR="002A2001" w:rsidRPr="00DD27DA">
        <w:rPr>
          <w:rFonts w:ascii="Times New Roman" w:eastAsia="Times New Roman" w:hAnsi="Times New Roman" w:cs="Times New Roman"/>
          <w:color w:val="000000" w:themeColor="text1"/>
          <w:sz w:val="24"/>
          <w:szCs w:val="24"/>
          <w:lang w:eastAsia="ru-RU"/>
        </w:rPr>
        <w:t xml:space="preserve">связано </w:t>
      </w:r>
      <w:r w:rsidR="00C501B6" w:rsidRPr="00DD27DA">
        <w:rPr>
          <w:rFonts w:ascii="Times New Roman" w:eastAsia="Calibri" w:hAnsi="Times New Roman" w:cs="Times New Roman"/>
          <w:bCs/>
          <w:color w:val="000000" w:themeColor="text1"/>
          <w:sz w:val="24"/>
          <w:szCs w:val="24"/>
          <w:lang w:eastAsia="ru-RU"/>
        </w:rPr>
        <w:t xml:space="preserve">с единовременными </w:t>
      </w:r>
      <w:proofErr w:type="gramStart"/>
      <w:r w:rsidR="00C501B6" w:rsidRPr="00DD27DA">
        <w:rPr>
          <w:rFonts w:ascii="Times New Roman" w:eastAsia="Calibri" w:hAnsi="Times New Roman" w:cs="Times New Roman"/>
          <w:bCs/>
          <w:color w:val="000000" w:themeColor="text1"/>
          <w:sz w:val="24"/>
          <w:szCs w:val="24"/>
          <w:lang w:eastAsia="ru-RU"/>
        </w:rPr>
        <w:t>и  однократными</w:t>
      </w:r>
      <w:proofErr w:type="gramEnd"/>
      <w:r w:rsidR="00C501B6" w:rsidRPr="00DD27DA">
        <w:rPr>
          <w:rFonts w:ascii="Times New Roman" w:eastAsia="Calibri" w:hAnsi="Times New Roman" w:cs="Times New Roman"/>
          <w:bCs/>
          <w:color w:val="000000" w:themeColor="text1"/>
          <w:sz w:val="24"/>
          <w:szCs w:val="24"/>
          <w:lang w:eastAsia="ru-RU"/>
        </w:rPr>
        <w:t xml:space="preserve"> расходами</w:t>
      </w:r>
      <w:r w:rsidR="00E10239" w:rsidRPr="00DD27DA">
        <w:rPr>
          <w:rFonts w:ascii="Times New Roman" w:eastAsia="Calibri" w:hAnsi="Times New Roman" w:cs="Times New Roman"/>
          <w:bCs/>
          <w:color w:val="000000" w:themeColor="text1"/>
          <w:sz w:val="24"/>
          <w:szCs w:val="24"/>
          <w:lang w:eastAsia="ru-RU"/>
        </w:rPr>
        <w:t>, предусмот</w:t>
      </w:r>
      <w:r w:rsidR="00904EEF" w:rsidRPr="00DD27DA">
        <w:rPr>
          <w:rFonts w:ascii="Times New Roman" w:eastAsia="Calibri" w:hAnsi="Times New Roman" w:cs="Times New Roman"/>
          <w:bCs/>
          <w:color w:val="000000" w:themeColor="text1"/>
          <w:sz w:val="24"/>
          <w:szCs w:val="24"/>
          <w:lang w:eastAsia="ru-RU"/>
        </w:rPr>
        <w:t>ренными в утвержденном 2024 году</w:t>
      </w:r>
      <w:r w:rsidR="00C501B6" w:rsidRPr="00DD27DA">
        <w:rPr>
          <w:rFonts w:ascii="Times New Roman" w:eastAsia="Calibri" w:hAnsi="Times New Roman" w:cs="Times New Roman"/>
          <w:bCs/>
          <w:color w:val="000000" w:themeColor="text1"/>
          <w:sz w:val="24"/>
          <w:szCs w:val="24"/>
          <w:lang w:eastAsia="ru-RU"/>
        </w:rPr>
        <w:t xml:space="preserve"> на приобретение реагентов для Республиканского центра ветеринарной </w:t>
      </w:r>
      <w:r w:rsidR="00C501B6" w:rsidRPr="00DD27DA">
        <w:rPr>
          <w:rFonts w:ascii="Times New Roman" w:eastAsia="Calibri" w:hAnsi="Times New Roman" w:cs="Times New Roman"/>
          <w:bCs/>
          <w:color w:val="000000" w:themeColor="text1"/>
          <w:sz w:val="24"/>
          <w:szCs w:val="24"/>
          <w:lang w:eastAsia="ru-RU"/>
        </w:rPr>
        <w:lastRenderedPageBreak/>
        <w:t>диагностики в целях проведения лабораторных исследований.</w:t>
      </w:r>
    </w:p>
    <w:p w14:paraId="6B567617" w14:textId="77777777" w:rsidR="00984190" w:rsidRPr="00DD27DA" w:rsidRDefault="00984190" w:rsidP="00C501B6">
      <w:pPr>
        <w:widowControl w:val="0"/>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Предусмотренные средства </w:t>
      </w:r>
      <w:r w:rsidR="000C7934" w:rsidRPr="00DD27DA">
        <w:rPr>
          <w:rFonts w:ascii="Times New Roman" w:eastAsia="Calibri" w:hAnsi="Times New Roman" w:cs="Times New Roman"/>
          <w:color w:val="000000" w:themeColor="text1"/>
          <w:sz w:val="24"/>
          <w:szCs w:val="24"/>
        </w:rPr>
        <w:t>будут направлены</w:t>
      </w:r>
      <w:r w:rsidRPr="00DD27DA">
        <w:rPr>
          <w:rFonts w:ascii="Times New Roman" w:eastAsia="Calibri" w:hAnsi="Times New Roman" w:cs="Times New Roman"/>
          <w:color w:val="000000" w:themeColor="text1"/>
          <w:sz w:val="24"/>
          <w:szCs w:val="24"/>
        </w:rPr>
        <w:t xml:space="preserve"> на изучение причин и закономерностей возникновения, течения и распространения болезней животных, прогнозирование их возможного проявления (оценка рисков), разработка программ, планов и систе</w:t>
      </w:r>
      <w:r w:rsidR="000C7934" w:rsidRPr="00DD27DA">
        <w:rPr>
          <w:rFonts w:ascii="Times New Roman" w:eastAsia="Calibri" w:hAnsi="Times New Roman" w:cs="Times New Roman"/>
          <w:color w:val="000000" w:themeColor="text1"/>
          <w:sz w:val="24"/>
          <w:szCs w:val="24"/>
        </w:rPr>
        <w:t>м их профилактики и искоренения, н</w:t>
      </w:r>
      <w:r w:rsidRPr="00DD27DA">
        <w:rPr>
          <w:rFonts w:ascii="Times New Roman" w:eastAsia="Calibri" w:hAnsi="Times New Roman" w:cs="Times New Roman"/>
          <w:color w:val="000000" w:themeColor="text1"/>
          <w:sz w:val="24"/>
          <w:szCs w:val="24"/>
        </w:rPr>
        <w:t>а руководство по выявлению и изучению причин болезней животных, а также изучение новых методов их лечения.</w:t>
      </w:r>
    </w:p>
    <w:p w14:paraId="6EFD4AC9" w14:textId="77777777" w:rsidR="00984190" w:rsidRPr="00DD27DA" w:rsidRDefault="00984190" w:rsidP="005D4BFA">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Республиканскому центру ветеринарной диагностики </w:t>
      </w:r>
      <w:r w:rsidR="009E1C1D" w:rsidRPr="00DD27DA">
        <w:rPr>
          <w:rFonts w:ascii="Times New Roman" w:hAnsi="Times New Roman" w:cs="Times New Roman"/>
          <w:color w:val="000000" w:themeColor="text1"/>
          <w:sz w:val="24"/>
          <w:szCs w:val="24"/>
        </w:rPr>
        <w:t xml:space="preserve">и экспертизы </w:t>
      </w:r>
      <w:r w:rsidRPr="00DD27DA">
        <w:rPr>
          <w:rFonts w:ascii="Times New Roman" w:hAnsi="Times New Roman" w:cs="Times New Roman"/>
          <w:color w:val="000000" w:themeColor="text1"/>
          <w:sz w:val="24"/>
          <w:szCs w:val="24"/>
        </w:rPr>
        <w:t xml:space="preserve">предусмотрены </w:t>
      </w:r>
      <w:r w:rsidR="00590038" w:rsidRPr="00DD27DA">
        <w:rPr>
          <w:rFonts w:ascii="Times New Roman" w:hAnsi="Times New Roman" w:cs="Times New Roman"/>
          <w:color w:val="000000" w:themeColor="text1"/>
          <w:sz w:val="24"/>
          <w:szCs w:val="24"/>
        </w:rPr>
        <w:t>средства специального счета</w:t>
      </w:r>
      <w:r w:rsidRPr="00DD27DA">
        <w:rPr>
          <w:rFonts w:ascii="Times New Roman" w:hAnsi="Times New Roman" w:cs="Times New Roman"/>
          <w:color w:val="000000" w:themeColor="text1"/>
          <w:sz w:val="24"/>
          <w:szCs w:val="24"/>
        </w:rPr>
        <w:t xml:space="preserve"> в </w:t>
      </w:r>
      <w:r w:rsidR="000C7934" w:rsidRPr="00DD27DA">
        <w:rPr>
          <w:rFonts w:ascii="Times New Roman" w:hAnsi="Times New Roman" w:cs="Times New Roman"/>
          <w:color w:val="000000" w:themeColor="text1"/>
          <w:sz w:val="24"/>
          <w:szCs w:val="24"/>
        </w:rPr>
        <w:t>сумме</w:t>
      </w:r>
      <w:r w:rsidR="00B25B02" w:rsidRPr="00DD27DA">
        <w:rPr>
          <w:rFonts w:ascii="Times New Roman" w:hAnsi="Times New Roman" w:cs="Times New Roman"/>
          <w:color w:val="000000" w:themeColor="text1"/>
          <w:sz w:val="24"/>
          <w:szCs w:val="24"/>
        </w:rPr>
        <w:t xml:space="preserve"> </w:t>
      </w:r>
      <w:r w:rsidR="00B20AC5" w:rsidRPr="00DD27DA">
        <w:rPr>
          <w:rFonts w:ascii="Times New Roman" w:hAnsi="Times New Roman" w:cs="Times New Roman"/>
          <w:color w:val="000000" w:themeColor="text1"/>
          <w:sz w:val="24"/>
          <w:szCs w:val="24"/>
        </w:rPr>
        <w:t>77</w:t>
      </w:r>
      <w:r w:rsidR="00B25B02" w:rsidRPr="00DD27DA">
        <w:rPr>
          <w:rFonts w:ascii="Times New Roman" w:hAnsi="Times New Roman" w:cs="Times New Roman"/>
          <w:color w:val="000000" w:themeColor="text1"/>
          <w:sz w:val="24"/>
          <w:szCs w:val="24"/>
        </w:rPr>
        <w:t>,4</w:t>
      </w:r>
      <w:r w:rsidRPr="00DD27DA">
        <w:rPr>
          <w:rFonts w:ascii="Times New Roman" w:hAnsi="Times New Roman" w:cs="Times New Roman"/>
          <w:color w:val="000000" w:themeColor="text1"/>
          <w:sz w:val="24"/>
          <w:szCs w:val="24"/>
        </w:rPr>
        <w:t xml:space="preserve"> млн. сомов</w:t>
      </w:r>
      <w:r w:rsidR="00B25B02" w:rsidRPr="00DD27DA">
        <w:rPr>
          <w:rFonts w:ascii="Times New Roman" w:hAnsi="Times New Roman" w:cs="Times New Roman"/>
          <w:color w:val="000000" w:themeColor="text1"/>
          <w:sz w:val="24"/>
          <w:szCs w:val="24"/>
        </w:rPr>
        <w:t xml:space="preserve"> с увеличением на 67,4</w:t>
      </w:r>
      <w:r w:rsidR="005D4BFA" w:rsidRPr="00DD27DA">
        <w:rPr>
          <w:rFonts w:ascii="Times New Roman" w:hAnsi="Times New Roman" w:cs="Times New Roman"/>
          <w:color w:val="000000" w:themeColor="text1"/>
          <w:sz w:val="24"/>
          <w:szCs w:val="24"/>
        </w:rPr>
        <w:t xml:space="preserve"> млн. сомов,</w:t>
      </w:r>
      <w:r w:rsidR="00C501B6" w:rsidRPr="00DD27DA">
        <w:rPr>
          <w:rFonts w:ascii="Times New Roman" w:hAnsi="Times New Roman" w:cs="Times New Roman"/>
          <w:color w:val="000000" w:themeColor="text1"/>
          <w:sz w:val="24"/>
          <w:szCs w:val="24"/>
        </w:rPr>
        <w:t xml:space="preserve"> </w:t>
      </w:r>
      <w:r w:rsidR="005D4BFA" w:rsidRPr="00DD27DA">
        <w:rPr>
          <w:rFonts w:ascii="Times New Roman" w:hAnsi="Times New Roman" w:cs="Times New Roman"/>
          <w:color w:val="000000" w:themeColor="text1"/>
          <w:sz w:val="24"/>
          <w:szCs w:val="24"/>
        </w:rPr>
        <w:t>связанным</w:t>
      </w:r>
      <w:r w:rsidR="00C501B6" w:rsidRPr="00DD27DA">
        <w:rPr>
          <w:rFonts w:ascii="Times New Roman" w:hAnsi="Times New Roman" w:cs="Times New Roman"/>
          <w:color w:val="000000" w:themeColor="text1"/>
          <w:sz w:val="24"/>
          <w:szCs w:val="24"/>
        </w:rPr>
        <w:t xml:space="preserve"> с ожидаемыми поступлениями и ростом прогнозных показателей по государственным платным услугам</w:t>
      </w:r>
      <w:r w:rsidRPr="00DD27DA">
        <w:rPr>
          <w:rFonts w:ascii="Times New Roman" w:hAnsi="Times New Roman" w:cs="Times New Roman"/>
          <w:color w:val="000000" w:themeColor="text1"/>
          <w:sz w:val="24"/>
          <w:szCs w:val="24"/>
        </w:rPr>
        <w:t>.</w:t>
      </w:r>
    </w:p>
    <w:p w14:paraId="062AF9BC" w14:textId="77777777" w:rsidR="00AD6920" w:rsidRPr="00DD27DA" w:rsidRDefault="00204894" w:rsidP="005D4BFA">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w:t>
      </w:r>
      <w:r w:rsidR="003E3E52" w:rsidRPr="00DD27DA">
        <w:rPr>
          <w:rFonts w:ascii="Times New Roman" w:eastAsia="Times New Roman" w:hAnsi="Times New Roman" w:cs="Times New Roman"/>
          <w:color w:val="000000" w:themeColor="text1"/>
          <w:sz w:val="24"/>
          <w:szCs w:val="24"/>
          <w:lang w:eastAsia="ru-RU"/>
        </w:rPr>
        <w:t>В</w:t>
      </w:r>
      <w:r w:rsidR="00AD6920" w:rsidRPr="00DD27DA">
        <w:rPr>
          <w:rFonts w:ascii="Times New Roman" w:eastAsia="Times New Roman" w:hAnsi="Times New Roman" w:cs="Times New Roman"/>
          <w:color w:val="000000" w:themeColor="text1"/>
          <w:sz w:val="24"/>
          <w:szCs w:val="24"/>
          <w:lang w:eastAsia="ru-RU"/>
        </w:rPr>
        <w:t>етеринарн</w:t>
      </w:r>
      <w:r w:rsidR="003E3E52" w:rsidRPr="00DD27DA">
        <w:rPr>
          <w:rFonts w:ascii="Times New Roman" w:eastAsia="Times New Roman" w:hAnsi="Times New Roman" w:cs="Times New Roman"/>
          <w:color w:val="000000" w:themeColor="text1"/>
          <w:sz w:val="24"/>
          <w:szCs w:val="24"/>
          <w:lang w:eastAsia="ru-RU"/>
        </w:rPr>
        <w:t>ой службы</w:t>
      </w:r>
      <w:r w:rsidR="00AD6920" w:rsidRPr="00DD27DA">
        <w:rPr>
          <w:rFonts w:ascii="Times New Roman" w:eastAsia="Times New Roman" w:hAnsi="Times New Roman" w:cs="Times New Roman"/>
          <w:color w:val="000000" w:themeColor="text1"/>
          <w:sz w:val="24"/>
          <w:szCs w:val="24"/>
          <w:lang w:eastAsia="ru-RU"/>
        </w:rPr>
        <w:t xml:space="preserve"> при </w:t>
      </w:r>
      <w:r w:rsidR="003A1002" w:rsidRPr="00DD27DA">
        <w:rPr>
          <w:rFonts w:ascii="Times New Roman" w:eastAsia="Times New Roman" w:hAnsi="Times New Roman" w:cs="Times New Roman"/>
          <w:color w:val="000000" w:themeColor="text1"/>
          <w:sz w:val="24"/>
          <w:szCs w:val="24"/>
          <w:lang w:eastAsia="ru-RU"/>
        </w:rPr>
        <w:t xml:space="preserve">Министерстве </w:t>
      </w:r>
      <w:r w:rsidR="000E6581" w:rsidRPr="00DD27DA">
        <w:rPr>
          <w:rFonts w:ascii="Times New Roman" w:eastAsia="Times New Roman" w:hAnsi="Times New Roman" w:cs="Times New Roman"/>
          <w:color w:val="000000" w:themeColor="text1"/>
          <w:sz w:val="24"/>
          <w:szCs w:val="24"/>
          <w:lang w:eastAsia="ru-RU"/>
        </w:rPr>
        <w:t xml:space="preserve">водных ресурсов, </w:t>
      </w:r>
      <w:r w:rsidR="003A1002" w:rsidRPr="00DD27DA">
        <w:rPr>
          <w:rFonts w:ascii="Times New Roman" w:eastAsia="Times New Roman" w:hAnsi="Times New Roman" w:cs="Times New Roman"/>
          <w:color w:val="000000" w:themeColor="text1"/>
          <w:sz w:val="24"/>
          <w:szCs w:val="24"/>
          <w:lang w:eastAsia="ru-RU"/>
        </w:rPr>
        <w:t>сельского</w:t>
      </w:r>
      <w:r w:rsidR="006E0375" w:rsidRPr="00DD27DA">
        <w:rPr>
          <w:rFonts w:ascii="Times New Roman" w:eastAsia="Times New Roman" w:hAnsi="Times New Roman" w:cs="Times New Roman"/>
          <w:color w:val="000000" w:themeColor="text1"/>
          <w:sz w:val="24"/>
          <w:szCs w:val="24"/>
          <w:lang w:eastAsia="ru-RU"/>
        </w:rPr>
        <w:t xml:space="preserve"> хозяйства </w:t>
      </w:r>
      <w:r w:rsidR="000E6581" w:rsidRPr="00DD27DA">
        <w:rPr>
          <w:rFonts w:ascii="Times New Roman" w:eastAsia="Times New Roman" w:hAnsi="Times New Roman" w:cs="Times New Roman"/>
          <w:color w:val="000000" w:themeColor="text1"/>
          <w:sz w:val="24"/>
          <w:szCs w:val="24"/>
          <w:lang w:eastAsia="ru-RU"/>
        </w:rPr>
        <w:t xml:space="preserve">и перерабатывающей промышленности </w:t>
      </w:r>
      <w:r w:rsidR="00AD6920" w:rsidRPr="00DD27DA">
        <w:rPr>
          <w:rFonts w:ascii="Times New Roman" w:eastAsia="Times New Roman" w:hAnsi="Times New Roman" w:cs="Times New Roman"/>
          <w:color w:val="000000" w:themeColor="text1"/>
          <w:sz w:val="24"/>
          <w:szCs w:val="24"/>
          <w:lang w:eastAsia="ru-RU"/>
        </w:rPr>
        <w:t>Кыргызской Республики</w:t>
      </w:r>
      <w:r w:rsidR="00AD6920" w:rsidRPr="00DD27DA">
        <w:rPr>
          <w:rFonts w:ascii="Times New Roman" w:hAnsi="Times New Roman" w:cs="Times New Roman"/>
          <w:color w:val="000000" w:themeColor="text1"/>
          <w:sz w:val="24"/>
          <w:szCs w:val="24"/>
        </w:rPr>
        <w:t xml:space="preserve"> представлены </w:t>
      </w:r>
      <w:r w:rsidR="008A4CA8" w:rsidRPr="00DD27DA">
        <w:rPr>
          <w:rFonts w:ascii="Times New Roman" w:hAnsi="Times New Roman" w:cs="Times New Roman"/>
          <w:color w:val="000000" w:themeColor="text1"/>
          <w:sz w:val="24"/>
          <w:szCs w:val="24"/>
        </w:rPr>
        <w:t>следующими</w:t>
      </w:r>
      <w:r w:rsidRPr="00DD27DA">
        <w:rPr>
          <w:rFonts w:ascii="Times New Roman" w:hAnsi="Times New Roman" w:cs="Times New Roman"/>
          <w:color w:val="000000" w:themeColor="text1"/>
          <w:sz w:val="24"/>
          <w:szCs w:val="24"/>
        </w:rPr>
        <w:t xml:space="preserve"> функциями 701 - государственные службы общего назначения</w:t>
      </w:r>
      <w:r w:rsidR="00601AAB" w:rsidRPr="00DD27DA">
        <w:rPr>
          <w:rFonts w:ascii="Times New Roman" w:hAnsi="Times New Roman" w:cs="Times New Roman"/>
          <w:color w:val="000000" w:themeColor="text1"/>
          <w:sz w:val="24"/>
          <w:szCs w:val="24"/>
        </w:rPr>
        <w:t>, 704 – экономические вопросы</w:t>
      </w:r>
      <w:r w:rsidRPr="00DD27DA">
        <w:rPr>
          <w:rFonts w:ascii="Times New Roman" w:hAnsi="Times New Roman" w:cs="Times New Roman"/>
          <w:color w:val="000000" w:themeColor="text1"/>
          <w:sz w:val="24"/>
          <w:szCs w:val="24"/>
        </w:rPr>
        <w:t xml:space="preserve"> и 705</w:t>
      </w:r>
      <w:r w:rsidR="00AD6920" w:rsidRPr="00DD27DA">
        <w:rPr>
          <w:rFonts w:ascii="Times New Roman" w:hAnsi="Times New Roman" w:cs="Times New Roman"/>
          <w:color w:val="000000" w:themeColor="text1"/>
          <w:sz w:val="24"/>
          <w:szCs w:val="24"/>
        </w:rPr>
        <w:t xml:space="preserve"> – </w:t>
      </w:r>
      <w:r w:rsidRPr="00DD27DA">
        <w:rPr>
          <w:rFonts w:ascii="Times New Roman" w:hAnsi="Times New Roman" w:cs="Times New Roman"/>
          <w:color w:val="000000" w:themeColor="text1"/>
          <w:sz w:val="24"/>
          <w:szCs w:val="24"/>
        </w:rPr>
        <w:t>охрана окружающей среды</w:t>
      </w:r>
      <w:r w:rsidR="00AD6920" w:rsidRPr="00DD27DA">
        <w:rPr>
          <w:rFonts w:ascii="Times New Roman" w:hAnsi="Times New Roman" w:cs="Times New Roman"/>
          <w:color w:val="000000" w:themeColor="text1"/>
          <w:sz w:val="24"/>
          <w:szCs w:val="24"/>
        </w:rPr>
        <w:t>.</w:t>
      </w:r>
    </w:p>
    <w:p w14:paraId="39BB4663" w14:textId="77777777" w:rsidR="0023189C" w:rsidRPr="00DD27DA" w:rsidRDefault="00DE2692" w:rsidP="00F64E92">
      <w:pPr>
        <w:spacing w:after="0" w:line="240" w:lineRule="auto"/>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Style w:val="320"/>
        <w:tblW w:w="9072" w:type="dxa"/>
        <w:tblInd w:w="108" w:type="dxa"/>
        <w:tblLook w:val="04A0" w:firstRow="1" w:lastRow="0" w:firstColumn="1" w:lastColumn="0" w:noHBand="0" w:noVBand="1"/>
      </w:tblPr>
      <w:tblGrid>
        <w:gridCol w:w="2226"/>
        <w:gridCol w:w="1176"/>
        <w:gridCol w:w="1134"/>
        <w:gridCol w:w="1134"/>
        <w:gridCol w:w="993"/>
        <w:gridCol w:w="1134"/>
        <w:gridCol w:w="1275"/>
      </w:tblGrid>
      <w:tr w:rsidR="00DD27DA" w:rsidRPr="00DD27DA" w14:paraId="7CDDDBB5" w14:textId="77777777" w:rsidTr="00F64E92">
        <w:trPr>
          <w:trHeight w:val="752"/>
        </w:trPr>
        <w:tc>
          <w:tcPr>
            <w:tcW w:w="2226" w:type="dxa"/>
            <w:vAlign w:val="center"/>
          </w:tcPr>
          <w:p w14:paraId="60881A6E" w14:textId="77777777" w:rsidR="002A34A9" w:rsidRPr="00DD27DA" w:rsidRDefault="002A34A9" w:rsidP="00EE7198">
            <w:pPr>
              <w:rPr>
                <w:rFonts w:ascii="Times New Roman" w:eastAsia="Times New Roman" w:hAnsi="Times New Roman" w:cs="Times New Roman"/>
                <w:b/>
                <w:color w:val="000000" w:themeColor="text1"/>
                <w:sz w:val="20"/>
                <w:szCs w:val="20"/>
                <w:lang w:val="ru-RU" w:eastAsia="ru-RU"/>
              </w:rPr>
            </w:pPr>
            <w:r w:rsidRPr="00DD27DA">
              <w:rPr>
                <w:rFonts w:ascii="Times New Roman" w:eastAsia="Times New Roman" w:hAnsi="Times New Roman" w:cs="Times New Roman"/>
                <w:b/>
                <w:color w:val="000000" w:themeColor="text1"/>
                <w:sz w:val="20"/>
                <w:szCs w:val="20"/>
                <w:lang w:val="ru-RU" w:eastAsia="ru-RU"/>
              </w:rPr>
              <w:t>Наименование</w:t>
            </w:r>
          </w:p>
        </w:tc>
        <w:tc>
          <w:tcPr>
            <w:tcW w:w="1176" w:type="dxa"/>
            <w:vAlign w:val="center"/>
          </w:tcPr>
          <w:p w14:paraId="606ADF53" w14:textId="77777777" w:rsidR="002A34A9" w:rsidRPr="00DD27DA" w:rsidRDefault="00490BD3" w:rsidP="00EE7198">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2A34A9"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7F066C88" w14:textId="77777777" w:rsidR="002A34A9" w:rsidRPr="00DD27DA" w:rsidRDefault="00490BD3" w:rsidP="00EE7198">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2A34A9"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2A34A9"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347EA780" w14:textId="77777777" w:rsidR="002A34A9" w:rsidRPr="00DD27DA" w:rsidRDefault="00490BD3" w:rsidP="00EE7198">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2A34A9"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3" w:type="dxa"/>
            <w:vAlign w:val="center"/>
          </w:tcPr>
          <w:p w14:paraId="79ECAA58" w14:textId="77777777" w:rsidR="002A34A9" w:rsidRPr="00DD27DA" w:rsidRDefault="002A34A9" w:rsidP="00EE7198">
            <w:pPr>
              <w:jc w:val="center"/>
              <w:rPr>
                <w:rFonts w:ascii="Times New Roman" w:eastAsia="Times New Roman" w:hAnsi="Times New Roman" w:cs="Times New Roman"/>
                <w:b/>
                <w:bCs/>
                <w:color w:val="000000" w:themeColor="text1"/>
                <w:sz w:val="20"/>
                <w:szCs w:val="20"/>
                <w:lang w:val="ru-RU" w:eastAsia="ky-KG"/>
              </w:rPr>
            </w:pPr>
            <w:proofErr w:type="spellStart"/>
            <w:r w:rsidRPr="00DD27DA">
              <w:rPr>
                <w:rFonts w:ascii="Times New Roman" w:eastAsia="Times New Roman" w:hAnsi="Times New Roman" w:cs="Times New Roman"/>
                <w:b/>
                <w:bCs/>
                <w:color w:val="000000" w:themeColor="text1"/>
                <w:sz w:val="20"/>
                <w:szCs w:val="20"/>
                <w:lang w:val="ru-RU" w:eastAsia="ky-KG"/>
              </w:rPr>
              <w:t>откл</w:t>
            </w:r>
            <w:proofErr w:type="spellEnd"/>
          </w:p>
        </w:tc>
        <w:tc>
          <w:tcPr>
            <w:tcW w:w="1134" w:type="dxa"/>
            <w:vAlign w:val="center"/>
          </w:tcPr>
          <w:p w14:paraId="074FF1CD" w14:textId="77777777" w:rsidR="002A34A9" w:rsidRPr="00DD27DA" w:rsidRDefault="00490BD3" w:rsidP="00EE7198">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2A34A9"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275" w:type="dxa"/>
            <w:vAlign w:val="center"/>
          </w:tcPr>
          <w:p w14:paraId="20FBF474" w14:textId="77777777" w:rsidR="002A34A9" w:rsidRPr="00DD27DA" w:rsidRDefault="00627333" w:rsidP="00EE7198">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w:t>
            </w:r>
            <w:r w:rsidR="00490BD3" w:rsidRPr="00DD27DA">
              <w:rPr>
                <w:rFonts w:ascii="Times New Roman" w:eastAsia="Calibri" w:hAnsi="Times New Roman" w:cs="Times New Roman"/>
                <w:b/>
                <w:bCs/>
                <w:color w:val="000000" w:themeColor="text1"/>
                <w:sz w:val="20"/>
                <w:szCs w:val="20"/>
                <w:lang w:val="ru-RU" w:eastAsia="ru-RU"/>
              </w:rPr>
              <w:t>027</w:t>
            </w:r>
            <w:r w:rsidR="002A34A9"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7C38FEF4" w14:textId="77777777" w:rsidTr="00F64E92">
        <w:trPr>
          <w:trHeight w:val="241"/>
        </w:trPr>
        <w:tc>
          <w:tcPr>
            <w:tcW w:w="2226" w:type="dxa"/>
          </w:tcPr>
          <w:p w14:paraId="6642993A" w14:textId="77777777" w:rsidR="00490BD3" w:rsidRPr="00DD27DA" w:rsidRDefault="00490BD3" w:rsidP="00EE7198">
            <w:pPr>
              <w:rPr>
                <w:rFonts w:ascii="Times New Roman" w:eastAsia="Times New Roman" w:hAnsi="Times New Roman" w:cs="Times New Roman"/>
                <w:iCs/>
                <w:color w:val="000000" w:themeColor="text1"/>
                <w:sz w:val="20"/>
                <w:szCs w:val="20"/>
                <w:lang w:val="ru-RU" w:eastAsia="ky-KG"/>
              </w:rPr>
            </w:pPr>
            <w:r w:rsidRPr="00DD27DA">
              <w:rPr>
                <w:rFonts w:ascii="Times New Roman" w:eastAsia="Times New Roman" w:hAnsi="Times New Roman" w:cs="Times New Roman"/>
                <w:iCs/>
                <w:color w:val="000000" w:themeColor="text1"/>
                <w:sz w:val="20"/>
                <w:szCs w:val="20"/>
                <w:lang w:val="ru-RU" w:eastAsia="ky-KG"/>
              </w:rPr>
              <w:t>Всего</w:t>
            </w:r>
          </w:p>
        </w:tc>
        <w:tc>
          <w:tcPr>
            <w:tcW w:w="1176" w:type="dxa"/>
            <w:vAlign w:val="center"/>
          </w:tcPr>
          <w:p w14:paraId="23FD2442" w14:textId="77777777" w:rsidR="00490BD3" w:rsidRPr="00DD27DA" w:rsidRDefault="000513DA" w:rsidP="008E61B4">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1 045,2</w:t>
            </w:r>
          </w:p>
        </w:tc>
        <w:tc>
          <w:tcPr>
            <w:tcW w:w="1134" w:type="dxa"/>
            <w:vAlign w:val="center"/>
          </w:tcPr>
          <w:p w14:paraId="4164B7D1" w14:textId="77777777" w:rsidR="00490BD3" w:rsidRPr="00DD27DA" w:rsidRDefault="00490BD3"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966,3</w:t>
            </w:r>
          </w:p>
        </w:tc>
        <w:tc>
          <w:tcPr>
            <w:tcW w:w="1134" w:type="dxa"/>
            <w:vAlign w:val="center"/>
          </w:tcPr>
          <w:p w14:paraId="4FEC9D79" w14:textId="77777777" w:rsidR="00490BD3" w:rsidRPr="00DD27DA" w:rsidRDefault="004039D5"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1 149,8</w:t>
            </w:r>
          </w:p>
        </w:tc>
        <w:tc>
          <w:tcPr>
            <w:tcW w:w="993" w:type="dxa"/>
            <w:vAlign w:val="center"/>
          </w:tcPr>
          <w:p w14:paraId="43620EE9" w14:textId="77777777" w:rsidR="00490BD3" w:rsidRPr="00DD27DA" w:rsidRDefault="004039D5" w:rsidP="00EE7198">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w:t>
            </w:r>
            <w:r w:rsidR="00C85E30" w:rsidRPr="00DD27DA">
              <w:rPr>
                <w:rFonts w:ascii="Times New Roman" w:eastAsia="Times New Roman" w:hAnsi="Times New Roman" w:cs="Times New Roman"/>
                <w:color w:val="000000" w:themeColor="text1"/>
                <w:sz w:val="20"/>
                <w:szCs w:val="20"/>
                <w:lang w:val="ru-RU" w:eastAsia="ru-RU"/>
              </w:rPr>
              <w:t>8</w:t>
            </w:r>
            <w:r w:rsidRPr="00DD27DA">
              <w:rPr>
                <w:rFonts w:ascii="Times New Roman" w:eastAsia="Times New Roman" w:hAnsi="Times New Roman" w:cs="Times New Roman"/>
                <w:color w:val="000000" w:themeColor="text1"/>
                <w:sz w:val="20"/>
                <w:szCs w:val="20"/>
                <w:lang w:val="ru-RU" w:eastAsia="ru-RU"/>
              </w:rPr>
              <w:t>3,4</w:t>
            </w:r>
          </w:p>
        </w:tc>
        <w:tc>
          <w:tcPr>
            <w:tcW w:w="1134" w:type="dxa"/>
            <w:vAlign w:val="center"/>
          </w:tcPr>
          <w:p w14:paraId="23E2E653" w14:textId="77777777" w:rsidR="00490BD3" w:rsidRPr="00DD27DA" w:rsidRDefault="00355054"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1 158,4</w:t>
            </w:r>
          </w:p>
        </w:tc>
        <w:tc>
          <w:tcPr>
            <w:tcW w:w="1275" w:type="dxa"/>
            <w:vAlign w:val="center"/>
          </w:tcPr>
          <w:p w14:paraId="52AAC449" w14:textId="77777777" w:rsidR="00490BD3" w:rsidRPr="00DD27DA" w:rsidRDefault="00355054" w:rsidP="000D31CD">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1 163,4</w:t>
            </w:r>
          </w:p>
        </w:tc>
      </w:tr>
      <w:tr w:rsidR="00DD27DA" w:rsidRPr="00DD27DA" w14:paraId="7CCEB9B6" w14:textId="77777777" w:rsidTr="00F64E92">
        <w:trPr>
          <w:trHeight w:val="241"/>
        </w:trPr>
        <w:tc>
          <w:tcPr>
            <w:tcW w:w="2226" w:type="dxa"/>
          </w:tcPr>
          <w:p w14:paraId="3199E00F" w14:textId="77777777" w:rsidR="00490BD3" w:rsidRPr="00DD27DA" w:rsidRDefault="00490BD3" w:rsidP="00EE7198">
            <w:pP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iCs/>
                <w:color w:val="000000" w:themeColor="text1"/>
                <w:sz w:val="20"/>
                <w:szCs w:val="20"/>
                <w:lang w:val="ru-RU" w:eastAsia="ky-KG"/>
              </w:rPr>
              <w:t>бюджетные средства</w:t>
            </w:r>
          </w:p>
        </w:tc>
        <w:tc>
          <w:tcPr>
            <w:tcW w:w="1176" w:type="dxa"/>
            <w:vAlign w:val="center"/>
          </w:tcPr>
          <w:p w14:paraId="77357E61" w14:textId="77777777" w:rsidR="00490BD3" w:rsidRPr="00DD27DA" w:rsidRDefault="000513DA" w:rsidP="008E61B4">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1 023</w:t>
            </w:r>
            <w:r w:rsidR="00490BD3" w:rsidRPr="00DD27DA">
              <w:rPr>
                <w:rFonts w:ascii="Times New Roman" w:eastAsia="Times New Roman" w:hAnsi="Times New Roman" w:cs="Times New Roman"/>
                <w:color w:val="000000" w:themeColor="text1"/>
                <w:sz w:val="20"/>
                <w:szCs w:val="20"/>
                <w:lang w:val="ru-RU" w:eastAsia="ru-RU"/>
              </w:rPr>
              <w:t>,8</w:t>
            </w:r>
          </w:p>
        </w:tc>
        <w:tc>
          <w:tcPr>
            <w:tcW w:w="1134" w:type="dxa"/>
            <w:vAlign w:val="center"/>
          </w:tcPr>
          <w:p w14:paraId="5A3E54C2" w14:textId="77777777" w:rsidR="00490BD3" w:rsidRPr="00DD27DA" w:rsidRDefault="00490BD3"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956,3</w:t>
            </w:r>
          </w:p>
        </w:tc>
        <w:tc>
          <w:tcPr>
            <w:tcW w:w="1134" w:type="dxa"/>
            <w:vAlign w:val="center"/>
          </w:tcPr>
          <w:p w14:paraId="24468AB1" w14:textId="77777777" w:rsidR="00490BD3" w:rsidRPr="00DD27DA" w:rsidRDefault="004039D5"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971</w:t>
            </w:r>
            <w:r w:rsidR="00C85E30" w:rsidRPr="00DD27DA">
              <w:rPr>
                <w:rFonts w:ascii="Times New Roman" w:eastAsia="Times New Roman" w:hAnsi="Times New Roman" w:cs="Times New Roman"/>
                <w:color w:val="000000" w:themeColor="text1"/>
                <w:sz w:val="20"/>
                <w:szCs w:val="20"/>
                <w:lang w:val="ru-RU" w:eastAsia="ru-RU"/>
              </w:rPr>
              <w:t>,2</w:t>
            </w:r>
          </w:p>
        </w:tc>
        <w:tc>
          <w:tcPr>
            <w:tcW w:w="993" w:type="dxa"/>
            <w:vAlign w:val="center"/>
          </w:tcPr>
          <w:p w14:paraId="41437793" w14:textId="77777777" w:rsidR="00490BD3" w:rsidRPr="00DD27DA" w:rsidRDefault="004039D5" w:rsidP="003E212E">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14,8</w:t>
            </w:r>
          </w:p>
        </w:tc>
        <w:tc>
          <w:tcPr>
            <w:tcW w:w="1134" w:type="dxa"/>
            <w:vAlign w:val="center"/>
          </w:tcPr>
          <w:p w14:paraId="544F22FC" w14:textId="77777777" w:rsidR="00490BD3" w:rsidRPr="00DD27DA" w:rsidRDefault="00355054"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965,6</w:t>
            </w:r>
          </w:p>
        </w:tc>
        <w:tc>
          <w:tcPr>
            <w:tcW w:w="1275" w:type="dxa"/>
            <w:vAlign w:val="center"/>
          </w:tcPr>
          <w:p w14:paraId="7AFDFC8D" w14:textId="77777777" w:rsidR="00490BD3" w:rsidRPr="00DD27DA" w:rsidRDefault="00355054" w:rsidP="000D31CD">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965,6</w:t>
            </w:r>
          </w:p>
        </w:tc>
      </w:tr>
      <w:tr w:rsidR="00DD27DA" w:rsidRPr="00DD27DA" w14:paraId="2DE671E6" w14:textId="77777777" w:rsidTr="00F64E92">
        <w:trPr>
          <w:trHeight w:val="241"/>
        </w:trPr>
        <w:tc>
          <w:tcPr>
            <w:tcW w:w="2226" w:type="dxa"/>
          </w:tcPr>
          <w:p w14:paraId="21B76B23" w14:textId="77777777" w:rsidR="00490BD3" w:rsidRPr="00DD27DA" w:rsidRDefault="00490BD3" w:rsidP="00EE7198">
            <w:pP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iCs/>
                <w:color w:val="000000" w:themeColor="text1"/>
                <w:sz w:val="20"/>
                <w:szCs w:val="20"/>
                <w:lang w:val="ru-RU" w:eastAsia="ky-KG"/>
              </w:rPr>
              <w:t>средства специального счета</w:t>
            </w:r>
          </w:p>
        </w:tc>
        <w:tc>
          <w:tcPr>
            <w:tcW w:w="1176" w:type="dxa"/>
            <w:vAlign w:val="center"/>
          </w:tcPr>
          <w:p w14:paraId="1495E679" w14:textId="77777777" w:rsidR="00490BD3" w:rsidRPr="00DD27DA" w:rsidRDefault="000513DA" w:rsidP="008E61B4">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21,3</w:t>
            </w:r>
          </w:p>
        </w:tc>
        <w:tc>
          <w:tcPr>
            <w:tcW w:w="1134" w:type="dxa"/>
            <w:vAlign w:val="center"/>
          </w:tcPr>
          <w:p w14:paraId="55B771BE" w14:textId="77777777" w:rsidR="00490BD3" w:rsidRPr="00DD27DA" w:rsidRDefault="00490BD3"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10,0</w:t>
            </w:r>
          </w:p>
        </w:tc>
        <w:tc>
          <w:tcPr>
            <w:tcW w:w="1134" w:type="dxa"/>
            <w:vAlign w:val="center"/>
          </w:tcPr>
          <w:p w14:paraId="7993724B" w14:textId="77777777" w:rsidR="00490BD3" w:rsidRPr="00DD27DA" w:rsidRDefault="00C85E30"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178,6</w:t>
            </w:r>
          </w:p>
        </w:tc>
        <w:tc>
          <w:tcPr>
            <w:tcW w:w="993" w:type="dxa"/>
            <w:vAlign w:val="center"/>
          </w:tcPr>
          <w:p w14:paraId="28949325" w14:textId="77777777" w:rsidR="00490BD3" w:rsidRPr="00DD27DA" w:rsidRDefault="00C85E30" w:rsidP="00E6779A">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168,6</w:t>
            </w:r>
          </w:p>
        </w:tc>
        <w:tc>
          <w:tcPr>
            <w:tcW w:w="1134" w:type="dxa"/>
            <w:vAlign w:val="center"/>
          </w:tcPr>
          <w:p w14:paraId="66DDBB7F" w14:textId="77777777" w:rsidR="00490BD3" w:rsidRPr="00DD27DA" w:rsidRDefault="00C85E30"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192,8</w:t>
            </w:r>
          </w:p>
        </w:tc>
        <w:tc>
          <w:tcPr>
            <w:tcW w:w="1275" w:type="dxa"/>
            <w:vAlign w:val="center"/>
          </w:tcPr>
          <w:p w14:paraId="636ED4CC" w14:textId="77777777" w:rsidR="00490BD3" w:rsidRPr="00DD27DA" w:rsidRDefault="00B20AC5" w:rsidP="00E6779A">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197,8</w:t>
            </w:r>
          </w:p>
        </w:tc>
      </w:tr>
      <w:tr w:rsidR="00DD27DA" w:rsidRPr="00DD27DA" w14:paraId="78DC9AD2" w14:textId="77777777" w:rsidTr="00F64E92">
        <w:trPr>
          <w:trHeight w:val="359"/>
        </w:trPr>
        <w:tc>
          <w:tcPr>
            <w:tcW w:w="9072" w:type="dxa"/>
            <w:gridSpan w:val="7"/>
          </w:tcPr>
          <w:p w14:paraId="7CAC4B95" w14:textId="77777777" w:rsidR="002A34A9" w:rsidRPr="00DD27DA" w:rsidRDefault="002A34A9" w:rsidP="0098080F">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70163. Государственные службы общего назначения, не отнесенные к другим категориям</w:t>
            </w:r>
          </w:p>
        </w:tc>
      </w:tr>
      <w:tr w:rsidR="00DD27DA" w:rsidRPr="00DD27DA" w14:paraId="5B0E55BE" w14:textId="77777777" w:rsidTr="00F64E92">
        <w:trPr>
          <w:trHeight w:val="359"/>
        </w:trPr>
        <w:tc>
          <w:tcPr>
            <w:tcW w:w="2226" w:type="dxa"/>
          </w:tcPr>
          <w:p w14:paraId="422C68B1" w14:textId="77777777" w:rsidR="000513DA" w:rsidRPr="00DD27DA" w:rsidRDefault="000513DA" w:rsidP="00457629">
            <w:pPr>
              <w:rPr>
                <w:rFonts w:ascii="Times New Roman" w:eastAsia="Times New Roman" w:hAnsi="Times New Roman" w:cs="Times New Roman"/>
                <w:iCs/>
                <w:color w:val="000000" w:themeColor="text1"/>
                <w:sz w:val="20"/>
                <w:szCs w:val="20"/>
                <w:lang w:val="ru-RU" w:eastAsia="ky-KG"/>
              </w:rPr>
            </w:pPr>
            <w:r w:rsidRPr="00DD27DA">
              <w:rPr>
                <w:rFonts w:ascii="Times New Roman" w:eastAsia="Times New Roman" w:hAnsi="Times New Roman" w:cs="Times New Roman"/>
                <w:iCs/>
                <w:color w:val="000000" w:themeColor="text1"/>
                <w:sz w:val="20"/>
                <w:szCs w:val="20"/>
                <w:lang w:val="ru-RU" w:eastAsia="ky-KG"/>
              </w:rPr>
              <w:t>Всего</w:t>
            </w:r>
          </w:p>
        </w:tc>
        <w:tc>
          <w:tcPr>
            <w:tcW w:w="1176" w:type="dxa"/>
            <w:vAlign w:val="center"/>
          </w:tcPr>
          <w:p w14:paraId="3CB938A0" w14:textId="77777777" w:rsidR="000513DA" w:rsidRPr="00DD27DA" w:rsidRDefault="000513DA"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556,2</w:t>
            </w:r>
          </w:p>
        </w:tc>
        <w:tc>
          <w:tcPr>
            <w:tcW w:w="1134" w:type="dxa"/>
            <w:vAlign w:val="center"/>
          </w:tcPr>
          <w:p w14:paraId="28BE224D" w14:textId="77777777" w:rsidR="000513DA" w:rsidRPr="00DD27DA" w:rsidRDefault="00C85E30"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569,6</w:t>
            </w:r>
          </w:p>
        </w:tc>
        <w:tc>
          <w:tcPr>
            <w:tcW w:w="1134" w:type="dxa"/>
            <w:vAlign w:val="center"/>
          </w:tcPr>
          <w:p w14:paraId="2136A516" w14:textId="77777777" w:rsidR="000513DA" w:rsidRPr="00DD27DA" w:rsidRDefault="004039D5"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703</w:t>
            </w:r>
            <w:r w:rsidR="00C85E30" w:rsidRPr="00DD27DA">
              <w:rPr>
                <w:rFonts w:ascii="Times New Roman" w:eastAsia="Times New Roman" w:hAnsi="Times New Roman" w:cs="Times New Roman"/>
                <w:color w:val="000000" w:themeColor="text1"/>
                <w:sz w:val="20"/>
                <w:szCs w:val="20"/>
                <w:lang w:val="ru-RU" w:eastAsia="ky-KG"/>
              </w:rPr>
              <w:t>,6</w:t>
            </w:r>
          </w:p>
        </w:tc>
        <w:tc>
          <w:tcPr>
            <w:tcW w:w="993" w:type="dxa"/>
            <w:vAlign w:val="center"/>
          </w:tcPr>
          <w:p w14:paraId="486810E9" w14:textId="77777777" w:rsidR="000513DA" w:rsidRPr="00DD27DA" w:rsidRDefault="004039D5"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134,0</w:t>
            </w:r>
          </w:p>
        </w:tc>
        <w:tc>
          <w:tcPr>
            <w:tcW w:w="1134" w:type="dxa"/>
            <w:vAlign w:val="center"/>
          </w:tcPr>
          <w:p w14:paraId="5B5DA544" w14:textId="77777777" w:rsidR="000513DA" w:rsidRPr="00DD27DA" w:rsidRDefault="00355054"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654,6</w:t>
            </w:r>
          </w:p>
        </w:tc>
        <w:tc>
          <w:tcPr>
            <w:tcW w:w="1275" w:type="dxa"/>
            <w:vAlign w:val="center"/>
          </w:tcPr>
          <w:p w14:paraId="329A0DC0" w14:textId="77777777" w:rsidR="000513DA" w:rsidRPr="00DD27DA" w:rsidRDefault="00355054"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667,8</w:t>
            </w:r>
          </w:p>
        </w:tc>
      </w:tr>
      <w:tr w:rsidR="00DD27DA" w:rsidRPr="00DD27DA" w14:paraId="47D122BD" w14:textId="77777777" w:rsidTr="00F64E92">
        <w:trPr>
          <w:trHeight w:val="359"/>
        </w:trPr>
        <w:tc>
          <w:tcPr>
            <w:tcW w:w="2226" w:type="dxa"/>
          </w:tcPr>
          <w:p w14:paraId="4FFC2F71" w14:textId="77777777" w:rsidR="007A1D05" w:rsidRPr="00DD27DA" w:rsidRDefault="007A1D05" w:rsidP="00457629">
            <w:pP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iCs/>
                <w:color w:val="000000" w:themeColor="text1"/>
                <w:sz w:val="20"/>
                <w:szCs w:val="20"/>
                <w:lang w:val="ru-RU" w:eastAsia="ky-KG"/>
              </w:rPr>
              <w:t>бюджетные средства</w:t>
            </w:r>
          </w:p>
        </w:tc>
        <w:tc>
          <w:tcPr>
            <w:tcW w:w="1176" w:type="dxa"/>
            <w:vAlign w:val="center"/>
          </w:tcPr>
          <w:p w14:paraId="18B4DE97" w14:textId="77777777" w:rsidR="007A1D05" w:rsidRPr="00DD27DA" w:rsidRDefault="000513DA"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546,4</w:t>
            </w:r>
          </w:p>
        </w:tc>
        <w:tc>
          <w:tcPr>
            <w:tcW w:w="1134" w:type="dxa"/>
            <w:vAlign w:val="center"/>
          </w:tcPr>
          <w:p w14:paraId="6DCC06D7" w14:textId="77777777" w:rsidR="007A1D05" w:rsidRPr="00DD27DA" w:rsidRDefault="00490BD3"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569,6</w:t>
            </w:r>
          </w:p>
        </w:tc>
        <w:tc>
          <w:tcPr>
            <w:tcW w:w="1134" w:type="dxa"/>
            <w:vAlign w:val="center"/>
          </w:tcPr>
          <w:p w14:paraId="472F6AF4" w14:textId="77777777" w:rsidR="007A1D05" w:rsidRPr="00DD27DA" w:rsidRDefault="00C85E30"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615,0</w:t>
            </w:r>
          </w:p>
        </w:tc>
        <w:tc>
          <w:tcPr>
            <w:tcW w:w="993" w:type="dxa"/>
            <w:vAlign w:val="center"/>
          </w:tcPr>
          <w:p w14:paraId="0126EE6F" w14:textId="77777777" w:rsidR="007A1D05" w:rsidRPr="00DD27DA" w:rsidRDefault="00C85E30"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45,3</w:t>
            </w:r>
          </w:p>
        </w:tc>
        <w:tc>
          <w:tcPr>
            <w:tcW w:w="1134" w:type="dxa"/>
            <w:vAlign w:val="center"/>
          </w:tcPr>
          <w:p w14:paraId="4D95B8FE" w14:textId="77777777" w:rsidR="007A1D05" w:rsidRPr="00DD27DA" w:rsidRDefault="00C85E30"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566,2</w:t>
            </w:r>
          </w:p>
        </w:tc>
        <w:tc>
          <w:tcPr>
            <w:tcW w:w="1275" w:type="dxa"/>
            <w:vAlign w:val="center"/>
          </w:tcPr>
          <w:p w14:paraId="03E6C99C" w14:textId="77777777" w:rsidR="007A1D05" w:rsidRPr="00DD27DA" w:rsidRDefault="00B20AC5"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577,5</w:t>
            </w:r>
          </w:p>
        </w:tc>
      </w:tr>
      <w:tr w:rsidR="00DD27DA" w:rsidRPr="00DD27DA" w14:paraId="68F95F60" w14:textId="77777777" w:rsidTr="00F64E92">
        <w:trPr>
          <w:trHeight w:val="359"/>
        </w:trPr>
        <w:tc>
          <w:tcPr>
            <w:tcW w:w="2226" w:type="dxa"/>
          </w:tcPr>
          <w:p w14:paraId="3D2E87EC" w14:textId="77777777" w:rsidR="000513DA" w:rsidRPr="00DD27DA" w:rsidRDefault="000513DA" w:rsidP="00457629">
            <w:pPr>
              <w:rPr>
                <w:rFonts w:ascii="Times New Roman" w:eastAsia="Times New Roman" w:hAnsi="Times New Roman" w:cs="Times New Roman"/>
                <w:iCs/>
                <w:color w:val="000000" w:themeColor="text1"/>
                <w:sz w:val="20"/>
                <w:szCs w:val="20"/>
                <w:lang w:val="ru-RU" w:eastAsia="ky-KG"/>
              </w:rPr>
            </w:pPr>
            <w:r w:rsidRPr="00DD27DA">
              <w:rPr>
                <w:rFonts w:ascii="Times New Roman" w:eastAsia="Times New Roman" w:hAnsi="Times New Roman" w:cs="Times New Roman"/>
                <w:iCs/>
                <w:color w:val="000000" w:themeColor="text1"/>
                <w:sz w:val="20"/>
                <w:szCs w:val="20"/>
                <w:lang w:val="ru-RU" w:eastAsia="ky-KG"/>
              </w:rPr>
              <w:t>средства специального счета</w:t>
            </w:r>
          </w:p>
        </w:tc>
        <w:tc>
          <w:tcPr>
            <w:tcW w:w="1176" w:type="dxa"/>
            <w:vAlign w:val="center"/>
          </w:tcPr>
          <w:p w14:paraId="3D214BB7" w14:textId="77777777" w:rsidR="000513DA" w:rsidRPr="00DD27DA" w:rsidRDefault="000513DA"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9,8</w:t>
            </w:r>
          </w:p>
        </w:tc>
        <w:tc>
          <w:tcPr>
            <w:tcW w:w="1134" w:type="dxa"/>
            <w:vAlign w:val="center"/>
          </w:tcPr>
          <w:p w14:paraId="4162834C" w14:textId="77777777" w:rsidR="000513DA" w:rsidRPr="00DD27DA" w:rsidRDefault="000513DA" w:rsidP="00EE7198">
            <w:pPr>
              <w:jc w:val="center"/>
              <w:rPr>
                <w:rFonts w:ascii="Times New Roman" w:eastAsia="Times New Roman" w:hAnsi="Times New Roman" w:cs="Times New Roman"/>
                <w:color w:val="000000" w:themeColor="text1"/>
                <w:sz w:val="20"/>
                <w:szCs w:val="20"/>
                <w:lang w:val="ru-RU" w:eastAsia="ky-KG"/>
              </w:rPr>
            </w:pPr>
          </w:p>
        </w:tc>
        <w:tc>
          <w:tcPr>
            <w:tcW w:w="1134" w:type="dxa"/>
            <w:vAlign w:val="center"/>
          </w:tcPr>
          <w:p w14:paraId="7B53CFF3" w14:textId="77777777" w:rsidR="000513DA" w:rsidRPr="00DD27DA" w:rsidRDefault="004039D5"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88,7</w:t>
            </w:r>
          </w:p>
        </w:tc>
        <w:tc>
          <w:tcPr>
            <w:tcW w:w="993" w:type="dxa"/>
            <w:vAlign w:val="center"/>
          </w:tcPr>
          <w:p w14:paraId="595D9935" w14:textId="77777777" w:rsidR="000513DA" w:rsidRPr="00DD27DA" w:rsidRDefault="004039D5"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88,7</w:t>
            </w:r>
          </w:p>
        </w:tc>
        <w:tc>
          <w:tcPr>
            <w:tcW w:w="1134" w:type="dxa"/>
            <w:vAlign w:val="center"/>
          </w:tcPr>
          <w:p w14:paraId="76CB70E0" w14:textId="77777777" w:rsidR="000513DA" w:rsidRPr="00DD27DA" w:rsidRDefault="00355054"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88,3</w:t>
            </w:r>
          </w:p>
        </w:tc>
        <w:tc>
          <w:tcPr>
            <w:tcW w:w="1275" w:type="dxa"/>
            <w:vAlign w:val="center"/>
          </w:tcPr>
          <w:p w14:paraId="75B62D6B" w14:textId="77777777" w:rsidR="000513DA" w:rsidRPr="00DD27DA" w:rsidRDefault="00355054"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90,2</w:t>
            </w:r>
          </w:p>
        </w:tc>
      </w:tr>
      <w:tr w:rsidR="00DD27DA" w:rsidRPr="00DD27DA" w14:paraId="68539099" w14:textId="77777777" w:rsidTr="00F64E92">
        <w:trPr>
          <w:trHeight w:val="359"/>
        </w:trPr>
        <w:tc>
          <w:tcPr>
            <w:tcW w:w="9072" w:type="dxa"/>
            <w:gridSpan w:val="7"/>
          </w:tcPr>
          <w:p w14:paraId="41CCC94E" w14:textId="77777777" w:rsidR="00511257" w:rsidRPr="00DD27DA" w:rsidRDefault="00511257"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Calibri" w:hAnsi="Times New Roman" w:cs="Times New Roman"/>
                <w:color w:val="000000" w:themeColor="text1"/>
                <w:sz w:val="20"/>
                <w:szCs w:val="20"/>
                <w:lang w:val="ru-RU"/>
              </w:rPr>
              <w:t xml:space="preserve">70491. Экономические </w:t>
            </w:r>
            <w:proofErr w:type="spellStart"/>
            <w:proofErr w:type="gramStart"/>
            <w:r w:rsidRPr="00DD27DA">
              <w:rPr>
                <w:rFonts w:ascii="Times New Roman" w:eastAsia="Calibri" w:hAnsi="Times New Roman" w:cs="Times New Roman"/>
                <w:color w:val="000000" w:themeColor="text1"/>
                <w:sz w:val="20"/>
                <w:szCs w:val="20"/>
                <w:lang w:val="ru-RU"/>
              </w:rPr>
              <w:t>вопросы,не</w:t>
            </w:r>
            <w:proofErr w:type="spellEnd"/>
            <w:proofErr w:type="gramEnd"/>
            <w:r w:rsidRPr="00DD27DA">
              <w:rPr>
                <w:rFonts w:ascii="Times New Roman" w:eastAsia="Calibri" w:hAnsi="Times New Roman" w:cs="Times New Roman"/>
                <w:color w:val="000000" w:themeColor="text1"/>
                <w:sz w:val="20"/>
                <w:szCs w:val="20"/>
                <w:lang w:val="ru-RU"/>
              </w:rPr>
              <w:t xml:space="preserve"> отнесенные к другим категориям</w:t>
            </w:r>
          </w:p>
        </w:tc>
      </w:tr>
      <w:tr w:rsidR="00DD27DA" w:rsidRPr="00DD27DA" w14:paraId="13EFD5E3" w14:textId="77777777" w:rsidTr="00F64E92">
        <w:trPr>
          <w:trHeight w:val="359"/>
        </w:trPr>
        <w:tc>
          <w:tcPr>
            <w:tcW w:w="2226" w:type="dxa"/>
          </w:tcPr>
          <w:p w14:paraId="68DF208F" w14:textId="77777777" w:rsidR="00511257" w:rsidRPr="00DD27DA" w:rsidRDefault="00511257" w:rsidP="00511257">
            <w:pP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iCs/>
                <w:color w:val="000000" w:themeColor="text1"/>
                <w:sz w:val="20"/>
                <w:szCs w:val="20"/>
                <w:lang w:val="ru-RU" w:eastAsia="ky-KG"/>
              </w:rPr>
              <w:t>бюджетные средства</w:t>
            </w:r>
          </w:p>
        </w:tc>
        <w:tc>
          <w:tcPr>
            <w:tcW w:w="1176" w:type="dxa"/>
            <w:vAlign w:val="center"/>
          </w:tcPr>
          <w:p w14:paraId="52F10C21" w14:textId="77777777" w:rsidR="00511257" w:rsidRPr="00DD27DA" w:rsidRDefault="000513DA"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29,2</w:t>
            </w:r>
          </w:p>
        </w:tc>
        <w:tc>
          <w:tcPr>
            <w:tcW w:w="1134" w:type="dxa"/>
            <w:vAlign w:val="center"/>
          </w:tcPr>
          <w:p w14:paraId="046B2356" w14:textId="77777777" w:rsidR="00511257" w:rsidRPr="00DD27DA" w:rsidRDefault="00992555"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30</w:t>
            </w:r>
          </w:p>
        </w:tc>
        <w:tc>
          <w:tcPr>
            <w:tcW w:w="1134" w:type="dxa"/>
            <w:vAlign w:val="center"/>
          </w:tcPr>
          <w:p w14:paraId="1D374973" w14:textId="77777777" w:rsidR="00511257" w:rsidRPr="00DD27DA" w:rsidRDefault="003E3E52"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3</w:t>
            </w:r>
            <w:r w:rsidR="00C85E30" w:rsidRPr="00DD27DA">
              <w:rPr>
                <w:rFonts w:ascii="Times New Roman" w:eastAsia="Times New Roman" w:hAnsi="Times New Roman" w:cs="Times New Roman"/>
                <w:color w:val="000000" w:themeColor="text1"/>
                <w:sz w:val="20"/>
                <w:szCs w:val="20"/>
                <w:lang w:val="ru-RU" w:eastAsia="ky-KG"/>
              </w:rPr>
              <w:t>0,0</w:t>
            </w:r>
          </w:p>
        </w:tc>
        <w:tc>
          <w:tcPr>
            <w:tcW w:w="993" w:type="dxa"/>
            <w:vAlign w:val="center"/>
          </w:tcPr>
          <w:p w14:paraId="6D0984E2" w14:textId="77777777" w:rsidR="00511257" w:rsidRPr="00DD27DA" w:rsidRDefault="003E3E52"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0</w:t>
            </w:r>
          </w:p>
        </w:tc>
        <w:tc>
          <w:tcPr>
            <w:tcW w:w="1134" w:type="dxa"/>
            <w:vAlign w:val="center"/>
          </w:tcPr>
          <w:p w14:paraId="213BD694" w14:textId="77777777" w:rsidR="00511257" w:rsidRPr="00DD27DA" w:rsidRDefault="00C85E30"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30,0</w:t>
            </w:r>
          </w:p>
        </w:tc>
        <w:tc>
          <w:tcPr>
            <w:tcW w:w="1275" w:type="dxa"/>
            <w:vAlign w:val="center"/>
          </w:tcPr>
          <w:p w14:paraId="0FA3A4A4" w14:textId="77777777" w:rsidR="00511257" w:rsidRPr="00DD27DA" w:rsidRDefault="00B20AC5"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30,0</w:t>
            </w:r>
          </w:p>
        </w:tc>
      </w:tr>
      <w:tr w:rsidR="00DD27DA" w:rsidRPr="00DD27DA" w14:paraId="0E58566A" w14:textId="77777777" w:rsidTr="00F64E92">
        <w:trPr>
          <w:trHeight w:val="359"/>
        </w:trPr>
        <w:tc>
          <w:tcPr>
            <w:tcW w:w="9072" w:type="dxa"/>
            <w:gridSpan w:val="7"/>
          </w:tcPr>
          <w:p w14:paraId="72ED22AE" w14:textId="77777777" w:rsidR="002324DA" w:rsidRPr="00DD27DA" w:rsidRDefault="002324DA"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Calibri" w:hAnsi="Times New Roman" w:cs="Times New Roman"/>
                <w:color w:val="000000" w:themeColor="text1"/>
                <w:sz w:val="20"/>
                <w:szCs w:val="20"/>
                <w:lang w:val="ru-RU"/>
              </w:rPr>
              <w:t xml:space="preserve">70542. </w:t>
            </w:r>
            <w:r w:rsidRPr="00DD27DA">
              <w:rPr>
                <w:rFonts w:ascii="Times New Roman" w:eastAsia="Times New Roman" w:hAnsi="Times New Roman" w:cs="Times New Roman"/>
                <w:bCs/>
                <w:color w:val="000000" w:themeColor="text1"/>
                <w:sz w:val="20"/>
                <w:szCs w:val="20"/>
                <w:lang w:val="ru-RU" w:eastAsia="ky-KG"/>
              </w:rPr>
              <w:t>Охрана животных</w:t>
            </w:r>
          </w:p>
        </w:tc>
      </w:tr>
      <w:tr w:rsidR="00DD27DA" w:rsidRPr="00DD27DA" w14:paraId="4937F5F8" w14:textId="77777777" w:rsidTr="00F64E92">
        <w:trPr>
          <w:trHeight w:val="359"/>
        </w:trPr>
        <w:tc>
          <w:tcPr>
            <w:tcW w:w="2226" w:type="dxa"/>
          </w:tcPr>
          <w:p w14:paraId="6DF7D4E1" w14:textId="77777777" w:rsidR="002324DA" w:rsidRPr="00DD27DA" w:rsidRDefault="002324DA" w:rsidP="007A5992">
            <w:pPr>
              <w:rPr>
                <w:rFonts w:ascii="Times New Roman" w:eastAsia="Times New Roman" w:hAnsi="Times New Roman" w:cs="Times New Roman"/>
                <w:iCs/>
                <w:color w:val="000000" w:themeColor="text1"/>
                <w:sz w:val="20"/>
                <w:szCs w:val="20"/>
                <w:lang w:val="ru-RU" w:eastAsia="ky-KG"/>
              </w:rPr>
            </w:pPr>
            <w:r w:rsidRPr="00DD27DA">
              <w:rPr>
                <w:rFonts w:ascii="Times New Roman" w:eastAsia="Times New Roman" w:hAnsi="Times New Roman" w:cs="Times New Roman"/>
                <w:iCs/>
                <w:color w:val="000000" w:themeColor="text1"/>
                <w:sz w:val="20"/>
                <w:szCs w:val="20"/>
                <w:lang w:val="ru-RU" w:eastAsia="ky-KG"/>
              </w:rPr>
              <w:t>Всего</w:t>
            </w:r>
          </w:p>
        </w:tc>
        <w:tc>
          <w:tcPr>
            <w:tcW w:w="1176" w:type="dxa"/>
            <w:vAlign w:val="center"/>
          </w:tcPr>
          <w:p w14:paraId="57AEBAAA" w14:textId="77777777" w:rsidR="002324DA" w:rsidRPr="00DD27DA" w:rsidRDefault="002324DA" w:rsidP="00EE7198">
            <w:pPr>
              <w:jc w:val="center"/>
              <w:rPr>
                <w:rFonts w:ascii="Times New Roman" w:eastAsia="Times New Roman" w:hAnsi="Times New Roman" w:cs="Times New Roman"/>
                <w:color w:val="000000" w:themeColor="text1"/>
                <w:sz w:val="20"/>
                <w:szCs w:val="20"/>
                <w:lang w:val="ru-RU" w:eastAsia="ky-KG"/>
              </w:rPr>
            </w:pPr>
          </w:p>
        </w:tc>
        <w:tc>
          <w:tcPr>
            <w:tcW w:w="1134" w:type="dxa"/>
            <w:vAlign w:val="center"/>
          </w:tcPr>
          <w:p w14:paraId="653C0092" w14:textId="77777777" w:rsidR="002324DA" w:rsidRPr="00DD27DA" w:rsidRDefault="002324DA" w:rsidP="00EE7198">
            <w:pPr>
              <w:jc w:val="center"/>
              <w:rPr>
                <w:rFonts w:ascii="Times New Roman" w:eastAsia="Times New Roman" w:hAnsi="Times New Roman" w:cs="Times New Roman"/>
                <w:color w:val="000000" w:themeColor="text1"/>
                <w:sz w:val="20"/>
                <w:szCs w:val="20"/>
                <w:lang w:val="ru-RU" w:eastAsia="ky-KG"/>
              </w:rPr>
            </w:pPr>
          </w:p>
        </w:tc>
        <w:tc>
          <w:tcPr>
            <w:tcW w:w="1134" w:type="dxa"/>
            <w:vAlign w:val="center"/>
          </w:tcPr>
          <w:p w14:paraId="49EEC1B2" w14:textId="77777777" w:rsidR="002324DA" w:rsidRPr="00DD27DA" w:rsidRDefault="002324DA"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27,5</w:t>
            </w:r>
          </w:p>
        </w:tc>
        <w:tc>
          <w:tcPr>
            <w:tcW w:w="993" w:type="dxa"/>
            <w:vAlign w:val="center"/>
          </w:tcPr>
          <w:p w14:paraId="6789AFA4" w14:textId="77777777" w:rsidR="002324DA" w:rsidRPr="00DD27DA" w:rsidRDefault="002324DA" w:rsidP="007A5992">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27,5</w:t>
            </w:r>
          </w:p>
        </w:tc>
        <w:tc>
          <w:tcPr>
            <w:tcW w:w="1134" w:type="dxa"/>
            <w:vAlign w:val="center"/>
          </w:tcPr>
          <w:p w14:paraId="28240896" w14:textId="77777777" w:rsidR="002324DA" w:rsidRPr="00DD27DA" w:rsidRDefault="002324DA" w:rsidP="007A5992">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27,5</w:t>
            </w:r>
          </w:p>
        </w:tc>
        <w:tc>
          <w:tcPr>
            <w:tcW w:w="1275" w:type="dxa"/>
            <w:vAlign w:val="center"/>
          </w:tcPr>
          <w:p w14:paraId="096A2C73" w14:textId="77777777" w:rsidR="002324DA" w:rsidRPr="00DD27DA" w:rsidRDefault="002324DA" w:rsidP="007A5992">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27,5</w:t>
            </w:r>
          </w:p>
        </w:tc>
      </w:tr>
      <w:tr w:rsidR="00DD27DA" w:rsidRPr="00DD27DA" w14:paraId="601433AC" w14:textId="77777777" w:rsidTr="00F64E92">
        <w:trPr>
          <w:trHeight w:val="359"/>
        </w:trPr>
        <w:tc>
          <w:tcPr>
            <w:tcW w:w="2226" w:type="dxa"/>
          </w:tcPr>
          <w:p w14:paraId="02E3FBCC" w14:textId="77777777" w:rsidR="002324DA" w:rsidRPr="00DD27DA" w:rsidRDefault="002324DA" w:rsidP="007A5992">
            <w:pP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iCs/>
                <w:color w:val="000000" w:themeColor="text1"/>
                <w:sz w:val="20"/>
                <w:szCs w:val="20"/>
                <w:lang w:val="ru-RU" w:eastAsia="ky-KG"/>
              </w:rPr>
              <w:t>бюджетные средства</w:t>
            </w:r>
          </w:p>
        </w:tc>
        <w:tc>
          <w:tcPr>
            <w:tcW w:w="1176" w:type="dxa"/>
            <w:vAlign w:val="center"/>
          </w:tcPr>
          <w:p w14:paraId="7F3F6645" w14:textId="77777777" w:rsidR="002324DA" w:rsidRPr="00DD27DA" w:rsidRDefault="002324DA" w:rsidP="00EE7198">
            <w:pPr>
              <w:jc w:val="center"/>
              <w:rPr>
                <w:rFonts w:ascii="Times New Roman" w:eastAsia="Times New Roman" w:hAnsi="Times New Roman" w:cs="Times New Roman"/>
                <w:color w:val="000000" w:themeColor="text1"/>
                <w:sz w:val="20"/>
                <w:szCs w:val="20"/>
                <w:lang w:val="ru-RU" w:eastAsia="ky-KG"/>
              </w:rPr>
            </w:pPr>
          </w:p>
        </w:tc>
        <w:tc>
          <w:tcPr>
            <w:tcW w:w="1134" w:type="dxa"/>
            <w:vAlign w:val="center"/>
          </w:tcPr>
          <w:p w14:paraId="3E4368DE" w14:textId="77777777" w:rsidR="002324DA" w:rsidRPr="00DD27DA" w:rsidRDefault="002324DA" w:rsidP="00EE7198">
            <w:pPr>
              <w:jc w:val="center"/>
              <w:rPr>
                <w:rFonts w:ascii="Times New Roman" w:eastAsia="Times New Roman" w:hAnsi="Times New Roman" w:cs="Times New Roman"/>
                <w:color w:val="000000" w:themeColor="text1"/>
                <w:sz w:val="20"/>
                <w:szCs w:val="20"/>
                <w:lang w:val="ru-RU" w:eastAsia="ky-KG"/>
              </w:rPr>
            </w:pPr>
          </w:p>
        </w:tc>
        <w:tc>
          <w:tcPr>
            <w:tcW w:w="1134" w:type="dxa"/>
            <w:vAlign w:val="center"/>
          </w:tcPr>
          <w:p w14:paraId="3B1AEA89" w14:textId="77777777" w:rsidR="002324DA" w:rsidRPr="00DD27DA" w:rsidRDefault="002324DA"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14,9</w:t>
            </w:r>
          </w:p>
        </w:tc>
        <w:tc>
          <w:tcPr>
            <w:tcW w:w="993" w:type="dxa"/>
            <w:vAlign w:val="center"/>
          </w:tcPr>
          <w:p w14:paraId="12A4541A" w14:textId="77777777" w:rsidR="002324DA" w:rsidRPr="00DD27DA" w:rsidRDefault="002324DA" w:rsidP="007A5992">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14,9</w:t>
            </w:r>
          </w:p>
        </w:tc>
        <w:tc>
          <w:tcPr>
            <w:tcW w:w="1134" w:type="dxa"/>
            <w:vAlign w:val="center"/>
          </w:tcPr>
          <w:p w14:paraId="453B241D" w14:textId="77777777" w:rsidR="002324DA" w:rsidRPr="00DD27DA" w:rsidRDefault="002324DA" w:rsidP="007A5992">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14,9</w:t>
            </w:r>
          </w:p>
        </w:tc>
        <w:tc>
          <w:tcPr>
            <w:tcW w:w="1275" w:type="dxa"/>
            <w:vAlign w:val="center"/>
          </w:tcPr>
          <w:p w14:paraId="08E54EFF" w14:textId="77777777" w:rsidR="002324DA" w:rsidRPr="00DD27DA" w:rsidRDefault="002324DA" w:rsidP="007A5992">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14,9</w:t>
            </w:r>
          </w:p>
        </w:tc>
      </w:tr>
      <w:tr w:rsidR="00DD27DA" w:rsidRPr="00DD27DA" w14:paraId="6499D281" w14:textId="77777777" w:rsidTr="00F64E92">
        <w:trPr>
          <w:trHeight w:val="359"/>
        </w:trPr>
        <w:tc>
          <w:tcPr>
            <w:tcW w:w="2226" w:type="dxa"/>
          </w:tcPr>
          <w:p w14:paraId="020F3FAE" w14:textId="77777777" w:rsidR="002324DA" w:rsidRPr="00DD27DA" w:rsidRDefault="002324DA" w:rsidP="007A5992">
            <w:pPr>
              <w:rPr>
                <w:rFonts w:ascii="Times New Roman" w:eastAsia="Times New Roman" w:hAnsi="Times New Roman" w:cs="Times New Roman"/>
                <w:iCs/>
                <w:color w:val="000000" w:themeColor="text1"/>
                <w:sz w:val="20"/>
                <w:szCs w:val="20"/>
                <w:lang w:val="ru-RU" w:eastAsia="ky-KG"/>
              </w:rPr>
            </w:pPr>
            <w:r w:rsidRPr="00DD27DA">
              <w:rPr>
                <w:rFonts w:ascii="Times New Roman" w:eastAsia="Times New Roman" w:hAnsi="Times New Roman" w:cs="Times New Roman"/>
                <w:iCs/>
                <w:color w:val="000000" w:themeColor="text1"/>
                <w:sz w:val="20"/>
                <w:szCs w:val="20"/>
                <w:lang w:val="ru-RU" w:eastAsia="ky-KG"/>
              </w:rPr>
              <w:t>средства специального счета</w:t>
            </w:r>
          </w:p>
        </w:tc>
        <w:tc>
          <w:tcPr>
            <w:tcW w:w="1176" w:type="dxa"/>
            <w:vAlign w:val="center"/>
          </w:tcPr>
          <w:p w14:paraId="1E0AA2CC" w14:textId="77777777" w:rsidR="002324DA" w:rsidRPr="00DD27DA" w:rsidRDefault="002324DA" w:rsidP="00EE7198">
            <w:pPr>
              <w:jc w:val="center"/>
              <w:rPr>
                <w:rFonts w:ascii="Times New Roman" w:eastAsia="Times New Roman" w:hAnsi="Times New Roman" w:cs="Times New Roman"/>
                <w:color w:val="000000" w:themeColor="text1"/>
                <w:sz w:val="20"/>
                <w:szCs w:val="20"/>
                <w:lang w:val="ru-RU" w:eastAsia="ky-KG"/>
              </w:rPr>
            </w:pPr>
          </w:p>
        </w:tc>
        <w:tc>
          <w:tcPr>
            <w:tcW w:w="1134" w:type="dxa"/>
            <w:vAlign w:val="center"/>
          </w:tcPr>
          <w:p w14:paraId="19142283" w14:textId="77777777" w:rsidR="002324DA" w:rsidRPr="00DD27DA" w:rsidRDefault="002324DA" w:rsidP="00EE7198">
            <w:pPr>
              <w:jc w:val="center"/>
              <w:rPr>
                <w:rFonts w:ascii="Times New Roman" w:eastAsia="Times New Roman" w:hAnsi="Times New Roman" w:cs="Times New Roman"/>
                <w:color w:val="000000" w:themeColor="text1"/>
                <w:sz w:val="20"/>
                <w:szCs w:val="20"/>
                <w:lang w:val="ru-RU" w:eastAsia="ky-KG"/>
              </w:rPr>
            </w:pPr>
          </w:p>
        </w:tc>
        <w:tc>
          <w:tcPr>
            <w:tcW w:w="1134" w:type="dxa"/>
            <w:vAlign w:val="center"/>
          </w:tcPr>
          <w:p w14:paraId="347CC120" w14:textId="77777777" w:rsidR="002324DA" w:rsidRPr="00DD27DA" w:rsidRDefault="002324DA"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12,6</w:t>
            </w:r>
          </w:p>
        </w:tc>
        <w:tc>
          <w:tcPr>
            <w:tcW w:w="993" w:type="dxa"/>
            <w:vAlign w:val="center"/>
          </w:tcPr>
          <w:p w14:paraId="3109B1AE" w14:textId="77777777" w:rsidR="002324DA" w:rsidRPr="00DD27DA" w:rsidRDefault="002324DA" w:rsidP="007A5992">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12,6</w:t>
            </w:r>
          </w:p>
        </w:tc>
        <w:tc>
          <w:tcPr>
            <w:tcW w:w="1134" w:type="dxa"/>
            <w:vAlign w:val="center"/>
          </w:tcPr>
          <w:p w14:paraId="5BF23DDF" w14:textId="77777777" w:rsidR="002324DA" w:rsidRPr="00DD27DA" w:rsidRDefault="002324DA" w:rsidP="007A5992">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12,6</w:t>
            </w:r>
          </w:p>
        </w:tc>
        <w:tc>
          <w:tcPr>
            <w:tcW w:w="1275" w:type="dxa"/>
            <w:vAlign w:val="center"/>
          </w:tcPr>
          <w:p w14:paraId="773C6FCC" w14:textId="77777777" w:rsidR="002324DA" w:rsidRPr="00DD27DA" w:rsidRDefault="002324DA" w:rsidP="007A5992">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12,6</w:t>
            </w:r>
          </w:p>
        </w:tc>
      </w:tr>
      <w:tr w:rsidR="00DD27DA" w:rsidRPr="00DD27DA" w14:paraId="789BD620" w14:textId="77777777" w:rsidTr="00F64E92">
        <w:trPr>
          <w:trHeight w:val="290"/>
        </w:trPr>
        <w:tc>
          <w:tcPr>
            <w:tcW w:w="9072" w:type="dxa"/>
            <w:gridSpan w:val="7"/>
          </w:tcPr>
          <w:p w14:paraId="7C2D8031" w14:textId="77777777" w:rsidR="00511257" w:rsidRPr="00DD27DA" w:rsidRDefault="00511257" w:rsidP="0098080F">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Calibri" w:hAnsi="Times New Roman" w:cs="Times New Roman"/>
                <w:color w:val="000000" w:themeColor="text1"/>
                <w:sz w:val="20"/>
                <w:szCs w:val="20"/>
                <w:lang w:val="ru-RU"/>
              </w:rPr>
              <w:t xml:space="preserve">70544. </w:t>
            </w:r>
            <w:r w:rsidRPr="00DD27DA">
              <w:rPr>
                <w:rFonts w:ascii="Times New Roman" w:eastAsia="Times New Roman" w:hAnsi="Times New Roman" w:cs="Times New Roman"/>
                <w:bCs/>
                <w:color w:val="000000" w:themeColor="text1"/>
                <w:sz w:val="20"/>
                <w:szCs w:val="20"/>
                <w:lang w:val="ru-RU" w:eastAsia="ky-KG"/>
              </w:rPr>
              <w:t>Противоэпизоотические мероприятия</w:t>
            </w:r>
          </w:p>
        </w:tc>
      </w:tr>
      <w:tr w:rsidR="00DD27DA" w:rsidRPr="00DD27DA" w14:paraId="3B0ACCD9" w14:textId="77777777" w:rsidTr="00F64E92">
        <w:trPr>
          <w:trHeight w:val="290"/>
        </w:trPr>
        <w:tc>
          <w:tcPr>
            <w:tcW w:w="2226" w:type="dxa"/>
          </w:tcPr>
          <w:p w14:paraId="0D72936C" w14:textId="77777777" w:rsidR="00511257" w:rsidRPr="00DD27DA" w:rsidRDefault="00511257" w:rsidP="00EE7198">
            <w:pPr>
              <w:jc w:val="both"/>
              <w:rPr>
                <w:rFonts w:ascii="Times New Roman" w:eastAsia="Times New Roman" w:hAnsi="Times New Roman" w:cs="Times New Roman"/>
                <w:iCs/>
                <w:color w:val="000000" w:themeColor="text1"/>
                <w:sz w:val="20"/>
                <w:szCs w:val="20"/>
                <w:lang w:val="ru-RU" w:eastAsia="ky-KG"/>
              </w:rPr>
            </w:pPr>
            <w:r w:rsidRPr="00DD27DA">
              <w:rPr>
                <w:rFonts w:ascii="Times New Roman" w:eastAsia="Times New Roman" w:hAnsi="Times New Roman" w:cs="Times New Roman"/>
                <w:iCs/>
                <w:color w:val="000000" w:themeColor="text1"/>
                <w:sz w:val="20"/>
                <w:szCs w:val="20"/>
                <w:lang w:val="ru-RU" w:eastAsia="ky-KG"/>
              </w:rPr>
              <w:t>бюджетные средства</w:t>
            </w:r>
          </w:p>
        </w:tc>
        <w:tc>
          <w:tcPr>
            <w:tcW w:w="1176" w:type="dxa"/>
            <w:vAlign w:val="center"/>
          </w:tcPr>
          <w:p w14:paraId="7F8E4B35" w14:textId="77777777" w:rsidR="00511257" w:rsidRPr="00DD27DA" w:rsidRDefault="000513DA"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194,7</w:t>
            </w:r>
          </w:p>
        </w:tc>
        <w:tc>
          <w:tcPr>
            <w:tcW w:w="1134" w:type="dxa"/>
            <w:vAlign w:val="center"/>
          </w:tcPr>
          <w:p w14:paraId="10E81A35" w14:textId="77777777" w:rsidR="00511257" w:rsidRPr="00DD27DA" w:rsidRDefault="00490BD3"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102,3</w:t>
            </w:r>
          </w:p>
        </w:tc>
        <w:tc>
          <w:tcPr>
            <w:tcW w:w="1134" w:type="dxa"/>
            <w:vAlign w:val="center"/>
          </w:tcPr>
          <w:p w14:paraId="334210BD" w14:textId="77777777" w:rsidR="00511257" w:rsidRPr="00DD27DA" w:rsidRDefault="00C85E30"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102,6</w:t>
            </w:r>
          </w:p>
        </w:tc>
        <w:tc>
          <w:tcPr>
            <w:tcW w:w="993" w:type="dxa"/>
            <w:vAlign w:val="center"/>
          </w:tcPr>
          <w:p w14:paraId="0888DFF5" w14:textId="77777777" w:rsidR="00511257" w:rsidRPr="00DD27DA" w:rsidRDefault="00C85E30"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0,2</w:t>
            </w:r>
          </w:p>
        </w:tc>
        <w:tc>
          <w:tcPr>
            <w:tcW w:w="1134" w:type="dxa"/>
            <w:vAlign w:val="center"/>
          </w:tcPr>
          <w:p w14:paraId="06045D73" w14:textId="77777777" w:rsidR="00511257" w:rsidRPr="00DD27DA" w:rsidRDefault="00490BD3"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w:t>
            </w:r>
            <w:r w:rsidR="00C85E30" w:rsidRPr="00DD27DA">
              <w:rPr>
                <w:rFonts w:ascii="Times New Roman" w:eastAsia="Times New Roman" w:hAnsi="Times New Roman" w:cs="Times New Roman"/>
                <w:color w:val="000000" w:themeColor="text1"/>
                <w:sz w:val="20"/>
                <w:szCs w:val="20"/>
                <w:lang w:val="ru-RU" w:eastAsia="ky-KG"/>
              </w:rPr>
              <w:t>35,5</w:t>
            </w:r>
          </w:p>
        </w:tc>
        <w:tc>
          <w:tcPr>
            <w:tcW w:w="1275" w:type="dxa"/>
            <w:vAlign w:val="center"/>
          </w:tcPr>
          <w:p w14:paraId="7081B507" w14:textId="77777777" w:rsidR="00511257" w:rsidRPr="00DD27DA" w:rsidRDefault="00B20AC5"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135,5</w:t>
            </w:r>
          </w:p>
        </w:tc>
      </w:tr>
      <w:tr w:rsidR="00DD27DA" w:rsidRPr="00DD27DA" w14:paraId="3C6D0406" w14:textId="77777777" w:rsidTr="00F64E92">
        <w:trPr>
          <w:trHeight w:val="290"/>
        </w:trPr>
        <w:tc>
          <w:tcPr>
            <w:tcW w:w="9072" w:type="dxa"/>
            <w:gridSpan w:val="7"/>
            <w:vAlign w:val="center"/>
          </w:tcPr>
          <w:p w14:paraId="28616BB0" w14:textId="77777777" w:rsidR="00511257" w:rsidRPr="00DD27DA" w:rsidRDefault="00511257" w:rsidP="0098080F">
            <w:pPr>
              <w:jc w:val="center"/>
              <w:rPr>
                <w:rFonts w:ascii="Times New Roman" w:eastAsia="Times New Roman" w:hAnsi="Times New Roman" w:cs="Times New Roman"/>
                <w:color w:val="000000" w:themeColor="text1"/>
                <w:sz w:val="20"/>
                <w:szCs w:val="20"/>
                <w:lang w:val="ru-RU" w:eastAsia="ky-KG"/>
              </w:rPr>
            </w:pPr>
            <w:r w:rsidRPr="00DD27DA">
              <w:rPr>
                <w:rFonts w:ascii="Times New Roman" w:hAnsi="Times New Roman" w:cs="Times New Roman"/>
                <w:color w:val="000000" w:themeColor="text1"/>
                <w:sz w:val="20"/>
                <w:szCs w:val="20"/>
                <w:lang w:val="ru-RU"/>
              </w:rPr>
              <w:t>70545. Ветеринарная диагностика</w:t>
            </w:r>
          </w:p>
        </w:tc>
      </w:tr>
      <w:tr w:rsidR="00DD27DA" w:rsidRPr="00DD27DA" w14:paraId="5BD7FBCC" w14:textId="77777777" w:rsidTr="00F64E92">
        <w:trPr>
          <w:trHeight w:val="290"/>
        </w:trPr>
        <w:tc>
          <w:tcPr>
            <w:tcW w:w="2226" w:type="dxa"/>
          </w:tcPr>
          <w:p w14:paraId="3D401FCA" w14:textId="77777777" w:rsidR="00490BD3" w:rsidRPr="00DD27DA" w:rsidRDefault="00490BD3" w:rsidP="00EE7198">
            <w:pPr>
              <w:jc w:val="both"/>
              <w:rPr>
                <w:rFonts w:ascii="Times New Roman" w:eastAsia="Times New Roman" w:hAnsi="Times New Roman" w:cs="Times New Roman"/>
                <w:iCs/>
                <w:color w:val="000000" w:themeColor="text1"/>
                <w:sz w:val="20"/>
                <w:szCs w:val="20"/>
                <w:lang w:val="ru-RU" w:eastAsia="ky-KG"/>
              </w:rPr>
            </w:pPr>
            <w:r w:rsidRPr="00DD27DA">
              <w:rPr>
                <w:rFonts w:ascii="Times New Roman" w:eastAsia="Times New Roman" w:hAnsi="Times New Roman" w:cs="Times New Roman"/>
                <w:iCs/>
                <w:color w:val="000000" w:themeColor="text1"/>
                <w:sz w:val="20"/>
                <w:szCs w:val="20"/>
                <w:lang w:val="ru-RU" w:eastAsia="ky-KG"/>
              </w:rPr>
              <w:t>Всего</w:t>
            </w:r>
          </w:p>
        </w:tc>
        <w:tc>
          <w:tcPr>
            <w:tcW w:w="1176" w:type="dxa"/>
            <w:vAlign w:val="center"/>
          </w:tcPr>
          <w:p w14:paraId="60105868" w14:textId="77777777" w:rsidR="00490BD3" w:rsidRPr="00DD27DA" w:rsidRDefault="000513DA" w:rsidP="008E61B4">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265,1</w:t>
            </w:r>
          </w:p>
        </w:tc>
        <w:tc>
          <w:tcPr>
            <w:tcW w:w="1134" w:type="dxa"/>
            <w:vAlign w:val="center"/>
          </w:tcPr>
          <w:p w14:paraId="6E1C6751" w14:textId="77777777" w:rsidR="00490BD3" w:rsidRPr="00DD27DA" w:rsidRDefault="00490BD3" w:rsidP="00490BD3">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264,4</w:t>
            </w:r>
          </w:p>
        </w:tc>
        <w:tc>
          <w:tcPr>
            <w:tcW w:w="1134" w:type="dxa"/>
            <w:vAlign w:val="center"/>
          </w:tcPr>
          <w:p w14:paraId="52B490F3" w14:textId="77777777" w:rsidR="00490BD3" w:rsidRPr="00DD27DA" w:rsidRDefault="002324DA" w:rsidP="00490BD3">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286,1</w:t>
            </w:r>
          </w:p>
        </w:tc>
        <w:tc>
          <w:tcPr>
            <w:tcW w:w="993" w:type="dxa"/>
            <w:vAlign w:val="center"/>
          </w:tcPr>
          <w:p w14:paraId="7429A44C" w14:textId="77777777" w:rsidR="00490BD3" w:rsidRPr="00DD27DA" w:rsidRDefault="002324DA"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21,7</w:t>
            </w:r>
          </w:p>
        </w:tc>
        <w:tc>
          <w:tcPr>
            <w:tcW w:w="1134" w:type="dxa"/>
            <w:vAlign w:val="center"/>
          </w:tcPr>
          <w:p w14:paraId="7C90F8A2" w14:textId="77777777" w:rsidR="00490BD3" w:rsidRPr="00DD27DA" w:rsidRDefault="00E10239" w:rsidP="00490BD3">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310,9</w:t>
            </w:r>
          </w:p>
        </w:tc>
        <w:tc>
          <w:tcPr>
            <w:tcW w:w="1275" w:type="dxa"/>
            <w:vAlign w:val="center"/>
          </w:tcPr>
          <w:p w14:paraId="609F56F6" w14:textId="77777777" w:rsidR="00490BD3" w:rsidRPr="00DD27DA" w:rsidRDefault="00E10239"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302,7</w:t>
            </w:r>
          </w:p>
        </w:tc>
      </w:tr>
      <w:tr w:rsidR="00DD27DA" w:rsidRPr="00DD27DA" w14:paraId="4EAC649E" w14:textId="77777777" w:rsidTr="00F64E92">
        <w:trPr>
          <w:trHeight w:val="290"/>
        </w:trPr>
        <w:tc>
          <w:tcPr>
            <w:tcW w:w="2226" w:type="dxa"/>
          </w:tcPr>
          <w:p w14:paraId="07E3B88C" w14:textId="77777777" w:rsidR="00490BD3" w:rsidRPr="00DD27DA" w:rsidRDefault="00490BD3" w:rsidP="00EE7198">
            <w:pP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iCs/>
                <w:color w:val="000000" w:themeColor="text1"/>
                <w:sz w:val="20"/>
                <w:szCs w:val="20"/>
                <w:lang w:val="ru-RU" w:eastAsia="ky-KG"/>
              </w:rPr>
              <w:t>бюджетные средства</w:t>
            </w:r>
          </w:p>
        </w:tc>
        <w:tc>
          <w:tcPr>
            <w:tcW w:w="1176" w:type="dxa"/>
            <w:vAlign w:val="center"/>
          </w:tcPr>
          <w:p w14:paraId="462B9ADE" w14:textId="77777777" w:rsidR="00490BD3" w:rsidRPr="00DD27DA" w:rsidRDefault="000513DA" w:rsidP="008E61B4">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253,6</w:t>
            </w:r>
          </w:p>
        </w:tc>
        <w:tc>
          <w:tcPr>
            <w:tcW w:w="1134" w:type="dxa"/>
            <w:vAlign w:val="center"/>
          </w:tcPr>
          <w:p w14:paraId="11E0FF7B" w14:textId="77777777" w:rsidR="00490BD3" w:rsidRPr="00DD27DA" w:rsidRDefault="00490BD3" w:rsidP="00490BD3">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254,4</w:t>
            </w:r>
          </w:p>
        </w:tc>
        <w:tc>
          <w:tcPr>
            <w:tcW w:w="1134" w:type="dxa"/>
            <w:vAlign w:val="center"/>
          </w:tcPr>
          <w:p w14:paraId="7FB5DA6F" w14:textId="77777777" w:rsidR="00490BD3" w:rsidRPr="00DD27DA" w:rsidRDefault="00C85E30" w:rsidP="00490BD3">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208,7</w:t>
            </w:r>
          </w:p>
        </w:tc>
        <w:tc>
          <w:tcPr>
            <w:tcW w:w="993" w:type="dxa"/>
            <w:vAlign w:val="center"/>
          </w:tcPr>
          <w:p w14:paraId="7E89E2D6" w14:textId="77777777" w:rsidR="00490BD3" w:rsidRPr="00DD27DA" w:rsidRDefault="00C85E30" w:rsidP="00EE7198">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-45,7</w:t>
            </w:r>
          </w:p>
        </w:tc>
        <w:tc>
          <w:tcPr>
            <w:tcW w:w="1134" w:type="dxa"/>
            <w:vAlign w:val="center"/>
          </w:tcPr>
          <w:p w14:paraId="0AD0182B" w14:textId="77777777" w:rsidR="00490BD3" w:rsidRPr="00DD27DA" w:rsidRDefault="00B20AC5" w:rsidP="00490BD3">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218,9</w:t>
            </w:r>
          </w:p>
        </w:tc>
        <w:tc>
          <w:tcPr>
            <w:tcW w:w="1275" w:type="dxa"/>
            <w:vAlign w:val="center"/>
          </w:tcPr>
          <w:p w14:paraId="6C3BD6CD" w14:textId="77777777" w:rsidR="00490BD3" w:rsidRPr="00DD27DA" w:rsidRDefault="00B20AC5" w:rsidP="000D31CD">
            <w:pPr>
              <w:jc w:val="center"/>
              <w:rPr>
                <w:rFonts w:ascii="Times New Roman" w:eastAsia="Times New Roman" w:hAnsi="Times New Roman" w:cs="Times New Roman"/>
                <w:color w:val="000000" w:themeColor="text1"/>
                <w:sz w:val="20"/>
                <w:szCs w:val="20"/>
                <w:lang w:val="ru-RU" w:eastAsia="ky-KG"/>
              </w:rPr>
            </w:pPr>
            <w:r w:rsidRPr="00DD27DA">
              <w:rPr>
                <w:rFonts w:ascii="Times New Roman" w:eastAsia="Times New Roman" w:hAnsi="Times New Roman" w:cs="Times New Roman"/>
                <w:color w:val="000000" w:themeColor="text1"/>
                <w:sz w:val="20"/>
                <w:szCs w:val="20"/>
                <w:lang w:val="ru-RU" w:eastAsia="ky-KG"/>
              </w:rPr>
              <w:t>207,7</w:t>
            </w:r>
          </w:p>
        </w:tc>
      </w:tr>
      <w:tr w:rsidR="000A0BC0" w:rsidRPr="00DD27DA" w14:paraId="36B9CDB0" w14:textId="77777777" w:rsidTr="00F64E92">
        <w:trPr>
          <w:trHeight w:val="290"/>
        </w:trPr>
        <w:tc>
          <w:tcPr>
            <w:tcW w:w="2226" w:type="dxa"/>
          </w:tcPr>
          <w:p w14:paraId="469CDBD6" w14:textId="77777777" w:rsidR="00490BD3" w:rsidRPr="00DD27DA" w:rsidRDefault="00490BD3" w:rsidP="00EE7198">
            <w:pP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iCs/>
                <w:color w:val="000000" w:themeColor="text1"/>
                <w:sz w:val="20"/>
                <w:szCs w:val="20"/>
                <w:lang w:val="ru-RU" w:eastAsia="ky-KG"/>
              </w:rPr>
              <w:t>средства специального счета</w:t>
            </w:r>
          </w:p>
        </w:tc>
        <w:tc>
          <w:tcPr>
            <w:tcW w:w="1176" w:type="dxa"/>
            <w:vAlign w:val="center"/>
          </w:tcPr>
          <w:p w14:paraId="0AAA83CD" w14:textId="77777777" w:rsidR="00490BD3" w:rsidRPr="00DD27DA" w:rsidRDefault="000513DA" w:rsidP="008E61B4">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11,5</w:t>
            </w:r>
          </w:p>
        </w:tc>
        <w:tc>
          <w:tcPr>
            <w:tcW w:w="1134" w:type="dxa"/>
            <w:vAlign w:val="center"/>
          </w:tcPr>
          <w:p w14:paraId="4A8F07E5" w14:textId="77777777" w:rsidR="00490BD3" w:rsidRPr="00DD27DA" w:rsidRDefault="00490BD3"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10,0</w:t>
            </w:r>
          </w:p>
        </w:tc>
        <w:tc>
          <w:tcPr>
            <w:tcW w:w="1134" w:type="dxa"/>
            <w:vAlign w:val="center"/>
          </w:tcPr>
          <w:p w14:paraId="6C2EAD69" w14:textId="77777777" w:rsidR="00490BD3" w:rsidRPr="00DD27DA" w:rsidRDefault="002324DA"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77,4</w:t>
            </w:r>
          </w:p>
        </w:tc>
        <w:tc>
          <w:tcPr>
            <w:tcW w:w="993" w:type="dxa"/>
            <w:vAlign w:val="center"/>
          </w:tcPr>
          <w:p w14:paraId="55BF9173" w14:textId="77777777" w:rsidR="00490BD3" w:rsidRPr="00DD27DA" w:rsidRDefault="00C85E30" w:rsidP="00EE7198">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67</w:t>
            </w:r>
            <w:r w:rsidR="002324DA" w:rsidRPr="00DD27DA">
              <w:rPr>
                <w:rFonts w:ascii="Times New Roman" w:eastAsia="Times New Roman" w:hAnsi="Times New Roman" w:cs="Times New Roman"/>
                <w:color w:val="000000" w:themeColor="text1"/>
                <w:sz w:val="20"/>
                <w:szCs w:val="20"/>
                <w:lang w:val="ru-RU" w:eastAsia="ru-RU"/>
              </w:rPr>
              <w:t>,4</w:t>
            </w:r>
          </w:p>
        </w:tc>
        <w:tc>
          <w:tcPr>
            <w:tcW w:w="1134" w:type="dxa"/>
            <w:vAlign w:val="center"/>
          </w:tcPr>
          <w:p w14:paraId="313BCFCE" w14:textId="77777777" w:rsidR="00490BD3" w:rsidRPr="00DD27DA" w:rsidRDefault="00E10239" w:rsidP="00490BD3">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91,9</w:t>
            </w:r>
          </w:p>
        </w:tc>
        <w:tc>
          <w:tcPr>
            <w:tcW w:w="1275" w:type="dxa"/>
            <w:vAlign w:val="center"/>
          </w:tcPr>
          <w:p w14:paraId="5E9FE24F" w14:textId="77777777" w:rsidR="00490BD3" w:rsidRPr="00DD27DA" w:rsidRDefault="00E10239" w:rsidP="000D31CD">
            <w:pPr>
              <w:jc w:val="center"/>
              <w:rPr>
                <w:rFonts w:ascii="Times New Roman" w:eastAsia="Times New Roman" w:hAnsi="Times New Roman" w:cs="Times New Roman"/>
                <w:color w:val="000000" w:themeColor="text1"/>
                <w:sz w:val="20"/>
                <w:szCs w:val="20"/>
                <w:lang w:val="ru-RU" w:eastAsia="ru-RU"/>
              </w:rPr>
            </w:pPr>
            <w:r w:rsidRPr="00DD27DA">
              <w:rPr>
                <w:rFonts w:ascii="Times New Roman" w:eastAsia="Times New Roman" w:hAnsi="Times New Roman" w:cs="Times New Roman"/>
                <w:color w:val="000000" w:themeColor="text1"/>
                <w:sz w:val="20"/>
                <w:szCs w:val="20"/>
                <w:lang w:val="ru-RU" w:eastAsia="ru-RU"/>
              </w:rPr>
              <w:t>95,0</w:t>
            </w:r>
          </w:p>
        </w:tc>
      </w:tr>
    </w:tbl>
    <w:p w14:paraId="11149C60" w14:textId="77777777" w:rsidR="00D06F41" w:rsidRPr="00DD27DA" w:rsidRDefault="00D06F41" w:rsidP="00B20034">
      <w:pPr>
        <w:spacing w:after="0" w:line="240" w:lineRule="auto"/>
        <w:ind w:firstLine="709"/>
        <w:jc w:val="center"/>
        <w:rPr>
          <w:rFonts w:ascii="Times New Roman" w:hAnsi="Times New Roman" w:cs="Times New Roman"/>
          <w:b/>
          <w:color w:val="000000" w:themeColor="text1"/>
          <w:sz w:val="24"/>
          <w:szCs w:val="24"/>
        </w:rPr>
      </w:pPr>
    </w:p>
    <w:p w14:paraId="5EBFD4A2" w14:textId="77777777" w:rsidR="00B20034" w:rsidRPr="00DD27DA" w:rsidRDefault="004269BE" w:rsidP="00B20034">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Министерство природных ресурсов,</w:t>
      </w:r>
      <w:r w:rsidR="00B20034" w:rsidRPr="00DD27DA">
        <w:rPr>
          <w:rFonts w:ascii="Times New Roman" w:hAnsi="Times New Roman" w:cs="Times New Roman"/>
          <w:b/>
          <w:color w:val="000000" w:themeColor="text1"/>
          <w:sz w:val="24"/>
          <w:szCs w:val="24"/>
        </w:rPr>
        <w:t xml:space="preserve"> экологии и </w:t>
      </w:r>
      <w:r w:rsidR="00815555" w:rsidRPr="00DD27DA">
        <w:rPr>
          <w:rFonts w:ascii="Times New Roman" w:hAnsi="Times New Roman" w:cs="Times New Roman"/>
          <w:b/>
          <w:color w:val="000000" w:themeColor="text1"/>
          <w:sz w:val="24"/>
          <w:szCs w:val="24"/>
        </w:rPr>
        <w:t>технического надзора</w:t>
      </w:r>
    </w:p>
    <w:p w14:paraId="004D28D1" w14:textId="77777777" w:rsidR="001C528A" w:rsidRPr="00DD27DA" w:rsidRDefault="00B20034" w:rsidP="00B20034">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 xml:space="preserve"> Кыргызской Республики</w:t>
      </w:r>
    </w:p>
    <w:p w14:paraId="2B2384DC" w14:textId="77777777" w:rsidR="00702590" w:rsidRPr="00DD27DA" w:rsidRDefault="00702590" w:rsidP="0070259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Целью Министерства является обеспечение сохранения уникальной экологической системы Кыргызской Республики и создание благоприятной среды жизнедеятельности граждан Кыргызской Республики, охрана окружающей среды и природных ресурсов, включая биоресурсы, недра и водные ресурсы, за исключением ирригационной и мелиоративной инфраструктуры, экологии и климата, обеспечение эффективного контроля и надзора за соблюдением требований экологической, </w:t>
      </w:r>
      <w:r w:rsidRPr="00DD27DA">
        <w:rPr>
          <w:rFonts w:ascii="Times New Roman" w:hAnsi="Times New Roman" w:cs="Times New Roman"/>
          <w:color w:val="000000" w:themeColor="text1"/>
          <w:sz w:val="24"/>
          <w:szCs w:val="24"/>
        </w:rPr>
        <w:lastRenderedPageBreak/>
        <w:t>промышленной безопасности, безопасности горных работ, охраны недр, качеством угля и топлива.</w:t>
      </w:r>
    </w:p>
    <w:p w14:paraId="0CACC8D6" w14:textId="77777777" w:rsidR="00984190" w:rsidRPr="00DD27DA" w:rsidRDefault="006329BA" w:rsidP="001C528A">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w:t>
      </w:r>
      <w:r w:rsidRPr="00DD27DA">
        <w:rPr>
          <w:rFonts w:ascii="Times New Roman" w:hAnsi="Times New Roman" w:cs="Times New Roman"/>
          <w:b/>
          <w:color w:val="000000" w:themeColor="text1"/>
          <w:sz w:val="24"/>
          <w:szCs w:val="24"/>
        </w:rPr>
        <w:t xml:space="preserve"> </w:t>
      </w:r>
      <w:r w:rsidR="00815555" w:rsidRPr="00DD27DA">
        <w:rPr>
          <w:rFonts w:ascii="Times New Roman" w:hAnsi="Times New Roman" w:cs="Times New Roman"/>
          <w:b/>
          <w:color w:val="000000" w:themeColor="text1"/>
          <w:sz w:val="24"/>
          <w:szCs w:val="24"/>
        </w:rPr>
        <w:t>Министерства природных ресурсов,</w:t>
      </w:r>
      <w:r w:rsidR="001C528A" w:rsidRPr="00DD27DA">
        <w:rPr>
          <w:rFonts w:ascii="Times New Roman" w:hAnsi="Times New Roman" w:cs="Times New Roman"/>
          <w:b/>
          <w:color w:val="000000" w:themeColor="text1"/>
          <w:sz w:val="24"/>
          <w:szCs w:val="24"/>
        </w:rPr>
        <w:t xml:space="preserve"> экологии и </w:t>
      </w:r>
      <w:r w:rsidR="00815555" w:rsidRPr="00DD27DA">
        <w:rPr>
          <w:rFonts w:ascii="Times New Roman" w:hAnsi="Times New Roman" w:cs="Times New Roman"/>
          <w:b/>
          <w:color w:val="000000" w:themeColor="text1"/>
          <w:sz w:val="24"/>
          <w:szCs w:val="24"/>
        </w:rPr>
        <w:t>технического надзора</w:t>
      </w:r>
      <w:r w:rsidR="00984190" w:rsidRPr="00DD27DA">
        <w:rPr>
          <w:rFonts w:ascii="Times New Roman" w:hAnsi="Times New Roman" w:cs="Times New Roman"/>
          <w:b/>
          <w:color w:val="000000" w:themeColor="text1"/>
          <w:sz w:val="24"/>
          <w:szCs w:val="24"/>
        </w:rPr>
        <w:t xml:space="preserve"> К</w:t>
      </w:r>
      <w:r w:rsidR="000C7934" w:rsidRPr="00DD27DA">
        <w:rPr>
          <w:rFonts w:ascii="Times New Roman" w:hAnsi="Times New Roman" w:cs="Times New Roman"/>
          <w:b/>
          <w:color w:val="000000" w:themeColor="text1"/>
          <w:sz w:val="24"/>
          <w:szCs w:val="24"/>
        </w:rPr>
        <w:t xml:space="preserve">ыргызской </w:t>
      </w:r>
      <w:r w:rsidR="00984190" w:rsidRPr="00DD27DA">
        <w:rPr>
          <w:rFonts w:ascii="Times New Roman" w:hAnsi="Times New Roman" w:cs="Times New Roman"/>
          <w:b/>
          <w:color w:val="000000" w:themeColor="text1"/>
          <w:sz w:val="24"/>
          <w:szCs w:val="24"/>
        </w:rPr>
        <w:t>Р</w:t>
      </w:r>
      <w:r w:rsidR="000C7934" w:rsidRPr="00DD27DA">
        <w:rPr>
          <w:rFonts w:ascii="Times New Roman" w:hAnsi="Times New Roman" w:cs="Times New Roman"/>
          <w:b/>
          <w:color w:val="000000" w:themeColor="text1"/>
          <w:sz w:val="24"/>
          <w:szCs w:val="24"/>
        </w:rPr>
        <w:t>е</w:t>
      </w:r>
      <w:r w:rsidR="00E548A7" w:rsidRPr="00DD27DA">
        <w:rPr>
          <w:rFonts w:ascii="Times New Roman" w:hAnsi="Times New Roman" w:cs="Times New Roman"/>
          <w:b/>
          <w:color w:val="000000" w:themeColor="text1"/>
          <w:sz w:val="24"/>
          <w:szCs w:val="24"/>
        </w:rPr>
        <w:t>сп</w:t>
      </w:r>
      <w:r w:rsidR="000C7934" w:rsidRPr="00DD27DA">
        <w:rPr>
          <w:rFonts w:ascii="Times New Roman" w:hAnsi="Times New Roman" w:cs="Times New Roman"/>
          <w:b/>
          <w:color w:val="000000" w:themeColor="text1"/>
          <w:sz w:val="24"/>
          <w:szCs w:val="24"/>
        </w:rPr>
        <w:t>ублики</w:t>
      </w:r>
      <w:r w:rsidR="00984190" w:rsidRPr="00DD27DA">
        <w:rPr>
          <w:rFonts w:ascii="Times New Roman" w:hAnsi="Times New Roman" w:cs="Times New Roman"/>
          <w:color w:val="000000" w:themeColor="text1"/>
          <w:sz w:val="24"/>
          <w:szCs w:val="24"/>
        </w:rPr>
        <w:t xml:space="preserve"> на </w:t>
      </w:r>
      <w:r w:rsidR="00BF7AE7" w:rsidRPr="00DD27DA">
        <w:rPr>
          <w:rFonts w:ascii="Times New Roman" w:hAnsi="Times New Roman" w:cs="Times New Roman"/>
          <w:b/>
          <w:color w:val="000000" w:themeColor="text1"/>
          <w:sz w:val="24"/>
          <w:szCs w:val="24"/>
        </w:rPr>
        <w:t>20</w:t>
      </w:r>
      <w:r w:rsidR="00FD6AAA" w:rsidRPr="00DD27DA">
        <w:rPr>
          <w:rFonts w:ascii="Times New Roman" w:hAnsi="Times New Roman" w:cs="Times New Roman"/>
          <w:b/>
          <w:color w:val="000000" w:themeColor="text1"/>
          <w:sz w:val="24"/>
          <w:szCs w:val="24"/>
        </w:rPr>
        <w:t>25</w:t>
      </w:r>
      <w:r w:rsidR="00984190" w:rsidRPr="00DD27DA">
        <w:rPr>
          <w:rFonts w:ascii="Times New Roman" w:hAnsi="Times New Roman" w:cs="Times New Roman"/>
          <w:b/>
          <w:color w:val="000000" w:themeColor="text1"/>
          <w:sz w:val="24"/>
          <w:szCs w:val="24"/>
        </w:rPr>
        <w:t xml:space="preserve"> год</w:t>
      </w:r>
      <w:r w:rsidRPr="00DD27DA">
        <w:rPr>
          <w:rFonts w:ascii="Times New Roman" w:hAnsi="Times New Roman" w:cs="Times New Roman"/>
          <w:color w:val="000000" w:themeColor="text1"/>
          <w:sz w:val="24"/>
          <w:szCs w:val="24"/>
        </w:rPr>
        <w:t xml:space="preserve"> предусмотрены в сумме</w:t>
      </w:r>
      <w:r w:rsidR="003453F4" w:rsidRPr="00DD27DA">
        <w:rPr>
          <w:rFonts w:ascii="Times New Roman" w:hAnsi="Times New Roman" w:cs="Times New Roman"/>
          <w:color w:val="000000" w:themeColor="text1"/>
          <w:sz w:val="24"/>
          <w:szCs w:val="24"/>
        </w:rPr>
        <w:t xml:space="preserve"> </w:t>
      </w:r>
      <w:r w:rsidR="005F5AE9" w:rsidRPr="00DD27DA">
        <w:rPr>
          <w:rFonts w:ascii="Times New Roman" w:hAnsi="Times New Roman" w:cs="Times New Roman"/>
          <w:color w:val="000000" w:themeColor="text1"/>
          <w:sz w:val="24"/>
          <w:szCs w:val="24"/>
        </w:rPr>
        <w:t xml:space="preserve">1 </w:t>
      </w:r>
      <w:r w:rsidR="008F60B4" w:rsidRPr="00DD27DA">
        <w:rPr>
          <w:rFonts w:ascii="Times New Roman" w:hAnsi="Times New Roman" w:cs="Times New Roman"/>
          <w:b/>
          <w:color w:val="000000" w:themeColor="text1"/>
          <w:sz w:val="24"/>
          <w:szCs w:val="24"/>
        </w:rPr>
        <w:t>082</w:t>
      </w:r>
      <w:r w:rsidR="004E4D66" w:rsidRPr="00DD27DA">
        <w:rPr>
          <w:rFonts w:ascii="Times New Roman" w:hAnsi="Times New Roman" w:cs="Times New Roman"/>
          <w:b/>
          <w:color w:val="000000" w:themeColor="text1"/>
          <w:sz w:val="24"/>
          <w:szCs w:val="24"/>
        </w:rPr>
        <w:t>,</w:t>
      </w:r>
      <w:r w:rsidR="008F60B4" w:rsidRPr="00DD27DA">
        <w:rPr>
          <w:rFonts w:ascii="Times New Roman" w:hAnsi="Times New Roman" w:cs="Times New Roman"/>
          <w:b/>
          <w:color w:val="000000" w:themeColor="text1"/>
          <w:sz w:val="24"/>
          <w:szCs w:val="24"/>
        </w:rPr>
        <w:t>4</w:t>
      </w:r>
      <w:r w:rsidR="00984190" w:rsidRPr="00DD27DA">
        <w:rPr>
          <w:rFonts w:ascii="Times New Roman" w:hAnsi="Times New Roman" w:cs="Times New Roman"/>
          <w:b/>
          <w:color w:val="000000" w:themeColor="text1"/>
          <w:sz w:val="24"/>
          <w:szCs w:val="24"/>
        </w:rPr>
        <w:t xml:space="preserve"> млн. сомов</w:t>
      </w:r>
      <w:r w:rsidR="00780794" w:rsidRPr="00DD27DA">
        <w:rPr>
          <w:rFonts w:ascii="Times New Roman" w:hAnsi="Times New Roman" w:cs="Times New Roman"/>
          <w:color w:val="000000" w:themeColor="text1"/>
          <w:sz w:val="24"/>
          <w:szCs w:val="24"/>
        </w:rPr>
        <w:t xml:space="preserve"> с уве</w:t>
      </w:r>
      <w:r w:rsidR="008F60B4" w:rsidRPr="00DD27DA">
        <w:rPr>
          <w:rFonts w:ascii="Times New Roman" w:hAnsi="Times New Roman" w:cs="Times New Roman"/>
          <w:color w:val="000000" w:themeColor="text1"/>
          <w:sz w:val="24"/>
          <w:szCs w:val="24"/>
        </w:rPr>
        <w:t>личением на 46,9</w:t>
      </w:r>
      <w:r w:rsidR="00780794" w:rsidRPr="00DD27DA">
        <w:rPr>
          <w:rFonts w:ascii="Times New Roman" w:hAnsi="Times New Roman" w:cs="Times New Roman"/>
          <w:color w:val="000000" w:themeColor="text1"/>
          <w:sz w:val="24"/>
          <w:szCs w:val="24"/>
        </w:rPr>
        <w:t xml:space="preserve"> млн. сомов</w:t>
      </w:r>
      <w:r w:rsidR="000C7934" w:rsidRPr="00DD27DA">
        <w:rPr>
          <w:rFonts w:ascii="Times New Roman" w:hAnsi="Times New Roman" w:cs="Times New Roman"/>
          <w:color w:val="000000" w:themeColor="text1"/>
          <w:sz w:val="24"/>
          <w:szCs w:val="24"/>
        </w:rPr>
        <w:t>, в том числе</w:t>
      </w:r>
      <w:r w:rsidR="00984190" w:rsidRPr="00DD27DA">
        <w:rPr>
          <w:rFonts w:ascii="Times New Roman" w:hAnsi="Times New Roman" w:cs="Times New Roman"/>
          <w:color w:val="000000" w:themeColor="text1"/>
          <w:sz w:val="24"/>
          <w:szCs w:val="24"/>
        </w:rPr>
        <w:t xml:space="preserve"> бюджетные средства</w:t>
      </w:r>
      <w:r w:rsidR="003453F4" w:rsidRPr="00DD27DA">
        <w:rPr>
          <w:rFonts w:ascii="Times New Roman" w:hAnsi="Times New Roman" w:cs="Times New Roman"/>
          <w:color w:val="000000" w:themeColor="text1"/>
          <w:sz w:val="24"/>
          <w:szCs w:val="24"/>
        </w:rPr>
        <w:t xml:space="preserve"> </w:t>
      </w:r>
      <w:r w:rsidR="008F60B4" w:rsidRPr="00DD27DA">
        <w:rPr>
          <w:rFonts w:ascii="Times New Roman" w:hAnsi="Times New Roman" w:cs="Times New Roman"/>
          <w:color w:val="000000" w:themeColor="text1"/>
          <w:sz w:val="24"/>
          <w:szCs w:val="24"/>
        </w:rPr>
        <w:t>952</w:t>
      </w:r>
      <w:r w:rsidR="00E439A4" w:rsidRPr="00DD27DA">
        <w:rPr>
          <w:rFonts w:ascii="Times New Roman" w:hAnsi="Times New Roman" w:cs="Times New Roman"/>
          <w:color w:val="000000" w:themeColor="text1"/>
          <w:sz w:val="24"/>
          <w:szCs w:val="24"/>
        </w:rPr>
        <w:t>,</w:t>
      </w:r>
      <w:r w:rsidR="008F60B4" w:rsidRPr="00DD27DA">
        <w:rPr>
          <w:rFonts w:ascii="Times New Roman" w:hAnsi="Times New Roman" w:cs="Times New Roman"/>
          <w:color w:val="000000" w:themeColor="text1"/>
          <w:sz w:val="24"/>
          <w:szCs w:val="24"/>
        </w:rPr>
        <w:t>3</w:t>
      </w:r>
      <w:r w:rsidR="0074270A" w:rsidRPr="00DD27DA">
        <w:rPr>
          <w:rFonts w:ascii="Times New Roman" w:hAnsi="Times New Roman" w:cs="Times New Roman"/>
          <w:color w:val="000000" w:themeColor="text1"/>
          <w:sz w:val="24"/>
          <w:szCs w:val="24"/>
        </w:rPr>
        <w:t xml:space="preserve"> млн. сомов</w:t>
      </w:r>
      <w:r w:rsidR="00701884" w:rsidRPr="00DD27DA">
        <w:rPr>
          <w:rFonts w:ascii="Times New Roman" w:hAnsi="Times New Roman" w:cs="Times New Roman"/>
          <w:color w:val="000000" w:themeColor="text1"/>
          <w:sz w:val="24"/>
          <w:szCs w:val="24"/>
        </w:rPr>
        <w:t xml:space="preserve"> </w:t>
      </w:r>
      <w:r w:rsidR="005F5AE9" w:rsidRPr="00DD27DA">
        <w:rPr>
          <w:rFonts w:ascii="Times New Roman" w:hAnsi="Times New Roman" w:cs="Times New Roman"/>
          <w:color w:val="000000" w:themeColor="text1"/>
          <w:sz w:val="24"/>
          <w:szCs w:val="24"/>
        </w:rPr>
        <w:t>с увелич</w:t>
      </w:r>
      <w:r w:rsidR="009807EB" w:rsidRPr="00DD27DA">
        <w:rPr>
          <w:rFonts w:ascii="Times New Roman" w:hAnsi="Times New Roman" w:cs="Times New Roman"/>
          <w:color w:val="000000" w:themeColor="text1"/>
          <w:sz w:val="24"/>
          <w:szCs w:val="24"/>
        </w:rPr>
        <w:t xml:space="preserve">ением </w:t>
      </w:r>
      <w:r w:rsidR="008F60B4" w:rsidRPr="00DD27DA">
        <w:rPr>
          <w:rFonts w:ascii="Times New Roman" w:hAnsi="Times New Roman" w:cs="Times New Roman"/>
          <w:color w:val="000000" w:themeColor="text1"/>
          <w:sz w:val="24"/>
          <w:szCs w:val="24"/>
        </w:rPr>
        <w:t>на 14,1</w:t>
      </w:r>
      <w:r w:rsidR="005F5AE9" w:rsidRPr="00DD27DA">
        <w:rPr>
          <w:rFonts w:ascii="Times New Roman" w:hAnsi="Times New Roman" w:cs="Times New Roman"/>
          <w:color w:val="000000" w:themeColor="text1"/>
          <w:sz w:val="24"/>
          <w:szCs w:val="24"/>
        </w:rPr>
        <w:t xml:space="preserve"> млн. сомов или на </w:t>
      </w:r>
      <w:r w:rsidR="008F60B4" w:rsidRPr="00DD27DA">
        <w:rPr>
          <w:rFonts w:ascii="Times New Roman" w:hAnsi="Times New Roman" w:cs="Times New Roman"/>
          <w:color w:val="000000" w:themeColor="text1"/>
          <w:sz w:val="24"/>
          <w:szCs w:val="24"/>
        </w:rPr>
        <w:t>1,5</w:t>
      </w:r>
      <w:r w:rsidR="00E108C9" w:rsidRPr="00DD27DA">
        <w:rPr>
          <w:rFonts w:ascii="Times New Roman" w:hAnsi="Times New Roman" w:cs="Times New Roman"/>
          <w:color w:val="000000" w:themeColor="text1"/>
          <w:sz w:val="24"/>
          <w:szCs w:val="24"/>
        </w:rPr>
        <w:t> </w:t>
      </w:r>
      <w:r w:rsidR="009807EB" w:rsidRPr="00DD27DA">
        <w:rPr>
          <w:rFonts w:ascii="Times New Roman" w:hAnsi="Times New Roman" w:cs="Times New Roman"/>
          <w:color w:val="000000" w:themeColor="text1"/>
          <w:sz w:val="24"/>
          <w:szCs w:val="24"/>
        </w:rPr>
        <w:t>%</w:t>
      </w:r>
      <w:r w:rsidR="003453F4" w:rsidRPr="00DD27DA">
        <w:rPr>
          <w:rFonts w:ascii="Times New Roman" w:hAnsi="Times New Roman" w:cs="Times New Roman"/>
          <w:color w:val="000000" w:themeColor="text1"/>
          <w:sz w:val="24"/>
          <w:szCs w:val="24"/>
        </w:rPr>
        <w:t xml:space="preserve"> </w:t>
      </w:r>
      <w:r w:rsidR="004A3724" w:rsidRPr="00DD27DA">
        <w:rPr>
          <w:rFonts w:ascii="Times New Roman" w:hAnsi="Times New Roman" w:cs="Times New Roman"/>
          <w:color w:val="000000" w:themeColor="text1"/>
          <w:sz w:val="24"/>
          <w:szCs w:val="24"/>
        </w:rPr>
        <w:t xml:space="preserve">относительно </w:t>
      </w:r>
      <w:r w:rsidR="00A727B7" w:rsidRPr="00DD27DA">
        <w:rPr>
          <w:rFonts w:ascii="Times New Roman" w:hAnsi="Times New Roman" w:cs="Times New Roman"/>
          <w:color w:val="000000" w:themeColor="text1"/>
          <w:sz w:val="24"/>
          <w:szCs w:val="24"/>
        </w:rPr>
        <w:t>утверждённого</w:t>
      </w:r>
      <w:r w:rsidR="00FD6AAA" w:rsidRPr="00DD27DA">
        <w:rPr>
          <w:rFonts w:ascii="Times New Roman" w:hAnsi="Times New Roman" w:cs="Times New Roman"/>
          <w:color w:val="000000" w:themeColor="text1"/>
          <w:sz w:val="24"/>
          <w:szCs w:val="24"/>
        </w:rPr>
        <w:t xml:space="preserve"> бюджета 2024</w:t>
      </w:r>
      <w:r w:rsidR="00701884" w:rsidRPr="00DD27DA">
        <w:rPr>
          <w:rFonts w:ascii="Times New Roman" w:hAnsi="Times New Roman" w:cs="Times New Roman"/>
          <w:color w:val="000000" w:themeColor="text1"/>
          <w:sz w:val="24"/>
          <w:szCs w:val="24"/>
        </w:rPr>
        <w:t xml:space="preserve"> года</w:t>
      </w:r>
      <w:r w:rsidR="00314E75" w:rsidRPr="00DD27DA">
        <w:rPr>
          <w:rFonts w:ascii="Times New Roman" w:hAnsi="Times New Roman" w:cs="Times New Roman"/>
          <w:color w:val="000000" w:themeColor="text1"/>
          <w:sz w:val="24"/>
          <w:szCs w:val="24"/>
        </w:rPr>
        <w:t xml:space="preserve">, </w:t>
      </w:r>
      <w:r w:rsidR="00590038" w:rsidRPr="00DD27DA">
        <w:rPr>
          <w:rFonts w:ascii="Times New Roman" w:hAnsi="Times New Roman" w:cs="Times New Roman"/>
          <w:color w:val="000000" w:themeColor="text1"/>
          <w:sz w:val="24"/>
          <w:szCs w:val="24"/>
        </w:rPr>
        <w:t>средства специального счета</w:t>
      </w:r>
      <w:r w:rsidR="008F60B4" w:rsidRPr="00DD27DA">
        <w:rPr>
          <w:rFonts w:ascii="Times New Roman" w:hAnsi="Times New Roman" w:cs="Times New Roman"/>
          <w:color w:val="000000" w:themeColor="text1"/>
          <w:sz w:val="24"/>
          <w:szCs w:val="24"/>
        </w:rPr>
        <w:t xml:space="preserve"> 130,1</w:t>
      </w:r>
      <w:r w:rsidR="00E439A4" w:rsidRPr="00DD27DA">
        <w:rPr>
          <w:rFonts w:ascii="Times New Roman" w:hAnsi="Times New Roman" w:cs="Times New Roman"/>
          <w:color w:val="000000" w:themeColor="text1"/>
          <w:sz w:val="24"/>
          <w:szCs w:val="24"/>
        </w:rPr>
        <w:t xml:space="preserve"> </w:t>
      </w:r>
      <w:r w:rsidR="00DE2692" w:rsidRPr="00DD27DA">
        <w:rPr>
          <w:rFonts w:ascii="Times New Roman" w:hAnsi="Times New Roman" w:cs="Times New Roman"/>
          <w:color w:val="000000" w:themeColor="text1"/>
          <w:sz w:val="24"/>
          <w:szCs w:val="24"/>
        </w:rPr>
        <w:t>млн. сомов</w:t>
      </w:r>
      <w:r w:rsidR="00E439A4" w:rsidRPr="00DD27DA">
        <w:rPr>
          <w:rFonts w:ascii="Times New Roman" w:hAnsi="Times New Roman" w:cs="Times New Roman"/>
          <w:color w:val="000000" w:themeColor="text1"/>
          <w:sz w:val="24"/>
          <w:szCs w:val="24"/>
        </w:rPr>
        <w:t xml:space="preserve"> </w:t>
      </w:r>
      <w:r w:rsidR="008F60B4" w:rsidRPr="00DD27DA">
        <w:rPr>
          <w:rFonts w:ascii="Times New Roman" w:hAnsi="Times New Roman" w:cs="Times New Roman"/>
          <w:color w:val="000000" w:themeColor="text1"/>
          <w:sz w:val="24"/>
          <w:szCs w:val="24"/>
        </w:rPr>
        <w:t>с уменьшением на 32,8</w:t>
      </w:r>
      <w:r w:rsidR="004A3724" w:rsidRPr="00DD27DA">
        <w:rPr>
          <w:rFonts w:ascii="Times New Roman" w:hAnsi="Times New Roman" w:cs="Times New Roman"/>
          <w:color w:val="000000" w:themeColor="text1"/>
          <w:sz w:val="24"/>
          <w:szCs w:val="24"/>
        </w:rPr>
        <w:t xml:space="preserve"> млн. сомов относительно</w:t>
      </w:r>
      <w:r w:rsidR="00733A1E" w:rsidRPr="00DD27DA">
        <w:rPr>
          <w:rFonts w:ascii="Times New Roman" w:hAnsi="Times New Roman" w:cs="Times New Roman"/>
          <w:color w:val="000000" w:themeColor="text1"/>
          <w:sz w:val="24"/>
          <w:szCs w:val="24"/>
        </w:rPr>
        <w:t xml:space="preserve"> </w:t>
      </w:r>
      <w:r w:rsidR="00A727B7" w:rsidRPr="00DD27DA">
        <w:rPr>
          <w:rFonts w:ascii="Times New Roman" w:hAnsi="Times New Roman" w:cs="Times New Roman"/>
          <w:color w:val="000000" w:themeColor="text1"/>
          <w:sz w:val="24"/>
          <w:szCs w:val="24"/>
        </w:rPr>
        <w:t>утверждённого</w:t>
      </w:r>
      <w:r w:rsidR="00FD6AAA" w:rsidRPr="00DD27DA">
        <w:rPr>
          <w:rFonts w:ascii="Times New Roman" w:hAnsi="Times New Roman" w:cs="Times New Roman"/>
          <w:color w:val="000000" w:themeColor="text1"/>
          <w:sz w:val="24"/>
          <w:szCs w:val="24"/>
        </w:rPr>
        <w:t xml:space="preserve"> бюджета 2024</w:t>
      </w:r>
      <w:r w:rsidR="00561FF2" w:rsidRPr="00DD27DA">
        <w:rPr>
          <w:rFonts w:ascii="Times New Roman" w:hAnsi="Times New Roman" w:cs="Times New Roman"/>
          <w:color w:val="000000" w:themeColor="text1"/>
          <w:sz w:val="24"/>
          <w:szCs w:val="24"/>
        </w:rPr>
        <w:t xml:space="preserve"> года</w:t>
      </w:r>
      <w:r w:rsidR="006C40CF" w:rsidRPr="00DD27DA">
        <w:rPr>
          <w:rFonts w:ascii="Times New Roman" w:hAnsi="Times New Roman" w:cs="Times New Roman"/>
          <w:color w:val="000000" w:themeColor="text1"/>
          <w:sz w:val="24"/>
          <w:szCs w:val="24"/>
        </w:rPr>
        <w:t>.</w:t>
      </w:r>
      <w:r w:rsidR="00B9143E" w:rsidRPr="00DD27DA">
        <w:rPr>
          <w:rFonts w:ascii="Times New Roman" w:hAnsi="Times New Roman" w:cs="Times New Roman"/>
          <w:color w:val="000000" w:themeColor="text1"/>
          <w:sz w:val="24"/>
          <w:szCs w:val="24"/>
        </w:rPr>
        <w:t xml:space="preserve"> </w:t>
      </w:r>
    </w:p>
    <w:p w14:paraId="5BA18498" w14:textId="77777777" w:rsidR="00984190" w:rsidRPr="00DD27DA" w:rsidRDefault="00984190" w:rsidP="00003A6D">
      <w:pPr>
        <w:spacing w:after="0" w:line="240" w:lineRule="auto"/>
        <w:ind w:firstLine="708"/>
        <w:jc w:val="right"/>
        <w:rPr>
          <w:color w:val="000000" w:themeColor="text1"/>
        </w:rPr>
      </w:pPr>
      <w:r w:rsidRPr="00DD27DA">
        <w:rPr>
          <w:rFonts w:ascii="Times New Roman" w:hAnsi="Times New Roman" w:cs="Times New Roman"/>
          <w:color w:val="000000" w:themeColor="text1"/>
          <w:sz w:val="20"/>
          <w:szCs w:val="20"/>
        </w:rPr>
        <w:t>млн.</w:t>
      </w:r>
      <w:r w:rsidR="00670B5A" w:rsidRPr="00DD27DA">
        <w:rPr>
          <w:rFonts w:ascii="Times New Roman" w:hAnsi="Times New Roman" w:cs="Times New Roman"/>
          <w:color w:val="000000" w:themeColor="text1"/>
          <w:sz w:val="20"/>
          <w:szCs w:val="20"/>
        </w:rPr>
        <w:t xml:space="preserve"> </w:t>
      </w:r>
      <w:r w:rsidRPr="00DD27DA">
        <w:rPr>
          <w:rFonts w:ascii="Times New Roman" w:hAnsi="Times New Roman" w:cs="Times New Roman"/>
          <w:color w:val="000000" w:themeColor="text1"/>
          <w:sz w:val="20"/>
          <w:szCs w:val="20"/>
        </w:rPr>
        <w:t>сомов</w:t>
      </w:r>
      <w:r w:rsidRPr="00DD27DA">
        <w:rPr>
          <w:color w:val="000000" w:themeColor="text1"/>
        </w:rPr>
        <w:fldChar w:fldCharType="begin"/>
      </w:r>
      <w:r w:rsidRPr="00DD27DA">
        <w:rPr>
          <w:color w:val="000000" w:themeColor="text1"/>
        </w:rPr>
        <w:instrText xml:space="preserve"> LINK Excel.Sheet.12 "D:\\2016\\ГАОС2016\\ГАООС2017 ПЗ.xlsx" Лист1!R188C1:R194C58 \a \f 4 \h  \* MERGEFORMAT </w:instrText>
      </w:r>
      <w:r w:rsidRPr="00DD27DA">
        <w:rPr>
          <w:color w:val="000000" w:themeColor="text1"/>
        </w:rPr>
        <w:fldChar w:fldCharType="separate"/>
      </w:r>
    </w:p>
    <w:tbl>
      <w:tblPr>
        <w:tblW w:w="9072" w:type="dxa"/>
        <w:tblInd w:w="108" w:type="dxa"/>
        <w:tblLayout w:type="fixed"/>
        <w:tblLook w:val="04A0" w:firstRow="1" w:lastRow="0" w:firstColumn="1" w:lastColumn="0" w:noHBand="0" w:noVBand="1"/>
      </w:tblPr>
      <w:tblGrid>
        <w:gridCol w:w="2537"/>
        <w:gridCol w:w="1089"/>
        <w:gridCol w:w="1089"/>
        <w:gridCol w:w="1089"/>
        <w:gridCol w:w="1089"/>
        <w:gridCol w:w="1089"/>
        <w:gridCol w:w="1090"/>
      </w:tblGrid>
      <w:tr w:rsidR="00DD27DA" w:rsidRPr="00DD27DA" w14:paraId="00F227A6" w14:textId="77777777" w:rsidTr="00F64E92">
        <w:trPr>
          <w:trHeight w:val="690"/>
        </w:trPr>
        <w:tc>
          <w:tcPr>
            <w:tcW w:w="29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68A6AA" w14:textId="77777777" w:rsidR="003F52F5" w:rsidRPr="00DD27DA" w:rsidRDefault="003F52F5" w:rsidP="000F066B">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Наименование</w:t>
            </w:r>
          </w:p>
        </w:tc>
        <w:tc>
          <w:tcPr>
            <w:tcW w:w="1252" w:type="dxa"/>
            <w:tcBorders>
              <w:top w:val="single" w:sz="4" w:space="0" w:color="auto"/>
              <w:left w:val="nil"/>
              <w:bottom w:val="single" w:sz="4" w:space="0" w:color="auto"/>
              <w:right w:val="single" w:sz="4" w:space="0" w:color="auto"/>
            </w:tcBorders>
            <w:shd w:val="clear" w:color="000000" w:fill="FFFFFF"/>
          </w:tcPr>
          <w:p w14:paraId="6FCEB3BA" w14:textId="77777777" w:rsidR="00470293" w:rsidRPr="00DD27DA" w:rsidRDefault="00470293" w:rsidP="00470293">
            <w:pPr>
              <w:spacing w:after="0" w:line="240" w:lineRule="auto"/>
              <w:jc w:val="center"/>
              <w:rPr>
                <w:rFonts w:ascii="Times New Roman" w:eastAsia="Calibri" w:hAnsi="Times New Roman" w:cs="Times New Roman"/>
                <w:b/>
                <w:bCs/>
                <w:color w:val="000000" w:themeColor="text1"/>
                <w:sz w:val="20"/>
                <w:szCs w:val="20"/>
                <w:lang w:eastAsia="ru-RU"/>
              </w:rPr>
            </w:pPr>
          </w:p>
          <w:p w14:paraId="67D1DCF4" w14:textId="77777777" w:rsidR="00470293" w:rsidRPr="00DD27DA" w:rsidRDefault="003F52F5" w:rsidP="0047029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w:t>
            </w:r>
            <w:r w:rsidR="00812170" w:rsidRPr="00DD27DA">
              <w:rPr>
                <w:rFonts w:ascii="Times New Roman" w:eastAsia="Calibri" w:hAnsi="Times New Roman" w:cs="Times New Roman"/>
                <w:b/>
                <w:bCs/>
                <w:color w:val="000000" w:themeColor="text1"/>
                <w:sz w:val="20"/>
                <w:szCs w:val="20"/>
                <w:lang w:eastAsia="ru-RU"/>
              </w:rPr>
              <w:t>023</w:t>
            </w:r>
            <w:r w:rsidRPr="00DD27DA">
              <w:rPr>
                <w:rFonts w:ascii="Times New Roman" w:eastAsia="Calibri" w:hAnsi="Times New Roman" w:cs="Times New Roman"/>
                <w:b/>
                <w:bCs/>
                <w:color w:val="000000" w:themeColor="text1"/>
                <w:sz w:val="20"/>
                <w:szCs w:val="20"/>
                <w:lang w:eastAsia="ru-RU"/>
              </w:rPr>
              <w:t xml:space="preserve"> год факт</w:t>
            </w:r>
          </w:p>
        </w:tc>
        <w:tc>
          <w:tcPr>
            <w:tcW w:w="1252" w:type="dxa"/>
            <w:tcBorders>
              <w:top w:val="single" w:sz="4" w:space="0" w:color="auto"/>
              <w:left w:val="nil"/>
              <w:bottom w:val="single" w:sz="4" w:space="0" w:color="auto"/>
              <w:right w:val="single" w:sz="4" w:space="0" w:color="auto"/>
            </w:tcBorders>
            <w:shd w:val="clear" w:color="000000" w:fill="FFFFFF"/>
            <w:vAlign w:val="center"/>
            <w:hideMark/>
          </w:tcPr>
          <w:p w14:paraId="79167C8A" w14:textId="77777777" w:rsidR="003F52F5" w:rsidRPr="00DD27DA" w:rsidRDefault="00812170" w:rsidP="0029543D">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3F52F5" w:rsidRPr="00DD27DA">
              <w:rPr>
                <w:rFonts w:ascii="Times New Roman" w:eastAsia="Calibri" w:hAnsi="Times New Roman" w:cs="Times New Roman"/>
                <w:b/>
                <w:bCs/>
                <w:color w:val="000000" w:themeColor="text1"/>
                <w:sz w:val="20"/>
                <w:szCs w:val="20"/>
                <w:lang w:eastAsia="ru-RU"/>
              </w:rPr>
              <w:t xml:space="preserve"> год </w:t>
            </w:r>
            <w:proofErr w:type="spellStart"/>
            <w:r w:rsidR="003F52F5" w:rsidRPr="00DD27DA">
              <w:rPr>
                <w:rFonts w:ascii="Times New Roman" w:eastAsia="Calibri" w:hAnsi="Times New Roman" w:cs="Times New Roman"/>
                <w:b/>
                <w:bCs/>
                <w:color w:val="000000" w:themeColor="text1"/>
                <w:sz w:val="20"/>
                <w:szCs w:val="20"/>
                <w:lang w:eastAsia="ru-RU"/>
              </w:rPr>
              <w:t>утвержд</w:t>
            </w:r>
            <w:proofErr w:type="spellEnd"/>
          </w:p>
        </w:tc>
        <w:tc>
          <w:tcPr>
            <w:tcW w:w="1252" w:type="dxa"/>
            <w:tcBorders>
              <w:top w:val="single" w:sz="4" w:space="0" w:color="auto"/>
              <w:left w:val="nil"/>
              <w:bottom w:val="single" w:sz="4" w:space="0" w:color="auto"/>
              <w:right w:val="nil"/>
            </w:tcBorders>
            <w:shd w:val="clear" w:color="000000" w:fill="FFFFFF"/>
            <w:noWrap/>
            <w:vAlign w:val="center"/>
            <w:hideMark/>
          </w:tcPr>
          <w:p w14:paraId="6EB4BCA8" w14:textId="77777777" w:rsidR="003F52F5" w:rsidRPr="00DD27DA" w:rsidRDefault="009F3B1D" w:rsidP="000F066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12170" w:rsidRPr="00DD27DA">
              <w:rPr>
                <w:rFonts w:ascii="Times New Roman" w:eastAsia="Calibri" w:hAnsi="Times New Roman" w:cs="Times New Roman"/>
                <w:b/>
                <w:bCs/>
                <w:color w:val="000000" w:themeColor="text1"/>
                <w:sz w:val="20"/>
                <w:szCs w:val="20"/>
                <w:lang w:eastAsia="ru-RU"/>
              </w:rPr>
              <w:t>25</w:t>
            </w:r>
            <w:r w:rsidR="003F52F5" w:rsidRPr="00DD27DA">
              <w:rPr>
                <w:rFonts w:ascii="Times New Roman" w:eastAsia="Calibri" w:hAnsi="Times New Roman" w:cs="Times New Roman"/>
                <w:b/>
                <w:bCs/>
                <w:color w:val="000000" w:themeColor="text1"/>
                <w:sz w:val="20"/>
                <w:szCs w:val="20"/>
                <w:lang w:eastAsia="ru-RU"/>
              </w:rPr>
              <w:t xml:space="preserve"> год проект</w:t>
            </w:r>
          </w:p>
        </w:tc>
        <w:tc>
          <w:tcPr>
            <w:tcW w:w="12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B6630F" w14:textId="77777777" w:rsidR="003F52F5" w:rsidRPr="00DD27DA" w:rsidRDefault="003F52F5" w:rsidP="000F066B">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2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02EAD3" w14:textId="77777777" w:rsidR="003F52F5" w:rsidRPr="00DD27DA" w:rsidRDefault="003F52F5" w:rsidP="000F066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12170"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253" w:type="dxa"/>
            <w:tcBorders>
              <w:top w:val="single" w:sz="4" w:space="0" w:color="auto"/>
              <w:left w:val="nil"/>
              <w:bottom w:val="single" w:sz="4" w:space="0" w:color="auto"/>
              <w:right w:val="single" w:sz="4" w:space="0" w:color="auto"/>
            </w:tcBorders>
            <w:shd w:val="clear" w:color="000000" w:fill="FFFFFF"/>
            <w:noWrap/>
            <w:vAlign w:val="center"/>
            <w:hideMark/>
          </w:tcPr>
          <w:p w14:paraId="10F77939" w14:textId="77777777" w:rsidR="003F52F5" w:rsidRPr="00DD27DA" w:rsidRDefault="003F52F5" w:rsidP="000F066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12170"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01B7FD36" w14:textId="77777777" w:rsidTr="00F64E92">
        <w:trPr>
          <w:trHeight w:val="300"/>
        </w:trPr>
        <w:tc>
          <w:tcPr>
            <w:tcW w:w="2977" w:type="dxa"/>
            <w:tcBorders>
              <w:top w:val="nil"/>
              <w:left w:val="single" w:sz="4" w:space="0" w:color="auto"/>
              <w:bottom w:val="single" w:sz="4" w:space="0" w:color="auto"/>
              <w:right w:val="single" w:sz="4" w:space="0" w:color="auto"/>
            </w:tcBorders>
            <w:shd w:val="clear" w:color="000000" w:fill="FFFFFF"/>
            <w:noWrap/>
            <w:vAlign w:val="bottom"/>
            <w:hideMark/>
          </w:tcPr>
          <w:p w14:paraId="64E7B7A9" w14:textId="77777777" w:rsidR="00812170" w:rsidRPr="00DD27DA" w:rsidRDefault="00812170" w:rsidP="000F066B">
            <w:pPr>
              <w:spacing w:after="0" w:line="240" w:lineRule="auto"/>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Всего</w:t>
            </w:r>
          </w:p>
        </w:tc>
        <w:tc>
          <w:tcPr>
            <w:tcW w:w="1252" w:type="dxa"/>
            <w:tcBorders>
              <w:top w:val="single" w:sz="4" w:space="0" w:color="auto"/>
              <w:left w:val="nil"/>
              <w:bottom w:val="single" w:sz="4" w:space="0" w:color="auto"/>
              <w:right w:val="single" w:sz="4" w:space="0" w:color="auto"/>
            </w:tcBorders>
            <w:shd w:val="clear" w:color="000000" w:fill="FFFFFF"/>
            <w:vAlign w:val="center"/>
          </w:tcPr>
          <w:p w14:paraId="287DBC9E" w14:textId="77777777" w:rsidR="00812170" w:rsidRPr="00DD27DA" w:rsidRDefault="00214D75"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1 023,9</w:t>
            </w:r>
          </w:p>
        </w:tc>
        <w:tc>
          <w:tcPr>
            <w:tcW w:w="1252" w:type="dxa"/>
            <w:tcBorders>
              <w:top w:val="nil"/>
              <w:left w:val="nil"/>
              <w:bottom w:val="single" w:sz="4" w:space="0" w:color="auto"/>
              <w:right w:val="single" w:sz="4" w:space="0" w:color="auto"/>
            </w:tcBorders>
            <w:shd w:val="clear" w:color="000000" w:fill="FFFFFF"/>
            <w:noWrap/>
            <w:vAlign w:val="center"/>
            <w:hideMark/>
          </w:tcPr>
          <w:p w14:paraId="7AB9BFC1" w14:textId="77777777" w:rsidR="00812170" w:rsidRPr="00DD27DA" w:rsidRDefault="00812170"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1 035,5</w:t>
            </w:r>
          </w:p>
        </w:tc>
        <w:tc>
          <w:tcPr>
            <w:tcW w:w="1252" w:type="dxa"/>
            <w:tcBorders>
              <w:top w:val="nil"/>
              <w:left w:val="nil"/>
              <w:bottom w:val="single" w:sz="4" w:space="0" w:color="auto"/>
              <w:right w:val="single" w:sz="4" w:space="0" w:color="auto"/>
            </w:tcBorders>
            <w:shd w:val="clear" w:color="000000" w:fill="FFFFFF"/>
            <w:noWrap/>
            <w:vAlign w:val="center"/>
            <w:hideMark/>
          </w:tcPr>
          <w:p w14:paraId="42FE3E75" w14:textId="77777777" w:rsidR="00812170" w:rsidRPr="00DD27DA" w:rsidRDefault="008F60B4"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1 082,4</w:t>
            </w:r>
          </w:p>
        </w:tc>
        <w:tc>
          <w:tcPr>
            <w:tcW w:w="1252" w:type="dxa"/>
            <w:tcBorders>
              <w:top w:val="nil"/>
              <w:left w:val="nil"/>
              <w:bottom w:val="single" w:sz="4" w:space="0" w:color="auto"/>
              <w:right w:val="single" w:sz="4" w:space="0" w:color="auto"/>
            </w:tcBorders>
            <w:shd w:val="clear" w:color="000000" w:fill="FFFFFF"/>
            <w:noWrap/>
            <w:vAlign w:val="center"/>
            <w:hideMark/>
          </w:tcPr>
          <w:p w14:paraId="2EAEE559" w14:textId="77777777" w:rsidR="00812170" w:rsidRPr="00DD27DA" w:rsidRDefault="008F60B4" w:rsidP="000F066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46,9</w:t>
            </w:r>
          </w:p>
        </w:tc>
        <w:tc>
          <w:tcPr>
            <w:tcW w:w="1252" w:type="dxa"/>
            <w:tcBorders>
              <w:top w:val="single" w:sz="4" w:space="0" w:color="auto"/>
              <w:left w:val="nil"/>
              <w:bottom w:val="single" w:sz="4" w:space="0" w:color="auto"/>
              <w:right w:val="single" w:sz="4" w:space="0" w:color="auto"/>
            </w:tcBorders>
            <w:shd w:val="clear" w:color="000000" w:fill="FFFFFF"/>
            <w:noWrap/>
            <w:vAlign w:val="center"/>
          </w:tcPr>
          <w:p w14:paraId="06A14ED1" w14:textId="77777777" w:rsidR="00812170" w:rsidRPr="00DD27DA" w:rsidRDefault="008F60B4"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1 101,5</w:t>
            </w:r>
          </w:p>
        </w:tc>
        <w:tc>
          <w:tcPr>
            <w:tcW w:w="1253" w:type="dxa"/>
            <w:tcBorders>
              <w:top w:val="nil"/>
              <w:left w:val="nil"/>
              <w:bottom w:val="single" w:sz="4" w:space="0" w:color="auto"/>
              <w:right w:val="single" w:sz="4" w:space="0" w:color="auto"/>
            </w:tcBorders>
            <w:shd w:val="clear" w:color="000000" w:fill="FFFFFF"/>
            <w:noWrap/>
            <w:vAlign w:val="center"/>
          </w:tcPr>
          <w:p w14:paraId="75596657" w14:textId="77777777" w:rsidR="00812170" w:rsidRPr="00DD27DA" w:rsidRDefault="008F60B4" w:rsidP="00E26BD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1 120,9</w:t>
            </w:r>
          </w:p>
        </w:tc>
      </w:tr>
      <w:tr w:rsidR="00DD27DA" w:rsidRPr="00DD27DA" w14:paraId="7DB3DD77" w14:textId="77777777" w:rsidTr="00F64E92">
        <w:trPr>
          <w:trHeight w:val="300"/>
        </w:trPr>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A79BFC9" w14:textId="77777777" w:rsidR="00812170" w:rsidRPr="00DD27DA" w:rsidRDefault="00812170" w:rsidP="006A27C3">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 xml:space="preserve">бюджетные средства </w:t>
            </w:r>
          </w:p>
        </w:tc>
        <w:tc>
          <w:tcPr>
            <w:tcW w:w="1252" w:type="dxa"/>
            <w:tcBorders>
              <w:top w:val="single" w:sz="4" w:space="0" w:color="auto"/>
              <w:left w:val="nil"/>
              <w:bottom w:val="single" w:sz="4" w:space="0" w:color="auto"/>
              <w:right w:val="single" w:sz="4" w:space="0" w:color="auto"/>
            </w:tcBorders>
            <w:shd w:val="clear" w:color="000000" w:fill="FFFFFF"/>
            <w:vAlign w:val="center"/>
          </w:tcPr>
          <w:p w14:paraId="7BBF3A37" w14:textId="77777777" w:rsidR="00812170" w:rsidRPr="00DD27DA" w:rsidRDefault="00214D75" w:rsidP="008E61B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757</w:t>
            </w:r>
            <w:r w:rsidR="00812170" w:rsidRPr="00DD27DA">
              <w:rPr>
                <w:rFonts w:ascii="Times New Roman" w:eastAsia="Times New Roman" w:hAnsi="Times New Roman" w:cs="Times New Roman"/>
                <w:color w:val="000000" w:themeColor="text1"/>
                <w:sz w:val="20"/>
                <w:szCs w:val="20"/>
                <w:lang w:eastAsia="ru-RU"/>
              </w:rPr>
              <w:t>,</w:t>
            </w:r>
            <w:r w:rsidRPr="00DD27DA">
              <w:rPr>
                <w:rFonts w:ascii="Times New Roman" w:eastAsia="Times New Roman" w:hAnsi="Times New Roman" w:cs="Times New Roman"/>
                <w:color w:val="000000" w:themeColor="text1"/>
                <w:sz w:val="20"/>
                <w:szCs w:val="20"/>
                <w:lang w:eastAsia="ru-RU"/>
              </w:rPr>
              <w:t>5</w:t>
            </w:r>
          </w:p>
        </w:tc>
        <w:tc>
          <w:tcPr>
            <w:tcW w:w="1252" w:type="dxa"/>
            <w:tcBorders>
              <w:top w:val="single" w:sz="4" w:space="0" w:color="auto"/>
              <w:left w:val="nil"/>
              <w:bottom w:val="single" w:sz="4" w:space="0" w:color="auto"/>
              <w:right w:val="single" w:sz="4" w:space="0" w:color="auto"/>
            </w:tcBorders>
            <w:shd w:val="clear" w:color="000000" w:fill="FFFFFF"/>
            <w:noWrap/>
            <w:vAlign w:val="center"/>
          </w:tcPr>
          <w:p w14:paraId="722949A7" w14:textId="77777777" w:rsidR="00812170" w:rsidRPr="00DD27DA" w:rsidRDefault="00812170"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938,2</w:t>
            </w:r>
          </w:p>
        </w:tc>
        <w:tc>
          <w:tcPr>
            <w:tcW w:w="1252" w:type="dxa"/>
            <w:tcBorders>
              <w:top w:val="single" w:sz="4" w:space="0" w:color="auto"/>
              <w:left w:val="nil"/>
              <w:bottom w:val="single" w:sz="4" w:space="0" w:color="auto"/>
              <w:right w:val="single" w:sz="4" w:space="0" w:color="auto"/>
            </w:tcBorders>
            <w:shd w:val="clear" w:color="000000" w:fill="FFFFFF"/>
            <w:noWrap/>
            <w:vAlign w:val="center"/>
          </w:tcPr>
          <w:p w14:paraId="34FB7C23" w14:textId="77777777" w:rsidR="00812170" w:rsidRPr="00DD27DA" w:rsidRDefault="00812170"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952,3</w:t>
            </w:r>
          </w:p>
        </w:tc>
        <w:tc>
          <w:tcPr>
            <w:tcW w:w="1252" w:type="dxa"/>
            <w:tcBorders>
              <w:top w:val="single" w:sz="4" w:space="0" w:color="auto"/>
              <w:left w:val="nil"/>
              <w:bottom w:val="single" w:sz="4" w:space="0" w:color="auto"/>
              <w:right w:val="single" w:sz="4" w:space="0" w:color="auto"/>
            </w:tcBorders>
            <w:shd w:val="clear" w:color="000000" w:fill="FFFFFF"/>
            <w:noWrap/>
            <w:vAlign w:val="center"/>
          </w:tcPr>
          <w:p w14:paraId="2ED616EB" w14:textId="77777777" w:rsidR="00812170" w:rsidRPr="00DD27DA" w:rsidRDefault="008F60B4" w:rsidP="006A27C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14,1</w:t>
            </w:r>
          </w:p>
        </w:tc>
        <w:tc>
          <w:tcPr>
            <w:tcW w:w="1252" w:type="dxa"/>
            <w:tcBorders>
              <w:top w:val="single" w:sz="4" w:space="0" w:color="auto"/>
              <w:left w:val="nil"/>
              <w:bottom w:val="single" w:sz="4" w:space="0" w:color="auto"/>
              <w:right w:val="single" w:sz="4" w:space="0" w:color="auto"/>
            </w:tcBorders>
            <w:shd w:val="clear" w:color="000000" w:fill="FFFFFF"/>
            <w:noWrap/>
            <w:vAlign w:val="center"/>
          </w:tcPr>
          <w:p w14:paraId="663A04CB" w14:textId="77777777" w:rsidR="00812170" w:rsidRPr="00DD27DA" w:rsidRDefault="00812170"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971,3</w:t>
            </w:r>
          </w:p>
        </w:tc>
        <w:tc>
          <w:tcPr>
            <w:tcW w:w="1253" w:type="dxa"/>
            <w:tcBorders>
              <w:top w:val="single" w:sz="4" w:space="0" w:color="auto"/>
              <w:left w:val="nil"/>
              <w:bottom w:val="single" w:sz="4" w:space="0" w:color="auto"/>
              <w:right w:val="single" w:sz="4" w:space="0" w:color="auto"/>
            </w:tcBorders>
            <w:shd w:val="clear" w:color="000000" w:fill="FFFFFF"/>
            <w:noWrap/>
            <w:vAlign w:val="center"/>
          </w:tcPr>
          <w:p w14:paraId="5AD6CE44" w14:textId="77777777" w:rsidR="00812170" w:rsidRPr="00DD27DA" w:rsidRDefault="008F60B4" w:rsidP="006A27C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990,8</w:t>
            </w:r>
          </w:p>
        </w:tc>
      </w:tr>
      <w:tr w:rsidR="00DD27DA" w:rsidRPr="00DD27DA" w14:paraId="038D7932" w14:textId="77777777" w:rsidTr="00F64E92">
        <w:trPr>
          <w:trHeight w:val="300"/>
        </w:trPr>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8442B78" w14:textId="77777777" w:rsidR="00812170" w:rsidRPr="00DD27DA" w:rsidRDefault="00812170" w:rsidP="006A27C3">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 xml:space="preserve">средства специального счета </w:t>
            </w:r>
          </w:p>
        </w:tc>
        <w:tc>
          <w:tcPr>
            <w:tcW w:w="1252" w:type="dxa"/>
            <w:tcBorders>
              <w:top w:val="single" w:sz="4" w:space="0" w:color="auto"/>
              <w:left w:val="nil"/>
              <w:bottom w:val="single" w:sz="4" w:space="0" w:color="auto"/>
              <w:right w:val="single" w:sz="4" w:space="0" w:color="auto"/>
            </w:tcBorders>
            <w:shd w:val="clear" w:color="000000" w:fill="FFFFFF"/>
            <w:vAlign w:val="center"/>
          </w:tcPr>
          <w:p w14:paraId="6A448391" w14:textId="77777777" w:rsidR="00812170" w:rsidRPr="00DD27DA" w:rsidRDefault="00214D75" w:rsidP="008E61B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266,4</w:t>
            </w:r>
          </w:p>
        </w:tc>
        <w:tc>
          <w:tcPr>
            <w:tcW w:w="1252" w:type="dxa"/>
            <w:tcBorders>
              <w:top w:val="single" w:sz="4" w:space="0" w:color="auto"/>
              <w:left w:val="nil"/>
              <w:bottom w:val="single" w:sz="4" w:space="0" w:color="auto"/>
              <w:right w:val="single" w:sz="4" w:space="0" w:color="auto"/>
            </w:tcBorders>
            <w:shd w:val="clear" w:color="000000" w:fill="FFFFFF"/>
            <w:noWrap/>
            <w:vAlign w:val="center"/>
          </w:tcPr>
          <w:p w14:paraId="61783DF2" w14:textId="77777777" w:rsidR="00812170" w:rsidRPr="00DD27DA" w:rsidRDefault="00812170"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97,4</w:t>
            </w:r>
          </w:p>
        </w:tc>
        <w:tc>
          <w:tcPr>
            <w:tcW w:w="1252" w:type="dxa"/>
            <w:tcBorders>
              <w:top w:val="single" w:sz="4" w:space="0" w:color="auto"/>
              <w:left w:val="nil"/>
              <w:bottom w:val="single" w:sz="4" w:space="0" w:color="auto"/>
              <w:right w:val="single" w:sz="4" w:space="0" w:color="auto"/>
            </w:tcBorders>
            <w:shd w:val="clear" w:color="000000" w:fill="FFFFFF"/>
            <w:noWrap/>
            <w:vAlign w:val="center"/>
          </w:tcPr>
          <w:p w14:paraId="5CED58CF" w14:textId="77777777" w:rsidR="00812170" w:rsidRPr="00DD27DA" w:rsidRDefault="008F60B4"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130,1</w:t>
            </w:r>
          </w:p>
        </w:tc>
        <w:tc>
          <w:tcPr>
            <w:tcW w:w="1252" w:type="dxa"/>
            <w:tcBorders>
              <w:top w:val="single" w:sz="4" w:space="0" w:color="auto"/>
              <w:left w:val="nil"/>
              <w:bottom w:val="single" w:sz="4" w:space="0" w:color="auto"/>
              <w:right w:val="single" w:sz="4" w:space="0" w:color="auto"/>
            </w:tcBorders>
            <w:shd w:val="clear" w:color="000000" w:fill="FFFFFF"/>
            <w:noWrap/>
            <w:vAlign w:val="center"/>
          </w:tcPr>
          <w:p w14:paraId="1874EC9F" w14:textId="77777777" w:rsidR="00812170" w:rsidRPr="00DD27DA" w:rsidRDefault="008D5ED0" w:rsidP="008F60B4">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 xml:space="preserve">     </w:t>
            </w:r>
            <w:r w:rsidR="008F60B4" w:rsidRPr="00DD27DA">
              <w:rPr>
                <w:rFonts w:ascii="Times New Roman" w:eastAsia="Times New Roman" w:hAnsi="Times New Roman" w:cs="Times New Roman"/>
                <w:color w:val="000000" w:themeColor="text1"/>
                <w:sz w:val="20"/>
                <w:szCs w:val="20"/>
                <w:lang w:eastAsia="ru-RU"/>
              </w:rPr>
              <w:t>32,8</w:t>
            </w:r>
          </w:p>
        </w:tc>
        <w:tc>
          <w:tcPr>
            <w:tcW w:w="1252" w:type="dxa"/>
            <w:tcBorders>
              <w:top w:val="single" w:sz="4" w:space="0" w:color="auto"/>
              <w:left w:val="nil"/>
              <w:bottom w:val="single" w:sz="4" w:space="0" w:color="auto"/>
              <w:right w:val="single" w:sz="4" w:space="0" w:color="auto"/>
            </w:tcBorders>
            <w:shd w:val="clear" w:color="000000" w:fill="FFFFFF"/>
            <w:noWrap/>
            <w:vAlign w:val="center"/>
          </w:tcPr>
          <w:p w14:paraId="58A6470F" w14:textId="77777777" w:rsidR="00812170" w:rsidRPr="00DD27DA" w:rsidRDefault="008F60B4"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130,2</w:t>
            </w:r>
          </w:p>
        </w:tc>
        <w:tc>
          <w:tcPr>
            <w:tcW w:w="1253" w:type="dxa"/>
            <w:tcBorders>
              <w:top w:val="single" w:sz="4" w:space="0" w:color="auto"/>
              <w:left w:val="nil"/>
              <w:bottom w:val="single" w:sz="4" w:space="0" w:color="auto"/>
              <w:right w:val="single" w:sz="4" w:space="0" w:color="auto"/>
            </w:tcBorders>
            <w:shd w:val="clear" w:color="000000" w:fill="FFFFFF"/>
            <w:noWrap/>
            <w:vAlign w:val="center"/>
          </w:tcPr>
          <w:p w14:paraId="7E00E63C" w14:textId="77777777" w:rsidR="00812170" w:rsidRPr="00DD27DA" w:rsidRDefault="008F60B4" w:rsidP="006A27C3">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130,2</w:t>
            </w:r>
          </w:p>
        </w:tc>
      </w:tr>
    </w:tbl>
    <w:p w14:paraId="656F2E21" w14:textId="77777777" w:rsidR="00ED40EC" w:rsidRPr="00DD27DA" w:rsidRDefault="00984190" w:rsidP="001A00F9">
      <w:pPr>
        <w:spacing w:after="0" w:line="240" w:lineRule="auto"/>
        <w:ind w:firstLine="539"/>
        <w:jc w:val="both"/>
        <w:rPr>
          <w:rFonts w:ascii="Times New Roman" w:hAnsi="Times New Roman" w:cs="Times New Roman"/>
          <w:color w:val="000000" w:themeColor="text1"/>
        </w:rPr>
      </w:pPr>
      <w:r w:rsidRPr="00DD27DA">
        <w:rPr>
          <w:rFonts w:ascii="Times New Roman" w:hAnsi="Times New Roman" w:cs="Times New Roman"/>
          <w:color w:val="000000" w:themeColor="text1"/>
        </w:rPr>
        <w:fldChar w:fldCharType="end"/>
      </w:r>
    </w:p>
    <w:p w14:paraId="7549A650" w14:textId="77777777" w:rsidR="006B4E64" w:rsidRPr="00DD27DA" w:rsidRDefault="005F5AE9" w:rsidP="008F60B4">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w:t>
      </w:r>
      <w:r w:rsidR="00915E58" w:rsidRPr="00DD27DA">
        <w:rPr>
          <w:rFonts w:ascii="Times New Roman" w:eastAsia="Times New Roman" w:hAnsi="Times New Roman" w:cs="Times New Roman"/>
          <w:color w:val="000000" w:themeColor="text1"/>
          <w:sz w:val="24"/>
          <w:szCs w:val="24"/>
          <w:lang w:eastAsia="ru-RU"/>
        </w:rPr>
        <w:t>ение</w:t>
      </w:r>
      <w:r w:rsidR="00C45591" w:rsidRPr="00DD27DA">
        <w:rPr>
          <w:rFonts w:ascii="Times New Roman" w:eastAsia="Times New Roman" w:hAnsi="Times New Roman" w:cs="Times New Roman"/>
          <w:color w:val="000000" w:themeColor="text1"/>
          <w:sz w:val="24"/>
          <w:szCs w:val="24"/>
          <w:lang w:eastAsia="ru-RU"/>
        </w:rPr>
        <w:t xml:space="preserve"> </w:t>
      </w:r>
      <w:r w:rsidR="00174C37" w:rsidRPr="00DD27DA">
        <w:rPr>
          <w:rFonts w:ascii="Times New Roman" w:eastAsia="Times New Roman" w:hAnsi="Times New Roman" w:cs="Times New Roman"/>
          <w:color w:val="000000" w:themeColor="text1"/>
          <w:sz w:val="24"/>
          <w:szCs w:val="24"/>
          <w:lang w:eastAsia="ru-RU"/>
        </w:rPr>
        <w:t xml:space="preserve">в целом </w:t>
      </w:r>
      <w:r w:rsidR="00C45591" w:rsidRPr="00DD27DA">
        <w:rPr>
          <w:rFonts w:ascii="Times New Roman" w:eastAsia="Times New Roman" w:hAnsi="Times New Roman" w:cs="Times New Roman"/>
          <w:color w:val="000000" w:themeColor="text1"/>
          <w:sz w:val="24"/>
          <w:szCs w:val="24"/>
          <w:lang w:eastAsia="ru-RU"/>
        </w:rPr>
        <w:t>расхо</w:t>
      </w:r>
      <w:r w:rsidR="00915E58" w:rsidRPr="00DD27DA">
        <w:rPr>
          <w:rFonts w:ascii="Times New Roman" w:eastAsia="Times New Roman" w:hAnsi="Times New Roman" w:cs="Times New Roman"/>
          <w:color w:val="000000" w:themeColor="text1"/>
          <w:sz w:val="24"/>
          <w:szCs w:val="24"/>
          <w:lang w:eastAsia="ru-RU"/>
        </w:rPr>
        <w:t xml:space="preserve">дов по бюджетным средствам </w:t>
      </w:r>
      <w:r w:rsidR="008F60B4" w:rsidRPr="00DD27DA">
        <w:rPr>
          <w:rFonts w:ascii="Times New Roman" w:eastAsia="Times New Roman" w:hAnsi="Times New Roman" w:cs="Times New Roman"/>
          <w:color w:val="000000" w:themeColor="text1"/>
          <w:sz w:val="24"/>
          <w:szCs w:val="24"/>
          <w:lang w:eastAsia="ru-RU"/>
        </w:rPr>
        <w:t>на 14,1</w:t>
      </w:r>
      <w:r w:rsidR="0077371B" w:rsidRPr="00DD27DA">
        <w:rPr>
          <w:rFonts w:ascii="Times New Roman" w:eastAsia="Times New Roman" w:hAnsi="Times New Roman" w:cs="Times New Roman"/>
          <w:color w:val="000000" w:themeColor="text1"/>
          <w:sz w:val="24"/>
          <w:szCs w:val="24"/>
          <w:lang w:eastAsia="ru-RU"/>
        </w:rPr>
        <w:t xml:space="preserve"> млн. сомов </w:t>
      </w:r>
      <w:r w:rsidR="00915E58" w:rsidRPr="00DD27DA">
        <w:rPr>
          <w:rFonts w:ascii="Times New Roman" w:eastAsia="Times New Roman" w:hAnsi="Times New Roman" w:cs="Times New Roman"/>
          <w:color w:val="000000" w:themeColor="text1"/>
          <w:sz w:val="24"/>
          <w:szCs w:val="24"/>
          <w:lang w:eastAsia="ru-RU"/>
        </w:rPr>
        <w:t>связано</w:t>
      </w:r>
      <w:r w:rsidR="008F60B4" w:rsidRPr="00DD27DA">
        <w:rPr>
          <w:rFonts w:ascii="Times New Roman" w:eastAsia="Times New Roman" w:hAnsi="Times New Roman" w:cs="Times New Roman"/>
          <w:color w:val="000000" w:themeColor="text1"/>
          <w:sz w:val="24"/>
          <w:szCs w:val="24"/>
          <w:lang w:eastAsia="ru-RU"/>
        </w:rPr>
        <w:t xml:space="preserve"> с показателями увеличения доходной части республиканского бюджета</w:t>
      </w:r>
      <w:r w:rsidR="00BC3C7E" w:rsidRPr="00DD27DA">
        <w:rPr>
          <w:rFonts w:ascii="Times New Roman" w:hAnsi="Times New Roman" w:cs="Times New Roman"/>
          <w:color w:val="000000" w:themeColor="text1"/>
          <w:sz w:val="24"/>
          <w:szCs w:val="24"/>
        </w:rPr>
        <w:t>.</w:t>
      </w:r>
    </w:p>
    <w:p w14:paraId="257E54B5" w14:textId="77777777" w:rsidR="008F60B4" w:rsidRPr="00DD27DA" w:rsidRDefault="008F60B4" w:rsidP="008F60B4">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w:t>
      </w:r>
      <w:r w:rsidR="00E34C4F" w:rsidRPr="00DD27DA">
        <w:rPr>
          <w:rFonts w:ascii="Times New Roman" w:eastAsia="Times New Roman" w:hAnsi="Times New Roman" w:cs="Times New Roman"/>
          <w:color w:val="000000" w:themeColor="text1"/>
          <w:sz w:val="24"/>
          <w:szCs w:val="24"/>
          <w:lang w:eastAsia="ru-RU"/>
        </w:rPr>
        <w:t xml:space="preserve">ение </w:t>
      </w:r>
      <w:r w:rsidR="007E4C8F" w:rsidRPr="00DD27DA">
        <w:rPr>
          <w:rFonts w:ascii="Times New Roman" w:eastAsia="Times New Roman" w:hAnsi="Times New Roman" w:cs="Times New Roman"/>
          <w:color w:val="000000" w:themeColor="text1"/>
          <w:sz w:val="24"/>
          <w:szCs w:val="24"/>
          <w:lang w:eastAsia="ru-RU"/>
        </w:rPr>
        <w:t xml:space="preserve">в целом </w:t>
      </w:r>
      <w:r w:rsidR="00E34C4F" w:rsidRPr="00DD27DA">
        <w:rPr>
          <w:rFonts w:ascii="Times New Roman" w:eastAsia="Times New Roman" w:hAnsi="Times New Roman" w:cs="Times New Roman"/>
          <w:color w:val="000000" w:themeColor="text1"/>
          <w:sz w:val="24"/>
          <w:szCs w:val="24"/>
          <w:lang w:eastAsia="ru-RU"/>
        </w:rPr>
        <w:t xml:space="preserve">расходов по средствам специального счета </w:t>
      </w:r>
      <w:r w:rsidRPr="00DD27DA">
        <w:rPr>
          <w:rFonts w:ascii="Times New Roman" w:eastAsia="Times New Roman" w:hAnsi="Times New Roman" w:cs="Times New Roman"/>
          <w:color w:val="000000" w:themeColor="text1"/>
          <w:sz w:val="24"/>
          <w:szCs w:val="24"/>
          <w:lang w:eastAsia="ru-RU"/>
        </w:rPr>
        <w:t>на 32,8</w:t>
      </w:r>
      <w:r w:rsidR="00E34C4F" w:rsidRPr="00DD27DA">
        <w:rPr>
          <w:rFonts w:ascii="Times New Roman" w:eastAsia="Times New Roman" w:hAnsi="Times New Roman" w:cs="Times New Roman"/>
          <w:color w:val="000000" w:themeColor="text1"/>
          <w:sz w:val="24"/>
          <w:szCs w:val="24"/>
          <w:lang w:eastAsia="ru-RU"/>
        </w:rPr>
        <w:t xml:space="preserve"> млн. сомов связано</w:t>
      </w:r>
      <w:r w:rsidR="00DB5087"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с подорожанием цен на </w:t>
      </w:r>
      <w:proofErr w:type="gramStart"/>
      <w:r w:rsidRPr="00DD27DA">
        <w:rPr>
          <w:rFonts w:ascii="Times New Roman" w:eastAsia="Times New Roman" w:hAnsi="Times New Roman" w:cs="Times New Roman"/>
          <w:color w:val="000000" w:themeColor="text1"/>
          <w:sz w:val="24"/>
          <w:szCs w:val="24"/>
          <w:lang w:eastAsia="ru-RU"/>
        </w:rPr>
        <w:t>химические  реактивы</w:t>
      </w:r>
      <w:proofErr w:type="gramEnd"/>
      <w:r w:rsidRPr="00DD27DA">
        <w:rPr>
          <w:rFonts w:ascii="Times New Roman" w:eastAsia="Times New Roman" w:hAnsi="Times New Roman" w:cs="Times New Roman"/>
          <w:color w:val="000000" w:themeColor="text1"/>
          <w:sz w:val="24"/>
          <w:szCs w:val="24"/>
          <w:lang w:eastAsia="ru-RU"/>
        </w:rPr>
        <w:t xml:space="preserve"> для лабораторных исследований, а также за счет повышения цен на посещения особо </w:t>
      </w:r>
      <w:proofErr w:type="spellStart"/>
      <w:r w:rsidRPr="00DD27DA">
        <w:rPr>
          <w:rFonts w:ascii="Times New Roman" w:eastAsia="Times New Roman" w:hAnsi="Times New Roman" w:cs="Times New Roman"/>
          <w:color w:val="000000" w:themeColor="text1"/>
          <w:sz w:val="24"/>
          <w:szCs w:val="24"/>
          <w:lang w:eastAsia="ru-RU"/>
        </w:rPr>
        <w:t>природоохраняемых</w:t>
      </w:r>
      <w:proofErr w:type="spellEnd"/>
      <w:r w:rsidRPr="00DD27DA">
        <w:rPr>
          <w:rFonts w:ascii="Times New Roman" w:eastAsia="Times New Roman" w:hAnsi="Times New Roman" w:cs="Times New Roman"/>
          <w:color w:val="000000" w:themeColor="text1"/>
          <w:sz w:val="24"/>
          <w:szCs w:val="24"/>
          <w:lang w:eastAsia="ru-RU"/>
        </w:rPr>
        <w:t xml:space="preserve"> территорий.</w:t>
      </w:r>
    </w:p>
    <w:p w14:paraId="7A847127" w14:textId="77777777" w:rsidR="00984190" w:rsidRPr="00DD27DA" w:rsidRDefault="00D813E4" w:rsidP="00CC18E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w:t>
      </w:r>
      <w:r w:rsidR="00815555" w:rsidRPr="00DD27DA">
        <w:rPr>
          <w:rFonts w:ascii="Times New Roman" w:hAnsi="Times New Roman" w:cs="Times New Roman"/>
          <w:color w:val="000000" w:themeColor="text1"/>
          <w:sz w:val="24"/>
          <w:szCs w:val="24"/>
        </w:rPr>
        <w:t xml:space="preserve">Министерства природных ресурсов, экологии и технического надзора </w:t>
      </w:r>
      <w:r w:rsidRPr="00DD27DA">
        <w:rPr>
          <w:rFonts w:ascii="Times New Roman" w:hAnsi="Times New Roman" w:cs="Times New Roman"/>
          <w:color w:val="000000" w:themeColor="text1"/>
          <w:sz w:val="24"/>
          <w:szCs w:val="24"/>
        </w:rPr>
        <w:t xml:space="preserve">Кыргызской Республики </w:t>
      </w:r>
      <w:r w:rsidR="00E35598" w:rsidRPr="00DD27DA">
        <w:rPr>
          <w:rFonts w:ascii="Times New Roman" w:hAnsi="Times New Roman" w:cs="Times New Roman"/>
          <w:color w:val="000000" w:themeColor="text1"/>
          <w:sz w:val="24"/>
          <w:szCs w:val="24"/>
        </w:rPr>
        <w:t xml:space="preserve">представлены </w:t>
      </w:r>
      <w:r w:rsidR="00984190" w:rsidRPr="00DD27DA">
        <w:rPr>
          <w:rFonts w:ascii="Times New Roman" w:hAnsi="Times New Roman" w:cs="Times New Roman"/>
          <w:color w:val="000000" w:themeColor="text1"/>
          <w:sz w:val="24"/>
          <w:szCs w:val="24"/>
        </w:rPr>
        <w:t>двум</w:t>
      </w:r>
      <w:r w:rsidR="00E35598" w:rsidRPr="00DD27DA">
        <w:rPr>
          <w:rFonts w:ascii="Times New Roman" w:hAnsi="Times New Roman" w:cs="Times New Roman"/>
          <w:color w:val="000000" w:themeColor="text1"/>
          <w:sz w:val="24"/>
          <w:szCs w:val="24"/>
        </w:rPr>
        <w:t>я</w:t>
      </w:r>
      <w:r w:rsidR="00984190" w:rsidRPr="00DD27DA">
        <w:rPr>
          <w:rFonts w:ascii="Times New Roman" w:hAnsi="Times New Roman" w:cs="Times New Roman"/>
          <w:color w:val="000000" w:themeColor="text1"/>
          <w:sz w:val="24"/>
          <w:szCs w:val="24"/>
        </w:rPr>
        <w:t xml:space="preserve"> функциям</w:t>
      </w:r>
      <w:r w:rsidR="00E35598" w:rsidRPr="00DD27DA">
        <w:rPr>
          <w:rFonts w:ascii="Times New Roman" w:hAnsi="Times New Roman" w:cs="Times New Roman"/>
          <w:color w:val="000000" w:themeColor="text1"/>
          <w:sz w:val="24"/>
          <w:szCs w:val="24"/>
        </w:rPr>
        <w:t>и</w:t>
      </w:r>
      <w:r w:rsidR="00984190" w:rsidRPr="00DD27DA">
        <w:rPr>
          <w:rFonts w:ascii="Times New Roman" w:hAnsi="Times New Roman" w:cs="Times New Roman"/>
          <w:color w:val="000000" w:themeColor="text1"/>
          <w:sz w:val="24"/>
          <w:szCs w:val="24"/>
        </w:rPr>
        <w:t xml:space="preserve"> 704 </w:t>
      </w:r>
      <w:r w:rsidR="00E35598" w:rsidRPr="00DD27DA">
        <w:rPr>
          <w:rFonts w:ascii="Times New Roman" w:hAnsi="Times New Roman" w:cs="Times New Roman"/>
          <w:color w:val="000000" w:themeColor="text1"/>
          <w:sz w:val="24"/>
          <w:szCs w:val="24"/>
        </w:rPr>
        <w:t xml:space="preserve">–экономические вопросы </w:t>
      </w:r>
      <w:r w:rsidR="00984190" w:rsidRPr="00DD27DA">
        <w:rPr>
          <w:rFonts w:ascii="Times New Roman" w:hAnsi="Times New Roman" w:cs="Times New Roman"/>
          <w:color w:val="000000" w:themeColor="text1"/>
          <w:sz w:val="24"/>
          <w:szCs w:val="24"/>
        </w:rPr>
        <w:t>и 705</w:t>
      </w:r>
      <w:r w:rsidR="00E35598" w:rsidRPr="00DD27DA">
        <w:rPr>
          <w:rFonts w:ascii="Times New Roman" w:hAnsi="Times New Roman" w:cs="Times New Roman"/>
          <w:color w:val="000000" w:themeColor="text1"/>
          <w:sz w:val="24"/>
          <w:szCs w:val="24"/>
        </w:rPr>
        <w:t xml:space="preserve"> – охрана окружающей среды</w:t>
      </w:r>
      <w:r w:rsidR="00984190" w:rsidRPr="00DD27DA">
        <w:rPr>
          <w:rFonts w:ascii="Times New Roman" w:hAnsi="Times New Roman" w:cs="Times New Roman"/>
          <w:color w:val="000000" w:themeColor="text1"/>
          <w:sz w:val="24"/>
          <w:szCs w:val="24"/>
        </w:rPr>
        <w:t>.</w:t>
      </w:r>
    </w:p>
    <w:p w14:paraId="45F5D75C" w14:textId="77777777" w:rsidR="009E4025" w:rsidRPr="00DD27DA" w:rsidRDefault="009E4025" w:rsidP="009E4025">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по разделу 7044 </w:t>
      </w:r>
      <w:r w:rsidRPr="00DD27DA">
        <w:rPr>
          <w:rFonts w:ascii="Times New Roman" w:hAnsi="Times New Roman" w:cs="Times New Roman"/>
          <w:b/>
          <w:color w:val="000000" w:themeColor="text1"/>
          <w:sz w:val="24"/>
          <w:szCs w:val="24"/>
        </w:rPr>
        <w:t xml:space="preserve">«горнодобывающая </w:t>
      </w:r>
      <w:r w:rsidR="008D5ED0" w:rsidRPr="00DD27DA">
        <w:rPr>
          <w:rFonts w:ascii="Times New Roman" w:hAnsi="Times New Roman" w:cs="Times New Roman"/>
          <w:b/>
          <w:color w:val="000000" w:themeColor="text1"/>
          <w:sz w:val="24"/>
          <w:szCs w:val="24"/>
        </w:rPr>
        <w:t>промышленность, обрабатывающая</w:t>
      </w:r>
      <w:r w:rsidRPr="00DD27DA">
        <w:rPr>
          <w:rFonts w:ascii="Times New Roman" w:hAnsi="Times New Roman" w:cs="Times New Roman"/>
          <w:b/>
          <w:color w:val="000000" w:themeColor="text1"/>
          <w:sz w:val="24"/>
          <w:szCs w:val="24"/>
        </w:rPr>
        <w:t xml:space="preserve"> промышленность и строительство»</w:t>
      </w:r>
      <w:r w:rsidRPr="00DD27DA">
        <w:rPr>
          <w:rFonts w:ascii="Times New Roman" w:hAnsi="Times New Roman" w:cs="Times New Roman"/>
          <w:color w:val="000000" w:themeColor="text1"/>
          <w:sz w:val="24"/>
          <w:szCs w:val="24"/>
        </w:rPr>
        <w:t xml:space="preserve"> на 2025 год предусмотрены в сумме 77,8 млн. сомов, из них бюджетные средства 74,6 млн. сомов, с увеличением на 1,9 млн. сомов или на 2,6 % относительно утверждённого бюджета 2024 года, средства специального счета 3,3 млн. сомов с уменьшением на 2,2 млн. сомов относительно утверждённого бюджета 2024 года.</w:t>
      </w:r>
    </w:p>
    <w:p w14:paraId="0353B75F" w14:textId="77777777" w:rsidR="00984190" w:rsidRPr="00DD27DA" w:rsidRDefault="006329BA" w:rsidP="00CC18E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 п</w:t>
      </w:r>
      <w:r w:rsidR="00984190" w:rsidRPr="00DD27DA">
        <w:rPr>
          <w:rFonts w:ascii="Times New Roman" w:hAnsi="Times New Roman" w:cs="Times New Roman"/>
          <w:color w:val="000000" w:themeColor="text1"/>
          <w:sz w:val="24"/>
          <w:szCs w:val="24"/>
        </w:rPr>
        <w:t xml:space="preserve">о </w:t>
      </w:r>
      <w:r w:rsidR="000C2A8E" w:rsidRPr="00DD27DA">
        <w:rPr>
          <w:rFonts w:ascii="Times New Roman" w:hAnsi="Times New Roman" w:cs="Times New Roman"/>
          <w:color w:val="000000" w:themeColor="text1"/>
          <w:sz w:val="24"/>
          <w:szCs w:val="24"/>
        </w:rPr>
        <w:t>под</w:t>
      </w:r>
      <w:r w:rsidR="00984190" w:rsidRPr="00DD27DA">
        <w:rPr>
          <w:rFonts w:ascii="Times New Roman" w:hAnsi="Times New Roman" w:cs="Times New Roman"/>
          <w:color w:val="000000" w:themeColor="text1"/>
          <w:sz w:val="24"/>
          <w:szCs w:val="24"/>
        </w:rPr>
        <w:t xml:space="preserve">разделу 7053 </w:t>
      </w:r>
      <w:r w:rsidR="003621B3" w:rsidRPr="00DD27DA">
        <w:rPr>
          <w:rFonts w:ascii="Times New Roman" w:hAnsi="Times New Roman" w:cs="Times New Roman"/>
          <w:b/>
          <w:color w:val="000000" w:themeColor="text1"/>
          <w:sz w:val="24"/>
          <w:szCs w:val="24"/>
        </w:rPr>
        <w:t>«б</w:t>
      </w:r>
      <w:r w:rsidR="00984190" w:rsidRPr="00DD27DA">
        <w:rPr>
          <w:rFonts w:ascii="Times New Roman" w:hAnsi="Times New Roman" w:cs="Times New Roman"/>
          <w:b/>
          <w:color w:val="000000" w:themeColor="text1"/>
          <w:sz w:val="24"/>
          <w:szCs w:val="24"/>
        </w:rPr>
        <w:t>орьба с загрязнением окружающей среды</w:t>
      </w:r>
      <w:r w:rsidR="003621B3" w:rsidRPr="00DD27DA">
        <w:rPr>
          <w:rFonts w:ascii="Times New Roman" w:hAnsi="Times New Roman" w:cs="Times New Roman"/>
          <w:b/>
          <w:color w:val="000000" w:themeColor="text1"/>
          <w:sz w:val="24"/>
          <w:szCs w:val="24"/>
        </w:rPr>
        <w:t>»</w:t>
      </w:r>
      <w:r w:rsidR="00984190" w:rsidRPr="00DD27DA">
        <w:rPr>
          <w:rFonts w:ascii="Times New Roman" w:hAnsi="Times New Roman" w:cs="Times New Roman"/>
          <w:color w:val="000000" w:themeColor="text1"/>
          <w:sz w:val="24"/>
          <w:szCs w:val="24"/>
        </w:rPr>
        <w:t xml:space="preserve"> </w:t>
      </w:r>
      <w:r w:rsidR="00B95534" w:rsidRPr="00DD27DA">
        <w:rPr>
          <w:rFonts w:ascii="Times New Roman" w:hAnsi="Times New Roman" w:cs="Times New Roman"/>
          <w:color w:val="000000" w:themeColor="text1"/>
          <w:sz w:val="24"/>
          <w:szCs w:val="24"/>
        </w:rPr>
        <w:t xml:space="preserve">по </w:t>
      </w:r>
      <w:r w:rsidR="00F5089B" w:rsidRPr="00DD27DA">
        <w:rPr>
          <w:rFonts w:ascii="Times New Roman" w:hAnsi="Times New Roman" w:cs="Times New Roman"/>
          <w:color w:val="000000" w:themeColor="text1"/>
          <w:sz w:val="24"/>
          <w:szCs w:val="24"/>
        </w:rPr>
        <w:t>подведомственным учреждениям</w:t>
      </w:r>
      <w:r w:rsidR="00B95534" w:rsidRPr="00DD27DA">
        <w:rPr>
          <w:rFonts w:ascii="Times New Roman" w:hAnsi="Times New Roman" w:cs="Times New Roman"/>
          <w:color w:val="000000" w:themeColor="text1"/>
          <w:sz w:val="24"/>
          <w:szCs w:val="24"/>
        </w:rPr>
        <w:t xml:space="preserve"> </w:t>
      </w:r>
      <w:r w:rsidR="00BF7AE7" w:rsidRPr="00DD27DA">
        <w:rPr>
          <w:rFonts w:ascii="Times New Roman" w:hAnsi="Times New Roman" w:cs="Times New Roman"/>
          <w:color w:val="000000" w:themeColor="text1"/>
          <w:sz w:val="24"/>
          <w:szCs w:val="24"/>
        </w:rPr>
        <w:t>на 20</w:t>
      </w:r>
      <w:r w:rsidR="00FD6AAA" w:rsidRPr="00DD27DA">
        <w:rPr>
          <w:rFonts w:ascii="Times New Roman" w:hAnsi="Times New Roman" w:cs="Times New Roman"/>
          <w:color w:val="000000" w:themeColor="text1"/>
          <w:sz w:val="24"/>
          <w:szCs w:val="24"/>
        </w:rPr>
        <w:t>25</w:t>
      </w:r>
      <w:r w:rsidR="00984190" w:rsidRPr="00DD27DA">
        <w:rPr>
          <w:rFonts w:ascii="Times New Roman" w:hAnsi="Times New Roman" w:cs="Times New Roman"/>
          <w:color w:val="000000" w:themeColor="text1"/>
          <w:sz w:val="24"/>
          <w:szCs w:val="24"/>
        </w:rPr>
        <w:t xml:space="preserve"> год предусмотре</w:t>
      </w:r>
      <w:r w:rsidR="001A140E" w:rsidRPr="00DD27DA">
        <w:rPr>
          <w:rFonts w:ascii="Times New Roman" w:hAnsi="Times New Roman" w:cs="Times New Roman"/>
          <w:color w:val="000000" w:themeColor="text1"/>
          <w:sz w:val="24"/>
          <w:szCs w:val="24"/>
        </w:rPr>
        <w:t>ны в сумме</w:t>
      </w:r>
      <w:r w:rsidR="003453F4" w:rsidRPr="00DD27DA">
        <w:rPr>
          <w:rFonts w:ascii="Times New Roman" w:hAnsi="Times New Roman" w:cs="Times New Roman"/>
          <w:color w:val="000000" w:themeColor="text1"/>
          <w:sz w:val="24"/>
          <w:szCs w:val="24"/>
        </w:rPr>
        <w:t xml:space="preserve"> </w:t>
      </w:r>
      <w:r w:rsidR="009E4025" w:rsidRPr="00DD27DA">
        <w:rPr>
          <w:rFonts w:ascii="Times New Roman" w:hAnsi="Times New Roman" w:cs="Times New Roman"/>
          <w:color w:val="000000" w:themeColor="text1"/>
          <w:sz w:val="24"/>
          <w:szCs w:val="24"/>
        </w:rPr>
        <w:t>418</w:t>
      </w:r>
      <w:r w:rsidR="00F8770D" w:rsidRPr="00DD27DA">
        <w:rPr>
          <w:rFonts w:ascii="Times New Roman" w:hAnsi="Times New Roman" w:cs="Times New Roman"/>
          <w:color w:val="000000" w:themeColor="text1"/>
          <w:sz w:val="24"/>
          <w:szCs w:val="24"/>
        </w:rPr>
        <w:t>,</w:t>
      </w:r>
      <w:r w:rsidR="009E4025" w:rsidRPr="00DD27DA">
        <w:rPr>
          <w:rFonts w:ascii="Times New Roman" w:hAnsi="Times New Roman" w:cs="Times New Roman"/>
          <w:color w:val="000000" w:themeColor="text1"/>
          <w:sz w:val="24"/>
          <w:szCs w:val="24"/>
        </w:rPr>
        <w:t>8</w:t>
      </w:r>
      <w:r w:rsidR="00A851A9" w:rsidRPr="00DD27DA">
        <w:rPr>
          <w:rFonts w:ascii="Times New Roman" w:hAnsi="Times New Roman" w:cs="Times New Roman"/>
          <w:color w:val="000000" w:themeColor="text1"/>
          <w:sz w:val="24"/>
          <w:szCs w:val="24"/>
        </w:rPr>
        <w:t xml:space="preserve"> млн. сомов</w:t>
      </w:r>
      <w:r w:rsidR="00A03326" w:rsidRPr="00DD27DA">
        <w:rPr>
          <w:rFonts w:ascii="Times New Roman" w:hAnsi="Times New Roman" w:cs="Times New Roman"/>
          <w:color w:val="000000" w:themeColor="text1"/>
          <w:sz w:val="24"/>
          <w:szCs w:val="24"/>
        </w:rPr>
        <w:t xml:space="preserve">, из них бюджетные средства </w:t>
      </w:r>
      <w:r w:rsidR="009E4025" w:rsidRPr="00DD27DA">
        <w:rPr>
          <w:rFonts w:ascii="Times New Roman" w:hAnsi="Times New Roman" w:cs="Times New Roman"/>
          <w:color w:val="000000" w:themeColor="text1"/>
          <w:sz w:val="24"/>
          <w:szCs w:val="24"/>
        </w:rPr>
        <w:t>414</w:t>
      </w:r>
      <w:r w:rsidR="00AA1AE3" w:rsidRPr="00DD27DA">
        <w:rPr>
          <w:rFonts w:ascii="Times New Roman" w:hAnsi="Times New Roman" w:cs="Times New Roman"/>
          <w:color w:val="000000" w:themeColor="text1"/>
          <w:sz w:val="24"/>
          <w:szCs w:val="24"/>
        </w:rPr>
        <w:t>,</w:t>
      </w:r>
      <w:r w:rsidR="009E4025" w:rsidRPr="00DD27DA">
        <w:rPr>
          <w:rFonts w:ascii="Times New Roman" w:hAnsi="Times New Roman" w:cs="Times New Roman"/>
          <w:color w:val="000000" w:themeColor="text1"/>
          <w:sz w:val="24"/>
          <w:szCs w:val="24"/>
        </w:rPr>
        <w:t>0</w:t>
      </w:r>
      <w:r w:rsidR="00A851A9" w:rsidRPr="00DD27DA">
        <w:rPr>
          <w:rFonts w:ascii="Times New Roman" w:hAnsi="Times New Roman" w:cs="Times New Roman"/>
          <w:color w:val="000000" w:themeColor="text1"/>
          <w:sz w:val="24"/>
          <w:szCs w:val="24"/>
        </w:rPr>
        <w:t xml:space="preserve"> </w:t>
      </w:r>
      <w:r w:rsidR="00DE2692" w:rsidRPr="00DD27DA">
        <w:rPr>
          <w:rFonts w:ascii="Times New Roman" w:hAnsi="Times New Roman" w:cs="Times New Roman"/>
          <w:color w:val="000000" w:themeColor="text1"/>
          <w:sz w:val="24"/>
          <w:szCs w:val="24"/>
        </w:rPr>
        <w:t>млн. сомов</w:t>
      </w:r>
      <w:r w:rsidR="000F2B11" w:rsidRPr="00DD27DA">
        <w:rPr>
          <w:rFonts w:ascii="Times New Roman" w:hAnsi="Times New Roman" w:cs="Times New Roman"/>
          <w:color w:val="000000" w:themeColor="text1"/>
          <w:sz w:val="24"/>
          <w:szCs w:val="24"/>
        </w:rPr>
        <w:t xml:space="preserve"> </w:t>
      </w:r>
      <w:r w:rsidR="009E4025" w:rsidRPr="00DD27DA">
        <w:rPr>
          <w:rFonts w:ascii="Times New Roman" w:hAnsi="Times New Roman" w:cs="Times New Roman"/>
          <w:color w:val="000000" w:themeColor="text1"/>
          <w:sz w:val="24"/>
          <w:szCs w:val="24"/>
        </w:rPr>
        <w:t>с уменьшением на 4</w:t>
      </w:r>
      <w:r w:rsidR="00582759" w:rsidRPr="00DD27DA">
        <w:rPr>
          <w:rFonts w:ascii="Times New Roman" w:hAnsi="Times New Roman" w:cs="Times New Roman"/>
          <w:color w:val="000000" w:themeColor="text1"/>
          <w:sz w:val="24"/>
          <w:szCs w:val="24"/>
        </w:rPr>
        <w:t>,</w:t>
      </w:r>
      <w:r w:rsidR="009E4025" w:rsidRPr="00DD27DA">
        <w:rPr>
          <w:rFonts w:ascii="Times New Roman" w:hAnsi="Times New Roman" w:cs="Times New Roman"/>
          <w:color w:val="000000" w:themeColor="text1"/>
          <w:sz w:val="24"/>
          <w:szCs w:val="24"/>
        </w:rPr>
        <w:t>6</w:t>
      </w:r>
      <w:r w:rsidR="00C45591" w:rsidRPr="00DD27DA">
        <w:rPr>
          <w:rFonts w:ascii="Times New Roman" w:hAnsi="Times New Roman" w:cs="Times New Roman"/>
          <w:color w:val="000000" w:themeColor="text1"/>
          <w:sz w:val="24"/>
          <w:szCs w:val="24"/>
        </w:rPr>
        <w:t xml:space="preserve"> млн. сомов </w:t>
      </w:r>
      <w:r w:rsidR="009E4025" w:rsidRPr="00DD27DA">
        <w:rPr>
          <w:rFonts w:ascii="Times New Roman" w:hAnsi="Times New Roman" w:cs="Times New Roman"/>
          <w:color w:val="000000" w:themeColor="text1"/>
          <w:sz w:val="24"/>
          <w:szCs w:val="24"/>
        </w:rPr>
        <w:t>или на 1,1</w:t>
      </w:r>
      <w:r w:rsidR="006000F9" w:rsidRPr="00DD27DA">
        <w:rPr>
          <w:rFonts w:ascii="Times New Roman" w:hAnsi="Times New Roman" w:cs="Times New Roman"/>
          <w:color w:val="000000" w:themeColor="text1"/>
          <w:sz w:val="24"/>
          <w:szCs w:val="24"/>
        </w:rPr>
        <w:t xml:space="preserve"> % </w:t>
      </w:r>
      <w:r w:rsidR="00C45591" w:rsidRPr="00DD27DA">
        <w:rPr>
          <w:rFonts w:ascii="Times New Roman" w:hAnsi="Times New Roman" w:cs="Times New Roman"/>
          <w:color w:val="000000" w:themeColor="text1"/>
          <w:sz w:val="24"/>
          <w:szCs w:val="24"/>
        </w:rPr>
        <w:t>относительно</w:t>
      </w:r>
      <w:r w:rsidR="000F45F1" w:rsidRPr="00DD27DA">
        <w:rPr>
          <w:rFonts w:ascii="Times New Roman" w:hAnsi="Times New Roman" w:cs="Times New Roman"/>
          <w:color w:val="000000" w:themeColor="text1"/>
          <w:sz w:val="24"/>
          <w:szCs w:val="24"/>
        </w:rPr>
        <w:t xml:space="preserve"> </w:t>
      </w:r>
      <w:r w:rsidR="00A727B7" w:rsidRPr="00DD27DA">
        <w:rPr>
          <w:rFonts w:ascii="Times New Roman" w:hAnsi="Times New Roman" w:cs="Times New Roman"/>
          <w:color w:val="000000" w:themeColor="text1"/>
          <w:sz w:val="24"/>
          <w:szCs w:val="24"/>
        </w:rPr>
        <w:t>утверждённого</w:t>
      </w:r>
      <w:r w:rsidR="00FD6AAA" w:rsidRPr="00DD27DA">
        <w:rPr>
          <w:rFonts w:ascii="Times New Roman" w:hAnsi="Times New Roman" w:cs="Times New Roman"/>
          <w:color w:val="000000" w:themeColor="text1"/>
          <w:sz w:val="24"/>
          <w:szCs w:val="24"/>
        </w:rPr>
        <w:t xml:space="preserve"> бюджета 2024</w:t>
      </w:r>
      <w:r w:rsidR="000F45F1" w:rsidRPr="00DD27DA">
        <w:rPr>
          <w:rFonts w:ascii="Times New Roman" w:hAnsi="Times New Roman" w:cs="Times New Roman"/>
          <w:color w:val="000000" w:themeColor="text1"/>
          <w:sz w:val="24"/>
          <w:szCs w:val="24"/>
        </w:rPr>
        <w:t xml:space="preserve"> года, </w:t>
      </w:r>
      <w:r w:rsidR="00590038" w:rsidRPr="00DD27DA">
        <w:rPr>
          <w:rFonts w:ascii="Times New Roman" w:hAnsi="Times New Roman" w:cs="Times New Roman"/>
          <w:color w:val="000000" w:themeColor="text1"/>
          <w:sz w:val="24"/>
          <w:szCs w:val="24"/>
        </w:rPr>
        <w:t>средства специального счета</w:t>
      </w:r>
      <w:r w:rsidR="000F45F1" w:rsidRPr="00DD27DA">
        <w:rPr>
          <w:rFonts w:ascii="Times New Roman" w:hAnsi="Times New Roman" w:cs="Times New Roman"/>
          <w:color w:val="000000" w:themeColor="text1"/>
          <w:sz w:val="24"/>
          <w:szCs w:val="24"/>
        </w:rPr>
        <w:t xml:space="preserve"> </w:t>
      </w:r>
      <w:r w:rsidR="009E4025" w:rsidRPr="00DD27DA">
        <w:rPr>
          <w:rFonts w:ascii="Times New Roman" w:hAnsi="Times New Roman" w:cs="Times New Roman"/>
          <w:color w:val="000000" w:themeColor="text1"/>
          <w:sz w:val="24"/>
          <w:szCs w:val="24"/>
        </w:rPr>
        <w:t>4</w:t>
      </w:r>
      <w:r w:rsidR="000F45F1" w:rsidRPr="00DD27DA">
        <w:rPr>
          <w:rFonts w:ascii="Times New Roman" w:hAnsi="Times New Roman" w:cs="Times New Roman"/>
          <w:color w:val="000000" w:themeColor="text1"/>
          <w:sz w:val="24"/>
          <w:szCs w:val="24"/>
        </w:rPr>
        <w:t>,</w:t>
      </w:r>
      <w:r w:rsidR="009E4025" w:rsidRPr="00DD27DA">
        <w:rPr>
          <w:rFonts w:ascii="Times New Roman" w:hAnsi="Times New Roman" w:cs="Times New Roman"/>
          <w:color w:val="000000" w:themeColor="text1"/>
          <w:sz w:val="24"/>
          <w:szCs w:val="24"/>
        </w:rPr>
        <w:t>8</w:t>
      </w:r>
      <w:r w:rsidR="00A851A9" w:rsidRPr="00DD27DA">
        <w:rPr>
          <w:rFonts w:ascii="Times New Roman" w:hAnsi="Times New Roman" w:cs="Times New Roman"/>
          <w:color w:val="000000" w:themeColor="text1"/>
          <w:sz w:val="24"/>
          <w:szCs w:val="24"/>
        </w:rPr>
        <w:t xml:space="preserve"> </w:t>
      </w:r>
      <w:r w:rsidR="000F45F1" w:rsidRPr="00DD27DA">
        <w:rPr>
          <w:rFonts w:ascii="Times New Roman" w:hAnsi="Times New Roman" w:cs="Times New Roman"/>
          <w:color w:val="000000" w:themeColor="text1"/>
          <w:sz w:val="24"/>
          <w:szCs w:val="24"/>
        </w:rPr>
        <w:t>млн. сомов</w:t>
      </w:r>
      <w:r w:rsidR="006C418D" w:rsidRPr="00DD27DA">
        <w:rPr>
          <w:rFonts w:ascii="Times New Roman" w:hAnsi="Times New Roman" w:cs="Times New Roman"/>
          <w:color w:val="000000" w:themeColor="text1"/>
          <w:sz w:val="24"/>
          <w:szCs w:val="24"/>
        </w:rPr>
        <w:t xml:space="preserve"> </w:t>
      </w:r>
      <w:r w:rsidR="009E4025" w:rsidRPr="00DD27DA">
        <w:rPr>
          <w:rFonts w:ascii="Times New Roman" w:hAnsi="Times New Roman" w:cs="Times New Roman"/>
          <w:color w:val="000000" w:themeColor="text1"/>
          <w:sz w:val="24"/>
          <w:szCs w:val="24"/>
        </w:rPr>
        <w:t>с увеличением на 3,3</w:t>
      </w:r>
      <w:r w:rsidR="006000F9" w:rsidRPr="00DD27DA">
        <w:rPr>
          <w:rFonts w:ascii="Times New Roman" w:hAnsi="Times New Roman" w:cs="Times New Roman"/>
          <w:color w:val="000000" w:themeColor="text1"/>
          <w:sz w:val="24"/>
          <w:szCs w:val="24"/>
        </w:rPr>
        <w:t xml:space="preserve"> млн. сомов относительно </w:t>
      </w:r>
      <w:r w:rsidR="00A727B7" w:rsidRPr="00DD27DA">
        <w:rPr>
          <w:rFonts w:ascii="Times New Roman" w:hAnsi="Times New Roman" w:cs="Times New Roman"/>
          <w:color w:val="000000" w:themeColor="text1"/>
          <w:sz w:val="24"/>
          <w:szCs w:val="24"/>
        </w:rPr>
        <w:t>утверждённого</w:t>
      </w:r>
      <w:r w:rsidR="00FD6AAA" w:rsidRPr="00DD27DA">
        <w:rPr>
          <w:rFonts w:ascii="Times New Roman" w:hAnsi="Times New Roman" w:cs="Times New Roman"/>
          <w:color w:val="000000" w:themeColor="text1"/>
          <w:sz w:val="24"/>
          <w:szCs w:val="24"/>
        </w:rPr>
        <w:t xml:space="preserve"> бюджета 2024</w:t>
      </w:r>
      <w:r w:rsidR="000F45F1" w:rsidRPr="00DD27DA">
        <w:rPr>
          <w:rFonts w:ascii="Times New Roman" w:hAnsi="Times New Roman" w:cs="Times New Roman"/>
          <w:color w:val="000000" w:themeColor="text1"/>
          <w:sz w:val="24"/>
          <w:szCs w:val="24"/>
        </w:rPr>
        <w:t xml:space="preserve"> года</w:t>
      </w:r>
      <w:r w:rsidR="00A851A9" w:rsidRPr="00DD27DA">
        <w:rPr>
          <w:rFonts w:ascii="Times New Roman" w:hAnsi="Times New Roman" w:cs="Times New Roman"/>
          <w:color w:val="000000" w:themeColor="text1"/>
          <w:sz w:val="24"/>
          <w:szCs w:val="24"/>
        </w:rPr>
        <w:t xml:space="preserve">. </w:t>
      </w:r>
    </w:p>
    <w:p w14:paraId="3DAE6DE9" w14:textId="77777777" w:rsidR="00984190" w:rsidRPr="00DD27DA" w:rsidRDefault="001A140E" w:rsidP="00E97AEE">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 п</w:t>
      </w:r>
      <w:r w:rsidR="00984190" w:rsidRPr="00DD27DA">
        <w:rPr>
          <w:rFonts w:ascii="Times New Roman" w:hAnsi="Times New Roman" w:cs="Times New Roman"/>
          <w:color w:val="000000" w:themeColor="text1"/>
          <w:sz w:val="24"/>
          <w:szCs w:val="24"/>
        </w:rPr>
        <w:t xml:space="preserve">о разделу 7054 </w:t>
      </w:r>
      <w:r w:rsidR="003621B3" w:rsidRPr="00DD27DA">
        <w:rPr>
          <w:rFonts w:ascii="Times New Roman" w:hAnsi="Times New Roman" w:cs="Times New Roman"/>
          <w:b/>
          <w:color w:val="000000" w:themeColor="text1"/>
          <w:sz w:val="24"/>
          <w:szCs w:val="24"/>
        </w:rPr>
        <w:t>«з</w:t>
      </w:r>
      <w:r w:rsidR="00984190" w:rsidRPr="00DD27DA">
        <w:rPr>
          <w:rFonts w:ascii="Times New Roman" w:hAnsi="Times New Roman" w:cs="Times New Roman"/>
          <w:b/>
          <w:color w:val="000000" w:themeColor="text1"/>
          <w:sz w:val="24"/>
          <w:szCs w:val="24"/>
        </w:rPr>
        <w:t>ащита биоразнообразия и охрана ландшафта</w:t>
      </w:r>
      <w:r w:rsidR="003621B3" w:rsidRPr="00DD27DA">
        <w:rPr>
          <w:rFonts w:ascii="Times New Roman" w:hAnsi="Times New Roman" w:cs="Times New Roman"/>
          <w:b/>
          <w:color w:val="000000" w:themeColor="text1"/>
          <w:sz w:val="24"/>
          <w:szCs w:val="24"/>
        </w:rPr>
        <w:t xml:space="preserve">» </w:t>
      </w:r>
      <w:r w:rsidR="00BF7AE7" w:rsidRPr="00DD27DA">
        <w:rPr>
          <w:rFonts w:ascii="Times New Roman" w:hAnsi="Times New Roman" w:cs="Times New Roman"/>
          <w:color w:val="000000" w:themeColor="text1"/>
          <w:sz w:val="24"/>
          <w:szCs w:val="24"/>
        </w:rPr>
        <w:t>на 20</w:t>
      </w:r>
      <w:r w:rsidR="00FD6AAA" w:rsidRPr="00DD27DA">
        <w:rPr>
          <w:rFonts w:ascii="Times New Roman" w:hAnsi="Times New Roman" w:cs="Times New Roman"/>
          <w:color w:val="000000" w:themeColor="text1"/>
          <w:sz w:val="24"/>
          <w:szCs w:val="24"/>
        </w:rPr>
        <w:t>25</w:t>
      </w:r>
      <w:r w:rsidRPr="00DD27DA">
        <w:rPr>
          <w:rFonts w:ascii="Times New Roman" w:hAnsi="Times New Roman" w:cs="Times New Roman"/>
          <w:color w:val="000000" w:themeColor="text1"/>
          <w:sz w:val="24"/>
          <w:szCs w:val="24"/>
        </w:rPr>
        <w:t xml:space="preserve"> год предусмотрены в сумме</w:t>
      </w:r>
      <w:r w:rsidR="009B15B3" w:rsidRPr="00DD27DA">
        <w:rPr>
          <w:rFonts w:ascii="Times New Roman" w:hAnsi="Times New Roman" w:cs="Times New Roman"/>
          <w:color w:val="000000" w:themeColor="text1"/>
          <w:sz w:val="24"/>
          <w:szCs w:val="24"/>
        </w:rPr>
        <w:t xml:space="preserve"> </w:t>
      </w:r>
      <w:r w:rsidR="00795847" w:rsidRPr="00DD27DA">
        <w:rPr>
          <w:rFonts w:ascii="Times New Roman" w:hAnsi="Times New Roman" w:cs="Times New Roman"/>
          <w:color w:val="000000" w:themeColor="text1"/>
          <w:sz w:val="24"/>
          <w:szCs w:val="24"/>
        </w:rPr>
        <w:t>585</w:t>
      </w:r>
      <w:r w:rsidR="00471467" w:rsidRPr="00DD27DA">
        <w:rPr>
          <w:rFonts w:ascii="Times New Roman" w:hAnsi="Times New Roman" w:cs="Times New Roman"/>
          <w:color w:val="000000" w:themeColor="text1"/>
          <w:sz w:val="24"/>
          <w:szCs w:val="24"/>
        </w:rPr>
        <w:t>,</w:t>
      </w:r>
      <w:r w:rsidR="00795847" w:rsidRPr="00DD27DA">
        <w:rPr>
          <w:rFonts w:ascii="Times New Roman" w:hAnsi="Times New Roman" w:cs="Times New Roman"/>
          <w:color w:val="000000" w:themeColor="text1"/>
          <w:sz w:val="24"/>
          <w:szCs w:val="24"/>
        </w:rPr>
        <w:t>8</w:t>
      </w:r>
      <w:r w:rsidR="00602E99" w:rsidRPr="00DD27DA">
        <w:rPr>
          <w:rFonts w:ascii="Times New Roman" w:hAnsi="Times New Roman" w:cs="Times New Roman"/>
          <w:color w:val="000000" w:themeColor="text1"/>
          <w:sz w:val="24"/>
          <w:szCs w:val="24"/>
        </w:rPr>
        <w:t xml:space="preserve"> </w:t>
      </w:r>
      <w:r w:rsidR="00DE2692" w:rsidRPr="00DD27DA">
        <w:rPr>
          <w:rFonts w:ascii="Times New Roman" w:hAnsi="Times New Roman" w:cs="Times New Roman"/>
          <w:color w:val="000000" w:themeColor="text1"/>
          <w:sz w:val="24"/>
          <w:szCs w:val="24"/>
        </w:rPr>
        <w:t>млн. сомов</w:t>
      </w:r>
      <w:r w:rsidR="00B54A74" w:rsidRPr="00DD27DA">
        <w:rPr>
          <w:rFonts w:ascii="Times New Roman" w:hAnsi="Times New Roman" w:cs="Times New Roman"/>
          <w:color w:val="000000" w:themeColor="text1"/>
          <w:sz w:val="24"/>
          <w:szCs w:val="24"/>
        </w:rPr>
        <w:t>,</w:t>
      </w:r>
      <w:r w:rsidR="003505F6" w:rsidRPr="00DD27DA">
        <w:rPr>
          <w:rFonts w:ascii="Times New Roman" w:hAnsi="Times New Roman" w:cs="Times New Roman"/>
          <w:color w:val="000000" w:themeColor="text1"/>
          <w:sz w:val="24"/>
          <w:szCs w:val="24"/>
        </w:rPr>
        <w:t xml:space="preserve"> из них бюджетн</w:t>
      </w:r>
      <w:r w:rsidR="00795847" w:rsidRPr="00DD27DA">
        <w:rPr>
          <w:rFonts w:ascii="Times New Roman" w:hAnsi="Times New Roman" w:cs="Times New Roman"/>
          <w:color w:val="000000" w:themeColor="text1"/>
          <w:sz w:val="24"/>
          <w:szCs w:val="24"/>
        </w:rPr>
        <w:t>ые средства 4</w:t>
      </w:r>
      <w:r w:rsidR="00E13CE1" w:rsidRPr="00DD27DA">
        <w:rPr>
          <w:rFonts w:ascii="Times New Roman" w:hAnsi="Times New Roman" w:cs="Times New Roman"/>
          <w:color w:val="000000" w:themeColor="text1"/>
          <w:sz w:val="24"/>
          <w:szCs w:val="24"/>
        </w:rPr>
        <w:t>6</w:t>
      </w:r>
      <w:r w:rsidR="00795847" w:rsidRPr="00DD27DA">
        <w:rPr>
          <w:rFonts w:ascii="Times New Roman" w:hAnsi="Times New Roman" w:cs="Times New Roman"/>
          <w:color w:val="000000" w:themeColor="text1"/>
          <w:sz w:val="24"/>
          <w:szCs w:val="24"/>
        </w:rPr>
        <w:t>3,7</w:t>
      </w:r>
      <w:r w:rsidR="00595A27" w:rsidRPr="00DD27DA">
        <w:rPr>
          <w:rFonts w:ascii="Times New Roman" w:hAnsi="Times New Roman" w:cs="Times New Roman"/>
          <w:color w:val="000000" w:themeColor="text1"/>
          <w:sz w:val="24"/>
          <w:szCs w:val="24"/>
        </w:rPr>
        <w:t xml:space="preserve"> </w:t>
      </w:r>
      <w:r w:rsidR="00DE2692" w:rsidRPr="00DD27DA">
        <w:rPr>
          <w:rFonts w:ascii="Times New Roman" w:hAnsi="Times New Roman" w:cs="Times New Roman"/>
          <w:color w:val="000000" w:themeColor="text1"/>
          <w:sz w:val="24"/>
          <w:szCs w:val="24"/>
        </w:rPr>
        <w:t>млн. сомов</w:t>
      </w:r>
      <w:r w:rsidR="00595A27" w:rsidRPr="00DD27DA">
        <w:rPr>
          <w:rFonts w:ascii="Times New Roman" w:hAnsi="Times New Roman" w:cs="Times New Roman"/>
          <w:color w:val="000000" w:themeColor="text1"/>
          <w:sz w:val="24"/>
          <w:szCs w:val="24"/>
        </w:rPr>
        <w:t>,</w:t>
      </w:r>
      <w:r w:rsidR="00B54A74" w:rsidRPr="00DD27DA">
        <w:rPr>
          <w:rFonts w:ascii="Times New Roman" w:hAnsi="Times New Roman" w:cs="Times New Roman"/>
          <w:color w:val="000000" w:themeColor="text1"/>
          <w:sz w:val="24"/>
          <w:szCs w:val="24"/>
        </w:rPr>
        <w:t xml:space="preserve"> </w:t>
      </w:r>
      <w:r w:rsidR="00A03326" w:rsidRPr="00DD27DA">
        <w:rPr>
          <w:rFonts w:ascii="Times New Roman" w:hAnsi="Times New Roman" w:cs="Times New Roman"/>
          <w:color w:val="000000" w:themeColor="text1"/>
          <w:sz w:val="24"/>
          <w:szCs w:val="24"/>
        </w:rPr>
        <w:t xml:space="preserve">с </w:t>
      </w:r>
      <w:r w:rsidR="00E13CE1" w:rsidRPr="00DD27DA">
        <w:rPr>
          <w:rFonts w:ascii="Times New Roman" w:hAnsi="Times New Roman" w:cs="Times New Roman"/>
          <w:color w:val="000000" w:themeColor="text1"/>
          <w:sz w:val="24"/>
          <w:szCs w:val="24"/>
        </w:rPr>
        <w:t>увелич</w:t>
      </w:r>
      <w:r w:rsidR="009C0317" w:rsidRPr="00DD27DA">
        <w:rPr>
          <w:rFonts w:ascii="Times New Roman" w:hAnsi="Times New Roman" w:cs="Times New Roman"/>
          <w:color w:val="000000" w:themeColor="text1"/>
          <w:sz w:val="24"/>
          <w:szCs w:val="24"/>
        </w:rPr>
        <w:t>ением</w:t>
      </w:r>
      <w:r w:rsidR="00A03326" w:rsidRPr="00DD27DA">
        <w:rPr>
          <w:rFonts w:ascii="Times New Roman" w:hAnsi="Times New Roman" w:cs="Times New Roman"/>
          <w:color w:val="000000" w:themeColor="text1"/>
          <w:sz w:val="24"/>
          <w:szCs w:val="24"/>
        </w:rPr>
        <w:t xml:space="preserve"> на </w:t>
      </w:r>
      <w:r w:rsidR="00795847" w:rsidRPr="00DD27DA">
        <w:rPr>
          <w:rFonts w:ascii="Times New Roman" w:hAnsi="Times New Roman" w:cs="Times New Roman"/>
          <w:color w:val="000000" w:themeColor="text1"/>
          <w:sz w:val="24"/>
          <w:szCs w:val="24"/>
        </w:rPr>
        <w:t>16,8</w:t>
      </w:r>
      <w:r w:rsidR="00B54A74" w:rsidRPr="00DD27DA">
        <w:rPr>
          <w:rFonts w:ascii="Times New Roman" w:hAnsi="Times New Roman" w:cs="Times New Roman"/>
          <w:color w:val="000000" w:themeColor="text1"/>
          <w:sz w:val="24"/>
          <w:szCs w:val="24"/>
        </w:rPr>
        <w:t xml:space="preserve"> млн. сомов </w:t>
      </w:r>
      <w:r w:rsidR="009B25B3" w:rsidRPr="00DD27DA">
        <w:rPr>
          <w:rFonts w:ascii="Times New Roman" w:hAnsi="Times New Roman" w:cs="Times New Roman"/>
          <w:color w:val="000000" w:themeColor="text1"/>
          <w:sz w:val="24"/>
          <w:szCs w:val="24"/>
        </w:rPr>
        <w:t>или на 3,8</w:t>
      </w:r>
      <w:r w:rsidR="00174C37" w:rsidRPr="00DD27DA">
        <w:rPr>
          <w:rFonts w:ascii="Times New Roman" w:hAnsi="Times New Roman" w:cs="Times New Roman"/>
          <w:color w:val="000000" w:themeColor="text1"/>
          <w:sz w:val="24"/>
          <w:szCs w:val="24"/>
        </w:rPr>
        <w:t xml:space="preserve"> % </w:t>
      </w:r>
      <w:r w:rsidR="00B54A74" w:rsidRPr="00DD27DA">
        <w:rPr>
          <w:rFonts w:ascii="Times New Roman" w:hAnsi="Times New Roman" w:cs="Times New Roman"/>
          <w:color w:val="000000" w:themeColor="text1"/>
          <w:sz w:val="24"/>
          <w:szCs w:val="24"/>
        </w:rPr>
        <w:t>относит</w:t>
      </w:r>
      <w:r w:rsidR="00B95534" w:rsidRPr="00DD27DA">
        <w:rPr>
          <w:rFonts w:ascii="Times New Roman" w:hAnsi="Times New Roman" w:cs="Times New Roman"/>
          <w:color w:val="000000" w:themeColor="text1"/>
          <w:sz w:val="24"/>
          <w:szCs w:val="24"/>
        </w:rPr>
        <w:t xml:space="preserve">ельно </w:t>
      </w:r>
      <w:r w:rsidR="00A727B7" w:rsidRPr="00DD27DA">
        <w:rPr>
          <w:rFonts w:ascii="Times New Roman" w:hAnsi="Times New Roman" w:cs="Times New Roman"/>
          <w:color w:val="000000" w:themeColor="text1"/>
          <w:sz w:val="24"/>
          <w:szCs w:val="24"/>
        </w:rPr>
        <w:t>утверждённого</w:t>
      </w:r>
      <w:r w:rsidR="00FD6AAA" w:rsidRPr="00DD27DA">
        <w:rPr>
          <w:rFonts w:ascii="Times New Roman" w:hAnsi="Times New Roman" w:cs="Times New Roman"/>
          <w:color w:val="000000" w:themeColor="text1"/>
          <w:sz w:val="24"/>
          <w:szCs w:val="24"/>
        </w:rPr>
        <w:t xml:space="preserve"> бюджета 2024</w:t>
      </w:r>
      <w:r w:rsidR="00B54A74" w:rsidRPr="00DD27DA">
        <w:rPr>
          <w:rFonts w:ascii="Times New Roman" w:hAnsi="Times New Roman" w:cs="Times New Roman"/>
          <w:color w:val="000000" w:themeColor="text1"/>
          <w:sz w:val="24"/>
          <w:szCs w:val="24"/>
        </w:rPr>
        <w:t xml:space="preserve"> года, </w:t>
      </w:r>
      <w:r w:rsidR="00590038" w:rsidRPr="00DD27DA">
        <w:rPr>
          <w:rFonts w:ascii="Times New Roman" w:hAnsi="Times New Roman" w:cs="Times New Roman"/>
          <w:color w:val="000000" w:themeColor="text1"/>
          <w:sz w:val="24"/>
          <w:szCs w:val="24"/>
        </w:rPr>
        <w:t>средства специального счета</w:t>
      </w:r>
      <w:r w:rsidR="00B54A74" w:rsidRPr="00DD27DA">
        <w:rPr>
          <w:rFonts w:ascii="Times New Roman" w:hAnsi="Times New Roman" w:cs="Times New Roman"/>
          <w:color w:val="000000" w:themeColor="text1"/>
          <w:sz w:val="24"/>
          <w:szCs w:val="24"/>
        </w:rPr>
        <w:t xml:space="preserve"> </w:t>
      </w:r>
      <w:r w:rsidR="009B25B3" w:rsidRPr="00DD27DA">
        <w:rPr>
          <w:rFonts w:ascii="Times New Roman" w:hAnsi="Times New Roman" w:cs="Times New Roman"/>
          <w:color w:val="000000" w:themeColor="text1"/>
          <w:sz w:val="24"/>
          <w:szCs w:val="24"/>
        </w:rPr>
        <w:t>122</w:t>
      </w:r>
      <w:r w:rsidR="00B54A74" w:rsidRPr="00DD27DA">
        <w:rPr>
          <w:rFonts w:ascii="Times New Roman" w:hAnsi="Times New Roman" w:cs="Times New Roman"/>
          <w:color w:val="000000" w:themeColor="text1"/>
          <w:sz w:val="24"/>
          <w:szCs w:val="24"/>
        </w:rPr>
        <w:t>,</w:t>
      </w:r>
      <w:r w:rsidR="009B25B3" w:rsidRPr="00DD27DA">
        <w:rPr>
          <w:rFonts w:ascii="Times New Roman" w:hAnsi="Times New Roman" w:cs="Times New Roman"/>
          <w:color w:val="000000" w:themeColor="text1"/>
          <w:sz w:val="24"/>
          <w:szCs w:val="24"/>
        </w:rPr>
        <w:t>1</w:t>
      </w:r>
      <w:r w:rsidR="00595A27" w:rsidRPr="00DD27DA">
        <w:rPr>
          <w:rFonts w:ascii="Times New Roman" w:hAnsi="Times New Roman" w:cs="Times New Roman"/>
          <w:color w:val="000000" w:themeColor="text1"/>
          <w:sz w:val="24"/>
          <w:szCs w:val="24"/>
        </w:rPr>
        <w:t xml:space="preserve"> </w:t>
      </w:r>
      <w:r w:rsidR="00DE2692" w:rsidRPr="00DD27DA">
        <w:rPr>
          <w:rFonts w:ascii="Times New Roman" w:hAnsi="Times New Roman" w:cs="Times New Roman"/>
          <w:color w:val="000000" w:themeColor="text1"/>
          <w:sz w:val="24"/>
          <w:szCs w:val="24"/>
        </w:rPr>
        <w:t>млн. сомов</w:t>
      </w:r>
      <w:r w:rsidR="00B54A74" w:rsidRPr="00DD27DA">
        <w:rPr>
          <w:rFonts w:ascii="Times New Roman" w:hAnsi="Times New Roman" w:cs="Times New Roman"/>
          <w:color w:val="000000" w:themeColor="text1"/>
          <w:sz w:val="24"/>
          <w:szCs w:val="24"/>
        </w:rPr>
        <w:t xml:space="preserve"> </w:t>
      </w:r>
      <w:r w:rsidR="009B25B3" w:rsidRPr="00DD27DA">
        <w:rPr>
          <w:rFonts w:ascii="Times New Roman" w:hAnsi="Times New Roman" w:cs="Times New Roman"/>
          <w:color w:val="000000" w:themeColor="text1"/>
          <w:sz w:val="24"/>
          <w:szCs w:val="24"/>
        </w:rPr>
        <w:t>с увелич</w:t>
      </w:r>
      <w:r w:rsidR="00B95534" w:rsidRPr="00DD27DA">
        <w:rPr>
          <w:rFonts w:ascii="Times New Roman" w:hAnsi="Times New Roman" w:cs="Times New Roman"/>
          <w:color w:val="000000" w:themeColor="text1"/>
          <w:sz w:val="24"/>
          <w:szCs w:val="24"/>
        </w:rPr>
        <w:t xml:space="preserve">ением на </w:t>
      </w:r>
      <w:r w:rsidR="009B25B3" w:rsidRPr="00DD27DA">
        <w:rPr>
          <w:rFonts w:ascii="Times New Roman" w:hAnsi="Times New Roman" w:cs="Times New Roman"/>
          <w:color w:val="000000" w:themeColor="text1"/>
          <w:sz w:val="24"/>
          <w:szCs w:val="24"/>
        </w:rPr>
        <w:t>31,7</w:t>
      </w:r>
      <w:r w:rsidR="00B95534" w:rsidRPr="00DD27DA">
        <w:rPr>
          <w:rFonts w:ascii="Times New Roman" w:hAnsi="Times New Roman" w:cs="Times New Roman"/>
          <w:color w:val="000000" w:themeColor="text1"/>
          <w:sz w:val="24"/>
          <w:szCs w:val="24"/>
        </w:rPr>
        <w:t xml:space="preserve"> млн. сомов относительно</w:t>
      </w:r>
      <w:r w:rsidR="003453F4" w:rsidRPr="00DD27DA">
        <w:rPr>
          <w:rFonts w:ascii="Times New Roman" w:hAnsi="Times New Roman" w:cs="Times New Roman"/>
          <w:color w:val="000000" w:themeColor="text1"/>
          <w:sz w:val="24"/>
          <w:szCs w:val="24"/>
        </w:rPr>
        <w:t xml:space="preserve"> </w:t>
      </w:r>
      <w:r w:rsidR="00A727B7" w:rsidRPr="00DD27DA">
        <w:rPr>
          <w:rFonts w:ascii="Times New Roman" w:hAnsi="Times New Roman" w:cs="Times New Roman"/>
          <w:color w:val="000000" w:themeColor="text1"/>
          <w:sz w:val="24"/>
          <w:szCs w:val="24"/>
        </w:rPr>
        <w:t>утверждённого</w:t>
      </w:r>
      <w:r w:rsidR="00BF7AE7" w:rsidRPr="00DD27DA">
        <w:rPr>
          <w:rFonts w:ascii="Times New Roman" w:hAnsi="Times New Roman" w:cs="Times New Roman"/>
          <w:color w:val="000000" w:themeColor="text1"/>
          <w:sz w:val="24"/>
          <w:szCs w:val="24"/>
        </w:rPr>
        <w:t xml:space="preserve"> бюдж</w:t>
      </w:r>
      <w:r w:rsidR="00FD6AAA" w:rsidRPr="00DD27DA">
        <w:rPr>
          <w:rFonts w:ascii="Times New Roman" w:hAnsi="Times New Roman" w:cs="Times New Roman"/>
          <w:color w:val="000000" w:themeColor="text1"/>
          <w:sz w:val="24"/>
          <w:szCs w:val="24"/>
        </w:rPr>
        <w:t>ета 2024</w:t>
      </w:r>
      <w:r w:rsidR="00B54A74" w:rsidRPr="00DD27DA">
        <w:rPr>
          <w:rFonts w:ascii="Times New Roman" w:hAnsi="Times New Roman" w:cs="Times New Roman"/>
          <w:color w:val="000000" w:themeColor="text1"/>
          <w:sz w:val="24"/>
          <w:szCs w:val="24"/>
        </w:rPr>
        <w:t xml:space="preserve"> года</w:t>
      </w:r>
      <w:r w:rsidR="00595A27" w:rsidRPr="00DD27DA">
        <w:rPr>
          <w:rFonts w:ascii="Times New Roman" w:hAnsi="Times New Roman" w:cs="Times New Roman"/>
          <w:color w:val="000000" w:themeColor="text1"/>
          <w:sz w:val="24"/>
          <w:szCs w:val="24"/>
        </w:rPr>
        <w:t>.</w:t>
      </w:r>
    </w:p>
    <w:p w14:paraId="67BB588A" w14:textId="77777777" w:rsidR="008547CE" w:rsidRPr="00DD27DA" w:rsidRDefault="008547CE" w:rsidP="008547CE">
      <w:pPr>
        <w:spacing w:after="0" w:line="240" w:lineRule="auto"/>
        <w:ind w:firstLine="708"/>
        <w:rPr>
          <w:rFonts w:ascii="Times New Roman" w:hAnsi="Times New Roman" w:cs="Times New Roman"/>
          <w:b/>
          <w:color w:val="000000" w:themeColor="text1"/>
          <w:sz w:val="20"/>
          <w:szCs w:val="24"/>
        </w:rPr>
      </w:pPr>
    </w:p>
    <w:p w14:paraId="19408F43" w14:textId="77777777" w:rsidR="008547CE" w:rsidRPr="00DD27DA" w:rsidRDefault="005A0D57" w:rsidP="0007649B">
      <w:pPr>
        <w:spacing w:after="0" w:line="240" w:lineRule="auto"/>
        <w:rPr>
          <w:rFonts w:ascii="Times New Roman" w:hAnsi="Times New Roman" w:cs="Times New Roman"/>
          <w:b/>
          <w:bCs/>
          <w:iCs/>
          <w:color w:val="000000" w:themeColor="text1"/>
          <w:sz w:val="20"/>
          <w:szCs w:val="24"/>
        </w:rPr>
      </w:pPr>
      <w:r w:rsidRPr="00DD27DA">
        <w:rPr>
          <w:rFonts w:ascii="Times New Roman" w:hAnsi="Times New Roman" w:cs="Times New Roman"/>
          <w:b/>
          <w:color w:val="000000" w:themeColor="text1"/>
          <w:sz w:val="20"/>
          <w:szCs w:val="24"/>
        </w:rPr>
        <w:t>7044</w:t>
      </w:r>
      <w:r w:rsidR="008547CE" w:rsidRPr="00DD27DA">
        <w:rPr>
          <w:rFonts w:ascii="Times New Roman" w:hAnsi="Times New Roman" w:cs="Times New Roman"/>
          <w:b/>
          <w:color w:val="000000" w:themeColor="text1"/>
          <w:sz w:val="20"/>
          <w:szCs w:val="24"/>
        </w:rPr>
        <w:t xml:space="preserve">1 </w:t>
      </w:r>
      <w:r w:rsidR="008547CE" w:rsidRPr="00DD27DA">
        <w:rPr>
          <w:rFonts w:ascii="Times New Roman" w:hAnsi="Times New Roman" w:cs="Times New Roman"/>
          <w:b/>
          <w:color w:val="000000" w:themeColor="text1"/>
          <w:sz w:val="20"/>
          <w:szCs w:val="20"/>
        </w:rPr>
        <w:t>«</w:t>
      </w:r>
      <w:r w:rsidRPr="00DD27DA">
        <w:rPr>
          <w:rFonts w:ascii="Times New Roman" w:hAnsi="Times New Roman" w:cs="Times New Roman"/>
          <w:b/>
          <w:color w:val="000000" w:themeColor="text1"/>
          <w:sz w:val="20"/>
          <w:szCs w:val="20"/>
        </w:rPr>
        <w:t xml:space="preserve">добыча минеральных </w:t>
      </w:r>
      <w:r w:rsidR="00C80E20" w:rsidRPr="00DD27DA">
        <w:rPr>
          <w:rFonts w:ascii="Times New Roman" w:hAnsi="Times New Roman" w:cs="Times New Roman"/>
          <w:b/>
          <w:color w:val="000000" w:themeColor="text1"/>
          <w:sz w:val="20"/>
          <w:szCs w:val="20"/>
        </w:rPr>
        <w:t>ресурсов, за</w:t>
      </w:r>
      <w:r w:rsidRPr="00DD27DA">
        <w:rPr>
          <w:rFonts w:ascii="Times New Roman" w:hAnsi="Times New Roman" w:cs="Times New Roman"/>
          <w:b/>
          <w:color w:val="000000" w:themeColor="text1"/>
          <w:sz w:val="20"/>
          <w:szCs w:val="20"/>
        </w:rPr>
        <w:t xml:space="preserve"> исключением минерального топлива</w:t>
      </w:r>
      <w:r w:rsidR="008547CE" w:rsidRPr="00DD27DA">
        <w:rPr>
          <w:rFonts w:ascii="Times New Roman" w:hAnsi="Times New Roman" w:cs="Times New Roman"/>
          <w:b/>
          <w:color w:val="000000" w:themeColor="text1"/>
          <w:sz w:val="20"/>
          <w:szCs w:val="20"/>
        </w:rPr>
        <w:t>»</w:t>
      </w:r>
    </w:p>
    <w:p w14:paraId="5CC4AABF" w14:textId="77777777" w:rsidR="008547CE" w:rsidRPr="00DD27DA" w:rsidRDefault="008547CE" w:rsidP="00003A6D">
      <w:pPr>
        <w:spacing w:after="0" w:line="240" w:lineRule="auto"/>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W w:w="9072" w:type="dxa"/>
        <w:tblInd w:w="15" w:type="dxa"/>
        <w:tblLayout w:type="fixed"/>
        <w:tblCellMar>
          <w:left w:w="0" w:type="dxa"/>
          <w:right w:w="0" w:type="dxa"/>
        </w:tblCellMar>
        <w:tblLook w:val="04A0" w:firstRow="1" w:lastRow="0" w:firstColumn="1" w:lastColumn="0" w:noHBand="0" w:noVBand="1"/>
      </w:tblPr>
      <w:tblGrid>
        <w:gridCol w:w="2401"/>
        <w:gridCol w:w="1113"/>
        <w:gridCol w:w="1112"/>
        <w:gridCol w:w="1112"/>
        <w:gridCol w:w="1066"/>
        <w:gridCol w:w="1156"/>
        <w:gridCol w:w="1112"/>
      </w:tblGrid>
      <w:tr w:rsidR="00DD27DA" w:rsidRPr="00DD27DA" w14:paraId="22644E3E" w14:textId="77777777" w:rsidTr="00F64E92">
        <w:trPr>
          <w:trHeight w:val="656"/>
        </w:trPr>
        <w:tc>
          <w:tcPr>
            <w:tcW w:w="24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FD73E12" w14:textId="77777777" w:rsidR="008547CE" w:rsidRPr="00DD27DA" w:rsidRDefault="008547CE" w:rsidP="00D500E4">
            <w:pPr>
              <w:spacing w:after="0" w:line="240" w:lineRule="auto"/>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 </w:t>
            </w:r>
            <w:r w:rsidR="00F64E92" w:rsidRPr="00DD27DA">
              <w:rPr>
                <w:rFonts w:ascii="Times New Roman" w:hAnsi="Times New Roman" w:cs="Times New Roman"/>
                <w:b/>
                <w:color w:val="000000" w:themeColor="text1"/>
                <w:sz w:val="20"/>
                <w:szCs w:val="20"/>
              </w:rPr>
              <w:t>Наименование</w:t>
            </w:r>
          </w:p>
        </w:tc>
        <w:tc>
          <w:tcPr>
            <w:tcW w:w="111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F752CD3" w14:textId="77777777" w:rsidR="008547CE" w:rsidRPr="00DD27DA" w:rsidRDefault="00266FE2" w:rsidP="00D500E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8547CE" w:rsidRPr="00DD27DA">
              <w:rPr>
                <w:rFonts w:ascii="Times New Roman" w:eastAsia="Calibri" w:hAnsi="Times New Roman" w:cs="Times New Roman"/>
                <w:b/>
                <w:bCs/>
                <w:color w:val="000000" w:themeColor="text1"/>
                <w:sz w:val="20"/>
                <w:szCs w:val="20"/>
                <w:lang w:eastAsia="ru-RU"/>
              </w:rPr>
              <w:t xml:space="preserve"> год</w:t>
            </w:r>
          </w:p>
          <w:p w14:paraId="4D459742" w14:textId="77777777" w:rsidR="008547CE" w:rsidRPr="00DD27DA" w:rsidRDefault="008547CE" w:rsidP="00D500E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 xml:space="preserve"> факт</w:t>
            </w:r>
          </w:p>
        </w:tc>
        <w:tc>
          <w:tcPr>
            <w:tcW w:w="111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1C89B84" w14:textId="77777777" w:rsidR="008547CE" w:rsidRPr="00DD27DA" w:rsidRDefault="00266FE2" w:rsidP="00D500E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8547CE" w:rsidRPr="00DD27DA">
              <w:rPr>
                <w:rFonts w:ascii="Times New Roman" w:eastAsia="Calibri" w:hAnsi="Times New Roman" w:cs="Times New Roman"/>
                <w:b/>
                <w:bCs/>
                <w:color w:val="000000" w:themeColor="text1"/>
                <w:sz w:val="20"/>
                <w:szCs w:val="20"/>
                <w:lang w:eastAsia="ru-RU"/>
              </w:rPr>
              <w:t xml:space="preserve"> год </w:t>
            </w:r>
            <w:proofErr w:type="spellStart"/>
            <w:r w:rsidR="008547CE" w:rsidRPr="00DD27DA">
              <w:rPr>
                <w:rFonts w:ascii="Times New Roman" w:eastAsia="Calibri" w:hAnsi="Times New Roman" w:cs="Times New Roman"/>
                <w:b/>
                <w:bCs/>
                <w:color w:val="000000" w:themeColor="text1"/>
                <w:sz w:val="20"/>
                <w:szCs w:val="20"/>
                <w:lang w:eastAsia="ru-RU"/>
              </w:rPr>
              <w:t>утвержд</w:t>
            </w:r>
            <w:proofErr w:type="spellEnd"/>
          </w:p>
        </w:tc>
        <w:tc>
          <w:tcPr>
            <w:tcW w:w="111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802D6F2" w14:textId="77777777" w:rsidR="008547CE" w:rsidRPr="00DD27DA" w:rsidRDefault="008547CE" w:rsidP="00D500E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266FE2"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1066" w:type="dxa"/>
            <w:tcBorders>
              <w:top w:val="single" w:sz="4" w:space="0" w:color="auto"/>
              <w:left w:val="single" w:sz="4" w:space="0" w:color="auto"/>
              <w:bottom w:val="single" w:sz="4" w:space="0" w:color="auto"/>
              <w:right w:val="single" w:sz="4" w:space="0" w:color="auto"/>
            </w:tcBorders>
            <w:vAlign w:val="center"/>
            <w:hideMark/>
          </w:tcPr>
          <w:p w14:paraId="6FFCBA09" w14:textId="77777777" w:rsidR="008547CE" w:rsidRPr="00DD27DA" w:rsidRDefault="008547CE" w:rsidP="00D500E4">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56" w:type="dxa"/>
            <w:tcBorders>
              <w:top w:val="single" w:sz="4" w:space="0" w:color="auto"/>
              <w:left w:val="single" w:sz="4" w:space="0" w:color="auto"/>
              <w:bottom w:val="single" w:sz="4" w:space="0" w:color="auto"/>
              <w:right w:val="single" w:sz="4" w:space="0" w:color="auto"/>
            </w:tcBorders>
            <w:vAlign w:val="center"/>
            <w:hideMark/>
          </w:tcPr>
          <w:p w14:paraId="4D79DDFA" w14:textId="77777777" w:rsidR="008547CE" w:rsidRPr="00DD27DA" w:rsidRDefault="008547CE" w:rsidP="00D500E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266FE2"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12" w:type="dxa"/>
            <w:tcBorders>
              <w:top w:val="single" w:sz="4" w:space="0" w:color="auto"/>
              <w:left w:val="nil"/>
              <w:bottom w:val="single" w:sz="4" w:space="0" w:color="auto"/>
              <w:right w:val="single" w:sz="4" w:space="0" w:color="auto"/>
            </w:tcBorders>
            <w:vAlign w:val="center"/>
            <w:hideMark/>
          </w:tcPr>
          <w:p w14:paraId="57458DF8" w14:textId="77777777" w:rsidR="008547CE" w:rsidRPr="00DD27DA" w:rsidRDefault="008547CE" w:rsidP="00D500E4">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266FE2" w:rsidRPr="00DD27DA">
              <w:rPr>
                <w:rFonts w:ascii="Times New Roman" w:eastAsia="Calibri" w:hAnsi="Times New Roman" w:cs="Times New Roman"/>
                <w:b/>
                <w:bCs/>
                <w:color w:val="000000" w:themeColor="text1"/>
                <w:sz w:val="20"/>
                <w:szCs w:val="20"/>
                <w:lang w:eastAsia="ru-RU"/>
              </w:rPr>
              <w:t>27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46C1BD9D" w14:textId="77777777" w:rsidTr="00F64E92">
        <w:trPr>
          <w:trHeight w:val="300"/>
        </w:trPr>
        <w:tc>
          <w:tcPr>
            <w:tcW w:w="240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D1A709E" w14:textId="77777777" w:rsidR="00266FE2" w:rsidRPr="00DD27DA" w:rsidRDefault="00266FE2" w:rsidP="00D500E4">
            <w:pPr>
              <w:spacing w:after="0" w:line="240" w:lineRule="auto"/>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Всего</w:t>
            </w:r>
          </w:p>
        </w:tc>
        <w:tc>
          <w:tcPr>
            <w:tcW w:w="111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A5F6444" w14:textId="77777777" w:rsidR="00266FE2" w:rsidRPr="00DD27DA" w:rsidRDefault="007100DA" w:rsidP="008E61B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101,9</w:t>
            </w:r>
          </w:p>
        </w:tc>
        <w:tc>
          <w:tcPr>
            <w:tcW w:w="111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896831C" w14:textId="77777777" w:rsidR="00266FE2" w:rsidRPr="00DD27DA" w:rsidRDefault="00266FE2"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78,1</w:t>
            </w:r>
          </w:p>
        </w:tc>
        <w:tc>
          <w:tcPr>
            <w:tcW w:w="111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1308D23" w14:textId="77777777" w:rsidR="00266FE2" w:rsidRPr="00DD27DA" w:rsidRDefault="002806A0"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77,8</w:t>
            </w:r>
          </w:p>
        </w:tc>
        <w:tc>
          <w:tcPr>
            <w:tcW w:w="1066" w:type="dxa"/>
            <w:tcBorders>
              <w:top w:val="single" w:sz="4" w:space="0" w:color="auto"/>
              <w:left w:val="single" w:sz="4" w:space="0" w:color="auto"/>
              <w:bottom w:val="single" w:sz="4" w:space="0" w:color="auto"/>
              <w:right w:val="single" w:sz="4" w:space="0" w:color="auto"/>
            </w:tcBorders>
            <w:vAlign w:val="center"/>
          </w:tcPr>
          <w:p w14:paraId="3EA32186" w14:textId="77777777" w:rsidR="00266FE2" w:rsidRPr="00DD27DA" w:rsidRDefault="002806A0" w:rsidP="00ED658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r w:rsidR="00266FE2" w:rsidRPr="00DD27DA">
              <w:rPr>
                <w:rFonts w:ascii="Times New Roman" w:hAnsi="Times New Roman" w:cs="Times New Roman"/>
                <w:bCs/>
                <w:color w:val="000000" w:themeColor="text1"/>
                <w:sz w:val="20"/>
                <w:szCs w:val="20"/>
              </w:rPr>
              <w:t>,3</w:t>
            </w:r>
          </w:p>
        </w:tc>
        <w:tc>
          <w:tcPr>
            <w:tcW w:w="1156" w:type="dxa"/>
            <w:tcBorders>
              <w:top w:val="nil"/>
              <w:left w:val="single" w:sz="4" w:space="0" w:color="auto"/>
              <w:bottom w:val="single" w:sz="4" w:space="0" w:color="auto"/>
              <w:right w:val="single" w:sz="4" w:space="0" w:color="auto"/>
            </w:tcBorders>
            <w:vAlign w:val="center"/>
          </w:tcPr>
          <w:p w14:paraId="1349F929" w14:textId="77777777" w:rsidR="00266FE2" w:rsidRPr="00DD27DA" w:rsidRDefault="00266FE2"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w:t>
            </w:r>
            <w:r w:rsidR="002806A0" w:rsidRPr="00DD27DA">
              <w:rPr>
                <w:rFonts w:ascii="Times New Roman" w:hAnsi="Times New Roman" w:cs="Times New Roman"/>
                <w:bCs/>
                <w:color w:val="000000" w:themeColor="text1"/>
                <w:sz w:val="20"/>
                <w:szCs w:val="20"/>
              </w:rPr>
              <w:t>5,8</w:t>
            </w:r>
          </w:p>
        </w:tc>
        <w:tc>
          <w:tcPr>
            <w:tcW w:w="1112" w:type="dxa"/>
            <w:tcBorders>
              <w:top w:val="nil"/>
              <w:left w:val="nil"/>
              <w:bottom w:val="single" w:sz="4" w:space="0" w:color="auto"/>
              <w:right w:val="single" w:sz="4" w:space="0" w:color="auto"/>
            </w:tcBorders>
            <w:vAlign w:val="center"/>
          </w:tcPr>
          <w:p w14:paraId="17E852EB" w14:textId="77777777" w:rsidR="00266FE2" w:rsidRPr="00DD27DA" w:rsidRDefault="002806A0" w:rsidP="00D500E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88,3</w:t>
            </w:r>
          </w:p>
        </w:tc>
      </w:tr>
      <w:tr w:rsidR="00DD27DA" w:rsidRPr="00DD27DA" w14:paraId="2DFB769D" w14:textId="77777777" w:rsidTr="00F64E92">
        <w:trPr>
          <w:trHeight w:val="396"/>
        </w:trPr>
        <w:tc>
          <w:tcPr>
            <w:tcW w:w="24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1940B60" w14:textId="77777777" w:rsidR="00266FE2" w:rsidRPr="00DD27DA" w:rsidRDefault="00266FE2" w:rsidP="00D500E4">
            <w:pPr>
              <w:spacing w:after="0" w:line="240" w:lineRule="auto"/>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бюджетные средства</w:t>
            </w:r>
          </w:p>
        </w:tc>
        <w:tc>
          <w:tcPr>
            <w:tcW w:w="111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7852575" w14:textId="77777777" w:rsidR="00266FE2" w:rsidRPr="00DD27DA" w:rsidRDefault="00266FE2" w:rsidP="008E61B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78,9</w:t>
            </w:r>
          </w:p>
        </w:tc>
        <w:tc>
          <w:tcPr>
            <w:tcW w:w="111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9FAF390" w14:textId="77777777" w:rsidR="00266FE2" w:rsidRPr="00DD27DA" w:rsidRDefault="00266FE2"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72,6</w:t>
            </w:r>
          </w:p>
        </w:tc>
        <w:tc>
          <w:tcPr>
            <w:tcW w:w="111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3B5EB11B" w14:textId="77777777" w:rsidR="00266FE2" w:rsidRPr="00DD27DA" w:rsidRDefault="002806A0"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74,6</w:t>
            </w:r>
          </w:p>
        </w:tc>
        <w:tc>
          <w:tcPr>
            <w:tcW w:w="1066" w:type="dxa"/>
            <w:tcBorders>
              <w:top w:val="single" w:sz="4" w:space="0" w:color="auto"/>
              <w:left w:val="single" w:sz="4" w:space="0" w:color="auto"/>
              <w:bottom w:val="single" w:sz="4" w:space="0" w:color="auto"/>
              <w:right w:val="single" w:sz="4" w:space="0" w:color="auto"/>
            </w:tcBorders>
            <w:vAlign w:val="center"/>
          </w:tcPr>
          <w:p w14:paraId="3ABD31D3" w14:textId="77777777" w:rsidR="00266FE2" w:rsidRPr="00DD27DA" w:rsidRDefault="002806A0" w:rsidP="00ED6585">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w:t>
            </w:r>
            <w:r w:rsidR="00266FE2"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9</w:t>
            </w:r>
          </w:p>
        </w:tc>
        <w:tc>
          <w:tcPr>
            <w:tcW w:w="1156" w:type="dxa"/>
            <w:tcBorders>
              <w:top w:val="single" w:sz="4" w:space="0" w:color="auto"/>
              <w:left w:val="single" w:sz="4" w:space="0" w:color="auto"/>
              <w:bottom w:val="single" w:sz="4" w:space="0" w:color="auto"/>
              <w:right w:val="single" w:sz="4" w:space="0" w:color="auto"/>
            </w:tcBorders>
            <w:vAlign w:val="center"/>
          </w:tcPr>
          <w:p w14:paraId="072D3D67" w14:textId="77777777" w:rsidR="00266FE2" w:rsidRPr="00DD27DA" w:rsidRDefault="002806A0"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82,5</w:t>
            </w:r>
          </w:p>
        </w:tc>
        <w:tc>
          <w:tcPr>
            <w:tcW w:w="1112" w:type="dxa"/>
            <w:tcBorders>
              <w:top w:val="single" w:sz="4" w:space="0" w:color="auto"/>
              <w:left w:val="nil"/>
              <w:bottom w:val="single" w:sz="4" w:space="0" w:color="auto"/>
              <w:right w:val="single" w:sz="4" w:space="0" w:color="auto"/>
            </w:tcBorders>
            <w:vAlign w:val="center"/>
          </w:tcPr>
          <w:p w14:paraId="6D995269" w14:textId="77777777" w:rsidR="00266FE2" w:rsidRPr="00DD27DA" w:rsidRDefault="002806A0" w:rsidP="00D500E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85,1</w:t>
            </w:r>
          </w:p>
        </w:tc>
      </w:tr>
      <w:tr w:rsidR="00266FE2" w:rsidRPr="00DD27DA" w14:paraId="5D6185C6" w14:textId="77777777" w:rsidTr="00F64E92">
        <w:trPr>
          <w:trHeight w:val="242"/>
        </w:trPr>
        <w:tc>
          <w:tcPr>
            <w:tcW w:w="24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302313D" w14:textId="77777777" w:rsidR="00266FE2" w:rsidRPr="00DD27DA" w:rsidRDefault="00266FE2" w:rsidP="00D500E4">
            <w:pPr>
              <w:spacing w:after="0" w:line="240" w:lineRule="auto"/>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средства специального счета</w:t>
            </w:r>
          </w:p>
        </w:tc>
        <w:tc>
          <w:tcPr>
            <w:tcW w:w="111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627C096" w14:textId="77777777" w:rsidR="00266FE2" w:rsidRPr="00DD27DA" w:rsidRDefault="00266FE2" w:rsidP="008E61B4">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23,0</w:t>
            </w:r>
          </w:p>
        </w:tc>
        <w:tc>
          <w:tcPr>
            <w:tcW w:w="111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E1402A6" w14:textId="77777777" w:rsidR="00266FE2" w:rsidRPr="00DD27DA" w:rsidRDefault="00266FE2" w:rsidP="0067571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5,4</w:t>
            </w:r>
          </w:p>
        </w:tc>
        <w:tc>
          <w:tcPr>
            <w:tcW w:w="111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40B67112" w14:textId="77777777" w:rsidR="00266FE2" w:rsidRPr="00DD27DA" w:rsidRDefault="002806A0" w:rsidP="0067571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3,3</w:t>
            </w:r>
          </w:p>
        </w:tc>
        <w:tc>
          <w:tcPr>
            <w:tcW w:w="1066" w:type="dxa"/>
            <w:tcBorders>
              <w:top w:val="single" w:sz="4" w:space="0" w:color="auto"/>
              <w:left w:val="single" w:sz="4" w:space="0" w:color="auto"/>
              <w:bottom w:val="single" w:sz="4" w:space="0" w:color="auto"/>
              <w:right w:val="single" w:sz="4" w:space="0" w:color="auto"/>
            </w:tcBorders>
            <w:vAlign w:val="center"/>
          </w:tcPr>
          <w:p w14:paraId="321CA66B" w14:textId="77777777" w:rsidR="00266FE2" w:rsidRPr="00DD27DA" w:rsidRDefault="002806A0" w:rsidP="00ED6585">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- 2</w:t>
            </w:r>
            <w:r w:rsidR="00266FE2"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2</w:t>
            </w:r>
          </w:p>
        </w:tc>
        <w:tc>
          <w:tcPr>
            <w:tcW w:w="1156" w:type="dxa"/>
            <w:tcBorders>
              <w:top w:val="single" w:sz="4" w:space="0" w:color="auto"/>
              <w:left w:val="single" w:sz="4" w:space="0" w:color="auto"/>
              <w:bottom w:val="single" w:sz="4" w:space="0" w:color="auto"/>
              <w:right w:val="single" w:sz="4" w:space="0" w:color="auto"/>
            </w:tcBorders>
            <w:vAlign w:val="center"/>
          </w:tcPr>
          <w:p w14:paraId="10291969" w14:textId="77777777" w:rsidR="00266FE2" w:rsidRPr="00DD27DA" w:rsidRDefault="00266FE2" w:rsidP="0067571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3,3</w:t>
            </w:r>
          </w:p>
        </w:tc>
        <w:tc>
          <w:tcPr>
            <w:tcW w:w="1112" w:type="dxa"/>
            <w:tcBorders>
              <w:top w:val="single" w:sz="4" w:space="0" w:color="auto"/>
              <w:left w:val="nil"/>
              <w:bottom w:val="single" w:sz="4" w:space="0" w:color="auto"/>
              <w:right w:val="single" w:sz="4" w:space="0" w:color="auto"/>
            </w:tcBorders>
            <w:vAlign w:val="center"/>
          </w:tcPr>
          <w:p w14:paraId="13C09003" w14:textId="77777777" w:rsidR="00266FE2" w:rsidRPr="00DD27DA" w:rsidRDefault="002806A0" w:rsidP="00D500E4">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3,3</w:t>
            </w:r>
          </w:p>
        </w:tc>
      </w:tr>
    </w:tbl>
    <w:p w14:paraId="0155F019" w14:textId="77777777" w:rsidR="006F4BEB" w:rsidRPr="00DD27DA" w:rsidRDefault="006F4BEB" w:rsidP="00E97AEE">
      <w:pPr>
        <w:spacing w:after="0" w:line="240" w:lineRule="auto"/>
        <w:contextualSpacing/>
        <w:jc w:val="right"/>
        <w:rPr>
          <w:rFonts w:ascii="Times New Roman" w:hAnsi="Times New Roman" w:cs="Times New Roman"/>
          <w:color w:val="000000" w:themeColor="text1"/>
          <w:sz w:val="20"/>
          <w:szCs w:val="20"/>
        </w:rPr>
      </w:pPr>
    </w:p>
    <w:p w14:paraId="58E8A986" w14:textId="77777777" w:rsidR="00984190" w:rsidRPr="00DD27DA" w:rsidRDefault="00984190" w:rsidP="00E97AEE">
      <w:pPr>
        <w:spacing w:after="0" w:line="240" w:lineRule="auto"/>
        <w:contextualSpacing/>
        <w:rPr>
          <w:rFonts w:ascii="Times New Roman" w:hAnsi="Times New Roman" w:cs="Times New Roman"/>
          <w:b/>
          <w:color w:val="000000" w:themeColor="text1"/>
          <w:sz w:val="20"/>
          <w:szCs w:val="24"/>
        </w:rPr>
      </w:pPr>
      <w:r w:rsidRPr="00DD27DA">
        <w:rPr>
          <w:rFonts w:ascii="Times New Roman" w:hAnsi="Times New Roman" w:cs="Times New Roman"/>
          <w:b/>
          <w:color w:val="000000" w:themeColor="text1"/>
          <w:sz w:val="20"/>
          <w:szCs w:val="24"/>
        </w:rPr>
        <w:lastRenderedPageBreak/>
        <w:t xml:space="preserve">7053 </w:t>
      </w:r>
      <w:r w:rsidR="003621B3" w:rsidRPr="00DD27DA">
        <w:rPr>
          <w:rFonts w:ascii="Times New Roman" w:hAnsi="Times New Roman" w:cs="Times New Roman"/>
          <w:b/>
          <w:color w:val="000000" w:themeColor="text1"/>
          <w:sz w:val="20"/>
          <w:szCs w:val="24"/>
        </w:rPr>
        <w:t>«б</w:t>
      </w:r>
      <w:r w:rsidRPr="00DD27DA">
        <w:rPr>
          <w:rFonts w:ascii="Times New Roman" w:hAnsi="Times New Roman" w:cs="Times New Roman"/>
          <w:b/>
          <w:color w:val="000000" w:themeColor="text1"/>
          <w:sz w:val="20"/>
          <w:szCs w:val="24"/>
        </w:rPr>
        <w:t>орьба с загрязнением окружающей среды</w:t>
      </w:r>
      <w:r w:rsidR="003621B3" w:rsidRPr="00DD27DA">
        <w:rPr>
          <w:rFonts w:ascii="Times New Roman" w:hAnsi="Times New Roman" w:cs="Times New Roman"/>
          <w:b/>
          <w:color w:val="000000" w:themeColor="text1"/>
          <w:sz w:val="20"/>
          <w:szCs w:val="24"/>
        </w:rPr>
        <w:t>»</w:t>
      </w:r>
    </w:p>
    <w:p w14:paraId="70BC6D98" w14:textId="77777777" w:rsidR="00984190" w:rsidRPr="00DD27DA" w:rsidRDefault="003621B3" w:rsidP="00F64E92">
      <w:pPr>
        <w:spacing w:line="240" w:lineRule="auto"/>
        <w:contextualSpacing/>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Style w:val="260"/>
        <w:tblW w:w="9072" w:type="dxa"/>
        <w:tblInd w:w="108" w:type="dxa"/>
        <w:tblLayout w:type="fixed"/>
        <w:tblLook w:val="04A0" w:firstRow="1" w:lastRow="0" w:firstColumn="1" w:lastColumn="0" w:noHBand="0" w:noVBand="1"/>
      </w:tblPr>
      <w:tblGrid>
        <w:gridCol w:w="2410"/>
        <w:gridCol w:w="1134"/>
        <w:gridCol w:w="1134"/>
        <w:gridCol w:w="1134"/>
        <w:gridCol w:w="992"/>
        <w:gridCol w:w="1134"/>
        <w:gridCol w:w="1134"/>
      </w:tblGrid>
      <w:tr w:rsidR="00DD27DA" w:rsidRPr="00DD27DA" w14:paraId="6AC677F0" w14:textId="77777777" w:rsidTr="00F64E92">
        <w:trPr>
          <w:trHeight w:val="717"/>
        </w:trPr>
        <w:tc>
          <w:tcPr>
            <w:tcW w:w="2410" w:type="dxa"/>
            <w:vAlign w:val="center"/>
          </w:tcPr>
          <w:p w14:paraId="07C54573" w14:textId="77777777" w:rsidR="00C8492E" w:rsidRPr="00DD27DA" w:rsidRDefault="00C8492E" w:rsidP="00E97AEE">
            <w:pPr>
              <w:autoSpaceDE w:val="0"/>
              <w:autoSpaceDN w:val="0"/>
              <w:adjustRightInd w:val="0"/>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Наименование</w:t>
            </w:r>
          </w:p>
        </w:tc>
        <w:tc>
          <w:tcPr>
            <w:tcW w:w="1134" w:type="dxa"/>
            <w:vAlign w:val="center"/>
          </w:tcPr>
          <w:p w14:paraId="36060F8A" w14:textId="77777777" w:rsidR="00C8492E" w:rsidRPr="00DD27DA" w:rsidRDefault="00B95534" w:rsidP="00E97AEE">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w:t>
            </w:r>
            <w:r w:rsidR="007100DA" w:rsidRPr="00DD27DA">
              <w:rPr>
                <w:rFonts w:ascii="Times New Roman" w:eastAsia="Calibri" w:hAnsi="Times New Roman" w:cs="Times New Roman"/>
                <w:b/>
                <w:bCs/>
                <w:color w:val="000000" w:themeColor="text1"/>
                <w:sz w:val="20"/>
                <w:szCs w:val="20"/>
                <w:lang w:val="ru-RU" w:eastAsia="ru-RU"/>
              </w:rPr>
              <w:t>23</w:t>
            </w:r>
            <w:r w:rsidR="00C8492E"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218EF4E8" w14:textId="77777777" w:rsidR="00C8492E" w:rsidRPr="00DD27DA" w:rsidRDefault="007100DA" w:rsidP="00E97AEE">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C8492E" w:rsidRPr="00DD27DA">
              <w:rPr>
                <w:rFonts w:ascii="Times New Roman" w:eastAsia="Calibri" w:hAnsi="Times New Roman" w:cs="Times New Roman"/>
                <w:b/>
                <w:bCs/>
                <w:color w:val="000000" w:themeColor="text1"/>
                <w:sz w:val="20"/>
                <w:szCs w:val="20"/>
                <w:lang w:val="ru-RU" w:eastAsia="ru-RU"/>
              </w:rPr>
              <w:t xml:space="preserve"> год</w:t>
            </w:r>
          </w:p>
          <w:p w14:paraId="04561E9C" w14:textId="77777777" w:rsidR="00C8492E" w:rsidRPr="00DD27DA" w:rsidRDefault="00C8492E" w:rsidP="00E97AEE">
            <w:pPr>
              <w:jc w:val="center"/>
              <w:rPr>
                <w:rFonts w:ascii="Times New Roman" w:eastAsia="Calibri" w:hAnsi="Times New Roman" w:cs="Times New Roman"/>
                <w:b/>
                <w:bCs/>
                <w:color w:val="000000" w:themeColor="text1"/>
                <w:sz w:val="20"/>
                <w:szCs w:val="20"/>
                <w:lang w:val="ru-RU" w:eastAsia="ru-RU"/>
              </w:rPr>
            </w:pPr>
            <w:proofErr w:type="spellStart"/>
            <w:r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76E0EE3B" w14:textId="77777777" w:rsidR="00C8492E" w:rsidRPr="00DD27DA" w:rsidRDefault="007100DA" w:rsidP="00E97AEE">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C8492E"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2E204A0A" w14:textId="77777777" w:rsidR="00C8492E" w:rsidRPr="00DD27DA" w:rsidRDefault="00C8492E" w:rsidP="00E97AEE">
            <w:pPr>
              <w:jc w:val="center"/>
              <w:rPr>
                <w:rFonts w:ascii="Times New Roman" w:eastAsia="Times New Roman" w:hAnsi="Times New Roman" w:cs="Times New Roman"/>
                <w:b/>
                <w:bCs/>
                <w:color w:val="000000" w:themeColor="text1"/>
                <w:sz w:val="20"/>
                <w:szCs w:val="20"/>
                <w:lang w:val="ru-RU" w:eastAsia="ky-KG"/>
              </w:rPr>
            </w:pPr>
            <w:proofErr w:type="spellStart"/>
            <w:r w:rsidRPr="00DD27DA">
              <w:rPr>
                <w:rFonts w:ascii="Times New Roman" w:eastAsia="Times New Roman" w:hAnsi="Times New Roman" w:cs="Times New Roman"/>
                <w:b/>
                <w:bCs/>
                <w:color w:val="000000" w:themeColor="text1"/>
                <w:sz w:val="20"/>
                <w:szCs w:val="20"/>
                <w:lang w:val="ru-RU" w:eastAsia="ky-KG"/>
              </w:rPr>
              <w:t>откл</w:t>
            </w:r>
            <w:proofErr w:type="spellEnd"/>
          </w:p>
        </w:tc>
        <w:tc>
          <w:tcPr>
            <w:tcW w:w="1134" w:type="dxa"/>
            <w:vAlign w:val="center"/>
          </w:tcPr>
          <w:p w14:paraId="27C53E2C" w14:textId="77777777" w:rsidR="00C8492E" w:rsidRPr="00DD27DA" w:rsidRDefault="007100DA" w:rsidP="00E97AEE">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C8492E"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54EEDDF9" w14:textId="77777777" w:rsidR="00C8492E" w:rsidRPr="00DD27DA" w:rsidRDefault="007100DA" w:rsidP="00E97AEE">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C8492E"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360D0EB0" w14:textId="77777777" w:rsidTr="00F64E92">
        <w:tc>
          <w:tcPr>
            <w:tcW w:w="2410" w:type="dxa"/>
          </w:tcPr>
          <w:p w14:paraId="5AF43443" w14:textId="77777777" w:rsidR="007100DA" w:rsidRPr="00DD27DA" w:rsidRDefault="007100DA" w:rsidP="00E97AEE">
            <w:pPr>
              <w:autoSpaceDE w:val="0"/>
              <w:autoSpaceDN w:val="0"/>
              <w:adjustRightInd w:val="0"/>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1134" w:type="dxa"/>
            <w:vAlign w:val="center"/>
          </w:tcPr>
          <w:p w14:paraId="6585D4C4" w14:textId="77777777" w:rsidR="007100DA" w:rsidRPr="00DD27DA" w:rsidRDefault="007100DA" w:rsidP="008E61B4">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409,1</w:t>
            </w:r>
          </w:p>
        </w:tc>
        <w:tc>
          <w:tcPr>
            <w:tcW w:w="1134" w:type="dxa"/>
            <w:vAlign w:val="center"/>
          </w:tcPr>
          <w:p w14:paraId="5A4048A8" w14:textId="77777777" w:rsidR="007100DA" w:rsidRPr="00DD27DA" w:rsidRDefault="007100DA"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420,1</w:t>
            </w:r>
          </w:p>
        </w:tc>
        <w:tc>
          <w:tcPr>
            <w:tcW w:w="1134" w:type="dxa"/>
            <w:vAlign w:val="center"/>
          </w:tcPr>
          <w:p w14:paraId="6F302C9F" w14:textId="77777777" w:rsidR="007100DA" w:rsidRPr="00DD27DA" w:rsidRDefault="009E4025"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418,8</w:t>
            </w:r>
          </w:p>
        </w:tc>
        <w:tc>
          <w:tcPr>
            <w:tcW w:w="992" w:type="dxa"/>
            <w:vAlign w:val="center"/>
          </w:tcPr>
          <w:p w14:paraId="262CB691" w14:textId="77777777" w:rsidR="007100DA" w:rsidRPr="00DD27DA" w:rsidRDefault="009E4025" w:rsidP="00E97AEE">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-1,3</w:t>
            </w:r>
          </w:p>
        </w:tc>
        <w:tc>
          <w:tcPr>
            <w:tcW w:w="1134" w:type="dxa"/>
            <w:vAlign w:val="center"/>
          </w:tcPr>
          <w:p w14:paraId="1C64943F" w14:textId="77777777" w:rsidR="007100DA" w:rsidRPr="00DD27DA" w:rsidRDefault="009E4025"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426,3</w:t>
            </w:r>
          </w:p>
        </w:tc>
        <w:tc>
          <w:tcPr>
            <w:tcW w:w="1134" w:type="dxa"/>
            <w:vAlign w:val="center"/>
          </w:tcPr>
          <w:p w14:paraId="5997F7DF" w14:textId="77777777" w:rsidR="007100DA" w:rsidRPr="00DD27DA" w:rsidRDefault="009E4025" w:rsidP="000D31CD">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426,9</w:t>
            </w:r>
          </w:p>
        </w:tc>
      </w:tr>
      <w:tr w:rsidR="00DD27DA" w:rsidRPr="00DD27DA" w14:paraId="14BB5880" w14:textId="77777777" w:rsidTr="00F64E92">
        <w:tc>
          <w:tcPr>
            <w:tcW w:w="2410" w:type="dxa"/>
          </w:tcPr>
          <w:p w14:paraId="2DF94643" w14:textId="77777777" w:rsidR="007100DA" w:rsidRPr="00DD27DA" w:rsidRDefault="007100DA" w:rsidP="00E97AEE">
            <w:pPr>
              <w:autoSpaceDE w:val="0"/>
              <w:autoSpaceDN w:val="0"/>
              <w:adjustRightInd w:val="0"/>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1134" w:type="dxa"/>
            <w:vAlign w:val="center"/>
          </w:tcPr>
          <w:p w14:paraId="4F094763" w14:textId="77777777" w:rsidR="007100DA" w:rsidRPr="00DD27DA" w:rsidRDefault="007100DA" w:rsidP="008E61B4">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303,7</w:t>
            </w:r>
          </w:p>
        </w:tc>
        <w:tc>
          <w:tcPr>
            <w:tcW w:w="1134" w:type="dxa"/>
            <w:vAlign w:val="center"/>
          </w:tcPr>
          <w:p w14:paraId="32049302" w14:textId="77777777" w:rsidR="007100DA" w:rsidRPr="00DD27DA" w:rsidRDefault="007100DA"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418,7</w:t>
            </w:r>
          </w:p>
        </w:tc>
        <w:tc>
          <w:tcPr>
            <w:tcW w:w="1134" w:type="dxa"/>
            <w:vAlign w:val="center"/>
          </w:tcPr>
          <w:p w14:paraId="748878BC" w14:textId="77777777" w:rsidR="007100DA" w:rsidRPr="00DD27DA" w:rsidRDefault="009E4025"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w:t>
            </w:r>
            <w:r w:rsidR="007100DA" w:rsidRPr="00DD27DA">
              <w:rPr>
                <w:rFonts w:ascii="Times New Roman" w:hAnsi="Times New Roman" w:cs="Times New Roman"/>
                <w:color w:val="000000" w:themeColor="text1"/>
                <w:sz w:val="20"/>
                <w:szCs w:val="20"/>
                <w:lang w:val="ru-RU"/>
              </w:rPr>
              <w:t>1</w:t>
            </w:r>
            <w:r w:rsidRPr="00DD27DA">
              <w:rPr>
                <w:rFonts w:ascii="Times New Roman" w:hAnsi="Times New Roman" w:cs="Times New Roman"/>
                <w:color w:val="000000" w:themeColor="text1"/>
                <w:sz w:val="20"/>
                <w:szCs w:val="20"/>
                <w:lang w:val="ru-RU"/>
              </w:rPr>
              <w:t>4,0</w:t>
            </w:r>
          </w:p>
        </w:tc>
        <w:tc>
          <w:tcPr>
            <w:tcW w:w="992" w:type="dxa"/>
            <w:vAlign w:val="center"/>
          </w:tcPr>
          <w:p w14:paraId="328CA94D" w14:textId="77777777" w:rsidR="007100DA" w:rsidRPr="00DD27DA" w:rsidRDefault="009E4025" w:rsidP="00E97AEE">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-4,6</w:t>
            </w:r>
          </w:p>
        </w:tc>
        <w:tc>
          <w:tcPr>
            <w:tcW w:w="1134" w:type="dxa"/>
            <w:vAlign w:val="center"/>
          </w:tcPr>
          <w:p w14:paraId="5947C31E" w14:textId="77777777" w:rsidR="007100DA" w:rsidRPr="00DD27DA" w:rsidRDefault="009E4025"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w:t>
            </w:r>
            <w:r w:rsidR="007100DA" w:rsidRPr="00DD27DA">
              <w:rPr>
                <w:rFonts w:ascii="Times New Roman" w:hAnsi="Times New Roman" w:cs="Times New Roman"/>
                <w:color w:val="000000" w:themeColor="text1"/>
                <w:sz w:val="20"/>
                <w:szCs w:val="20"/>
                <w:lang w:val="ru-RU"/>
              </w:rPr>
              <w:t>2</w:t>
            </w:r>
            <w:r w:rsidRPr="00DD27DA">
              <w:rPr>
                <w:rFonts w:ascii="Times New Roman" w:hAnsi="Times New Roman" w:cs="Times New Roman"/>
                <w:color w:val="000000" w:themeColor="text1"/>
                <w:sz w:val="20"/>
                <w:szCs w:val="20"/>
                <w:lang w:val="ru-RU"/>
              </w:rPr>
              <w:t>1,5</w:t>
            </w:r>
          </w:p>
        </w:tc>
        <w:tc>
          <w:tcPr>
            <w:tcW w:w="1134" w:type="dxa"/>
            <w:vAlign w:val="center"/>
          </w:tcPr>
          <w:p w14:paraId="31152F10" w14:textId="77777777" w:rsidR="007100DA" w:rsidRPr="00DD27DA" w:rsidRDefault="009E4025" w:rsidP="000D31CD">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422,1</w:t>
            </w:r>
          </w:p>
        </w:tc>
      </w:tr>
      <w:tr w:rsidR="00DD27DA" w:rsidRPr="00DD27DA" w14:paraId="35FAC5F5" w14:textId="77777777" w:rsidTr="00F64E92">
        <w:tc>
          <w:tcPr>
            <w:tcW w:w="2410" w:type="dxa"/>
          </w:tcPr>
          <w:p w14:paraId="723ED840" w14:textId="77777777" w:rsidR="007100DA" w:rsidRPr="00DD27DA" w:rsidRDefault="007100DA" w:rsidP="00E97AEE">
            <w:pPr>
              <w:autoSpaceDE w:val="0"/>
              <w:autoSpaceDN w:val="0"/>
              <w:adjustRightInd w:val="0"/>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средства специального счета</w:t>
            </w:r>
          </w:p>
        </w:tc>
        <w:tc>
          <w:tcPr>
            <w:tcW w:w="1134" w:type="dxa"/>
            <w:vAlign w:val="center"/>
          </w:tcPr>
          <w:p w14:paraId="6FFB0077" w14:textId="77777777" w:rsidR="007100DA" w:rsidRPr="00DD27DA" w:rsidRDefault="007100DA" w:rsidP="008E61B4">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105,5</w:t>
            </w:r>
          </w:p>
        </w:tc>
        <w:tc>
          <w:tcPr>
            <w:tcW w:w="1134" w:type="dxa"/>
            <w:vAlign w:val="center"/>
          </w:tcPr>
          <w:p w14:paraId="0B4DC0C2" w14:textId="77777777" w:rsidR="007100DA" w:rsidRPr="00DD27DA" w:rsidRDefault="007100DA"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1,5</w:t>
            </w:r>
          </w:p>
        </w:tc>
        <w:tc>
          <w:tcPr>
            <w:tcW w:w="1134" w:type="dxa"/>
            <w:vAlign w:val="center"/>
          </w:tcPr>
          <w:p w14:paraId="40E878C4" w14:textId="77777777" w:rsidR="007100DA" w:rsidRPr="00DD27DA" w:rsidRDefault="009E4025"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4,8</w:t>
            </w:r>
          </w:p>
        </w:tc>
        <w:tc>
          <w:tcPr>
            <w:tcW w:w="992" w:type="dxa"/>
            <w:vAlign w:val="center"/>
          </w:tcPr>
          <w:p w14:paraId="316DCA13" w14:textId="77777777" w:rsidR="007100DA" w:rsidRPr="00DD27DA" w:rsidRDefault="009E4025" w:rsidP="00E97AEE">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3,3</w:t>
            </w:r>
          </w:p>
        </w:tc>
        <w:tc>
          <w:tcPr>
            <w:tcW w:w="1134" w:type="dxa"/>
            <w:vAlign w:val="center"/>
          </w:tcPr>
          <w:p w14:paraId="5BEE10B2" w14:textId="77777777" w:rsidR="007100DA" w:rsidRPr="00DD27DA" w:rsidRDefault="009E4025"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4,8</w:t>
            </w:r>
          </w:p>
        </w:tc>
        <w:tc>
          <w:tcPr>
            <w:tcW w:w="1134" w:type="dxa"/>
            <w:vAlign w:val="center"/>
          </w:tcPr>
          <w:p w14:paraId="570355AE" w14:textId="77777777" w:rsidR="007100DA" w:rsidRPr="00DD27DA" w:rsidRDefault="009E4025" w:rsidP="000D31CD">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4,8</w:t>
            </w:r>
          </w:p>
        </w:tc>
      </w:tr>
    </w:tbl>
    <w:p w14:paraId="7089285C" w14:textId="77777777" w:rsidR="00984190" w:rsidRPr="00DD27DA" w:rsidRDefault="003621B3" w:rsidP="00E97AEE">
      <w:pPr>
        <w:spacing w:after="0" w:line="240" w:lineRule="auto"/>
        <w:contextualSpacing/>
        <w:rPr>
          <w:rFonts w:ascii="Times New Roman" w:hAnsi="Times New Roman" w:cs="Times New Roman"/>
          <w:color w:val="000000" w:themeColor="text1"/>
          <w:sz w:val="16"/>
          <w:szCs w:val="20"/>
        </w:rPr>
      </w:pPr>
      <w:r w:rsidRPr="00DD27DA">
        <w:rPr>
          <w:rFonts w:ascii="Times New Roman" w:hAnsi="Times New Roman" w:cs="Times New Roman"/>
          <w:b/>
          <w:color w:val="000000" w:themeColor="text1"/>
          <w:sz w:val="20"/>
          <w:szCs w:val="24"/>
        </w:rPr>
        <w:t>7054 «з</w:t>
      </w:r>
      <w:r w:rsidR="00984190" w:rsidRPr="00DD27DA">
        <w:rPr>
          <w:rFonts w:ascii="Times New Roman" w:hAnsi="Times New Roman" w:cs="Times New Roman"/>
          <w:b/>
          <w:color w:val="000000" w:themeColor="text1"/>
          <w:sz w:val="20"/>
          <w:szCs w:val="24"/>
        </w:rPr>
        <w:t>ащита биоразнообразия и охране ландшафта</w:t>
      </w:r>
      <w:r w:rsidRPr="00DD27DA">
        <w:rPr>
          <w:rFonts w:ascii="Times New Roman" w:hAnsi="Times New Roman" w:cs="Times New Roman"/>
          <w:b/>
          <w:color w:val="000000" w:themeColor="text1"/>
          <w:sz w:val="20"/>
          <w:szCs w:val="24"/>
        </w:rPr>
        <w:t>»</w:t>
      </w:r>
    </w:p>
    <w:p w14:paraId="58DE41E3" w14:textId="77777777" w:rsidR="00984190" w:rsidRPr="00DD27DA" w:rsidRDefault="009B7CC5" w:rsidP="00F64E92">
      <w:pPr>
        <w:spacing w:line="240" w:lineRule="auto"/>
        <w:contextualSpacing/>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Style w:val="260"/>
        <w:tblW w:w="9072" w:type="dxa"/>
        <w:tblInd w:w="108" w:type="dxa"/>
        <w:tblLayout w:type="fixed"/>
        <w:tblLook w:val="04A0" w:firstRow="1" w:lastRow="0" w:firstColumn="1" w:lastColumn="0" w:noHBand="0" w:noVBand="1"/>
      </w:tblPr>
      <w:tblGrid>
        <w:gridCol w:w="2410"/>
        <w:gridCol w:w="1134"/>
        <w:gridCol w:w="1134"/>
        <w:gridCol w:w="1134"/>
        <w:gridCol w:w="992"/>
        <w:gridCol w:w="1134"/>
        <w:gridCol w:w="1134"/>
      </w:tblGrid>
      <w:tr w:rsidR="00DD27DA" w:rsidRPr="00DD27DA" w14:paraId="7636456D" w14:textId="77777777" w:rsidTr="00F64E92">
        <w:tc>
          <w:tcPr>
            <w:tcW w:w="2410" w:type="dxa"/>
            <w:vAlign w:val="center"/>
          </w:tcPr>
          <w:p w14:paraId="61929407" w14:textId="77777777" w:rsidR="00B240D3" w:rsidRPr="00DD27DA" w:rsidRDefault="00B240D3" w:rsidP="00E97AEE">
            <w:pPr>
              <w:autoSpaceDE w:val="0"/>
              <w:autoSpaceDN w:val="0"/>
              <w:adjustRightInd w:val="0"/>
              <w:rPr>
                <w:rFonts w:ascii="Times New Roman" w:hAnsi="Times New Roman" w:cs="Times New Roman"/>
                <w:b/>
                <w:color w:val="000000" w:themeColor="text1"/>
                <w:sz w:val="20"/>
                <w:szCs w:val="20"/>
                <w:lang w:val="ru-RU"/>
              </w:rPr>
            </w:pPr>
            <w:r w:rsidRPr="00DD27DA">
              <w:rPr>
                <w:rFonts w:ascii="Times New Roman" w:hAnsi="Times New Roman" w:cs="Times New Roman"/>
                <w:b/>
                <w:color w:val="000000" w:themeColor="text1"/>
                <w:sz w:val="20"/>
                <w:szCs w:val="20"/>
                <w:lang w:val="ru-RU"/>
              </w:rPr>
              <w:t>Наименование</w:t>
            </w:r>
          </w:p>
        </w:tc>
        <w:tc>
          <w:tcPr>
            <w:tcW w:w="1134" w:type="dxa"/>
            <w:vAlign w:val="center"/>
          </w:tcPr>
          <w:p w14:paraId="4F45C654" w14:textId="77777777" w:rsidR="00B240D3" w:rsidRPr="00DD27DA" w:rsidRDefault="007100DA" w:rsidP="00FE10D3">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2023</w:t>
            </w:r>
            <w:r w:rsidR="00B240D3" w:rsidRPr="00DD27DA">
              <w:rPr>
                <w:rFonts w:ascii="Times New Roman" w:eastAsia="Calibri" w:hAnsi="Times New Roman" w:cs="Times New Roman"/>
                <w:b/>
                <w:bCs/>
                <w:color w:val="000000" w:themeColor="text1"/>
                <w:sz w:val="20"/>
                <w:szCs w:val="20"/>
                <w:lang w:val="ru-RU" w:eastAsia="ru-RU"/>
              </w:rPr>
              <w:t xml:space="preserve"> год факт</w:t>
            </w:r>
          </w:p>
        </w:tc>
        <w:tc>
          <w:tcPr>
            <w:tcW w:w="1134" w:type="dxa"/>
            <w:vAlign w:val="center"/>
          </w:tcPr>
          <w:p w14:paraId="42D67309" w14:textId="77777777" w:rsidR="00B240D3" w:rsidRPr="00DD27DA" w:rsidRDefault="007100DA" w:rsidP="00FE10D3">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2024</w:t>
            </w:r>
            <w:r w:rsidR="00B240D3" w:rsidRPr="00DD27DA">
              <w:rPr>
                <w:rFonts w:ascii="Times New Roman" w:eastAsia="Calibri" w:hAnsi="Times New Roman" w:cs="Times New Roman"/>
                <w:b/>
                <w:bCs/>
                <w:color w:val="000000" w:themeColor="text1"/>
                <w:sz w:val="20"/>
                <w:szCs w:val="20"/>
                <w:lang w:val="ru-RU" w:eastAsia="ru-RU"/>
              </w:rPr>
              <w:t xml:space="preserve"> год </w:t>
            </w:r>
            <w:proofErr w:type="spellStart"/>
            <w:r w:rsidR="00B240D3" w:rsidRPr="00DD27DA">
              <w:rPr>
                <w:rFonts w:ascii="Times New Roman" w:eastAsia="Calibri" w:hAnsi="Times New Roman" w:cs="Times New Roman"/>
                <w:b/>
                <w:bCs/>
                <w:color w:val="000000" w:themeColor="text1"/>
                <w:sz w:val="20"/>
                <w:szCs w:val="20"/>
                <w:lang w:val="ru-RU" w:eastAsia="ru-RU"/>
              </w:rPr>
              <w:t>утвержд</w:t>
            </w:r>
            <w:proofErr w:type="spellEnd"/>
          </w:p>
        </w:tc>
        <w:tc>
          <w:tcPr>
            <w:tcW w:w="1134" w:type="dxa"/>
            <w:vAlign w:val="center"/>
          </w:tcPr>
          <w:p w14:paraId="3807F70A" w14:textId="77777777" w:rsidR="00B240D3" w:rsidRPr="00DD27DA" w:rsidRDefault="007100DA" w:rsidP="00FE10D3">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2025</w:t>
            </w:r>
            <w:r w:rsidR="00B240D3" w:rsidRPr="00DD27DA">
              <w:rPr>
                <w:rFonts w:ascii="Times New Roman" w:eastAsia="Calibri" w:hAnsi="Times New Roman" w:cs="Times New Roman"/>
                <w:b/>
                <w:bCs/>
                <w:color w:val="000000" w:themeColor="text1"/>
                <w:sz w:val="20"/>
                <w:szCs w:val="20"/>
                <w:lang w:val="ru-RU" w:eastAsia="ru-RU"/>
              </w:rPr>
              <w:t xml:space="preserve"> год проект</w:t>
            </w:r>
          </w:p>
        </w:tc>
        <w:tc>
          <w:tcPr>
            <w:tcW w:w="992" w:type="dxa"/>
            <w:vAlign w:val="center"/>
          </w:tcPr>
          <w:p w14:paraId="249CFB26" w14:textId="77777777" w:rsidR="00B240D3" w:rsidRPr="00DD27DA" w:rsidRDefault="00B240D3" w:rsidP="00FE10D3">
            <w:pPr>
              <w:jc w:val="center"/>
              <w:rPr>
                <w:rFonts w:ascii="Times New Roman" w:eastAsia="Times New Roman" w:hAnsi="Times New Roman" w:cs="Times New Roman"/>
                <w:b/>
                <w:bCs/>
                <w:color w:val="000000" w:themeColor="text1"/>
                <w:sz w:val="20"/>
                <w:szCs w:val="20"/>
                <w:lang w:val="ru-RU" w:eastAsia="ky-KG"/>
              </w:rPr>
            </w:pPr>
            <w:proofErr w:type="spellStart"/>
            <w:r w:rsidRPr="00DD27DA">
              <w:rPr>
                <w:rFonts w:ascii="Times New Roman" w:eastAsia="Times New Roman" w:hAnsi="Times New Roman" w:cs="Times New Roman"/>
                <w:b/>
                <w:bCs/>
                <w:color w:val="000000" w:themeColor="text1"/>
                <w:sz w:val="20"/>
                <w:szCs w:val="20"/>
                <w:lang w:val="ru-RU" w:eastAsia="ky-KG"/>
              </w:rPr>
              <w:t>откл</w:t>
            </w:r>
            <w:proofErr w:type="spellEnd"/>
          </w:p>
        </w:tc>
        <w:tc>
          <w:tcPr>
            <w:tcW w:w="1134" w:type="dxa"/>
            <w:vAlign w:val="center"/>
          </w:tcPr>
          <w:p w14:paraId="355BA358" w14:textId="77777777" w:rsidR="00B240D3" w:rsidRPr="00DD27DA" w:rsidRDefault="007100DA" w:rsidP="00FE10D3">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2026</w:t>
            </w:r>
            <w:r w:rsidR="00B240D3" w:rsidRPr="00DD27DA">
              <w:rPr>
                <w:rFonts w:ascii="Times New Roman" w:eastAsia="Calibri" w:hAnsi="Times New Roman" w:cs="Times New Roman"/>
                <w:b/>
                <w:bCs/>
                <w:color w:val="000000" w:themeColor="text1"/>
                <w:sz w:val="20"/>
                <w:szCs w:val="20"/>
                <w:lang w:val="ru-RU" w:eastAsia="ru-RU"/>
              </w:rPr>
              <w:t xml:space="preserve"> год прогноз</w:t>
            </w:r>
          </w:p>
        </w:tc>
        <w:tc>
          <w:tcPr>
            <w:tcW w:w="1134" w:type="dxa"/>
            <w:vAlign w:val="center"/>
          </w:tcPr>
          <w:p w14:paraId="179625D6" w14:textId="77777777" w:rsidR="00B240D3" w:rsidRPr="00DD27DA" w:rsidRDefault="007100DA" w:rsidP="00FE10D3">
            <w:pPr>
              <w:jc w:val="center"/>
              <w:rPr>
                <w:rFonts w:ascii="Times New Roman" w:eastAsia="Calibri" w:hAnsi="Times New Roman" w:cs="Times New Roman"/>
                <w:b/>
                <w:bCs/>
                <w:color w:val="000000" w:themeColor="text1"/>
                <w:sz w:val="20"/>
                <w:szCs w:val="20"/>
                <w:lang w:val="ru-RU" w:eastAsia="ru-RU"/>
              </w:rPr>
            </w:pPr>
            <w:r w:rsidRPr="00DD27DA">
              <w:rPr>
                <w:rFonts w:ascii="Times New Roman" w:eastAsia="Calibri" w:hAnsi="Times New Roman" w:cs="Times New Roman"/>
                <w:b/>
                <w:bCs/>
                <w:color w:val="000000" w:themeColor="text1"/>
                <w:sz w:val="20"/>
                <w:szCs w:val="20"/>
                <w:lang w:val="ru-RU" w:eastAsia="ru-RU"/>
              </w:rPr>
              <w:t>2027</w:t>
            </w:r>
            <w:r w:rsidR="00B240D3" w:rsidRPr="00DD27DA">
              <w:rPr>
                <w:rFonts w:ascii="Times New Roman" w:eastAsia="Calibri" w:hAnsi="Times New Roman" w:cs="Times New Roman"/>
                <w:b/>
                <w:bCs/>
                <w:color w:val="000000" w:themeColor="text1"/>
                <w:sz w:val="20"/>
                <w:szCs w:val="20"/>
                <w:lang w:val="ru-RU" w:eastAsia="ru-RU"/>
              </w:rPr>
              <w:t xml:space="preserve"> год прогноз</w:t>
            </w:r>
          </w:p>
        </w:tc>
      </w:tr>
      <w:tr w:rsidR="00DD27DA" w:rsidRPr="00DD27DA" w14:paraId="756566F5" w14:textId="77777777" w:rsidTr="00F64E92">
        <w:tc>
          <w:tcPr>
            <w:tcW w:w="2410" w:type="dxa"/>
          </w:tcPr>
          <w:p w14:paraId="1B1259C4" w14:textId="77777777" w:rsidR="007100DA" w:rsidRPr="00DD27DA" w:rsidRDefault="007100DA" w:rsidP="00E97AEE">
            <w:pPr>
              <w:autoSpaceDE w:val="0"/>
              <w:autoSpaceDN w:val="0"/>
              <w:adjustRightInd w:val="0"/>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Всего</w:t>
            </w:r>
          </w:p>
        </w:tc>
        <w:tc>
          <w:tcPr>
            <w:tcW w:w="1134" w:type="dxa"/>
            <w:vAlign w:val="center"/>
          </w:tcPr>
          <w:p w14:paraId="2A0A6EB9" w14:textId="77777777" w:rsidR="007100DA" w:rsidRPr="00DD27DA" w:rsidRDefault="00703573" w:rsidP="008E61B4">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512</w:t>
            </w:r>
            <w:r w:rsidR="007100DA" w:rsidRPr="00DD27DA">
              <w:rPr>
                <w:rFonts w:ascii="Times New Roman" w:hAnsi="Times New Roman" w:cs="Times New Roman"/>
                <w:color w:val="000000" w:themeColor="text1"/>
                <w:sz w:val="20"/>
                <w:szCs w:val="20"/>
                <w:lang w:val="ru-RU"/>
              </w:rPr>
              <w:t>,8</w:t>
            </w:r>
          </w:p>
        </w:tc>
        <w:tc>
          <w:tcPr>
            <w:tcW w:w="1134" w:type="dxa"/>
            <w:vAlign w:val="center"/>
          </w:tcPr>
          <w:p w14:paraId="6D4683B9" w14:textId="77777777" w:rsidR="007100DA" w:rsidRPr="00DD27DA" w:rsidRDefault="007100DA"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537,3</w:t>
            </w:r>
          </w:p>
        </w:tc>
        <w:tc>
          <w:tcPr>
            <w:tcW w:w="1134" w:type="dxa"/>
            <w:vAlign w:val="center"/>
          </w:tcPr>
          <w:p w14:paraId="45384C37" w14:textId="77777777" w:rsidR="007100DA" w:rsidRPr="00DD27DA" w:rsidRDefault="009B25B3"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585,8</w:t>
            </w:r>
          </w:p>
        </w:tc>
        <w:tc>
          <w:tcPr>
            <w:tcW w:w="992" w:type="dxa"/>
            <w:vAlign w:val="center"/>
          </w:tcPr>
          <w:p w14:paraId="1BD0A523" w14:textId="77777777" w:rsidR="007100DA" w:rsidRPr="00DD27DA" w:rsidRDefault="007100DA" w:rsidP="00ED6585">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w:t>
            </w:r>
            <w:r w:rsidR="009B25B3" w:rsidRPr="00DD27DA">
              <w:rPr>
                <w:rFonts w:ascii="Times New Roman" w:hAnsi="Times New Roman" w:cs="Times New Roman"/>
                <w:color w:val="000000" w:themeColor="text1"/>
                <w:sz w:val="20"/>
                <w:szCs w:val="20"/>
                <w:lang w:val="ru-RU"/>
              </w:rPr>
              <w:t>8,5</w:t>
            </w:r>
          </w:p>
        </w:tc>
        <w:tc>
          <w:tcPr>
            <w:tcW w:w="1134" w:type="dxa"/>
            <w:vAlign w:val="center"/>
          </w:tcPr>
          <w:p w14:paraId="2E5BEA4F" w14:textId="77777777" w:rsidR="007100DA" w:rsidRPr="00DD27DA" w:rsidRDefault="009B25B3"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589,4</w:t>
            </w:r>
          </w:p>
        </w:tc>
        <w:tc>
          <w:tcPr>
            <w:tcW w:w="1134" w:type="dxa"/>
            <w:vAlign w:val="center"/>
          </w:tcPr>
          <w:p w14:paraId="1738B431" w14:textId="77777777" w:rsidR="007100DA" w:rsidRPr="00DD27DA" w:rsidRDefault="009B25B3" w:rsidP="000D31CD">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605,7</w:t>
            </w:r>
          </w:p>
        </w:tc>
      </w:tr>
      <w:tr w:rsidR="00DD27DA" w:rsidRPr="00DD27DA" w14:paraId="1CC3C3B1" w14:textId="77777777" w:rsidTr="00F64E92">
        <w:tc>
          <w:tcPr>
            <w:tcW w:w="2410" w:type="dxa"/>
          </w:tcPr>
          <w:p w14:paraId="4E2BB6D2" w14:textId="77777777" w:rsidR="007100DA" w:rsidRPr="00DD27DA" w:rsidRDefault="007100DA" w:rsidP="00E97AEE">
            <w:pPr>
              <w:autoSpaceDE w:val="0"/>
              <w:autoSpaceDN w:val="0"/>
              <w:adjustRightInd w:val="0"/>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бюджетные средства</w:t>
            </w:r>
          </w:p>
        </w:tc>
        <w:tc>
          <w:tcPr>
            <w:tcW w:w="1134" w:type="dxa"/>
            <w:vAlign w:val="center"/>
          </w:tcPr>
          <w:p w14:paraId="7E116CD4" w14:textId="77777777" w:rsidR="007100DA" w:rsidRPr="00DD27DA" w:rsidRDefault="00703573" w:rsidP="008E61B4">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374,9</w:t>
            </w:r>
          </w:p>
        </w:tc>
        <w:tc>
          <w:tcPr>
            <w:tcW w:w="1134" w:type="dxa"/>
            <w:vAlign w:val="center"/>
          </w:tcPr>
          <w:p w14:paraId="7D88F959" w14:textId="77777777" w:rsidR="007100DA" w:rsidRPr="00DD27DA" w:rsidRDefault="007100DA"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446,8</w:t>
            </w:r>
          </w:p>
        </w:tc>
        <w:tc>
          <w:tcPr>
            <w:tcW w:w="1134" w:type="dxa"/>
            <w:vAlign w:val="center"/>
          </w:tcPr>
          <w:p w14:paraId="0AD2C0C0" w14:textId="77777777" w:rsidR="007100DA" w:rsidRPr="00DD27DA" w:rsidRDefault="009B25B3"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w:t>
            </w:r>
            <w:r w:rsidR="007100DA" w:rsidRPr="00DD27DA">
              <w:rPr>
                <w:rFonts w:ascii="Times New Roman" w:hAnsi="Times New Roman" w:cs="Times New Roman"/>
                <w:color w:val="000000" w:themeColor="text1"/>
                <w:sz w:val="20"/>
                <w:szCs w:val="20"/>
                <w:lang w:val="ru-RU"/>
              </w:rPr>
              <w:t>6</w:t>
            </w:r>
            <w:r w:rsidRPr="00DD27DA">
              <w:rPr>
                <w:rFonts w:ascii="Times New Roman" w:hAnsi="Times New Roman" w:cs="Times New Roman"/>
                <w:color w:val="000000" w:themeColor="text1"/>
                <w:sz w:val="20"/>
                <w:szCs w:val="20"/>
                <w:lang w:val="ru-RU"/>
              </w:rPr>
              <w:t>3,7</w:t>
            </w:r>
          </w:p>
        </w:tc>
        <w:tc>
          <w:tcPr>
            <w:tcW w:w="992" w:type="dxa"/>
            <w:vAlign w:val="center"/>
          </w:tcPr>
          <w:p w14:paraId="52392B23" w14:textId="77777777" w:rsidR="007100DA" w:rsidRPr="00DD27DA" w:rsidRDefault="009B25B3" w:rsidP="00174C37">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16,8</w:t>
            </w:r>
          </w:p>
        </w:tc>
        <w:tc>
          <w:tcPr>
            <w:tcW w:w="1134" w:type="dxa"/>
            <w:vAlign w:val="center"/>
          </w:tcPr>
          <w:p w14:paraId="7638D00D" w14:textId="77777777" w:rsidR="007100DA" w:rsidRPr="00DD27DA" w:rsidRDefault="009B25B3"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467,3</w:t>
            </w:r>
          </w:p>
        </w:tc>
        <w:tc>
          <w:tcPr>
            <w:tcW w:w="1134" w:type="dxa"/>
            <w:vAlign w:val="center"/>
          </w:tcPr>
          <w:p w14:paraId="7C9289F7" w14:textId="77777777" w:rsidR="007100DA" w:rsidRPr="00DD27DA" w:rsidRDefault="009B25B3" w:rsidP="000D31CD">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483,6</w:t>
            </w:r>
          </w:p>
        </w:tc>
      </w:tr>
      <w:tr w:rsidR="00DD27DA" w:rsidRPr="00DD27DA" w14:paraId="2475A1CF" w14:textId="77777777" w:rsidTr="00F64E92">
        <w:tc>
          <w:tcPr>
            <w:tcW w:w="2410" w:type="dxa"/>
          </w:tcPr>
          <w:p w14:paraId="1D3713A0" w14:textId="77777777" w:rsidR="007100DA" w:rsidRPr="00DD27DA" w:rsidRDefault="007100DA" w:rsidP="00E97AEE">
            <w:pPr>
              <w:autoSpaceDE w:val="0"/>
              <w:autoSpaceDN w:val="0"/>
              <w:adjustRightInd w:val="0"/>
              <w:rPr>
                <w:rFonts w:ascii="Times New Roman" w:hAnsi="Times New Roman" w:cs="Times New Roman"/>
                <w:b/>
                <w:color w:val="000000" w:themeColor="text1"/>
                <w:sz w:val="20"/>
                <w:szCs w:val="20"/>
                <w:lang w:val="ru-RU"/>
              </w:rPr>
            </w:pPr>
            <w:r w:rsidRPr="00DD27DA">
              <w:rPr>
                <w:rFonts w:ascii="Times New Roman" w:hAnsi="Times New Roman" w:cs="Times New Roman"/>
                <w:color w:val="000000" w:themeColor="text1"/>
                <w:sz w:val="20"/>
                <w:szCs w:val="20"/>
                <w:lang w:val="ru-RU"/>
              </w:rPr>
              <w:t>средства специального счета</w:t>
            </w:r>
          </w:p>
        </w:tc>
        <w:tc>
          <w:tcPr>
            <w:tcW w:w="1134" w:type="dxa"/>
            <w:vAlign w:val="center"/>
          </w:tcPr>
          <w:p w14:paraId="64F8AF0C" w14:textId="77777777" w:rsidR="007100DA" w:rsidRPr="00DD27DA" w:rsidRDefault="00703573" w:rsidP="008E61B4">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137</w:t>
            </w:r>
            <w:r w:rsidR="007100DA" w:rsidRPr="00DD27DA">
              <w:rPr>
                <w:rFonts w:ascii="Times New Roman" w:hAnsi="Times New Roman" w:cs="Times New Roman"/>
                <w:color w:val="000000" w:themeColor="text1"/>
                <w:sz w:val="20"/>
                <w:szCs w:val="20"/>
                <w:lang w:val="ru-RU"/>
              </w:rPr>
              <w:t>,9</w:t>
            </w:r>
          </w:p>
        </w:tc>
        <w:tc>
          <w:tcPr>
            <w:tcW w:w="1134" w:type="dxa"/>
            <w:vAlign w:val="center"/>
          </w:tcPr>
          <w:p w14:paraId="33605BF7" w14:textId="77777777" w:rsidR="007100DA" w:rsidRPr="00DD27DA" w:rsidRDefault="007100DA"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90,4</w:t>
            </w:r>
          </w:p>
        </w:tc>
        <w:tc>
          <w:tcPr>
            <w:tcW w:w="1134" w:type="dxa"/>
            <w:vAlign w:val="center"/>
          </w:tcPr>
          <w:p w14:paraId="12B4EF32" w14:textId="77777777" w:rsidR="007100DA" w:rsidRPr="00DD27DA" w:rsidRDefault="009B25B3"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122,1</w:t>
            </w:r>
          </w:p>
        </w:tc>
        <w:tc>
          <w:tcPr>
            <w:tcW w:w="992" w:type="dxa"/>
            <w:vAlign w:val="center"/>
          </w:tcPr>
          <w:p w14:paraId="42490A2F" w14:textId="77777777" w:rsidR="007100DA" w:rsidRPr="00DD27DA" w:rsidRDefault="009B25B3" w:rsidP="00E97AEE">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31,7</w:t>
            </w:r>
          </w:p>
        </w:tc>
        <w:tc>
          <w:tcPr>
            <w:tcW w:w="1134" w:type="dxa"/>
            <w:vAlign w:val="center"/>
          </w:tcPr>
          <w:p w14:paraId="07188FAF" w14:textId="77777777" w:rsidR="007100DA" w:rsidRPr="00DD27DA" w:rsidRDefault="009B25B3" w:rsidP="00675711">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122,1</w:t>
            </w:r>
          </w:p>
        </w:tc>
        <w:tc>
          <w:tcPr>
            <w:tcW w:w="1134" w:type="dxa"/>
            <w:vAlign w:val="center"/>
          </w:tcPr>
          <w:p w14:paraId="544CE18C" w14:textId="77777777" w:rsidR="007100DA" w:rsidRPr="00DD27DA" w:rsidRDefault="009B25B3" w:rsidP="000D31CD">
            <w:pPr>
              <w:autoSpaceDE w:val="0"/>
              <w:autoSpaceDN w:val="0"/>
              <w:adjustRightInd w:val="0"/>
              <w:jc w:val="center"/>
              <w:rPr>
                <w:rFonts w:ascii="Times New Roman" w:hAnsi="Times New Roman" w:cs="Times New Roman"/>
                <w:color w:val="000000" w:themeColor="text1"/>
                <w:sz w:val="20"/>
                <w:szCs w:val="20"/>
                <w:lang w:val="ru-RU"/>
              </w:rPr>
            </w:pPr>
            <w:r w:rsidRPr="00DD27DA">
              <w:rPr>
                <w:rFonts w:ascii="Times New Roman" w:hAnsi="Times New Roman" w:cs="Times New Roman"/>
                <w:color w:val="000000" w:themeColor="text1"/>
                <w:sz w:val="20"/>
                <w:szCs w:val="20"/>
                <w:lang w:val="ru-RU"/>
              </w:rPr>
              <w:t>122,1</w:t>
            </w:r>
          </w:p>
        </w:tc>
      </w:tr>
    </w:tbl>
    <w:p w14:paraId="4FCD55E5" w14:textId="77777777" w:rsidR="00984190" w:rsidRPr="00DD27DA" w:rsidRDefault="00984190" w:rsidP="00492903">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olor w:val="000000" w:themeColor="text1"/>
          <w:sz w:val="24"/>
          <w:szCs w:val="24"/>
          <w:lang w:eastAsia="ru-RU"/>
        </w:rPr>
        <w:t>Средства будут направлены на охрану окружающей среды, сохранение эко</w:t>
      </w:r>
      <w:r w:rsidR="003621B3" w:rsidRPr="00DD27DA">
        <w:rPr>
          <w:rFonts w:ascii="Times New Roman" w:hAnsi="Times New Roman"/>
          <w:color w:val="000000" w:themeColor="text1"/>
          <w:sz w:val="24"/>
          <w:szCs w:val="24"/>
          <w:lang w:eastAsia="ru-RU"/>
        </w:rPr>
        <w:t xml:space="preserve">логических </w:t>
      </w:r>
      <w:r w:rsidRPr="00DD27DA">
        <w:rPr>
          <w:rFonts w:ascii="Times New Roman" w:hAnsi="Times New Roman"/>
          <w:color w:val="000000" w:themeColor="text1"/>
          <w:sz w:val="24"/>
          <w:szCs w:val="24"/>
          <w:lang w:eastAsia="ru-RU"/>
        </w:rPr>
        <w:t>систем и ландшафтного разнообразия, природных ресурсов и комплексов, развитие сети особо охраняемых природных территорий</w:t>
      </w:r>
      <w:r w:rsidR="00672DE5" w:rsidRPr="00DD27DA">
        <w:rPr>
          <w:rFonts w:ascii="Times New Roman" w:hAnsi="Times New Roman"/>
          <w:color w:val="000000" w:themeColor="text1"/>
          <w:sz w:val="24"/>
          <w:szCs w:val="24"/>
          <w:lang w:eastAsia="ru-RU"/>
        </w:rPr>
        <w:t>,</w:t>
      </w:r>
      <w:r w:rsidR="00492903" w:rsidRPr="00DD27DA">
        <w:rPr>
          <w:rFonts w:ascii="Times New Roman" w:hAnsi="Times New Roman" w:cs="Times New Roman"/>
          <w:color w:val="000000" w:themeColor="text1"/>
          <w:sz w:val="24"/>
          <w:szCs w:val="24"/>
        </w:rPr>
        <w:t xml:space="preserve"> приборов и обеспечение работ с химическими реактивами, а также на оплату труда работников</w:t>
      </w:r>
      <w:r w:rsidRPr="00DD27DA">
        <w:rPr>
          <w:rFonts w:ascii="Times New Roman" w:hAnsi="Times New Roman"/>
          <w:color w:val="000000" w:themeColor="text1"/>
          <w:sz w:val="24"/>
          <w:szCs w:val="24"/>
          <w:lang w:eastAsia="ru-RU"/>
        </w:rPr>
        <w:t>.</w:t>
      </w:r>
    </w:p>
    <w:p w14:paraId="136507EA" w14:textId="77777777" w:rsidR="00984190" w:rsidRPr="00DD27DA" w:rsidRDefault="003621B3" w:rsidP="00BB00A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w:t>
      </w:r>
      <w:r w:rsidR="00984190" w:rsidRPr="00DD27DA">
        <w:rPr>
          <w:rFonts w:ascii="Times New Roman" w:eastAsia="Times New Roman" w:hAnsi="Times New Roman" w:cs="Times New Roman"/>
          <w:color w:val="000000" w:themeColor="text1"/>
          <w:sz w:val="24"/>
          <w:szCs w:val="24"/>
          <w:lang w:eastAsia="ru-RU"/>
        </w:rPr>
        <w:t>ланируется проведение мероприяти</w:t>
      </w:r>
      <w:r w:rsidRPr="00DD27DA">
        <w:rPr>
          <w:rFonts w:ascii="Times New Roman" w:eastAsia="Times New Roman" w:hAnsi="Times New Roman" w:cs="Times New Roman"/>
          <w:color w:val="000000" w:themeColor="text1"/>
          <w:sz w:val="24"/>
          <w:szCs w:val="24"/>
          <w:lang w:eastAsia="ru-RU"/>
        </w:rPr>
        <w:t>й</w:t>
      </w:r>
      <w:r w:rsidR="00984190" w:rsidRPr="00DD27DA">
        <w:rPr>
          <w:rFonts w:ascii="Times New Roman" w:eastAsia="Times New Roman" w:hAnsi="Times New Roman" w:cs="Times New Roman"/>
          <w:color w:val="000000" w:themeColor="text1"/>
          <w:sz w:val="24"/>
          <w:szCs w:val="24"/>
          <w:lang w:eastAsia="ru-RU"/>
        </w:rPr>
        <w:t xml:space="preserve"> по сохранению и восстановлению </w:t>
      </w:r>
      <w:r w:rsidRPr="00DD27DA">
        <w:rPr>
          <w:rFonts w:ascii="Times New Roman" w:hAnsi="Times New Roman"/>
          <w:color w:val="000000" w:themeColor="text1"/>
          <w:sz w:val="24"/>
          <w:szCs w:val="24"/>
          <w:lang w:eastAsia="ru-RU"/>
        </w:rPr>
        <w:t>экологических</w:t>
      </w:r>
      <w:r w:rsidRPr="00DD27DA">
        <w:rPr>
          <w:rFonts w:ascii="Times New Roman" w:eastAsia="Times New Roman" w:hAnsi="Times New Roman" w:cs="Times New Roman"/>
          <w:color w:val="000000" w:themeColor="text1"/>
          <w:sz w:val="24"/>
          <w:szCs w:val="24"/>
          <w:lang w:eastAsia="ru-RU"/>
        </w:rPr>
        <w:t xml:space="preserve"> </w:t>
      </w:r>
      <w:r w:rsidR="00984190" w:rsidRPr="00DD27DA">
        <w:rPr>
          <w:rFonts w:ascii="Times New Roman" w:eastAsia="Times New Roman" w:hAnsi="Times New Roman" w:cs="Times New Roman"/>
          <w:color w:val="000000" w:themeColor="text1"/>
          <w:sz w:val="24"/>
          <w:szCs w:val="24"/>
          <w:lang w:eastAsia="ru-RU"/>
        </w:rPr>
        <w:t>систем, наиболее важных природных комплексов, видов флоры и фауны, ландшафтов до состояния естественного устойчивого воспроизводства.</w:t>
      </w:r>
    </w:p>
    <w:p w14:paraId="25ED47B1" w14:textId="77777777" w:rsidR="00817CCE" w:rsidRPr="00DD27DA" w:rsidRDefault="00817CCE" w:rsidP="00E97AEE">
      <w:pPr>
        <w:spacing w:after="0" w:line="240" w:lineRule="auto"/>
        <w:jc w:val="both"/>
        <w:rPr>
          <w:rFonts w:ascii="Times New Roman" w:eastAsia="Calibri" w:hAnsi="Times New Roman" w:cs="Times New Roman"/>
          <w:color w:val="000000" w:themeColor="text1"/>
          <w:sz w:val="24"/>
          <w:szCs w:val="24"/>
        </w:rPr>
      </w:pPr>
    </w:p>
    <w:p w14:paraId="1AE4272C" w14:textId="77777777" w:rsidR="00817CCE" w:rsidRPr="00DD27DA" w:rsidRDefault="00817CCE" w:rsidP="00E97AEE">
      <w:pPr>
        <w:widowControl w:val="0"/>
        <w:spacing w:before="120"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Раздел 706</w:t>
      </w:r>
      <w:r w:rsidRPr="00DD27DA">
        <w:rPr>
          <w:rFonts w:ascii="Times New Roman" w:eastAsia="Times New Roman" w:hAnsi="Times New Roman" w:cs="Times New Roman"/>
          <w:bCs/>
          <w:color w:val="000000" w:themeColor="text1"/>
          <w:sz w:val="24"/>
          <w:szCs w:val="24"/>
          <w:lang w:eastAsia="ru-RU"/>
        </w:rPr>
        <w:t xml:space="preserve"> </w:t>
      </w:r>
      <w:r w:rsidR="002D53FB" w:rsidRPr="00DD27DA">
        <w:rPr>
          <w:rFonts w:ascii="Times New Roman" w:eastAsia="Times New Roman" w:hAnsi="Times New Roman" w:cs="Times New Roman"/>
          <w:bCs/>
          <w:color w:val="000000" w:themeColor="text1"/>
          <w:sz w:val="24"/>
          <w:szCs w:val="24"/>
          <w:lang w:eastAsia="ru-RU"/>
        </w:rPr>
        <w:t>«</w:t>
      </w:r>
      <w:r w:rsidRPr="00DD27DA">
        <w:rPr>
          <w:rFonts w:ascii="Times New Roman" w:eastAsia="Times New Roman" w:hAnsi="Times New Roman" w:cs="Times New Roman"/>
          <w:b/>
          <w:color w:val="000000" w:themeColor="text1"/>
          <w:sz w:val="24"/>
          <w:szCs w:val="24"/>
          <w:lang w:eastAsia="ru-RU"/>
        </w:rPr>
        <w:t>Жилищные и коммунальные услуги</w:t>
      </w:r>
      <w:r w:rsidR="002D53FB" w:rsidRPr="00DD27DA">
        <w:rPr>
          <w:rFonts w:ascii="Times New Roman" w:eastAsia="Times New Roman" w:hAnsi="Times New Roman" w:cs="Times New Roman"/>
          <w:b/>
          <w:color w:val="000000" w:themeColor="text1"/>
          <w:sz w:val="24"/>
          <w:szCs w:val="24"/>
          <w:lang w:eastAsia="ru-RU"/>
        </w:rPr>
        <w:t>»</w:t>
      </w:r>
    </w:p>
    <w:p w14:paraId="3DBF7C9B" w14:textId="77777777" w:rsidR="00233A46" w:rsidRPr="00DD27DA" w:rsidRDefault="00233A46" w:rsidP="00E97AEE">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761C13EE" w14:textId="77777777" w:rsidR="001969E2" w:rsidRPr="00DD27DA" w:rsidRDefault="000A1F6B" w:rsidP="001969E2">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Данный раздел</w:t>
      </w:r>
      <w:r w:rsidR="00B619AE" w:rsidRPr="00DD27DA">
        <w:rPr>
          <w:rFonts w:ascii="Times New Roman" w:eastAsia="Times New Roman" w:hAnsi="Times New Roman" w:cs="Times New Roman"/>
          <w:b/>
          <w:color w:val="000000" w:themeColor="text1"/>
          <w:sz w:val="24"/>
          <w:szCs w:val="24"/>
          <w:lang w:eastAsia="ru-RU"/>
        </w:rPr>
        <w:t xml:space="preserve"> </w:t>
      </w:r>
      <w:r w:rsidR="000E7326" w:rsidRPr="00DD27DA">
        <w:rPr>
          <w:rFonts w:ascii="Times New Roman" w:eastAsia="Times New Roman" w:hAnsi="Times New Roman" w:cs="Times New Roman"/>
          <w:color w:val="000000" w:themeColor="text1"/>
          <w:sz w:val="24"/>
          <w:szCs w:val="24"/>
          <w:lang w:eastAsia="ru-RU"/>
        </w:rPr>
        <w:t>включает в себя</w:t>
      </w:r>
      <w:r w:rsidR="000E7326" w:rsidRPr="00DD27DA">
        <w:rPr>
          <w:rFonts w:ascii="Times New Roman" w:hAnsi="Times New Roman" w:cs="Times New Roman"/>
          <w:color w:val="000000" w:themeColor="text1"/>
          <w:sz w:val="24"/>
          <w:szCs w:val="24"/>
        </w:rPr>
        <w:t xml:space="preserve"> </w:t>
      </w:r>
      <w:r w:rsidR="00233A46" w:rsidRPr="00DD27DA">
        <w:rPr>
          <w:rFonts w:ascii="Times New Roman" w:eastAsia="Times New Roman" w:hAnsi="Times New Roman" w:cs="Times New Roman"/>
          <w:color w:val="000000" w:themeColor="text1"/>
          <w:sz w:val="24"/>
          <w:szCs w:val="24"/>
          <w:lang w:eastAsia="ru-RU"/>
        </w:rPr>
        <w:t xml:space="preserve">расходы </w:t>
      </w:r>
      <w:r w:rsidR="00AA0F95" w:rsidRPr="00DD27DA">
        <w:rPr>
          <w:rFonts w:ascii="Times New Roman" w:hAnsi="Times New Roman" w:cs="Times New Roman"/>
          <w:color w:val="000000" w:themeColor="text1"/>
          <w:sz w:val="24"/>
          <w:szCs w:val="24"/>
        </w:rPr>
        <w:t xml:space="preserve">Департамента развития питьевого водоснабжения и водоотведения Службы водных ресурсов при Министерстве </w:t>
      </w:r>
      <w:r w:rsidR="001969E2" w:rsidRPr="00DD27DA">
        <w:rPr>
          <w:rFonts w:ascii="Times New Roman" w:hAnsi="Times New Roman" w:cs="Times New Roman"/>
          <w:color w:val="000000" w:themeColor="text1"/>
          <w:sz w:val="24"/>
          <w:szCs w:val="24"/>
        </w:rPr>
        <w:t>водных ресурсов, сельского хозяйства и перерабатывающей промышленности Кыргызской Республики.</w:t>
      </w:r>
    </w:p>
    <w:p w14:paraId="2E35988F" w14:textId="77777777" w:rsidR="00A90FB2" w:rsidRPr="00DD27DA" w:rsidRDefault="00F31ABD" w:rsidP="001969E2">
      <w:pPr>
        <w:widowControl w:val="0"/>
        <w:spacing w:after="0" w:line="240" w:lineRule="auto"/>
        <w:ind w:firstLine="709"/>
        <w:jc w:val="both"/>
        <w:rPr>
          <w:color w:val="000000" w:themeColor="text1"/>
        </w:rPr>
      </w:pPr>
      <w:r w:rsidRPr="00DD27DA">
        <w:rPr>
          <w:rFonts w:ascii="Times New Roman" w:hAnsi="Times New Roman" w:cs="Times New Roman"/>
          <w:color w:val="000000" w:themeColor="text1"/>
          <w:sz w:val="24"/>
          <w:szCs w:val="24"/>
        </w:rPr>
        <w:t xml:space="preserve"> Г</w:t>
      </w:r>
      <w:r w:rsidR="003A564C" w:rsidRPr="00DD27DA">
        <w:rPr>
          <w:rFonts w:ascii="Times New Roman" w:hAnsi="Times New Roman" w:cs="Times New Roman"/>
          <w:color w:val="000000" w:themeColor="text1"/>
          <w:sz w:val="24"/>
          <w:szCs w:val="24"/>
        </w:rPr>
        <w:t>осударственное предприятие «</w:t>
      </w:r>
      <w:proofErr w:type="spellStart"/>
      <w:r w:rsidR="00A90FB2" w:rsidRPr="00DD27DA">
        <w:rPr>
          <w:rFonts w:ascii="Times New Roman" w:hAnsi="Times New Roman" w:cs="Times New Roman"/>
          <w:color w:val="000000" w:themeColor="text1"/>
          <w:sz w:val="24"/>
          <w:szCs w:val="24"/>
        </w:rPr>
        <w:t>Кыргызтеплоэнерго</w:t>
      </w:r>
      <w:proofErr w:type="spellEnd"/>
      <w:r w:rsidR="00A90FB2" w:rsidRPr="00DD27DA">
        <w:rPr>
          <w:rFonts w:ascii="Times New Roman" w:hAnsi="Times New Roman" w:cs="Times New Roman"/>
          <w:color w:val="000000" w:themeColor="text1"/>
          <w:sz w:val="24"/>
          <w:szCs w:val="24"/>
        </w:rPr>
        <w:t xml:space="preserve">» </w:t>
      </w:r>
      <w:r w:rsidR="00AA0F95" w:rsidRPr="00DD27DA">
        <w:rPr>
          <w:rFonts w:ascii="Times New Roman" w:hAnsi="Times New Roman" w:cs="Times New Roman"/>
          <w:color w:val="000000" w:themeColor="text1"/>
          <w:sz w:val="24"/>
          <w:szCs w:val="24"/>
        </w:rPr>
        <w:t>при Министерстве энергетики реорганизовано путем разделения и образования государственных предприятий на базе его филиалов теплоснабжения, которые являются его правопреемниками</w:t>
      </w:r>
      <w:r w:rsidR="00194A52" w:rsidRPr="00DD27DA">
        <w:rPr>
          <w:rFonts w:ascii="Times New Roman" w:hAnsi="Times New Roman" w:cs="Times New Roman"/>
          <w:color w:val="000000" w:themeColor="text1"/>
          <w:sz w:val="24"/>
          <w:szCs w:val="24"/>
        </w:rPr>
        <w:t>, обеспечивающие</w:t>
      </w:r>
      <w:r w:rsidR="00A90FB2" w:rsidRPr="00DD27DA">
        <w:rPr>
          <w:rFonts w:ascii="Times New Roman" w:hAnsi="Times New Roman" w:cs="Times New Roman"/>
          <w:color w:val="000000" w:themeColor="text1"/>
          <w:sz w:val="24"/>
          <w:szCs w:val="24"/>
        </w:rPr>
        <w:t xml:space="preserve"> населени</w:t>
      </w:r>
      <w:r w:rsidR="00966E14" w:rsidRPr="00DD27DA">
        <w:rPr>
          <w:rFonts w:ascii="Times New Roman" w:hAnsi="Times New Roman" w:cs="Times New Roman"/>
          <w:color w:val="000000" w:themeColor="text1"/>
          <w:sz w:val="24"/>
          <w:szCs w:val="24"/>
        </w:rPr>
        <w:t>е регионов</w:t>
      </w:r>
      <w:r w:rsidR="006C4CCD" w:rsidRPr="00DD27DA">
        <w:rPr>
          <w:rFonts w:ascii="Times New Roman" w:hAnsi="Times New Roman" w:cs="Times New Roman"/>
          <w:color w:val="000000" w:themeColor="text1"/>
          <w:sz w:val="24"/>
          <w:szCs w:val="24"/>
        </w:rPr>
        <w:t xml:space="preserve"> тепловой энергией</w:t>
      </w:r>
      <w:r w:rsidR="00A90FB2" w:rsidRPr="00DD27DA">
        <w:rPr>
          <w:rFonts w:ascii="Times New Roman" w:hAnsi="Times New Roman" w:cs="Times New Roman"/>
          <w:color w:val="000000" w:themeColor="text1"/>
          <w:sz w:val="24"/>
          <w:szCs w:val="24"/>
        </w:rPr>
        <w:t>.</w:t>
      </w:r>
    </w:p>
    <w:p w14:paraId="592A6C9B" w14:textId="77777777" w:rsidR="006B6117" w:rsidRPr="00DD27DA" w:rsidRDefault="00817CCE" w:rsidP="006B611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rPr>
        <w:t xml:space="preserve">Расходы по разделу </w:t>
      </w:r>
      <w:r w:rsidRPr="00DD27DA">
        <w:rPr>
          <w:rFonts w:ascii="Times New Roman" w:eastAsia="Calibri" w:hAnsi="Times New Roman" w:cs="Times New Roman"/>
          <w:b/>
          <w:i/>
          <w:color w:val="000000" w:themeColor="text1"/>
          <w:sz w:val="24"/>
          <w:szCs w:val="24"/>
        </w:rPr>
        <w:t>«</w:t>
      </w:r>
      <w:r w:rsidR="00156E1C" w:rsidRPr="00DD27DA">
        <w:rPr>
          <w:rFonts w:ascii="Times New Roman" w:eastAsia="Calibri" w:hAnsi="Times New Roman" w:cs="Times New Roman"/>
          <w:b/>
          <w:color w:val="000000" w:themeColor="text1"/>
          <w:sz w:val="24"/>
          <w:szCs w:val="24"/>
        </w:rPr>
        <w:t>Ж</w:t>
      </w:r>
      <w:r w:rsidRPr="00DD27DA">
        <w:rPr>
          <w:rFonts w:ascii="Times New Roman" w:eastAsia="Calibri" w:hAnsi="Times New Roman" w:cs="Times New Roman"/>
          <w:b/>
          <w:color w:val="000000" w:themeColor="text1"/>
          <w:sz w:val="24"/>
          <w:szCs w:val="24"/>
        </w:rPr>
        <w:t>илищные и коммунальные услуги»</w:t>
      </w:r>
      <w:r w:rsidRPr="00DD27DA">
        <w:rPr>
          <w:rFonts w:ascii="Times New Roman" w:eastAsia="Calibri" w:hAnsi="Times New Roman" w:cs="Times New Roman"/>
          <w:color w:val="000000" w:themeColor="text1"/>
          <w:sz w:val="24"/>
          <w:szCs w:val="24"/>
        </w:rPr>
        <w:t xml:space="preserve"> на </w:t>
      </w:r>
      <w:r w:rsidR="00BF7AE7" w:rsidRPr="00DD27DA">
        <w:rPr>
          <w:rFonts w:ascii="Times New Roman" w:eastAsia="Calibri" w:hAnsi="Times New Roman" w:cs="Times New Roman"/>
          <w:b/>
          <w:color w:val="000000" w:themeColor="text1"/>
          <w:sz w:val="24"/>
          <w:szCs w:val="24"/>
        </w:rPr>
        <w:t>20</w:t>
      </w:r>
      <w:r w:rsidR="00FD6AAA" w:rsidRPr="00DD27DA">
        <w:rPr>
          <w:rFonts w:ascii="Times New Roman" w:eastAsia="Calibri" w:hAnsi="Times New Roman" w:cs="Times New Roman"/>
          <w:b/>
          <w:color w:val="000000" w:themeColor="text1"/>
          <w:sz w:val="24"/>
          <w:szCs w:val="24"/>
        </w:rPr>
        <w:t>25</w:t>
      </w:r>
      <w:r w:rsidRPr="00DD27DA">
        <w:rPr>
          <w:rFonts w:ascii="Times New Roman" w:eastAsia="Calibri" w:hAnsi="Times New Roman" w:cs="Times New Roman"/>
          <w:b/>
          <w:color w:val="000000" w:themeColor="text1"/>
          <w:sz w:val="24"/>
          <w:szCs w:val="24"/>
        </w:rPr>
        <w:t xml:space="preserve"> год</w:t>
      </w:r>
      <w:r w:rsidRPr="00DD27DA">
        <w:rPr>
          <w:rFonts w:ascii="Times New Roman" w:eastAsia="Calibri" w:hAnsi="Times New Roman" w:cs="Times New Roman"/>
          <w:color w:val="000000" w:themeColor="text1"/>
          <w:sz w:val="24"/>
          <w:szCs w:val="24"/>
        </w:rPr>
        <w:t xml:space="preserve"> предусмотрены </w:t>
      </w:r>
      <w:r w:rsidR="00006C3F" w:rsidRPr="00DD27DA">
        <w:rPr>
          <w:rFonts w:ascii="Times New Roman" w:eastAsia="Times New Roman" w:hAnsi="Times New Roman" w:cs="Times New Roman"/>
          <w:color w:val="000000" w:themeColor="text1"/>
          <w:sz w:val="24"/>
          <w:szCs w:val="24"/>
          <w:lang w:eastAsia="ru-RU"/>
        </w:rPr>
        <w:t xml:space="preserve">по бюджетным средствам в </w:t>
      </w:r>
      <w:r w:rsidR="00787B61" w:rsidRPr="00DD27DA">
        <w:rPr>
          <w:rFonts w:ascii="Times New Roman" w:eastAsia="Times New Roman" w:hAnsi="Times New Roman" w:cs="Times New Roman"/>
          <w:color w:val="000000" w:themeColor="text1"/>
          <w:sz w:val="24"/>
          <w:szCs w:val="24"/>
          <w:lang w:eastAsia="ru-RU"/>
        </w:rPr>
        <w:t xml:space="preserve">сумме </w:t>
      </w:r>
      <w:r w:rsidR="00E25198" w:rsidRPr="00DD27DA">
        <w:rPr>
          <w:rFonts w:ascii="Times New Roman" w:eastAsia="Times New Roman" w:hAnsi="Times New Roman" w:cs="Times New Roman"/>
          <w:b/>
          <w:color w:val="000000" w:themeColor="text1"/>
          <w:sz w:val="24"/>
          <w:szCs w:val="24"/>
          <w:lang w:eastAsia="ru-RU"/>
        </w:rPr>
        <w:t>28</w:t>
      </w:r>
      <w:r w:rsidR="00F45D97" w:rsidRPr="00DD27DA">
        <w:rPr>
          <w:rFonts w:ascii="Times New Roman" w:eastAsia="Times New Roman" w:hAnsi="Times New Roman" w:cs="Times New Roman"/>
          <w:b/>
          <w:color w:val="000000" w:themeColor="text1"/>
          <w:sz w:val="24"/>
          <w:szCs w:val="24"/>
          <w:lang w:eastAsia="ru-RU"/>
        </w:rPr>
        <w:t>,</w:t>
      </w:r>
      <w:r w:rsidR="00E25198" w:rsidRPr="00DD27DA">
        <w:rPr>
          <w:rFonts w:ascii="Times New Roman" w:eastAsia="Times New Roman" w:hAnsi="Times New Roman" w:cs="Times New Roman"/>
          <w:b/>
          <w:color w:val="000000" w:themeColor="text1"/>
          <w:sz w:val="24"/>
          <w:szCs w:val="24"/>
          <w:lang w:eastAsia="ru-RU"/>
        </w:rPr>
        <w:t>1</w:t>
      </w:r>
      <w:r w:rsidR="00787B61" w:rsidRPr="00DD27DA">
        <w:rPr>
          <w:rFonts w:ascii="Times New Roman" w:eastAsia="Times New Roman" w:hAnsi="Times New Roman" w:cs="Times New Roman"/>
          <w:b/>
          <w:color w:val="000000" w:themeColor="text1"/>
          <w:sz w:val="24"/>
          <w:szCs w:val="24"/>
          <w:lang w:eastAsia="ru-RU"/>
        </w:rPr>
        <w:t xml:space="preserve"> </w:t>
      </w:r>
      <w:r w:rsidR="00787B61" w:rsidRPr="00DD27DA">
        <w:rPr>
          <w:rFonts w:ascii="Times New Roman" w:eastAsia="Times New Roman" w:hAnsi="Times New Roman" w:cs="Times New Roman"/>
          <w:b/>
          <w:bCs/>
          <w:color w:val="000000" w:themeColor="text1"/>
          <w:sz w:val="24"/>
          <w:szCs w:val="24"/>
          <w:lang w:eastAsia="ru-RU"/>
        </w:rPr>
        <w:t>млн. сомов</w:t>
      </w:r>
      <w:r w:rsidR="007A02DF" w:rsidRPr="00DD27DA">
        <w:rPr>
          <w:rFonts w:ascii="Times New Roman" w:eastAsia="Times New Roman" w:hAnsi="Times New Roman" w:cs="Times New Roman"/>
          <w:bCs/>
          <w:color w:val="000000" w:themeColor="text1"/>
          <w:sz w:val="24"/>
          <w:szCs w:val="24"/>
          <w:lang w:eastAsia="ru-RU"/>
        </w:rPr>
        <w:t xml:space="preserve"> </w:t>
      </w:r>
      <w:r w:rsidR="00E25198" w:rsidRPr="00DD27DA">
        <w:rPr>
          <w:rFonts w:ascii="Times New Roman" w:eastAsia="Times New Roman" w:hAnsi="Times New Roman" w:cs="Times New Roman"/>
          <w:bCs/>
          <w:color w:val="000000" w:themeColor="text1"/>
          <w:sz w:val="24"/>
          <w:szCs w:val="24"/>
          <w:lang w:eastAsia="ru-RU"/>
        </w:rPr>
        <w:t>с уменьш</w:t>
      </w:r>
      <w:r w:rsidR="00006C3F" w:rsidRPr="00DD27DA">
        <w:rPr>
          <w:rFonts w:ascii="Times New Roman" w:eastAsia="Times New Roman" w:hAnsi="Times New Roman" w:cs="Times New Roman"/>
          <w:bCs/>
          <w:color w:val="000000" w:themeColor="text1"/>
          <w:sz w:val="24"/>
          <w:szCs w:val="24"/>
          <w:lang w:eastAsia="ru-RU"/>
        </w:rPr>
        <w:t xml:space="preserve">ением на </w:t>
      </w:r>
      <w:r w:rsidR="00E25198" w:rsidRPr="00DD27DA">
        <w:rPr>
          <w:rFonts w:ascii="Times New Roman" w:eastAsia="Times New Roman" w:hAnsi="Times New Roman" w:cs="Times New Roman"/>
          <w:bCs/>
          <w:color w:val="000000" w:themeColor="text1"/>
          <w:sz w:val="24"/>
          <w:szCs w:val="24"/>
          <w:lang w:eastAsia="ru-RU"/>
        </w:rPr>
        <w:t>1 749,3</w:t>
      </w:r>
      <w:r w:rsidR="00EF7FA1" w:rsidRPr="00DD27DA">
        <w:rPr>
          <w:rFonts w:ascii="Times New Roman" w:eastAsia="Times New Roman" w:hAnsi="Times New Roman" w:cs="Times New Roman"/>
          <w:bCs/>
          <w:color w:val="000000" w:themeColor="text1"/>
          <w:sz w:val="24"/>
          <w:szCs w:val="24"/>
          <w:lang w:eastAsia="ru-RU"/>
        </w:rPr>
        <w:t xml:space="preserve"> млн. сомов </w:t>
      </w:r>
      <w:r w:rsidR="00E25198" w:rsidRPr="00DD27DA">
        <w:rPr>
          <w:rFonts w:ascii="Times New Roman" w:eastAsia="Times New Roman" w:hAnsi="Times New Roman" w:cs="Times New Roman"/>
          <w:bCs/>
          <w:color w:val="000000" w:themeColor="text1"/>
          <w:sz w:val="24"/>
          <w:szCs w:val="24"/>
          <w:lang w:eastAsia="ru-RU"/>
        </w:rPr>
        <w:t>или на 98,4</w:t>
      </w:r>
      <w:r w:rsidR="00006C3F" w:rsidRPr="00DD27DA">
        <w:rPr>
          <w:rFonts w:ascii="Times New Roman" w:eastAsia="Times New Roman" w:hAnsi="Times New Roman" w:cs="Times New Roman"/>
          <w:bCs/>
          <w:color w:val="000000" w:themeColor="text1"/>
          <w:sz w:val="24"/>
          <w:szCs w:val="24"/>
          <w:lang w:eastAsia="ru-RU"/>
        </w:rPr>
        <w:t xml:space="preserve"> % </w:t>
      </w:r>
      <w:r w:rsidR="00EF7FA1" w:rsidRPr="00DD27DA">
        <w:rPr>
          <w:rFonts w:ascii="Times New Roman" w:eastAsia="Times New Roman" w:hAnsi="Times New Roman" w:cs="Times New Roman"/>
          <w:bCs/>
          <w:color w:val="000000" w:themeColor="text1"/>
          <w:sz w:val="24"/>
          <w:szCs w:val="24"/>
          <w:lang w:eastAsia="ru-RU"/>
        </w:rPr>
        <w:t>относительно</w:t>
      </w:r>
      <w:r w:rsidR="00787B61"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787B61" w:rsidRPr="00DD27DA">
        <w:rPr>
          <w:rFonts w:ascii="Times New Roman" w:eastAsia="Times New Roman" w:hAnsi="Times New Roman" w:cs="Times New Roman"/>
          <w:color w:val="000000" w:themeColor="text1"/>
          <w:sz w:val="24"/>
          <w:szCs w:val="24"/>
          <w:lang w:eastAsia="ru-RU"/>
        </w:rPr>
        <w:t xml:space="preserve"> </w:t>
      </w:r>
      <w:r w:rsidR="00FD6AAA" w:rsidRPr="00DD27DA">
        <w:rPr>
          <w:rFonts w:ascii="Times New Roman" w:eastAsia="Times New Roman" w:hAnsi="Times New Roman" w:cs="Times New Roman"/>
          <w:color w:val="000000" w:themeColor="text1"/>
          <w:sz w:val="24"/>
          <w:szCs w:val="24"/>
          <w:lang w:eastAsia="ru-RU"/>
        </w:rPr>
        <w:t>бюджета 2024</w:t>
      </w:r>
      <w:r w:rsidR="00735A79" w:rsidRPr="00DD27DA">
        <w:rPr>
          <w:rFonts w:ascii="Times New Roman" w:eastAsia="Times New Roman" w:hAnsi="Times New Roman" w:cs="Times New Roman"/>
          <w:color w:val="000000" w:themeColor="text1"/>
          <w:sz w:val="24"/>
          <w:szCs w:val="24"/>
          <w:lang w:eastAsia="ru-RU"/>
        </w:rPr>
        <w:t xml:space="preserve"> года</w:t>
      </w:r>
      <w:r w:rsidR="00204CE7" w:rsidRPr="00DD27DA">
        <w:rPr>
          <w:rFonts w:ascii="Times New Roman" w:eastAsia="Times New Roman" w:hAnsi="Times New Roman" w:cs="Times New Roman"/>
          <w:color w:val="000000" w:themeColor="text1"/>
          <w:sz w:val="24"/>
          <w:szCs w:val="24"/>
          <w:lang w:eastAsia="ru-RU"/>
        </w:rPr>
        <w:t>.</w:t>
      </w:r>
      <w:r w:rsidR="00735A79" w:rsidRPr="00DD27DA">
        <w:rPr>
          <w:rFonts w:ascii="Times New Roman" w:eastAsia="Times New Roman" w:hAnsi="Times New Roman" w:cs="Times New Roman"/>
          <w:color w:val="000000" w:themeColor="text1"/>
          <w:sz w:val="24"/>
          <w:szCs w:val="24"/>
          <w:lang w:eastAsia="ru-RU"/>
        </w:rPr>
        <w:t xml:space="preserve"> </w:t>
      </w:r>
      <w:r w:rsidR="006B6117" w:rsidRPr="00DD27DA">
        <w:rPr>
          <w:rFonts w:ascii="Times New Roman" w:eastAsia="Times New Roman" w:hAnsi="Times New Roman" w:cs="Times New Roman"/>
          <w:bCs/>
          <w:color w:val="000000" w:themeColor="text1"/>
          <w:sz w:val="24"/>
          <w:szCs w:val="24"/>
          <w:lang w:eastAsia="ru-RU"/>
        </w:rPr>
        <w:t>Р</w:t>
      </w:r>
      <w:r w:rsidR="000A75BD" w:rsidRPr="00DD27DA">
        <w:rPr>
          <w:rFonts w:ascii="Times New Roman" w:eastAsia="Times New Roman" w:hAnsi="Times New Roman" w:cs="Times New Roman"/>
          <w:bCs/>
          <w:color w:val="000000" w:themeColor="text1"/>
          <w:sz w:val="24"/>
          <w:szCs w:val="24"/>
          <w:lang w:eastAsia="ru-RU"/>
        </w:rPr>
        <w:t xml:space="preserve">асходы по разделу составляют </w:t>
      </w:r>
      <w:r w:rsidR="00551649" w:rsidRPr="00DD27DA">
        <w:rPr>
          <w:rFonts w:ascii="Times New Roman" w:eastAsia="Times New Roman" w:hAnsi="Times New Roman" w:cs="Times New Roman"/>
          <w:bCs/>
          <w:color w:val="000000" w:themeColor="text1"/>
          <w:sz w:val="24"/>
          <w:szCs w:val="24"/>
          <w:lang w:eastAsia="ru-RU"/>
        </w:rPr>
        <w:t>0,006</w:t>
      </w:r>
      <w:r w:rsidR="00897935"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6B6117" w:rsidRPr="00DD27DA">
        <w:rPr>
          <w:rFonts w:ascii="Times New Roman" w:eastAsia="Times New Roman" w:hAnsi="Times New Roman" w:cs="Times New Roman"/>
          <w:bCs/>
          <w:color w:val="000000" w:themeColor="text1"/>
          <w:sz w:val="24"/>
          <w:szCs w:val="24"/>
          <w:lang w:eastAsia="ru-RU"/>
        </w:rPr>
        <w:t xml:space="preserve"> общих расходов республиканского бюджета (с </w:t>
      </w:r>
      <w:r w:rsidR="00006C3F" w:rsidRPr="00DD27DA">
        <w:rPr>
          <w:rFonts w:ascii="Times New Roman" w:eastAsia="Times New Roman" w:hAnsi="Times New Roman" w:cs="Times New Roman"/>
          <w:bCs/>
          <w:color w:val="000000" w:themeColor="text1"/>
          <w:sz w:val="24"/>
          <w:szCs w:val="24"/>
          <w:lang w:eastAsia="ru-RU"/>
        </w:rPr>
        <w:t xml:space="preserve">учетом финансовых активов) и </w:t>
      </w:r>
      <w:r w:rsidR="0099147C" w:rsidRPr="00DD27DA">
        <w:rPr>
          <w:rFonts w:ascii="Times New Roman" w:eastAsia="Times New Roman" w:hAnsi="Times New Roman" w:cs="Times New Roman"/>
          <w:bCs/>
          <w:color w:val="000000" w:themeColor="text1"/>
          <w:sz w:val="24"/>
          <w:szCs w:val="24"/>
          <w:lang w:eastAsia="ru-RU"/>
        </w:rPr>
        <w:t>0,</w:t>
      </w:r>
      <w:r w:rsidR="00E25198" w:rsidRPr="00DD27DA">
        <w:rPr>
          <w:rFonts w:ascii="Times New Roman" w:eastAsia="Times New Roman" w:hAnsi="Times New Roman" w:cs="Times New Roman"/>
          <w:bCs/>
          <w:color w:val="000000" w:themeColor="text1"/>
          <w:sz w:val="24"/>
          <w:szCs w:val="24"/>
          <w:lang w:eastAsia="ru-RU"/>
        </w:rPr>
        <w:t>002</w:t>
      </w:r>
      <w:r w:rsidR="00897935"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8A4CA8" w:rsidRPr="00DD27DA">
        <w:rPr>
          <w:rFonts w:ascii="Times New Roman" w:eastAsia="Times New Roman" w:hAnsi="Times New Roman" w:cs="Times New Roman"/>
          <w:bCs/>
          <w:color w:val="000000" w:themeColor="text1"/>
          <w:sz w:val="24"/>
          <w:szCs w:val="24"/>
          <w:lang w:eastAsia="ru-RU"/>
        </w:rPr>
        <w:t xml:space="preserve"> </w:t>
      </w:r>
      <w:r w:rsidR="00FD6AAA" w:rsidRPr="00DD27DA">
        <w:rPr>
          <w:rFonts w:ascii="Times New Roman" w:eastAsia="Times New Roman" w:hAnsi="Times New Roman" w:cs="Times New Roman"/>
          <w:bCs/>
          <w:color w:val="000000" w:themeColor="text1"/>
          <w:sz w:val="24"/>
          <w:szCs w:val="24"/>
          <w:lang w:eastAsia="ru-RU"/>
        </w:rPr>
        <w:t>ВВП на 2025</w:t>
      </w:r>
      <w:r w:rsidR="006B6117" w:rsidRPr="00DD27DA">
        <w:rPr>
          <w:rFonts w:ascii="Times New Roman" w:eastAsia="Times New Roman" w:hAnsi="Times New Roman" w:cs="Times New Roman"/>
          <w:bCs/>
          <w:color w:val="000000" w:themeColor="text1"/>
          <w:sz w:val="24"/>
          <w:szCs w:val="24"/>
          <w:lang w:eastAsia="ru-RU"/>
        </w:rPr>
        <w:t xml:space="preserve"> год.</w:t>
      </w:r>
    </w:p>
    <w:p w14:paraId="4B955B29" w14:textId="77777777" w:rsidR="00110892" w:rsidRPr="00DD27DA" w:rsidRDefault="00110892" w:rsidP="00003A6D">
      <w:pPr>
        <w:widowControl w:val="0"/>
        <w:spacing w:after="0" w:line="240" w:lineRule="auto"/>
        <w:ind w:firstLine="709"/>
        <w:jc w:val="right"/>
        <w:rPr>
          <w:rFonts w:ascii="Times New Roman" w:eastAsia="Times New Roman" w:hAnsi="Times New Roman" w:cs="Times New Roman"/>
          <w:bCs/>
          <w:color w:val="000000" w:themeColor="text1"/>
          <w:sz w:val="20"/>
          <w:szCs w:val="24"/>
          <w:lang w:eastAsia="ru-RU"/>
        </w:rPr>
      </w:pPr>
      <w:r w:rsidRPr="00DD27DA">
        <w:rPr>
          <w:rFonts w:ascii="Times New Roman" w:eastAsia="Times New Roman" w:hAnsi="Times New Roman" w:cs="Times New Roman"/>
          <w:bCs/>
          <w:color w:val="000000" w:themeColor="text1"/>
          <w:sz w:val="20"/>
          <w:szCs w:val="24"/>
          <w:lang w:eastAsia="ru-RU"/>
        </w:rPr>
        <w:t>млн. сом</w:t>
      </w:r>
      <w:r w:rsidR="00720579" w:rsidRPr="00DD27DA">
        <w:rPr>
          <w:rFonts w:ascii="Times New Roman" w:eastAsia="Times New Roman" w:hAnsi="Times New Roman" w:cs="Times New Roman"/>
          <w:bCs/>
          <w:color w:val="000000" w:themeColor="text1"/>
          <w:sz w:val="20"/>
          <w:szCs w:val="24"/>
          <w:lang w:eastAsia="ru-RU"/>
        </w:rPr>
        <w:t>ов</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134"/>
        <w:gridCol w:w="1031"/>
        <w:gridCol w:w="1114"/>
        <w:gridCol w:w="1115"/>
      </w:tblGrid>
      <w:tr w:rsidR="00DD27DA" w:rsidRPr="00DD27DA" w14:paraId="58F850FC" w14:textId="77777777" w:rsidTr="00F64E92">
        <w:trPr>
          <w:trHeight w:val="713"/>
        </w:trPr>
        <w:tc>
          <w:tcPr>
            <w:tcW w:w="2552" w:type="dxa"/>
            <w:tcBorders>
              <w:top w:val="single" w:sz="4" w:space="0" w:color="auto"/>
              <w:left w:val="single" w:sz="4" w:space="0" w:color="auto"/>
              <w:bottom w:val="single" w:sz="4" w:space="0" w:color="auto"/>
              <w:right w:val="single" w:sz="4" w:space="0" w:color="auto"/>
            </w:tcBorders>
            <w:vAlign w:val="center"/>
            <w:hideMark/>
          </w:tcPr>
          <w:p w14:paraId="3BD72077" w14:textId="77777777" w:rsidR="007472D9" w:rsidRPr="00DD27DA" w:rsidRDefault="007472D9" w:rsidP="0075673B">
            <w:pPr>
              <w:widowControl w:val="0"/>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470556A3" w14:textId="77777777" w:rsidR="007472D9" w:rsidRPr="00DD27DA" w:rsidRDefault="00B043CF" w:rsidP="007567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7472D9" w:rsidRPr="00DD27DA">
              <w:rPr>
                <w:rFonts w:ascii="Times New Roman" w:eastAsia="Calibri" w:hAnsi="Times New Roman" w:cs="Times New Roman"/>
                <w:b/>
                <w:bCs/>
                <w:color w:val="000000" w:themeColor="text1"/>
                <w:sz w:val="20"/>
                <w:szCs w:val="20"/>
                <w:lang w:eastAsia="ru-RU"/>
              </w:rPr>
              <w:t xml:space="preserve"> год факт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D98A26" w14:textId="77777777" w:rsidR="007472D9" w:rsidRPr="00DD27DA" w:rsidRDefault="00B043CF" w:rsidP="007567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7472D9" w:rsidRPr="00DD27DA">
              <w:rPr>
                <w:rFonts w:ascii="Times New Roman" w:eastAsia="Calibri" w:hAnsi="Times New Roman" w:cs="Times New Roman"/>
                <w:b/>
                <w:bCs/>
                <w:color w:val="000000" w:themeColor="text1"/>
                <w:sz w:val="20"/>
                <w:szCs w:val="20"/>
                <w:lang w:eastAsia="ru-RU"/>
              </w:rPr>
              <w:t xml:space="preserve"> год</w:t>
            </w:r>
          </w:p>
          <w:p w14:paraId="5E95B2F6" w14:textId="77777777" w:rsidR="007472D9" w:rsidRPr="00DD27DA" w:rsidRDefault="007472D9" w:rsidP="0075673B">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2FFF7B6F" w14:textId="77777777" w:rsidR="007472D9" w:rsidRPr="00DD27DA" w:rsidRDefault="007955FB" w:rsidP="007567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043CF" w:rsidRPr="00DD27DA">
              <w:rPr>
                <w:rFonts w:ascii="Times New Roman" w:eastAsia="Calibri" w:hAnsi="Times New Roman" w:cs="Times New Roman"/>
                <w:b/>
                <w:bCs/>
                <w:color w:val="000000" w:themeColor="text1"/>
                <w:sz w:val="20"/>
                <w:szCs w:val="20"/>
                <w:lang w:eastAsia="ru-RU"/>
              </w:rPr>
              <w:t>25</w:t>
            </w:r>
            <w:r w:rsidR="007472D9" w:rsidRPr="00DD27DA">
              <w:rPr>
                <w:rFonts w:ascii="Times New Roman" w:eastAsia="Calibri" w:hAnsi="Times New Roman" w:cs="Times New Roman"/>
                <w:b/>
                <w:bCs/>
                <w:color w:val="000000" w:themeColor="text1"/>
                <w:sz w:val="20"/>
                <w:szCs w:val="20"/>
                <w:lang w:eastAsia="ru-RU"/>
              </w:rPr>
              <w:t xml:space="preserve"> год проект</w:t>
            </w:r>
          </w:p>
        </w:tc>
        <w:tc>
          <w:tcPr>
            <w:tcW w:w="1031" w:type="dxa"/>
            <w:tcBorders>
              <w:top w:val="single" w:sz="4" w:space="0" w:color="auto"/>
              <w:left w:val="single" w:sz="4" w:space="0" w:color="auto"/>
              <w:bottom w:val="single" w:sz="4" w:space="0" w:color="auto"/>
              <w:right w:val="single" w:sz="4" w:space="0" w:color="auto"/>
            </w:tcBorders>
            <w:vAlign w:val="center"/>
            <w:hideMark/>
          </w:tcPr>
          <w:p w14:paraId="772F12A9" w14:textId="77777777" w:rsidR="007472D9" w:rsidRPr="00DD27DA" w:rsidRDefault="007472D9" w:rsidP="0075673B">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14" w:type="dxa"/>
            <w:tcBorders>
              <w:top w:val="single" w:sz="4" w:space="0" w:color="auto"/>
              <w:left w:val="single" w:sz="4" w:space="0" w:color="auto"/>
              <w:bottom w:val="single" w:sz="4" w:space="0" w:color="auto"/>
              <w:right w:val="single" w:sz="4" w:space="0" w:color="auto"/>
            </w:tcBorders>
            <w:vAlign w:val="center"/>
            <w:hideMark/>
          </w:tcPr>
          <w:p w14:paraId="63EBC638" w14:textId="77777777" w:rsidR="007472D9" w:rsidRPr="00DD27DA" w:rsidRDefault="00370FFF" w:rsidP="007567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043CF" w:rsidRPr="00DD27DA">
              <w:rPr>
                <w:rFonts w:ascii="Times New Roman" w:eastAsia="Calibri" w:hAnsi="Times New Roman" w:cs="Times New Roman"/>
                <w:b/>
                <w:bCs/>
                <w:color w:val="000000" w:themeColor="text1"/>
                <w:sz w:val="20"/>
                <w:szCs w:val="20"/>
                <w:lang w:eastAsia="ru-RU"/>
              </w:rPr>
              <w:t>26</w:t>
            </w:r>
            <w:r w:rsidR="007472D9" w:rsidRPr="00DD27DA">
              <w:rPr>
                <w:rFonts w:ascii="Times New Roman" w:eastAsia="Calibri" w:hAnsi="Times New Roman" w:cs="Times New Roman"/>
                <w:b/>
                <w:bCs/>
                <w:color w:val="000000" w:themeColor="text1"/>
                <w:sz w:val="20"/>
                <w:szCs w:val="20"/>
                <w:lang w:eastAsia="ru-RU"/>
              </w:rPr>
              <w:t xml:space="preserve"> год прогноз</w:t>
            </w:r>
          </w:p>
        </w:tc>
        <w:tc>
          <w:tcPr>
            <w:tcW w:w="1115" w:type="dxa"/>
            <w:tcBorders>
              <w:top w:val="single" w:sz="4" w:space="0" w:color="auto"/>
              <w:left w:val="single" w:sz="4" w:space="0" w:color="auto"/>
              <w:bottom w:val="single" w:sz="4" w:space="0" w:color="auto"/>
              <w:right w:val="single" w:sz="4" w:space="0" w:color="auto"/>
            </w:tcBorders>
            <w:vAlign w:val="center"/>
            <w:hideMark/>
          </w:tcPr>
          <w:p w14:paraId="672030AD" w14:textId="77777777" w:rsidR="007472D9" w:rsidRPr="00DD27DA" w:rsidRDefault="00370FFF" w:rsidP="0075673B">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B043CF" w:rsidRPr="00DD27DA">
              <w:rPr>
                <w:rFonts w:ascii="Times New Roman" w:eastAsia="Calibri" w:hAnsi="Times New Roman" w:cs="Times New Roman"/>
                <w:b/>
                <w:bCs/>
                <w:color w:val="000000" w:themeColor="text1"/>
                <w:sz w:val="20"/>
                <w:szCs w:val="20"/>
                <w:lang w:eastAsia="ru-RU"/>
              </w:rPr>
              <w:t>7</w:t>
            </w:r>
            <w:r w:rsidR="007472D9"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0AD8BC3A" w14:textId="77777777" w:rsidTr="00F64E92">
        <w:trPr>
          <w:trHeight w:val="288"/>
        </w:trPr>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47C237" w14:textId="77777777" w:rsidR="00B043CF" w:rsidRPr="00DD27DA" w:rsidRDefault="00B043CF" w:rsidP="0075673B">
            <w:pPr>
              <w:widowControl w:val="0"/>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0F29CAF" w14:textId="77777777" w:rsidR="00B043CF" w:rsidRPr="00DD27DA" w:rsidRDefault="00B043CF"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2 186,1</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71C435" w14:textId="77777777" w:rsidR="00B043CF" w:rsidRPr="00DD27DA" w:rsidRDefault="00B043CF"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1 777,5</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810EE7" w14:textId="77777777" w:rsidR="00B043CF" w:rsidRPr="00DD27DA" w:rsidRDefault="00E2519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28</w:t>
            </w:r>
            <w:r w:rsidR="00B043CF" w:rsidRPr="00DD27DA">
              <w:rPr>
                <w:rFonts w:ascii="Times New Roman" w:eastAsia="Calibri" w:hAnsi="Times New Roman" w:cs="Times New Roman"/>
                <w:color w:val="000000" w:themeColor="text1"/>
                <w:sz w:val="20"/>
                <w:szCs w:val="20"/>
              </w:rPr>
              <w:t>,1</w:t>
            </w:r>
          </w:p>
        </w:tc>
        <w:tc>
          <w:tcPr>
            <w:tcW w:w="103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25921B" w14:textId="77777777" w:rsidR="00B043CF" w:rsidRPr="00DD27DA" w:rsidRDefault="00E2519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-1 749,3</w:t>
            </w:r>
          </w:p>
        </w:tc>
        <w:tc>
          <w:tcPr>
            <w:tcW w:w="111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62D5A5" w14:textId="77777777" w:rsidR="00B043CF" w:rsidRPr="00DD27DA" w:rsidRDefault="00E2519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28,7</w:t>
            </w:r>
          </w:p>
        </w:tc>
        <w:tc>
          <w:tcPr>
            <w:tcW w:w="111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1AB11DB" w14:textId="77777777" w:rsidR="00B043CF" w:rsidRPr="00DD27DA" w:rsidRDefault="00E2519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29,2</w:t>
            </w:r>
          </w:p>
        </w:tc>
      </w:tr>
      <w:tr w:rsidR="00DD27DA" w:rsidRPr="00DD27DA" w14:paraId="04056898" w14:textId="77777777" w:rsidTr="00F64E92">
        <w:trPr>
          <w:trHeight w:val="278"/>
        </w:trPr>
        <w:tc>
          <w:tcPr>
            <w:tcW w:w="2552" w:type="dxa"/>
            <w:tcBorders>
              <w:top w:val="single" w:sz="4" w:space="0" w:color="auto"/>
              <w:left w:val="single" w:sz="4" w:space="0" w:color="auto"/>
              <w:bottom w:val="single" w:sz="4" w:space="0" w:color="auto"/>
              <w:right w:val="single" w:sz="4" w:space="0" w:color="auto"/>
            </w:tcBorders>
            <w:vAlign w:val="center"/>
            <w:hideMark/>
          </w:tcPr>
          <w:p w14:paraId="37B9C35B" w14:textId="77777777" w:rsidR="00E25198" w:rsidRPr="00DD27DA" w:rsidRDefault="00E25198" w:rsidP="007D55D0">
            <w:pPr>
              <w:widowControl w:val="0"/>
              <w:spacing w:after="0" w:line="240" w:lineRule="auto"/>
              <w:rPr>
                <w:rFonts w:ascii="Times New Roman" w:eastAsia="Calibri" w:hAnsi="Times New Roman" w:cs="Times New Roman"/>
                <w:iCs/>
                <w:color w:val="000000" w:themeColor="text1"/>
                <w:sz w:val="20"/>
                <w:szCs w:val="20"/>
              </w:rPr>
            </w:pPr>
            <w:r w:rsidRPr="00DD27DA">
              <w:rPr>
                <w:rFonts w:ascii="Times New Roman" w:eastAsia="Calibri" w:hAnsi="Times New Roman" w:cs="Times New Roman"/>
                <w:iCs/>
                <w:color w:val="000000" w:themeColor="text1"/>
                <w:sz w:val="20"/>
                <w:szCs w:val="20"/>
              </w:rPr>
              <w:t>бюджетные средства</w:t>
            </w:r>
          </w:p>
        </w:tc>
        <w:tc>
          <w:tcPr>
            <w:tcW w:w="1134" w:type="dxa"/>
            <w:tcBorders>
              <w:top w:val="single" w:sz="4" w:space="0" w:color="auto"/>
              <w:left w:val="single" w:sz="4" w:space="0" w:color="auto"/>
              <w:bottom w:val="single" w:sz="4" w:space="0" w:color="auto"/>
              <w:right w:val="single" w:sz="4" w:space="0" w:color="auto"/>
            </w:tcBorders>
            <w:vAlign w:val="center"/>
          </w:tcPr>
          <w:p w14:paraId="6C883C11" w14:textId="77777777" w:rsidR="00E25198" w:rsidRPr="00DD27DA" w:rsidRDefault="00E25198" w:rsidP="00F64E92">
            <w:pPr>
              <w:spacing w:after="0" w:line="240" w:lineRule="auto"/>
              <w:jc w:val="center"/>
              <w:rPr>
                <w:rFonts w:ascii="Times New Roman" w:eastAsia="Calibri" w:hAnsi="Times New Roman" w:cs="Times New Roman"/>
                <w:iCs/>
                <w:color w:val="000000" w:themeColor="text1"/>
                <w:sz w:val="20"/>
                <w:szCs w:val="20"/>
              </w:rPr>
            </w:pPr>
            <w:r w:rsidRPr="00DD27DA">
              <w:rPr>
                <w:rFonts w:ascii="Times New Roman" w:eastAsia="Calibri" w:hAnsi="Times New Roman" w:cs="Times New Roman"/>
                <w:iCs/>
                <w:color w:val="000000" w:themeColor="text1"/>
                <w:sz w:val="20"/>
                <w:szCs w:val="20"/>
              </w:rPr>
              <w:t>2 186,1</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175595A" w14:textId="77777777" w:rsidR="00E25198" w:rsidRPr="00DD27DA" w:rsidRDefault="00E2519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1 777,5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DF1B13A" w14:textId="77777777" w:rsidR="00E25198" w:rsidRPr="00DD27DA" w:rsidRDefault="00E2519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28,1</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4C28EE9D" w14:textId="77777777" w:rsidR="00E25198" w:rsidRPr="00DD27DA" w:rsidRDefault="00F64E92" w:rsidP="00F64E92">
            <w:pPr>
              <w:spacing w:after="0" w:line="240" w:lineRule="auto"/>
              <w:jc w:val="center"/>
              <w:rPr>
                <w:rFonts w:ascii="Times New Roman" w:eastAsia="Calibri" w:hAnsi="Times New Roman" w:cs="Times New Roman"/>
                <w:iCs/>
                <w:color w:val="000000" w:themeColor="text1"/>
                <w:sz w:val="20"/>
                <w:szCs w:val="20"/>
              </w:rPr>
            </w:pPr>
            <w:r w:rsidRPr="00DD27DA">
              <w:rPr>
                <w:rFonts w:ascii="Times New Roman" w:eastAsia="Calibri" w:hAnsi="Times New Roman" w:cs="Times New Roman"/>
                <w:iCs/>
                <w:color w:val="000000" w:themeColor="text1"/>
                <w:sz w:val="20"/>
                <w:szCs w:val="20"/>
              </w:rPr>
              <w:t>-1 749,3</w:t>
            </w:r>
          </w:p>
        </w:tc>
        <w:tc>
          <w:tcPr>
            <w:tcW w:w="1114" w:type="dxa"/>
            <w:tcBorders>
              <w:top w:val="single" w:sz="4" w:space="0" w:color="auto"/>
              <w:left w:val="single" w:sz="4" w:space="0" w:color="auto"/>
              <w:bottom w:val="single" w:sz="4" w:space="0" w:color="auto"/>
              <w:right w:val="single" w:sz="4" w:space="0" w:color="auto"/>
            </w:tcBorders>
            <w:noWrap/>
            <w:vAlign w:val="center"/>
            <w:hideMark/>
          </w:tcPr>
          <w:p w14:paraId="5956D021" w14:textId="77777777" w:rsidR="00E25198" w:rsidRPr="00DD27DA" w:rsidRDefault="00E2519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28,7</w:t>
            </w:r>
          </w:p>
        </w:tc>
        <w:tc>
          <w:tcPr>
            <w:tcW w:w="1115" w:type="dxa"/>
            <w:tcBorders>
              <w:top w:val="single" w:sz="4" w:space="0" w:color="auto"/>
              <w:left w:val="single" w:sz="4" w:space="0" w:color="auto"/>
              <w:bottom w:val="single" w:sz="4" w:space="0" w:color="auto"/>
              <w:right w:val="single" w:sz="4" w:space="0" w:color="auto"/>
            </w:tcBorders>
            <w:noWrap/>
            <w:vAlign w:val="center"/>
          </w:tcPr>
          <w:p w14:paraId="727B6CAF" w14:textId="77777777" w:rsidR="00E25198" w:rsidRPr="00DD27DA" w:rsidRDefault="00E2519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29,2</w:t>
            </w:r>
          </w:p>
        </w:tc>
      </w:tr>
    </w:tbl>
    <w:p w14:paraId="5E8A3BCD" w14:textId="77777777" w:rsidR="00E92C08" w:rsidRPr="00DD27DA" w:rsidRDefault="00E92C08" w:rsidP="001E7A5F">
      <w:pPr>
        <w:widowControl w:val="0"/>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Уменьшение в целом расходов по бюджетным средствам на 1 749,3 млн. сомов связано:</w:t>
      </w:r>
    </w:p>
    <w:p w14:paraId="7825043B" w14:textId="77777777" w:rsidR="00E92C08" w:rsidRPr="00DD27DA" w:rsidRDefault="00E92C08" w:rsidP="001E7A5F">
      <w:pPr>
        <w:widowControl w:val="0"/>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- 1 730,5 млн. сомов с уменьшением расходов </w:t>
      </w:r>
      <w:r w:rsidR="001847C4" w:rsidRPr="00DD27DA">
        <w:rPr>
          <w:rFonts w:ascii="Times New Roman" w:hAnsi="Times New Roman" w:cs="Times New Roman"/>
          <w:color w:val="000000" w:themeColor="text1"/>
          <w:sz w:val="24"/>
          <w:szCs w:val="24"/>
        </w:rPr>
        <w:t>Государственного</w:t>
      </w:r>
      <w:r w:rsidRPr="00DD27DA">
        <w:rPr>
          <w:rFonts w:ascii="Times New Roman" w:hAnsi="Times New Roman" w:cs="Times New Roman"/>
          <w:color w:val="000000" w:themeColor="text1"/>
          <w:sz w:val="24"/>
          <w:szCs w:val="24"/>
        </w:rPr>
        <w:t xml:space="preserve"> предприяти</w:t>
      </w:r>
      <w:r w:rsidR="00AB2020" w:rsidRPr="00DD27DA">
        <w:rPr>
          <w:rFonts w:ascii="Times New Roman" w:hAnsi="Times New Roman" w:cs="Times New Roman"/>
          <w:color w:val="000000" w:themeColor="text1"/>
          <w:sz w:val="24"/>
          <w:szCs w:val="24"/>
        </w:rPr>
        <w:t>я</w:t>
      </w:r>
      <w:r w:rsidRPr="00DD27DA">
        <w:rPr>
          <w:rFonts w:ascii="Times New Roman" w:hAnsi="Times New Roman" w:cs="Times New Roman"/>
          <w:color w:val="000000" w:themeColor="text1"/>
          <w:sz w:val="24"/>
          <w:szCs w:val="24"/>
        </w:rPr>
        <w:t xml:space="preserve"> «</w:t>
      </w:r>
      <w:proofErr w:type="spellStart"/>
      <w:r w:rsidRPr="00DD27DA">
        <w:rPr>
          <w:rFonts w:ascii="Times New Roman" w:hAnsi="Times New Roman" w:cs="Times New Roman"/>
          <w:color w:val="000000" w:themeColor="text1"/>
          <w:sz w:val="24"/>
          <w:szCs w:val="24"/>
        </w:rPr>
        <w:t>Кыргызтеплоэнерго</w:t>
      </w:r>
      <w:proofErr w:type="spellEnd"/>
      <w:r w:rsidRPr="00DD27DA">
        <w:rPr>
          <w:rFonts w:ascii="Times New Roman" w:hAnsi="Times New Roman" w:cs="Times New Roman"/>
          <w:color w:val="000000" w:themeColor="text1"/>
          <w:sz w:val="24"/>
          <w:szCs w:val="24"/>
        </w:rPr>
        <w:t>» при Министерстве энергетики с передачей средств государственным предприятиям на базе его филиалов теплоснабжения на местный бюджет;</w:t>
      </w:r>
    </w:p>
    <w:p w14:paraId="3F2046B1" w14:textId="77777777" w:rsidR="001969E2" w:rsidRPr="00DD27DA" w:rsidRDefault="001969E2" w:rsidP="001E7A5F">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- 19,4</w:t>
      </w:r>
      <w:r w:rsidR="00E92C08" w:rsidRPr="00DD27DA">
        <w:rPr>
          <w:rFonts w:ascii="Times New Roman" w:eastAsia="Calibri" w:hAnsi="Times New Roman" w:cs="Times New Roman"/>
          <w:color w:val="000000" w:themeColor="text1"/>
          <w:sz w:val="24"/>
          <w:szCs w:val="24"/>
        </w:rPr>
        <w:t xml:space="preserve"> млн. сомов с передачей соответствующих функций на проведение работ по сбору, обезвреживанию, захоронению радиоактивных отходов и дезактивацию </w:t>
      </w:r>
      <w:r w:rsidR="00E92C08" w:rsidRPr="00DD27DA">
        <w:rPr>
          <w:rFonts w:ascii="Times New Roman" w:hAnsi="Times New Roman" w:cs="Times New Roman"/>
          <w:color w:val="000000" w:themeColor="text1"/>
          <w:sz w:val="24"/>
          <w:szCs w:val="24"/>
        </w:rPr>
        <w:t>от государственного предприятия «</w:t>
      </w:r>
      <w:proofErr w:type="spellStart"/>
      <w:r w:rsidR="00E92C08" w:rsidRPr="00DD27DA">
        <w:rPr>
          <w:rFonts w:ascii="Times New Roman" w:hAnsi="Times New Roman" w:cs="Times New Roman"/>
          <w:color w:val="000000" w:themeColor="text1"/>
          <w:sz w:val="24"/>
          <w:szCs w:val="24"/>
        </w:rPr>
        <w:t>Кыргызтеплоэнерго</w:t>
      </w:r>
      <w:proofErr w:type="spellEnd"/>
      <w:r w:rsidR="00E92C08" w:rsidRPr="00DD27DA">
        <w:rPr>
          <w:rFonts w:ascii="Times New Roman" w:hAnsi="Times New Roman" w:cs="Times New Roman"/>
          <w:color w:val="000000" w:themeColor="text1"/>
          <w:sz w:val="24"/>
          <w:szCs w:val="24"/>
        </w:rPr>
        <w:t xml:space="preserve">» при Министерстве энергетики </w:t>
      </w:r>
      <w:r w:rsidR="00E92C08" w:rsidRPr="00DD27DA">
        <w:rPr>
          <w:rFonts w:ascii="Times New Roman" w:hAnsi="Times New Roman" w:cs="Times New Roman"/>
          <w:color w:val="000000" w:themeColor="text1"/>
          <w:sz w:val="24"/>
          <w:szCs w:val="24"/>
        </w:rPr>
        <w:lastRenderedPageBreak/>
        <w:t>государственному учреждению «Республиканский специализированный комбинат» при Министерстве чрезвычайных ситуаций</w:t>
      </w:r>
      <w:r w:rsidR="00FD6AAA" w:rsidRPr="00DD27DA">
        <w:rPr>
          <w:rFonts w:ascii="Times New Roman" w:eastAsia="Calibri" w:hAnsi="Times New Roman" w:cs="Times New Roman"/>
          <w:color w:val="000000" w:themeColor="text1"/>
          <w:sz w:val="24"/>
          <w:szCs w:val="24"/>
        </w:rPr>
        <w:t xml:space="preserve"> </w:t>
      </w:r>
      <w:r w:rsidR="006C4CCD" w:rsidRPr="00DD27DA">
        <w:rPr>
          <w:rFonts w:ascii="Times New Roman" w:hAnsi="Times New Roman" w:cs="Times New Roman"/>
          <w:color w:val="000000" w:themeColor="text1"/>
          <w:sz w:val="24"/>
          <w:szCs w:val="24"/>
        </w:rPr>
        <w:t>с передачей 48 штатных единиц, в том числе 10 штатных единиц основного персонала, 38 штатных единиц технического и обсл</w:t>
      </w:r>
      <w:r w:rsidR="00E92C08" w:rsidRPr="00DD27DA">
        <w:rPr>
          <w:rFonts w:ascii="Times New Roman" w:hAnsi="Times New Roman" w:cs="Times New Roman"/>
          <w:color w:val="000000" w:themeColor="text1"/>
          <w:sz w:val="24"/>
          <w:szCs w:val="24"/>
        </w:rPr>
        <w:t>уживающего персонала, финансовыми и материально-техническими</w:t>
      </w:r>
      <w:r w:rsidR="006C4CCD" w:rsidRPr="00DD27DA">
        <w:rPr>
          <w:rFonts w:ascii="Times New Roman" w:hAnsi="Times New Roman" w:cs="Times New Roman"/>
          <w:color w:val="000000" w:themeColor="text1"/>
          <w:sz w:val="24"/>
          <w:szCs w:val="24"/>
        </w:rPr>
        <w:t xml:space="preserve"> средства</w:t>
      </w:r>
      <w:r w:rsidR="00E92C08" w:rsidRPr="00DD27DA">
        <w:rPr>
          <w:rFonts w:ascii="Times New Roman" w:hAnsi="Times New Roman" w:cs="Times New Roman"/>
          <w:color w:val="000000" w:themeColor="text1"/>
          <w:sz w:val="24"/>
          <w:szCs w:val="24"/>
        </w:rPr>
        <w:t>ми;</w:t>
      </w:r>
    </w:p>
    <w:p w14:paraId="5444C67F" w14:textId="77777777" w:rsidR="001969E2" w:rsidRPr="00DD27DA" w:rsidRDefault="001969E2" w:rsidP="001969E2">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- 0,6 млн. сомов увеличение расходов на обеспечение текущей деятельности </w:t>
      </w:r>
      <w:r w:rsidR="001E7A5F"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Департамента развития питьевого водоснабжения и водоотведения, переданного от </w:t>
      </w:r>
      <w:r w:rsidRPr="00DD27DA">
        <w:rPr>
          <w:rFonts w:ascii="Times New Roman" w:eastAsia="Times New Roman" w:hAnsi="Times New Roman" w:cs="Times New Roman"/>
          <w:color w:val="000000" w:themeColor="text1"/>
          <w:sz w:val="24"/>
          <w:szCs w:val="24"/>
          <w:lang w:eastAsia="ru-RU"/>
        </w:rPr>
        <w:t>Государственного агентства архитектуры, строительства и жилищно-коммунального хозяйства при Кабинете Министров Кыргызской Республики</w:t>
      </w:r>
      <w:r w:rsidRPr="00DD27DA">
        <w:rPr>
          <w:rFonts w:ascii="Times New Roman" w:hAnsi="Times New Roman" w:cs="Times New Roman"/>
          <w:color w:val="000000" w:themeColor="text1"/>
          <w:sz w:val="24"/>
          <w:szCs w:val="24"/>
        </w:rPr>
        <w:t xml:space="preserve"> в ведение Службы водных ресурсов при Министерстве водных ресурсов, сельского хозяйства и перерабатывающей промышленности с соответствующими функциями, штатной численностью, финансовыми и материально-техническими средствами в целях организации эффективной работы Министерства водных ресурсов, сельского хозяйства и перерабатывающей промышленности.</w:t>
      </w:r>
    </w:p>
    <w:p w14:paraId="6D7FD9F0" w14:textId="77777777" w:rsidR="00E92C08" w:rsidRPr="00DD27DA" w:rsidRDefault="00EC373E" w:rsidP="00E97AEE">
      <w:pPr>
        <w:spacing w:after="0" w:line="240" w:lineRule="auto"/>
        <w:ind w:firstLine="53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00E25198" w:rsidRPr="00DD27DA">
        <w:rPr>
          <w:rFonts w:ascii="Times New Roman" w:hAnsi="Times New Roman" w:cs="Times New Roman"/>
          <w:color w:val="000000" w:themeColor="text1"/>
          <w:sz w:val="24"/>
          <w:szCs w:val="24"/>
        </w:rPr>
        <w:t xml:space="preserve">Департамента развития питьевого водоснабжения и водоотведения Службы водных ресурсов при Министерстве </w:t>
      </w:r>
      <w:r w:rsidR="001969E2" w:rsidRPr="00DD27DA">
        <w:rPr>
          <w:rFonts w:ascii="Times New Roman" w:hAnsi="Times New Roman" w:cs="Times New Roman"/>
          <w:color w:val="000000" w:themeColor="text1"/>
          <w:sz w:val="24"/>
          <w:szCs w:val="24"/>
        </w:rPr>
        <w:t xml:space="preserve">водных ресурсов, сельского хозяйства и перерабатывающей промышленности </w:t>
      </w:r>
      <w:r w:rsidR="00E25198" w:rsidRPr="00DD27DA">
        <w:rPr>
          <w:rFonts w:ascii="Times New Roman" w:hAnsi="Times New Roman" w:cs="Times New Roman"/>
          <w:color w:val="000000" w:themeColor="text1"/>
          <w:sz w:val="24"/>
          <w:szCs w:val="24"/>
        </w:rPr>
        <w:t>Кыргызской Республики</w:t>
      </w:r>
      <w:r w:rsidR="00E25198" w:rsidRPr="00DD27DA">
        <w:rPr>
          <w:rFonts w:ascii="Times New Roman" w:eastAsia="Times New Roman" w:hAnsi="Times New Roman" w:cs="Times New Roman"/>
          <w:color w:val="000000" w:themeColor="text1"/>
          <w:sz w:val="24"/>
          <w:szCs w:val="24"/>
          <w:lang w:eastAsia="ru-RU"/>
        </w:rPr>
        <w:t xml:space="preserve"> </w:t>
      </w:r>
      <w:r w:rsidR="00FD6AAA" w:rsidRPr="00DD27DA">
        <w:rPr>
          <w:rFonts w:ascii="Times New Roman" w:eastAsia="Times New Roman" w:hAnsi="Times New Roman" w:cs="Times New Roman"/>
          <w:color w:val="000000" w:themeColor="text1"/>
          <w:sz w:val="24"/>
          <w:szCs w:val="24"/>
          <w:lang w:eastAsia="ru-RU"/>
        </w:rPr>
        <w:t xml:space="preserve">по данному подразделу </w:t>
      </w:r>
      <w:r w:rsidR="001969E2" w:rsidRPr="00DD27DA">
        <w:rPr>
          <w:rFonts w:ascii="Times New Roman" w:eastAsia="Times New Roman" w:hAnsi="Times New Roman" w:cs="Times New Roman"/>
          <w:color w:val="000000" w:themeColor="text1"/>
          <w:sz w:val="24"/>
          <w:szCs w:val="24"/>
          <w:lang w:eastAsia="ru-RU"/>
        </w:rPr>
        <w:t xml:space="preserve">7063 </w:t>
      </w:r>
      <w:r w:rsidR="001969E2" w:rsidRPr="00DD27DA">
        <w:rPr>
          <w:rFonts w:ascii="Times New Roman" w:eastAsia="Times New Roman" w:hAnsi="Times New Roman" w:cs="Times New Roman"/>
          <w:b/>
          <w:color w:val="000000" w:themeColor="text1"/>
          <w:sz w:val="24"/>
          <w:szCs w:val="24"/>
          <w:lang w:eastAsia="ru-RU"/>
        </w:rPr>
        <w:t>«водоснабжение»</w:t>
      </w:r>
      <w:r w:rsidR="001969E2" w:rsidRPr="00DD27DA">
        <w:rPr>
          <w:rFonts w:ascii="Times New Roman" w:eastAsia="Times New Roman" w:hAnsi="Times New Roman" w:cs="Times New Roman"/>
          <w:color w:val="000000" w:themeColor="text1"/>
          <w:sz w:val="24"/>
          <w:szCs w:val="24"/>
          <w:lang w:eastAsia="ru-RU"/>
        </w:rPr>
        <w:t xml:space="preserve"> </w:t>
      </w:r>
      <w:r w:rsidR="00FD6AAA" w:rsidRPr="00DD27DA">
        <w:rPr>
          <w:rFonts w:ascii="Times New Roman" w:eastAsia="Times New Roman" w:hAnsi="Times New Roman" w:cs="Times New Roman"/>
          <w:color w:val="000000" w:themeColor="text1"/>
          <w:sz w:val="24"/>
          <w:szCs w:val="24"/>
          <w:lang w:eastAsia="ru-RU"/>
        </w:rPr>
        <w:t xml:space="preserve">на </w:t>
      </w:r>
      <w:r w:rsidR="00E25198" w:rsidRPr="00DD27DA">
        <w:rPr>
          <w:rFonts w:ascii="Times New Roman" w:eastAsia="Times New Roman" w:hAnsi="Times New Roman" w:cs="Times New Roman"/>
          <w:color w:val="000000" w:themeColor="text1"/>
          <w:sz w:val="24"/>
          <w:szCs w:val="24"/>
          <w:lang w:eastAsia="ru-RU"/>
        </w:rPr>
        <w:t xml:space="preserve">2025 год предусмотрены в сумме 28,1 млн. сомов с увеличением на 0,6 млн. сомов относительно утвержденного бюджета 2024 года (27,6 млн. сомов при </w:t>
      </w:r>
      <w:r w:rsidR="00E92C08" w:rsidRPr="00DD27DA">
        <w:rPr>
          <w:rFonts w:ascii="Times New Roman" w:eastAsia="Times New Roman" w:hAnsi="Times New Roman" w:cs="Times New Roman"/>
          <w:color w:val="000000" w:themeColor="text1"/>
          <w:sz w:val="24"/>
          <w:szCs w:val="24"/>
          <w:lang w:eastAsia="ru-RU"/>
        </w:rPr>
        <w:t>Государственном агентстве архитектуры, строительства и жилищно-коммунального хозяйства при Кабинете Министров Кыргызской Республики).</w:t>
      </w:r>
    </w:p>
    <w:p w14:paraId="5CD8CA4A" w14:textId="77777777" w:rsidR="00EC373E" w:rsidRPr="00DD27DA" w:rsidRDefault="00E92C08" w:rsidP="00E97AEE">
      <w:pPr>
        <w:spacing w:after="0" w:line="240" w:lineRule="auto"/>
        <w:ind w:firstLine="539"/>
        <w:jc w:val="both"/>
        <w:rPr>
          <w:rFonts w:ascii="Times New Roman" w:eastAsia="Times New Roman" w:hAnsi="Times New Roman" w:cs="Times New Roman"/>
          <w:color w:val="000000" w:themeColor="text1"/>
          <w:sz w:val="24"/>
          <w:szCs w:val="24"/>
          <w:lang w:eastAsia="ru-RU"/>
        </w:rPr>
      </w:pPr>
      <w:proofErr w:type="gramStart"/>
      <w:r w:rsidRPr="00DD27DA">
        <w:rPr>
          <w:rFonts w:ascii="Times New Roman" w:eastAsia="Times New Roman" w:hAnsi="Times New Roman" w:cs="Times New Roman"/>
          <w:color w:val="000000" w:themeColor="text1"/>
          <w:sz w:val="24"/>
          <w:szCs w:val="24"/>
          <w:lang w:eastAsia="ru-RU"/>
        </w:rPr>
        <w:t xml:space="preserve">На  </w:t>
      </w:r>
      <w:r w:rsidR="00FD6AAA" w:rsidRPr="00DD27DA">
        <w:rPr>
          <w:rFonts w:ascii="Times New Roman" w:eastAsia="Times New Roman" w:hAnsi="Times New Roman" w:cs="Times New Roman"/>
          <w:color w:val="000000" w:themeColor="text1"/>
          <w:sz w:val="24"/>
          <w:szCs w:val="24"/>
          <w:lang w:eastAsia="ru-RU"/>
        </w:rPr>
        <w:t>2026</w:t>
      </w:r>
      <w:proofErr w:type="gramEnd"/>
      <w:r w:rsidR="00FD6AAA" w:rsidRPr="00DD27DA">
        <w:rPr>
          <w:rFonts w:ascii="Times New Roman" w:eastAsia="Times New Roman" w:hAnsi="Times New Roman" w:cs="Times New Roman"/>
          <w:color w:val="000000" w:themeColor="text1"/>
          <w:sz w:val="24"/>
          <w:szCs w:val="24"/>
          <w:lang w:eastAsia="ru-RU"/>
        </w:rPr>
        <w:t xml:space="preserve">-2027 годы </w:t>
      </w:r>
      <w:r w:rsidR="00AB2020" w:rsidRPr="00DD27DA">
        <w:rPr>
          <w:rFonts w:ascii="Times New Roman" w:hAnsi="Times New Roman" w:cs="Times New Roman"/>
          <w:color w:val="000000" w:themeColor="text1"/>
          <w:sz w:val="24"/>
          <w:szCs w:val="24"/>
        </w:rPr>
        <w:t xml:space="preserve">Департаменту развития питьевого водоснабжения и водоотведения </w:t>
      </w:r>
      <w:r w:rsidR="00FD6AAA" w:rsidRPr="00DD27DA">
        <w:rPr>
          <w:rFonts w:ascii="Times New Roman" w:eastAsia="Times New Roman" w:hAnsi="Times New Roman" w:cs="Times New Roman"/>
          <w:color w:val="000000" w:themeColor="text1"/>
          <w:sz w:val="24"/>
          <w:szCs w:val="24"/>
          <w:lang w:eastAsia="ru-RU"/>
        </w:rPr>
        <w:t xml:space="preserve">предусмотрены </w:t>
      </w:r>
      <w:r w:rsidRPr="00DD27DA">
        <w:rPr>
          <w:rFonts w:ascii="Times New Roman" w:eastAsia="Times New Roman" w:hAnsi="Times New Roman" w:cs="Times New Roman"/>
          <w:color w:val="000000" w:themeColor="text1"/>
          <w:sz w:val="24"/>
          <w:szCs w:val="24"/>
          <w:lang w:eastAsia="ru-RU"/>
        </w:rPr>
        <w:t xml:space="preserve">расходы </w:t>
      </w:r>
      <w:r w:rsidR="00FD6AAA" w:rsidRPr="00DD27DA">
        <w:rPr>
          <w:rFonts w:ascii="Times New Roman" w:eastAsia="Times New Roman" w:hAnsi="Times New Roman" w:cs="Times New Roman"/>
          <w:color w:val="000000" w:themeColor="text1"/>
          <w:sz w:val="24"/>
          <w:szCs w:val="24"/>
          <w:lang w:eastAsia="ru-RU"/>
        </w:rPr>
        <w:t>в сумме 28,7</w:t>
      </w:r>
      <w:r w:rsidR="00EC373E" w:rsidRPr="00DD27DA">
        <w:rPr>
          <w:rFonts w:ascii="Times New Roman" w:eastAsia="Times New Roman" w:hAnsi="Times New Roman" w:cs="Times New Roman"/>
          <w:color w:val="000000" w:themeColor="text1"/>
          <w:sz w:val="24"/>
          <w:szCs w:val="24"/>
          <w:lang w:eastAsia="ru-RU"/>
        </w:rPr>
        <w:t xml:space="preserve"> млн. сомов и </w:t>
      </w:r>
      <w:r w:rsidRPr="00DD27DA">
        <w:rPr>
          <w:rFonts w:ascii="Times New Roman" w:eastAsia="Times New Roman" w:hAnsi="Times New Roman" w:cs="Times New Roman"/>
          <w:color w:val="000000" w:themeColor="text1"/>
          <w:sz w:val="24"/>
          <w:szCs w:val="24"/>
          <w:lang w:eastAsia="ru-RU"/>
        </w:rPr>
        <w:t xml:space="preserve">29,2 </w:t>
      </w:r>
      <w:r w:rsidR="00EC373E" w:rsidRPr="00DD27DA">
        <w:rPr>
          <w:rFonts w:ascii="Times New Roman" w:eastAsia="Times New Roman" w:hAnsi="Times New Roman" w:cs="Times New Roman"/>
          <w:color w:val="000000" w:themeColor="text1"/>
          <w:sz w:val="24"/>
          <w:szCs w:val="24"/>
          <w:lang w:eastAsia="ru-RU"/>
        </w:rPr>
        <w:t>млн. сомов соответственно.</w:t>
      </w:r>
    </w:p>
    <w:p w14:paraId="03D56DB3" w14:textId="77777777" w:rsidR="00F64E92" w:rsidRPr="00DD27DA" w:rsidRDefault="00512F44" w:rsidP="00F64E92">
      <w:pPr>
        <w:spacing w:after="0" w:line="240" w:lineRule="auto"/>
        <w:ind w:firstLine="53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Фактические расходы </w:t>
      </w:r>
      <w:r w:rsidR="00E92C08" w:rsidRPr="00DD27DA">
        <w:rPr>
          <w:rFonts w:ascii="Times New Roman" w:hAnsi="Times New Roman" w:cs="Times New Roman"/>
          <w:color w:val="000000" w:themeColor="text1"/>
          <w:sz w:val="24"/>
          <w:szCs w:val="24"/>
        </w:rPr>
        <w:t xml:space="preserve">Департамента развития питьевого водоснабжения и водоотведения </w:t>
      </w:r>
      <w:r w:rsidR="00B043CF" w:rsidRPr="00DD27DA">
        <w:rPr>
          <w:rFonts w:ascii="Times New Roman" w:eastAsia="Times New Roman" w:hAnsi="Times New Roman" w:cs="Times New Roman"/>
          <w:color w:val="000000" w:themeColor="text1"/>
          <w:sz w:val="24"/>
          <w:szCs w:val="24"/>
          <w:lang w:eastAsia="ru-RU"/>
        </w:rPr>
        <w:t>за 2023</w:t>
      </w:r>
      <w:r w:rsidR="000D7E77" w:rsidRPr="00DD27DA">
        <w:rPr>
          <w:rFonts w:ascii="Times New Roman" w:eastAsia="Times New Roman" w:hAnsi="Times New Roman" w:cs="Times New Roman"/>
          <w:color w:val="000000" w:themeColor="text1"/>
          <w:sz w:val="24"/>
          <w:szCs w:val="24"/>
          <w:lang w:eastAsia="ru-RU"/>
        </w:rPr>
        <w:t xml:space="preserve"> год</w:t>
      </w:r>
      <w:r w:rsidR="00B043CF" w:rsidRPr="00DD27DA">
        <w:rPr>
          <w:rFonts w:ascii="Times New Roman" w:eastAsia="Times New Roman" w:hAnsi="Times New Roman" w:cs="Times New Roman"/>
          <w:color w:val="000000" w:themeColor="text1"/>
          <w:sz w:val="24"/>
          <w:szCs w:val="24"/>
          <w:lang w:eastAsia="ru-RU"/>
        </w:rPr>
        <w:t xml:space="preserve"> составили 16</w:t>
      </w:r>
      <w:r w:rsidR="000D7E77" w:rsidRPr="00DD27DA">
        <w:rPr>
          <w:rFonts w:ascii="Times New Roman" w:eastAsia="Times New Roman" w:hAnsi="Times New Roman" w:cs="Times New Roman"/>
          <w:color w:val="000000" w:themeColor="text1"/>
          <w:sz w:val="24"/>
          <w:szCs w:val="24"/>
          <w:lang w:eastAsia="ru-RU"/>
        </w:rPr>
        <w:t>,6</w:t>
      </w:r>
      <w:r w:rsidRPr="00DD27DA">
        <w:rPr>
          <w:rFonts w:ascii="Times New Roman" w:eastAsia="Times New Roman" w:hAnsi="Times New Roman" w:cs="Times New Roman"/>
          <w:color w:val="000000" w:themeColor="text1"/>
          <w:sz w:val="24"/>
          <w:szCs w:val="24"/>
          <w:lang w:eastAsia="ru-RU"/>
        </w:rPr>
        <w:t xml:space="preserve"> млн</w:t>
      </w:r>
      <w:r w:rsidR="00F64E92" w:rsidRPr="00DD27DA">
        <w:rPr>
          <w:rFonts w:ascii="Times New Roman" w:eastAsia="Times New Roman" w:hAnsi="Times New Roman" w:cs="Times New Roman"/>
          <w:color w:val="000000" w:themeColor="text1"/>
          <w:sz w:val="24"/>
          <w:szCs w:val="24"/>
          <w:lang w:eastAsia="ru-RU"/>
        </w:rPr>
        <w:t>. сомов по бюджетным средствам.</w:t>
      </w:r>
    </w:p>
    <w:p w14:paraId="2DDE2653" w14:textId="77777777" w:rsidR="00F64E92" w:rsidRPr="00DD27DA" w:rsidRDefault="00F64E92" w:rsidP="00F64E92">
      <w:pPr>
        <w:spacing w:after="0" w:line="240" w:lineRule="auto"/>
        <w:ind w:firstLine="539"/>
        <w:jc w:val="both"/>
        <w:rPr>
          <w:rFonts w:ascii="Times New Roman" w:eastAsia="Times New Roman" w:hAnsi="Times New Roman" w:cs="Times New Roman"/>
          <w:color w:val="000000" w:themeColor="text1"/>
          <w:sz w:val="24"/>
          <w:szCs w:val="24"/>
          <w:lang w:eastAsia="ru-RU"/>
        </w:rPr>
      </w:pPr>
    </w:p>
    <w:p w14:paraId="3E70FDC4" w14:textId="77777777" w:rsidR="00817CCE" w:rsidRPr="00DD27DA" w:rsidRDefault="00817CCE" w:rsidP="00F64E92">
      <w:pPr>
        <w:spacing w:after="0" w:line="240" w:lineRule="auto"/>
        <w:ind w:firstLine="539"/>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Раздел 707</w:t>
      </w:r>
      <w:r w:rsidRPr="00DD27DA">
        <w:rPr>
          <w:rFonts w:ascii="Times New Roman" w:eastAsia="Times New Roman" w:hAnsi="Times New Roman" w:cs="Times New Roman"/>
          <w:bCs/>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Здравоохранение»</w:t>
      </w:r>
    </w:p>
    <w:p w14:paraId="0FC42A36" w14:textId="77777777" w:rsidR="00817CCE" w:rsidRPr="00DD27DA" w:rsidRDefault="00817CCE" w:rsidP="00E97AEE">
      <w:pPr>
        <w:widowControl w:val="0"/>
        <w:spacing w:after="0" w:line="240" w:lineRule="auto"/>
        <w:ind w:firstLine="709"/>
        <w:jc w:val="center"/>
        <w:rPr>
          <w:rFonts w:ascii="Times New Roman" w:eastAsia="Times New Roman" w:hAnsi="Times New Roman" w:cs="Times New Roman"/>
          <w:b/>
          <w:color w:val="000000" w:themeColor="text1"/>
          <w:sz w:val="24"/>
          <w:szCs w:val="24"/>
          <w:u w:val="single"/>
          <w:lang w:eastAsia="ru-RU"/>
        </w:rPr>
      </w:pPr>
    </w:p>
    <w:p w14:paraId="73942392" w14:textId="77777777" w:rsidR="00E57B12" w:rsidRPr="00DD27DA" w:rsidRDefault="0032612F" w:rsidP="003053F5">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Данный раздел</w:t>
      </w:r>
      <w:r w:rsidR="00C612AB" w:rsidRPr="00DD27DA">
        <w:rPr>
          <w:rFonts w:ascii="Times New Roman" w:eastAsia="Times New Roman" w:hAnsi="Times New Roman" w:cs="Times New Roman"/>
          <w:b/>
          <w:color w:val="000000" w:themeColor="text1"/>
          <w:sz w:val="24"/>
          <w:szCs w:val="24"/>
          <w:lang w:eastAsia="ru-RU"/>
        </w:rPr>
        <w:t xml:space="preserve"> </w:t>
      </w:r>
      <w:r w:rsidR="000E7326" w:rsidRPr="00DD27DA">
        <w:rPr>
          <w:rFonts w:ascii="Times New Roman" w:eastAsia="Times New Roman" w:hAnsi="Times New Roman" w:cs="Times New Roman"/>
          <w:color w:val="000000" w:themeColor="text1"/>
          <w:sz w:val="24"/>
          <w:szCs w:val="24"/>
          <w:lang w:eastAsia="ru-RU"/>
        </w:rPr>
        <w:t>включает в себя</w:t>
      </w:r>
      <w:r w:rsidR="000E7326" w:rsidRPr="00DD27DA">
        <w:rPr>
          <w:rFonts w:ascii="Times New Roman" w:hAnsi="Times New Roman" w:cs="Times New Roman"/>
          <w:color w:val="000000" w:themeColor="text1"/>
          <w:sz w:val="24"/>
          <w:szCs w:val="24"/>
        </w:rPr>
        <w:t xml:space="preserve"> </w:t>
      </w:r>
      <w:r w:rsidR="00960520" w:rsidRPr="00DD27DA">
        <w:rPr>
          <w:rFonts w:ascii="Times New Roman" w:eastAsia="Times New Roman" w:hAnsi="Times New Roman" w:cs="Times New Roman"/>
          <w:color w:val="000000" w:themeColor="text1"/>
          <w:sz w:val="24"/>
          <w:szCs w:val="24"/>
          <w:lang w:eastAsia="ru-RU"/>
        </w:rPr>
        <w:t xml:space="preserve">расходы </w:t>
      </w:r>
      <w:r w:rsidR="004724DD" w:rsidRPr="00DD27DA">
        <w:rPr>
          <w:rFonts w:ascii="Times New Roman" w:eastAsia="Times New Roman" w:hAnsi="Times New Roman" w:cs="Times New Roman"/>
          <w:color w:val="000000" w:themeColor="text1"/>
          <w:sz w:val="24"/>
          <w:szCs w:val="24"/>
          <w:lang w:eastAsia="ru-RU"/>
        </w:rPr>
        <w:t xml:space="preserve">на медицинские изделия, оборудование и аппаратуру, амбулаторные услуги, услуги больниц, услуги в области здравоохранения, вопросы здравоохранения, не отнесенные к другим категориям. </w:t>
      </w:r>
    </w:p>
    <w:p w14:paraId="15257C99" w14:textId="77777777" w:rsidR="006402E7" w:rsidRPr="00DD27DA" w:rsidRDefault="00817CCE" w:rsidP="003053F5">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по разделу </w:t>
      </w:r>
      <w:r w:rsidRPr="00DD27DA">
        <w:rPr>
          <w:rFonts w:ascii="Times New Roman" w:eastAsia="Times New Roman" w:hAnsi="Times New Roman" w:cs="Times New Roman"/>
          <w:b/>
          <w:color w:val="000000" w:themeColor="text1"/>
          <w:sz w:val="24"/>
          <w:szCs w:val="24"/>
          <w:lang w:eastAsia="ru-RU"/>
        </w:rPr>
        <w:t>«</w:t>
      </w:r>
      <w:r w:rsidR="00156E1C" w:rsidRPr="00DD27DA">
        <w:rPr>
          <w:rFonts w:ascii="Times New Roman" w:eastAsia="Times New Roman" w:hAnsi="Times New Roman" w:cs="Times New Roman"/>
          <w:b/>
          <w:color w:val="000000" w:themeColor="text1"/>
          <w:sz w:val="24"/>
          <w:szCs w:val="24"/>
          <w:lang w:eastAsia="ru-RU"/>
        </w:rPr>
        <w:t>З</w:t>
      </w:r>
      <w:r w:rsidRPr="00DD27DA">
        <w:rPr>
          <w:rFonts w:ascii="Times New Roman" w:eastAsia="Times New Roman" w:hAnsi="Times New Roman" w:cs="Times New Roman"/>
          <w:b/>
          <w:color w:val="000000" w:themeColor="text1"/>
          <w:sz w:val="24"/>
          <w:szCs w:val="24"/>
          <w:lang w:eastAsia="ru-RU"/>
        </w:rPr>
        <w:t>дравоохранение»</w:t>
      </w:r>
      <w:r w:rsidRPr="00DD27DA">
        <w:rPr>
          <w:rFonts w:ascii="Times New Roman" w:eastAsia="Times New Roman" w:hAnsi="Times New Roman" w:cs="Times New Roman"/>
          <w:color w:val="000000" w:themeColor="text1"/>
          <w:sz w:val="24"/>
          <w:szCs w:val="24"/>
          <w:lang w:eastAsia="ru-RU"/>
        </w:rPr>
        <w:t xml:space="preserve"> на </w:t>
      </w:r>
      <w:r w:rsidR="00B860E1" w:rsidRPr="00DD27DA">
        <w:rPr>
          <w:rFonts w:ascii="Times New Roman" w:eastAsia="Times New Roman" w:hAnsi="Times New Roman" w:cs="Times New Roman"/>
          <w:b/>
          <w:color w:val="000000" w:themeColor="text1"/>
          <w:sz w:val="24"/>
          <w:szCs w:val="24"/>
          <w:lang w:eastAsia="ru-RU"/>
        </w:rPr>
        <w:t>20</w:t>
      </w:r>
      <w:r w:rsidR="00FD6AAA"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w:t>
      </w:r>
      <w:r w:rsidR="00467A9C" w:rsidRPr="00DD27DA">
        <w:rPr>
          <w:rFonts w:ascii="Times New Roman" w:eastAsia="Times New Roman" w:hAnsi="Times New Roman" w:cs="Times New Roman"/>
          <w:color w:val="000000" w:themeColor="text1"/>
          <w:sz w:val="24"/>
          <w:szCs w:val="24"/>
          <w:lang w:eastAsia="ru-RU"/>
        </w:rPr>
        <w:t xml:space="preserve">предусмотрены в сумме </w:t>
      </w:r>
      <w:r w:rsidR="003053F5" w:rsidRPr="00DD27DA">
        <w:rPr>
          <w:rFonts w:ascii="Times New Roman" w:eastAsia="Times New Roman" w:hAnsi="Times New Roman" w:cs="Times New Roman"/>
          <w:b/>
          <w:color w:val="000000" w:themeColor="text1"/>
          <w:sz w:val="24"/>
          <w:szCs w:val="24"/>
          <w:lang w:eastAsia="ru-RU"/>
        </w:rPr>
        <w:t xml:space="preserve">39 305,4 </w:t>
      </w:r>
      <w:r w:rsidR="00467A9C" w:rsidRPr="00DD27DA">
        <w:rPr>
          <w:rFonts w:ascii="Times New Roman" w:eastAsia="Times New Roman" w:hAnsi="Times New Roman" w:cs="Times New Roman"/>
          <w:b/>
          <w:bCs/>
          <w:color w:val="000000" w:themeColor="text1"/>
          <w:sz w:val="24"/>
          <w:szCs w:val="24"/>
          <w:lang w:eastAsia="ru-RU"/>
        </w:rPr>
        <w:t>млн. сомов</w:t>
      </w:r>
      <w:r w:rsidR="00467A9C" w:rsidRPr="00DD27DA">
        <w:rPr>
          <w:rFonts w:ascii="Times New Roman" w:eastAsia="Times New Roman" w:hAnsi="Times New Roman" w:cs="Times New Roman"/>
          <w:color w:val="000000" w:themeColor="text1"/>
          <w:sz w:val="24"/>
          <w:szCs w:val="24"/>
          <w:lang w:eastAsia="ru-RU"/>
        </w:rPr>
        <w:t xml:space="preserve"> с </w:t>
      </w:r>
      <w:r w:rsidR="00BF056B" w:rsidRPr="00DD27DA">
        <w:rPr>
          <w:rFonts w:ascii="Times New Roman" w:eastAsia="Times New Roman" w:hAnsi="Times New Roman" w:cs="Times New Roman"/>
          <w:color w:val="000000" w:themeColor="text1"/>
          <w:sz w:val="24"/>
          <w:szCs w:val="24"/>
          <w:lang w:eastAsia="ru-RU"/>
        </w:rPr>
        <w:t>увелич</w:t>
      </w:r>
      <w:r w:rsidR="00B860E1" w:rsidRPr="00DD27DA">
        <w:rPr>
          <w:rFonts w:ascii="Times New Roman" w:eastAsia="Times New Roman" w:hAnsi="Times New Roman" w:cs="Times New Roman"/>
          <w:color w:val="000000" w:themeColor="text1"/>
          <w:sz w:val="24"/>
          <w:szCs w:val="24"/>
          <w:lang w:eastAsia="ru-RU"/>
        </w:rPr>
        <w:t>ением</w:t>
      </w:r>
      <w:r w:rsidR="00467A9C" w:rsidRPr="00DD27DA">
        <w:rPr>
          <w:rFonts w:ascii="Times New Roman" w:eastAsia="Times New Roman" w:hAnsi="Times New Roman" w:cs="Times New Roman"/>
          <w:color w:val="000000" w:themeColor="text1"/>
          <w:sz w:val="24"/>
          <w:szCs w:val="24"/>
          <w:lang w:eastAsia="ru-RU"/>
        </w:rPr>
        <w:t xml:space="preserve"> на </w:t>
      </w:r>
      <w:r w:rsidR="003053F5" w:rsidRPr="00DD27DA">
        <w:rPr>
          <w:rFonts w:ascii="Times New Roman" w:eastAsia="Times New Roman" w:hAnsi="Times New Roman" w:cs="Times New Roman"/>
          <w:color w:val="000000" w:themeColor="text1"/>
          <w:sz w:val="24"/>
          <w:szCs w:val="24"/>
          <w:lang w:eastAsia="ru-RU"/>
        </w:rPr>
        <w:t>29 783,0</w:t>
      </w:r>
      <w:r w:rsidR="00467A9C" w:rsidRPr="00DD27DA">
        <w:rPr>
          <w:rFonts w:ascii="Times New Roman" w:eastAsia="Times New Roman" w:hAnsi="Times New Roman" w:cs="Times New Roman"/>
          <w:color w:val="000000" w:themeColor="text1"/>
          <w:sz w:val="24"/>
          <w:szCs w:val="24"/>
          <w:lang w:eastAsia="ru-RU"/>
        </w:rPr>
        <w:t xml:space="preserve"> млн. сомов относит</w:t>
      </w:r>
      <w:r w:rsidR="00C66671" w:rsidRPr="00DD27DA">
        <w:rPr>
          <w:rFonts w:ascii="Times New Roman" w:eastAsia="Times New Roman" w:hAnsi="Times New Roman" w:cs="Times New Roman"/>
          <w:color w:val="000000" w:themeColor="text1"/>
          <w:sz w:val="24"/>
          <w:szCs w:val="24"/>
          <w:lang w:eastAsia="ru-RU"/>
        </w:rPr>
        <w:t xml:space="preserve">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FD6AAA" w:rsidRPr="00DD27DA">
        <w:rPr>
          <w:rFonts w:ascii="Times New Roman" w:eastAsia="Times New Roman" w:hAnsi="Times New Roman" w:cs="Times New Roman"/>
          <w:color w:val="000000" w:themeColor="text1"/>
          <w:sz w:val="24"/>
          <w:szCs w:val="24"/>
          <w:lang w:eastAsia="ru-RU"/>
        </w:rPr>
        <w:t xml:space="preserve"> бюджета 2024</w:t>
      </w:r>
      <w:r w:rsidR="00467A9C" w:rsidRPr="00DD27DA">
        <w:rPr>
          <w:rFonts w:ascii="Times New Roman" w:eastAsia="Times New Roman" w:hAnsi="Times New Roman" w:cs="Times New Roman"/>
          <w:color w:val="000000" w:themeColor="text1"/>
          <w:sz w:val="24"/>
          <w:szCs w:val="24"/>
          <w:lang w:eastAsia="ru-RU"/>
        </w:rPr>
        <w:t xml:space="preserve"> года, в том числе расходы за счет </w:t>
      </w:r>
      <w:r w:rsidR="00467A9C" w:rsidRPr="00DD27DA">
        <w:rPr>
          <w:rFonts w:ascii="Times New Roman" w:eastAsia="Times New Roman" w:hAnsi="Times New Roman" w:cs="Times New Roman"/>
          <w:b/>
          <w:color w:val="000000" w:themeColor="text1"/>
          <w:sz w:val="24"/>
          <w:szCs w:val="24"/>
          <w:lang w:eastAsia="ru-RU"/>
        </w:rPr>
        <w:t xml:space="preserve">бюджетных средств </w:t>
      </w:r>
      <w:r w:rsidR="00D407C5" w:rsidRPr="00DD27DA">
        <w:rPr>
          <w:rFonts w:ascii="Times New Roman" w:eastAsia="Times New Roman" w:hAnsi="Times New Roman" w:cs="Times New Roman"/>
          <w:b/>
          <w:color w:val="000000" w:themeColor="text1"/>
          <w:sz w:val="24"/>
          <w:szCs w:val="24"/>
          <w:lang w:eastAsia="ru-RU"/>
        </w:rPr>
        <w:t>–</w:t>
      </w:r>
      <w:r w:rsidR="00467A9C" w:rsidRPr="00DD27DA">
        <w:rPr>
          <w:rFonts w:ascii="Times New Roman" w:eastAsia="Times New Roman" w:hAnsi="Times New Roman" w:cs="Times New Roman"/>
          <w:b/>
          <w:color w:val="000000" w:themeColor="text1"/>
          <w:sz w:val="24"/>
          <w:szCs w:val="24"/>
          <w:lang w:eastAsia="ru-RU"/>
        </w:rPr>
        <w:t xml:space="preserve"> </w:t>
      </w:r>
      <w:r w:rsidR="003053F5" w:rsidRPr="00DD27DA">
        <w:rPr>
          <w:rFonts w:ascii="Times New Roman" w:eastAsia="Times New Roman" w:hAnsi="Times New Roman" w:cs="Times New Roman"/>
          <w:b/>
          <w:color w:val="000000" w:themeColor="text1"/>
          <w:sz w:val="24"/>
          <w:szCs w:val="24"/>
          <w:lang w:eastAsia="ru-RU"/>
        </w:rPr>
        <w:t xml:space="preserve">34 676,8 </w:t>
      </w:r>
      <w:r w:rsidR="00467A9C" w:rsidRPr="00DD27DA">
        <w:rPr>
          <w:rFonts w:ascii="Times New Roman" w:eastAsia="Times New Roman" w:hAnsi="Times New Roman" w:cs="Times New Roman"/>
          <w:b/>
          <w:bCs/>
          <w:color w:val="000000" w:themeColor="text1"/>
          <w:sz w:val="24"/>
          <w:szCs w:val="24"/>
          <w:lang w:eastAsia="ru-RU"/>
        </w:rPr>
        <w:t>млн. сомов</w:t>
      </w:r>
      <w:r w:rsidR="00467A9C" w:rsidRPr="00DD27DA">
        <w:rPr>
          <w:rFonts w:ascii="Times New Roman" w:eastAsia="Times New Roman" w:hAnsi="Times New Roman" w:cs="Times New Roman"/>
          <w:bCs/>
          <w:color w:val="000000" w:themeColor="text1"/>
          <w:sz w:val="24"/>
          <w:szCs w:val="24"/>
          <w:lang w:eastAsia="ru-RU"/>
        </w:rPr>
        <w:t xml:space="preserve"> с </w:t>
      </w:r>
      <w:r w:rsidR="00B860E1" w:rsidRPr="00DD27DA">
        <w:rPr>
          <w:rFonts w:ascii="Times New Roman" w:eastAsia="Times New Roman" w:hAnsi="Times New Roman" w:cs="Times New Roman"/>
          <w:bCs/>
          <w:color w:val="000000" w:themeColor="text1"/>
          <w:sz w:val="24"/>
          <w:szCs w:val="24"/>
          <w:lang w:eastAsia="ru-RU"/>
        </w:rPr>
        <w:t>увеличением</w:t>
      </w:r>
      <w:r w:rsidR="00467A9C" w:rsidRPr="00DD27DA">
        <w:rPr>
          <w:rFonts w:ascii="Times New Roman" w:eastAsia="Times New Roman" w:hAnsi="Times New Roman" w:cs="Times New Roman"/>
          <w:bCs/>
          <w:color w:val="000000" w:themeColor="text1"/>
          <w:sz w:val="24"/>
          <w:szCs w:val="24"/>
          <w:lang w:eastAsia="ru-RU"/>
        </w:rPr>
        <w:t xml:space="preserve"> на </w:t>
      </w:r>
      <w:r w:rsidR="003053F5" w:rsidRPr="00DD27DA">
        <w:rPr>
          <w:rFonts w:ascii="Times New Roman" w:eastAsia="Times New Roman" w:hAnsi="Times New Roman" w:cs="Times New Roman"/>
          <w:bCs/>
          <w:color w:val="000000" w:themeColor="text1"/>
          <w:sz w:val="24"/>
          <w:szCs w:val="24"/>
          <w:lang w:eastAsia="ru-RU"/>
        </w:rPr>
        <w:t>27 832,1</w:t>
      </w:r>
      <w:r w:rsidR="00467A9C" w:rsidRPr="00DD27DA">
        <w:rPr>
          <w:rFonts w:ascii="Times New Roman" w:eastAsia="Times New Roman" w:hAnsi="Times New Roman" w:cs="Times New Roman"/>
          <w:bCs/>
          <w:color w:val="000000" w:themeColor="text1"/>
          <w:sz w:val="24"/>
          <w:szCs w:val="24"/>
          <w:lang w:eastAsia="ru-RU"/>
        </w:rPr>
        <w:t xml:space="preserve"> млн. сомов, </w:t>
      </w:r>
      <w:r w:rsidR="00F739D7" w:rsidRPr="00DD27DA">
        <w:rPr>
          <w:rFonts w:ascii="Times New Roman" w:eastAsia="Times New Roman" w:hAnsi="Times New Roman" w:cs="Times New Roman"/>
          <w:color w:val="000000" w:themeColor="text1"/>
          <w:sz w:val="24"/>
          <w:szCs w:val="24"/>
          <w:lang w:eastAsia="ru-RU"/>
        </w:rPr>
        <w:t xml:space="preserve">за счет </w:t>
      </w:r>
      <w:r w:rsidR="00E9210E" w:rsidRPr="00DD27DA">
        <w:rPr>
          <w:rFonts w:ascii="Times New Roman" w:eastAsia="Times New Roman" w:hAnsi="Times New Roman" w:cs="Times New Roman"/>
          <w:b/>
          <w:color w:val="000000" w:themeColor="text1"/>
          <w:sz w:val="24"/>
          <w:szCs w:val="24"/>
          <w:lang w:eastAsia="ru-RU"/>
        </w:rPr>
        <w:t>средств</w:t>
      </w:r>
      <w:r w:rsidR="003453F4" w:rsidRPr="00DD27DA">
        <w:rPr>
          <w:rFonts w:ascii="Times New Roman" w:eastAsia="Times New Roman" w:hAnsi="Times New Roman" w:cs="Times New Roman"/>
          <w:b/>
          <w:color w:val="000000" w:themeColor="text1"/>
          <w:sz w:val="24"/>
          <w:szCs w:val="24"/>
          <w:lang w:eastAsia="ru-RU"/>
        </w:rPr>
        <w:t xml:space="preserve"> </w:t>
      </w:r>
      <w:r w:rsidR="00E9210E" w:rsidRPr="00DD27DA">
        <w:rPr>
          <w:rFonts w:ascii="Times New Roman" w:eastAsia="Times New Roman" w:hAnsi="Times New Roman" w:cs="Times New Roman"/>
          <w:b/>
          <w:color w:val="000000" w:themeColor="text1"/>
          <w:sz w:val="24"/>
          <w:szCs w:val="24"/>
          <w:lang w:eastAsia="ru-RU"/>
        </w:rPr>
        <w:t>специальных счетов</w:t>
      </w:r>
      <w:r w:rsidR="00A0022A" w:rsidRPr="00DD27DA">
        <w:rPr>
          <w:rFonts w:ascii="Times New Roman" w:eastAsia="Times New Roman" w:hAnsi="Times New Roman" w:cs="Times New Roman"/>
          <w:b/>
          <w:color w:val="000000" w:themeColor="text1"/>
          <w:sz w:val="24"/>
          <w:szCs w:val="24"/>
          <w:lang w:eastAsia="ru-RU"/>
        </w:rPr>
        <w:t xml:space="preserve"> </w:t>
      </w:r>
      <w:r w:rsidR="003821DF" w:rsidRPr="00DD27DA">
        <w:rPr>
          <w:rFonts w:ascii="Times New Roman" w:eastAsia="Times New Roman" w:hAnsi="Times New Roman" w:cs="Times New Roman"/>
          <w:b/>
          <w:color w:val="000000" w:themeColor="text1"/>
          <w:sz w:val="24"/>
          <w:szCs w:val="24"/>
          <w:lang w:eastAsia="ru-RU"/>
        </w:rPr>
        <w:t>–</w:t>
      </w:r>
      <w:r w:rsidR="00467A9C" w:rsidRPr="00DD27DA">
        <w:rPr>
          <w:rFonts w:ascii="Times New Roman" w:eastAsia="Times New Roman" w:hAnsi="Times New Roman" w:cs="Times New Roman"/>
          <w:b/>
          <w:color w:val="000000" w:themeColor="text1"/>
          <w:sz w:val="24"/>
          <w:szCs w:val="24"/>
          <w:lang w:eastAsia="ru-RU"/>
        </w:rPr>
        <w:t xml:space="preserve"> </w:t>
      </w:r>
      <w:r w:rsidR="00CF478A" w:rsidRPr="00DD27DA">
        <w:rPr>
          <w:rFonts w:ascii="Times New Roman" w:eastAsia="Times New Roman" w:hAnsi="Times New Roman" w:cs="Times New Roman"/>
          <w:b/>
          <w:color w:val="000000" w:themeColor="text1"/>
          <w:sz w:val="24"/>
          <w:szCs w:val="24"/>
          <w:lang w:eastAsia="ru-RU"/>
        </w:rPr>
        <w:t xml:space="preserve">1 </w:t>
      </w:r>
      <w:r w:rsidR="0099147C" w:rsidRPr="00DD27DA">
        <w:rPr>
          <w:rFonts w:ascii="Times New Roman" w:eastAsia="Times New Roman" w:hAnsi="Times New Roman" w:cs="Times New Roman"/>
          <w:b/>
          <w:color w:val="000000" w:themeColor="text1"/>
          <w:sz w:val="24"/>
          <w:szCs w:val="24"/>
          <w:lang w:eastAsia="ru-RU"/>
        </w:rPr>
        <w:t>99</w:t>
      </w:r>
      <w:r w:rsidR="00551649" w:rsidRPr="00DD27DA">
        <w:rPr>
          <w:rFonts w:ascii="Times New Roman" w:eastAsia="Times New Roman" w:hAnsi="Times New Roman" w:cs="Times New Roman"/>
          <w:b/>
          <w:color w:val="000000" w:themeColor="text1"/>
          <w:sz w:val="24"/>
          <w:szCs w:val="24"/>
          <w:lang w:eastAsia="ru-RU"/>
        </w:rPr>
        <w:t>0</w:t>
      </w:r>
      <w:r w:rsidR="003821DF" w:rsidRPr="00DD27DA">
        <w:rPr>
          <w:rFonts w:ascii="Times New Roman" w:eastAsia="Times New Roman" w:hAnsi="Times New Roman" w:cs="Times New Roman"/>
          <w:b/>
          <w:color w:val="000000" w:themeColor="text1"/>
          <w:sz w:val="24"/>
          <w:szCs w:val="24"/>
          <w:lang w:eastAsia="ru-RU"/>
        </w:rPr>
        <w:t>,</w:t>
      </w:r>
      <w:r w:rsidR="00551649" w:rsidRPr="00DD27DA">
        <w:rPr>
          <w:rFonts w:ascii="Times New Roman" w:eastAsia="Times New Roman" w:hAnsi="Times New Roman" w:cs="Times New Roman"/>
          <w:b/>
          <w:color w:val="000000" w:themeColor="text1"/>
          <w:sz w:val="24"/>
          <w:szCs w:val="24"/>
          <w:lang w:eastAsia="ru-RU"/>
        </w:rPr>
        <w:t>5</w:t>
      </w:r>
      <w:r w:rsidR="00467A9C" w:rsidRPr="00DD27DA">
        <w:rPr>
          <w:rFonts w:ascii="Times New Roman" w:eastAsia="Times New Roman" w:hAnsi="Times New Roman" w:cs="Times New Roman"/>
          <w:b/>
          <w:color w:val="000000" w:themeColor="text1"/>
          <w:sz w:val="24"/>
          <w:szCs w:val="24"/>
          <w:lang w:eastAsia="ru-RU"/>
        </w:rPr>
        <w:t xml:space="preserve"> </w:t>
      </w:r>
      <w:r w:rsidR="00467A9C" w:rsidRPr="00DD27DA">
        <w:rPr>
          <w:rFonts w:ascii="Times New Roman" w:eastAsia="Times New Roman" w:hAnsi="Times New Roman" w:cs="Times New Roman"/>
          <w:b/>
          <w:bCs/>
          <w:color w:val="000000" w:themeColor="text1"/>
          <w:sz w:val="24"/>
          <w:szCs w:val="24"/>
          <w:lang w:eastAsia="ru-RU"/>
        </w:rPr>
        <w:t>млн. сомов</w:t>
      </w:r>
      <w:r w:rsidR="00416F20" w:rsidRPr="00DD27DA">
        <w:rPr>
          <w:rFonts w:ascii="Times New Roman" w:eastAsia="Times New Roman" w:hAnsi="Times New Roman" w:cs="Times New Roman"/>
          <w:bCs/>
          <w:color w:val="000000" w:themeColor="text1"/>
          <w:sz w:val="24"/>
          <w:szCs w:val="24"/>
          <w:lang w:eastAsia="ru-RU"/>
        </w:rPr>
        <w:t xml:space="preserve"> с </w:t>
      </w:r>
      <w:r w:rsidR="00CF478A" w:rsidRPr="00DD27DA">
        <w:rPr>
          <w:rFonts w:ascii="Times New Roman" w:eastAsia="Times New Roman" w:hAnsi="Times New Roman" w:cs="Times New Roman"/>
          <w:bCs/>
          <w:color w:val="000000" w:themeColor="text1"/>
          <w:sz w:val="24"/>
          <w:szCs w:val="24"/>
          <w:lang w:eastAsia="ru-RU"/>
        </w:rPr>
        <w:t>увелич</w:t>
      </w:r>
      <w:r w:rsidR="00E90515" w:rsidRPr="00DD27DA">
        <w:rPr>
          <w:rFonts w:ascii="Times New Roman" w:eastAsia="Times New Roman" w:hAnsi="Times New Roman" w:cs="Times New Roman"/>
          <w:bCs/>
          <w:color w:val="000000" w:themeColor="text1"/>
          <w:sz w:val="24"/>
          <w:szCs w:val="24"/>
          <w:lang w:eastAsia="ru-RU"/>
        </w:rPr>
        <w:t>ением</w:t>
      </w:r>
      <w:r w:rsidR="00416F20" w:rsidRPr="00DD27DA">
        <w:rPr>
          <w:rFonts w:ascii="Times New Roman" w:eastAsia="Times New Roman" w:hAnsi="Times New Roman" w:cs="Times New Roman"/>
          <w:bCs/>
          <w:color w:val="000000" w:themeColor="text1"/>
          <w:sz w:val="24"/>
          <w:szCs w:val="24"/>
          <w:lang w:eastAsia="ru-RU"/>
        </w:rPr>
        <w:t xml:space="preserve"> на </w:t>
      </w:r>
      <w:r w:rsidR="00551649" w:rsidRPr="00DD27DA">
        <w:rPr>
          <w:rFonts w:ascii="Times New Roman" w:eastAsia="Times New Roman" w:hAnsi="Times New Roman" w:cs="Times New Roman"/>
          <w:bCs/>
          <w:color w:val="000000" w:themeColor="text1"/>
          <w:sz w:val="24"/>
          <w:szCs w:val="24"/>
          <w:lang w:eastAsia="ru-RU"/>
        </w:rPr>
        <w:t>890</w:t>
      </w:r>
      <w:r w:rsidR="00467A9C" w:rsidRPr="00DD27DA">
        <w:rPr>
          <w:rFonts w:ascii="Times New Roman" w:eastAsia="Times New Roman" w:hAnsi="Times New Roman" w:cs="Times New Roman"/>
          <w:bCs/>
          <w:color w:val="000000" w:themeColor="text1"/>
          <w:sz w:val="24"/>
          <w:szCs w:val="24"/>
          <w:lang w:eastAsia="ru-RU"/>
        </w:rPr>
        <w:t>,</w:t>
      </w:r>
      <w:r w:rsidR="00551649" w:rsidRPr="00DD27DA">
        <w:rPr>
          <w:rFonts w:ascii="Times New Roman" w:eastAsia="Times New Roman" w:hAnsi="Times New Roman" w:cs="Times New Roman"/>
          <w:bCs/>
          <w:color w:val="000000" w:themeColor="text1"/>
          <w:sz w:val="24"/>
          <w:szCs w:val="24"/>
          <w:lang w:eastAsia="ru-RU"/>
        </w:rPr>
        <w:t>9</w:t>
      </w:r>
      <w:r w:rsidR="00467A9C" w:rsidRPr="00DD27DA">
        <w:rPr>
          <w:rFonts w:ascii="Times New Roman" w:eastAsia="Times New Roman" w:hAnsi="Times New Roman" w:cs="Times New Roman"/>
          <w:bCs/>
          <w:color w:val="000000" w:themeColor="text1"/>
          <w:sz w:val="24"/>
          <w:szCs w:val="24"/>
          <w:lang w:eastAsia="ru-RU"/>
        </w:rPr>
        <w:t xml:space="preserve"> млн. сомов</w:t>
      </w:r>
      <w:r w:rsidR="00467A9C" w:rsidRPr="00DD27DA">
        <w:rPr>
          <w:rFonts w:ascii="Times New Roman" w:eastAsia="Times New Roman" w:hAnsi="Times New Roman" w:cs="Times New Roman"/>
          <w:color w:val="000000" w:themeColor="text1"/>
          <w:sz w:val="24"/>
          <w:szCs w:val="24"/>
          <w:lang w:eastAsia="ru-RU"/>
        </w:rPr>
        <w:t xml:space="preserve"> относит</w:t>
      </w:r>
      <w:r w:rsidR="003327A0" w:rsidRPr="00DD27DA">
        <w:rPr>
          <w:rFonts w:ascii="Times New Roman" w:eastAsia="Times New Roman" w:hAnsi="Times New Roman" w:cs="Times New Roman"/>
          <w:color w:val="000000" w:themeColor="text1"/>
          <w:sz w:val="24"/>
          <w:szCs w:val="24"/>
          <w:lang w:eastAsia="ru-RU"/>
        </w:rPr>
        <w:t xml:space="preserve">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FD6AAA" w:rsidRPr="00DD27DA">
        <w:rPr>
          <w:rFonts w:ascii="Times New Roman" w:eastAsia="Times New Roman" w:hAnsi="Times New Roman" w:cs="Times New Roman"/>
          <w:color w:val="000000" w:themeColor="text1"/>
          <w:sz w:val="24"/>
          <w:szCs w:val="24"/>
          <w:lang w:eastAsia="ru-RU"/>
        </w:rPr>
        <w:t xml:space="preserve"> бюджета 2024</w:t>
      </w:r>
      <w:r w:rsidR="00467A9C" w:rsidRPr="00DD27DA">
        <w:rPr>
          <w:rFonts w:ascii="Times New Roman" w:eastAsia="Times New Roman" w:hAnsi="Times New Roman" w:cs="Times New Roman"/>
          <w:color w:val="000000" w:themeColor="text1"/>
          <w:sz w:val="24"/>
          <w:szCs w:val="24"/>
          <w:lang w:eastAsia="ru-RU"/>
        </w:rPr>
        <w:t xml:space="preserve"> года и </w:t>
      </w:r>
      <w:r w:rsidR="00467A9C" w:rsidRPr="00DD27DA">
        <w:rPr>
          <w:rFonts w:ascii="Times New Roman" w:eastAsia="Times New Roman" w:hAnsi="Times New Roman" w:cs="Times New Roman"/>
          <w:b/>
          <w:color w:val="000000" w:themeColor="text1"/>
          <w:sz w:val="24"/>
          <w:szCs w:val="24"/>
          <w:lang w:eastAsia="ru-RU"/>
        </w:rPr>
        <w:t xml:space="preserve">средств </w:t>
      </w:r>
      <w:r w:rsidR="00AE1936" w:rsidRPr="00DD27DA">
        <w:rPr>
          <w:rFonts w:ascii="Times New Roman" w:eastAsia="Times New Roman" w:hAnsi="Times New Roman" w:cs="Times New Roman"/>
          <w:b/>
          <w:color w:val="000000" w:themeColor="text1"/>
          <w:sz w:val="24"/>
          <w:szCs w:val="24"/>
          <w:lang w:eastAsia="ru-RU"/>
        </w:rPr>
        <w:t>государственных инвестиций</w:t>
      </w:r>
      <w:r w:rsidR="00467A9C" w:rsidRPr="00DD27DA">
        <w:rPr>
          <w:rFonts w:ascii="Times New Roman" w:eastAsia="Times New Roman" w:hAnsi="Times New Roman" w:cs="Times New Roman"/>
          <w:color w:val="000000" w:themeColor="text1"/>
          <w:sz w:val="24"/>
          <w:szCs w:val="24"/>
          <w:lang w:eastAsia="ru-RU"/>
        </w:rPr>
        <w:t xml:space="preserve"> – </w:t>
      </w:r>
      <w:r w:rsidR="00D970C3" w:rsidRPr="00DD27DA">
        <w:rPr>
          <w:rFonts w:ascii="Times New Roman" w:eastAsia="Times New Roman" w:hAnsi="Times New Roman" w:cs="Times New Roman"/>
          <w:b/>
          <w:color w:val="000000" w:themeColor="text1"/>
          <w:sz w:val="24"/>
          <w:szCs w:val="24"/>
          <w:lang w:eastAsia="ru-RU"/>
        </w:rPr>
        <w:t>2</w:t>
      </w:r>
      <w:r w:rsidR="00E829B7" w:rsidRPr="00DD27DA">
        <w:rPr>
          <w:rFonts w:ascii="Times New Roman" w:eastAsia="Times New Roman" w:hAnsi="Times New Roman" w:cs="Times New Roman"/>
          <w:color w:val="000000" w:themeColor="text1"/>
          <w:sz w:val="24"/>
          <w:szCs w:val="24"/>
          <w:lang w:eastAsia="ru-RU"/>
        </w:rPr>
        <w:t xml:space="preserve"> </w:t>
      </w:r>
      <w:r w:rsidR="00D970C3" w:rsidRPr="00DD27DA">
        <w:rPr>
          <w:rFonts w:ascii="Times New Roman" w:eastAsia="Times New Roman" w:hAnsi="Times New Roman" w:cs="Times New Roman"/>
          <w:b/>
          <w:color w:val="000000" w:themeColor="text1"/>
          <w:sz w:val="24"/>
          <w:szCs w:val="24"/>
          <w:lang w:eastAsia="ru-RU"/>
        </w:rPr>
        <w:t>63</w:t>
      </w:r>
      <w:r w:rsidR="007D0481" w:rsidRPr="00DD27DA">
        <w:rPr>
          <w:rFonts w:ascii="Times New Roman" w:eastAsia="Times New Roman" w:hAnsi="Times New Roman" w:cs="Times New Roman"/>
          <w:b/>
          <w:color w:val="000000" w:themeColor="text1"/>
          <w:sz w:val="24"/>
          <w:szCs w:val="24"/>
          <w:lang w:eastAsia="ru-RU"/>
        </w:rPr>
        <w:t>8</w:t>
      </w:r>
      <w:r w:rsidR="00416F20" w:rsidRPr="00DD27DA">
        <w:rPr>
          <w:rFonts w:ascii="Times New Roman" w:eastAsia="Times New Roman" w:hAnsi="Times New Roman" w:cs="Times New Roman"/>
          <w:b/>
          <w:color w:val="000000" w:themeColor="text1"/>
          <w:sz w:val="24"/>
          <w:szCs w:val="24"/>
          <w:lang w:eastAsia="ru-RU"/>
        </w:rPr>
        <w:t>,</w:t>
      </w:r>
      <w:r w:rsidR="007D0481" w:rsidRPr="00DD27DA">
        <w:rPr>
          <w:rFonts w:ascii="Times New Roman" w:eastAsia="Times New Roman" w:hAnsi="Times New Roman" w:cs="Times New Roman"/>
          <w:b/>
          <w:color w:val="000000" w:themeColor="text1"/>
          <w:sz w:val="24"/>
          <w:szCs w:val="24"/>
          <w:lang w:eastAsia="ru-RU"/>
        </w:rPr>
        <w:t>1</w:t>
      </w:r>
      <w:r w:rsidR="00467A9C" w:rsidRPr="00DD27DA">
        <w:rPr>
          <w:rFonts w:ascii="Times New Roman" w:eastAsia="Times New Roman" w:hAnsi="Times New Roman" w:cs="Times New Roman"/>
          <w:b/>
          <w:color w:val="000000" w:themeColor="text1"/>
          <w:sz w:val="24"/>
          <w:szCs w:val="24"/>
          <w:lang w:eastAsia="ru-RU"/>
        </w:rPr>
        <w:t xml:space="preserve"> млн. сомов</w:t>
      </w:r>
      <w:r w:rsidR="00CF478A" w:rsidRPr="00DD27DA">
        <w:rPr>
          <w:rFonts w:ascii="Times New Roman" w:eastAsia="Times New Roman" w:hAnsi="Times New Roman" w:cs="Times New Roman"/>
          <w:b/>
          <w:color w:val="000000" w:themeColor="text1"/>
          <w:sz w:val="24"/>
          <w:szCs w:val="24"/>
          <w:lang w:eastAsia="ru-RU"/>
        </w:rPr>
        <w:t xml:space="preserve"> </w:t>
      </w:r>
      <w:r w:rsidR="00CF478A" w:rsidRPr="00DD27DA">
        <w:rPr>
          <w:rFonts w:ascii="Times New Roman" w:eastAsia="Times New Roman" w:hAnsi="Times New Roman" w:cs="Times New Roman"/>
          <w:bCs/>
          <w:color w:val="000000" w:themeColor="text1"/>
          <w:sz w:val="24"/>
          <w:szCs w:val="24"/>
          <w:lang w:eastAsia="ru-RU"/>
        </w:rPr>
        <w:t xml:space="preserve">с </w:t>
      </w:r>
      <w:r w:rsidR="00D970C3" w:rsidRPr="00DD27DA">
        <w:rPr>
          <w:rFonts w:ascii="Times New Roman" w:eastAsia="Times New Roman" w:hAnsi="Times New Roman" w:cs="Times New Roman"/>
          <w:bCs/>
          <w:color w:val="000000" w:themeColor="text1"/>
          <w:sz w:val="24"/>
          <w:szCs w:val="24"/>
          <w:lang w:eastAsia="ru-RU"/>
        </w:rPr>
        <w:t>увелич</w:t>
      </w:r>
      <w:r w:rsidR="007D0481" w:rsidRPr="00DD27DA">
        <w:rPr>
          <w:rFonts w:ascii="Times New Roman" w:eastAsia="Times New Roman" w:hAnsi="Times New Roman" w:cs="Times New Roman"/>
          <w:bCs/>
          <w:color w:val="000000" w:themeColor="text1"/>
          <w:sz w:val="24"/>
          <w:szCs w:val="24"/>
          <w:lang w:eastAsia="ru-RU"/>
        </w:rPr>
        <w:t>ением</w:t>
      </w:r>
      <w:r w:rsidR="00CF478A" w:rsidRPr="00DD27DA">
        <w:rPr>
          <w:rFonts w:ascii="Times New Roman" w:eastAsia="Times New Roman" w:hAnsi="Times New Roman" w:cs="Times New Roman"/>
          <w:bCs/>
          <w:color w:val="000000" w:themeColor="text1"/>
          <w:sz w:val="24"/>
          <w:szCs w:val="24"/>
          <w:lang w:eastAsia="ru-RU"/>
        </w:rPr>
        <w:t xml:space="preserve"> на </w:t>
      </w:r>
      <w:r w:rsidR="00D970C3" w:rsidRPr="00DD27DA">
        <w:rPr>
          <w:rFonts w:ascii="Times New Roman" w:eastAsia="Times New Roman" w:hAnsi="Times New Roman" w:cs="Times New Roman"/>
          <w:bCs/>
          <w:color w:val="000000" w:themeColor="text1"/>
          <w:sz w:val="24"/>
          <w:szCs w:val="24"/>
          <w:lang w:eastAsia="ru-RU"/>
        </w:rPr>
        <w:t>1 059</w:t>
      </w:r>
      <w:r w:rsidR="00CF478A" w:rsidRPr="00DD27DA">
        <w:rPr>
          <w:rFonts w:ascii="Times New Roman" w:eastAsia="Times New Roman" w:hAnsi="Times New Roman" w:cs="Times New Roman"/>
          <w:bCs/>
          <w:color w:val="000000" w:themeColor="text1"/>
          <w:sz w:val="24"/>
          <w:szCs w:val="24"/>
          <w:lang w:eastAsia="ru-RU"/>
        </w:rPr>
        <w:t>,</w:t>
      </w:r>
      <w:r w:rsidR="00D970C3" w:rsidRPr="00DD27DA">
        <w:rPr>
          <w:rFonts w:ascii="Times New Roman" w:eastAsia="Times New Roman" w:hAnsi="Times New Roman" w:cs="Times New Roman"/>
          <w:bCs/>
          <w:color w:val="000000" w:themeColor="text1"/>
          <w:sz w:val="24"/>
          <w:szCs w:val="24"/>
          <w:lang w:eastAsia="ru-RU"/>
        </w:rPr>
        <w:t>9</w:t>
      </w:r>
      <w:r w:rsidR="00CF478A" w:rsidRPr="00DD27DA">
        <w:rPr>
          <w:rFonts w:ascii="Times New Roman" w:eastAsia="Times New Roman" w:hAnsi="Times New Roman" w:cs="Times New Roman"/>
          <w:bCs/>
          <w:color w:val="000000" w:themeColor="text1"/>
          <w:sz w:val="24"/>
          <w:szCs w:val="24"/>
          <w:lang w:eastAsia="ru-RU"/>
        </w:rPr>
        <w:t xml:space="preserve"> млн. сомов</w:t>
      </w:r>
      <w:r w:rsidR="00467A9C" w:rsidRPr="00DD27DA">
        <w:rPr>
          <w:rFonts w:ascii="Times New Roman" w:eastAsia="Times New Roman" w:hAnsi="Times New Roman" w:cs="Times New Roman"/>
          <w:bCs/>
          <w:color w:val="000000" w:themeColor="text1"/>
          <w:sz w:val="24"/>
          <w:szCs w:val="24"/>
          <w:lang w:eastAsia="ru-RU"/>
        </w:rPr>
        <w:t>.</w:t>
      </w:r>
      <w:r w:rsidR="006402E7" w:rsidRPr="00DD27DA">
        <w:rPr>
          <w:rFonts w:ascii="Times New Roman" w:eastAsia="Times New Roman" w:hAnsi="Times New Roman" w:cs="Times New Roman"/>
          <w:bCs/>
          <w:color w:val="000000" w:themeColor="text1"/>
          <w:sz w:val="24"/>
          <w:szCs w:val="24"/>
          <w:lang w:eastAsia="ru-RU"/>
        </w:rPr>
        <w:t xml:space="preserve"> Р</w:t>
      </w:r>
      <w:r w:rsidR="00D12D31" w:rsidRPr="00DD27DA">
        <w:rPr>
          <w:rFonts w:ascii="Times New Roman" w:eastAsia="Times New Roman" w:hAnsi="Times New Roman" w:cs="Times New Roman"/>
          <w:bCs/>
          <w:color w:val="000000" w:themeColor="text1"/>
          <w:sz w:val="24"/>
          <w:szCs w:val="24"/>
          <w:lang w:eastAsia="ru-RU"/>
        </w:rPr>
        <w:t xml:space="preserve">асходы по разделу составляют </w:t>
      </w:r>
      <w:r w:rsidR="003053F5" w:rsidRPr="00DD27DA">
        <w:rPr>
          <w:rFonts w:ascii="Times New Roman" w:eastAsia="Times New Roman" w:hAnsi="Times New Roman" w:cs="Times New Roman"/>
          <w:bCs/>
          <w:color w:val="000000" w:themeColor="text1"/>
          <w:sz w:val="24"/>
          <w:szCs w:val="24"/>
          <w:lang w:eastAsia="ru-RU"/>
        </w:rPr>
        <w:t>7,8</w:t>
      </w:r>
      <w:r w:rsidR="00FA363F"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6402E7" w:rsidRPr="00DD27DA">
        <w:rPr>
          <w:rFonts w:ascii="Times New Roman" w:eastAsia="Times New Roman" w:hAnsi="Times New Roman" w:cs="Times New Roman"/>
          <w:bCs/>
          <w:color w:val="000000" w:themeColor="text1"/>
          <w:sz w:val="24"/>
          <w:szCs w:val="24"/>
          <w:lang w:eastAsia="ru-RU"/>
        </w:rPr>
        <w:t xml:space="preserve"> общих расходов республиканского бюджета (</w:t>
      </w:r>
      <w:r w:rsidR="00D12D31" w:rsidRPr="00DD27DA">
        <w:rPr>
          <w:rFonts w:ascii="Times New Roman" w:eastAsia="Times New Roman" w:hAnsi="Times New Roman" w:cs="Times New Roman"/>
          <w:bCs/>
          <w:color w:val="000000" w:themeColor="text1"/>
          <w:sz w:val="24"/>
          <w:szCs w:val="24"/>
          <w:lang w:eastAsia="ru-RU"/>
        </w:rPr>
        <w:t xml:space="preserve">с учетом финансовых активов) и </w:t>
      </w:r>
      <w:r w:rsidR="00551649" w:rsidRPr="00DD27DA">
        <w:rPr>
          <w:rFonts w:ascii="Times New Roman" w:eastAsia="Times New Roman" w:hAnsi="Times New Roman" w:cs="Times New Roman"/>
          <w:bCs/>
          <w:color w:val="000000" w:themeColor="text1"/>
          <w:sz w:val="24"/>
          <w:szCs w:val="24"/>
          <w:lang w:eastAsia="ru-RU"/>
        </w:rPr>
        <w:t>2</w:t>
      </w:r>
      <w:r w:rsidR="00C66671" w:rsidRPr="00DD27DA">
        <w:rPr>
          <w:rFonts w:ascii="Times New Roman" w:eastAsia="Times New Roman" w:hAnsi="Times New Roman" w:cs="Times New Roman"/>
          <w:bCs/>
          <w:color w:val="000000" w:themeColor="text1"/>
          <w:sz w:val="24"/>
          <w:szCs w:val="24"/>
          <w:lang w:eastAsia="ru-RU"/>
        </w:rPr>
        <w:t>,</w:t>
      </w:r>
      <w:r w:rsidR="00551649" w:rsidRPr="00DD27DA">
        <w:rPr>
          <w:rFonts w:ascii="Times New Roman" w:eastAsia="Times New Roman" w:hAnsi="Times New Roman" w:cs="Times New Roman"/>
          <w:bCs/>
          <w:color w:val="000000" w:themeColor="text1"/>
          <w:sz w:val="24"/>
          <w:szCs w:val="24"/>
          <w:lang w:eastAsia="ru-RU"/>
        </w:rPr>
        <w:t>4</w:t>
      </w:r>
      <w:r w:rsidR="00FA363F"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E30636" w:rsidRPr="00DD27DA">
        <w:rPr>
          <w:rFonts w:ascii="Times New Roman" w:eastAsia="Times New Roman" w:hAnsi="Times New Roman" w:cs="Times New Roman"/>
          <w:bCs/>
          <w:color w:val="000000" w:themeColor="text1"/>
          <w:sz w:val="24"/>
          <w:szCs w:val="24"/>
          <w:lang w:eastAsia="ru-RU"/>
        </w:rPr>
        <w:t xml:space="preserve"> </w:t>
      </w:r>
      <w:r w:rsidR="00FD6AAA" w:rsidRPr="00DD27DA">
        <w:rPr>
          <w:rFonts w:ascii="Times New Roman" w:eastAsia="Times New Roman" w:hAnsi="Times New Roman" w:cs="Times New Roman"/>
          <w:bCs/>
          <w:color w:val="000000" w:themeColor="text1"/>
          <w:sz w:val="24"/>
          <w:szCs w:val="24"/>
          <w:lang w:eastAsia="ru-RU"/>
        </w:rPr>
        <w:t>ВВП на 2025</w:t>
      </w:r>
      <w:r w:rsidR="006402E7" w:rsidRPr="00DD27DA">
        <w:rPr>
          <w:rFonts w:ascii="Times New Roman" w:eastAsia="Times New Roman" w:hAnsi="Times New Roman" w:cs="Times New Roman"/>
          <w:bCs/>
          <w:color w:val="000000" w:themeColor="text1"/>
          <w:sz w:val="24"/>
          <w:szCs w:val="24"/>
          <w:lang w:eastAsia="ru-RU"/>
        </w:rPr>
        <w:t xml:space="preserve"> год.</w:t>
      </w:r>
    </w:p>
    <w:p w14:paraId="5A29A411" w14:textId="77777777" w:rsidR="00460F23" w:rsidRPr="00DD27DA" w:rsidRDefault="00460F23" w:rsidP="00460F2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xml:space="preserve">Средства </w:t>
      </w:r>
      <w:r w:rsidRPr="00DD27DA">
        <w:rPr>
          <w:rFonts w:ascii="Times New Roman" w:eastAsia="Times New Roman" w:hAnsi="Times New Roman" w:cs="Times New Roman"/>
          <w:b/>
          <w:bCs/>
          <w:color w:val="000000" w:themeColor="text1"/>
          <w:sz w:val="24"/>
          <w:szCs w:val="24"/>
          <w:lang w:eastAsia="ru-RU"/>
        </w:rPr>
        <w:t>государственных инвестиций</w:t>
      </w:r>
      <w:r w:rsidRPr="00DD27DA">
        <w:rPr>
          <w:rFonts w:ascii="Times New Roman" w:eastAsia="Times New Roman" w:hAnsi="Times New Roman" w:cs="Times New Roman"/>
          <w:bCs/>
          <w:color w:val="000000" w:themeColor="text1"/>
          <w:sz w:val="24"/>
          <w:szCs w:val="24"/>
          <w:lang w:eastAsia="ru-RU"/>
        </w:rPr>
        <w:t xml:space="preserve"> на </w:t>
      </w:r>
      <w:r w:rsidR="007F75CB" w:rsidRPr="00DD27DA">
        <w:rPr>
          <w:rFonts w:ascii="Times New Roman" w:eastAsia="Times New Roman" w:hAnsi="Times New Roman" w:cs="Times New Roman"/>
          <w:b/>
          <w:bCs/>
          <w:color w:val="000000" w:themeColor="text1"/>
          <w:sz w:val="24"/>
          <w:szCs w:val="24"/>
          <w:lang w:eastAsia="ru-RU"/>
        </w:rPr>
        <w:t>202</w:t>
      </w:r>
      <w:r w:rsidR="00FD6AAA" w:rsidRPr="00DD27DA">
        <w:rPr>
          <w:rFonts w:ascii="Times New Roman" w:eastAsia="Times New Roman" w:hAnsi="Times New Roman" w:cs="Times New Roman"/>
          <w:b/>
          <w:bCs/>
          <w:color w:val="000000" w:themeColor="text1"/>
          <w:sz w:val="24"/>
          <w:szCs w:val="24"/>
          <w:lang w:eastAsia="ru-RU"/>
        </w:rPr>
        <w:t>6</w:t>
      </w:r>
      <w:r w:rsidR="007F75CB" w:rsidRPr="00DD27DA">
        <w:rPr>
          <w:rFonts w:ascii="Times New Roman" w:eastAsia="Times New Roman" w:hAnsi="Times New Roman" w:cs="Times New Roman"/>
          <w:b/>
          <w:bCs/>
          <w:color w:val="000000" w:themeColor="text1"/>
          <w:sz w:val="24"/>
          <w:szCs w:val="24"/>
          <w:lang w:eastAsia="ru-RU"/>
        </w:rPr>
        <w:t>-202</w:t>
      </w:r>
      <w:r w:rsidR="00FD6AAA" w:rsidRPr="00DD27DA">
        <w:rPr>
          <w:rFonts w:ascii="Times New Roman" w:eastAsia="Times New Roman" w:hAnsi="Times New Roman" w:cs="Times New Roman"/>
          <w:b/>
          <w:bCs/>
          <w:color w:val="000000" w:themeColor="text1"/>
          <w:sz w:val="24"/>
          <w:szCs w:val="24"/>
          <w:lang w:eastAsia="ru-RU"/>
        </w:rPr>
        <w:t>7</w:t>
      </w:r>
      <w:r w:rsidRPr="00DD27DA">
        <w:rPr>
          <w:rFonts w:ascii="Times New Roman" w:eastAsia="Times New Roman" w:hAnsi="Times New Roman" w:cs="Times New Roman"/>
          <w:b/>
          <w:bCs/>
          <w:color w:val="000000" w:themeColor="text1"/>
          <w:sz w:val="24"/>
          <w:szCs w:val="24"/>
          <w:lang w:eastAsia="ru-RU"/>
        </w:rPr>
        <w:t xml:space="preserve"> годы</w:t>
      </w:r>
      <w:r w:rsidRPr="00DD27DA">
        <w:rPr>
          <w:rFonts w:ascii="Times New Roman" w:eastAsia="Times New Roman" w:hAnsi="Times New Roman" w:cs="Times New Roman"/>
          <w:bCs/>
          <w:color w:val="000000" w:themeColor="text1"/>
          <w:sz w:val="24"/>
          <w:szCs w:val="24"/>
          <w:lang w:eastAsia="ru-RU"/>
        </w:rPr>
        <w:t xml:space="preserve"> предусмотрены в сумме</w:t>
      </w:r>
      <w:r w:rsidR="003453F4" w:rsidRPr="00DD27DA">
        <w:rPr>
          <w:rFonts w:ascii="Times New Roman" w:eastAsia="Times New Roman" w:hAnsi="Times New Roman" w:cs="Times New Roman"/>
          <w:bCs/>
          <w:color w:val="000000" w:themeColor="text1"/>
          <w:sz w:val="24"/>
          <w:szCs w:val="24"/>
          <w:lang w:eastAsia="ru-RU"/>
        </w:rPr>
        <w:t xml:space="preserve"> </w:t>
      </w:r>
      <w:r w:rsidR="00D970C3" w:rsidRPr="00DD27DA">
        <w:rPr>
          <w:rFonts w:ascii="Times New Roman" w:eastAsia="Times New Roman" w:hAnsi="Times New Roman" w:cs="Times New Roman"/>
          <w:b/>
          <w:bCs/>
          <w:color w:val="000000" w:themeColor="text1"/>
          <w:sz w:val="24"/>
          <w:szCs w:val="24"/>
          <w:lang w:eastAsia="ru-RU"/>
        </w:rPr>
        <w:t>1</w:t>
      </w:r>
      <w:r w:rsidR="007F75CB" w:rsidRPr="00DD27DA">
        <w:rPr>
          <w:rFonts w:ascii="Times New Roman" w:eastAsia="Times New Roman" w:hAnsi="Times New Roman" w:cs="Times New Roman"/>
          <w:b/>
          <w:bCs/>
          <w:color w:val="000000" w:themeColor="text1"/>
          <w:sz w:val="24"/>
          <w:szCs w:val="24"/>
          <w:lang w:eastAsia="ru-RU"/>
        </w:rPr>
        <w:t xml:space="preserve"> </w:t>
      </w:r>
      <w:r w:rsidR="00D970C3" w:rsidRPr="00DD27DA">
        <w:rPr>
          <w:rFonts w:ascii="Times New Roman" w:eastAsia="Times New Roman" w:hAnsi="Times New Roman" w:cs="Times New Roman"/>
          <w:b/>
          <w:bCs/>
          <w:color w:val="000000" w:themeColor="text1"/>
          <w:sz w:val="24"/>
          <w:szCs w:val="24"/>
          <w:lang w:eastAsia="ru-RU"/>
        </w:rPr>
        <w:t>764</w:t>
      </w:r>
      <w:r w:rsidR="007F75CB" w:rsidRPr="00DD27DA">
        <w:rPr>
          <w:rFonts w:ascii="Times New Roman" w:eastAsia="Times New Roman" w:hAnsi="Times New Roman" w:cs="Times New Roman"/>
          <w:b/>
          <w:bCs/>
          <w:color w:val="000000" w:themeColor="text1"/>
          <w:sz w:val="24"/>
          <w:szCs w:val="24"/>
          <w:lang w:eastAsia="ru-RU"/>
        </w:rPr>
        <w:t>,</w:t>
      </w:r>
      <w:r w:rsidR="00D970C3" w:rsidRPr="00DD27DA">
        <w:rPr>
          <w:rFonts w:ascii="Times New Roman" w:eastAsia="Times New Roman" w:hAnsi="Times New Roman" w:cs="Times New Roman"/>
          <w:b/>
          <w:bCs/>
          <w:color w:val="000000" w:themeColor="text1"/>
          <w:sz w:val="24"/>
          <w:szCs w:val="24"/>
          <w:lang w:eastAsia="ru-RU"/>
        </w:rPr>
        <w:t>6</w:t>
      </w:r>
      <w:r w:rsidRPr="00DD27DA">
        <w:rPr>
          <w:rFonts w:ascii="Times New Roman" w:eastAsia="Times New Roman" w:hAnsi="Times New Roman" w:cs="Times New Roman"/>
          <w:b/>
          <w:bCs/>
          <w:color w:val="000000" w:themeColor="text1"/>
          <w:sz w:val="24"/>
          <w:szCs w:val="24"/>
          <w:lang w:eastAsia="ru-RU"/>
        </w:rPr>
        <w:t xml:space="preserve"> млн. сомов</w:t>
      </w:r>
      <w:r w:rsidRPr="00DD27DA">
        <w:rPr>
          <w:rFonts w:ascii="Times New Roman" w:eastAsia="Times New Roman" w:hAnsi="Times New Roman" w:cs="Times New Roman"/>
          <w:bCs/>
          <w:color w:val="000000" w:themeColor="text1"/>
          <w:sz w:val="24"/>
          <w:szCs w:val="24"/>
          <w:lang w:eastAsia="ru-RU"/>
        </w:rPr>
        <w:t xml:space="preserve"> и </w:t>
      </w:r>
      <w:r w:rsidR="00D970C3" w:rsidRPr="00DD27DA">
        <w:rPr>
          <w:rFonts w:ascii="Times New Roman" w:eastAsia="Times New Roman" w:hAnsi="Times New Roman" w:cs="Times New Roman"/>
          <w:b/>
          <w:bCs/>
          <w:color w:val="000000" w:themeColor="text1"/>
          <w:sz w:val="24"/>
          <w:szCs w:val="24"/>
          <w:lang w:eastAsia="ru-RU"/>
        </w:rPr>
        <w:t>907,6</w:t>
      </w:r>
      <w:r w:rsidR="00D970C3" w:rsidRPr="00DD27DA">
        <w:rPr>
          <w:rFonts w:ascii="Times New Roman" w:eastAsia="Times New Roman" w:hAnsi="Times New Roman" w:cs="Times New Roman"/>
          <w:bCs/>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bCs/>
          <w:color w:val="000000" w:themeColor="text1"/>
          <w:sz w:val="24"/>
          <w:szCs w:val="24"/>
          <w:lang w:eastAsia="ru-RU"/>
        </w:rPr>
        <w:t xml:space="preserve"> соответственно.</w:t>
      </w:r>
    </w:p>
    <w:p w14:paraId="0A87F9A5" w14:textId="77777777" w:rsidR="00E829B7" w:rsidRPr="00DD27DA" w:rsidRDefault="00E829B7" w:rsidP="00CF4769">
      <w:pPr>
        <w:pStyle w:val="afa"/>
        <w:ind w:left="0" w:firstLine="709"/>
        <w:jc w:val="both"/>
        <w:rPr>
          <w:color w:val="000000" w:themeColor="text1"/>
        </w:rPr>
      </w:pPr>
      <w:r w:rsidRPr="00DD27DA">
        <w:rPr>
          <w:bCs/>
          <w:color w:val="000000" w:themeColor="text1"/>
        </w:rPr>
        <w:t xml:space="preserve">Увеличение расходов </w:t>
      </w:r>
      <w:r w:rsidR="00D32C74" w:rsidRPr="00DD27DA">
        <w:rPr>
          <w:bCs/>
          <w:color w:val="000000" w:themeColor="text1"/>
        </w:rPr>
        <w:t xml:space="preserve">бюджетных средств </w:t>
      </w:r>
      <w:r w:rsidRPr="00DD27DA">
        <w:rPr>
          <w:bCs/>
          <w:color w:val="000000" w:themeColor="text1"/>
        </w:rPr>
        <w:t xml:space="preserve">по разделу </w:t>
      </w:r>
      <w:r w:rsidR="00C66671" w:rsidRPr="00DD27DA">
        <w:rPr>
          <w:bCs/>
          <w:color w:val="000000" w:themeColor="text1"/>
        </w:rPr>
        <w:t xml:space="preserve">предусмотрено </w:t>
      </w:r>
      <w:r w:rsidR="00705DB3" w:rsidRPr="00DD27DA">
        <w:rPr>
          <w:color w:val="000000" w:themeColor="text1"/>
        </w:rPr>
        <w:t xml:space="preserve">в рамках реформирования механизмов финансирования системы здравоохранения и передачей средств с Фонда обязательного медицинского страхования Министерству </w:t>
      </w:r>
      <w:r w:rsidR="00C80E20" w:rsidRPr="00DD27DA">
        <w:rPr>
          <w:color w:val="000000" w:themeColor="text1"/>
        </w:rPr>
        <w:t>здравоохранения</w:t>
      </w:r>
      <w:r w:rsidR="00705DB3" w:rsidRPr="00DD27DA">
        <w:rPr>
          <w:color w:val="000000" w:themeColor="text1"/>
        </w:rPr>
        <w:t xml:space="preserve"> Кыргызской Республики.</w:t>
      </w:r>
      <w:r w:rsidR="00201851" w:rsidRPr="00DD27DA">
        <w:rPr>
          <w:color w:val="000000" w:themeColor="text1"/>
        </w:rPr>
        <w:t xml:space="preserve"> </w:t>
      </w:r>
    </w:p>
    <w:p w14:paraId="1D80DDC6" w14:textId="77777777" w:rsidR="00AC7798" w:rsidRPr="00DD27DA" w:rsidRDefault="00705DB3" w:rsidP="00AC779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О</w:t>
      </w:r>
      <w:r w:rsidR="00AC7798" w:rsidRPr="00DD27DA">
        <w:rPr>
          <w:rFonts w:ascii="Times New Roman" w:hAnsi="Times New Roman" w:cs="Times New Roman"/>
          <w:color w:val="000000" w:themeColor="text1"/>
          <w:sz w:val="24"/>
          <w:szCs w:val="24"/>
        </w:rPr>
        <w:t>сновной целью реформ</w:t>
      </w:r>
      <w:r w:rsidR="007F5D70" w:rsidRPr="00DD27DA">
        <w:rPr>
          <w:rFonts w:ascii="Times New Roman" w:hAnsi="Times New Roman" w:cs="Times New Roman"/>
          <w:color w:val="000000" w:themeColor="text1"/>
          <w:sz w:val="24"/>
          <w:szCs w:val="24"/>
        </w:rPr>
        <w:t>ирования механизмов</w:t>
      </w:r>
      <w:r w:rsidR="00AC7798" w:rsidRPr="00DD27DA">
        <w:rPr>
          <w:rFonts w:ascii="Times New Roman" w:hAnsi="Times New Roman" w:cs="Times New Roman"/>
          <w:color w:val="000000" w:themeColor="text1"/>
          <w:sz w:val="24"/>
          <w:szCs w:val="24"/>
        </w:rPr>
        <w:t xml:space="preserve"> финансирования системы здравоохранения </w:t>
      </w:r>
      <w:r w:rsidR="00DD36F5" w:rsidRPr="00DD27DA">
        <w:rPr>
          <w:rFonts w:ascii="Times New Roman" w:hAnsi="Times New Roman" w:cs="Times New Roman"/>
          <w:color w:val="000000" w:themeColor="text1"/>
          <w:sz w:val="24"/>
          <w:szCs w:val="24"/>
        </w:rPr>
        <w:t xml:space="preserve">для улучшения качества оказания медико-санитарной помощи населению </w:t>
      </w:r>
      <w:r w:rsidR="00AC7798" w:rsidRPr="00DD27DA">
        <w:rPr>
          <w:rFonts w:ascii="Times New Roman" w:hAnsi="Times New Roman" w:cs="Times New Roman"/>
          <w:color w:val="000000" w:themeColor="text1"/>
          <w:sz w:val="24"/>
          <w:szCs w:val="24"/>
        </w:rPr>
        <w:t xml:space="preserve">является совершенствование механизмов финансирования и реализация единой государственной политики, с контролем использования бюджетных средств в организациях здравоохранения и создание эффективной, доступной и качественной </w:t>
      </w:r>
      <w:r w:rsidR="00AC7798" w:rsidRPr="00DD27DA">
        <w:rPr>
          <w:rFonts w:ascii="Times New Roman" w:hAnsi="Times New Roman" w:cs="Times New Roman"/>
          <w:color w:val="000000" w:themeColor="text1"/>
          <w:sz w:val="24"/>
          <w:szCs w:val="24"/>
        </w:rPr>
        <w:lastRenderedPageBreak/>
        <w:t xml:space="preserve">системы здравоохранения, способной адаптироваться к современным вызовам и обеспечивать устойчивое развитие. </w:t>
      </w:r>
    </w:p>
    <w:p w14:paraId="73C8BC8F" w14:textId="77777777" w:rsidR="00AC7798" w:rsidRPr="00DD27DA" w:rsidRDefault="00AC7798" w:rsidP="00AC7798">
      <w:pPr>
        <w:spacing w:after="0" w:line="240" w:lineRule="auto"/>
        <w:ind w:firstLine="709"/>
        <w:jc w:val="both"/>
        <w:rPr>
          <w:rFonts w:ascii="Times New Roman" w:hAnsi="Times New Roman" w:cs="Times New Roman"/>
          <w:color w:val="000000" w:themeColor="text1"/>
          <w:sz w:val="24"/>
          <w:szCs w:val="24"/>
        </w:rPr>
      </w:pPr>
    </w:p>
    <w:p w14:paraId="76F6ACA9" w14:textId="77777777" w:rsidR="00727716" w:rsidRPr="00DD27DA" w:rsidRDefault="00727716" w:rsidP="0095201C">
      <w:pPr>
        <w:spacing w:after="0" w:line="240" w:lineRule="auto"/>
        <w:jc w:val="center"/>
        <w:rPr>
          <w:rFonts w:ascii="Times New Roman" w:hAnsi="Times New Roman" w:cs="Times New Roman"/>
          <w:b/>
          <w:bCs/>
          <w:color w:val="000000" w:themeColor="text1"/>
          <w:sz w:val="24"/>
          <w:szCs w:val="24"/>
        </w:rPr>
      </w:pPr>
      <w:r w:rsidRPr="00DD27DA">
        <w:rPr>
          <w:rFonts w:ascii="Times New Roman" w:hAnsi="Times New Roman" w:cs="Times New Roman"/>
          <w:b/>
          <w:bCs/>
          <w:color w:val="000000" w:themeColor="text1"/>
          <w:sz w:val="24"/>
          <w:szCs w:val="24"/>
        </w:rPr>
        <w:t>Министерство здравоохранения Кыргызской Республики</w:t>
      </w:r>
    </w:p>
    <w:p w14:paraId="704AD331" w14:textId="77777777" w:rsidR="0095201C" w:rsidRPr="00DD27DA" w:rsidRDefault="0095201C" w:rsidP="0095201C">
      <w:pPr>
        <w:spacing w:after="0" w:line="240" w:lineRule="auto"/>
        <w:jc w:val="center"/>
        <w:rPr>
          <w:rFonts w:ascii="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lang w:eastAsia="ru-RU"/>
        </w:rPr>
        <w:t>(аппарат и подведомственные учреждения здравоохранения)</w:t>
      </w:r>
    </w:p>
    <w:p w14:paraId="0194EC20" w14:textId="77777777" w:rsidR="00727716" w:rsidRPr="00DD27DA" w:rsidRDefault="00720579" w:rsidP="00003A6D">
      <w:pPr>
        <w:spacing w:after="0" w:line="240" w:lineRule="auto"/>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W w:w="9072" w:type="dxa"/>
        <w:tblInd w:w="108" w:type="dxa"/>
        <w:tblLayout w:type="fixed"/>
        <w:tblLook w:val="04A0" w:firstRow="1" w:lastRow="0" w:firstColumn="1" w:lastColumn="0" w:noHBand="0" w:noVBand="1"/>
      </w:tblPr>
      <w:tblGrid>
        <w:gridCol w:w="2694"/>
        <w:gridCol w:w="992"/>
        <w:gridCol w:w="992"/>
        <w:gridCol w:w="1134"/>
        <w:gridCol w:w="1020"/>
        <w:gridCol w:w="1120"/>
        <w:gridCol w:w="1120"/>
      </w:tblGrid>
      <w:tr w:rsidR="00DD27DA" w:rsidRPr="00DD27DA" w14:paraId="251288C3" w14:textId="77777777" w:rsidTr="00F64E92">
        <w:trPr>
          <w:trHeight w:val="92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33BB3" w14:textId="77777777" w:rsidR="004274A4" w:rsidRPr="00DD27DA" w:rsidRDefault="004274A4" w:rsidP="00707B3D">
            <w:pPr>
              <w:widowControl w:val="0"/>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62515" w14:textId="77777777" w:rsidR="004274A4" w:rsidRPr="00DD27DA" w:rsidRDefault="00F8192C" w:rsidP="00707B3D">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w:t>
            </w:r>
            <w:r w:rsidR="00B043CF" w:rsidRPr="00DD27DA">
              <w:rPr>
                <w:rFonts w:ascii="Times New Roman" w:eastAsia="Calibri" w:hAnsi="Times New Roman" w:cs="Times New Roman"/>
                <w:b/>
                <w:bCs/>
                <w:color w:val="000000" w:themeColor="text1"/>
                <w:sz w:val="20"/>
                <w:szCs w:val="20"/>
              </w:rPr>
              <w:t>023</w:t>
            </w:r>
            <w:r w:rsidRPr="00DD27DA">
              <w:rPr>
                <w:rFonts w:ascii="Times New Roman" w:eastAsia="Calibri" w:hAnsi="Times New Roman" w:cs="Times New Roman"/>
                <w:b/>
                <w:bCs/>
                <w:color w:val="000000" w:themeColor="text1"/>
                <w:sz w:val="20"/>
                <w:szCs w:val="20"/>
              </w:rPr>
              <w:t xml:space="preserve"> год</w:t>
            </w:r>
          </w:p>
          <w:p w14:paraId="2E4980E1" w14:textId="77777777" w:rsidR="00F8192C" w:rsidRPr="00DD27DA" w:rsidRDefault="00F8192C" w:rsidP="00707B3D">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E200F1" w14:textId="77777777" w:rsidR="004274A4" w:rsidRPr="00DD27DA" w:rsidRDefault="00B043CF" w:rsidP="00707B3D">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2024</w:t>
            </w:r>
            <w:r w:rsidR="00F90AED" w:rsidRPr="00DD27DA">
              <w:rPr>
                <w:rFonts w:ascii="Times New Roman" w:eastAsia="Calibri" w:hAnsi="Times New Roman" w:cs="Times New Roman"/>
                <w:b/>
                <w:bCs/>
                <w:color w:val="000000" w:themeColor="text1"/>
                <w:sz w:val="20"/>
                <w:szCs w:val="20"/>
              </w:rPr>
              <w:t xml:space="preserve"> </w:t>
            </w:r>
            <w:r w:rsidR="00F8192C" w:rsidRPr="00DD27DA">
              <w:rPr>
                <w:rFonts w:ascii="Times New Roman" w:eastAsia="Calibri" w:hAnsi="Times New Roman" w:cs="Times New Roman"/>
                <w:b/>
                <w:bCs/>
                <w:color w:val="000000" w:themeColor="text1"/>
                <w:sz w:val="20"/>
                <w:szCs w:val="20"/>
              </w:rPr>
              <w:t>год</w:t>
            </w:r>
          </w:p>
          <w:p w14:paraId="7D4B0925" w14:textId="77777777" w:rsidR="00F8192C" w:rsidRPr="00DD27DA" w:rsidRDefault="000953E5" w:rsidP="00707B3D">
            <w:pPr>
              <w:widowControl w:val="0"/>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у</w:t>
            </w:r>
            <w:r w:rsidR="00F8192C" w:rsidRPr="00DD27DA">
              <w:rPr>
                <w:rFonts w:ascii="Times New Roman" w:eastAsia="Calibri" w:hAnsi="Times New Roman" w:cs="Times New Roman"/>
                <w:b/>
                <w:bCs/>
                <w:color w:val="000000" w:themeColor="text1"/>
                <w:sz w:val="20"/>
                <w:szCs w:val="20"/>
              </w:rPr>
              <w:t>твер</w:t>
            </w:r>
            <w:r w:rsidR="00F90AED" w:rsidRPr="00DD27DA">
              <w:rPr>
                <w:rFonts w:ascii="Times New Roman" w:eastAsia="Calibri" w:hAnsi="Times New Roman" w:cs="Times New Roman"/>
                <w:b/>
                <w:bCs/>
                <w:color w:val="000000" w:themeColor="text1"/>
                <w:sz w:val="20"/>
                <w:szCs w:val="20"/>
              </w:rPr>
              <w:t>жд</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ACA5A" w14:textId="77777777" w:rsidR="004274A4" w:rsidRPr="00DD27DA" w:rsidRDefault="008F144D" w:rsidP="00707B3D">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B043CF" w:rsidRPr="00DD27DA">
              <w:rPr>
                <w:rFonts w:ascii="Times New Roman" w:eastAsia="Calibri" w:hAnsi="Times New Roman" w:cs="Times New Roman"/>
                <w:b/>
                <w:bCs/>
                <w:color w:val="000000" w:themeColor="text1"/>
                <w:sz w:val="20"/>
                <w:szCs w:val="20"/>
              </w:rPr>
              <w:t>25</w:t>
            </w:r>
            <w:r w:rsidR="00F8192C" w:rsidRPr="00DD27DA">
              <w:rPr>
                <w:rFonts w:ascii="Times New Roman" w:eastAsia="Calibri" w:hAnsi="Times New Roman" w:cs="Times New Roman"/>
                <w:b/>
                <w:bCs/>
                <w:color w:val="000000" w:themeColor="text1"/>
                <w:sz w:val="20"/>
                <w:szCs w:val="20"/>
              </w:rPr>
              <w:t xml:space="preserve"> год</w:t>
            </w:r>
          </w:p>
          <w:p w14:paraId="2D21A68E" w14:textId="77777777" w:rsidR="00F8192C" w:rsidRPr="00DD27DA" w:rsidRDefault="00F8192C" w:rsidP="00707B3D">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проект</w:t>
            </w:r>
          </w:p>
        </w:tc>
        <w:tc>
          <w:tcPr>
            <w:tcW w:w="1020" w:type="dxa"/>
            <w:tcBorders>
              <w:top w:val="single" w:sz="4" w:space="0" w:color="auto"/>
              <w:left w:val="single" w:sz="4" w:space="0" w:color="auto"/>
              <w:bottom w:val="single" w:sz="4" w:space="0" w:color="auto"/>
              <w:right w:val="single" w:sz="4" w:space="0" w:color="auto"/>
            </w:tcBorders>
            <w:vAlign w:val="center"/>
          </w:tcPr>
          <w:p w14:paraId="7EFF507A" w14:textId="77777777" w:rsidR="00F8192C" w:rsidRPr="00DD27DA" w:rsidRDefault="00254B99" w:rsidP="00254B99">
            <w:pPr>
              <w:spacing w:after="0" w:line="240" w:lineRule="auto"/>
              <w:jc w:val="center"/>
              <w:rPr>
                <w:rFonts w:ascii="Times New Roman" w:hAnsi="Times New Roman" w:cs="Times New Roman"/>
                <w:b/>
                <w:bCs/>
                <w:color w:val="000000" w:themeColor="text1"/>
                <w:sz w:val="20"/>
                <w:szCs w:val="20"/>
              </w:rPr>
            </w:pPr>
            <w:proofErr w:type="spellStart"/>
            <w:r w:rsidRPr="00DD27DA">
              <w:rPr>
                <w:rFonts w:ascii="Times New Roman" w:hAnsi="Times New Roman" w:cs="Times New Roman"/>
                <w:b/>
                <w:bCs/>
                <w:color w:val="000000" w:themeColor="text1"/>
                <w:sz w:val="20"/>
                <w:szCs w:val="20"/>
              </w:rPr>
              <w:t>откл</w:t>
            </w:r>
            <w:proofErr w:type="spellEnd"/>
          </w:p>
        </w:tc>
        <w:tc>
          <w:tcPr>
            <w:tcW w:w="1120" w:type="dxa"/>
            <w:tcBorders>
              <w:top w:val="single" w:sz="4" w:space="0" w:color="auto"/>
              <w:left w:val="single" w:sz="4" w:space="0" w:color="auto"/>
              <w:bottom w:val="single" w:sz="4" w:space="0" w:color="auto"/>
              <w:right w:val="single" w:sz="4" w:space="0" w:color="auto"/>
            </w:tcBorders>
            <w:vAlign w:val="center"/>
          </w:tcPr>
          <w:p w14:paraId="23BF4FAF" w14:textId="77777777" w:rsidR="004274A4" w:rsidRPr="00DD27DA" w:rsidRDefault="00254B99" w:rsidP="00707B3D">
            <w:pPr>
              <w:spacing w:after="0" w:line="240" w:lineRule="auto"/>
              <w:jc w:val="both"/>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w:t>
            </w:r>
            <w:r w:rsidR="00B043CF" w:rsidRPr="00DD27DA">
              <w:rPr>
                <w:rFonts w:ascii="Times New Roman" w:hAnsi="Times New Roman" w:cs="Times New Roman"/>
                <w:b/>
                <w:bCs/>
                <w:color w:val="000000" w:themeColor="text1"/>
                <w:sz w:val="20"/>
                <w:szCs w:val="20"/>
              </w:rPr>
              <w:t>26</w:t>
            </w:r>
            <w:r w:rsidR="004274A4" w:rsidRPr="00DD27DA">
              <w:rPr>
                <w:rFonts w:ascii="Times New Roman" w:hAnsi="Times New Roman" w:cs="Times New Roman"/>
                <w:b/>
                <w:bCs/>
                <w:color w:val="000000" w:themeColor="text1"/>
                <w:sz w:val="20"/>
                <w:szCs w:val="20"/>
              </w:rPr>
              <w:t xml:space="preserve"> год</w:t>
            </w:r>
          </w:p>
          <w:p w14:paraId="7D60ADAF" w14:textId="77777777" w:rsidR="00F8192C" w:rsidRPr="00DD27DA" w:rsidRDefault="00F8192C" w:rsidP="00707B3D">
            <w:pPr>
              <w:spacing w:after="0" w:line="240" w:lineRule="auto"/>
              <w:jc w:val="both"/>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прогноз</w:t>
            </w:r>
          </w:p>
        </w:tc>
        <w:tc>
          <w:tcPr>
            <w:tcW w:w="1120" w:type="dxa"/>
            <w:tcBorders>
              <w:top w:val="single" w:sz="4" w:space="0" w:color="auto"/>
              <w:left w:val="single" w:sz="4" w:space="0" w:color="auto"/>
              <w:bottom w:val="single" w:sz="4" w:space="0" w:color="auto"/>
              <w:right w:val="single" w:sz="4" w:space="0" w:color="auto"/>
            </w:tcBorders>
            <w:vAlign w:val="center"/>
          </w:tcPr>
          <w:p w14:paraId="00F40CDD" w14:textId="77777777" w:rsidR="00254B99" w:rsidRPr="00DD27DA" w:rsidRDefault="00254B99" w:rsidP="00254B99">
            <w:pPr>
              <w:spacing w:after="0" w:line="240" w:lineRule="auto"/>
              <w:jc w:val="both"/>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w:t>
            </w:r>
            <w:r w:rsidR="00B043CF" w:rsidRPr="00DD27DA">
              <w:rPr>
                <w:rFonts w:ascii="Times New Roman" w:hAnsi="Times New Roman" w:cs="Times New Roman"/>
                <w:b/>
                <w:bCs/>
                <w:color w:val="000000" w:themeColor="text1"/>
                <w:sz w:val="20"/>
                <w:szCs w:val="20"/>
              </w:rPr>
              <w:t>27</w:t>
            </w:r>
            <w:r w:rsidRPr="00DD27DA">
              <w:rPr>
                <w:rFonts w:ascii="Times New Roman" w:hAnsi="Times New Roman" w:cs="Times New Roman"/>
                <w:b/>
                <w:bCs/>
                <w:color w:val="000000" w:themeColor="text1"/>
                <w:sz w:val="20"/>
                <w:szCs w:val="20"/>
              </w:rPr>
              <w:t xml:space="preserve"> год</w:t>
            </w:r>
          </w:p>
          <w:p w14:paraId="2D9E182F" w14:textId="77777777" w:rsidR="004274A4" w:rsidRPr="00DD27DA" w:rsidRDefault="00254B99" w:rsidP="00254B99">
            <w:pPr>
              <w:spacing w:after="0" w:line="240" w:lineRule="auto"/>
              <w:jc w:val="both"/>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прогноз</w:t>
            </w:r>
          </w:p>
        </w:tc>
      </w:tr>
      <w:tr w:rsidR="00DD27DA" w:rsidRPr="00DD27DA" w14:paraId="5A947A37" w14:textId="77777777" w:rsidTr="00F64E92">
        <w:trPr>
          <w:trHeight w:val="377"/>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14:paraId="53155CF8" w14:textId="77777777" w:rsidR="007474C9" w:rsidRPr="00DD27DA" w:rsidRDefault="007474C9" w:rsidP="00707B3D">
            <w:pPr>
              <w:spacing w:after="0" w:line="240" w:lineRule="auto"/>
              <w:jc w:val="both"/>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Всего</w:t>
            </w:r>
          </w:p>
        </w:tc>
        <w:tc>
          <w:tcPr>
            <w:tcW w:w="992" w:type="dxa"/>
            <w:tcBorders>
              <w:top w:val="single" w:sz="4" w:space="0" w:color="auto"/>
              <w:left w:val="nil"/>
              <w:bottom w:val="single" w:sz="4" w:space="0" w:color="auto"/>
              <w:right w:val="single" w:sz="4" w:space="0" w:color="auto"/>
            </w:tcBorders>
            <w:shd w:val="clear" w:color="auto" w:fill="auto"/>
            <w:vAlign w:val="center"/>
          </w:tcPr>
          <w:p w14:paraId="759C7A28" w14:textId="77777777" w:rsidR="007474C9" w:rsidRPr="00DD27DA" w:rsidRDefault="007474C9" w:rsidP="008E61B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7 560,3</w:t>
            </w:r>
          </w:p>
        </w:tc>
        <w:tc>
          <w:tcPr>
            <w:tcW w:w="992" w:type="dxa"/>
            <w:tcBorders>
              <w:top w:val="single" w:sz="4" w:space="0" w:color="auto"/>
              <w:left w:val="nil"/>
              <w:bottom w:val="single" w:sz="4" w:space="0" w:color="auto"/>
              <w:right w:val="single" w:sz="4" w:space="0" w:color="auto"/>
            </w:tcBorders>
            <w:shd w:val="clear" w:color="auto" w:fill="auto"/>
            <w:vAlign w:val="center"/>
          </w:tcPr>
          <w:p w14:paraId="0F0753CF" w14:textId="77777777" w:rsidR="007474C9" w:rsidRPr="00DD27DA" w:rsidRDefault="007474C9"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8 095,3</w:t>
            </w:r>
          </w:p>
        </w:tc>
        <w:tc>
          <w:tcPr>
            <w:tcW w:w="1134" w:type="dxa"/>
            <w:tcBorders>
              <w:top w:val="single" w:sz="4" w:space="0" w:color="auto"/>
              <w:left w:val="nil"/>
              <w:bottom w:val="single" w:sz="4" w:space="0" w:color="auto"/>
              <w:right w:val="single" w:sz="4" w:space="0" w:color="auto"/>
            </w:tcBorders>
            <w:shd w:val="clear" w:color="auto" w:fill="auto"/>
            <w:vAlign w:val="center"/>
          </w:tcPr>
          <w:p w14:paraId="2726E8AB"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38 035,2</w:t>
            </w:r>
          </w:p>
        </w:tc>
        <w:tc>
          <w:tcPr>
            <w:tcW w:w="1020" w:type="dxa"/>
            <w:tcBorders>
              <w:top w:val="single" w:sz="4" w:space="0" w:color="auto"/>
              <w:left w:val="nil"/>
              <w:bottom w:val="single" w:sz="4" w:space="0" w:color="auto"/>
              <w:right w:val="single" w:sz="4" w:space="0" w:color="auto"/>
            </w:tcBorders>
            <w:vAlign w:val="center"/>
          </w:tcPr>
          <w:p w14:paraId="1AB8B201"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29 939,8</w:t>
            </w:r>
          </w:p>
        </w:tc>
        <w:tc>
          <w:tcPr>
            <w:tcW w:w="1120" w:type="dxa"/>
            <w:tcBorders>
              <w:top w:val="single" w:sz="4" w:space="0" w:color="auto"/>
              <w:left w:val="nil"/>
              <w:bottom w:val="single" w:sz="4" w:space="0" w:color="auto"/>
              <w:right w:val="single" w:sz="4" w:space="0" w:color="auto"/>
            </w:tcBorders>
            <w:vAlign w:val="center"/>
          </w:tcPr>
          <w:p w14:paraId="3A918796"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37 156,9</w:t>
            </w:r>
          </w:p>
        </w:tc>
        <w:tc>
          <w:tcPr>
            <w:tcW w:w="1120" w:type="dxa"/>
            <w:tcBorders>
              <w:top w:val="single" w:sz="4" w:space="0" w:color="auto"/>
              <w:left w:val="nil"/>
              <w:bottom w:val="single" w:sz="4" w:space="0" w:color="auto"/>
              <w:right w:val="single" w:sz="4" w:space="0" w:color="auto"/>
            </w:tcBorders>
            <w:vAlign w:val="center"/>
          </w:tcPr>
          <w:p w14:paraId="7C0B5A4F"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36 945,3</w:t>
            </w:r>
          </w:p>
        </w:tc>
      </w:tr>
      <w:tr w:rsidR="00DD27DA" w:rsidRPr="00DD27DA" w14:paraId="5C7CEC4A" w14:textId="77777777" w:rsidTr="00F64E92">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217104" w14:textId="77777777" w:rsidR="007474C9" w:rsidRPr="00DD27DA" w:rsidRDefault="007474C9" w:rsidP="00707B3D">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бюджетные средства</w:t>
            </w:r>
          </w:p>
        </w:tc>
        <w:tc>
          <w:tcPr>
            <w:tcW w:w="992" w:type="dxa"/>
            <w:tcBorders>
              <w:top w:val="single" w:sz="4" w:space="0" w:color="auto"/>
              <w:left w:val="nil"/>
              <w:bottom w:val="single" w:sz="4" w:space="0" w:color="auto"/>
              <w:right w:val="single" w:sz="4" w:space="0" w:color="auto"/>
            </w:tcBorders>
            <w:shd w:val="clear" w:color="auto" w:fill="auto"/>
          </w:tcPr>
          <w:p w14:paraId="56F9628B" w14:textId="77777777" w:rsidR="007474C9" w:rsidRPr="00DD27DA" w:rsidRDefault="007474C9" w:rsidP="008E61B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5 249,7</w:t>
            </w:r>
          </w:p>
        </w:tc>
        <w:tc>
          <w:tcPr>
            <w:tcW w:w="992" w:type="dxa"/>
            <w:tcBorders>
              <w:top w:val="single" w:sz="4" w:space="0" w:color="auto"/>
              <w:left w:val="nil"/>
              <w:bottom w:val="single" w:sz="4" w:space="0" w:color="auto"/>
              <w:right w:val="single" w:sz="4" w:space="0" w:color="auto"/>
            </w:tcBorders>
            <w:shd w:val="clear" w:color="auto" w:fill="auto"/>
          </w:tcPr>
          <w:p w14:paraId="38466243" w14:textId="77777777" w:rsidR="007474C9" w:rsidRPr="00DD27DA" w:rsidRDefault="007474C9"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5 561,4</w:t>
            </w:r>
          </w:p>
        </w:tc>
        <w:tc>
          <w:tcPr>
            <w:tcW w:w="1134" w:type="dxa"/>
            <w:tcBorders>
              <w:top w:val="single" w:sz="4" w:space="0" w:color="auto"/>
              <w:left w:val="nil"/>
              <w:bottom w:val="single" w:sz="4" w:space="0" w:color="auto"/>
              <w:right w:val="single" w:sz="4" w:space="0" w:color="auto"/>
            </w:tcBorders>
            <w:shd w:val="clear" w:color="auto" w:fill="auto"/>
          </w:tcPr>
          <w:p w14:paraId="7F34702A"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33 604,4</w:t>
            </w:r>
          </w:p>
        </w:tc>
        <w:tc>
          <w:tcPr>
            <w:tcW w:w="1020" w:type="dxa"/>
            <w:tcBorders>
              <w:top w:val="single" w:sz="4" w:space="0" w:color="auto"/>
              <w:left w:val="nil"/>
              <w:bottom w:val="single" w:sz="4" w:space="0" w:color="auto"/>
              <w:right w:val="single" w:sz="4" w:space="0" w:color="auto"/>
            </w:tcBorders>
          </w:tcPr>
          <w:p w14:paraId="19BFF492"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28 043,0</w:t>
            </w:r>
          </w:p>
        </w:tc>
        <w:tc>
          <w:tcPr>
            <w:tcW w:w="1120" w:type="dxa"/>
            <w:tcBorders>
              <w:top w:val="single" w:sz="4" w:space="0" w:color="auto"/>
              <w:left w:val="nil"/>
              <w:bottom w:val="single" w:sz="4" w:space="0" w:color="auto"/>
              <w:right w:val="single" w:sz="4" w:space="0" w:color="auto"/>
            </w:tcBorders>
          </w:tcPr>
          <w:p w14:paraId="74163B82"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33 511,1</w:t>
            </w:r>
          </w:p>
        </w:tc>
        <w:tc>
          <w:tcPr>
            <w:tcW w:w="1120" w:type="dxa"/>
            <w:tcBorders>
              <w:top w:val="single" w:sz="4" w:space="0" w:color="auto"/>
              <w:left w:val="nil"/>
              <w:bottom w:val="single" w:sz="4" w:space="0" w:color="auto"/>
              <w:right w:val="single" w:sz="4" w:space="0" w:color="auto"/>
            </w:tcBorders>
          </w:tcPr>
          <w:p w14:paraId="13F5EC74"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34 063,3</w:t>
            </w:r>
          </w:p>
        </w:tc>
      </w:tr>
      <w:tr w:rsidR="00DD27DA" w:rsidRPr="00DD27DA" w14:paraId="4FD788C3" w14:textId="77777777" w:rsidTr="00F64E92">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F81BE08" w14:textId="77777777" w:rsidR="00B043CF" w:rsidRPr="00DD27DA" w:rsidRDefault="00B043CF" w:rsidP="00707B3D">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 xml:space="preserve">средства специального счета </w:t>
            </w:r>
          </w:p>
        </w:tc>
        <w:tc>
          <w:tcPr>
            <w:tcW w:w="992" w:type="dxa"/>
            <w:tcBorders>
              <w:top w:val="single" w:sz="4" w:space="0" w:color="auto"/>
              <w:left w:val="nil"/>
              <w:bottom w:val="single" w:sz="4" w:space="0" w:color="auto"/>
              <w:right w:val="single" w:sz="4" w:space="0" w:color="auto"/>
            </w:tcBorders>
            <w:shd w:val="clear" w:color="auto" w:fill="auto"/>
          </w:tcPr>
          <w:p w14:paraId="6F640901" w14:textId="77777777" w:rsidR="00B043CF" w:rsidRPr="00DD27DA" w:rsidRDefault="00F76A1E" w:rsidP="008E61B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1 021</w:t>
            </w:r>
            <w:r w:rsidR="00B043CF" w:rsidRPr="00DD27DA">
              <w:rPr>
                <w:rFonts w:ascii="Times New Roman" w:hAnsi="Times New Roman" w:cs="Times New Roman"/>
                <w:bCs/>
                <w:color w:val="000000" w:themeColor="text1"/>
                <w:sz w:val="20"/>
                <w:szCs w:val="20"/>
              </w:rPr>
              <w:t>,1</w:t>
            </w:r>
          </w:p>
        </w:tc>
        <w:tc>
          <w:tcPr>
            <w:tcW w:w="992" w:type="dxa"/>
            <w:tcBorders>
              <w:top w:val="single" w:sz="4" w:space="0" w:color="auto"/>
              <w:left w:val="nil"/>
              <w:bottom w:val="single" w:sz="4" w:space="0" w:color="auto"/>
              <w:right w:val="single" w:sz="4" w:space="0" w:color="auto"/>
            </w:tcBorders>
            <w:shd w:val="clear" w:color="auto" w:fill="auto"/>
          </w:tcPr>
          <w:p w14:paraId="6BBA4BDE" w14:textId="77777777" w:rsidR="00B043CF" w:rsidRPr="00DD27DA" w:rsidRDefault="00B043CF"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955,8</w:t>
            </w:r>
          </w:p>
        </w:tc>
        <w:tc>
          <w:tcPr>
            <w:tcW w:w="1134" w:type="dxa"/>
            <w:tcBorders>
              <w:top w:val="single" w:sz="4" w:space="0" w:color="auto"/>
              <w:left w:val="nil"/>
              <w:bottom w:val="single" w:sz="4" w:space="0" w:color="auto"/>
              <w:right w:val="single" w:sz="4" w:space="0" w:color="auto"/>
            </w:tcBorders>
            <w:shd w:val="clear" w:color="auto" w:fill="auto"/>
          </w:tcPr>
          <w:p w14:paraId="64FD820D" w14:textId="77777777" w:rsidR="00B043CF" w:rsidRPr="00DD27DA" w:rsidRDefault="005970FD"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w:t>
            </w:r>
            <w:r w:rsidR="00D970C3" w:rsidRPr="00DD27DA">
              <w:rPr>
                <w:rFonts w:ascii="Times New Roman" w:hAnsi="Times New Roman" w:cs="Times New Roman"/>
                <w:bCs/>
                <w:color w:val="000000" w:themeColor="text1"/>
                <w:sz w:val="20"/>
                <w:szCs w:val="20"/>
              </w:rPr>
              <w:t xml:space="preserve"> </w:t>
            </w:r>
            <w:r w:rsidRPr="00DD27DA">
              <w:rPr>
                <w:rFonts w:ascii="Times New Roman" w:hAnsi="Times New Roman" w:cs="Times New Roman"/>
                <w:bCs/>
                <w:color w:val="000000" w:themeColor="text1"/>
                <w:sz w:val="20"/>
                <w:szCs w:val="20"/>
              </w:rPr>
              <w:t>792</w:t>
            </w:r>
            <w:r w:rsidR="00B043CF"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7</w:t>
            </w:r>
          </w:p>
        </w:tc>
        <w:tc>
          <w:tcPr>
            <w:tcW w:w="1020" w:type="dxa"/>
            <w:tcBorders>
              <w:top w:val="single" w:sz="4" w:space="0" w:color="auto"/>
              <w:left w:val="nil"/>
              <w:bottom w:val="single" w:sz="4" w:space="0" w:color="auto"/>
              <w:right w:val="single" w:sz="4" w:space="0" w:color="auto"/>
            </w:tcBorders>
          </w:tcPr>
          <w:p w14:paraId="6C73170B" w14:textId="77777777" w:rsidR="00B043CF" w:rsidRPr="00DD27DA" w:rsidRDefault="005970FD" w:rsidP="00707B3D">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836</w:t>
            </w:r>
            <w:r w:rsidR="00B043CF" w:rsidRPr="00DD27DA">
              <w:rPr>
                <w:rFonts w:ascii="Times New Roman" w:hAnsi="Times New Roman" w:cs="Times New Roman"/>
                <w:bCs/>
                <w:color w:val="000000" w:themeColor="text1"/>
                <w:sz w:val="20"/>
                <w:szCs w:val="20"/>
              </w:rPr>
              <w:t>,</w:t>
            </w:r>
            <w:r w:rsidR="00D970C3" w:rsidRPr="00DD27DA">
              <w:rPr>
                <w:rFonts w:ascii="Times New Roman" w:hAnsi="Times New Roman" w:cs="Times New Roman"/>
                <w:bCs/>
                <w:color w:val="000000" w:themeColor="text1"/>
                <w:sz w:val="20"/>
                <w:szCs w:val="20"/>
              </w:rPr>
              <w:t>9</w:t>
            </w:r>
          </w:p>
        </w:tc>
        <w:tc>
          <w:tcPr>
            <w:tcW w:w="1120" w:type="dxa"/>
            <w:tcBorders>
              <w:top w:val="single" w:sz="4" w:space="0" w:color="auto"/>
              <w:left w:val="nil"/>
              <w:bottom w:val="single" w:sz="4" w:space="0" w:color="auto"/>
              <w:right w:val="single" w:sz="4" w:space="0" w:color="auto"/>
            </w:tcBorders>
          </w:tcPr>
          <w:p w14:paraId="1647F789" w14:textId="77777777" w:rsidR="00B043CF" w:rsidRPr="00DD27DA" w:rsidRDefault="005D27F7"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1 881,3</w:t>
            </w:r>
          </w:p>
        </w:tc>
        <w:tc>
          <w:tcPr>
            <w:tcW w:w="1120" w:type="dxa"/>
            <w:tcBorders>
              <w:top w:val="single" w:sz="4" w:space="0" w:color="auto"/>
              <w:left w:val="nil"/>
              <w:bottom w:val="single" w:sz="4" w:space="0" w:color="auto"/>
              <w:right w:val="single" w:sz="4" w:space="0" w:color="auto"/>
            </w:tcBorders>
          </w:tcPr>
          <w:p w14:paraId="61F00408" w14:textId="77777777" w:rsidR="00B043CF" w:rsidRPr="00DD27DA" w:rsidRDefault="00691902" w:rsidP="000D31CD">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1 9</w:t>
            </w:r>
            <w:r w:rsidR="00D970C3" w:rsidRPr="00DD27DA">
              <w:rPr>
                <w:rFonts w:ascii="Times New Roman" w:hAnsi="Times New Roman" w:cs="Times New Roman"/>
                <w:bCs/>
                <w:color w:val="000000" w:themeColor="text1"/>
                <w:sz w:val="20"/>
                <w:szCs w:val="20"/>
              </w:rPr>
              <w:t>7</w:t>
            </w:r>
            <w:r w:rsidRPr="00DD27DA">
              <w:rPr>
                <w:rFonts w:ascii="Times New Roman" w:hAnsi="Times New Roman" w:cs="Times New Roman"/>
                <w:bCs/>
                <w:color w:val="000000" w:themeColor="text1"/>
                <w:sz w:val="20"/>
                <w:szCs w:val="20"/>
              </w:rPr>
              <w:t>4,4</w:t>
            </w:r>
          </w:p>
        </w:tc>
      </w:tr>
      <w:tr w:rsidR="00DD27DA" w:rsidRPr="00DD27DA" w14:paraId="7C6AFF00" w14:textId="77777777" w:rsidTr="00F64E92">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AA68339" w14:textId="77777777" w:rsidR="008E0E12" w:rsidRPr="00DD27DA" w:rsidRDefault="008E0E12" w:rsidP="00707B3D">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государственные инвестиции</w:t>
            </w:r>
          </w:p>
        </w:tc>
        <w:tc>
          <w:tcPr>
            <w:tcW w:w="992" w:type="dxa"/>
            <w:tcBorders>
              <w:top w:val="single" w:sz="4" w:space="0" w:color="auto"/>
              <w:left w:val="nil"/>
              <w:bottom w:val="single" w:sz="4" w:space="0" w:color="auto"/>
              <w:right w:val="single" w:sz="4" w:space="0" w:color="auto"/>
            </w:tcBorders>
            <w:shd w:val="clear" w:color="auto" w:fill="auto"/>
          </w:tcPr>
          <w:p w14:paraId="0104E825" w14:textId="77777777" w:rsidR="008E0E12" w:rsidRPr="00DD27DA" w:rsidRDefault="008E0E12" w:rsidP="008E61B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1 289,5</w:t>
            </w:r>
          </w:p>
        </w:tc>
        <w:tc>
          <w:tcPr>
            <w:tcW w:w="992" w:type="dxa"/>
            <w:tcBorders>
              <w:top w:val="single" w:sz="4" w:space="0" w:color="auto"/>
              <w:left w:val="nil"/>
              <w:bottom w:val="single" w:sz="4" w:space="0" w:color="auto"/>
              <w:right w:val="single" w:sz="4" w:space="0" w:color="auto"/>
            </w:tcBorders>
            <w:shd w:val="clear" w:color="auto" w:fill="auto"/>
          </w:tcPr>
          <w:p w14:paraId="344A7D07" w14:textId="77777777" w:rsidR="008E0E12" w:rsidRPr="00DD27DA" w:rsidRDefault="008E0E12"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1 578,1</w:t>
            </w:r>
          </w:p>
        </w:tc>
        <w:tc>
          <w:tcPr>
            <w:tcW w:w="1134" w:type="dxa"/>
            <w:tcBorders>
              <w:top w:val="single" w:sz="4" w:space="0" w:color="auto"/>
              <w:left w:val="nil"/>
              <w:bottom w:val="single" w:sz="4" w:space="0" w:color="auto"/>
              <w:right w:val="single" w:sz="4" w:space="0" w:color="auto"/>
            </w:tcBorders>
            <w:shd w:val="clear" w:color="auto" w:fill="auto"/>
          </w:tcPr>
          <w:p w14:paraId="28AB481E" w14:textId="77777777" w:rsidR="008E0E12" w:rsidRPr="00DD27DA" w:rsidRDefault="008E0E12" w:rsidP="008020A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2 638,1</w:t>
            </w:r>
          </w:p>
          <w:p w14:paraId="4DFA6C52" w14:textId="77777777" w:rsidR="008E0E12" w:rsidRPr="00DD27DA" w:rsidRDefault="008E0E12" w:rsidP="008020A1">
            <w:pPr>
              <w:spacing w:after="0" w:line="240" w:lineRule="auto"/>
              <w:jc w:val="center"/>
              <w:rPr>
                <w:rFonts w:ascii="Times New Roman" w:hAnsi="Times New Roman" w:cs="Times New Roman"/>
                <w:bCs/>
                <w:color w:val="000000" w:themeColor="text1"/>
                <w:sz w:val="20"/>
                <w:szCs w:val="20"/>
              </w:rPr>
            </w:pPr>
          </w:p>
        </w:tc>
        <w:tc>
          <w:tcPr>
            <w:tcW w:w="1020" w:type="dxa"/>
            <w:tcBorders>
              <w:top w:val="single" w:sz="4" w:space="0" w:color="auto"/>
              <w:left w:val="nil"/>
              <w:bottom w:val="single" w:sz="4" w:space="0" w:color="auto"/>
              <w:right w:val="single" w:sz="4" w:space="0" w:color="auto"/>
            </w:tcBorders>
          </w:tcPr>
          <w:p w14:paraId="1B1A5793" w14:textId="77777777" w:rsidR="008E0E12" w:rsidRPr="00DD27DA" w:rsidRDefault="008E0E12" w:rsidP="008020A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1 059,9</w:t>
            </w:r>
          </w:p>
        </w:tc>
        <w:tc>
          <w:tcPr>
            <w:tcW w:w="1120" w:type="dxa"/>
            <w:tcBorders>
              <w:top w:val="single" w:sz="4" w:space="0" w:color="auto"/>
              <w:left w:val="nil"/>
              <w:bottom w:val="single" w:sz="4" w:space="0" w:color="auto"/>
              <w:right w:val="single" w:sz="4" w:space="0" w:color="auto"/>
            </w:tcBorders>
          </w:tcPr>
          <w:p w14:paraId="5C9E7306" w14:textId="77777777" w:rsidR="008E0E12" w:rsidRPr="00DD27DA" w:rsidRDefault="008E0E12" w:rsidP="008020A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1 764,6</w:t>
            </w:r>
          </w:p>
        </w:tc>
        <w:tc>
          <w:tcPr>
            <w:tcW w:w="1120" w:type="dxa"/>
            <w:tcBorders>
              <w:top w:val="single" w:sz="4" w:space="0" w:color="auto"/>
              <w:left w:val="nil"/>
              <w:bottom w:val="single" w:sz="4" w:space="0" w:color="auto"/>
              <w:right w:val="single" w:sz="4" w:space="0" w:color="auto"/>
            </w:tcBorders>
          </w:tcPr>
          <w:p w14:paraId="45AF981A" w14:textId="77777777" w:rsidR="008E0E12" w:rsidRPr="00DD27DA" w:rsidRDefault="008E0E12" w:rsidP="008020A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907,6</w:t>
            </w:r>
          </w:p>
        </w:tc>
      </w:tr>
      <w:tr w:rsidR="00DD27DA" w:rsidRPr="00DD27DA" w14:paraId="05CC16AB" w14:textId="77777777" w:rsidTr="00F64E92">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FC58FDF" w14:textId="77777777" w:rsidR="00B043CF" w:rsidRPr="00DD27DA" w:rsidRDefault="00B043CF" w:rsidP="00707B3D">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bCs/>
                <w:iCs/>
                <w:color w:val="000000" w:themeColor="text1"/>
                <w:sz w:val="20"/>
                <w:szCs w:val="20"/>
                <w:lang w:eastAsia="ru-RU"/>
              </w:rPr>
              <w:t xml:space="preserve">аппарат </w:t>
            </w:r>
          </w:p>
        </w:tc>
        <w:tc>
          <w:tcPr>
            <w:tcW w:w="992" w:type="dxa"/>
            <w:tcBorders>
              <w:top w:val="single" w:sz="4" w:space="0" w:color="auto"/>
              <w:left w:val="nil"/>
              <w:bottom w:val="single" w:sz="4" w:space="0" w:color="auto"/>
              <w:right w:val="single" w:sz="4" w:space="0" w:color="auto"/>
            </w:tcBorders>
            <w:shd w:val="clear" w:color="auto" w:fill="auto"/>
          </w:tcPr>
          <w:p w14:paraId="492D3501" w14:textId="77777777" w:rsidR="00B043CF" w:rsidRPr="00DD27DA" w:rsidRDefault="00F76A1E" w:rsidP="008E61B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146,4</w:t>
            </w:r>
          </w:p>
        </w:tc>
        <w:tc>
          <w:tcPr>
            <w:tcW w:w="992" w:type="dxa"/>
            <w:tcBorders>
              <w:top w:val="single" w:sz="4" w:space="0" w:color="auto"/>
              <w:left w:val="nil"/>
              <w:bottom w:val="single" w:sz="4" w:space="0" w:color="auto"/>
              <w:right w:val="single" w:sz="4" w:space="0" w:color="auto"/>
            </w:tcBorders>
            <w:shd w:val="clear" w:color="auto" w:fill="auto"/>
          </w:tcPr>
          <w:p w14:paraId="66573CC8" w14:textId="77777777" w:rsidR="00B043CF" w:rsidRPr="00DD27DA" w:rsidRDefault="00B043CF"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113,7</w:t>
            </w:r>
          </w:p>
        </w:tc>
        <w:tc>
          <w:tcPr>
            <w:tcW w:w="1134" w:type="dxa"/>
            <w:tcBorders>
              <w:top w:val="single" w:sz="4" w:space="0" w:color="auto"/>
              <w:left w:val="nil"/>
              <w:bottom w:val="single" w:sz="4" w:space="0" w:color="auto"/>
              <w:right w:val="single" w:sz="4" w:space="0" w:color="auto"/>
            </w:tcBorders>
            <w:shd w:val="clear" w:color="auto" w:fill="auto"/>
          </w:tcPr>
          <w:p w14:paraId="3BC3A131" w14:textId="77777777" w:rsidR="00B043CF" w:rsidRPr="00DD27DA" w:rsidRDefault="00510A2D"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111,9</w:t>
            </w:r>
          </w:p>
        </w:tc>
        <w:tc>
          <w:tcPr>
            <w:tcW w:w="1020" w:type="dxa"/>
            <w:tcBorders>
              <w:top w:val="single" w:sz="4" w:space="0" w:color="auto"/>
              <w:left w:val="nil"/>
              <w:bottom w:val="single" w:sz="4" w:space="0" w:color="auto"/>
              <w:right w:val="single" w:sz="4" w:space="0" w:color="auto"/>
            </w:tcBorders>
            <w:vAlign w:val="center"/>
          </w:tcPr>
          <w:p w14:paraId="5B0BBB27" w14:textId="77777777" w:rsidR="00B043CF" w:rsidRPr="00DD27DA" w:rsidRDefault="00510A2D" w:rsidP="00F64E92">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-1,8</w:t>
            </w:r>
          </w:p>
        </w:tc>
        <w:tc>
          <w:tcPr>
            <w:tcW w:w="1120" w:type="dxa"/>
            <w:tcBorders>
              <w:top w:val="single" w:sz="4" w:space="0" w:color="auto"/>
              <w:left w:val="nil"/>
              <w:bottom w:val="single" w:sz="4" w:space="0" w:color="auto"/>
              <w:right w:val="single" w:sz="4" w:space="0" w:color="auto"/>
            </w:tcBorders>
          </w:tcPr>
          <w:p w14:paraId="6C17A5A6" w14:textId="77777777" w:rsidR="00B043CF" w:rsidRPr="00DD27DA" w:rsidRDefault="00510A2D"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111,9</w:t>
            </w:r>
          </w:p>
        </w:tc>
        <w:tc>
          <w:tcPr>
            <w:tcW w:w="1120" w:type="dxa"/>
            <w:tcBorders>
              <w:top w:val="single" w:sz="4" w:space="0" w:color="auto"/>
              <w:left w:val="nil"/>
              <w:bottom w:val="single" w:sz="4" w:space="0" w:color="auto"/>
              <w:right w:val="single" w:sz="4" w:space="0" w:color="auto"/>
            </w:tcBorders>
          </w:tcPr>
          <w:p w14:paraId="623AD361" w14:textId="77777777" w:rsidR="00B043CF" w:rsidRPr="00DD27DA" w:rsidRDefault="00D46359" w:rsidP="000D31CD">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111,9</w:t>
            </w:r>
          </w:p>
        </w:tc>
      </w:tr>
      <w:tr w:rsidR="00DD27DA" w:rsidRPr="00DD27DA" w14:paraId="0A2FEA63" w14:textId="77777777" w:rsidTr="00F64E92">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18E5D37" w14:textId="77777777" w:rsidR="00B043CF" w:rsidRPr="00DD27DA" w:rsidRDefault="00B043CF" w:rsidP="00707B3D">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бюджетные средства</w:t>
            </w:r>
          </w:p>
        </w:tc>
        <w:tc>
          <w:tcPr>
            <w:tcW w:w="992" w:type="dxa"/>
            <w:tcBorders>
              <w:top w:val="single" w:sz="4" w:space="0" w:color="auto"/>
              <w:left w:val="nil"/>
              <w:bottom w:val="single" w:sz="4" w:space="0" w:color="auto"/>
              <w:right w:val="single" w:sz="4" w:space="0" w:color="auto"/>
            </w:tcBorders>
            <w:shd w:val="clear" w:color="auto" w:fill="auto"/>
          </w:tcPr>
          <w:p w14:paraId="4D9AB835" w14:textId="77777777" w:rsidR="00B043CF" w:rsidRPr="00DD27DA" w:rsidRDefault="00F76A1E" w:rsidP="008E61B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90</w:t>
            </w:r>
            <w:r w:rsidR="00B043CF"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7</w:t>
            </w:r>
          </w:p>
        </w:tc>
        <w:tc>
          <w:tcPr>
            <w:tcW w:w="992" w:type="dxa"/>
            <w:tcBorders>
              <w:top w:val="single" w:sz="4" w:space="0" w:color="auto"/>
              <w:left w:val="nil"/>
              <w:bottom w:val="single" w:sz="4" w:space="0" w:color="auto"/>
              <w:right w:val="single" w:sz="4" w:space="0" w:color="auto"/>
            </w:tcBorders>
            <w:shd w:val="clear" w:color="auto" w:fill="auto"/>
          </w:tcPr>
          <w:p w14:paraId="4399B00F" w14:textId="77777777" w:rsidR="00B043CF" w:rsidRPr="00DD27DA" w:rsidRDefault="00B043CF"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93,7</w:t>
            </w:r>
          </w:p>
        </w:tc>
        <w:tc>
          <w:tcPr>
            <w:tcW w:w="1134" w:type="dxa"/>
            <w:tcBorders>
              <w:top w:val="single" w:sz="4" w:space="0" w:color="auto"/>
              <w:left w:val="nil"/>
              <w:bottom w:val="single" w:sz="4" w:space="0" w:color="auto"/>
              <w:right w:val="single" w:sz="4" w:space="0" w:color="auto"/>
            </w:tcBorders>
            <w:shd w:val="clear" w:color="auto" w:fill="auto"/>
          </w:tcPr>
          <w:p w14:paraId="7A03F67A" w14:textId="77777777" w:rsidR="00B043CF" w:rsidRPr="00DD27DA" w:rsidRDefault="00510A2D"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91</w:t>
            </w:r>
            <w:r w:rsidR="00B043CF" w:rsidRPr="00DD27DA">
              <w:rPr>
                <w:rFonts w:ascii="Times New Roman" w:hAnsi="Times New Roman" w:cs="Times New Roman"/>
                <w:bCs/>
                <w:color w:val="000000" w:themeColor="text1"/>
                <w:sz w:val="20"/>
                <w:szCs w:val="20"/>
              </w:rPr>
              <w:t>,</w:t>
            </w:r>
            <w:r w:rsidRPr="00DD27DA">
              <w:rPr>
                <w:rFonts w:ascii="Times New Roman" w:hAnsi="Times New Roman" w:cs="Times New Roman"/>
                <w:bCs/>
                <w:color w:val="000000" w:themeColor="text1"/>
                <w:sz w:val="20"/>
                <w:szCs w:val="20"/>
              </w:rPr>
              <w:t>9</w:t>
            </w:r>
          </w:p>
        </w:tc>
        <w:tc>
          <w:tcPr>
            <w:tcW w:w="1020" w:type="dxa"/>
            <w:tcBorders>
              <w:top w:val="single" w:sz="4" w:space="0" w:color="auto"/>
              <w:left w:val="nil"/>
              <w:bottom w:val="single" w:sz="4" w:space="0" w:color="auto"/>
              <w:right w:val="single" w:sz="4" w:space="0" w:color="auto"/>
            </w:tcBorders>
          </w:tcPr>
          <w:p w14:paraId="0513AE05" w14:textId="77777777" w:rsidR="00B043CF" w:rsidRPr="00DD27DA" w:rsidRDefault="00510A2D" w:rsidP="002A716F">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 xml:space="preserve"> -1,8</w:t>
            </w:r>
          </w:p>
        </w:tc>
        <w:tc>
          <w:tcPr>
            <w:tcW w:w="1120" w:type="dxa"/>
            <w:tcBorders>
              <w:top w:val="single" w:sz="4" w:space="0" w:color="auto"/>
              <w:left w:val="nil"/>
              <w:bottom w:val="single" w:sz="4" w:space="0" w:color="auto"/>
              <w:right w:val="single" w:sz="4" w:space="0" w:color="auto"/>
            </w:tcBorders>
          </w:tcPr>
          <w:p w14:paraId="5F07A77E" w14:textId="77777777" w:rsidR="00B043CF" w:rsidRPr="00DD27DA" w:rsidRDefault="00510A2D"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91,9</w:t>
            </w:r>
          </w:p>
        </w:tc>
        <w:tc>
          <w:tcPr>
            <w:tcW w:w="1120" w:type="dxa"/>
            <w:tcBorders>
              <w:top w:val="single" w:sz="4" w:space="0" w:color="auto"/>
              <w:left w:val="nil"/>
              <w:bottom w:val="single" w:sz="4" w:space="0" w:color="auto"/>
              <w:right w:val="single" w:sz="4" w:space="0" w:color="auto"/>
            </w:tcBorders>
          </w:tcPr>
          <w:p w14:paraId="43B17706" w14:textId="77777777" w:rsidR="00B043CF" w:rsidRPr="00DD27DA" w:rsidRDefault="00D46359" w:rsidP="000D31CD">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91,9</w:t>
            </w:r>
          </w:p>
        </w:tc>
      </w:tr>
      <w:tr w:rsidR="00DD27DA" w:rsidRPr="00DD27DA" w14:paraId="4E1C049B" w14:textId="77777777" w:rsidTr="00F64E92">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F9D32" w14:textId="77777777" w:rsidR="00B043CF" w:rsidRPr="00DD27DA" w:rsidRDefault="00B043CF" w:rsidP="00707B3D">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 xml:space="preserve">средства специального счета </w:t>
            </w:r>
          </w:p>
        </w:tc>
        <w:tc>
          <w:tcPr>
            <w:tcW w:w="992" w:type="dxa"/>
            <w:tcBorders>
              <w:top w:val="single" w:sz="4" w:space="0" w:color="auto"/>
              <w:left w:val="nil"/>
              <w:bottom w:val="single" w:sz="4" w:space="0" w:color="auto"/>
              <w:right w:val="single" w:sz="4" w:space="0" w:color="auto"/>
            </w:tcBorders>
            <w:shd w:val="clear" w:color="auto" w:fill="auto"/>
          </w:tcPr>
          <w:p w14:paraId="027E8114" w14:textId="77777777" w:rsidR="00B043CF" w:rsidRPr="00DD27DA" w:rsidRDefault="00F76A1E" w:rsidP="008E61B4">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55,7</w:t>
            </w:r>
          </w:p>
        </w:tc>
        <w:tc>
          <w:tcPr>
            <w:tcW w:w="992" w:type="dxa"/>
            <w:tcBorders>
              <w:top w:val="single" w:sz="4" w:space="0" w:color="auto"/>
              <w:left w:val="nil"/>
              <w:bottom w:val="single" w:sz="4" w:space="0" w:color="auto"/>
              <w:right w:val="single" w:sz="4" w:space="0" w:color="auto"/>
            </w:tcBorders>
            <w:shd w:val="clear" w:color="auto" w:fill="auto"/>
          </w:tcPr>
          <w:p w14:paraId="4A2A7DC2" w14:textId="77777777" w:rsidR="00B043CF" w:rsidRPr="00DD27DA" w:rsidRDefault="00B043CF"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20,0</w:t>
            </w:r>
          </w:p>
        </w:tc>
        <w:tc>
          <w:tcPr>
            <w:tcW w:w="1134" w:type="dxa"/>
            <w:tcBorders>
              <w:top w:val="single" w:sz="4" w:space="0" w:color="auto"/>
              <w:left w:val="nil"/>
              <w:bottom w:val="single" w:sz="4" w:space="0" w:color="auto"/>
              <w:right w:val="single" w:sz="4" w:space="0" w:color="auto"/>
            </w:tcBorders>
            <w:shd w:val="clear" w:color="auto" w:fill="auto"/>
          </w:tcPr>
          <w:p w14:paraId="5B275CBC" w14:textId="77777777" w:rsidR="00B043CF" w:rsidRPr="00DD27DA" w:rsidRDefault="00B043CF"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20,0</w:t>
            </w:r>
          </w:p>
        </w:tc>
        <w:tc>
          <w:tcPr>
            <w:tcW w:w="1020" w:type="dxa"/>
            <w:tcBorders>
              <w:top w:val="single" w:sz="4" w:space="0" w:color="auto"/>
              <w:left w:val="nil"/>
              <w:bottom w:val="single" w:sz="4" w:space="0" w:color="auto"/>
              <w:right w:val="single" w:sz="4" w:space="0" w:color="auto"/>
            </w:tcBorders>
          </w:tcPr>
          <w:p w14:paraId="101D804D" w14:textId="77777777" w:rsidR="00B043CF" w:rsidRPr="00DD27DA" w:rsidRDefault="00510A2D" w:rsidP="00707B3D">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0</w:t>
            </w:r>
          </w:p>
        </w:tc>
        <w:tc>
          <w:tcPr>
            <w:tcW w:w="1120" w:type="dxa"/>
            <w:tcBorders>
              <w:top w:val="single" w:sz="4" w:space="0" w:color="auto"/>
              <w:left w:val="nil"/>
              <w:bottom w:val="single" w:sz="4" w:space="0" w:color="auto"/>
              <w:right w:val="single" w:sz="4" w:space="0" w:color="auto"/>
            </w:tcBorders>
          </w:tcPr>
          <w:p w14:paraId="56CFC1F1" w14:textId="77777777" w:rsidR="00B043CF" w:rsidRPr="00DD27DA" w:rsidRDefault="00B043CF"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20,0</w:t>
            </w:r>
          </w:p>
        </w:tc>
        <w:tc>
          <w:tcPr>
            <w:tcW w:w="1120" w:type="dxa"/>
            <w:tcBorders>
              <w:top w:val="single" w:sz="4" w:space="0" w:color="auto"/>
              <w:left w:val="nil"/>
              <w:bottom w:val="single" w:sz="4" w:space="0" w:color="auto"/>
              <w:right w:val="single" w:sz="4" w:space="0" w:color="auto"/>
            </w:tcBorders>
          </w:tcPr>
          <w:p w14:paraId="7B502EB0" w14:textId="77777777" w:rsidR="00B043CF" w:rsidRPr="00DD27DA" w:rsidRDefault="00510A2D" w:rsidP="000D31CD">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20,0</w:t>
            </w:r>
          </w:p>
        </w:tc>
      </w:tr>
      <w:tr w:rsidR="00DD27DA" w:rsidRPr="00DD27DA" w14:paraId="550CB14C" w14:textId="77777777" w:rsidTr="00F64E92">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3E99317" w14:textId="77777777" w:rsidR="007474C9" w:rsidRPr="00DD27DA" w:rsidRDefault="007474C9" w:rsidP="00707B3D">
            <w:pPr>
              <w:spacing w:after="0" w:line="240" w:lineRule="auto"/>
              <w:jc w:val="both"/>
              <w:rPr>
                <w:rFonts w:ascii="Times New Roman" w:hAnsi="Times New Roman" w:cs="Times New Roman"/>
                <w:bCs/>
                <w:iCs/>
                <w:color w:val="000000" w:themeColor="text1"/>
                <w:sz w:val="20"/>
                <w:szCs w:val="20"/>
              </w:rPr>
            </w:pPr>
            <w:proofErr w:type="spellStart"/>
            <w:r w:rsidRPr="00DD27DA">
              <w:rPr>
                <w:rFonts w:ascii="Times New Roman" w:eastAsia="Times New Roman" w:hAnsi="Times New Roman" w:cs="Times New Roman"/>
                <w:b/>
                <w:bCs/>
                <w:iCs/>
                <w:color w:val="000000" w:themeColor="text1"/>
                <w:sz w:val="20"/>
                <w:szCs w:val="20"/>
                <w:lang w:eastAsia="ru-RU"/>
              </w:rPr>
              <w:t>подвед</w:t>
            </w:r>
            <w:proofErr w:type="spellEnd"/>
            <w:r w:rsidRPr="00DD27DA">
              <w:rPr>
                <w:rFonts w:ascii="Times New Roman" w:eastAsia="Times New Roman" w:hAnsi="Times New Roman" w:cs="Times New Roman"/>
                <w:b/>
                <w:bCs/>
                <w:iCs/>
                <w:color w:val="000000" w:themeColor="text1"/>
                <w:sz w:val="20"/>
                <w:szCs w:val="20"/>
                <w:lang w:eastAsia="ru-RU"/>
              </w:rPr>
              <w:t>. учреждения здравоохранения</w:t>
            </w:r>
          </w:p>
        </w:tc>
        <w:tc>
          <w:tcPr>
            <w:tcW w:w="992" w:type="dxa"/>
            <w:tcBorders>
              <w:top w:val="single" w:sz="4" w:space="0" w:color="auto"/>
              <w:left w:val="nil"/>
              <w:bottom w:val="single" w:sz="4" w:space="0" w:color="auto"/>
              <w:right w:val="single" w:sz="4" w:space="0" w:color="auto"/>
            </w:tcBorders>
            <w:shd w:val="clear" w:color="auto" w:fill="auto"/>
          </w:tcPr>
          <w:p w14:paraId="52BC9898" w14:textId="77777777" w:rsidR="007474C9" w:rsidRPr="00DD27DA" w:rsidRDefault="007474C9" w:rsidP="005816A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6 124,3</w:t>
            </w:r>
          </w:p>
        </w:tc>
        <w:tc>
          <w:tcPr>
            <w:tcW w:w="992" w:type="dxa"/>
            <w:tcBorders>
              <w:top w:val="single" w:sz="4" w:space="0" w:color="auto"/>
              <w:left w:val="nil"/>
              <w:bottom w:val="single" w:sz="4" w:space="0" w:color="auto"/>
              <w:right w:val="single" w:sz="4" w:space="0" w:color="auto"/>
            </w:tcBorders>
            <w:shd w:val="clear" w:color="auto" w:fill="auto"/>
          </w:tcPr>
          <w:p w14:paraId="2836E4C0" w14:textId="77777777" w:rsidR="007474C9" w:rsidRPr="00DD27DA" w:rsidRDefault="007474C9" w:rsidP="0067571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6 403,4</w:t>
            </w:r>
          </w:p>
        </w:tc>
        <w:tc>
          <w:tcPr>
            <w:tcW w:w="1134" w:type="dxa"/>
            <w:tcBorders>
              <w:top w:val="single" w:sz="4" w:space="0" w:color="auto"/>
              <w:left w:val="nil"/>
              <w:bottom w:val="single" w:sz="4" w:space="0" w:color="auto"/>
              <w:right w:val="single" w:sz="4" w:space="0" w:color="auto"/>
            </w:tcBorders>
            <w:shd w:val="clear" w:color="auto" w:fill="auto"/>
          </w:tcPr>
          <w:p w14:paraId="5CF251F2"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35 285,1</w:t>
            </w:r>
          </w:p>
        </w:tc>
        <w:tc>
          <w:tcPr>
            <w:tcW w:w="1020" w:type="dxa"/>
            <w:tcBorders>
              <w:top w:val="single" w:sz="4" w:space="0" w:color="auto"/>
              <w:left w:val="nil"/>
              <w:bottom w:val="single" w:sz="4" w:space="0" w:color="auto"/>
              <w:right w:val="single" w:sz="4" w:space="0" w:color="auto"/>
            </w:tcBorders>
          </w:tcPr>
          <w:p w14:paraId="573E9398"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28 881,7</w:t>
            </w:r>
          </w:p>
        </w:tc>
        <w:tc>
          <w:tcPr>
            <w:tcW w:w="1120" w:type="dxa"/>
            <w:tcBorders>
              <w:top w:val="single" w:sz="4" w:space="0" w:color="auto"/>
              <w:left w:val="nil"/>
              <w:bottom w:val="single" w:sz="4" w:space="0" w:color="auto"/>
              <w:right w:val="single" w:sz="4" w:space="0" w:color="auto"/>
            </w:tcBorders>
          </w:tcPr>
          <w:p w14:paraId="16B11087"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35 280,5</w:t>
            </w:r>
          </w:p>
        </w:tc>
        <w:tc>
          <w:tcPr>
            <w:tcW w:w="1120" w:type="dxa"/>
            <w:tcBorders>
              <w:top w:val="single" w:sz="4" w:space="0" w:color="auto"/>
              <w:left w:val="nil"/>
              <w:bottom w:val="single" w:sz="4" w:space="0" w:color="auto"/>
              <w:right w:val="single" w:sz="4" w:space="0" w:color="auto"/>
            </w:tcBorders>
          </w:tcPr>
          <w:p w14:paraId="21D3CA82" w14:textId="77777777" w:rsidR="007474C9" w:rsidRPr="00DD27DA" w:rsidRDefault="007474C9"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35 925,7</w:t>
            </w:r>
          </w:p>
        </w:tc>
      </w:tr>
      <w:tr w:rsidR="00DD27DA" w:rsidRPr="00DD27DA" w14:paraId="05781FC3" w14:textId="77777777" w:rsidTr="00F64E92">
        <w:trPr>
          <w:trHeight w:val="36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FA82CE" w14:textId="77777777" w:rsidR="007474C9" w:rsidRPr="00DD27DA" w:rsidRDefault="007474C9" w:rsidP="00707B3D">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 xml:space="preserve">бюджетные средства </w:t>
            </w:r>
          </w:p>
        </w:tc>
        <w:tc>
          <w:tcPr>
            <w:tcW w:w="992" w:type="dxa"/>
            <w:tcBorders>
              <w:top w:val="single" w:sz="4" w:space="0" w:color="auto"/>
              <w:left w:val="nil"/>
              <w:bottom w:val="single" w:sz="4" w:space="0" w:color="auto"/>
              <w:right w:val="single" w:sz="4" w:space="0" w:color="auto"/>
            </w:tcBorders>
            <w:shd w:val="clear" w:color="auto" w:fill="auto"/>
            <w:hideMark/>
          </w:tcPr>
          <w:p w14:paraId="3F78FCA4" w14:textId="77777777" w:rsidR="007474C9" w:rsidRPr="00DD27DA" w:rsidRDefault="007474C9" w:rsidP="008E61B4">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5 159,0</w:t>
            </w:r>
          </w:p>
        </w:tc>
        <w:tc>
          <w:tcPr>
            <w:tcW w:w="992" w:type="dxa"/>
            <w:tcBorders>
              <w:top w:val="single" w:sz="4" w:space="0" w:color="auto"/>
              <w:left w:val="nil"/>
              <w:bottom w:val="single" w:sz="4" w:space="0" w:color="auto"/>
              <w:right w:val="single" w:sz="4" w:space="0" w:color="auto"/>
            </w:tcBorders>
            <w:shd w:val="clear" w:color="auto" w:fill="auto"/>
            <w:hideMark/>
          </w:tcPr>
          <w:p w14:paraId="1F80F752" w14:textId="77777777" w:rsidR="007474C9" w:rsidRPr="00DD27DA" w:rsidRDefault="007474C9" w:rsidP="0067571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5 467,7</w:t>
            </w:r>
          </w:p>
        </w:tc>
        <w:tc>
          <w:tcPr>
            <w:tcW w:w="1134" w:type="dxa"/>
            <w:tcBorders>
              <w:top w:val="single" w:sz="4" w:space="0" w:color="auto"/>
              <w:left w:val="nil"/>
              <w:bottom w:val="single" w:sz="4" w:space="0" w:color="auto"/>
              <w:right w:val="single" w:sz="4" w:space="0" w:color="auto"/>
            </w:tcBorders>
            <w:shd w:val="clear" w:color="auto" w:fill="auto"/>
            <w:hideMark/>
          </w:tcPr>
          <w:p w14:paraId="319CD32A" w14:textId="77777777" w:rsidR="007474C9" w:rsidRPr="00DD27DA" w:rsidRDefault="007474C9" w:rsidP="00D06F4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33 512,5</w:t>
            </w:r>
          </w:p>
        </w:tc>
        <w:tc>
          <w:tcPr>
            <w:tcW w:w="1020" w:type="dxa"/>
            <w:tcBorders>
              <w:top w:val="single" w:sz="4" w:space="0" w:color="auto"/>
              <w:left w:val="nil"/>
              <w:bottom w:val="single" w:sz="4" w:space="0" w:color="auto"/>
              <w:right w:val="single" w:sz="4" w:space="0" w:color="auto"/>
            </w:tcBorders>
          </w:tcPr>
          <w:p w14:paraId="685DCBF2" w14:textId="77777777" w:rsidR="007474C9" w:rsidRPr="00DD27DA" w:rsidRDefault="007474C9" w:rsidP="00D06F4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28 044,8</w:t>
            </w:r>
          </w:p>
        </w:tc>
        <w:tc>
          <w:tcPr>
            <w:tcW w:w="1120" w:type="dxa"/>
            <w:tcBorders>
              <w:top w:val="single" w:sz="4" w:space="0" w:color="auto"/>
              <w:left w:val="nil"/>
              <w:bottom w:val="single" w:sz="4" w:space="0" w:color="auto"/>
              <w:right w:val="single" w:sz="4" w:space="0" w:color="auto"/>
            </w:tcBorders>
          </w:tcPr>
          <w:p w14:paraId="7165ED03" w14:textId="77777777" w:rsidR="007474C9" w:rsidRPr="00DD27DA" w:rsidRDefault="007474C9" w:rsidP="00D06F4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33 419,2</w:t>
            </w:r>
          </w:p>
        </w:tc>
        <w:tc>
          <w:tcPr>
            <w:tcW w:w="1120" w:type="dxa"/>
            <w:tcBorders>
              <w:top w:val="single" w:sz="4" w:space="0" w:color="auto"/>
              <w:left w:val="nil"/>
              <w:bottom w:val="single" w:sz="4" w:space="0" w:color="auto"/>
              <w:right w:val="single" w:sz="4" w:space="0" w:color="auto"/>
            </w:tcBorders>
          </w:tcPr>
          <w:p w14:paraId="6E426DB8" w14:textId="77777777" w:rsidR="007474C9" w:rsidRPr="00DD27DA" w:rsidRDefault="007474C9" w:rsidP="00D06F4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33 971,3</w:t>
            </w:r>
          </w:p>
        </w:tc>
      </w:tr>
      <w:tr w:rsidR="00DD27DA" w:rsidRPr="00DD27DA" w14:paraId="06BE904D" w14:textId="77777777" w:rsidTr="00F64E92">
        <w:trPr>
          <w:trHeight w:val="361"/>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C672F50" w14:textId="77777777" w:rsidR="00B043CF" w:rsidRPr="00DD27DA" w:rsidRDefault="00B043CF" w:rsidP="00707B3D">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средства специального счета</w:t>
            </w:r>
          </w:p>
        </w:tc>
        <w:tc>
          <w:tcPr>
            <w:tcW w:w="992" w:type="dxa"/>
            <w:tcBorders>
              <w:top w:val="single" w:sz="4" w:space="0" w:color="auto"/>
              <w:left w:val="nil"/>
              <w:bottom w:val="single" w:sz="4" w:space="0" w:color="auto"/>
              <w:right w:val="single" w:sz="4" w:space="0" w:color="auto"/>
            </w:tcBorders>
            <w:shd w:val="clear" w:color="auto" w:fill="auto"/>
          </w:tcPr>
          <w:p w14:paraId="4D8F0819" w14:textId="77777777" w:rsidR="00B043CF" w:rsidRPr="00DD27DA" w:rsidRDefault="00F76A1E" w:rsidP="008E61B4">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965,3</w:t>
            </w:r>
          </w:p>
        </w:tc>
        <w:tc>
          <w:tcPr>
            <w:tcW w:w="992" w:type="dxa"/>
            <w:tcBorders>
              <w:top w:val="single" w:sz="4" w:space="0" w:color="auto"/>
              <w:left w:val="nil"/>
              <w:bottom w:val="single" w:sz="4" w:space="0" w:color="auto"/>
              <w:right w:val="single" w:sz="4" w:space="0" w:color="auto"/>
            </w:tcBorders>
            <w:shd w:val="clear" w:color="auto" w:fill="auto"/>
          </w:tcPr>
          <w:p w14:paraId="033680A0" w14:textId="77777777" w:rsidR="00B043CF" w:rsidRPr="00DD27DA" w:rsidRDefault="00B043CF" w:rsidP="0067571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935,8</w:t>
            </w:r>
          </w:p>
        </w:tc>
        <w:tc>
          <w:tcPr>
            <w:tcW w:w="1134" w:type="dxa"/>
            <w:tcBorders>
              <w:top w:val="single" w:sz="4" w:space="0" w:color="auto"/>
              <w:left w:val="nil"/>
              <w:bottom w:val="single" w:sz="4" w:space="0" w:color="auto"/>
              <w:right w:val="single" w:sz="4" w:space="0" w:color="auto"/>
            </w:tcBorders>
            <w:shd w:val="clear" w:color="auto" w:fill="auto"/>
          </w:tcPr>
          <w:p w14:paraId="5CF12FEC" w14:textId="77777777" w:rsidR="00B043CF" w:rsidRPr="00DD27DA" w:rsidRDefault="0099373C" w:rsidP="0067571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1 77</w:t>
            </w:r>
            <w:r w:rsidR="00B043CF" w:rsidRPr="00DD27DA">
              <w:rPr>
                <w:rFonts w:ascii="Times New Roman" w:hAnsi="Times New Roman" w:cs="Times New Roman"/>
                <w:color w:val="000000" w:themeColor="text1"/>
                <w:sz w:val="20"/>
                <w:szCs w:val="20"/>
              </w:rPr>
              <w:t>2,</w:t>
            </w:r>
            <w:r w:rsidRPr="00DD27DA">
              <w:rPr>
                <w:rFonts w:ascii="Times New Roman" w:hAnsi="Times New Roman" w:cs="Times New Roman"/>
                <w:color w:val="000000" w:themeColor="text1"/>
                <w:sz w:val="20"/>
                <w:szCs w:val="20"/>
              </w:rPr>
              <w:t>7</w:t>
            </w:r>
          </w:p>
        </w:tc>
        <w:tc>
          <w:tcPr>
            <w:tcW w:w="1020" w:type="dxa"/>
            <w:tcBorders>
              <w:top w:val="single" w:sz="4" w:space="0" w:color="auto"/>
              <w:left w:val="nil"/>
              <w:bottom w:val="single" w:sz="4" w:space="0" w:color="auto"/>
              <w:right w:val="single" w:sz="4" w:space="0" w:color="auto"/>
            </w:tcBorders>
          </w:tcPr>
          <w:p w14:paraId="2BC85A9D" w14:textId="77777777" w:rsidR="00B043CF" w:rsidRPr="00DD27DA" w:rsidRDefault="0099373C" w:rsidP="00707B3D">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836</w:t>
            </w:r>
            <w:r w:rsidR="00B043CF"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9</w:t>
            </w:r>
          </w:p>
        </w:tc>
        <w:tc>
          <w:tcPr>
            <w:tcW w:w="1120" w:type="dxa"/>
            <w:tcBorders>
              <w:top w:val="single" w:sz="4" w:space="0" w:color="auto"/>
              <w:left w:val="nil"/>
              <w:bottom w:val="single" w:sz="4" w:space="0" w:color="auto"/>
              <w:right w:val="single" w:sz="4" w:space="0" w:color="auto"/>
            </w:tcBorders>
          </w:tcPr>
          <w:p w14:paraId="4048F667" w14:textId="77777777" w:rsidR="00B043CF" w:rsidRPr="00DD27DA" w:rsidRDefault="005D27F7" w:rsidP="00675711">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1 861,3</w:t>
            </w:r>
          </w:p>
        </w:tc>
        <w:tc>
          <w:tcPr>
            <w:tcW w:w="1120" w:type="dxa"/>
            <w:tcBorders>
              <w:top w:val="single" w:sz="4" w:space="0" w:color="auto"/>
              <w:left w:val="nil"/>
              <w:bottom w:val="single" w:sz="4" w:space="0" w:color="auto"/>
              <w:right w:val="single" w:sz="4" w:space="0" w:color="auto"/>
            </w:tcBorders>
          </w:tcPr>
          <w:p w14:paraId="4A219E31" w14:textId="77777777" w:rsidR="00B043CF" w:rsidRPr="00DD27DA" w:rsidRDefault="00691902" w:rsidP="000D31CD">
            <w:pPr>
              <w:spacing w:after="0" w:line="240" w:lineRule="auto"/>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1 954,4</w:t>
            </w:r>
          </w:p>
        </w:tc>
      </w:tr>
    </w:tbl>
    <w:p w14:paraId="57B28CEC" w14:textId="77777777" w:rsidR="00727716" w:rsidRPr="00DD27DA" w:rsidRDefault="00727716" w:rsidP="00727716">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В Министерстве здравоохранения Кыргызской Республики осуществляют деятельность </w:t>
      </w:r>
      <w:r w:rsidR="005970FD" w:rsidRPr="00DD27DA">
        <w:rPr>
          <w:rFonts w:ascii="Times New Roman" w:hAnsi="Times New Roman" w:cs="Times New Roman"/>
          <w:color w:val="000000" w:themeColor="text1"/>
          <w:sz w:val="24"/>
          <w:szCs w:val="24"/>
        </w:rPr>
        <w:t>248</w:t>
      </w:r>
      <w:r w:rsidR="00EF09B8" w:rsidRPr="00DD27DA">
        <w:rPr>
          <w:rFonts w:ascii="Times New Roman" w:hAnsi="Times New Roman" w:cs="Times New Roman"/>
          <w:color w:val="000000" w:themeColor="text1"/>
          <w:sz w:val="24"/>
          <w:szCs w:val="24"/>
        </w:rPr>
        <w:t xml:space="preserve"> организаций</w:t>
      </w:r>
      <w:r w:rsidRPr="00DD27DA">
        <w:rPr>
          <w:rFonts w:ascii="Times New Roman" w:hAnsi="Times New Roman" w:cs="Times New Roman"/>
          <w:color w:val="000000" w:themeColor="text1"/>
          <w:sz w:val="24"/>
          <w:szCs w:val="24"/>
        </w:rPr>
        <w:t xml:space="preserve"> здравоохранения - центры по борьбе со СПИДом, </w:t>
      </w:r>
      <w:r w:rsidR="00DC15BF" w:rsidRPr="00DD27DA">
        <w:rPr>
          <w:rFonts w:ascii="Times New Roman" w:hAnsi="Times New Roman" w:cs="Times New Roman"/>
          <w:color w:val="000000" w:themeColor="text1"/>
          <w:sz w:val="24"/>
          <w:szCs w:val="24"/>
        </w:rPr>
        <w:t xml:space="preserve">санитарно-эпидемиологические станции и центры карантинных и опасных инфекций, которые оказывают общественные услуги и  </w:t>
      </w:r>
      <w:r w:rsidRPr="00DD27DA">
        <w:rPr>
          <w:rFonts w:ascii="Times New Roman" w:hAnsi="Times New Roman" w:cs="Times New Roman"/>
          <w:color w:val="000000" w:themeColor="text1"/>
          <w:sz w:val="24"/>
          <w:szCs w:val="24"/>
        </w:rPr>
        <w:t>больницы общего профиля, медико-реабилитационные центры, станции переливания крови,</w:t>
      </w:r>
      <w:r w:rsidR="00DC15BF" w:rsidRPr="00DD27DA">
        <w:rPr>
          <w:rFonts w:ascii="Times New Roman" w:hAnsi="Times New Roman" w:cs="Times New Roman"/>
          <w:color w:val="000000" w:themeColor="text1"/>
          <w:sz w:val="24"/>
          <w:szCs w:val="24"/>
        </w:rPr>
        <w:t xml:space="preserve"> </w:t>
      </w:r>
      <w:r w:rsidR="005970FD" w:rsidRPr="00DD27DA">
        <w:rPr>
          <w:rFonts w:ascii="Times New Roman" w:hAnsi="Times New Roman" w:cs="Times New Roman"/>
          <w:color w:val="000000" w:themeColor="text1"/>
          <w:sz w:val="24"/>
          <w:szCs w:val="24"/>
        </w:rPr>
        <w:t>организации здравоохранения</w:t>
      </w:r>
      <w:r w:rsidR="005C45D5" w:rsidRPr="00DD27DA">
        <w:rPr>
          <w:rFonts w:ascii="Times New Roman" w:hAnsi="Times New Roman" w:cs="Times New Roman"/>
          <w:color w:val="000000" w:themeColor="text1"/>
          <w:sz w:val="24"/>
          <w:szCs w:val="24"/>
        </w:rPr>
        <w:t>, предоставляющие медицинскую и профилактическую помощь населению на уровне первичной медико-санитарной помощи и гарантированную медицинскую помощь на стационарном уровне</w:t>
      </w:r>
      <w:r w:rsidRPr="00DD27DA">
        <w:rPr>
          <w:rFonts w:ascii="Times New Roman" w:hAnsi="Times New Roman" w:cs="Times New Roman"/>
          <w:color w:val="000000" w:themeColor="text1"/>
          <w:sz w:val="24"/>
          <w:szCs w:val="24"/>
        </w:rPr>
        <w:t>.</w:t>
      </w:r>
    </w:p>
    <w:p w14:paraId="77D5275A" w14:textId="77777777" w:rsidR="00727716" w:rsidRPr="00DD27DA" w:rsidRDefault="007474C9" w:rsidP="00727716">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Министерства здравоохранения Кыргызской Республики на </w:t>
      </w:r>
      <w:r w:rsidRPr="00DD27DA">
        <w:rPr>
          <w:rFonts w:ascii="Times New Roman" w:hAnsi="Times New Roman" w:cs="Times New Roman"/>
          <w:b/>
          <w:color w:val="000000" w:themeColor="text1"/>
          <w:sz w:val="24"/>
          <w:szCs w:val="24"/>
        </w:rPr>
        <w:t>2025 год</w:t>
      </w:r>
      <w:r w:rsidRPr="00DD27DA">
        <w:rPr>
          <w:rFonts w:ascii="Times New Roman" w:hAnsi="Times New Roman" w:cs="Times New Roman"/>
          <w:color w:val="000000" w:themeColor="text1"/>
          <w:sz w:val="24"/>
          <w:szCs w:val="24"/>
        </w:rPr>
        <w:t xml:space="preserve"> предусмотрены в сумме </w:t>
      </w:r>
      <w:r w:rsidRPr="00DD27DA">
        <w:rPr>
          <w:rFonts w:ascii="Times New Roman" w:hAnsi="Times New Roman" w:cs="Times New Roman"/>
          <w:b/>
          <w:color w:val="000000" w:themeColor="text1"/>
          <w:sz w:val="24"/>
          <w:szCs w:val="24"/>
        </w:rPr>
        <w:t>38 035,2 млн. сомов</w:t>
      </w:r>
      <w:r w:rsidRPr="00DD27DA">
        <w:rPr>
          <w:rFonts w:ascii="Times New Roman" w:hAnsi="Times New Roman" w:cs="Times New Roman"/>
          <w:color w:val="000000" w:themeColor="text1"/>
          <w:sz w:val="24"/>
          <w:szCs w:val="24"/>
        </w:rPr>
        <w:t>, из них по бюджетным средствам 33 604,4 млн. сомов с увеличением на 28 043,0 млн. сомов или в 6 раз относительно утверждённого бюджета 2024 года, по средствам специального счета 1 792,7 млн. сомов с увеличением на 836,9 млн. сомов относительно утверждённого бюджета 2024 года, государственные инвестиции 2 638,1 млн. сомов</w:t>
      </w:r>
      <w:r w:rsidR="00727716" w:rsidRPr="00DD27DA">
        <w:rPr>
          <w:rFonts w:ascii="Times New Roman" w:hAnsi="Times New Roman" w:cs="Times New Roman"/>
          <w:color w:val="000000" w:themeColor="text1"/>
          <w:sz w:val="24"/>
          <w:szCs w:val="24"/>
        </w:rPr>
        <w:t>.</w:t>
      </w:r>
    </w:p>
    <w:p w14:paraId="47539DEF" w14:textId="77777777" w:rsidR="002A716F" w:rsidRPr="00DD27DA" w:rsidRDefault="00D93620" w:rsidP="004603DF">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 центрального аппарата Министерст</w:t>
      </w:r>
      <w:r w:rsidR="00D26DDE" w:rsidRPr="00DD27DA">
        <w:rPr>
          <w:rFonts w:ascii="Times New Roman" w:hAnsi="Times New Roman" w:cs="Times New Roman"/>
          <w:color w:val="000000" w:themeColor="text1"/>
          <w:sz w:val="24"/>
          <w:szCs w:val="24"/>
        </w:rPr>
        <w:t>ва здравоохранения</w:t>
      </w:r>
      <w:r w:rsidR="006F7F64" w:rsidRPr="00DD27DA">
        <w:rPr>
          <w:rFonts w:ascii="Times New Roman" w:hAnsi="Times New Roman" w:cs="Times New Roman"/>
          <w:b/>
          <w:bCs/>
          <w:color w:val="000000" w:themeColor="text1"/>
          <w:sz w:val="24"/>
          <w:szCs w:val="24"/>
        </w:rPr>
        <w:t xml:space="preserve"> </w:t>
      </w:r>
      <w:r w:rsidRPr="00DD27DA">
        <w:rPr>
          <w:rFonts w:ascii="Times New Roman" w:hAnsi="Times New Roman" w:cs="Times New Roman"/>
          <w:color w:val="000000" w:themeColor="text1"/>
          <w:sz w:val="24"/>
          <w:szCs w:val="24"/>
        </w:rPr>
        <w:t xml:space="preserve">Кыргызской Республики предусмотрены в сумме </w:t>
      </w:r>
      <w:r w:rsidR="002554B4" w:rsidRPr="00DD27DA">
        <w:rPr>
          <w:rFonts w:ascii="Times New Roman" w:hAnsi="Times New Roman" w:cs="Times New Roman"/>
          <w:color w:val="000000" w:themeColor="text1"/>
          <w:sz w:val="24"/>
          <w:szCs w:val="24"/>
        </w:rPr>
        <w:t>111,9</w:t>
      </w:r>
      <w:r w:rsidRPr="00DD27DA">
        <w:rPr>
          <w:rFonts w:ascii="Times New Roman" w:hAnsi="Times New Roman" w:cs="Times New Roman"/>
          <w:color w:val="000000" w:themeColor="text1"/>
          <w:sz w:val="24"/>
          <w:szCs w:val="24"/>
        </w:rPr>
        <w:t xml:space="preserve"> млн. сомов, из них бюджетные средства </w:t>
      </w:r>
      <w:r w:rsidR="002554B4" w:rsidRPr="00DD27DA">
        <w:rPr>
          <w:rFonts w:ascii="Times New Roman" w:hAnsi="Times New Roman" w:cs="Times New Roman"/>
          <w:color w:val="000000" w:themeColor="text1"/>
          <w:sz w:val="24"/>
          <w:szCs w:val="24"/>
        </w:rPr>
        <w:t>91</w:t>
      </w:r>
      <w:r w:rsidRPr="00DD27DA">
        <w:rPr>
          <w:rFonts w:ascii="Times New Roman" w:hAnsi="Times New Roman" w:cs="Times New Roman"/>
          <w:color w:val="000000" w:themeColor="text1"/>
          <w:sz w:val="24"/>
          <w:szCs w:val="24"/>
        </w:rPr>
        <w:t>,</w:t>
      </w:r>
      <w:r w:rsidR="002554B4" w:rsidRPr="00DD27DA">
        <w:rPr>
          <w:rFonts w:ascii="Times New Roman" w:hAnsi="Times New Roman" w:cs="Times New Roman"/>
          <w:color w:val="000000" w:themeColor="text1"/>
          <w:sz w:val="24"/>
          <w:szCs w:val="24"/>
        </w:rPr>
        <w:t>9</w:t>
      </w:r>
      <w:r w:rsidRPr="00DD27DA">
        <w:rPr>
          <w:rFonts w:ascii="Times New Roman" w:hAnsi="Times New Roman" w:cs="Times New Roman"/>
          <w:color w:val="000000" w:themeColor="text1"/>
          <w:sz w:val="24"/>
          <w:szCs w:val="24"/>
        </w:rPr>
        <w:t xml:space="preserve"> млн. сомов, с </w:t>
      </w:r>
      <w:r w:rsidR="002554B4" w:rsidRPr="00DD27DA">
        <w:rPr>
          <w:rFonts w:ascii="Times New Roman" w:hAnsi="Times New Roman" w:cs="Times New Roman"/>
          <w:color w:val="000000" w:themeColor="text1"/>
          <w:sz w:val="24"/>
          <w:szCs w:val="24"/>
        </w:rPr>
        <w:t>уменьш</w:t>
      </w:r>
      <w:r w:rsidRPr="00DD27DA">
        <w:rPr>
          <w:rFonts w:ascii="Times New Roman" w:hAnsi="Times New Roman" w:cs="Times New Roman"/>
          <w:color w:val="000000" w:themeColor="text1"/>
          <w:sz w:val="24"/>
          <w:szCs w:val="24"/>
        </w:rPr>
        <w:t xml:space="preserve">ением на </w:t>
      </w:r>
      <w:r w:rsidR="002554B4" w:rsidRPr="00DD27DA">
        <w:rPr>
          <w:rFonts w:ascii="Times New Roman" w:hAnsi="Times New Roman" w:cs="Times New Roman"/>
          <w:color w:val="000000" w:themeColor="text1"/>
          <w:sz w:val="24"/>
          <w:szCs w:val="24"/>
        </w:rPr>
        <w:t>1</w:t>
      </w:r>
      <w:r w:rsidRPr="00DD27DA">
        <w:rPr>
          <w:rFonts w:ascii="Times New Roman" w:hAnsi="Times New Roman" w:cs="Times New Roman"/>
          <w:color w:val="000000" w:themeColor="text1"/>
          <w:sz w:val="24"/>
          <w:szCs w:val="24"/>
        </w:rPr>
        <w:t>,</w:t>
      </w:r>
      <w:r w:rsidR="002554B4" w:rsidRPr="00DD27DA">
        <w:rPr>
          <w:rFonts w:ascii="Times New Roman" w:hAnsi="Times New Roman" w:cs="Times New Roman"/>
          <w:color w:val="000000" w:themeColor="text1"/>
          <w:sz w:val="24"/>
          <w:szCs w:val="24"/>
        </w:rPr>
        <w:t>8</w:t>
      </w:r>
      <w:r w:rsidRPr="00DD27DA">
        <w:rPr>
          <w:rFonts w:ascii="Times New Roman" w:hAnsi="Times New Roman" w:cs="Times New Roman"/>
          <w:color w:val="000000" w:themeColor="text1"/>
          <w:sz w:val="24"/>
          <w:szCs w:val="24"/>
        </w:rPr>
        <w:t xml:space="preserve"> млн. сомов </w:t>
      </w:r>
      <w:r w:rsidR="002554B4" w:rsidRPr="00DD27DA">
        <w:rPr>
          <w:rFonts w:ascii="Times New Roman" w:hAnsi="Times New Roman" w:cs="Times New Roman"/>
          <w:color w:val="000000" w:themeColor="text1"/>
          <w:sz w:val="24"/>
          <w:szCs w:val="24"/>
        </w:rPr>
        <w:t>или на 1,9</w:t>
      </w:r>
      <w:r w:rsidR="00CB363D" w:rsidRPr="00DD27DA">
        <w:rPr>
          <w:rFonts w:ascii="Times New Roman" w:hAnsi="Times New Roman" w:cs="Times New Roman"/>
          <w:color w:val="000000" w:themeColor="text1"/>
          <w:sz w:val="24"/>
          <w:szCs w:val="24"/>
        </w:rPr>
        <w:t xml:space="preserve"> % </w:t>
      </w:r>
      <w:r w:rsidRPr="00DD27DA">
        <w:rPr>
          <w:rFonts w:ascii="Times New Roman" w:hAnsi="Times New Roman" w:cs="Times New Roman"/>
          <w:color w:val="000000" w:themeColor="text1"/>
          <w:sz w:val="24"/>
          <w:szCs w:val="24"/>
        </w:rPr>
        <w:t>относительно утверждённого бюджета 20</w:t>
      </w:r>
      <w:r w:rsidR="00FD6AAA" w:rsidRPr="00DD27DA">
        <w:rPr>
          <w:rFonts w:ascii="Times New Roman" w:hAnsi="Times New Roman" w:cs="Times New Roman"/>
          <w:color w:val="000000" w:themeColor="text1"/>
          <w:sz w:val="24"/>
          <w:szCs w:val="24"/>
        </w:rPr>
        <w:t>24</w:t>
      </w:r>
      <w:r w:rsidR="006F7F64" w:rsidRPr="00DD27DA">
        <w:rPr>
          <w:rFonts w:ascii="Times New Roman" w:hAnsi="Times New Roman" w:cs="Times New Roman"/>
          <w:color w:val="000000" w:themeColor="text1"/>
          <w:sz w:val="24"/>
          <w:szCs w:val="24"/>
        </w:rPr>
        <w:t xml:space="preserve"> года</w:t>
      </w:r>
      <w:r w:rsidRPr="00DD27DA">
        <w:rPr>
          <w:rFonts w:ascii="Times New Roman" w:hAnsi="Times New Roman" w:cs="Times New Roman"/>
          <w:color w:val="000000" w:themeColor="text1"/>
          <w:sz w:val="24"/>
          <w:szCs w:val="24"/>
        </w:rPr>
        <w:t>.</w:t>
      </w:r>
      <w:r w:rsidR="0000264A" w:rsidRPr="00DD27DA">
        <w:rPr>
          <w:rFonts w:ascii="Times New Roman" w:hAnsi="Times New Roman" w:cs="Times New Roman"/>
          <w:color w:val="000000" w:themeColor="text1"/>
          <w:sz w:val="24"/>
          <w:szCs w:val="24"/>
        </w:rPr>
        <w:t xml:space="preserve"> </w:t>
      </w:r>
      <w:r w:rsidR="002554B4" w:rsidRPr="00DD27DA">
        <w:rPr>
          <w:rFonts w:ascii="Times New Roman" w:hAnsi="Times New Roman"/>
          <w:color w:val="000000" w:themeColor="text1"/>
          <w:sz w:val="24"/>
          <w:szCs w:val="24"/>
        </w:rPr>
        <w:t>Уменьш</w:t>
      </w:r>
      <w:r w:rsidR="002A716F" w:rsidRPr="00DD27DA">
        <w:rPr>
          <w:rFonts w:ascii="Times New Roman" w:hAnsi="Times New Roman"/>
          <w:color w:val="000000" w:themeColor="text1"/>
          <w:sz w:val="24"/>
          <w:szCs w:val="24"/>
        </w:rPr>
        <w:t xml:space="preserve">ение по бюджетным средствам </w:t>
      </w:r>
      <w:r w:rsidR="006F7F64" w:rsidRPr="00DD27DA">
        <w:rPr>
          <w:rFonts w:ascii="Times New Roman" w:hAnsi="Times New Roman" w:cs="Times New Roman"/>
          <w:color w:val="000000" w:themeColor="text1"/>
          <w:sz w:val="24"/>
          <w:szCs w:val="24"/>
        </w:rPr>
        <w:t>центрального аппара</w:t>
      </w:r>
      <w:r w:rsidR="00D26DDE" w:rsidRPr="00DD27DA">
        <w:rPr>
          <w:rFonts w:ascii="Times New Roman" w:hAnsi="Times New Roman" w:cs="Times New Roman"/>
          <w:color w:val="000000" w:themeColor="text1"/>
          <w:sz w:val="24"/>
          <w:szCs w:val="24"/>
        </w:rPr>
        <w:t>та Министерства здравоохранения</w:t>
      </w:r>
      <w:r w:rsidR="006F7F64" w:rsidRPr="00DD27DA">
        <w:rPr>
          <w:rFonts w:ascii="Times New Roman" w:hAnsi="Times New Roman" w:cs="Times New Roman"/>
          <w:b/>
          <w:bCs/>
          <w:color w:val="000000" w:themeColor="text1"/>
          <w:sz w:val="24"/>
          <w:szCs w:val="24"/>
        </w:rPr>
        <w:t xml:space="preserve"> </w:t>
      </w:r>
      <w:r w:rsidR="006F7F64" w:rsidRPr="00DD27DA">
        <w:rPr>
          <w:rFonts w:ascii="Times New Roman" w:hAnsi="Times New Roman" w:cs="Times New Roman"/>
          <w:color w:val="000000" w:themeColor="text1"/>
          <w:sz w:val="24"/>
          <w:szCs w:val="24"/>
        </w:rPr>
        <w:t xml:space="preserve">Кыргызской Республики </w:t>
      </w:r>
      <w:r w:rsidR="002A716F" w:rsidRPr="00DD27DA">
        <w:rPr>
          <w:rFonts w:ascii="Times New Roman" w:hAnsi="Times New Roman"/>
          <w:color w:val="000000" w:themeColor="text1"/>
          <w:sz w:val="24"/>
          <w:szCs w:val="24"/>
        </w:rPr>
        <w:t xml:space="preserve">на </w:t>
      </w:r>
      <w:r w:rsidR="002554B4" w:rsidRPr="00DD27DA">
        <w:rPr>
          <w:rFonts w:ascii="Times New Roman" w:hAnsi="Times New Roman"/>
          <w:color w:val="000000" w:themeColor="text1"/>
          <w:sz w:val="24"/>
          <w:szCs w:val="24"/>
        </w:rPr>
        <w:t>1,8</w:t>
      </w:r>
      <w:r w:rsidR="004603DF" w:rsidRPr="00DD27DA">
        <w:rPr>
          <w:rFonts w:ascii="Times New Roman" w:hAnsi="Times New Roman"/>
          <w:color w:val="000000" w:themeColor="text1"/>
          <w:sz w:val="24"/>
          <w:szCs w:val="24"/>
        </w:rPr>
        <w:t xml:space="preserve"> млн. сомов </w:t>
      </w:r>
      <w:proofErr w:type="gramStart"/>
      <w:r w:rsidR="004603DF" w:rsidRPr="00DD27DA">
        <w:rPr>
          <w:rFonts w:ascii="Times New Roman" w:hAnsi="Times New Roman"/>
          <w:color w:val="000000" w:themeColor="text1"/>
          <w:sz w:val="24"/>
          <w:szCs w:val="24"/>
        </w:rPr>
        <w:t>предусмотрено</w:t>
      </w:r>
      <w:r w:rsidR="002554B4" w:rsidRPr="00DD27DA">
        <w:rPr>
          <w:rFonts w:ascii="Times New Roman" w:hAnsi="Times New Roman"/>
          <w:color w:val="000000" w:themeColor="text1"/>
          <w:sz w:val="24"/>
          <w:szCs w:val="24"/>
        </w:rPr>
        <w:t xml:space="preserve">  в</w:t>
      </w:r>
      <w:proofErr w:type="gramEnd"/>
      <w:r w:rsidR="002554B4" w:rsidRPr="00DD27DA">
        <w:rPr>
          <w:rFonts w:ascii="Times New Roman" w:hAnsi="Times New Roman"/>
          <w:color w:val="000000" w:themeColor="text1"/>
          <w:sz w:val="24"/>
          <w:szCs w:val="24"/>
        </w:rPr>
        <w:t xml:space="preserve"> связи </w:t>
      </w:r>
      <w:r w:rsidR="00D94BFE" w:rsidRPr="00DD27DA">
        <w:rPr>
          <w:rFonts w:ascii="Times New Roman" w:hAnsi="Times New Roman"/>
          <w:color w:val="000000" w:themeColor="text1"/>
          <w:sz w:val="24"/>
          <w:szCs w:val="24"/>
        </w:rPr>
        <w:t>с уменьшением командировочных расходов</w:t>
      </w:r>
      <w:r w:rsidR="004A2B28" w:rsidRPr="00DD27DA">
        <w:rPr>
          <w:rFonts w:ascii="Times New Roman" w:hAnsi="Times New Roman"/>
          <w:color w:val="000000" w:themeColor="text1"/>
          <w:sz w:val="24"/>
          <w:szCs w:val="24"/>
        </w:rPr>
        <w:t>.</w:t>
      </w:r>
    </w:p>
    <w:p w14:paraId="6DDEA593" w14:textId="77777777" w:rsidR="005F7DDF" w:rsidRPr="00DD27DA" w:rsidRDefault="007474C9" w:rsidP="00C60E6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 подведомственных учреждений Министерства здравоохранения Кыргызской Республики предусмотрены в сумме 35 285,1 млн. сомов, из них бюджетные средства 33 512,5 млн. сомов, с увеличением на 28 044,8 млн. сомов относительно утверждённого бюджета 2024 года</w:t>
      </w:r>
      <w:r w:rsidR="009E40D0" w:rsidRPr="00DD27DA">
        <w:rPr>
          <w:rFonts w:ascii="Times New Roman" w:hAnsi="Times New Roman" w:cs="Times New Roman"/>
          <w:color w:val="000000" w:themeColor="text1"/>
          <w:sz w:val="24"/>
          <w:szCs w:val="24"/>
        </w:rPr>
        <w:t>.</w:t>
      </w:r>
    </w:p>
    <w:p w14:paraId="1182EABF" w14:textId="77777777" w:rsidR="005F7DDF" w:rsidRPr="00DD27DA" w:rsidRDefault="007474C9" w:rsidP="00C60E6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Увеличение расходов в целом по бюджетным средствам на 28 044,8 млн. сомов предусмотрено</w:t>
      </w:r>
      <w:r w:rsidR="005F7DDF" w:rsidRPr="00DD27DA">
        <w:rPr>
          <w:rFonts w:ascii="Times New Roman" w:hAnsi="Times New Roman" w:cs="Times New Roman"/>
          <w:color w:val="000000" w:themeColor="text1"/>
          <w:sz w:val="24"/>
          <w:szCs w:val="24"/>
        </w:rPr>
        <w:t>:</w:t>
      </w:r>
    </w:p>
    <w:p w14:paraId="66745C0E" w14:textId="77777777" w:rsidR="0005339E" w:rsidRPr="00DD27DA" w:rsidRDefault="0005339E" w:rsidP="0005339E">
      <w:pPr>
        <w:pStyle w:val="tkTekst"/>
        <w:spacing w:after="0" w:line="240" w:lineRule="auto"/>
        <w:ind w:firstLine="709"/>
        <w:rPr>
          <w:rFonts w:ascii="Times New Roman" w:eastAsiaTheme="minorHAnsi" w:hAnsi="Times New Roman" w:cs="Times New Roman"/>
          <w:color w:val="000000" w:themeColor="text1"/>
          <w:sz w:val="24"/>
          <w:szCs w:val="24"/>
          <w:lang w:val="ru-RU" w:eastAsia="en-US"/>
        </w:rPr>
      </w:pPr>
      <w:r w:rsidRPr="00DD27DA">
        <w:rPr>
          <w:color w:val="000000" w:themeColor="text1"/>
          <w:lang w:val="ru-RU"/>
        </w:rPr>
        <w:t xml:space="preserve">- </w:t>
      </w:r>
      <w:r w:rsidR="00470E8F" w:rsidRPr="00DD27DA">
        <w:rPr>
          <w:rFonts w:ascii="Times New Roman" w:eastAsiaTheme="minorHAnsi" w:hAnsi="Times New Roman" w:cs="Times New Roman"/>
          <w:color w:val="000000" w:themeColor="text1"/>
          <w:sz w:val="24"/>
          <w:szCs w:val="24"/>
          <w:lang w:val="ru-RU" w:eastAsia="en-US"/>
        </w:rPr>
        <w:t>21</w:t>
      </w:r>
      <w:r w:rsidRPr="00DD27DA">
        <w:rPr>
          <w:rFonts w:ascii="Times New Roman" w:eastAsiaTheme="minorHAnsi" w:hAnsi="Times New Roman" w:cs="Times New Roman"/>
          <w:color w:val="000000" w:themeColor="text1"/>
          <w:sz w:val="24"/>
          <w:szCs w:val="24"/>
          <w:lang w:val="ru-RU" w:eastAsia="en-US"/>
        </w:rPr>
        <w:t xml:space="preserve"> </w:t>
      </w:r>
      <w:r w:rsidR="00470E8F" w:rsidRPr="00DD27DA">
        <w:rPr>
          <w:rFonts w:ascii="Times New Roman" w:eastAsiaTheme="minorHAnsi" w:hAnsi="Times New Roman" w:cs="Times New Roman"/>
          <w:color w:val="000000" w:themeColor="text1"/>
          <w:sz w:val="24"/>
          <w:szCs w:val="24"/>
          <w:lang w:val="ru-RU" w:eastAsia="en-US"/>
        </w:rPr>
        <w:t>425</w:t>
      </w:r>
      <w:r w:rsidR="00D94BFE" w:rsidRPr="00DD27DA">
        <w:rPr>
          <w:rFonts w:ascii="Times New Roman" w:eastAsiaTheme="minorHAnsi" w:hAnsi="Times New Roman" w:cs="Times New Roman"/>
          <w:color w:val="000000" w:themeColor="text1"/>
          <w:sz w:val="24"/>
          <w:szCs w:val="24"/>
          <w:lang w:val="ru-RU" w:eastAsia="en-US"/>
        </w:rPr>
        <w:t>,</w:t>
      </w:r>
      <w:r w:rsidR="00470E8F" w:rsidRPr="00DD27DA">
        <w:rPr>
          <w:rFonts w:ascii="Times New Roman" w:eastAsiaTheme="minorHAnsi" w:hAnsi="Times New Roman" w:cs="Times New Roman"/>
          <w:color w:val="000000" w:themeColor="text1"/>
          <w:sz w:val="24"/>
          <w:szCs w:val="24"/>
          <w:lang w:val="ru-RU" w:eastAsia="en-US"/>
        </w:rPr>
        <w:t>3</w:t>
      </w:r>
      <w:r w:rsidRPr="00DD27DA">
        <w:rPr>
          <w:rFonts w:ascii="Times New Roman" w:eastAsiaTheme="minorHAnsi" w:hAnsi="Times New Roman" w:cs="Times New Roman"/>
          <w:color w:val="000000" w:themeColor="text1"/>
          <w:sz w:val="24"/>
          <w:szCs w:val="24"/>
          <w:lang w:val="ru-RU" w:eastAsia="en-US"/>
        </w:rPr>
        <w:t xml:space="preserve"> млн. сомов</w:t>
      </w:r>
      <w:r w:rsidRPr="00DD27DA">
        <w:rPr>
          <w:color w:val="000000" w:themeColor="text1"/>
          <w:lang w:val="ru-RU"/>
        </w:rPr>
        <w:t xml:space="preserve"> </w:t>
      </w:r>
      <w:r w:rsidRPr="00DD27DA">
        <w:rPr>
          <w:rFonts w:ascii="Times New Roman" w:eastAsiaTheme="minorHAnsi" w:hAnsi="Times New Roman" w:cs="Times New Roman"/>
          <w:color w:val="000000" w:themeColor="text1"/>
          <w:sz w:val="24"/>
          <w:szCs w:val="24"/>
          <w:lang w:val="ru-RU" w:eastAsia="en-US"/>
        </w:rPr>
        <w:t xml:space="preserve">для обеспечения более результативного и прозрачного использования государственных финансовых ресурсов и улучшения качества медицинских услуг для населения в рамках реформирования механизмов финансирования системы здравоохранения путем финансирования </w:t>
      </w:r>
      <w:r w:rsidR="00CB6A2D" w:rsidRPr="00DD27DA">
        <w:rPr>
          <w:rFonts w:ascii="Times New Roman" w:eastAsiaTheme="minorHAnsi" w:hAnsi="Times New Roman" w:cs="Times New Roman"/>
          <w:color w:val="000000" w:themeColor="text1"/>
          <w:sz w:val="24"/>
          <w:szCs w:val="24"/>
          <w:lang w:val="ru-RU" w:eastAsia="en-US"/>
        </w:rPr>
        <w:t xml:space="preserve">организаций </w:t>
      </w:r>
      <w:r w:rsidR="00CB6A2D" w:rsidRPr="00DD27DA">
        <w:rPr>
          <w:rFonts w:ascii="Times New Roman" w:eastAsiaTheme="minorHAnsi" w:hAnsi="Times New Roman" w:cs="Times New Roman"/>
          <w:color w:val="000000" w:themeColor="text1"/>
          <w:sz w:val="24"/>
          <w:szCs w:val="24"/>
          <w:lang w:val="ru-RU" w:eastAsia="en-US"/>
        </w:rPr>
        <w:lastRenderedPageBreak/>
        <w:t>здравоохранения Фонда обязательного медицинского страхования</w:t>
      </w:r>
      <w:r w:rsidRPr="00DD27DA">
        <w:rPr>
          <w:rFonts w:ascii="Times New Roman" w:eastAsiaTheme="minorHAnsi" w:hAnsi="Times New Roman" w:cs="Times New Roman"/>
          <w:color w:val="000000" w:themeColor="text1"/>
          <w:sz w:val="24"/>
          <w:szCs w:val="24"/>
          <w:lang w:val="ru-RU" w:eastAsia="en-US"/>
        </w:rPr>
        <w:t xml:space="preserve"> через Министерство здравоохранения</w:t>
      </w:r>
      <w:r w:rsidR="00470E8F" w:rsidRPr="00DD27DA">
        <w:rPr>
          <w:rFonts w:ascii="Times New Roman" w:eastAsiaTheme="minorHAnsi" w:hAnsi="Times New Roman" w:cs="Times New Roman"/>
          <w:color w:val="000000" w:themeColor="text1"/>
          <w:sz w:val="24"/>
          <w:szCs w:val="24"/>
          <w:lang w:val="ru-RU" w:eastAsia="en-US"/>
        </w:rPr>
        <w:t xml:space="preserve">, в том </w:t>
      </w:r>
      <w:proofErr w:type="gramStart"/>
      <w:r w:rsidR="00470E8F" w:rsidRPr="00DD27DA">
        <w:rPr>
          <w:rFonts w:ascii="Times New Roman" w:eastAsiaTheme="minorHAnsi" w:hAnsi="Times New Roman" w:cs="Times New Roman"/>
          <w:color w:val="000000" w:themeColor="text1"/>
          <w:sz w:val="24"/>
          <w:szCs w:val="24"/>
          <w:lang w:val="ru-RU" w:eastAsia="en-US"/>
        </w:rPr>
        <w:t>числе  расходы</w:t>
      </w:r>
      <w:proofErr w:type="gramEnd"/>
      <w:r w:rsidR="00470E8F" w:rsidRPr="00DD27DA">
        <w:rPr>
          <w:rFonts w:ascii="Times New Roman" w:eastAsiaTheme="minorHAnsi" w:hAnsi="Times New Roman" w:cs="Times New Roman"/>
          <w:color w:val="000000" w:themeColor="text1"/>
          <w:sz w:val="24"/>
          <w:szCs w:val="24"/>
          <w:lang w:val="ru-RU" w:eastAsia="en-US"/>
        </w:rPr>
        <w:t>:</w:t>
      </w:r>
    </w:p>
    <w:p w14:paraId="18FC678B" w14:textId="77777777" w:rsidR="007474C9" w:rsidRPr="00DD27DA" w:rsidRDefault="007474C9" w:rsidP="0005339E">
      <w:pPr>
        <w:pStyle w:val="tkTekst"/>
        <w:spacing w:after="0" w:line="240" w:lineRule="auto"/>
        <w:ind w:firstLine="709"/>
        <w:rPr>
          <w:rFonts w:ascii="Times New Roman" w:eastAsiaTheme="minorHAnsi" w:hAnsi="Times New Roman" w:cs="Times New Roman"/>
          <w:color w:val="000000" w:themeColor="text1"/>
          <w:sz w:val="24"/>
          <w:szCs w:val="24"/>
          <w:lang w:val="ru-RU" w:eastAsia="en-US"/>
        </w:rPr>
      </w:pPr>
      <w:r w:rsidRPr="00DD27DA">
        <w:rPr>
          <w:rFonts w:ascii="Times New Roman" w:eastAsiaTheme="minorHAnsi" w:hAnsi="Times New Roman" w:cs="Times New Roman"/>
          <w:color w:val="000000" w:themeColor="text1"/>
          <w:sz w:val="24"/>
          <w:szCs w:val="24"/>
          <w:lang w:val="ru-RU" w:eastAsia="en-US"/>
        </w:rPr>
        <w:t xml:space="preserve">- 6 565,4761 млн. сомов </w:t>
      </w:r>
      <w:r w:rsidRPr="00DD27DA">
        <w:rPr>
          <w:rFonts w:ascii="Times New Roman" w:hAnsi="Times New Roman" w:cs="Times New Roman"/>
          <w:color w:val="000000" w:themeColor="text1"/>
          <w:sz w:val="24"/>
          <w:szCs w:val="24"/>
          <w:lang w:val="ru-RU"/>
        </w:rPr>
        <w:t>на повышение оплаты труда медицинских работников организаций здравоохранения;</w:t>
      </w:r>
    </w:p>
    <w:p w14:paraId="261D0CE6" w14:textId="77777777" w:rsidR="005B3B20" w:rsidRPr="00DD27DA" w:rsidRDefault="005B3B20" w:rsidP="005B3B2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- 2 230,8 млн. сомов на оплату услуг по обеспечению льготным гемодиализным лечением остронуждающихся пациентов с терминальной стадией хронической почечной недостаточностью</w:t>
      </w:r>
      <w:r w:rsidR="00470E8F" w:rsidRPr="00DD27DA">
        <w:rPr>
          <w:rFonts w:ascii="Times New Roman" w:hAnsi="Times New Roman" w:cs="Times New Roman"/>
          <w:color w:val="000000" w:themeColor="text1"/>
          <w:sz w:val="24"/>
          <w:szCs w:val="24"/>
        </w:rPr>
        <w:t xml:space="preserve"> (</w:t>
      </w:r>
      <w:proofErr w:type="spellStart"/>
      <w:r w:rsidR="00470E8F" w:rsidRPr="00DD27DA">
        <w:rPr>
          <w:rFonts w:ascii="Times New Roman" w:hAnsi="Times New Roman" w:cs="Times New Roman"/>
          <w:color w:val="000000" w:themeColor="text1"/>
          <w:sz w:val="24"/>
          <w:szCs w:val="24"/>
        </w:rPr>
        <w:t>медклиники</w:t>
      </w:r>
      <w:proofErr w:type="spellEnd"/>
      <w:r w:rsidR="00470E8F" w:rsidRPr="00DD27DA">
        <w:rPr>
          <w:rFonts w:ascii="Times New Roman" w:hAnsi="Times New Roman" w:cs="Times New Roman"/>
          <w:color w:val="000000" w:themeColor="text1"/>
          <w:sz w:val="24"/>
          <w:szCs w:val="24"/>
        </w:rPr>
        <w:t>),</w:t>
      </w:r>
    </w:p>
    <w:p w14:paraId="43849F62" w14:textId="77777777" w:rsidR="00470E8F" w:rsidRPr="00DD27DA" w:rsidRDefault="00470E8F" w:rsidP="00470E8F">
      <w:pPr>
        <w:pStyle w:val="afa"/>
        <w:jc w:val="both"/>
        <w:rPr>
          <w:color w:val="000000" w:themeColor="text1"/>
        </w:rPr>
      </w:pPr>
      <w:r w:rsidRPr="00DD27DA">
        <w:rPr>
          <w:color w:val="000000" w:themeColor="text1"/>
        </w:rPr>
        <w:t>- 130 млн. сомов на противотуберкулезную службу,</w:t>
      </w:r>
    </w:p>
    <w:p w14:paraId="51E3458C" w14:textId="77777777" w:rsidR="00470E8F" w:rsidRPr="00DD27DA" w:rsidRDefault="00470E8F" w:rsidP="00470E8F">
      <w:pPr>
        <w:pStyle w:val="afa"/>
        <w:ind w:left="0" w:firstLine="709"/>
        <w:jc w:val="both"/>
        <w:rPr>
          <w:color w:val="000000" w:themeColor="text1"/>
        </w:rPr>
      </w:pPr>
      <w:r w:rsidRPr="00DD27DA">
        <w:rPr>
          <w:color w:val="000000" w:themeColor="text1"/>
        </w:rPr>
        <w:t>- 70 млн. сомов на финансирование льготного лекарственного обеспечения по Программе государственных гарантий.</w:t>
      </w:r>
    </w:p>
    <w:p w14:paraId="16EFE8A0" w14:textId="77777777" w:rsidR="00470E8F" w:rsidRPr="00DD27DA" w:rsidRDefault="00470E8F" w:rsidP="00470E8F">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- 60,0 млн. сомов на приобретение препаратов для онкологической службы,</w:t>
      </w:r>
    </w:p>
    <w:p w14:paraId="0CBBF0A9" w14:textId="77777777" w:rsidR="00470E8F" w:rsidRPr="00DD27DA" w:rsidRDefault="00470E8F" w:rsidP="00470E8F">
      <w:pPr>
        <w:pStyle w:val="afa"/>
        <w:jc w:val="both"/>
        <w:rPr>
          <w:color w:val="000000" w:themeColor="text1"/>
        </w:rPr>
      </w:pPr>
      <w:r w:rsidRPr="00DD27DA">
        <w:rPr>
          <w:color w:val="000000" w:themeColor="text1"/>
        </w:rPr>
        <w:t>-  25,0 млн. сомов на приобретение препаратов услуг заместительной терапии,</w:t>
      </w:r>
    </w:p>
    <w:p w14:paraId="210C2F28" w14:textId="77777777" w:rsidR="00470E8F" w:rsidRPr="00DD27DA" w:rsidRDefault="00470E8F" w:rsidP="00470E8F">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- 16,5 млн. сомов в рамках реализации судебно-правовой реформы Кыргызской Республики для республиканских психиатрических больниц на содержание постов охраны;</w:t>
      </w:r>
    </w:p>
    <w:p w14:paraId="6B79C800" w14:textId="77777777" w:rsidR="00470E8F" w:rsidRPr="00DD27DA" w:rsidRDefault="00470E8F" w:rsidP="00470E8F">
      <w:pPr>
        <w:pStyle w:val="afa"/>
        <w:jc w:val="both"/>
        <w:rPr>
          <w:color w:val="000000" w:themeColor="text1"/>
        </w:rPr>
      </w:pPr>
      <w:r w:rsidRPr="00DD27DA">
        <w:rPr>
          <w:color w:val="000000" w:themeColor="text1"/>
        </w:rPr>
        <w:t>кроме того:</w:t>
      </w:r>
    </w:p>
    <w:p w14:paraId="39FAAA3A" w14:textId="77777777" w:rsidR="00BF13F2" w:rsidRPr="00DD27DA" w:rsidRDefault="00BF13F2" w:rsidP="00BF13F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- 6 372,9 млн. сомов для повышения заработной платы в целях совершенствования системы оплаты труда медицинских работников организаций здравоохранения;</w:t>
      </w:r>
    </w:p>
    <w:p w14:paraId="60614138" w14:textId="77777777" w:rsidR="00BF13F2" w:rsidRPr="00DD27DA" w:rsidRDefault="00BF13F2" w:rsidP="00BF13F2">
      <w:pPr>
        <w:pStyle w:val="afa"/>
        <w:ind w:left="0" w:firstLine="720"/>
        <w:jc w:val="both"/>
        <w:rPr>
          <w:color w:val="000000" w:themeColor="text1"/>
        </w:rPr>
      </w:pPr>
      <w:r w:rsidRPr="00DD27DA">
        <w:rPr>
          <w:color w:val="000000" w:themeColor="text1"/>
        </w:rPr>
        <w:t xml:space="preserve">- 456,0 млн. сомов для приобретения современного медицинского оборудования для оказания медицинских услуг по проведению радиохирургического лечения для пациентов с опухолями и сосудистыми </w:t>
      </w:r>
      <w:proofErr w:type="gramStart"/>
      <w:r w:rsidRPr="00DD27DA">
        <w:rPr>
          <w:color w:val="000000" w:themeColor="text1"/>
        </w:rPr>
        <w:t>заболеваниями  головного</w:t>
      </w:r>
      <w:proofErr w:type="gramEnd"/>
      <w:r w:rsidRPr="00DD27DA">
        <w:rPr>
          <w:color w:val="000000" w:themeColor="text1"/>
        </w:rPr>
        <w:t xml:space="preserve"> мозга</w:t>
      </w:r>
      <w:r w:rsidR="00041DEC" w:rsidRPr="00DD27DA">
        <w:rPr>
          <w:color w:val="000000" w:themeColor="text1"/>
        </w:rPr>
        <w:t>;</w:t>
      </w:r>
    </w:p>
    <w:p w14:paraId="0E0FEC7F" w14:textId="77777777" w:rsidR="00A062DC" w:rsidRPr="00DD27DA" w:rsidRDefault="00A062DC" w:rsidP="005B3B2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- 314,5 млн. сомов для обеспечения функционирования кардиохирургического блока Национального кардиологического центра на приобретение медицинского оборудования, расходных материалов и на проведение ремонтных работ;</w:t>
      </w:r>
    </w:p>
    <w:p w14:paraId="13F06DE0" w14:textId="77777777" w:rsidR="008E31C3" w:rsidRPr="00DD27DA" w:rsidRDefault="00885FCB" w:rsidP="008E31C3">
      <w:pPr>
        <w:pStyle w:val="tkTekst"/>
        <w:spacing w:after="0" w:line="240" w:lineRule="auto"/>
        <w:ind w:firstLine="709"/>
        <w:rPr>
          <w:rFonts w:ascii="Times New Roman" w:eastAsiaTheme="minorHAnsi" w:hAnsi="Times New Roman" w:cs="Times New Roman"/>
          <w:color w:val="000000" w:themeColor="text1"/>
          <w:sz w:val="24"/>
          <w:szCs w:val="24"/>
          <w:lang w:val="ru-RU" w:eastAsia="en-US"/>
        </w:rPr>
      </w:pPr>
      <w:r w:rsidRPr="00DD27DA">
        <w:rPr>
          <w:rFonts w:ascii="Times New Roman" w:eastAsiaTheme="minorHAnsi" w:hAnsi="Times New Roman" w:cs="Times New Roman"/>
          <w:color w:val="000000" w:themeColor="text1"/>
          <w:sz w:val="24"/>
          <w:szCs w:val="24"/>
          <w:lang w:val="ru-RU" w:eastAsia="en-US"/>
        </w:rPr>
        <w:t>- 156,4</w:t>
      </w:r>
      <w:r w:rsidR="008E31C3" w:rsidRPr="00DD27DA">
        <w:rPr>
          <w:rFonts w:ascii="Times New Roman" w:eastAsiaTheme="minorHAnsi" w:hAnsi="Times New Roman" w:cs="Times New Roman"/>
          <w:color w:val="000000" w:themeColor="text1"/>
          <w:sz w:val="24"/>
          <w:szCs w:val="24"/>
          <w:lang w:val="ru-RU" w:eastAsia="en-US"/>
        </w:rPr>
        <w:t xml:space="preserve"> млн. сомов для обеспечения эффективности использования государственных финансовых ресурсов, и проведения единой государственной политики по финансированию государственных образовательных организаций, путем перевода финансирования расходов единой статьей Кыргызской государственной медицинской академии им. И.К. </w:t>
      </w:r>
      <w:proofErr w:type="spellStart"/>
      <w:r w:rsidR="008E31C3" w:rsidRPr="00DD27DA">
        <w:rPr>
          <w:rFonts w:ascii="Times New Roman" w:eastAsiaTheme="minorHAnsi" w:hAnsi="Times New Roman" w:cs="Times New Roman"/>
          <w:color w:val="000000" w:themeColor="text1"/>
          <w:sz w:val="24"/>
          <w:szCs w:val="24"/>
          <w:lang w:val="ru-RU" w:eastAsia="en-US"/>
        </w:rPr>
        <w:t>Ахунбаева</w:t>
      </w:r>
      <w:proofErr w:type="spellEnd"/>
      <w:r w:rsidR="008E31C3" w:rsidRPr="00DD27DA">
        <w:rPr>
          <w:rFonts w:ascii="Times New Roman" w:eastAsiaTheme="minorHAnsi" w:hAnsi="Times New Roman" w:cs="Times New Roman"/>
          <w:color w:val="000000" w:themeColor="text1"/>
          <w:sz w:val="24"/>
          <w:szCs w:val="24"/>
          <w:lang w:val="ru-RU" w:eastAsia="en-US"/>
        </w:rPr>
        <w:t xml:space="preserve">; </w:t>
      </w:r>
    </w:p>
    <w:p w14:paraId="09B3E486" w14:textId="77777777" w:rsidR="008E31C3" w:rsidRPr="00DD27DA" w:rsidRDefault="008E31C3" w:rsidP="008E31C3">
      <w:pPr>
        <w:pStyle w:val="tkTekst"/>
        <w:spacing w:after="0" w:line="240" w:lineRule="auto"/>
        <w:ind w:firstLine="709"/>
        <w:rPr>
          <w:rFonts w:ascii="Times New Roman" w:eastAsiaTheme="minorHAnsi" w:hAnsi="Times New Roman" w:cs="Times New Roman"/>
          <w:color w:val="000000" w:themeColor="text1"/>
          <w:sz w:val="24"/>
          <w:szCs w:val="24"/>
          <w:lang w:val="ru-RU" w:eastAsia="en-US"/>
        </w:rPr>
      </w:pPr>
      <w:r w:rsidRPr="00DD27DA">
        <w:rPr>
          <w:rFonts w:ascii="Times New Roman" w:eastAsiaTheme="minorHAnsi" w:hAnsi="Times New Roman" w:cs="Times New Roman"/>
          <w:color w:val="000000" w:themeColor="text1"/>
          <w:sz w:val="24"/>
          <w:szCs w:val="24"/>
          <w:lang w:val="ru-RU" w:eastAsia="en-US"/>
        </w:rPr>
        <w:t>- 18,4 млн. сомов для обеспечения мероприятий по борьбе с эпидемиями;</w:t>
      </w:r>
    </w:p>
    <w:p w14:paraId="55529A5B" w14:textId="77777777" w:rsidR="00DD4B42" w:rsidRPr="00DD27DA" w:rsidRDefault="00DD4B42" w:rsidP="008E31C3">
      <w:pPr>
        <w:pStyle w:val="tkTekst"/>
        <w:spacing w:after="0" w:line="240" w:lineRule="auto"/>
        <w:ind w:firstLine="709"/>
        <w:rPr>
          <w:rFonts w:ascii="Times New Roman" w:eastAsiaTheme="minorHAnsi" w:hAnsi="Times New Roman" w:cs="Times New Roman"/>
          <w:color w:val="000000" w:themeColor="text1"/>
          <w:sz w:val="24"/>
          <w:szCs w:val="24"/>
          <w:lang w:val="ru-RU" w:eastAsia="en-US"/>
        </w:rPr>
      </w:pPr>
      <w:r w:rsidRPr="00DD27DA">
        <w:rPr>
          <w:rFonts w:ascii="Times New Roman" w:eastAsiaTheme="minorHAnsi" w:hAnsi="Times New Roman" w:cs="Times New Roman"/>
          <w:color w:val="000000" w:themeColor="text1"/>
          <w:sz w:val="24"/>
          <w:szCs w:val="24"/>
          <w:lang w:val="ru-RU" w:eastAsia="en-US"/>
        </w:rPr>
        <w:t>- 18,0 млн. сомов на оплату оставшихся пятидесяти процентов стоимости одного ангиографического аппарата для лечения сердечно-сосудистых заболеваний – Таласской областной объединенной больнице;</w:t>
      </w:r>
    </w:p>
    <w:p w14:paraId="5CF87F4E" w14:textId="77777777" w:rsidR="00BF13F2" w:rsidRPr="00DD27DA" w:rsidRDefault="00BF13F2" w:rsidP="00BF13F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- 13,2 млн. сомов для приобретения аппаратов ИВЛ для обеспечения медицинской помощью пациентам с диагнозом спинальная мышечная атрофия;</w:t>
      </w:r>
    </w:p>
    <w:p w14:paraId="4438C2E7" w14:textId="77777777" w:rsidR="00BF13F2" w:rsidRPr="00DD27DA" w:rsidRDefault="00BF13F2" w:rsidP="00BF13F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- 2,0 млн. сомов для приобретения запасных частей для речевых процессоров детям Кохлеарным </w:t>
      </w:r>
      <w:r w:rsidR="00773919" w:rsidRPr="00DD27DA">
        <w:rPr>
          <w:rFonts w:ascii="Times New Roman" w:hAnsi="Times New Roman" w:cs="Times New Roman"/>
          <w:color w:val="000000" w:themeColor="text1"/>
          <w:sz w:val="24"/>
          <w:szCs w:val="24"/>
        </w:rPr>
        <w:t>имплантат</w:t>
      </w:r>
      <w:r w:rsidRPr="00DD27DA">
        <w:rPr>
          <w:rFonts w:ascii="Times New Roman" w:hAnsi="Times New Roman" w:cs="Times New Roman"/>
          <w:color w:val="000000" w:themeColor="text1"/>
          <w:sz w:val="24"/>
          <w:szCs w:val="24"/>
        </w:rPr>
        <w:t>;</w:t>
      </w:r>
    </w:p>
    <w:p w14:paraId="509A0384" w14:textId="77777777" w:rsidR="0081038C" w:rsidRPr="00DD27DA" w:rsidRDefault="0081038C" w:rsidP="00041DEC">
      <w:pPr>
        <w:pStyle w:val="afa"/>
        <w:numPr>
          <w:ilvl w:val="0"/>
          <w:numId w:val="18"/>
        </w:numPr>
        <w:ind w:left="0" w:firstLine="720"/>
        <w:jc w:val="both"/>
        <w:rPr>
          <w:color w:val="000000" w:themeColor="text1"/>
        </w:rPr>
      </w:pPr>
      <w:r w:rsidRPr="00DD27DA">
        <w:rPr>
          <w:color w:val="000000" w:themeColor="text1"/>
        </w:rPr>
        <w:t xml:space="preserve">500,0 млн. сомов уменьшение расходов на онкологические и </w:t>
      </w:r>
      <w:proofErr w:type="spellStart"/>
      <w:r w:rsidRPr="00DD27DA">
        <w:rPr>
          <w:color w:val="000000" w:themeColor="text1"/>
        </w:rPr>
        <w:t>таргетно</w:t>
      </w:r>
      <w:proofErr w:type="spellEnd"/>
      <w:r w:rsidRPr="00DD27DA">
        <w:rPr>
          <w:color w:val="000000" w:themeColor="text1"/>
        </w:rPr>
        <w:t>-онкологические препараты;</w:t>
      </w:r>
    </w:p>
    <w:p w14:paraId="3F85B280" w14:textId="77777777" w:rsidR="001A4D7E" w:rsidRPr="00DD27DA" w:rsidRDefault="00942E15" w:rsidP="00805C62">
      <w:pPr>
        <w:pStyle w:val="afa"/>
        <w:numPr>
          <w:ilvl w:val="0"/>
          <w:numId w:val="18"/>
        </w:numPr>
        <w:ind w:left="0" w:firstLine="709"/>
        <w:jc w:val="both"/>
        <w:rPr>
          <w:color w:val="000000" w:themeColor="text1"/>
        </w:rPr>
      </w:pPr>
      <w:r w:rsidRPr="00DD27DA">
        <w:rPr>
          <w:color w:val="000000" w:themeColor="text1"/>
        </w:rPr>
        <w:t>232</w:t>
      </w:r>
      <w:r w:rsidR="00BF13F2" w:rsidRPr="00DD27DA">
        <w:rPr>
          <w:color w:val="000000" w:themeColor="text1"/>
        </w:rPr>
        <w:t>,0</w:t>
      </w:r>
      <w:r w:rsidR="001A4D7E" w:rsidRPr="00DD27DA">
        <w:rPr>
          <w:color w:val="000000" w:themeColor="text1"/>
        </w:rPr>
        <w:t xml:space="preserve"> млн. сомов с уменьшением прочих расходов </w:t>
      </w:r>
      <w:proofErr w:type="gramStart"/>
      <w:r w:rsidR="001A4D7E" w:rsidRPr="00DD27DA">
        <w:rPr>
          <w:color w:val="000000" w:themeColor="text1"/>
        </w:rPr>
        <w:t>по  организациям</w:t>
      </w:r>
      <w:proofErr w:type="gramEnd"/>
      <w:r w:rsidR="001A4D7E" w:rsidRPr="00DD27DA">
        <w:rPr>
          <w:color w:val="000000" w:themeColor="text1"/>
        </w:rPr>
        <w:t xml:space="preserve">  здравоохранения.</w:t>
      </w:r>
    </w:p>
    <w:p w14:paraId="071DA049" w14:textId="77777777" w:rsidR="00606EE0" w:rsidRPr="00DD27DA" w:rsidRDefault="00606EE0" w:rsidP="00805C62">
      <w:pPr>
        <w:pStyle w:val="afa"/>
        <w:ind w:left="0" w:firstLine="709"/>
        <w:jc w:val="both"/>
        <w:rPr>
          <w:color w:val="000000" w:themeColor="text1"/>
        </w:rPr>
      </w:pPr>
      <w:r w:rsidRPr="00DD27DA">
        <w:rPr>
          <w:color w:val="000000" w:themeColor="text1"/>
        </w:rPr>
        <w:t>Предусмотрены средства на у</w:t>
      </w:r>
      <w:r w:rsidR="00FD6AAA" w:rsidRPr="00DD27DA">
        <w:rPr>
          <w:color w:val="000000" w:themeColor="text1"/>
        </w:rPr>
        <w:t>ровне утвержденного бюджета 2024</w:t>
      </w:r>
      <w:r w:rsidRPr="00DD27DA">
        <w:rPr>
          <w:color w:val="000000" w:themeColor="text1"/>
        </w:rPr>
        <w:t xml:space="preserve"> года:</w:t>
      </w:r>
    </w:p>
    <w:p w14:paraId="169AC473" w14:textId="77777777" w:rsidR="00810ABD" w:rsidRPr="00DD27DA" w:rsidRDefault="00810ABD" w:rsidP="00805C62">
      <w:pPr>
        <w:pStyle w:val="afa"/>
        <w:ind w:left="0" w:firstLine="709"/>
        <w:jc w:val="both"/>
        <w:rPr>
          <w:color w:val="000000" w:themeColor="text1"/>
        </w:rPr>
      </w:pPr>
      <w:r w:rsidRPr="00DD27DA">
        <w:rPr>
          <w:color w:val="000000" w:themeColor="text1"/>
        </w:rPr>
        <w:t>- 1 380 млн. сомов по фонду высоких технологий, в том числе лекарственные препараты онк</w:t>
      </w:r>
      <w:r w:rsidR="00D94BFE" w:rsidRPr="00DD27DA">
        <w:rPr>
          <w:color w:val="000000" w:themeColor="text1"/>
        </w:rPr>
        <w:t>ологии и неонатальный скрининг</w:t>
      </w:r>
      <w:r w:rsidRPr="00DD27DA">
        <w:rPr>
          <w:color w:val="000000" w:themeColor="text1"/>
        </w:rPr>
        <w:t>;</w:t>
      </w:r>
    </w:p>
    <w:p w14:paraId="4A6F1E88" w14:textId="77777777" w:rsidR="00103EF8" w:rsidRPr="00DD27DA" w:rsidRDefault="00103EF8" w:rsidP="00C60E6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на предоставление услуг гемодиализа в рамках государственно-частного партнерства - 300,0 млн. сомов.</w:t>
      </w:r>
    </w:p>
    <w:p w14:paraId="23F32E6F" w14:textId="77777777" w:rsidR="00103EF8" w:rsidRPr="00DD27DA" w:rsidRDefault="00103EF8" w:rsidP="00C60E65">
      <w:pPr>
        <w:pStyle w:val="afa"/>
        <w:ind w:left="0" w:firstLine="709"/>
        <w:jc w:val="both"/>
        <w:rPr>
          <w:color w:val="000000" w:themeColor="text1"/>
        </w:rPr>
      </w:pPr>
      <w:r w:rsidRPr="00DD27DA">
        <w:rPr>
          <w:color w:val="000000" w:themeColor="text1"/>
        </w:rPr>
        <w:t>- на противодиабетические препараты (инсулин) предусмотрено 192,5 млн. сомов;</w:t>
      </w:r>
    </w:p>
    <w:p w14:paraId="434928CC" w14:textId="77777777" w:rsidR="00103EF8" w:rsidRPr="00DD27DA" w:rsidRDefault="00103EF8" w:rsidP="00C60E65">
      <w:pPr>
        <w:pStyle w:val="afa"/>
        <w:ind w:left="0" w:firstLine="709"/>
        <w:jc w:val="both"/>
        <w:rPr>
          <w:color w:val="000000" w:themeColor="text1"/>
        </w:rPr>
      </w:pPr>
      <w:r w:rsidRPr="00DD27DA">
        <w:rPr>
          <w:color w:val="000000" w:themeColor="text1"/>
        </w:rPr>
        <w:t>- на препараты контрацепции предусмотрено 6,2 млн. сомов;</w:t>
      </w:r>
    </w:p>
    <w:p w14:paraId="68AEF718" w14:textId="77777777" w:rsidR="00463384" w:rsidRPr="00DD27DA" w:rsidRDefault="001E0ACC" w:rsidP="00C60E65">
      <w:pPr>
        <w:pStyle w:val="afa"/>
        <w:ind w:left="0" w:firstLine="709"/>
        <w:jc w:val="both"/>
        <w:rPr>
          <w:color w:val="000000" w:themeColor="text1"/>
        </w:rPr>
      </w:pPr>
      <w:r w:rsidRPr="00DD27DA">
        <w:rPr>
          <w:color w:val="000000" w:themeColor="text1"/>
        </w:rPr>
        <w:t>-</w:t>
      </w:r>
      <w:r w:rsidR="00463384" w:rsidRPr="00DD27DA">
        <w:rPr>
          <w:color w:val="000000" w:themeColor="text1"/>
        </w:rPr>
        <w:t xml:space="preserve"> нормы питания детей в домах ребенка в сумме 4,7 млн. </w:t>
      </w:r>
      <w:r w:rsidR="00DD36F5" w:rsidRPr="00DD27DA">
        <w:rPr>
          <w:color w:val="000000" w:themeColor="text1"/>
        </w:rPr>
        <w:t>сомов.</w:t>
      </w:r>
    </w:p>
    <w:p w14:paraId="1B4A3D85" w14:textId="77777777" w:rsidR="00BA53B5" w:rsidRPr="00DD27DA" w:rsidRDefault="002D0158" w:rsidP="00C60E6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lastRenderedPageBreak/>
        <w:t>З</w:t>
      </w:r>
      <w:r w:rsidR="00BA53B5" w:rsidRPr="00DD27DA">
        <w:rPr>
          <w:rFonts w:ascii="Times New Roman" w:hAnsi="Times New Roman" w:cs="Times New Roman"/>
          <w:color w:val="000000" w:themeColor="text1"/>
          <w:sz w:val="24"/>
          <w:szCs w:val="24"/>
        </w:rPr>
        <w:t>апланировано</w:t>
      </w:r>
      <w:r w:rsidR="003453F4" w:rsidRPr="00DD27DA">
        <w:rPr>
          <w:rFonts w:ascii="Times New Roman" w:hAnsi="Times New Roman" w:cs="Times New Roman"/>
          <w:color w:val="000000" w:themeColor="text1"/>
          <w:sz w:val="24"/>
          <w:szCs w:val="24"/>
        </w:rPr>
        <w:t xml:space="preserve"> </w:t>
      </w:r>
      <w:r w:rsidR="00BA53B5" w:rsidRPr="00DD27DA">
        <w:rPr>
          <w:rFonts w:ascii="Times New Roman" w:hAnsi="Times New Roman" w:cs="Times New Roman"/>
          <w:color w:val="000000" w:themeColor="text1"/>
          <w:sz w:val="24"/>
          <w:szCs w:val="24"/>
        </w:rPr>
        <w:t xml:space="preserve">поступление </w:t>
      </w:r>
      <w:r w:rsidR="00AE5747" w:rsidRPr="00DD27DA">
        <w:rPr>
          <w:rFonts w:ascii="Times New Roman" w:hAnsi="Times New Roman" w:cs="Times New Roman"/>
          <w:color w:val="000000" w:themeColor="text1"/>
          <w:sz w:val="24"/>
          <w:szCs w:val="24"/>
        </w:rPr>
        <w:t>по средствам</w:t>
      </w:r>
      <w:r w:rsidR="003453F4" w:rsidRPr="00DD27DA">
        <w:rPr>
          <w:rFonts w:ascii="Times New Roman" w:hAnsi="Times New Roman" w:cs="Times New Roman"/>
          <w:color w:val="000000" w:themeColor="text1"/>
          <w:sz w:val="24"/>
          <w:szCs w:val="24"/>
        </w:rPr>
        <w:t xml:space="preserve"> </w:t>
      </w:r>
      <w:r w:rsidR="00AE5747" w:rsidRPr="00DD27DA">
        <w:rPr>
          <w:rFonts w:ascii="Times New Roman" w:hAnsi="Times New Roman" w:cs="Times New Roman"/>
          <w:color w:val="000000" w:themeColor="text1"/>
          <w:sz w:val="24"/>
          <w:szCs w:val="24"/>
        </w:rPr>
        <w:t>специального счета</w:t>
      </w:r>
      <w:r w:rsidR="00BA53B5" w:rsidRPr="00DD27DA">
        <w:rPr>
          <w:rFonts w:ascii="Times New Roman" w:hAnsi="Times New Roman" w:cs="Times New Roman"/>
          <w:color w:val="000000" w:themeColor="text1"/>
          <w:sz w:val="24"/>
          <w:szCs w:val="24"/>
        </w:rPr>
        <w:t xml:space="preserve"> </w:t>
      </w:r>
      <w:r w:rsidR="00F154EE" w:rsidRPr="00DD27DA">
        <w:rPr>
          <w:rFonts w:ascii="Times New Roman" w:hAnsi="Times New Roman" w:cs="Times New Roman"/>
          <w:color w:val="000000" w:themeColor="text1"/>
          <w:sz w:val="24"/>
          <w:szCs w:val="24"/>
        </w:rPr>
        <w:t>подведомственных учрежден</w:t>
      </w:r>
      <w:r w:rsidR="00F5089B" w:rsidRPr="00DD27DA">
        <w:rPr>
          <w:rFonts w:ascii="Times New Roman" w:hAnsi="Times New Roman" w:cs="Times New Roman"/>
          <w:color w:val="000000" w:themeColor="text1"/>
          <w:sz w:val="24"/>
          <w:szCs w:val="24"/>
        </w:rPr>
        <w:t>ий Министерства здравоохранения</w:t>
      </w:r>
      <w:r w:rsidR="006F7F64" w:rsidRPr="00DD27DA">
        <w:rPr>
          <w:rFonts w:ascii="Times New Roman" w:hAnsi="Times New Roman" w:cs="Times New Roman"/>
          <w:color w:val="000000" w:themeColor="text1"/>
          <w:sz w:val="24"/>
          <w:szCs w:val="24"/>
        </w:rPr>
        <w:t xml:space="preserve"> </w:t>
      </w:r>
      <w:r w:rsidR="00F154EE" w:rsidRPr="00DD27DA">
        <w:rPr>
          <w:rFonts w:ascii="Times New Roman" w:hAnsi="Times New Roman" w:cs="Times New Roman"/>
          <w:color w:val="000000" w:themeColor="text1"/>
          <w:sz w:val="24"/>
          <w:szCs w:val="24"/>
        </w:rPr>
        <w:t xml:space="preserve">Кыргызской Республики </w:t>
      </w:r>
      <w:r w:rsidR="00BA53B5" w:rsidRPr="00DD27DA">
        <w:rPr>
          <w:rFonts w:ascii="Times New Roman" w:hAnsi="Times New Roman" w:cs="Times New Roman"/>
          <w:color w:val="000000" w:themeColor="text1"/>
          <w:sz w:val="24"/>
          <w:szCs w:val="24"/>
        </w:rPr>
        <w:t xml:space="preserve">на сумму </w:t>
      </w:r>
      <w:r w:rsidR="00AC7798" w:rsidRPr="00DD27DA">
        <w:rPr>
          <w:rFonts w:ascii="Times New Roman" w:hAnsi="Times New Roman" w:cs="Times New Roman"/>
          <w:color w:val="000000" w:themeColor="text1"/>
          <w:sz w:val="24"/>
          <w:szCs w:val="24"/>
        </w:rPr>
        <w:t>1 772</w:t>
      </w:r>
      <w:r w:rsidR="00BA53B5" w:rsidRPr="00DD27DA">
        <w:rPr>
          <w:rFonts w:ascii="Times New Roman" w:hAnsi="Times New Roman" w:cs="Times New Roman"/>
          <w:color w:val="000000" w:themeColor="text1"/>
          <w:sz w:val="24"/>
          <w:szCs w:val="24"/>
        </w:rPr>
        <w:t>,</w:t>
      </w:r>
      <w:r w:rsidR="00AC7798" w:rsidRPr="00DD27DA">
        <w:rPr>
          <w:rFonts w:ascii="Times New Roman" w:hAnsi="Times New Roman" w:cs="Times New Roman"/>
          <w:color w:val="000000" w:themeColor="text1"/>
          <w:sz w:val="24"/>
          <w:szCs w:val="24"/>
        </w:rPr>
        <w:t>7</w:t>
      </w:r>
      <w:r w:rsidR="003453F4" w:rsidRPr="00DD27DA">
        <w:rPr>
          <w:rFonts w:ascii="Times New Roman" w:hAnsi="Times New Roman" w:cs="Times New Roman"/>
          <w:color w:val="000000" w:themeColor="text1"/>
          <w:sz w:val="24"/>
          <w:szCs w:val="24"/>
        </w:rPr>
        <w:t xml:space="preserve"> </w:t>
      </w:r>
      <w:r w:rsidR="008A0418" w:rsidRPr="00DD27DA">
        <w:rPr>
          <w:rFonts w:ascii="Times New Roman" w:hAnsi="Times New Roman" w:cs="Times New Roman"/>
          <w:color w:val="000000" w:themeColor="text1"/>
          <w:sz w:val="24"/>
          <w:szCs w:val="24"/>
        </w:rPr>
        <w:t>млн. сомов</w:t>
      </w:r>
      <w:r w:rsidR="00724408" w:rsidRPr="00DD27DA">
        <w:rPr>
          <w:rFonts w:ascii="Times New Roman" w:hAnsi="Times New Roman" w:cs="Times New Roman"/>
          <w:color w:val="000000" w:themeColor="text1"/>
          <w:sz w:val="24"/>
          <w:szCs w:val="24"/>
        </w:rPr>
        <w:t xml:space="preserve"> </w:t>
      </w:r>
      <w:r w:rsidR="00AC7798" w:rsidRPr="00DD27DA">
        <w:rPr>
          <w:rFonts w:ascii="Times New Roman" w:hAnsi="Times New Roman" w:cs="Times New Roman"/>
          <w:color w:val="000000" w:themeColor="text1"/>
          <w:sz w:val="24"/>
          <w:szCs w:val="24"/>
        </w:rPr>
        <w:t>с увелич</w:t>
      </w:r>
      <w:r w:rsidR="00736F13" w:rsidRPr="00DD27DA">
        <w:rPr>
          <w:rFonts w:ascii="Times New Roman" w:hAnsi="Times New Roman" w:cs="Times New Roman"/>
          <w:color w:val="000000" w:themeColor="text1"/>
          <w:sz w:val="24"/>
          <w:szCs w:val="24"/>
        </w:rPr>
        <w:t xml:space="preserve">ением на </w:t>
      </w:r>
      <w:r w:rsidR="00AC7798" w:rsidRPr="00DD27DA">
        <w:rPr>
          <w:rFonts w:ascii="Times New Roman" w:hAnsi="Times New Roman" w:cs="Times New Roman"/>
          <w:color w:val="000000" w:themeColor="text1"/>
          <w:sz w:val="24"/>
          <w:szCs w:val="24"/>
        </w:rPr>
        <w:t>836</w:t>
      </w:r>
      <w:r w:rsidR="00736F13" w:rsidRPr="00DD27DA">
        <w:rPr>
          <w:rFonts w:ascii="Times New Roman" w:hAnsi="Times New Roman" w:cs="Times New Roman"/>
          <w:color w:val="000000" w:themeColor="text1"/>
          <w:sz w:val="24"/>
          <w:szCs w:val="24"/>
        </w:rPr>
        <w:t>,</w:t>
      </w:r>
      <w:r w:rsidR="00AC7798" w:rsidRPr="00DD27DA">
        <w:rPr>
          <w:rFonts w:ascii="Times New Roman" w:hAnsi="Times New Roman" w:cs="Times New Roman"/>
          <w:color w:val="000000" w:themeColor="text1"/>
          <w:sz w:val="24"/>
          <w:szCs w:val="24"/>
        </w:rPr>
        <w:t>9</w:t>
      </w:r>
      <w:r w:rsidR="0000264A" w:rsidRPr="00DD27DA">
        <w:rPr>
          <w:rFonts w:ascii="Times New Roman" w:hAnsi="Times New Roman" w:cs="Times New Roman"/>
          <w:color w:val="000000" w:themeColor="text1"/>
          <w:sz w:val="24"/>
          <w:szCs w:val="24"/>
        </w:rPr>
        <w:t xml:space="preserve"> млн. сомов относительно</w:t>
      </w:r>
      <w:r w:rsidR="003453F4" w:rsidRPr="00DD27DA">
        <w:rPr>
          <w:rFonts w:ascii="Times New Roman" w:hAnsi="Times New Roman" w:cs="Times New Roman"/>
          <w:color w:val="000000" w:themeColor="text1"/>
          <w:sz w:val="24"/>
          <w:szCs w:val="24"/>
        </w:rPr>
        <w:t xml:space="preserve"> </w:t>
      </w:r>
      <w:r w:rsidR="00724408" w:rsidRPr="00DD27DA">
        <w:rPr>
          <w:rFonts w:ascii="Times New Roman" w:hAnsi="Times New Roman" w:cs="Times New Roman"/>
          <w:color w:val="000000" w:themeColor="text1"/>
          <w:sz w:val="24"/>
          <w:szCs w:val="24"/>
        </w:rPr>
        <w:t>утверждённого бюджета</w:t>
      </w:r>
      <w:r w:rsidR="00FD6AAA" w:rsidRPr="00DD27DA">
        <w:rPr>
          <w:rFonts w:ascii="Times New Roman" w:hAnsi="Times New Roman" w:cs="Times New Roman"/>
          <w:color w:val="000000" w:themeColor="text1"/>
          <w:sz w:val="24"/>
          <w:szCs w:val="24"/>
        </w:rPr>
        <w:t xml:space="preserve"> 2024</w:t>
      </w:r>
      <w:r w:rsidR="00724408" w:rsidRPr="00DD27DA">
        <w:rPr>
          <w:rFonts w:ascii="Times New Roman" w:hAnsi="Times New Roman" w:cs="Times New Roman"/>
          <w:color w:val="000000" w:themeColor="text1"/>
          <w:sz w:val="24"/>
          <w:szCs w:val="24"/>
        </w:rPr>
        <w:t xml:space="preserve"> года</w:t>
      </w:r>
      <w:r w:rsidR="00F154EE" w:rsidRPr="00DD27DA">
        <w:rPr>
          <w:rFonts w:ascii="Times New Roman" w:hAnsi="Times New Roman" w:cs="Times New Roman"/>
          <w:color w:val="000000" w:themeColor="text1"/>
          <w:sz w:val="24"/>
          <w:szCs w:val="24"/>
        </w:rPr>
        <w:t>, по аппарату</w:t>
      </w:r>
      <w:r w:rsidR="003453F4" w:rsidRPr="00DD27DA">
        <w:rPr>
          <w:rFonts w:ascii="Times New Roman" w:hAnsi="Times New Roman" w:cs="Times New Roman"/>
          <w:color w:val="000000" w:themeColor="text1"/>
          <w:sz w:val="24"/>
          <w:szCs w:val="24"/>
        </w:rPr>
        <w:t xml:space="preserve"> </w:t>
      </w:r>
      <w:r w:rsidR="00F5089B" w:rsidRPr="00DD27DA">
        <w:rPr>
          <w:rFonts w:ascii="Times New Roman" w:hAnsi="Times New Roman" w:cs="Times New Roman"/>
          <w:color w:val="000000" w:themeColor="text1"/>
          <w:sz w:val="24"/>
          <w:szCs w:val="24"/>
        </w:rPr>
        <w:t>Министерства здравоохранения</w:t>
      </w:r>
      <w:r w:rsidR="0000264A" w:rsidRPr="00DD27DA">
        <w:rPr>
          <w:rFonts w:ascii="Times New Roman" w:hAnsi="Times New Roman" w:cs="Times New Roman"/>
          <w:color w:val="000000" w:themeColor="text1"/>
          <w:sz w:val="24"/>
          <w:szCs w:val="24"/>
        </w:rPr>
        <w:t xml:space="preserve"> </w:t>
      </w:r>
      <w:r w:rsidR="00F154EE" w:rsidRPr="00DD27DA">
        <w:rPr>
          <w:rFonts w:ascii="Times New Roman" w:hAnsi="Times New Roman" w:cs="Times New Roman"/>
          <w:color w:val="000000" w:themeColor="text1"/>
          <w:sz w:val="24"/>
          <w:szCs w:val="24"/>
        </w:rPr>
        <w:t>Кыргызской Республики ср</w:t>
      </w:r>
      <w:r w:rsidR="0000264A" w:rsidRPr="00DD27DA">
        <w:rPr>
          <w:rFonts w:ascii="Times New Roman" w:hAnsi="Times New Roman" w:cs="Times New Roman"/>
          <w:color w:val="000000" w:themeColor="text1"/>
          <w:sz w:val="24"/>
          <w:szCs w:val="24"/>
        </w:rPr>
        <w:t xml:space="preserve">едства специального счета </w:t>
      </w:r>
      <w:r w:rsidR="00FB7D17" w:rsidRPr="00DD27DA">
        <w:rPr>
          <w:rFonts w:ascii="Times New Roman" w:hAnsi="Times New Roman" w:cs="Times New Roman"/>
          <w:color w:val="000000" w:themeColor="text1"/>
          <w:sz w:val="24"/>
          <w:szCs w:val="24"/>
        </w:rPr>
        <w:t>предусмотрены в сумме 20,0</w:t>
      </w:r>
      <w:r w:rsidR="00736F13" w:rsidRPr="00DD27DA">
        <w:rPr>
          <w:rFonts w:ascii="Times New Roman" w:hAnsi="Times New Roman" w:cs="Times New Roman"/>
          <w:color w:val="000000" w:themeColor="text1"/>
          <w:sz w:val="24"/>
          <w:szCs w:val="24"/>
        </w:rPr>
        <w:t xml:space="preserve"> млн. сомов или </w:t>
      </w:r>
      <w:r w:rsidR="002554B4" w:rsidRPr="00DD27DA">
        <w:rPr>
          <w:rFonts w:ascii="Times New Roman" w:hAnsi="Times New Roman" w:cs="Times New Roman"/>
          <w:color w:val="000000" w:themeColor="text1"/>
          <w:sz w:val="24"/>
          <w:szCs w:val="24"/>
        </w:rPr>
        <w:t>на уровне</w:t>
      </w:r>
      <w:r w:rsidR="00736F13" w:rsidRPr="00DD27DA">
        <w:rPr>
          <w:rFonts w:ascii="Times New Roman" w:hAnsi="Times New Roman" w:cs="Times New Roman"/>
          <w:color w:val="000000" w:themeColor="text1"/>
          <w:sz w:val="24"/>
          <w:szCs w:val="24"/>
        </w:rPr>
        <w:t xml:space="preserve"> ут</w:t>
      </w:r>
      <w:r w:rsidR="003B2E8F" w:rsidRPr="00DD27DA">
        <w:rPr>
          <w:rFonts w:ascii="Times New Roman" w:hAnsi="Times New Roman" w:cs="Times New Roman"/>
          <w:color w:val="000000" w:themeColor="text1"/>
          <w:sz w:val="24"/>
          <w:szCs w:val="24"/>
        </w:rPr>
        <w:t>вержден</w:t>
      </w:r>
      <w:r w:rsidR="00FB7D17" w:rsidRPr="00DD27DA">
        <w:rPr>
          <w:rFonts w:ascii="Times New Roman" w:hAnsi="Times New Roman" w:cs="Times New Roman"/>
          <w:color w:val="000000" w:themeColor="text1"/>
          <w:sz w:val="24"/>
          <w:szCs w:val="24"/>
        </w:rPr>
        <w:t xml:space="preserve">ного бюджета </w:t>
      </w:r>
      <w:r w:rsidR="00FD6AAA" w:rsidRPr="00DD27DA">
        <w:rPr>
          <w:rFonts w:ascii="Times New Roman" w:hAnsi="Times New Roman" w:cs="Times New Roman"/>
          <w:color w:val="000000" w:themeColor="text1"/>
          <w:sz w:val="24"/>
          <w:szCs w:val="24"/>
        </w:rPr>
        <w:t>2024</w:t>
      </w:r>
      <w:r w:rsidR="00736F13" w:rsidRPr="00DD27DA">
        <w:rPr>
          <w:rFonts w:ascii="Times New Roman" w:hAnsi="Times New Roman" w:cs="Times New Roman"/>
          <w:color w:val="000000" w:themeColor="text1"/>
          <w:sz w:val="24"/>
          <w:szCs w:val="24"/>
        </w:rPr>
        <w:t xml:space="preserve"> год</w:t>
      </w:r>
      <w:r w:rsidR="00FB7D17" w:rsidRPr="00DD27DA">
        <w:rPr>
          <w:rFonts w:ascii="Times New Roman" w:hAnsi="Times New Roman" w:cs="Times New Roman"/>
          <w:color w:val="000000" w:themeColor="text1"/>
          <w:sz w:val="24"/>
          <w:szCs w:val="24"/>
        </w:rPr>
        <w:t>а</w:t>
      </w:r>
      <w:r w:rsidR="00742925" w:rsidRPr="00DD27DA">
        <w:rPr>
          <w:rFonts w:ascii="Times New Roman" w:hAnsi="Times New Roman" w:cs="Times New Roman"/>
          <w:color w:val="000000" w:themeColor="text1"/>
          <w:sz w:val="24"/>
          <w:szCs w:val="24"/>
        </w:rPr>
        <w:t>.</w:t>
      </w:r>
    </w:p>
    <w:p w14:paraId="0A26DD14" w14:textId="77777777" w:rsidR="00400E70" w:rsidRPr="00DD27DA" w:rsidRDefault="00A23708" w:rsidP="00F93E6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r w:rsidR="008D7D94" w:rsidRPr="00DD27DA">
        <w:rPr>
          <w:rFonts w:ascii="Times New Roman" w:hAnsi="Times New Roman" w:cs="Times New Roman"/>
          <w:color w:val="000000" w:themeColor="text1"/>
          <w:sz w:val="24"/>
          <w:szCs w:val="24"/>
        </w:rPr>
        <w:t>Расходы</w:t>
      </w:r>
      <w:r w:rsidR="007810BB" w:rsidRPr="00DD27DA">
        <w:rPr>
          <w:rFonts w:ascii="Times New Roman" w:hAnsi="Times New Roman" w:cs="Times New Roman"/>
          <w:color w:val="000000" w:themeColor="text1"/>
          <w:sz w:val="24"/>
          <w:szCs w:val="24"/>
        </w:rPr>
        <w:t xml:space="preserve"> </w:t>
      </w:r>
      <w:r w:rsidR="007810BB" w:rsidRPr="00DD27DA">
        <w:rPr>
          <w:rFonts w:ascii="Times New Roman" w:hAnsi="Times New Roman" w:cs="Times New Roman"/>
          <w:b/>
          <w:color w:val="000000" w:themeColor="text1"/>
          <w:sz w:val="24"/>
          <w:szCs w:val="24"/>
        </w:rPr>
        <w:t>Клинической больницы Управления д</w:t>
      </w:r>
      <w:r w:rsidR="008D7D94" w:rsidRPr="00DD27DA">
        <w:rPr>
          <w:rFonts w:ascii="Times New Roman" w:hAnsi="Times New Roman" w:cs="Times New Roman"/>
          <w:b/>
          <w:color w:val="000000" w:themeColor="text1"/>
          <w:sz w:val="24"/>
          <w:szCs w:val="24"/>
        </w:rPr>
        <w:t xml:space="preserve">елами </w:t>
      </w:r>
      <w:r w:rsidR="009F0D89" w:rsidRPr="00DD27DA">
        <w:rPr>
          <w:rFonts w:ascii="Times New Roman" w:hAnsi="Times New Roman" w:cs="Times New Roman"/>
          <w:b/>
          <w:color w:val="000000" w:themeColor="text1"/>
          <w:sz w:val="24"/>
          <w:szCs w:val="24"/>
        </w:rPr>
        <w:t xml:space="preserve">Президента </w:t>
      </w:r>
      <w:r w:rsidR="007810BB" w:rsidRPr="00DD27DA">
        <w:rPr>
          <w:rFonts w:ascii="Times New Roman" w:hAnsi="Times New Roman" w:cs="Times New Roman"/>
          <w:b/>
          <w:color w:val="000000" w:themeColor="text1"/>
          <w:sz w:val="24"/>
          <w:szCs w:val="24"/>
        </w:rPr>
        <w:t>Кы</w:t>
      </w:r>
      <w:r w:rsidR="00495C19" w:rsidRPr="00DD27DA">
        <w:rPr>
          <w:rFonts w:ascii="Times New Roman" w:hAnsi="Times New Roman" w:cs="Times New Roman"/>
          <w:b/>
          <w:color w:val="000000" w:themeColor="text1"/>
          <w:sz w:val="24"/>
          <w:szCs w:val="24"/>
        </w:rPr>
        <w:t>ргызской Республики</w:t>
      </w:r>
      <w:r w:rsidR="00734D18" w:rsidRPr="00DD27DA">
        <w:rPr>
          <w:rFonts w:ascii="Times New Roman" w:hAnsi="Times New Roman" w:cs="Times New Roman"/>
          <w:color w:val="000000" w:themeColor="text1"/>
          <w:sz w:val="24"/>
          <w:szCs w:val="24"/>
        </w:rPr>
        <w:t xml:space="preserve"> </w:t>
      </w:r>
      <w:r w:rsidR="00400E70" w:rsidRPr="00DD27DA">
        <w:rPr>
          <w:rFonts w:ascii="Times New Roman" w:hAnsi="Times New Roman" w:cs="Times New Roman"/>
          <w:color w:val="000000" w:themeColor="text1"/>
          <w:sz w:val="24"/>
          <w:szCs w:val="24"/>
        </w:rPr>
        <w:t xml:space="preserve">на </w:t>
      </w:r>
      <w:r w:rsidR="00FD6AAA" w:rsidRPr="00DD27DA">
        <w:rPr>
          <w:rFonts w:ascii="Times New Roman" w:hAnsi="Times New Roman" w:cs="Times New Roman"/>
          <w:b/>
          <w:color w:val="000000" w:themeColor="text1"/>
          <w:sz w:val="24"/>
          <w:szCs w:val="24"/>
        </w:rPr>
        <w:t>2025</w:t>
      </w:r>
      <w:r w:rsidR="00400E70" w:rsidRPr="00DD27DA">
        <w:rPr>
          <w:rFonts w:ascii="Times New Roman" w:hAnsi="Times New Roman" w:cs="Times New Roman"/>
          <w:color w:val="000000" w:themeColor="text1"/>
          <w:sz w:val="24"/>
          <w:szCs w:val="24"/>
        </w:rPr>
        <w:t xml:space="preserve"> </w:t>
      </w:r>
      <w:r w:rsidR="00400E70" w:rsidRPr="00DD27DA">
        <w:rPr>
          <w:rFonts w:ascii="Times New Roman" w:hAnsi="Times New Roman" w:cs="Times New Roman"/>
          <w:b/>
          <w:color w:val="000000" w:themeColor="text1"/>
          <w:sz w:val="24"/>
          <w:szCs w:val="24"/>
        </w:rPr>
        <w:t>год</w:t>
      </w:r>
      <w:r w:rsidR="00400E70" w:rsidRPr="00DD27DA">
        <w:rPr>
          <w:rFonts w:ascii="Times New Roman" w:hAnsi="Times New Roman" w:cs="Times New Roman"/>
          <w:color w:val="000000" w:themeColor="text1"/>
          <w:sz w:val="24"/>
          <w:szCs w:val="24"/>
        </w:rPr>
        <w:t xml:space="preserve"> </w:t>
      </w:r>
      <w:r w:rsidR="008D7D94" w:rsidRPr="00DD27DA">
        <w:rPr>
          <w:rFonts w:ascii="Times New Roman" w:hAnsi="Times New Roman" w:cs="Times New Roman"/>
          <w:color w:val="000000" w:themeColor="text1"/>
          <w:sz w:val="24"/>
          <w:szCs w:val="24"/>
        </w:rPr>
        <w:t>предусмотрены в сумме</w:t>
      </w:r>
      <w:r w:rsidR="00734D18" w:rsidRPr="00DD27DA">
        <w:rPr>
          <w:rFonts w:ascii="Times New Roman" w:hAnsi="Times New Roman" w:cs="Times New Roman"/>
          <w:color w:val="000000" w:themeColor="text1"/>
          <w:sz w:val="24"/>
          <w:szCs w:val="24"/>
        </w:rPr>
        <w:t xml:space="preserve"> </w:t>
      </w:r>
      <w:r w:rsidR="00726A42" w:rsidRPr="00DD27DA">
        <w:rPr>
          <w:rFonts w:ascii="Times New Roman" w:hAnsi="Times New Roman" w:cs="Times New Roman"/>
          <w:color w:val="000000" w:themeColor="text1"/>
          <w:sz w:val="24"/>
          <w:szCs w:val="24"/>
        </w:rPr>
        <w:t>400</w:t>
      </w:r>
      <w:r w:rsidR="00621E2F" w:rsidRPr="00DD27DA">
        <w:rPr>
          <w:rFonts w:ascii="Times New Roman" w:hAnsi="Times New Roman" w:cs="Times New Roman"/>
          <w:color w:val="000000" w:themeColor="text1"/>
          <w:sz w:val="24"/>
          <w:szCs w:val="24"/>
        </w:rPr>
        <w:t>,</w:t>
      </w:r>
      <w:r w:rsidR="00726A42" w:rsidRPr="00DD27DA">
        <w:rPr>
          <w:rFonts w:ascii="Times New Roman" w:hAnsi="Times New Roman" w:cs="Times New Roman"/>
          <w:color w:val="000000" w:themeColor="text1"/>
          <w:sz w:val="24"/>
          <w:szCs w:val="24"/>
        </w:rPr>
        <w:t>4</w:t>
      </w:r>
      <w:r w:rsidR="007810BB" w:rsidRPr="00DD27DA">
        <w:rPr>
          <w:rFonts w:ascii="Times New Roman" w:hAnsi="Times New Roman" w:cs="Times New Roman"/>
          <w:color w:val="000000" w:themeColor="text1"/>
          <w:sz w:val="24"/>
          <w:szCs w:val="24"/>
        </w:rPr>
        <w:t xml:space="preserve"> млн. сомов</w:t>
      </w:r>
      <w:r w:rsidR="00621E2F" w:rsidRPr="00DD27DA">
        <w:rPr>
          <w:rFonts w:ascii="Times New Roman" w:hAnsi="Times New Roman" w:cs="Times New Roman"/>
          <w:color w:val="000000" w:themeColor="text1"/>
          <w:sz w:val="24"/>
          <w:szCs w:val="24"/>
        </w:rPr>
        <w:t xml:space="preserve"> с увеличением на </w:t>
      </w:r>
      <w:r w:rsidR="00726A42" w:rsidRPr="00DD27DA">
        <w:rPr>
          <w:rFonts w:ascii="Times New Roman" w:hAnsi="Times New Roman" w:cs="Times New Roman"/>
          <w:color w:val="000000" w:themeColor="text1"/>
          <w:sz w:val="24"/>
          <w:szCs w:val="24"/>
        </w:rPr>
        <w:t>17,4</w:t>
      </w:r>
      <w:r w:rsidR="00400E70" w:rsidRPr="00DD27DA">
        <w:rPr>
          <w:rFonts w:ascii="Times New Roman" w:hAnsi="Times New Roman" w:cs="Times New Roman"/>
          <w:color w:val="000000" w:themeColor="text1"/>
          <w:sz w:val="24"/>
          <w:szCs w:val="24"/>
        </w:rPr>
        <w:t xml:space="preserve"> млн. сомов относит</w:t>
      </w:r>
      <w:r w:rsidR="00F93E65" w:rsidRPr="00DD27DA">
        <w:rPr>
          <w:rFonts w:ascii="Times New Roman" w:hAnsi="Times New Roman" w:cs="Times New Roman"/>
          <w:color w:val="000000" w:themeColor="text1"/>
          <w:sz w:val="24"/>
          <w:szCs w:val="24"/>
        </w:rPr>
        <w:t xml:space="preserve">ельно </w:t>
      </w:r>
      <w:r w:rsidR="00A727B7" w:rsidRPr="00DD27DA">
        <w:rPr>
          <w:rFonts w:ascii="Times New Roman" w:hAnsi="Times New Roman" w:cs="Times New Roman"/>
          <w:color w:val="000000" w:themeColor="text1"/>
          <w:sz w:val="24"/>
          <w:szCs w:val="24"/>
        </w:rPr>
        <w:t>утверждённого</w:t>
      </w:r>
      <w:r w:rsidR="00FD6AAA" w:rsidRPr="00DD27DA">
        <w:rPr>
          <w:rFonts w:ascii="Times New Roman" w:hAnsi="Times New Roman" w:cs="Times New Roman"/>
          <w:color w:val="000000" w:themeColor="text1"/>
          <w:sz w:val="24"/>
          <w:szCs w:val="24"/>
        </w:rPr>
        <w:t xml:space="preserve"> бюджета 2024</w:t>
      </w:r>
      <w:r w:rsidR="00400E70" w:rsidRPr="00DD27DA">
        <w:rPr>
          <w:rFonts w:ascii="Times New Roman" w:hAnsi="Times New Roman" w:cs="Times New Roman"/>
          <w:color w:val="000000" w:themeColor="text1"/>
          <w:sz w:val="24"/>
          <w:szCs w:val="24"/>
        </w:rPr>
        <w:t xml:space="preserve"> года</w:t>
      </w:r>
      <w:r w:rsidR="007810BB" w:rsidRPr="00DD27DA">
        <w:rPr>
          <w:rFonts w:ascii="Times New Roman" w:hAnsi="Times New Roman" w:cs="Times New Roman"/>
          <w:color w:val="000000" w:themeColor="text1"/>
          <w:sz w:val="24"/>
          <w:szCs w:val="24"/>
        </w:rPr>
        <w:t xml:space="preserve">, в том </w:t>
      </w:r>
      <w:r w:rsidR="002C1365" w:rsidRPr="00DD27DA">
        <w:rPr>
          <w:rFonts w:ascii="Times New Roman" w:hAnsi="Times New Roman" w:cs="Times New Roman"/>
          <w:color w:val="000000" w:themeColor="text1"/>
          <w:sz w:val="24"/>
          <w:szCs w:val="24"/>
        </w:rPr>
        <w:t xml:space="preserve">числе </w:t>
      </w:r>
      <w:r w:rsidR="00726A42" w:rsidRPr="00DD27DA">
        <w:rPr>
          <w:rFonts w:ascii="Times New Roman" w:hAnsi="Times New Roman" w:cs="Times New Roman"/>
          <w:color w:val="000000" w:themeColor="text1"/>
          <w:sz w:val="24"/>
          <w:szCs w:val="24"/>
        </w:rPr>
        <w:t>по бюджетным средствам 311,1</w:t>
      </w:r>
      <w:r w:rsidR="007810BB" w:rsidRPr="00DD27DA">
        <w:rPr>
          <w:rFonts w:ascii="Times New Roman" w:hAnsi="Times New Roman" w:cs="Times New Roman"/>
          <w:color w:val="000000" w:themeColor="text1"/>
          <w:sz w:val="24"/>
          <w:szCs w:val="24"/>
        </w:rPr>
        <w:t xml:space="preserve"> млн. сомов</w:t>
      </w:r>
      <w:r w:rsidR="00726A42" w:rsidRPr="00DD27DA">
        <w:rPr>
          <w:rFonts w:ascii="Times New Roman" w:hAnsi="Times New Roman" w:cs="Times New Roman"/>
          <w:color w:val="000000" w:themeColor="text1"/>
          <w:sz w:val="24"/>
          <w:szCs w:val="24"/>
        </w:rPr>
        <w:t xml:space="preserve"> с увелич</w:t>
      </w:r>
      <w:r w:rsidR="00400E70" w:rsidRPr="00DD27DA">
        <w:rPr>
          <w:rFonts w:ascii="Times New Roman" w:hAnsi="Times New Roman" w:cs="Times New Roman"/>
          <w:color w:val="000000" w:themeColor="text1"/>
          <w:sz w:val="24"/>
          <w:szCs w:val="24"/>
        </w:rPr>
        <w:t>ени</w:t>
      </w:r>
      <w:r w:rsidR="00FA363F" w:rsidRPr="00DD27DA">
        <w:rPr>
          <w:rFonts w:ascii="Times New Roman" w:hAnsi="Times New Roman" w:cs="Times New Roman"/>
          <w:color w:val="000000" w:themeColor="text1"/>
          <w:sz w:val="24"/>
          <w:szCs w:val="24"/>
        </w:rPr>
        <w:t xml:space="preserve">ем на </w:t>
      </w:r>
      <w:r w:rsidR="00726A42" w:rsidRPr="00DD27DA">
        <w:rPr>
          <w:rFonts w:ascii="Times New Roman" w:hAnsi="Times New Roman" w:cs="Times New Roman"/>
          <w:color w:val="000000" w:themeColor="text1"/>
          <w:sz w:val="24"/>
          <w:szCs w:val="24"/>
        </w:rPr>
        <w:t>6</w:t>
      </w:r>
      <w:r w:rsidR="002C1365" w:rsidRPr="00DD27DA">
        <w:rPr>
          <w:rFonts w:ascii="Times New Roman" w:hAnsi="Times New Roman" w:cs="Times New Roman"/>
          <w:color w:val="000000" w:themeColor="text1"/>
          <w:sz w:val="24"/>
          <w:szCs w:val="24"/>
        </w:rPr>
        <w:t>,1</w:t>
      </w:r>
      <w:r w:rsidR="00FA363F" w:rsidRPr="00DD27DA">
        <w:rPr>
          <w:rFonts w:ascii="Times New Roman" w:hAnsi="Times New Roman" w:cs="Times New Roman"/>
          <w:color w:val="000000" w:themeColor="text1"/>
          <w:sz w:val="24"/>
          <w:szCs w:val="24"/>
        </w:rPr>
        <w:t xml:space="preserve"> млн. сомов или на </w:t>
      </w:r>
      <w:r w:rsidR="00726A42" w:rsidRPr="00DD27DA">
        <w:rPr>
          <w:rFonts w:ascii="Times New Roman" w:hAnsi="Times New Roman" w:cs="Times New Roman"/>
          <w:color w:val="000000" w:themeColor="text1"/>
          <w:sz w:val="24"/>
          <w:szCs w:val="24"/>
        </w:rPr>
        <w:t>2,0</w:t>
      </w:r>
      <w:r w:rsidR="00FA363F" w:rsidRPr="00DD27DA">
        <w:rPr>
          <w:rFonts w:ascii="Times New Roman" w:hAnsi="Times New Roman" w:cs="Times New Roman"/>
          <w:color w:val="000000" w:themeColor="text1"/>
          <w:sz w:val="24"/>
          <w:szCs w:val="24"/>
        </w:rPr>
        <w:t> </w:t>
      </w:r>
      <w:r w:rsidR="00400E70" w:rsidRPr="00DD27DA">
        <w:rPr>
          <w:rFonts w:ascii="Times New Roman" w:hAnsi="Times New Roman" w:cs="Times New Roman"/>
          <w:color w:val="000000" w:themeColor="text1"/>
          <w:sz w:val="24"/>
          <w:szCs w:val="24"/>
        </w:rPr>
        <w:t>% относитель</w:t>
      </w:r>
      <w:r w:rsidR="00F93E65" w:rsidRPr="00DD27DA">
        <w:rPr>
          <w:rFonts w:ascii="Times New Roman" w:hAnsi="Times New Roman" w:cs="Times New Roman"/>
          <w:color w:val="000000" w:themeColor="text1"/>
          <w:sz w:val="24"/>
          <w:szCs w:val="24"/>
        </w:rPr>
        <w:t xml:space="preserve">но </w:t>
      </w:r>
      <w:r w:rsidR="00A727B7" w:rsidRPr="00DD27DA">
        <w:rPr>
          <w:rFonts w:ascii="Times New Roman" w:hAnsi="Times New Roman" w:cs="Times New Roman"/>
          <w:color w:val="000000" w:themeColor="text1"/>
          <w:sz w:val="24"/>
          <w:szCs w:val="24"/>
        </w:rPr>
        <w:t>утверждённого</w:t>
      </w:r>
      <w:r w:rsidR="00FD6AAA" w:rsidRPr="00DD27DA">
        <w:rPr>
          <w:rFonts w:ascii="Times New Roman" w:hAnsi="Times New Roman" w:cs="Times New Roman"/>
          <w:color w:val="000000" w:themeColor="text1"/>
          <w:sz w:val="24"/>
          <w:szCs w:val="24"/>
        </w:rPr>
        <w:t xml:space="preserve"> бюджета на 2024</w:t>
      </w:r>
      <w:r w:rsidR="00400E70" w:rsidRPr="00DD27DA">
        <w:rPr>
          <w:rFonts w:ascii="Times New Roman" w:hAnsi="Times New Roman" w:cs="Times New Roman"/>
          <w:color w:val="000000" w:themeColor="text1"/>
          <w:sz w:val="24"/>
          <w:szCs w:val="24"/>
        </w:rPr>
        <w:t xml:space="preserve"> год</w:t>
      </w:r>
      <w:r w:rsidR="00F93E65" w:rsidRPr="00DD27DA">
        <w:rPr>
          <w:rFonts w:ascii="Times New Roman" w:hAnsi="Times New Roman" w:cs="Times New Roman"/>
          <w:color w:val="000000" w:themeColor="text1"/>
          <w:sz w:val="24"/>
          <w:szCs w:val="24"/>
        </w:rPr>
        <w:t xml:space="preserve"> </w:t>
      </w:r>
      <w:r w:rsidR="003C2D76" w:rsidRPr="00DD27DA">
        <w:rPr>
          <w:rFonts w:ascii="Times New Roman" w:hAnsi="Times New Roman" w:cs="Times New Roman"/>
          <w:color w:val="000000" w:themeColor="text1"/>
          <w:sz w:val="24"/>
          <w:szCs w:val="24"/>
        </w:rPr>
        <w:t>для обеспечения деятельности</w:t>
      </w:r>
      <w:r w:rsidR="007810BB" w:rsidRPr="00DD27DA">
        <w:rPr>
          <w:rFonts w:ascii="Times New Roman" w:hAnsi="Times New Roman" w:cs="Times New Roman"/>
          <w:color w:val="000000" w:themeColor="text1"/>
          <w:sz w:val="24"/>
          <w:szCs w:val="24"/>
        </w:rPr>
        <w:t>, по с</w:t>
      </w:r>
      <w:r w:rsidR="00495C19" w:rsidRPr="00DD27DA">
        <w:rPr>
          <w:rFonts w:ascii="Times New Roman" w:hAnsi="Times New Roman" w:cs="Times New Roman"/>
          <w:color w:val="000000" w:themeColor="text1"/>
          <w:sz w:val="24"/>
          <w:szCs w:val="24"/>
        </w:rPr>
        <w:t xml:space="preserve">редствам специального счета </w:t>
      </w:r>
      <w:r w:rsidR="00726A42" w:rsidRPr="00DD27DA">
        <w:rPr>
          <w:rFonts w:ascii="Times New Roman" w:hAnsi="Times New Roman" w:cs="Times New Roman"/>
          <w:color w:val="000000" w:themeColor="text1"/>
          <w:sz w:val="24"/>
          <w:szCs w:val="24"/>
        </w:rPr>
        <w:t>– 89</w:t>
      </w:r>
      <w:r w:rsidR="00495C19" w:rsidRPr="00DD27DA">
        <w:rPr>
          <w:rFonts w:ascii="Times New Roman" w:hAnsi="Times New Roman" w:cs="Times New Roman"/>
          <w:color w:val="000000" w:themeColor="text1"/>
          <w:sz w:val="24"/>
          <w:szCs w:val="24"/>
        </w:rPr>
        <w:t>,</w:t>
      </w:r>
      <w:r w:rsidR="00726A42" w:rsidRPr="00DD27DA">
        <w:rPr>
          <w:rFonts w:ascii="Times New Roman" w:hAnsi="Times New Roman" w:cs="Times New Roman"/>
          <w:color w:val="000000" w:themeColor="text1"/>
          <w:sz w:val="24"/>
          <w:szCs w:val="24"/>
        </w:rPr>
        <w:t>3</w:t>
      </w:r>
      <w:r w:rsidR="00213BA8" w:rsidRPr="00DD27DA">
        <w:rPr>
          <w:rFonts w:ascii="Times New Roman" w:hAnsi="Times New Roman" w:cs="Times New Roman"/>
          <w:color w:val="000000" w:themeColor="text1"/>
          <w:sz w:val="24"/>
          <w:szCs w:val="24"/>
        </w:rPr>
        <w:t xml:space="preserve"> млн. сомов</w:t>
      </w:r>
      <w:r w:rsidR="00400E70" w:rsidRPr="00DD27DA">
        <w:rPr>
          <w:rFonts w:ascii="Times New Roman" w:hAnsi="Times New Roman" w:cs="Times New Roman"/>
          <w:color w:val="000000" w:themeColor="text1"/>
          <w:sz w:val="24"/>
          <w:szCs w:val="24"/>
        </w:rPr>
        <w:t xml:space="preserve"> </w:t>
      </w:r>
      <w:r w:rsidR="00F93E65" w:rsidRPr="00DD27DA">
        <w:rPr>
          <w:rFonts w:ascii="Times New Roman" w:hAnsi="Times New Roman" w:cs="Times New Roman"/>
          <w:color w:val="000000" w:themeColor="text1"/>
          <w:sz w:val="24"/>
          <w:szCs w:val="24"/>
        </w:rPr>
        <w:t xml:space="preserve">или </w:t>
      </w:r>
      <w:r w:rsidR="00621E2F" w:rsidRPr="00DD27DA">
        <w:rPr>
          <w:rFonts w:ascii="Times New Roman" w:hAnsi="Times New Roman" w:cs="Times New Roman"/>
          <w:color w:val="000000" w:themeColor="text1"/>
          <w:sz w:val="24"/>
          <w:szCs w:val="24"/>
        </w:rPr>
        <w:t xml:space="preserve">с увеличением на </w:t>
      </w:r>
      <w:r w:rsidR="00726A42" w:rsidRPr="00DD27DA">
        <w:rPr>
          <w:rFonts w:ascii="Times New Roman" w:hAnsi="Times New Roman" w:cs="Times New Roman"/>
          <w:color w:val="000000" w:themeColor="text1"/>
          <w:sz w:val="24"/>
          <w:szCs w:val="24"/>
        </w:rPr>
        <w:t>11</w:t>
      </w:r>
      <w:r w:rsidR="00621E2F" w:rsidRPr="00DD27DA">
        <w:rPr>
          <w:rFonts w:ascii="Times New Roman" w:hAnsi="Times New Roman" w:cs="Times New Roman"/>
          <w:color w:val="000000" w:themeColor="text1"/>
          <w:sz w:val="24"/>
          <w:szCs w:val="24"/>
        </w:rPr>
        <w:t>,</w:t>
      </w:r>
      <w:r w:rsidR="00726A42" w:rsidRPr="00DD27DA">
        <w:rPr>
          <w:rFonts w:ascii="Times New Roman" w:hAnsi="Times New Roman" w:cs="Times New Roman"/>
          <w:color w:val="000000" w:themeColor="text1"/>
          <w:sz w:val="24"/>
          <w:szCs w:val="24"/>
        </w:rPr>
        <w:t>3</w:t>
      </w:r>
      <w:r w:rsidR="001C00D3" w:rsidRPr="00DD27DA">
        <w:rPr>
          <w:rFonts w:ascii="Times New Roman" w:hAnsi="Times New Roman" w:cs="Times New Roman"/>
          <w:color w:val="000000" w:themeColor="text1"/>
          <w:sz w:val="24"/>
          <w:szCs w:val="24"/>
        </w:rPr>
        <w:t xml:space="preserve"> млн. сомов относительно</w:t>
      </w:r>
      <w:r w:rsidR="00F93E65" w:rsidRPr="00DD27DA">
        <w:rPr>
          <w:rFonts w:ascii="Times New Roman" w:hAnsi="Times New Roman" w:cs="Times New Roman"/>
          <w:color w:val="000000" w:themeColor="text1"/>
          <w:sz w:val="24"/>
          <w:szCs w:val="24"/>
        </w:rPr>
        <w:t xml:space="preserve"> </w:t>
      </w:r>
      <w:r w:rsidR="00A727B7" w:rsidRPr="00DD27DA">
        <w:rPr>
          <w:rFonts w:ascii="Times New Roman" w:hAnsi="Times New Roman" w:cs="Times New Roman"/>
          <w:color w:val="000000" w:themeColor="text1"/>
          <w:sz w:val="24"/>
          <w:szCs w:val="24"/>
        </w:rPr>
        <w:t>утверждённого</w:t>
      </w:r>
      <w:r w:rsidR="00FD6AAA" w:rsidRPr="00DD27DA">
        <w:rPr>
          <w:rFonts w:ascii="Times New Roman" w:hAnsi="Times New Roman" w:cs="Times New Roman"/>
          <w:color w:val="000000" w:themeColor="text1"/>
          <w:sz w:val="24"/>
          <w:szCs w:val="24"/>
        </w:rPr>
        <w:t xml:space="preserve"> бюджета 2024</w:t>
      </w:r>
      <w:r w:rsidR="00F93E65" w:rsidRPr="00DD27DA">
        <w:rPr>
          <w:rFonts w:ascii="Times New Roman" w:hAnsi="Times New Roman" w:cs="Times New Roman"/>
          <w:color w:val="000000" w:themeColor="text1"/>
          <w:sz w:val="24"/>
          <w:szCs w:val="24"/>
        </w:rPr>
        <w:t xml:space="preserve"> года</w:t>
      </w:r>
      <w:r w:rsidR="00400E70" w:rsidRPr="00DD27DA">
        <w:rPr>
          <w:rFonts w:ascii="Times New Roman" w:hAnsi="Times New Roman" w:cs="Times New Roman"/>
          <w:color w:val="000000" w:themeColor="text1"/>
          <w:sz w:val="24"/>
          <w:szCs w:val="24"/>
        </w:rPr>
        <w:t>.</w:t>
      </w:r>
    </w:p>
    <w:p w14:paraId="0FFBFFDE" w14:textId="77777777" w:rsidR="00727E8E" w:rsidRPr="00DD27DA" w:rsidRDefault="00727E8E" w:rsidP="00F93E6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Фактические расходы Клинической больницы Управления делами Президента Кыргыз</w:t>
      </w:r>
      <w:r w:rsidR="001234EB" w:rsidRPr="00DD27DA">
        <w:rPr>
          <w:rFonts w:ascii="Times New Roman" w:hAnsi="Times New Roman" w:cs="Times New Roman"/>
          <w:color w:val="000000" w:themeColor="text1"/>
          <w:sz w:val="24"/>
          <w:szCs w:val="24"/>
        </w:rPr>
        <w:t>ской Республики за 2023</w:t>
      </w:r>
      <w:r w:rsidR="0005569C" w:rsidRPr="00DD27DA">
        <w:rPr>
          <w:rFonts w:ascii="Times New Roman" w:hAnsi="Times New Roman" w:cs="Times New Roman"/>
          <w:color w:val="000000" w:themeColor="text1"/>
          <w:sz w:val="24"/>
          <w:szCs w:val="24"/>
        </w:rPr>
        <w:t xml:space="preserve"> год</w:t>
      </w:r>
      <w:r w:rsidR="00CC2578" w:rsidRPr="00DD27DA">
        <w:rPr>
          <w:rFonts w:ascii="Times New Roman" w:hAnsi="Times New Roman" w:cs="Times New Roman"/>
          <w:color w:val="000000" w:themeColor="text1"/>
          <w:sz w:val="24"/>
          <w:szCs w:val="24"/>
        </w:rPr>
        <w:t xml:space="preserve"> составили 325,3</w:t>
      </w:r>
      <w:r w:rsidRPr="00DD27DA">
        <w:rPr>
          <w:rFonts w:ascii="Times New Roman" w:hAnsi="Times New Roman" w:cs="Times New Roman"/>
          <w:color w:val="000000" w:themeColor="text1"/>
          <w:sz w:val="24"/>
          <w:szCs w:val="24"/>
        </w:rPr>
        <w:t xml:space="preserve"> млн. </w:t>
      </w:r>
      <w:r w:rsidR="00CC2578" w:rsidRPr="00DD27DA">
        <w:rPr>
          <w:rFonts w:ascii="Times New Roman" w:hAnsi="Times New Roman" w:cs="Times New Roman"/>
          <w:color w:val="000000" w:themeColor="text1"/>
          <w:sz w:val="24"/>
          <w:szCs w:val="24"/>
        </w:rPr>
        <w:t xml:space="preserve">сомов по бюджетным средствам и 78,7 млн. сомов </w:t>
      </w:r>
      <w:r w:rsidRPr="00DD27DA">
        <w:rPr>
          <w:rFonts w:ascii="Times New Roman" w:hAnsi="Times New Roman" w:cs="Times New Roman"/>
          <w:color w:val="000000" w:themeColor="text1"/>
          <w:sz w:val="24"/>
          <w:szCs w:val="24"/>
        </w:rPr>
        <w:t>по средствам специального счета.</w:t>
      </w:r>
    </w:p>
    <w:p w14:paraId="51939295" w14:textId="77777777" w:rsidR="007810BB" w:rsidRPr="00DD27DA" w:rsidRDefault="00400E70" w:rsidP="00F93E6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П</w:t>
      </w:r>
      <w:r w:rsidR="00213BA8" w:rsidRPr="00DD27DA">
        <w:rPr>
          <w:rFonts w:ascii="Times New Roman" w:hAnsi="Times New Roman" w:cs="Times New Roman"/>
          <w:color w:val="000000" w:themeColor="text1"/>
          <w:sz w:val="24"/>
          <w:szCs w:val="24"/>
        </w:rPr>
        <w:t xml:space="preserve">рогноз </w:t>
      </w:r>
      <w:r w:rsidR="00E23D04" w:rsidRPr="00DD27DA">
        <w:rPr>
          <w:rFonts w:ascii="Times New Roman" w:hAnsi="Times New Roman" w:cs="Times New Roman"/>
          <w:color w:val="000000" w:themeColor="text1"/>
          <w:sz w:val="24"/>
          <w:szCs w:val="24"/>
        </w:rPr>
        <w:t>бюджетных средств Клинической больницы Управления д</w:t>
      </w:r>
      <w:r w:rsidR="00F93E65" w:rsidRPr="00DD27DA">
        <w:rPr>
          <w:rFonts w:ascii="Times New Roman" w:hAnsi="Times New Roman" w:cs="Times New Roman"/>
          <w:color w:val="000000" w:themeColor="text1"/>
          <w:sz w:val="24"/>
          <w:szCs w:val="24"/>
        </w:rPr>
        <w:t>елами Президента</w:t>
      </w:r>
      <w:r w:rsidR="003453F4" w:rsidRPr="00DD27DA">
        <w:rPr>
          <w:rFonts w:ascii="Times New Roman" w:hAnsi="Times New Roman" w:cs="Times New Roman"/>
          <w:color w:val="000000" w:themeColor="text1"/>
          <w:sz w:val="24"/>
          <w:szCs w:val="24"/>
        </w:rPr>
        <w:t xml:space="preserve"> </w:t>
      </w:r>
      <w:r w:rsidR="00E23D04" w:rsidRPr="00DD27DA">
        <w:rPr>
          <w:rFonts w:ascii="Times New Roman" w:hAnsi="Times New Roman" w:cs="Times New Roman"/>
          <w:color w:val="000000" w:themeColor="text1"/>
          <w:sz w:val="24"/>
          <w:szCs w:val="24"/>
        </w:rPr>
        <w:t xml:space="preserve">Кыргызской Республики </w:t>
      </w:r>
      <w:r w:rsidR="00FD6AAA" w:rsidRPr="00DD27DA">
        <w:rPr>
          <w:rFonts w:ascii="Times New Roman" w:hAnsi="Times New Roman" w:cs="Times New Roman"/>
          <w:color w:val="000000" w:themeColor="text1"/>
          <w:sz w:val="24"/>
          <w:szCs w:val="24"/>
        </w:rPr>
        <w:t>на 2026</w:t>
      </w:r>
      <w:r w:rsidR="00213BA8" w:rsidRPr="00DD27DA">
        <w:rPr>
          <w:rFonts w:ascii="Times New Roman" w:hAnsi="Times New Roman" w:cs="Times New Roman"/>
          <w:color w:val="000000" w:themeColor="text1"/>
          <w:sz w:val="24"/>
          <w:szCs w:val="24"/>
        </w:rPr>
        <w:t>-202</w:t>
      </w:r>
      <w:r w:rsidR="00FD6AAA" w:rsidRPr="00DD27DA">
        <w:rPr>
          <w:rFonts w:ascii="Times New Roman" w:hAnsi="Times New Roman" w:cs="Times New Roman"/>
          <w:color w:val="000000" w:themeColor="text1"/>
          <w:sz w:val="24"/>
          <w:szCs w:val="24"/>
        </w:rPr>
        <w:t>7</w:t>
      </w:r>
      <w:r w:rsidR="001C00D3" w:rsidRPr="00DD27DA">
        <w:rPr>
          <w:rFonts w:ascii="Times New Roman" w:hAnsi="Times New Roman" w:cs="Times New Roman"/>
          <w:color w:val="000000" w:themeColor="text1"/>
          <w:sz w:val="24"/>
          <w:szCs w:val="24"/>
        </w:rPr>
        <w:t xml:space="preserve"> годы предусмотр</w:t>
      </w:r>
      <w:r w:rsidR="008632E7" w:rsidRPr="00DD27DA">
        <w:rPr>
          <w:rFonts w:ascii="Times New Roman" w:hAnsi="Times New Roman" w:cs="Times New Roman"/>
          <w:color w:val="000000" w:themeColor="text1"/>
          <w:sz w:val="24"/>
          <w:szCs w:val="24"/>
        </w:rPr>
        <w:t>ен в сумме 31</w:t>
      </w:r>
      <w:r w:rsidR="00726A42" w:rsidRPr="00DD27DA">
        <w:rPr>
          <w:rFonts w:ascii="Times New Roman" w:hAnsi="Times New Roman" w:cs="Times New Roman"/>
          <w:color w:val="000000" w:themeColor="text1"/>
          <w:sz w:val="24"/>
          <w:szCs w:val="24"/>
        </w:rPr>
        <w:t>7</w:t>
      </w:r>
      <w:r w:rsidR="00767E3C" w:rsidRPr="00DD27DA">
        <w:rPr>
          <w:rFonts w:ascii="Times New Roman" w:hAnsi="Times New Roman" w:cs="Times New Roman"/>
          <w:color w:val="000000" w:themeColor="text1"/>
          <w:sz w:val="24"/>
          <w:szCs w:val="24"/>
        </w:rPr>
        <w:t>,</w:t>
      </w:r>
      <w:r w:rsidR="008632E7" w:rsidRPr="00DD27DA">
        <w:rPr>
          <w:rFonts w:ascii="Times New Roman" w:hAnsi="Times New Roman" w:cs="Times New Roman"/>
          <w:color w:val="000000" w:themeColor="text1"/>
          <w:sz w:val="24"/>
          <w:szCs w:val="24"/>
        </w:rPr>
        <w:t>3</w:t>
      </w:r>
      <w:r w:rsidR="00213BA8" w:rsidRPr="00DD27DA">
        <w:rPr>
          <w:rFonts w:ascii="Times New Roman" w:hAnsi="Times New Roman" w:cs="Times New Roman"/>
          <w:color w:val="000000" w:themeColor="text1"/>
          <w:sz w:val="24"/>
          <w:szCs w:val="24"/>
        </w:rPr>
        <w:t xml:space="preserve"> млн</w:t>
      </w:r>
      <w:r w:rsidR="00F93E65" w:rsidRPr="00DD27DA">
        <w:rPr>
          <w:rFonts w:ascii="Times New Roman" w:hAnsi="Times New Roman" w:cs="Times New Roman"/>
          <w:color w:val="000000" w:themeColor="text1"/>
          <w:sz w:val="24"/>
          <w:szCs w:val="24"/>
        </w:rPr>
        <w:t xml:space="preserve">. сомов </w:t>
      </w:r>
      <w:r w:rsidR="001C00D3" w:rsidRPr="00DD27DA">
        <w:rPr>
          <w:rFonts w:ascii="Times New Roman" w:hAnsi="Times New Roman" w:cs="Times New Roman"/>
          <w:color w:val="000000" w:themeColor="text1"/>
          <w:sz w:val="24"/>
          <w:szCs w:val="24"/>
        </w:rPr>
        <w:t xml:space="preserve">и </w:t>
      </w:r>
      <w:r w:rsidR="00726A42" w:rsidRPr="00DD27DA">
        <w:rPr>
          <w:rFonts w:ascii="Times New Roman" w:hAnsi="Times New Roman" w:cs="Times New Roman"/>
          <w:color w:val="000000" w:themeColor="text1"/>
          <w:sz w:val="24"/>
          <w:szCs w:val="24"/>
        </w:rPr>
        <w:t>3</w:t>
      </w:r>
      <w:r w:rsidR="008632E7" w:rsidRPr="00DD27DA">
        <w:rPr>
          <w:rFonts w:ascii="Times New Roman" w:hAnsi="Times New Roman" w:cs="Times New Roman"/>
          <w:color w:val="000000" w:themeColor="text1"/>
          <w:sz w:val="24"/>
          <w:szCs w:val="24"/>
        </w:rPr>
        <w:t>23,6</w:t>
      </w:r>
      <w:r w:rsidR="00726A42" w:rsidRPr="00DD27DA">
        <w:rPr>
          <w:rFonts w:ascii="Times New Roman" w:hAnsi="Times New Roman" w:cs="Times New Roman"/>
          <w:color w:val="000000" w:themeColor="text1"/>
          <w:sz w:val="24"/>
          <w:szCs w:val="24"/>
        </w:rPr>
        <w:t xml:space="preserve"> </w:t>
      </w:r>
      <w:r w:rsidR="00DB6F0D" w:rsidRPr="00DD27DA">
        <w:rPr>
          <w:rFonts w:ascii="Times New Roman" w:hAnsi="Times New Roman" w:cs="Times New Roman"/>
          <w:color w:val="000000" w:themeColor="text1"/>
          <w:sz w:val="24"/>
          <w:szCs w:val="24"/>
        </w:rPr>
        <w:t xml:space="preserve">млн. сомов соответственно, по </w:t>
      </w:r>
      <w:r w:rsidR="001C00D3" w:rsidRPr="00DD27DA">
        <w:rPr>
          <w:rFonts w:ascii="Times New Roman" w:hAnsi="Times New Roman" w:cs="Times New Roman"/>
          <w:color w:val="000000" w:themeColor="text1"/>
          <w:sz w:val="24"/>
          <w:szCs w:val="24"/>
        </w:rPr>
        <w:t>с</w:t>
      </w:r>
      <w:r w:rsidR="00726A42" w:rsidRPr="00DD27DA">
        <w:rPr>
          <w:rFonts w:ascii="Times New Roman" w:hAnsi="Times New Roman" w:cs="Times New Roman"/>
          <w:color w:val="000000" w:themeColor="text1"/>
          <w:sz w:val="24"/>
          <w:szCs w:val="24"/>
        </w:rPr>
        <w:t>редствам специального счета 89,8</w:t>
      </w:r>
      <w:r w:rsidR="00862985" w:rsidRPr="00DD27DA">
        <w:rPr>
          <w:rFonts w:ascii="Times New Roman" w:hAnsi="Times New Roman" w:cs="Times New Roman"/>
          <w:color w:val="000000" w:themeColor="text1"/>
          <w:sz w:val="24"/>
          <w:szCs w:val="24"/>
        </w:rPr>
        <w:t xml:space="preserve"> млн. сомов и </w:t>
      </w:r>
      <w:r w:rsidR="00726A42" w:rsidRPr="00DD27DA">
        <w:rPr>
          <w:rFonts w:ascii="Times New Roman" w:hAnsi="Times New Roman" w:cs="Times New Roman"/>
          <w:color w:val="000000" w:themeColor="text1"/>
          <w:sz w:val="24"/>
          <w:szCs w:val="24"/>
        </w:rPr>
        <w:t>90.3</w:t>
      </w:r>
      <w:r w:rsidR="00621E2F" w:rsidRPr="00DD27DA">
        <w:rPr>
          <w:rFonts w:ascii="Times New Roman" w:hAnsi="Times New Roman" w:cs="Times New Roman"/>
          <w:color w:val="000000" w:themeColor="text1"/>
          <w:sz w:val="24"/>
          <w:szCs w:val="24"/>
        </w:rPr>
        <w:t xml:space="preserve"> </w:t>
      </w:r>
      <w:r w:rsidR="00DB6F0D" w:rsidRPr="00DD27DA">
        <w:rPr>
          <w:rFonts w:ascii="Times New Roman" w:hAnsi="Times New Roman" w:cs="Times New Roman"/>
          <w:color w:val="000000" w:themeColor="text1"/>
          <w:sz w:val="24"/>
          <w:szCs w:val="24"/>
        </w:rPr>
        <w:t>млн. сомов соответственно.</w:t>
      </w:r>
    </w:p>
    <w:p w14:paraId="256B3B0B" w14:textId="77777777" w:rsidR="008B2F6B" w:rsidRPr="00DD27DA" w:rsidRDefault="008B2F6B" w:rsidP="00F93E65">
      <w:pPr>
        <w:spacing w:after="0" w:line="240" w:lineRule="auto"/>
        <w:ind w:firstLine="709"/>
        <w:jc w:val="both"/>
        <w:rPr>
          <w:rFonts w:ascii="Times New Roman" w:hAnsi="Times New Roman" w:cs="Times New Roman"/>
          <w:color w:val="000000" w:themeColor="text1"/>
          <w:sz w:val="24"/>
          <w:szCs w:val="24"/>
        </w:rPr>
      </w:pPr>
    </w:p>
    <w:p w14:paraId="1DC4D177" w14:textId="77777777" w:rsidR="008B2F6B" w:rsidRPr="00DD27DA" w:rsidRDefault="008B2F6B" w:rsidP="008B2F6B">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w:t>
      </w:r>
      <w:r w:rsidRPr="00DD27DA">
        <w:rPr>
          <w:rFonts w:ascii="Times New Roman" w:hAnsi="Times New Roman" w:cs="Times New Roman"/>
          <w:b/>
          <w:color w:val="000000" w:themeColor="text1"/>
          <w:sz w:val="24"/>
          <w:szCs w:val="24"/>
        </w:rPr>
        <w:t>учреждения «оздоровительно-реабилитационный центр «Алтын-</w:t>
      </w:r>
      <w:proofErr w:type="spellStart"/>
      <w:r w:rsidRPr="00DD27DA">
        <w:rPr>
          <w:rFonts w:ascii="Times New Roman" w:hAnsi="Times New Roman" w:cs="Times New Roman"/>
          <w:b/>
          <w:color w:val="000000" w:themeColor="text1"/>
          <w:sz w:val="24"/>
          <w:szCs w:val="24"/>
        </w:rPr>
        <w:t>Балалык</w:t>
      </w:r>
      <w:proofErr w:type="spellEnd"/>
      <w:r w:rsidRPr="00DD27DA">
        <w:rPr>
          <w:rFonts w:ascii="Times New Roman" w:hAnsi="Times New Roman" w:cs="Times New Roman"/>
          <w:b/>
          <w:color w:val="000000" w:themeColor="text1"/>
          <w:sz w:val="24"/>
          <w:szCs w:val="24"/>
        </w:rPr>
        <w:t>» при Управлении делами Президента Кыргызской Республики</w:t>
      </w:r>
      <w:r w:rsidRPr="00DD27DA">
        <w:rPr>
          <w:rFonts w:ascii="Times New Roman" w:hAnsi="Times New Roman" w:cs="Times New Roman"/>
          <w:color w:val="000000" w:themeColor="text1"/>
          <w:sz w:val="24"/>
          <w:szCs w:val="24"/>
        </w:rPr>
        <w:t xml:space="preserve"> на </w:t>
      </w:r>
      <w:r w:rsidRPr="00DD27DA">
        <w:rPr>
          <w:rFonts w:ascii="Times New Roman" w:hAnsi="Times New Roman" w:cs="Times New Roman"/>
          <w:b/>
          <w:color w:val="000000" w:themeColor="text1"/>
          <w:sz w:val="24"/>
          <w:szCs w:val="24"/>
        </w:rPr>
        <w:t>2025</w:t>
      </w:r>
      <w:r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b/>
          <w:color w:val="000000" w:themeColor="text1"/>
          <w:sz w:val="24"/>
          <w:szCs w:val="24"/>
        </w:rPr>
        <w:t>год</w:t>
      </w:r>
      <w:r w:rsidRPr="00DD27DA">
        <w:rPr>
          <w:rFonts w:ascii="Times New Roman" w:hAnsi="Times New Roman" w:cs="Times New Roman"/>
          <w:color w:val="000000" w:themeColor="text1"/>
          <w:sz w:val="24"/>
          <w:szCs w:val="24"/>
        </w:rPr>
        <w:t xml:space="preserve"> предусмотрены в сумме 116,3 млн. сомов с увеличением на 100,3 млн. сомов относительно утверждённого бюджета 2024 года, в том числе по бюджетным средствам 89,2 млн. сомов с увеличением на 73,2 млн. сомов или в 5,6 раз  относительно утверждённого бюджета на 2024 год в связи с </w:t>
      </w:r>
      <w:r w:rsidR="007012E1" w:rsidRPr="00DD27DA">
        <w:rPr>
          <w:rFonts w:ascii="Times New Roman" w:hAnsi="Times New Roman" w:cs="Times New Roman"/>
          <w:color w:val="000000" w:themeColor="text1"/>
          <w:sz w:val="24"/>
          <w:szCs w:val="24"/>
        </w:rPr>
        <w:t>введением в действие на полное функционирование</w:t>
      </w:r>
      <w:r w:rsidRPr="00DD27DA">
        <w:rPr>
          <w:rFonts w:ascii="Times New Roman" w:hAnsi="Times New Roman" w:cs="Times New Roman"/>
          <w:color w:val="000000" w:themeColor="text1"/>
          <w:sz w:val="24"/>
          <w:szCs w:val="24"/>
        </w:rPr>
        <w:t>, по средствам специального счета – 27,1 млн. сомов или с увеличением на 27,1 млн. сомов относительно утверждённого бюджета 2024 года.</w:t>
      </w:r>
    </w:p>
    <w:p w14:paraId="22A48C1D" w14:textId="77777777" w:rsidR="00DF3D70" w:rsidRPr="00DD27DA" w:rsidRDefault="00DF3D70" w:rsidP="00DF3D7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Прогноз бюджетных средств учреждения «оздоровительно-реабилитационный центр «Алтын-</w:t>
      </w:r>
      <w:proofErr w:type="spellStart"/>
      <w:r w:rsidRPr="00DD27DA">
        <w:rPr>
          <w:rFonts w:ascii="Times New Roman" w:hAnsi="Times New Roman" w:cs="Times New Roman"/>
          <w:color w:val="000000" w:themeColor="text1"/>
          <w:sz w:val="24"/>
          <w:szCs w:val="24"/>
        </w:rPr>
        <w:t>Балалык</w:t>
      </w:r>
      <w:proofErr w:type="spellEnd"/>
      <w:r w:rsidRPr="00DD27DA">
        <w:rPr>
          <w:rFonts w:ascii="Times New Roman" w:hAnsi="Times New Roman" w:cs="Times New Roman"/>
          <w:color w:val="000000" w:themeColor="text1"/>
          <w:sz w:val="24"/>
          <w:szCs w:val="24"/>
        </w:rPr>
        <w:t>» при Управлении делами Президента Кыргызской Республики на 2026-2027 годы предусмотрен в сумме 91,0 млн. сомов и 9</w:t>
      </w:r>
      <w:r w:rsidR="00660EBF" w:rsidRPr="00DD27DA">
        <w:rPr>
          <w:rFonts w:ascii="Times New Roman" w:hAnsi="Times New Roman" w:cs="Times New Roman"/>
          <w:color w:val="000000" w:themeColor="text1"/>
          <w:sz w:val="24"/>
          <w:szCs w:val="24"/>
        </w:rPr>
        <w:t>2,8</w:t>
      </w:r>
      <w:r w:rsidRPr="00DD27DA">
        <w:rPr>
          <w:rFonts w:ascii="Times New Roman" w:hAnsi="Times New Roman" w:cs="Times New Roman"/>
          <w:color w:val="000000" w:themeColor="text1"/>
          <w:sz w:val="24"/>
          <w:szCs w:val="24"/>
        </w:rPr>
        <w:t xml:space="preserve"> млн. сомов соответственно, по средствам специального счета по 27,1 млн. сомов.</w:t>
      </w:r>
    </w:p>
    <w:p w14:paraId="1D9FEBC2" w14:textId="77777777" w:rsidR="002F3B3A" w:rsidRPr="00DD27DA" w:rsidRDefault="002F3B3A" w:rsidP="00E97AEE">
      <w:pPr>
        <w:spacing w:after="0" w:line="240" w:lineRule="auto"/>
        <w:jc w:val="both"/>
        <w:rPr>
          <w:rFonts w:ascii="Times New Roman" w:eastAsia="Times New Roman" w:hAnsi="Times New Roman" w:cs="Times New Roman"/>
          <w:color w:val="000000" w:themeColor="text1"/>
          <w:sz w:val="24"/>
          <w:szCs w:val="24"/>
          <w:lang w:eastAsia="ru-RU"/>
        </w:rPr>
      </w:pPr>
    </w:p>
    <w:p w14:paraId="1B24464C" w14:textId="77777777" w:rsidR="00817CCE" w:rsidRPr="00DD27DA" w:rsidRDefault="00817CCE" w:rsidP="00E97AEE">
      <w:pPr>
        <w:widowControl w:val="0"/>
        <w:spacing w:before="120"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Раздел 708 «Отдых, спорт, культура и религия»</w:t>
      </w:r>
    </w:p>
    <w:p w14:paraId="59A99CC3" w14:textId="77777777" w:rsidR="00817CCE" w:rsidRPr="00DD27DA" w:rsidRDefault="00817CCE" w:rsidP="00E97AEE">
      <w:pPr>
        <w:spacing w:after="0" w:line="240" w:lineRule="auto"/>
        <w:jc w:val="both"/>
        <w:rPr>
          <w:rFonts w:ascii="Times New Roman" w:eastAsia="Times New Roman" w:hAnsi="Times New Roman" w:cs="Times New Roman"/>
          <w:b/>
          <w:color w:val="000000" w:themeColor="text1"/>
          <w:sz w:val="24"/>
          <w:szCs w:val="24"/>
          <w:lang w:eastAsia="ru-RU"/>
        </w:rPr>
      </w:pPr>
    </w:p>
    <w:p w14:paraId="5AEFC5CC" w14:textId="77777777" w:rsidR="004D74A8" w:rsidRPr="00DD27DA" w:rsidRDefault="00F552C8" w:rsidP="004D74A8">
      <w:pPr>
        <w:widowControl w:val="0"/>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Данный раздел</w:t>
      </w:r>
      <w:r w:rsidR="004343D6" w:rsidRPr="00DD27DA">
        <w:rPr>
          <w:rFonts w:ascii="Times New Roman" w:eastAsia="Times New Roman" w:hAnsi="Times New Roman" w:cs="Times New Roman"/>
          <w:b/>
          <w:color w:val="000000" w:themeColor="text1"/>
          <w:sz w:val="24"/>
          <w:szCs w:val="24"/>
          <w:lang w:eastAsia="ru-RU"/>
        </w:rPr>
        <w:t xml:space="preserve"> </w:t>
      </w:r>
      <w:r w:rsidR="000E7326" w:rsidRPr="00DD27DA">
        <w:rPr>
          <w:rFonts w:ascii="Times New Roman" w:eastAsia="Times New Roman" w:hAnsi="Times New Roman" w:cs="Times New Roman"/>
          <w:color w:val="000000" w:themeColor="text1"/>
          <w:sz w:val="24"/>
          <w:szCs w:val="24"/>
          <w:lang w:eastAsia="ru-RU"/>
        </w:rPr>
        <w:t>включает в себя</w:t>
      </w:r>
      <w:r w:rsidR="000E7326" w:rsidRPr="00DD27DA">
        <w:rPr>
          <w:rFonts w:ascii="Times New Roman" w:hAnsi="Times New Roman" w:cs="Times New Roman"/>
          <w:color w:val="000000" w:themeColor="text1"/>
          <w:sz w:val="24"/>
          <w:szCs w:val="24"/>
        </w:rPr>
        <w:t xml:space="preserve"> </w:t>
      </w:r>
      <w:r w:rsidR="004D74A8" w:rsidRPr="00DD27DA">
        <w:rPr>
          <w:rFonts w:ascii="Times New Roman" w:eastAsia="Times New Roman" w:hAnsi="Times New Roman" w:cs="Times New Roman"/>
          <w:color w:val="000000" w:themeColor="text1"/>
          <w:sz w:val="24"/>
          <w:szCs w:val="24"/>
          <w:lang w:eastAsia="ru-RU"/>
        </w:rPr>
        <w:t>расходы на</w:t>
      </w:r>
      <w:r w:rsidR="003453F4" w:rsidRPr="00DD27DA">
        <w:rPr>
          <w:rFonts w:ascii="Times New Roman" w:eastAsia="Times New Roman" w:hAnsi="Times New Roman" w:cs="Times New Roman"/>
          <w:color w:val="000000" w:themeColor="text1"/>
          <w:sz w:val="24"/>
          <w:szCs w:val="24"/>
          <w:lang w:eastAsia="ru-RU"/>
        </w:rPr>
        <w:t xml:space="preserve"> </w:t>
      </w:r>
      <w:r w:rsidR="00783E8C" w:rsidRPr="00DD27DA">
        <w:rPr>
          <w:rFonts w:ascii="Times New Roman" w:eastAsia="Times New Roman" w:hAnsi="Times New Roman" w:cs="Times New Roman"/>
          <w:color w:val="000000" w:themeColor="text1"/>
          <w:sz w:val="24"/>
          <w:szCs w:val="24"/>
          <w:lang w:eastAsia="ru-RU"/>
        </w:rPr>
        <w:t>услуги по организации отдыха и занятий спортом, услуги в области культуры</w:t>
      </w:r>
      <w:r w:rsidR="004D74A8" w:rsidRPr="00DD27DA">
        <w:rPr>
          <w:rFonts w:ascii="Times New Roman" w:eastAsia="Times New Roman" w:hAnsi="Times New Roman" w:cs="Times New Roman"/>
          <w:color w:val="000000" w:themeColor="text1"/>
          <w:sz w:val="24"/>
          <w:szCs w:val="24"/>
          <w:lang w:eastAsia="ru-RU"/>
        </w:rPr>
        <w:t xml:space="preserve">, </w:t>
      </w:r>
      <w:r w:rsidR="00783E8C" w:rsidRPr="00DD27DA">
        <w:rPr>
          <w:rFonts w:ascii="Times New Roman" w:eastAsia="Times New Roman" w:hAnsi="Times New Roman" w:cs="Times New Roman"/>
          <w:color w:val="000000" w:themeColor="text1"/>
          <w:sz w:val="24"/>
          <w:szCs w:val="24"/>
          <w:lang w:eastAsia="ru-RU"/>
        </w:rPr>
        <w:t>услуги, связанные с радио- и телевизионным вещанием и издательским делом, услуги, связанные с религией и другие общественные услуги.</w:t>
      </w:r>
      <w:r w:rsidR="004D74A8" w:rsidRPr="00DD27DA">
        <w:rPr>
          <w:rFonts w:ascii="Times New Roman" w:eastAsia="Times New Roman" w:hAnsi="Times New Roman" w:cs="Times New Roman"/>
          <w:color w:val="000000" w:themeColor="text1"/>
          <w:sz w:val="24"/>
          <w:szCs w:val="24"/>
          <w:lang w:eastAsia="ru-RU"/>
        </w:rPr>
        <w:t xml:space="preserve"> </w:t>
      </w:r>
    </w:p>
    <w:p w14:paraId="3B83FE99" w14:textId="77777777" w:rsidR="00625EB4" w:rsidRPr="00DD27DA" w:rsidRDefault="00FE7679" w:rsidP="00625EB4">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Расходы</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по</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разделу</w:t>
      </w:r>
      <w:r w:rsidR="00156E1C" w:rsidRPr="00DD27DA">
        <w:rPr>
          <w:rFonts w:ascii="Times New Roman" w:eastAsia="Times New Roman" w:hAnsi="Times New Roman" w:cs="Times New Roman"/>
          <w:b/>
          <w:color w:val="000000" w:themeColor="text1"/>
          <w:sz w:val="24"/>
          <w:szCs w:val="24"/>
          <w:lang w:eastAsia="ru-RU"/>
        </w:rPr>
        <w:t xml:space="preserve"> «О</w:t>
      </w:r>
      <w:r w:rsidRPr="00DD27DA">
        <w:rPr>
          <w:rFonts w:ascii="Times New Roman" w:eastAsia="Times New Roman" w:hAnsi="Times New Roman" w:cs="Times New Roman"/>
          <w:b/>
          <w:color w:val="000000" w:themeColor="text1"/>
          <w:sz w:val="24"/>
          <w:szCs w:val="24"/>
          <w:lang w:eastAsia="ru-RU"/>
        </w:rPr>
        <w:t>тдых, спорт, культура и религия»</w:t>
      </w:r>
      <w:r w:rsidRPr="00DD27DA">
        <w:rPr>
          <w:rFonts w:ascii="Times New Roman" w:eastAsia="Times New Roman" w:hAnsi="Times New Roman" w:cs="Times New Roman"/>
          <w:color w:val="000000" w:themeColor="text1"/>
          <w:sz w:val="24"/>
          <w:szCs w:val="24"/>
          <w:lang w:eastAsia="ru-RU"/>
        </w:rPr>
        <w:t xml:space="preserve"> на </w:t>
      </w:r>
      <w:r w:rsidR="00624C4E" w:rsidRPr="00DD27DA">
        <w:rPr>
          <w:rFonts w:ascii="Times New Roman" w:eastAsia="Times New Roman" w:hAnsi="Times New Roman" w:cs="Times New Roman"/>
          <w:b/>
          <w:color w:val="000000" w:themeColor="text1"/>
          <w:sz w:val="24"/>
          <w:szCs w:val="24"/>
          <w:lang w:eastAsia="ru-RU"/>
        </w:rPr>
        <w:t>20</w:t>
      </w:r>
      <w:r w:rsidR="000014A8"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3053F5" w:rsidRPr="00DD27DA">
        <w:rPr>
          <w:rFonts w:ascii="Times New Roman" w:eastAsia="Times New Roman" w:hAnsi="Times New Roman" w:cs="Times New Roman"/>
          <w:b/>
          <w:color w:val="000000" w:themeColor="text1"/>
          <w:sz w:val="24"/>
          <w:szCs w:val="24"/>
          <w:lang w:eastAsia="ru-RU"/>
        </w:rPr>
        <w:t xml:space="preserve">9 568,0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с </w:t>
      </w:r>
      <w:r w:rsidR="003053F5" w:rsidRPr="00DD27DA">
        <w:rPr>
          <w:rFonts w:ascii="Times New Roman" w:eastAsia="Times New Roman" w:hAnsi="Times New Roman" w:cs="Times New Roman"/>
          <w:color w:val="000000" w:themeColor="text1"/>
          <w:sz w:val="24"/>
          <w:szCs w:val="24"/>
          <w:lang w:eastAsia="ru-RU"/>
        </w:rPr>
        <w:t xml:space="preserve">увеличением </w:t>
      </w:r>
      <w:r w:rsidRPr="00DD27DA">
        <w:rPr>
          <w:rFonts w:ascii="Times New Roman" w:eastAsia="Times New Roman" w:hAnsi="Times New Roman" w:cs="Times New Roman"/>
          <w:color w:val="000000" w:themeColor="text1"/>
          <w:sz w:val="24"/>
          <w:szCs w:val="24"/>
          <w:lang w:eastAsia="ru-RU"/>
        </w:rPr>
        <w:t xml:space="preserve">на </w:t>
      </w:r>
      <w:r w:rsidR="003053F5" w:rsidRPr="00DD27DA">
        <w:rPr>
          <w:rFonts w:ascii="Times New Roman" w:eastAsia="Times New Roman" w:hAnsi="Times New Roman" w:cs="Times New Roman"/>
          <w:color w:val="000000" w:themeColor="text1"/>
          <w:sz w:val="24"/>
          <w:szCs w:val="24"/>
          <w:lang w:eastAsia="ru-RU"/>
        </w:rPr>
        <w:t xml:space="preserve">1 936,6 </w:t>
      </w:r>
      <w:r w:rsidRPr="00DD27DA">
        <w:rPr>
          <w:rFonts w:ascii="Times New Roman" w:eastAsia="Times New Roman" w:hAnsi="Times New Roman" w:cs="Times New Roman"/>
          <w:color w:val="000000" w:themeColor="text1"/>
          <w:sz w:val="24"/>
          <w:szCs w:val="24"/>
          <w:lang w:eastAsia="ru-RU"/>
        </w:rPr>
        <w:t>млн. сомов относит</w:t>
      </w:r>
      <w:r w:rsidR="003327A0" w:rsidRPr="00DD27DA">
        <w:rPr>
          <w:rFonts w:ascii="Times New Roman" w:eastAsia="Times New Roman" w:hAnsi="Times New Roman" w:cs="Times New Roman"/>
          <w:color w:val="000000" w:themeColor="text1"/>
          <w:sz w:val="24"/>
          <w:szCs w:val="24"/>
          <w:lang w:eastAsia="ru-RU"/>
        </w:rPr>
        <w:t xml:space="preserve">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0014A8" w:rsidRPr="00DD27DA">
        <w:rPr>
          <w:rFonts w:ascii="Times New Roman" w:eastAsia="Times New Roman" w:hAnsi="Times New Roman" w:cs="Times New Roman"/>
          <w:color w:val="000000" w:themeColor="text1"/>
          <w:sz w:val="24"/>
          <w:szCs w:val="24"/>
          <w:lang w:eastAsia="ru-RU"/>
        </w:rPr>
        <w:t xml:space="preserve"> бюджета 2024</w:t>
      </w:r>
      <w:r w:rsidRPr="00DD27DA">
        <w:rPr>
          <w:rFonts w:ascii="Times New Roman" w:eastAsia="Times New Roman" w:hAnsi="Times New Roman" w:cs="Times New Roman"/>
          <w:color w:val="000000" w:themeColor="text1"/>
          <w:sz w:val="24"/>
          <w:szCs w:val="24"/>
          <w:lang w:eastAsia="ru-RU"/>
        </w:rPr>
        <w:t xml:space="preserve"> года, в том числе расходы за счет </w:t>
      </w:r>
      <w:r w:rsidRPr="00DD27DA">
        <w:rPr>
          <w:rFonts w:ascii="Times New Roman" w:eastAsia="Times New Roman" w:hAnsi="Times New Roman" w:cs="Times New Roman"/>
          <w:b/>
          <w:color w:val="000000" w:themeColor="text1"/>
          <w:sz w:val="24"/>
          <w:szCs w:val="24"/>
          <w:lang w:eastAsia="ru-RU"/>
        </w:rPr>
        <w:t xml:space="preserve">бюджетных средств </w:t>
      </w:r>
      <w:r w:rsidRPr="00DD27DA">
        <w:rPr>
          <w:rFonts w:ascii="Times New Roman" w:eastAsia="Times New Roman" w:hAnsi="Times New Roman" w:cs="Times New Roman"/>
          <w:color w:val="000000" w:themeColor="text1"/>
          <w:sz w:val="24"/>
          <w:szCs w:val="24"/>
          <w:lang w:eastAsia="ru-RU"/>
        </w:rPr>
        <w:t xml:space="preserve">составят </w:t>
      </w:r>
      <w:r w:rsidR="003053F5" w:rsidRPr="00DD27DA">
        <w:rPr>
          <w:rFonts w:ascii="Times New Roman" w:eastAsia="Times New Roman" w:hAnsi="Times New Roman" w:cs="Times New Roman"/>
          <w:b/>
          <w:color w:val="000000" w:themeColor="text1"/>
          <w:sz w:val="24"/>
          <w:szCs w:val="24"/>
          <w:lang w:eastAsia="ru-RU"/>
        </w:rPr>
        <w:t xml:space="preserve">9 190,9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bCs/>
          <w:color w:val="000000" w:themeColor="text1"/>
          <w:sz w:val="24"/>
          <w:szCs w:val="24"/>
          <w:lang w:eastAsia="ru-RU"/>
        </w:rPr>
        <w:t xml:space="preserve"> с </w:t>
      </w:r>
      <w:r w:rsidR="003053F5" w:rsidRPr="00DD27DA">
        <w:rPr>
          <w:rFonts w:ascii="Times New Roman" w:eastAsia="Times New Roman" w:hAnsi="Times New Roman" w:cs="Times New Roman"/>
          <w:color w:val="000000" w:themeColor="text1"/>
          <w:sz w:val="24"/>
          <w:szCs w:val="24"/>
          <w:lang w:eastAsia="ru-RU"/>
        </w:rPr>
        <w:t>увеличением</w:t>
      </w:r>
      <w:r w:rsidR="003053F5" w:rsidRPr="00DD27DA">
        <w:rPr>
          <w:rFonts w:ascii="Times New Roman" w:eastAsia="Times New Roman" w:hAnsi="Times New Roman" w:cs="Times New Roman"/>
          <w:bCs/>
          <w:color w:val="000000" w:themeColor="text1"/>
          <w:sz w:val="24"/>
          <w:szCs w:val="24"/>
          <w:lang w:eastAsia="ru-RU"/>
        </w:rPr>
        <w:t xml:space="preserve"> </w:t>
      </w:r>
      <w:r w:rsidRPr="00DD27DA">
        <w:rPr>
          <w:rFonts w:ascii="Times New Roman" w:eastAsia="Times New Roman" w:hAnsi="Times New Roman" w:cs="Times New Roman"/>
          <w:bCs/>
          <w:color w:val="000000" w:themeColor="text1"/>
          <w:sz w:val="24"/>
          <w:szCs w:val="24"/>
          <w:lang w:eastAsia="ru-RU"/>
        </w:rPr>
        <w:t xml:space="preserve">на </w:t>
      </w:r>
      <w:r w:rsidR="003053F5" w:rsidRPr="00DD27DA">
        <w:rPr>
          <w:rFonts w:ascii="Times New Roman" w:eastAsia="Times New Roman" w:hAnsi="Times New Roman" w:cs="Times New Roman"/>
          <w:bCs/>
          <w:color w:val="000000" w:themeColor="text1"/>
          <w:sz w:val="24"/>
          <w:szCs w:val="24"/>
          <w:lang w:eastAsia="ru-RU"/>
        </w:rPr>
        <w:t xml:space="preserve">1 898,3 </w:t>
      </w:r>
      <w:r w:rsidRPr="00DD27DA">
        <w:rPr>
          <w:rFonts w:ascii="Times New Roman" w:eastAsia="Times New Roman" w:hAnsi="Times New Roman" w:cs="Times New Roman"/>
          <w:bCs/>
          <w:color w:val="000000" w:themeColor="text1"/>
          <w:sz w:val="24"/>
          <w:szCs w:val="24"/>
          <w:lang w:eastAsia="ru-RU"/>
        </w:rPr>
        <w:t xml:space="preserve">млн. сомов, </w:t>
      </w:r>
      <w:r w:rsidR="00F739D7" w:rsidRPr="00DD27DA">
        <w:rPr>
          <w:rFonts w:ascii="Times New Roman" w:eastAsia="Times New Roman" w:hAnsi="Times New Roman" w:cs="Times New Roman"/>
          <w:color w:val="000000" w:themeColor="text1"/>
          <w:sz w:val="24"/>
          <w:szCs w:val="24"/>
          <w:lang w:eastAsia="ru-RU"/>
        </w:rPr>
        <w:t xml:space="preserve">за счет </w:t>
      </w:r>
      <w:r w:rsidR="00196AEE" w:rsidRPr="00DD27DA">
        <w:rPr>
          <w:rFonts w:ascii="Times New Roman" w:eastAsia="Times New Roman" w:hAnsi="Times New Roman" w:cs="Times New Roman"/>
          <w:b/>
          <w:color w:val="000000" w:themeColor="text1"/>
          <w:sz w:val="24"/>
          <w:szCs w:val="24"/>
          <w:lang w:eastAsia="ru-RU"/>
        </w:rPr>
        <w:t>средств</w:t>
      </w:r>
      <w:r w:rsidR="003453F4" w:rsidRPr="00DD27DA">
        <w:rPr>
          <w:rFonts w:ascii="Times New Roman" w:eastAsia="Times New Roman" w:hAnsi="Times New Roman" w:cs="Times New Roman"/>
          <w:b/>
          <w:color w:val="000000" w:themeColor="text1"/>
          <w:sz w:val="24"/>
          <w:szCs w:val="24"/>
          <w:lang w:eastAsia="ru-RU"/>
        </w:rPr>
        <w:t xml:space="preserve"> </w:t>
      </w:r>
      <w:r w:rsidR="00196AEE" w:rsidRPr="00DD27DA">
        <w:rPr>
          <w:rFonts w:ascii="Times New Roman" w:eastAsia="Times New Roman" w:hAnsi="Times New Roman" w:cs="Times New Roman"/>
          <w:b/>
          <w:color w:val="000000" w:themeColor="text1"/>
          <w:sz w:val="24"/>
          <w:szCs w:val="24"/>
          <w:lang w:eastAsia="ru-RU"/>
        </w:rPr>
        <w:t>специальных счетов</w:t>
      </w:r>
      <w:r w:rsidRPr="00DD27DA">
        <w:rPr>
          <w:rFonts w:ascii="Times New Roman" w:eastAsia="Times New Roman" w:hAnsi="Times New Roman" w:cs="Times New Roman"/>
          <w:b/>
          <w:color w:val="000000" w:themeColor="text1"/>
          <w:sz w:val="24"/>
          <w:szCs w:val="24"/>
          <w:lang w:eastAsia="ru-RU"/>
        </w:rPr>
        <w:t xml:space="preserve"> -</w:t>
      </w:r>
      <w:r w:rsidR="00B15F15" w:rsidRPr="00DD27DA">
        <w:rPr>
          <w:rFonts w:ascii="Times New Roman" w:eastAsia="Times New Roman" w:hAnsi="Times New Roman" w:cs="Times New Roman"/>
          <w:b/>
          <w:color w:val="000000" w:themeColor="text1"/>
          <w:sz w:val="24"/>
          <w:szCs w:val="24"/>
          <w:lang w:eastAsia="ru-RU"/>
        </w:rPr>
        <w:t xml:space="preserve"> </w:t>
      </w:r>
      <w:r w:rsidR="001049D1" w:rsidRPr="00DD27DA">
        <w:rPr>
          <w:rFonts w:ascii="Times New Roman" w:eastAsia="Times New Roman" w:hAnsi="Times New Roman" w:cs="Times New Roman"/>
          <w:b/>
          <w:color w:val="000000" w:themeColor="text1"/>
          <w:sz w:val="24"/>
          <w:szCs w:val="24"/>
          <w:lang w:eastAsia="ru-RU"/>
        </w:rPr>
        <w:t>377</w:t>
      </w:r>
      <w:r w:rsidRPr="00DD27DA">
        <w:rPr>
          <w:rFonts w:ascii="Times New Roman" w:eastAsia="Times New Roman" w:hAnsi="Times New Roman" w:cs="Times New Roman"/>
          <w:b/>
          <w:color w:val="000000" w:themeColor="text1"/>
          <w:sz w:val="24"/>
          <w:szCs w:val="24"/>
          <w:lang w:eastAsia="ru-RU"/>
        </w:rPr>
        <w:t>,</w:t>
      </w:r>
      <w:r w:rsidR="001049D1" w:rsidRPr="00DD27DA">
        <w:rPr>
          <w:rFonts w:ascii="Times New Roman" w:eastAsia="Times New Roman" w:hAnsi="Times New Roman" w:cs="Times New Roman"/>
          <w:b/>
          <w:color w:val="000000" w:themeColor="text1"/>
          <w:sz w:val="24"/>
          <w:szCs w:val="24"/>
          <w:lang w:eastAsia="ru-RU"/>
        </w:rPr>
        <w:t>1</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bCs/>
          <w:color w:val="000000" w:themeColor="text1"/>
          <w:sz w:val="24"/>
          <w:szCs w:val="24"/>
          <w:lang w:eastAsia="ru-RU"/>
        </w:rPr>
        <w:t xml:space="preserve"> с </w:t>
      </w:r>
      <w:r w:rsidR="00766464" w:rsidRPr="00DD27DA">
        <w:rPr>
          <w:rFonts w:ascii="Times New Roman" w:eastAsia="Times New Roman" w:hAnsi="Times New Roman" w:cs="Times New Roman"/>
          <w:bCs/>
          <w:color w:val="000000" w:themeColor="text1"/>
          <w:sz w:val="24"/>
          <w:szCs w:val="24"/>
          <w:lang w:eastAsia="ru-RU"/>
        </w:rPr>
        <w:t>увелич</w:t>
      </w:r>
      <w:r w:rsidR="00A44D4B" w:rsidRPr="00DD27DA">
        <w:rPr>
          <w:rFonts w:ascii="Times New Roman" w:eastAsia="Times New Roman" w:hAnsi="Times New Roman" w:cs="Times New Roman"/>
          <w:bCs/>
          <w:color w:val="000000" w:themeColor="text1"/>
          <w:sz w:val="24"/>
          <w:szCs w:val="24"/>
          <w:lang w:eastAsia="ru-RU"/>
        </w:rPr>
        <w:t>ением</w:t>
      </w:r>
      <w:r w:rsidRPr="00DD27DA">
        <w:rPr>
          <w:rFonts w:ascii="Times New Roman" w:eastAsia="Times New Roman" w:hAnsi="Times New Roman" w:cs="Times New Roman"/>
          <w:bCs/>
          <w:color w:val="000000" w:themeColor="text1"/>
          <w:sz w:val="24"/>
          <w:szCs w:val="24"/>
          <w:lang w:eastAsia="ru-RU"/>
        </w:rPr>
        <w:t xml:space="preserve"> на </w:t>
      </w:r>
      <w:r w:rsidR="001049D1" w:rsidRPr="00DD27DA">
        <w:rPr>
          <w:rFonts w:ascii="Times New Roman" w:eastAsia="Times New Roman" w:hAnsi="Times New Roman" w:cs="Times New Roman"/>
          <w:bCs/>
          <w:color w:val="000000" w:themeColor="text1"/>
          <w:sz w:val="24"/>
          <w:szCs w:val="24"/>
          <w:lang w:eastAsia="ru-RU"/>
        </w:rPr>
        <w:t>38</w:t>
      </w:r>
      <w:r w:rsidRPr="00DD27DA">
        <w:rPr>
          <w:rFonts w:ascii="Times New Roman" w:eastAsia="Times New Roman" w:hAnsi="Times New Roman" w:cs="Times New Roman"/>
          <w:bCs/>
          <w:color w:val="000000" w:themeColor="text1"/>
          <w:sz w:val="24"/>
          <w:szCs w:val="24"/>
          <w:lang w:eastAsia="ru-RU"/>
        </w:rPr>
        <w:t>,</w:t>
      </w:r>
      <w:r w:rsidR="001049D1" w:rsidRPr="00DD27DA">
        <w:rPr>
          <w:rFonts w:ascii="Times New Roman" w:eastAsia="Times New Roman" w:hAnsi="Times New Roman" w:cs="Times New Roman"/>
          <w:bCs/>
          <w:color w:val="000000" w:themeColor="text1"/>
          <w:sz w:val="24"/>
          <w:szCs w:val="24"/>
          <w:lang w:eastAsia="ru-RU"/>
        </w:rPr>
        <w:t>3</w:t>
      </w:r>
      <w:r w:rsidRPr="00DD27DA">
        <w:rPr>
          <w:rFonts w:ascii="Times New Roman" w:eastAsia="Times New Roman" w:hAnsi="Times New Roman" w:cs="Times New Roman"/>
          <w:bCs/>
          <w:color w:val="000000" w:themeColor="text1"/>
          <w:sz w:val="24"/>
          <w:szCs w:val="24"/>
          <w:lang w:eastAsia="ru-RU"/>
        </w:rPr>
        <w:t xml:space="preserve"> млн. сомов.</w:t>
      </w:r>
      <w:r w:rsidR="00625EB4" w:rsidRPr="00DD27DA">
        <w:rPr>
          <w:rFonts w:ascii="Times New Roman" w:eastAsia="Times New Roman" w:hAnsi="Times New Roman" w:cs="Times New Roman"/>
          <w:bCs/>
          <w:color w:val="000000" w:themeColor="text1"/>
          <w:sz w:val="24"/>
          <w:szCs w:val="24"/>
          <w:lang w:eastAsia="ru-RU"/>
        </w:rPr>
        <w:t xml:space="preserve"> Р</w:t>
      </w:r>
      <w:r w:rsidR="006D6518" w:rsidRPr="00DD27DA">
        <w:rPr>
          <w:rFonts w:ascii="Times New Roman" w:eastAsia="Times New Roman" w:hAnsi="Times New Roman" w:cs="Times New Roman"/>
          <w:bCs/>
          <w:color w:val="000000" w:themeColor="text1"/>
          <w:sz w:val="24"/>
          <w:szCs w:val="24"/>
          <w:lang w:eastAsia="ru-RU"/>
        </w:rPr>
        <w:t xml:space="preserve">асходы по разделу составляют </w:t>
      </w:r>
      <w:r w:rsidR="003053F5" w:rsidRPr="00DD27DA">
        <w:rPr>
          <w:rFonts w:ascii="Times New Roman" w:eastAsia="Times New Roman" w:hAnsi="Times New Roman" w:cs="Times New Roman"/>
          <w:bCs/>
          <w:color w:val="000000" w:themeColor="text1"/>
          <w:sz w:val="24"/>
          <w:szCs w:val="24"/>
          <w:lang w:eastAsia="ru-RU"/>
        </w:rPr>
        <w:t>1,9</w:t>
      </w:r>
      <w:r w:rsidR="00036084"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625EB4" w:rsidRPr="00DD27DA">
        <w:rPr>
          <w:rFonts w:ascii="Times New Roman" w:eastAsia="Times New Roman" w:hAnsi="Times New Roman" w:cs="Times New Roman"/>
          <w:bCs/>
          <w:color w:val="000000" w:themeColor="text1"/>
          <w:sz w:val="24"/>
          <w:szCs w:val="24"/>
          <w:lang w:eastAsia="ru-RU"/>
        </w:rPr>
        <w:t xml:space="preserve"> общих расходов республиканского бюджета (с </w:t>
      </w:r>
      <w:r w:rsidR="006D6518" w:rsidRPr="00DD27DA">
        <w:rPr>
          <w:rFonts w:ascii="Times New Roman" w:eastAsia="Times New Roman" w:hAnsi="Times New Roman" w:cs="Times New Roman"/>
          <w:bCs/>
          <w:color w:val="000000" w:themeColor="text1"/>
          <w:sz w:val="24"/>
          <w:szCs w:val="24"/>
          <w:lang w:eastAsia="ru-RU"/>
        </w:rPr>
        <w:t xml:space="preserve">учетом финансовых активов) </w:t>
      </w:r>
      <w:r w:rsidR="003053F5" w:rsidRPr="00DD27DA">
        <w:rPr>
          <w:rFonts w:ascii="Times New Roman" w:eastAsia="Times New Roman" w:hAnsi="Times New Roman" w:cs="Times New Roman"/>
          <w:bCs/>
          <w:color w:val="000000" w:themeColor="text1"/>
          <w:sz w:val="24"/>
          <w:szCs w:val="24"/>
          <w:lang w:eastAsia="ru-RU"/>
        </w:rPr>
        <w:t>0,6</w:t>
      </w:r>
      <w:r w:rsidR="00036084"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AC7466" w:rsidRPr="00DD27DA">
        <w:rPr>
          <w:rFonts w:ascii="Times New Roman" w:eastAsia="Times New Roman" w:hAnsi="Times New Roman" w:cs="Times New Roman"/>
          <w:bCs/>
          <w:color w:val="000000" w:themeColor="text1"/>
          <w:sz w:val="24"/>
          <w:szCs w:val="24"/>
          <w:lang w:eastAsia="ru-RU"/>
        </w:rPr>
        <w:t xml:space="preserve"> </w:t>
      </w:r>
      <w:r w:rsidR="000014A8" w:rsidRPr="00DD27DA">
        <w:rPr>
          <w:rFonts w:ascii="Times New Roman" w:eastAsia="Times New Roman" w:hAnsi="Times New Roman" w:cs="Times New Roman"/>
          <w:bCs/>
          <w:color w:val="000000" w:themeColor="text1"/>
          <w:sz w:val="24"/>
          <w:szCs w:val="24"/>
          <w:lang w:eastAsia="ru-RU"/>
        </w:rPr>
        <w:t>ВВП на 2025</w:t>
      </w:r>
      <w:r w:rsidR="00625EB4" w:rsidRPr="00DD27DA">
        <w:rPr>
          <w:rFonts w:ascii="Times New Roman" w:eastAsia="Times New Roman" w:hAnsi="Times New Roman" w:cs="Times New Roman"/>
          <w:bCs/>
          <w:color w:val="000000" w:themeColor="text1"/>
          <w:sz w:val="24"/>
          <w:szCs w:val="24"/>
          <w:lang w:eastAsia="ru-RU"/>
        </w:rPr>
        <w:t xml:space="preserve"> год.</w:t>
      </w:r>
    </w:p>
    <w:p w14:paraId="51CB051A" w14:textId="77777777" w:rsidR="00FE7679" w:rsidRPr="00DD27DA" w:rsidRDefault="00FE7679" w:rsidP="00FE7679">
      <w:pPr>
        <w:spacing w:after="0" w:line="240" w:lineRule="auto"/>
        <w:ind w:firstLine="709"/>
        <w:jc w:val="both"/>
        <w:rPr>
          <w:rFonts w:ascii="Times New Roman" w:eastAsia="Times New Roman" w:hAnsi="Times New Roman" w:cs="Times New Roman"/>
          <w:bCs/>
          <w:color w:val="000000" w:themeColor="text1"/>
          <w:sz w:val="24"/>
          <w:szCs w:val="24"/>
          <w:lang w:eastAsia="ru-RU"/>
        </w:rPr>
      </w:pPr>
    </w:p>
    <w:p w14:paraId="748FA842" w14:textId="77777777" w:rsidR="0017350A" w:rsidRPr="00DD27DA" w:rsidRDefault="0017350A" w:rsidP="0017350A">
      <w:pPr>
        <w:tabs>
          <w:tab w:val="left" w:pos="284"/>
          <w:tab w:val="left" w:pos="709"/>
        </w:tabs>
        <w:overflowPunct w:val="0"/>
        <w:autoSpaceDE w:val="0"/>
        <w:autoSpaceDN w:val="0"/>
        <w:adjustRightInd w:val="0"/>
        <w:ind w:firstLine="709"/>
        <w:contextualSpacing/>
        <w:jc w:val="center"/>
        <w:rPr>
          <w:rFonts w:ascii="Times New Roman" w:hAnsi="Times New Roman" w:cs="Times New Roman"/>
          <w:color w:val="000000" w:themeColor="text1"/>
          <w:sz w:val="24"/>
          <w:szCs w:val="24"/>
        </w:rPr>
      </w:pPr>
      <w:r w:rsidRPr="00DD27DA">
        <w:rPr>
          <w:rFonts w:ascii="Times New Roman" w:hAnsi="Times New Roman" w:cs="Times New Roman"/>
          <w:b/>
          <w:color w:val="000000" w:themeColor="text1"/>
          <w:sz w:val="24"/>
          <w:szCs w:val="24"/>
        </w:rPr>
        <w:t>Министерство культуры, информации, спорта и молодежной политики Кыргызской Республики</w:t>
      </w:r>
    </w:p>
    <w:p w14:paraId="4636E8CF" w14:textId="77777777" w:rsidR="00E00D2A" w:rsidRPr="00DD27DA" w:rsidRDefault="006649DA" w:rsidP="00E00D2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Расходы Министерства</w:t>
      </w:r>
      <w:r w:rsidR="004D74A8" w:rsidRPr="00DD27DA">
        <w:rPr>
          <w:rFonts w:ascii="Times New Roman" w:eastAsia="Times New Roman" w:hAnsi="Times New Roman" w:cs="Times New Roman"/>
          <w:bCs/>
          <w:color w:val="000000" w:themeColor="text1"/>
          <w:sz w:val="24"/>
          <w:szCs w:val="24"/>
          <w:lang w:eastAsia="ru-RU"/>
        </w:rPr>
        <w:t xml:space="preserve"> культуры, информации</w:t>
      </w:r>
      <w:r w:rsidR="0017350A" w:rsidRPr="00DD27DA">
        <w:rPr>
          <w:rFonts w:ascii="Times New Roman" w:eastAsia="Times New Roman" w:hAnsi="Times New Roman" w:cs="Times New Roman"/>
          <w:bCs/>
          <w:color w:val="000000" w:themeColor="text1"/>
          <w:sz w:val="24"/>
          <w:szCs w:val="24"/>
          <w:lang w:eastAsia="ru-RU"/>
        </w:rPr>
        <w:t>, спорта</w:t>
      </w:r>
      <w:r w:rsidR="004D74A8" w:rsidRPr="00DD27DA">
        <w:rPr>
          <w:rFonts w:ascii="Times New Roman" w:eastAsia="Times New Roman" w:hAnsi="Times New Roman" w:cs="Times New Roman"/>
          <w:bCs/>
          <w:color w:val="000000" w:themeColor="text1"/>
          <w:sz w:val="24"/>
          <w:szCs w:val="24"/>
          <w:lang w:eastAsia="ru-RU"/>
        </w:rPr>
        <w:t xml:space="preserve"> и </w:t>
      </w:r>
      <w:r w:rsidR="0017350A" w:rsidRPr="00DD27DA">
        <w:rPr>
          <w:rFonts w:ascii="Times New Roman" w:eastAsia="Times New Roman" w:hAnsi="Times New Roman" w:cs="Times New Roman"/>
          <w:bCs/>
          <w:color w:val="000000" w:themeColor="text1"/>
          <w:sz w:val="24"/>
          <w:szCs w:val="24"/>
          <w:lang w:eastAsia="ru-RU"/>
        </w:rPr>
        <w:t>молодежной политики</w:t>
      </w:r>
      <w:r w:rsidR="00880A79" w:rsidRPr="00DD27DA">
        <w:rPr>
          <w:rFonts w:ascii="Times New Roman" w:eastAsia="Times New Roman" w:hAnsi="Times New Roman" w:cs="Times New Roman"/>
          <w:color w:val="000000" w:themeColor="text1"/>
          <w:sz w:val="24"/>
          <w:szCs w:val="24"/>
          <w:lang w:eastAsia="ru-RU"/>
        </w:rPr>
        <w:t xml:space="preserve"> Кыргызской Республики</w:t>
      </w:r>
      <w:r w:rsidR="004D74A8" w:rsidRPr="00DD27DA">
        <w:rPr>
          <w:rFonts w:ascii="Times New Roman" w:eastAsia="Times New Roman" w:hAnsi="Times New Roman" w:cs="Times New Roman"/>
          <w:bCs/>
          <w:color w:val="000000" w:themeColor="text1"/>
          <w:sz w:val="24"/>
          <w:szCs w:val="24"/>
          <w:lang w:eastAsia="ru-RU"/>
        </w:rPr>
        <w:t>,</w:t>
      </w:r>
      <w:r w:rsidR="004D74A8" w:rsidRPr="00DD27DA">
        <w:rPr>
          <w:rFonts w:ascii="Times New Roman" w:eastAsia="Times New Roman" w:hAnsi="Times New Roman" w:cs="Times New Roman"/>
          <w:b/>
          <w:bCs/>
          <w:color w:val="000000" w:themeColor="text1"/>
          <w:sz w:val="24"/>
          <w:szCs w:val="24"/>
          <w:lang w:eastAsia="ru-RU"/>
        </w:rPr>
        <w:t xml:space="preserve"> </w:t>
      </w:r>
      <w:r w:rsidR="004D74A8" w:rsidRPr="00DD27DA">
        <w:rPr>
          <w:rFonts w:ascii="Times New Roman" w:eastAsia="Times New Roman" w:hAnsi="Times New Roman" w:cs="Times New Roman"/>
          <w:bCs/>
          <w:color w:val="000000" w:themeColor="text1"/>
          <w:sz w:val="24"/>
          <w:szCs w:val="24"/>
          <w:lang w:eastAsia="ru-RU"/>
        </w:rPr>
        <w:t xml:space="preserve">включая аппарат и подведомственные организации </w:t>
      </w:r>
      <w:r w:rsidR="004D74A8" w:rsidRPr="00DD27DA">
        <w:rPr>
          <w:rFonts w:ascii="Times New Roman" w:eastAsia="Times New Roman" w:hAnsi="Times New Roman" w:cs="Times New Roman"/>
          <w:color w:val="000000" w:themeColor="text1"/>
          <w:sz w:val="24"/>
          <w:szCs w:val="24"/>
          <w:lang w:eastAsia="ru-RU"/>
        </w:rPr>
        <w:t xml:space="preserve">на </w:t>
      </w:r>
      <w:r w:rsidR="00855F5A" w:rsidRPr="00DD27DA">
        <w:rPr>
          <w:rFonts w:ascii="Times New Roman" w:eastAsia="Times New Roman" w:hAnsi="Times New Roman" w:cs="Times New Roman"/>
          <w:b/>
          <w:color w:val="000000" w:themeColor="text1"/>
          <w:sz w:val="24"/>
          <w:szCs w:val="24"/>
          <w:lang w:eastAsia="ru-RU"/>
        </w:rPr>
        <w:t>20</w:t>
      </w:r>
      <w:r w:rsidR="000014A8" w:rsidRPr="00DD27DA">
        <w:rPr>
          <w:rFonts w:ascii="Times New Roman" w:eastAsia="Times New Roman" w:hAnsi="Times New Roman" w:cs="Times New Roman"/>
          <w:b/>
          <w:color w:val="000000" w:themeColor="text1"/>
          <w:sz w:val="24"/>
          <w:szCs w:val="24"/>
          <w:lang w:eastAsia="ru-RU"/>
        </w:rPr>
        <w:t>25</w:t>
      </w:r>
      <w:r w:rsidR="004D74A8" w:rsidRPr="00DD27DA">
        <w:rPr>
          <w:rFonts w:ascii="Times New Roman" w:eastAsia="Times New Roman" w:hAnsi="Times New Roman" w:cs="Times New Roman"/>
          <w:b/>
          <w:color w:val="000000" w:themeColor="text1"/>
          <w:sz w:val="24"/>
          <w:szCs w:val="24"/>
          <w:lang w:eastAsia="ru-RU"/>
        </w:rPr>
        <w:t xml:space="preserve"> </w:t>
      </w:r>
      <w:r w:rsidR="004D74A8" w:rsidRPr="00DD27DA">
        <w:rPr>
          <w:rFonts w:ascii="Times New Roman" w:eastAsia="Times New Roman" w:hAnsi="Times New Roman" w:cs="Times New Roman"/>
          <w:b/>
          <w:color w:val="000000" w:themeColor="text1"/>
          <w:sz w:val="24"/>
          <w:szCs w:val="24"/>
          <w:lang w:eastAsia="ru-RU"/>
        </w:rPr>
        <w:lastRenderedPageBreak/>
        <w:t>год</w:t>
      </w:r>
      <w:r w:rsidRPr="00DD27DA">
        <w:rPr>
          <w:rFonts w:ascii="Times New Roman" w:eastAsia="Times New Roman" w:hAnsi="Times New Roman" w:cs="Times New Roman"/>
          <w:color w:val="000000" w:themeColor="text1"/>
          <w:sz w:val="24"/>
          <w:szCs w:val="24"/>
          <w:lang w:eastAsia="ru-RU"/>
        </w:rPr>
        <w:t xml:space="preserve"> предусмотрены в сумме</w:t>
      </w:r>
      <w:r w:rsidR="0017350A" w:rsidRPr="00DD27DA">
        <w:rPr>
          <w:rFonts w:ascii="Times New Roman" w:eastAsia="Times New Roman" w:hAnsi="Times New Roman" w:cs="Times New Roman"/>
          <w:color w:val="000000" w:themeColor="text1"/>
          <w:sz w:val="24"/>
          <w:szCs w:val="24"/>
          <w:lang w:eastAsia="ru-RU"/>
        </w:rPr>
        <w:t xml:space="preserve"> </w:t>
      </w:r>
      <w:r w:rsidR="003053F5" w:rsidRPr="00DD27DA">
        <w:rPr>
          <w:rFonts w:ascii="Times New Roman" w:eastAsia="Times New Roman" w:hAnsi="Times New Roman" w:cs="Times New Roman"/>
          <w:b/>
          <w:color w:val="000000" w:themeColor="text1"/>
          <w:sz w:val="24"/>
          <w:szCs w:val="24"/>
          <w:lang w:eastAsia="ru-RU"/>
        </w:rPr>
        <w:t xml:space="preserve">5 468,7 </w:t>
      </w:r>
      <w:r w:rsidR="004D74A8" w:rsidRPr="00DD27DA">
        <w:rPr>
          <w:rFonts w:ascii="Times New Roman" w:eastAsia="Times New Roman" w:hAnsi="Times New Roman" w:cs="Times New Roman"/>
          <w:b/>
          <w:color w:val="000000" w:themeColor="text1"/>
          <w:sz w:val="24"/>
          <w:szCs w:val="24"/>
          <w:lang w:eastAsia="ru-RU"/>
        </w:rPr>
        <w:t>млн.</w:t>
      </w:r>
      <w:r w:rsidR="009E2AF3" w:rsidRPr="00DD27DA">
        <w:rPr>
          <w:rFonts w:ascii="Times New Roman" w:eastAsia="Times New Roman" w:hAnsi="Times New Roman" w:cs="Times New Roman"/>
          <w:b/>
          <w:color w:val="000000" w:themeColor="text1"/>
          <w:sz w:val="24"/>
          <w:szCs w:val="24"/>
          <w:lang w:eastAsia="ru-RU"/>
        </w:rPr>
        <w:t xml:space="preserve"> </w:t>
      </w:r>
      <w:r w:rsidR="004D74A8" w:rsidRPr="00DD27DA">
        <w:rPr>
          <w:rFonts w:ascii="Times New Roman" w:eastAsia="Times New Roman" w:hAnsi="Times New Roman" w:cs="Times New Roman"/>
          <w:b/>
          <w:color w:val="000000" w:themeColor="text1"/>
          <w:sz w:val="24"/>
          <w:szCs w:val="24"/>
          <w:lang w:eastAsia="ru-RU"/>
        </w:rPr>
        <w:t>сомов</w:t>
      </w:r>
      <w:r w:rsidR="004D74A8" w:rsidRPr="00DD27DA">
        <w:rPr>
          <w:rFonts w:ascii="Times New Roman" w:eastAsia="Times New Roman" w:hAnsi="Times New Roman" w:cs="Times New Roman"/>
          <w:color w:val="000000" w:themeColor="text1"/>
          <w:sz w:val="24"/>
          <w:szCs w:val="24"/>
          <w:lang w:eastAsia="ru-RU"/>
        </w:rPr>
        <w:t xml:space="preserve"> с </w:t>
      </w:r>
      <w:r w:rsidR="0017350A" w:rsidRPr="00DD27DA">
        <w:rPr>
          <w:rFonts w:ascii="Times New Roman" w:eastAsia="Times New Roman" w:hAnsi="Times New Roman" w:cs="Times New Roman"/>
          <w:color w:val="000000" w:themeColor="text1"/>
          <w:sz w:val="24"/>
          <w:szCs w:val="24"/>
          <w:lang w:eastAsia="ru-RU"/>
        </w:rPr>
        <w:t>увелич</w:t>
      </w:r>
      <w:r w:rsidR="00A8051E" w:rsidRPr="00DD27DA">
        <w:rPr>
          <w:rFonts w:ascii="Times New Roman" w:eastAsia="Times New Roman" w:hAnsi="Times New Roman" w:cs="Times New Roman"/>
          <w:color w:val="000000" w:themeColor="text1"/>
          <w:sz w:val="24"/>
          <w:szCs w:val="24"/>
          <w:lang w:eastAsia="ru-RU"/>
        </w:rPr>
        <w:t>ением</w:t>
      </w:r>
      <w:r w:rsidR="00981F9A" w:rsidRPr="00DD27DA">
        <w:rPr>
          <w:rFonts w:ascii="Times New Roman" w:eastAsia="Times New Roman" w:hAnsi="Times New Roman" w:cs="Times New Roman"/>
          <w:color w:val="000000" w:themeColor="text1"/>
          <w:sz w:val="24"/>
          <w:szCs w:val="24"/>
          <w:lang w:eastAsia="ru-RU"/>
        </w:rPr>
        <w:t xml:space="preserve"> на </w:t>
      </w:r>
      <w:r w:rsidR="003053F5" w:rsidRPr="00DD27DA">
        <w:rPr>
          <w:rFonts w:ascii="Times New Roman" w:eastAsia="Times New Roman" w:hAnsi="Times New Roman" w:cs="Times New Roman"/>
          <w:color w:val="000000" w:themeColor="text1"/>
          <w:sz w:val="24"/>
          <w:szCs w:val="24"/>
          <w:lang w:eastAsia="ru-RU"/>
        </w:rPr>
        <w:t xml:space="preserve">2 070,2 </w:t>
      </w:r>
      <w:r w:rsidR="004D74A8" w:rsidRPr="00DD27DA">
        <w:rPr>
          <w:rFonts w:ascii="Times New Roman" w:eastAsia="Times New Roman" w:hAnsi="Times New Roman" w:cs="Times New Roman"/>
          <w:color w:val="000000" w:themeColor="text1"/>
          <w:sz w:val="24"/>
          <w:szCs w:val="24"/>
          <w:lang w:eastAsia="ru-RU"/>
        </w:rPr>
        <w:t>млн.</w:t>
      </w:r>
      <w:r w:rsidR="009E2AF3" w:rsidRPr="00DD27DA">
        <w:rPr>
          <w:rFonts w:ascii="Times New Roman" w:eastAsia="Times New Roman" w:hAnsi="Times New Roman" w:cs="Times New Roman"/>
          <w:color w:val="000000" w:themeColor="text1"/>
          <w:sz w:val="24"/>
          <w:szCs w:val="24"/>
          <w:lang w:eastAsia="ru-RU"/>
        </w:rPr>
        <w:t xml:space="preserve"> </w:t>
      </w:r>
      <w:r w:rsidR="002F1296" w:rsidRPr="00DD27DA">
        <w:rPr>
          <w:rFonts w:ascii="Times New Roman" w:eastAsia="Times New Roman" w:hAnsi="Times New Roman" w:cs="Times New Roman"/>
          <w:color w:val="000000" w:themeColor="text1"/>
          <w:sz w:val="24"/>
          <w:szCs w:val="24"/>
          <w:lang w:eastAsia="ru-RU"/>
        </w:rPr>
        <w:t>сомов</w:t>
      </w:r>
      <w:r w:rsidR="004D74A8" w:rsidRPr="00DD27DA">
        <w:rPr>
          <w:rFonts w:ascii="Times New Roman" w:eastAsia="Times New Roman" w:hAnsi="Times New Roman" w:cs="Times New Roman"/>
          <w:color w:val="000000" w:themeColor="text1"/>
          <w:sz w:val="24"/>
          <w:szCs w:val="24"/>
          <w:lang w:eastAsia="ru-RU"/>
        </w:rPr>
        <w:t xml:space="preserve"> </w:t>
      </w:r>
      <w:r w:rsidR="00E50B52" w:rsidRPr="00DD27DA">
        <w:rPr>
          <w:rFonts w:ascii="Times New Roman" w:eastAsia="Times New Roman" w:hAnsi="Times New Roman" w:cs="Times New Roman"/>
          <w:color w:val="000000" w:themeColor="text1"/>
          <w:sz w:val="24"/>
          <w:szCs w:val="24"/>
          <w:lang w:eastAsia="ru-RU"/>
        </w:rPr>
        <w:t xml:space="preserve">относительно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0014A8" w:rsidRPr="00DD27DA">
        <w:rPr>
          <w:rFonts w:ascii="Times New Roman" w:eastAsia="Times New Roman" w:hAnsi="Times New Roman" w:cs="Times New Roman"/>
          <w:color w:val="000000" w:themeColor="text1"/>
          <w:sz w:val="24"/>
          <w:szCs w:val="24"/>
          <w:lang w:eastAsia="ru-RU"/>
        </w:rPr>
        <w:t xml:space="preserve"> бюджета 2024</w:t>
      </w:r>
      <w:r w:rsidR="004D74A8" w:rsidRPr="00DD27DA">
        <w:rPr>
          <w:rFonts w:ascii="Times New Roman" w:eastAsia="Times New Roman" w:hAnsi="Times New Roman" w:cs="Times New Roman"/>
          <w:color w:val="000000" w:themeColor="text1"/>
          <w:sz w:val="24"/>
          <w:szCs w:val="24"/>
          <w:lang w:eastAsia="ru-RU"/>
        </w:rPr>
        <w:t xml:space="preserve"> года, в том числе расходы </w:t>
      </w:r>
      <w:r w:rsidR="00A31BC9" w:rsidRPr="00DD27DA">
        <w:rPr>
          <w:rFonts w:ascii="Times New Roman" w:eastAsia="Times New Roman" w:hAnsi="Times New Roman" w:cs="Times New Roman"/>
          <w:color w:val="000000" w:themeColor="text1"/>
          <w:sz w:val="24"/>
          <w:szCs w:val="24"/>
          <w:lang w:eastAsia="ru-RU"/>
        </w:rPr>
        <w:t xml:space="preserve">за счет бюджетных средств – </w:t>
      </w:r>
      <w:r w:rsidR="003053F5" w:rsidRPr="00DD27DA">
        <w:rPr>
          <w:rFonts w:ascii="Times New Roman" w:eastAsia="Times New Roman" w:hAnsi="Times New Roman" w:cs="Times New Roman"/>
          <w:color w:val="000000" w:themeColor="text1"/>
          <w:sz w:val="24"/>
          <w:szCs w:val="24"/>
          <w:lang w:eastAsia="ru-RU"/>
        </w:rPr>
        <w:t xml:space="preserve">5 289,8 </w:t>
      </w:r>
      <w:r w:rsidR="004D74A8" w:rsidRPr="00DD27DA">
        <w:rPr>
          <w:rFonts w:ascii="Times New Roman" w:eastAsia="Times New Roman" w:hAnsi="Times New Roman" w:cs="Times New Roman"/>
          <w:color w:val="000000" w:themeColor="text1"/>
          <w:sz w:val="24"/>
          <w:szCs w:val="24"/>
          <w:lang w:eastAsia="ru-RU"/>
        </w:rPr>
        <w:t>млн.</w:t>
      </w:r>
      <w:r w:rsidR="009E2AF3" w:rsidRPr="00DD27DA">
        <w:rPr>
          <w:rFonts w:ascii="Times New Roman" w:eastAsia="Times New Roman" w:hAnsi="Times New Roman" w:cs="Times New Roman"/>
          <w:color w:val="000000" w:themeColor="text1"/>
          <w:sz w:val="24"/>
          <w:szCs w:val="24"/>
          <w:lang w:eastAsia="ru-RU"/>
        </w:rPr>
        <w:t xml:space="preserve"> </w:t>
      </w:r>
      <w:r w:rsidR="004D74A8" w:rsidRPr="00DD27DA">
        <w:rPr>
          <w:rFonts w:ascii="Times New Roman" w:eastAsia="Times New Roman" w:hAnsi="Times New Roman" w:cs="Times New Roman"/>
          <w:color w:val="000000" w:themeColor="text1"/>
          <w:sz w:val="24"/>
          <w:szCs w:val="24"/>
          <w:lang w:eastAsia="ru-RU"/>
        </w:rPr>
        <w:t xml:space="preserve">сомов, с </w:t>
      </w:r>
      <w:r w:rsidR="002A5DAA" w:rsidRPr="00DD27DA">
        <w:rPr>
          <w:rFonts w:ascii="Times New Roman" w:eastAsia="Times New Roman" w:hAnsi="Times New Roman" w:cs="Times New Roman"/>
          <w:color w:val="000000" w:themeColor="text1"/>
          <w:sz w:val="24"/>
          <w:szCs w:val="24"/>
          <w:lang w:eastAsia="ru-RU"/>
        </w:rPr>
        <w:t>увелич</w:t>
      </w:r>
      <w:r w:rsidR="00C53B1E" w:rsidRPr="00DD27DA">
        <w:rPr>
          <w:rFonts w:ascii="Times New Roman" w:eastAsia="Times New Roman" w:hAnsi="Times New Roman" w:cs="Times New Roman"/>
          <w:color w:val="000000" w:themeColor="text1"/>
          <w:sz w:val="24"/>
          <w:szCs w:val="24"/>
          <w:lang w:eastAsia="ru-RU"/>
        </w:rPr>
        <w:t>ением</w:t>
      </w:r>
      <w:r w:rsidR="00981F9A" w:rsidRPr="00DD27DA">
        <w:rPr>
          <w:rFonts w:ascii="Times New Roman" w:eastAsia="Times New Roman" w:hAnsi="Times New Roman" w:cs="Times New Roman"/>
          <w:color w:val="000000" w:themeColor="text1"/>
          <w:sz w:val="24"/>
          <w:szCs w:val="24"/>
          <w:lang w:eastAsia="ru-RU"/>
        </w:rPr>
        <w:t xml:space="preserve"> на </w:t>
      </w:r>
      <w:r w:rsidR="003053F5" w:rsidRPr="00DD27DA">
        <w:rPr>
          <w:rFonts w:ascii="Times New Roman" w:eastAsia="Times New Roman" w:hAnsi="Times New Roman" w:cs="Times New Roman"/>
          <w:color w:val="000000" w:themeColor="text1"/>
          <w:sz w:val="24"/>
          <w:szCs w:val="24"/>
          <w:lang w:eastAsia="ru-RU"/>
        </w:rPr>
        <w:t xml:space="preserve">2 059,2 </w:t>
      </w:r>
      <w:r w:rsidR="004D74A8" w:rsidRPr="00DD27DA">
        <w:rPr>
          <w:rFonts w:ascii="Times New Roman" w:eastAsia="Times New Roman" w:hAnsi="Times New Roman" w:cs="Times New Roman"/>
          <w:color w:val="000000" w:themeColor="text1"/>
          <w:sz w:val="24"/>
          <w:szCs w:val="24"/>
          <w:lang w:eastAsia="ru-RU"/>
        </w:rPr>
        <w:t>млн.</w:t>
      </w:r>
      <w:r w:rsidR="009E2AF3" w:rsidRPr="00DD27DA">
        <w:rPr>
          <w:rFonts w:ascii="Times New Roman" w:eastAsia="Times New Roman" w:hAnsi="Times New Roman" w:cs="Times New Roman"/>
          <w:color w:val="000000" w:themeColor="text1"/>
          <w:sz w:val="24"/>
          <w:szCs w:val="24"/>
          <w:lang w:eastAsia="ru-RU"/>
        </w:rPr>
        <w:t xml:space="preserve"> </w:t>
      </w:r>
      <w:r w:rsidR="004D74A8" w:rsidRPr="00DD27DA">
        <w:rPr>
          <w:rFonts w:ascii="Times New Roman" w:eastAsia="Times New Roman" w:hAnsi="Times New Roman" w:cs="Times New Roman"/>
          <w:color w:val="000000" w:themeColor="text1"/>
          <w:sz w:val="24"/>
          <w:szCs w:val="24"/>
          <w:lang w:eastAsia="ru-RU"/>
        </w:rPr>
        <w:t xml:space="preserve">сомов </w:t>
      </w:r>
      <w:r w:rsidR="003B6AF9" w:rsidRPr="00DD27DA">
        <w:rPr>
          <w:rFonts w:ascii="Times New Roman" w:eastAsia="Times New Roman" w:hAnsi="Times New Roman" w:cs="Times New Roman"/>
          <w:color w:val="000000" w:themeColor="text1"/>
          <w:sz w:val="24"/>
          <w:szCs w:val="24"/>
          <w:lang w:eastAsia="ru-RU"/>
        </w:rPr>
        <w:t xml:space="preserve">или на </w:t>
      </w:r>
      <w:r w:rsidR="003053F5" w:rsidRPr="00DD27DA">
        <w:rPr>
          <w:rFonts w:ascii="Times New Roman" w:eastAsia="Times New Roman" w:hAnsi="Times New Roman" w:cs="Times New Roman"/>
          <w:color w:val="000000" w:themeColor="text1"/>
          <w:sz w:val="24"/>
          <w:szCs w:val="24"/>
          <w:lang w:eastAsia="ru-RU"/>
        </w:rPr>
        <w:t>63,7</w:t>
      </w:r>
      <w:r w:rsidR="00036084" w:rsidRPr="00DD27DA">
        <w:rPr>
          <w:rFonts w:ascii="Times New Roman" w:eastAsia="Times New Roman" w:hAnsi="Times New Roman" w:cs="Times New Roman"/>
          <w:color w:val="000000" w:themeColor="text1"/>
          <w:sz w:val="24"/>
          <w:szCs w:val="24"/>
          <w:lang w:eastAsia="ru-RU"/>
        </w:rPr>
        <w:t> </w:t>
      </w:r>
      <w:r w:rsidR="00E50B52" w:rsidRPr="00DD27DA">
        <w:rPr>
          <w:rFonts w:ascii="Times New Roman" w:eastAsia="Times New Roman" w:hAnsi="Times New Roman" w:cs="Times New Roman"/>
          <w:color w:val="000000" w:themeColor="text1"/>
          <w:sz w:val="24"/>
          <w:szCs w:val="24"/>
          <w:lang w:eastAsia="ru-RU"/>
        </w:rPr>
        <w:t xml:space="preserve">% </w:t>
      </w:r>
      <w:r w:rsidR="00FB6D9A" w:rsidRPr="00DD27DA">
        <w:rPr>
          <w:rFonts w:ascii="Times New Roman" w:eastAsia="Times New Roman" w:hAnsi="Times New Roman" w:cs="Times New Roman"/>
          <w:color w:val="000000" w:themeColor="text1"/>
          <w:sz w:val="24"/>
          <w:szCs w:val="24"/>
          <w:lang w:eastAsia="ru-RU"/>
        </w:rPr>
        <w:t>относительно</w:t>
      </w:r>
      <w:r w:rsidR="0017350A"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0014A8" w:rsidRPr="00DD27DA">
        <w:rPr>
          <w:rFonts w:ascii="Times New Roman" w:eastAsia="Times New Roman" w:hAnsi="Times New Roman" w:cs="Times New Roman"/>
          <w:color w:val="000000" w:themeColor="text1"/>
          <w:sz w:val="24"/>
          <w:szCs w:val="24"/>
          <w:lang w:eastAsia="ru-RU"/>
        </w:rPr>
        <w:t xml:space="preserve"> бюджета 2024</w:t>
      </w:r>
      <w:r w:rsidR="004D74A8" w:rsidRPr="00DD27DA">
        <w:rPr>
          <w:rFonts w:ascii="Times New Roman" w:eastAsia="Times New Roman" w:hAnsi="Times New Roman" w:cs="Times New Roman"/>
          <w:color w:val="000000" w:themeColor="text1"/>
          <w:sz w:val="24"/>
          <w:szCs w:val="24"/>
          <w:lang w:eastAsia="ru-RU"/>
        </w:rPr>
        <w:t xml:space="preserve"> года, </w:t>
      </w:r>
      <w:r w:rsidR="00F739D7" w:rsidRPr="00DD27DA">
        <w:rPr>
          <w:rFonts w:ascii="Times New Roman" w:eastAsia="Times New Roman" w:hAnsi="Times New Roman" w:cs="Times New Roman"/>
          <w:color w:val="000000" w:themeColor="text1"/>
          <w:sz w:val="24"/>
          <w:szCs w:val="24"/>
          <w:lang w:eastAsia="ru-RU"/>
        </w:rPr>
        <w:t>за счет средств</w:t>
      </w:r>
      <w:r w:rsidR="003453F4" w:rsidRPr="00DD27DA">
        <w:rPr>
          <w:rFonts w:ascii="Times New Roman" w:eastAsia="Times New Roman" w:hAnsi="Times New Roman" w:cs="Times New Roman"/>
          <w:color w:val="000000" w:themeColor="text1"/>
          <w:sz w:val="24"/>
          <w:szCs w:val="24"/>
          <w:lang w:eastAsia="ru-RU"/>
        </w:rPr>
        <w:t xml:space="preserve"> </w:t>
      </w:r>
      <w:r w:rsidR="00F739D7" w:rsidRPr="00DD27DA">
        <w:rPr>
          <w:rFonts w:ascii="Times New Roman" w:eastAsia="Times New Roman" w:hAnsi="Times New Roman" w:cs="Times New Roman"/>
          <w:color w:val="000000" w:themeColor="text1"/>
          <w:sz w:val="24"/>
          <w:szCs w:val="24"/>
          <w:lang w:eastAsia="ru-RU"/>
        </w:rPr>
        <w:t>специального счета</w:t>
      </w:r>
      <w:r w:rsidR="00FB6D9A" w:rsidRPr="00DD27DA">
        <w:rPr>
          <w:rFonts w:ascii="Times New Roman" w:eastAsia="Times New Roman" w:hAnsi="Times New Roman" w:cs="Times New Roman"/>
          <w:color w:val="000000" w:themeColor="text1"/>
          <w:sz w:val="24"/>
          <w:szCs w:val="24"/>
          <w:lang w:eastAsia="ru-RU"/>
        </w:rPr>
        <w:t xml:space="preserve"> </w:t>
      </w:r>
      <w:r w:rsidR="00C53B1E" w:rsidRPr="00DD27DA">
        <w:rPr>
          <w:rFonts w:ascii="Times New Roman" w:eastAsia="Times New Roman" w:hAnsi="Times New Roman" w:cs="Times New Roman"/>
          <w:color w:val="000000" w:themeColor="text1"/>
          <w:sz w:val="24"/>
          <w:szCs w:val="24"/>
          <w:lang w:eastAsia="ru-RU"/>
        </w:rPr>
        <w:t xml:space="preserve">- </w:t>
      </w:r>
      <w:r w:rsidR="002A5DAA" w:rsidRPr="00DD27DA">
        <w:rPr>
          <w:rFonts w:ascii="Times New Roman" w:eastAsia="Times New Roman" w:hAnsi="Times New Roman" w:cs="Times New Roman"/>
          <w:color w:val="000000" w:themeColor="text1"/>
          <w:sz w:val="24"/>
          <w:szCs w:val="24"/>
          <w:lang w:eastAsia="ru-RU"/>
        </w:rPr>
        <w:t>1</w:t>
      </w:r>
      <w:r w:rsidR="00DD71D8" w:rsidRPr="00DD27DA">
        <w:rPr>
          <w:rFonts w:ascii="Times New Roman" w:eastAsia="Times New Roman" w:hAnsi="Times New Roman" w:cs="Times New Roman"/>
          <w:color w:val="000000" w:themeColor="text1"/>
          <w:sz w:val="24"/>
          <w:szCs w:val="24"/>
          <w:lang w:eastAsia="ru-RU"/>
        </w:rPr>
        <w:t>7</w:t>
      </w:r>
      <w:r w:rsidR="002A5DAA" w:rsidRPr="00DD27DA">
        <w:rPr>
          <w:rFonts w:ascii="Times New Roman" w:eastAsia="Times New Roman" w:hAnsi="Times New Roman" w:cs="Times New Roman"/>
          <w:color w:val="000000" w:themeColor="text1"/>
          <w:sz w:val="24"/>
          <w:szCs w:val="24"/>
          <w:lang w:eastAsia="ru-RU"/>
        </w:rPr>
        <w:t>8</w:t>
      </w:r>
      <w:r w:rsidR="00A31BC9" w:rsidRPr="00DD27DA">
        <w:rPr>
          <w:rFonts w:ascii="Times New Roman" w:eastAsia="Times New Roman" w:hAnsi="Times New Roman" w:cs="Times New Roman"/>
          <w:color w:val="000000" w:themeColor="text1"/>
          <w:sz w:val="24"/>
          <w:szCs w:val="24"/>
          <w:lang w:eastAsia="ru-RU"/>
        </w:rPr>
        <w:t>,9</w:t>
      </w:r>
      <w:r w:rsidR="004D74A8" w:rsidRPr="00DD27DA">
        <w:rPr>
          <w:rFonts w:ascii="Times New Roman" w:eastAsia="Times New Roman" w:hAnsi="Times New Roman" w:cs="Times New Roman"/>
          <w:color w:val="000000" w:themeColor="text1"/>
          <w:sz w:val="24"/>
          <w:szCs w:val="24"/>
          <w:lang w:eastAsia="ru-RU"/>
        </w:rPr>
        <w:t xml:space="preserve"> млн.</w:t>
      </w:r>
      <w:r w:rsidR="009E2AF3" w:rsidRPr="00DD27DA">
        <w:rPr>
          <w:rFonts w:ascii="Times New Roman" w:eastAsia="Times New Roman" w:hAnsi="Times New Roman" w:cs="Times New Roman"/>
          <w:color w:val="000000" w:themeColor="text1"/>
          <w:sz w:val="24"/>
          <w:szCs w:val="24"/>
          <w:lang w:eastAsia="ru-RU"/>
        </w:rPr>
        <w:t xml:space="preserve"> </w:t>
      </w:r>
      <w:r w:rsidR="002F1296" w:rsidRPr="00DD27DA">
        <w:rPr>
          <w:rFonts w:ascii="Times New Roman" w:eastAsia="Times New Roman" w:hAnsi="Times New Roman" w:cs="Times New Roman"/>
          <w:color w:val="000000" w:themeColor="text1"/>
          <w:sz w:val="24"/>
          <w:szCs w:val="24"/>
          <w:lang w:eastAsia="ru-RU"/>
        </w:rPr>
        <w:t>сомов</w:t>
      </w:r>
      <w:r w:rsidR="004D74A8" w:rsidRPr="00DD27DA">
        <w:rPr>
          <w:rFonts w:ascii="Times New Roman" w:eastAsia="Times New Roman" w:hAnsi="Times New Roman" w:cs="Times New Roman"/>
          <w:color w:val="000000" w:themeColor="text1"/>
          <w:sz w:val="24"/>
          <w:szCs w:val="24"/>
          <w:lang w:eastAsia="ru-RU"/>
        </w:rPr>
        <w:t xml:space="preserve"> </w:t>
      </w:r>
      <w:r w:rsidR="0017350A" w:rsidRPr="00DD27DA">
        <w:rPr>
          <w:rFonts w:ascii="Times New Roman" w:eastAsia="Times New Roman" w:hAnsi="Times New Roman" w:cs="Times New Roman"/>
          <w:color w:val="000000" w:themeColor="text1"/>
          <w:sz w:val="24"/>
          <w:szCs w:val="24"/>
          <w:lang w:eastAsia="ru-RU"/>
        </w:rPr>
        <w:t>с увелич</w:t>
      </w:r>
      <w:r w:rsidR="00E50B52" w:rsidRPr="00DD27DA">
        <w:rPr>
          <w:rFonts w:ascii="Times New Roman" w:eastAsia="Times New Roman" w:hAnsi="Times New Roman" w:cs="Times New Roman"/>
          <w:color w:val="000000" w:themeColor="text1"/>
          <w:sz w:val="24"/>
          <w:szCs w:val="24"/>
          <w:lang w:eastAsia="ru-RU"/>
        </w:rPr>
        <w:t>ение</w:t>
      </w:r>
      <w:r w:rsidR="002A5DAA" w:rsidRPr="00DD27DA">
        <w:rPr>
          <w:rFonts w:ascii="Times New Roman" w:eastAsia="Times New Roman" w:hAnsi="Times New Roman" w:cs="Times New Roman"/>
          <w:color w:val="000000" w:themeColor="text1"/>
          <w:sz w:val="24"/>
          <w:szCs w:val="24"/>
          <w:lang w:eastAsia="ru-RU"/>
        </w:rPr>
        <w:t>м на 1</w:t>
      </w:r>
      <w:r w:rsidR="00DD71D8" w:rsidRPr="00DD27DA">
        <w:rPr>
          <w:rFonts w:ascii="Times New Roman" w:eastAsia="Times New Roman" w:hAnsi="Times New Roman" w:cs="Times New Roman"/>
          <w:color w:val="000000" w:themeColor="text1"/>
          <w:sz w:val="24"/>
          <w:szCs w:val="24"/>
          <w:lang w:eastAsia="ru-RU"/>
        </w:rPr>
        <w:t>1,0</w:t>
      </w:r>
      <w:r w:rsidR="00E50B52" w:rsidRPr="00DD27DA">
        <w:rPr>
          <w:rFonts w:ascii="Times New Roman" w:eastAsia="Times New Roman" w:hAnsi="Times New Roman" w:cs="Times New Roman"/>
          <w:color w:val="000000" w:themeColor="text1"/>
          <w:sz w:val="24"/>
          <w:szCs w:val="24"/>
          <w:lang w:eastAsia="ru-RU"/>
        </w:rPr>
        <w:t xml:space="preserve"> млн. сомов относительно</w:t>
      </w:r>
      <w:r w:rsidR="003453F4"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0014A8" w:rsidRPr="00DD27DA">
        <w:rPr>
          <w:rFonts w:ascii="Times New Roman" w:eastAsia="Times New Roman" w:hAnsi="Times New Roman" w:cs="Times New Roman"/>
          <w:color w:val="000000" w:themeColor="text1"/>
          <w:sz w:val="24"/>
          <w:szCs w:val="24"/>
          <w:lang w:eastAsia="ru-RU"/>
        </w:rPr>
        <w:t xml:space="preserve"> бюджета 2024</w:t>
      </w:r>
      <w:r w:rsidR="00C53B1E" w:rsidRPr="00DD27DA">
        <w:rPr>
          <w:rFonts w:ascii="Times New Roman" w:eastAsia="Times New Roman" w:hAnsi="Times New Roman" w:cs="Times New Roman"/>
          <w:color w:val="000000" w:themeColor="text1"/>
          <w:sz w:val="24"/>
          <w:szCs w:val="24"/>
          <w:lang w:eastAsia="ru-RU"/>
        </w:rPr>
        <w:t xml:space="preserve"> года</w:t>
      </w:r>
      <w:r w:rsidR="00E00D2A" w:rsidRPr="00DD27DA">
        <w:rPr>
          <w:rFonts w:ascii="Times New Roman" w:eastAsia="Times New Roman" w:hAnsi="Times New Roman" w:cs="Times New Roman"/>
          <w:color w:val="000000" w:themeColor="text1"/>
          <w:sz w:val="24"/>
          <w:szCs w:val="24"/>
          <w:lang w:eastAsia="ru-RU"/>
        </w:rPr>
        <w:t>.</w:t>
      </w:r>
    </w:p>
    <w:p w14:paraId="438E185A" w14:textId="77777777" w:rsidR="004D74A8" w:rsidRPr="00DD27DA" w:rsidRDefault="004D74A8" w:rsidP="00003A6D">
      <w:pPr>
        <w:spacing w:after="0" w:line="240" w:lineRule="auto"/>
        <w:ind w:left="7800"/>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w:t>
      </w:r>
      <w:r w:rsidR="00720579" w:rsidRPr="00DD27DA">
        <w:rPr>
          <w:rFonts w:ascii="Times New Roman" w:eastAsia="Times New Roman" w:hAnsi="Times New Roman" w:cs="Times New Roman"/>
          <w:color w:val="000000" w:themeColor="text1"/>
          <w:sz w:val="20"/>
          <w:szCs w:val="20"/>
          <w:lang w:eastAsia="ru-RU"/>
        </w:rPr>
        <w:t>ов</w:t>
      </w:r>
    </w:p>
    <w:tbl>
      <w:tblPr>
        <w:tblW w:w="9072" w:type="dxa"/>
        <w:tblInd w:w="108" w:type="dxa"/>
        <w:tblLayout w:type="fixed"/>
        <w:tblLook w:val="04A0" w:firstRow="1" w:lastRow="0" w:firstColumn="1" w:lastColumn="0" w:noHBand="0" w:noVBand="1"/>
      </w:tblPr>
      <w:tblGrid>
        <w:gridCol w:w="2552"/>
        <w:gridCol w:w="1134"/>
        <w:gridCol w:w="1134"/>
        <w:gridCol w:w="1134"/>
        <w:gridCol w:w="865"/>
        <w:gridCol w:w="1126"/>
        <w:gridCol w:w="1127"/>
      </w:tblGrid>
      <w:tr w:rsidR="00DD27DA" w:rsidRPr="00DD27DA" w14:paraId="7CBEB135" w14:textId="77777777" w:rsidTr="00F64E92">
        <w:trPr>
          <w:trHeight w:val="64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4915A7" w14:textId="77777777" w:rsidR="004D74A8" w:rsidRPr="00DD27DA" w:rsidRDefault="004D74A8" w:rsidP="00DD2550">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08328" w14:textId="77777777" w:rsidR="004D74A8" w:rsidRPr="00DD27DA" w:rsidRDefault="00CC2578" w:rsidP="00DD25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4D74A8"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4670D" w14:textId="77777777" w:rsidR="004D74A8" w:rsidRPr="00DD27DA" w:rsidRDefault="00CC2578" w:rsidP="00DD25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F90AED" w:rsidRPr="00DD27DA">
              <w:rPr>
                <w:rFonts w:ascii="Times New Roman" w:eastAsia="Calibri" w:hAnsi="Times New Roman" w:cs="Times New Roman"/>
                <w:b/>
                <w:bCs/>
                <w:color w:val="000000" w:themeColor="text1"/>
                <w:sz w:val="20"/>
                <w:szCs w:val="20"/>
                <w:lang w:eastAsia="ru-RU"/>
              </w:rPr>
              <w:t xml:space="preserve"> год </w:t>
            </w:r>
            <w:proofErr w:type="spellStart"/>
            <w:r w:rsidR="00F90AED"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24F8A" w14:textId="77777777" w:rsidR="004D74A8" w:rsidRPr="00DD27DA" w:rsidRDefault="00C72A5A" w:rsidP="00DD25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CC2578" w:rsidRPr="00DD27DA">
              <w:rPr>
                <w:rFonts w:ascii="Times New Roman" w:eastAsia="Calibri" w:hAnsi="Times New Roman" w:cs="Times New Roman"/>
                <w:b/>
                <w:bCs/>
                <w:color w:val="000000" w:themeColor="text1"/>
                <w:sz w:val="20"/>
                <w:szCs w:val="20"/>
                <w:lang w:eastAsia="ru-RU"/>
              </w:rPr>
              <w:t>25</w:t>
            </w:r>
            <w:r w:rsidR="004D74A8" w:rsidRPr="00DD27DA">
              <w:rPr>
                <w:rFonts w:ascii="Times New Roman" w:eastAsia="Calibri" w:hAnsi="Times New Roman" w:cs="Times New Roman"/>
                <w:b/>
                <w:bCs/>
                <w:color w:val="000000" w:themeColor="text1"/>
                <w:sz w:val="20"/>
                <w:szCs w:val="20"/>
                <w:lang w:eastAsia="ru-RU"/>
              </w:rPr>
              <w:t xml:space="preserve"> год проект</w:t>
            </w:r>
          </w:p>
        </w:tc>
        <w:tc>
          <w:tcPr>
            <w:tcW w:w="865" w:type="dxa"/>
            <w:tcBorders>
              <w:top w:val="single" w:sz="4" w:space="0" w:color="auto"/>
              <w:left w:val="single" w:sz="4" w:space="0" w:color="auto"/>
              <w:bottom w:val="single" w:sz="4" w:space="0" w:color="auto"/>
              <w:right w:val="single" w:sz="4" w:space="0" w:color="auto"/>
            </w:tcBorders>
            <w:vAlign w:val="center"/>
          </w:tcPr>
          <w:p w14:paraId="71223799" w14:textId="77777777" w:rsidR="004D74A8" w:rsidRPr="00DD27DA" w:rsidRDefault="00F90AED" w:rsidP="00DD2550">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26" w:type="dxa"/>
            <w:tcBorders>
              <w:top w:val="single" w:sz="4" w:space="0" w:color="auto"/>
              <w:left w:val="single" w:sz="4" w:space="0" w:color="auto"/>
              <w:bottom w:val="single" w:sz="4" w:space="0" w:color="auto"/>
              <w:right w:val="single" w:sz="4" w:space="0" w:color="auto"/>
            </w:tcBorders>
            <w:vAlign w:val="center"/>
          </w:tcPr>
          <w:p w14:paraId="48BBD9F3" w14:textId="77777777" w:rsidR="004D74A8" w:rsidRPr="00DD27DA" w:rsidRDefault="008E730B" w:rsidP="00DD25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CC2578" w:rsidRPr="00DD27DA">
              <w:rPr>
                <w:rFonts w:ascii="Times New Roman" w:eastAsia="Calibri" w:hAnsi="Times New Roman" w:cs="Times New Roman"/>
                <w:b/>
                <w:bCs/>
                <w:color w:val="000000" w:themeColor="text1"/>
                <w:sz w:val="20"/>
                <w:szCs w:val="20"/>
                <w:lang w:eastAsia="ru-RU"/>
              </w:rPr>
              <w:t>26</w:t>
            </w:r>
            <w:r w:rsidR="004D74A8" w:rsidRPr="00DD27DA">
              <w:rPr>
                <w:rFonts w:ascii="Times New Roman" w:eastAsia="Calibri" w:hAnsi="Times New Roman" w:cs="Times New Roman"/>
                <w:b/>
                <w:bCs/>
                <w:color w:val="000000" w:themeColor="text1"/>
                <w:sz w:val="20"/>
                <w:szCs w:val="20"/>
                <w:lang w:eastAsia="ru-RU"/>
              </w:rPr>
              <w:t xml:space="preserve"> год прогноз</w:t>
            </w:r>
          </w:p>
        </w:tc>
        <w:tc>
          <w:tcPr>
            <w:tcW w:w="1127" w:type="dxa"/>
            <w:tcBorders>
              <w:top w:val="single" w:sz="4" w:space="0" w:color="auto"/>
              <w:left w:val="single" w:sz="4" w:space="0" w:color="auto"/>
              <w:bottom w:val="single" w:sz="4" w:space="0" w:color="auto"/>
              <w:right w:val="single" w:sz="4" w:space="0" w:color="auto"/>
            </w:tcBorders>
            <w:vAlign w:val="center"/>
          </w:tcPr>
          <w:p w14:paraId="69A5125F" w14:textId="77777777" w:rsidR="004D74A8" w:rsidRPr="00DD27DA" w:rsidRDefault="008E730B" w:rsidP="00DD255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CC2578" w:rsidRPr="00DD27DA">
              <w:rPr>
                <w:rFonts w:ascii="Times New Roman" w:eastAsia="Calibri" w:hAnsi="Times New Roman" w:cs="Times New Roman"/>
                <w:b/>
                <w:bCs/>
                <w:color w:val="000000" w:themeColor="text1"/>
                <w:sz w:val="20"/>
                <w:szCs w:val="20"/>
                <w:lang w:eastAsia="ru-RU"/>
              </w:rPr>
              <w:t>7</w:t>
            </w:r>
            <w:r w:rsidR="004D74A8"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468A95F8" w14:textId="77777777" w:rsidTr="00F64E92">
        <w:trPr>
          <w:trHeight w:val="539"/>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AA13145" w14:textId="77777777" w:rsidR="003053F5" w:rsidRPr="00DD27DA" w:rsidRDefault="003053F5" w:rsidP="00014841">
            <w:pPr>
              <w:spacing w:after="0" w:line="240" w:lineRule="auto"/>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 xml:space="preserve">Всего </w:t>
            </w:r>
          </w:p>
        </w:tc>
        <w:tc>
          <w:tcPr>
            <w:tcW w:w="1134" w:type="dxa"/>
            <w:tcBorders>
              <w:top w:val="single" w:sz="4" w:space="0" w:color="auto"/>
              <w:left w:val="nil"/>
              <w:bottom w:val="single" w:sz="4" w:space="0" w:color="auto"/>
              <w:right w:val="single" w:sz="4" w:space="0" w:color="auto"/>
            </w:tcBorders>
            <w:shd w:val="clear" w:color="auto" w:fill="auto"/>
            <w:vAlign w:val="center"/>
          </w:tcPr>
          <w:p w14:paraId="54EBF703" w14:textId="77777777" w:rsidR="003053F5" w:rsidRPr="00DD27DA" w:rsidRDefault="003053F5" w:rsidP="008E61B4">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3 854,9</w:t>
            </w:r>
          </w:p>
        </w:tc>
        <w:tc>
          <w:tcPr>
            <w:tcW w:w="1134" w:type="dxa"/>
            <w:tcBorders>
              <w:top w:val="single" w:sz="4" w:space="0" w:color="auto"/>
              <w:left w:val="nil"/>
              <w:bottom w:val="single" w:sz="4" w:space="0" w:color="auto"/>
              <w:right w:val="single" w:sz="4" w:space="0" w:color="auto"/>
            </w:tcBorders>
            <w:shd w:val="clear" w:color="auto" w:fill="auto"/>
            <w:vAlign w:val="center"/>
          </w:tcPr>
          <w:p w14:paraId="7B700AD9" w14:textId="77777777" w:rsidR="003053F5" w:rsidRPr="00DD27DA" w:rsidRDefault="003053F5" w:rsidP="0067571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3 398,4</w:t>
            </w:r>
          </w:p>
        </w:tc>
        <w:tc>
          <w:tcPr>
            <w:tcW w:w="1134" w:type="dxa"/>
            <w:tcBorders>
              <w:top w:val="single" w:sz="4" w:space="0" w:color="auto"/>
              <w:left w:val="nil"/>
              <w:bottom w:val="single" w:sz="4" w:space="0" w:color="auto"/>
              <w:right w:val="single" w:sz="4" w:space="0" w:color="auto"/>
            </w:tcBorders>
            <w:shd w:val="clear" w:color="auto" w:fill="auto"/>
            <w:vAlign w:val="center"/>
          </w:tcPr>
          <w:p w14:paraId="145D2218" w14:textId="77777777" w:rsidR="003053F5" w:rsidRPr="00DD27DA" w:rsidRDefault="003053F5" w:rsidP="00D06F4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5 468,7</w:t>
            </w:r>
          </w:p>
        </w:tc>
        <w:tc>
          <w:tcPr>
            <w:tcW w:w="865" w:type="dxa"/>
            <w:tcBorders>
              <w:top w:val="single" w:sz="4" w:space="0" w:color="auto"/>
              <w:left w:val="nil"/>
              <w:bottom w:val="single" w:sz="4" w:space="0" w:color="auto"/>
              <w:right w:val="single" w:sz="4" w:space="0" w:color="auto"/>
            </w:tcBorders>
            <w:vAlign w:val="center"/>
          </w:tcPr>
          <w:p w14:paraId="53F19E8D" w14:textId="77777777" w:rsidR="003053F5" w:rsidRPr="00DD27DA" w:rsidRDefault="003053F5" w:rsidP="00D06F4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2 070,2</w:t>
            </w:r>
          </w:p>
        </w:tc>
        <w:tc>
          <w:tcPr>
            <w:tcW w:w="1126" w:type="dxa"/>
            <w:tcBorders>
              <w:top w:val="single" w:sz="4" w:space="0" w:color="auto"/>
              <w:left w:val="single" w:sz="4" w:space="0" w:color="auto"/>
              <w:bottom w:val="single" w:sz="4" w:space="0" w:color="auto"/>
              <w:right w:val="single" w:sz="4" w:space="0" w:color="auto"/>
            </w:tcBorders>
            <w:vAlign w:val="center"/>
          </w:tcPr>
          <w:p w14:paraId="775C6B06" w14:textId="77777777" w:rsidR="003053F5" w:rsidRPr="00DD27DA" w:rsidRDefault="003053F5" w:rsidP="0067571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4 060,3</w:t>
            </w:r>
          </w:p>
        </w:tc>
        <w:tc>
          <w:tcPr>
            <w:tcW w:w="1127" w:type="dxa"/>
            <w:tcBorders>
              <w:top w:val="single" w:sz="4" w:space="0" w:color="auto"/>
              <w:left w:val="nil"/>
              <w:bottom w:val="single" w:sz="4" w:space="0" w:color="auto"/>
              <w:right w:val="single" w:sz="4" w:space="0" w:color="auto"/>
            </w:tcBorders>
            <w:vAlign w:val="center"/>
          </w:tcPr>
          <w:p w14:paraId="2F82C349" w14:textId="77777777" w:rsidR="003053F5" w:rsidRPr="00DD27DA" w:rsidRDefault="003053F5" w:rsidP="000D31CD">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3 958,1</w:t>
            </w:r>
          </w:p>
        </w:tc>
      </w:tr>
      <w:tr w:rsidR="00DD27DA" w:rsidRPr="00DD27DA" w14:paraId="15105657" w14:textId="77777777" w:rsidTr="00F64E92">
        <w:trPr>
          <w:trHeight w:val="419"/>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82BC0" w14:textId="77777777" w:rsidR="003053F5" w:rsidRPr="00DD27DA" w:rsidRDefault="003053F5" w:rsidP="00DD2550">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p w14:paraId="47A34ABA" w14:textId="77777777" w:rsidR="003053F5" w:rsidRPr="00DD27DA" w:rsidRDefault="003053F5" w:rsidP="00DD2550">
            <w:pPr>
              <w:spacing w:after="0" w:line="240" w:lineRule="auto"/>
              <w:rPr>
                <w:rFonts w:ascii="Times New Roman" w:eastAsia="Times New Roman" w:hAnsi="Times New Roman" w:cs="Times New Roman"/>
                <w:bCs/>
                <w:iCs/>
                <w:color w:val="000000" w:themeColor="text1"/>
                <w:sz w:val="20"/>
                <w:szCs w:val="20"/>
                <w:lang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E76A393" w14:textId="77777777" w:rsidR="003053F5" w:rsidRPr="00DD27DA" w:rsidRDefault="003053F5"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3 699,8</w:t>
            </w:r>
          </w:p>
        </w:tc>
        <w:tc>
          <w:tcPr>
            <w:tcW w:w="1134" w:type="dxa"/>
            <w:tcBorders>
              <w:top w:val="single" w:sz="4" w:space="0" w:color="auto"/>
              <w:left w:val="nil"/>
              <w:bottom w:val="single" w:sz="4" w:space="0" w:color="auto"/>
              <w:right w:val="single" w:sz="4" w:space="0" w:color="auto"/>
            </w:tcBorders>
            <w:shd w:val="clear" w:color="auto" w:fill="auto"/>
            <w:vAlign w:val="center"/>
          </w:tcPr>
          <w:p w14:paraId="086E2EB9" w14:textId="77777777" w:rsidR="003053F5" w:rsidRPr="00DD27DA" w:rsidRDefault="003053F5"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3 230,5</w:t>
            </w:r>
          </w:p>
        </w:tc>
        <w:tc>
          <w:tcPr>
            <w:tcW w:w="1134" w:type="dxa"/>
            <w:tcBorders>
              <w:top w:val="single" w:sz="4" w:space="0" w:color="auto"/>
              <w:left w:val="nil"/>
              <w:bottom w:val="single" w:sz="4" w:space="0" w:color="auto"/>
              <w:right w:val="single" w:sz="4" w:space="0" w:color="auto"/>
            </w:tcBorders>
            <w:shd w:val="clear" w:color="auto" w:fill="auto"/>
            <w:vAlign w:val="center"/>
          </w:tcPr>
          <w:p w14:paraId="06032D67" w14:textId="77777777" w:rsidR="003053F5" w:rsidRPr="00DD27DA" w:rsidRDefault="003053F5" w:rsidP="00D06F4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5 289,8</w:t>
            </w:r>
          </w:p>
        </w:tc>
        <w:tc>
          <w:tcPr>
            <w:tcW w:w="865" w:type="dxa"/>
            <w:tcBorders>
              <w:top w:val="single" w:sz="4" w:space="0" w:color="auto"/>
              <w:left w:val="nil"/>
              <w:bottom w:val="single" w:sz="4" w:space="0" w:color="auto"/>
              <w:right w:val="single" w:sz="4" w:space="0" w:color="auto"/>
            </w:tcBorders>
            <w:vAlign w:val="center"/>
          </w:tcPr>
          <w:p w14:paraId="42F172C1" w14:textId="77777777" w:rsidR="003053F5" w:rsidRPr="00DD27DA" w:rsidRDefault="003053F5" w:rsidP="00D06F4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2 059,2</w:t>
            </w:r>
          </w:p>
        </w:tc>
        <w:tc>
          <w:tcPr>
            <w:tcW w:w="1126" w:type="dxa"/>
            <w:tcBorders>
              <w:top w:val="single" w:sz="4" w:space="0" w:color="auto"/>
              <w:left w:val="single" w:sz="4" w:space="0" w:color="auto"/>
              <w:bottom w:val="single" w:sz="4" w:space="0" w:color="auto"/>
              <w:right w:val="single" w:sz="4" w:space="0" w:color="auto"/>
            </w:tcBorders>
            <w:vAlign w:val="center"/>
          </w:tcPr>
          <w:p w14:paraId="43CC21A4" w14:textId="77777777" w:rsidR="003053F5" w:rsidRPr="00DD27DA" w:rsidRDefault="003053F5"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3 881,2</w:t>
            </w:r>
          </w:p>
        </w:tc>
        <w:tc>
          <w:tcPr>
            <w:tcW w:w="1127" w:type="dxa"/>
            <w:tcBorders>
              <w:top w:val="single" w:sz="4" w:space="0" w:color="auto"/>
              <w:left w:val="nil"/>
              <w:bottom w:val="single" w:sz="4" w:space="0" w:color="auto"/>
              <w:right w:val="single" w:sz="4" w:space="0" w:color="auto"/>
            </w:tcBorders>
            <w:vAlign w:val="center"/>
          </w:tcPr>
          <w:p w14:paraId="09336E04" w14:textId="77777777" w:rsidR="003053F5" w:rsidRPr="00DD27DA" w:rsidRDefault="003053F5" w:rsidP="000D31C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3 776,0</w:t>
            </w:r>
          </w:p>
        </w:tc>
      </w:tr>
      <w:tr w:rsidR="00DD27DA" w:rsidRPr="00DD27DA" w14:paraId="227829BE"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ECCF4A4" w14:textId="77777777" w:rsidR="00CC2578" w:rsidRPr="00DD27DA" w:rsidRDefault="00CC2578" w:rsidP="00DD2550">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07D1F16D" w14:textId="77777777" w:rsidR="00CC2578" w:rsidRPr="00DD27DA" w:rsidRDefault="00A75660"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155,1</w:t>
            </w:r>
          </w:p>
        </w:tc>
        <w:tc>
          <w:tcPr>
            <w:tcW w:w="1134" w:type="dxa"/>
            <w:tcBorders>
              <w:top w:val="single" w:sz="4" w:space="0" w:color="auto"/>
              <w:left w:val="nil"/>
              <w:bottom w:val="single" w:sz="4" w:space="0" w:color="auto"/>
              <w:right w:val="single" w:sz="4" w:space="0" w:color="auto"/>
            </w:tcBorders>
            <w:shd w:val="clear" w:color="auto" w:fill="auto"/>
            <w:vAlign w:val="center"/>
          </w:tcPr>
          <w:p w14:paraId="1C279EC5" w14:textId="77777777" w:rsidR="00CC2578" w:rsidRPr="00DD27DA" w:rsidRDefault="00CC2578"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167,9</w:t>
            </w:r>
          </w:p>
        </w:tc>
        <w:tc>
          <w:tcPr>
            <w:tcW w:w="1134" w:type="dxa"/>
            <w:tcBorders>
              <w:top w:val="single" w:sz="4" w:space="0" w:color="auto"/>
              <w:left w:val="nil"/>
              <w:bottom w:val="single" w:sz="4" w:space="0" w:color="auto"/>
              <w:right w:val="single" w:sz="4" w:space="0" w:color="auto"/>
            </w:tcBorders>
            <w:shd w:val="clear" w:color="auto" w:fill="auto"/>
            <w:vAlign w:val="center"/>
          </w:tcPr>
          <w:p w14:paraId="37029993" w14:textId="77777777" w:rsidR="00CC2578" w:rsidRPr="00DD27DA" w:rsidRDefault="002A5DAA"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178,9</w:t>
            </w:r>
          </w:p>
        </w:tc>
        <w:tc>
          <w:tcPr>
            <w:tcW w:w="865" w:type="dxa"/>
            <w:tcBorders>
              <w:top w:val="single" w:sz="4" w:space="0" w:color="auto"/>
              <w:left w:val="nil"/>
              <w:bottom w:val="single" w:sz="4" w:space="0" w:color="auto"/>
              <w:right w:val="single" w:sz="4" w:space="0" w:color="auto"/>
            </w:tcBorders>
            <w:vAlign w:val="center"/>
          </w:tcPr>
          <w:p w14:paraId="79CA641B" w14:textId="77777777" w:rsidR="00CC2578" w:rsidRPr="00DD27DA" w:rsidRDefault="002A5DAA" w:rsidP="00DD2550">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w:t>
            </w:r>
            <w:r w:rsidR="00CC2578" w:rsidRPr="00DD27DA">
              <w:rPr>
                <w:rFonts w:ascii="Times New Roman" w:eastAsia="Times New Roman" w:hAnsi="Times New Roman" w:cs="Times New Roman"/>
                <w:bCs/>
                <w:color w:val="000000" w:themeColor="text1"/>
                <w:sz w:val="20"/>
                <w:szCs w:val="20"/>
                <w:lang w:eastAsia="ru-RU"/>
              </w:rPr>
              <w:t>1,0</w:t>
            </w:r>
          </w:p>
        </w:tc>
        <w:tc>
          <w:tcPr>
            <w:tcW w:w="1126" w:type="dxa"/>
            <w:tcBorders>
              <w:top w:val="single" w:sz="4" w:space="0" w:color="auto"/>
              <w:left w:val="single" w:sz="4" w:space="0" w:color="auto"/>
              <w:bottom w:val="single" w:sz="4" w:space="0" w:color="auto"/>
              <w:right w:val="single" w:sz="4" w:space="0" w:color="auto"/>
            </w:tcBorders>
            <w:vAlign w:val="center"/>
          </w:tcPr>
          <w:p w14:paraId="646F597E" w14:textId="77777777" w:rsidR="00CC2578" w:rsidRPr="00DD27DA" w:rsidRDefault="002A5DAA"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179,1</w:t>
            </w:r>
          </w:p>
        </w:tc>
        <w:tc>
          <w:tcPr>
            <w:tcW w:w="1127" w:type="dxa"/>
            <w:tcBorders>
              <w:top w:val="single" w:sz="4" w:space="0" w:color="auto"/>
              <w:left w:val="nil"/>
              <w:bottom w:val="single" w:sz="4" w:space="0" w:color="auto"/>
              <w:right w:val="single" w:sz="4" w:space="0" w:color="auto"/>
            </w:tcBorders>
            <w:vAlign w:val="center"/>
          </w:tcPr>
          <w:p w14:paraId="1EC91004" w14:textId="77777777" w:rsidR="00CC2578" w:rsidRPr="00DD27DA" w:rsidRDefault="002A5DAA" w:rsidP="000D31C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182,1</w:t>
            </w:r>
          </w:p>
        </w:tc>
      </w:tr>
      <w:tr w:rsidR="00DD27DA" w:rsidRPr="00DD27DA" w14:paraId="216CFCD9"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6E63204" w14:textId="77777777" w:rsidR="00CC2578" w:rsidRPr="00DD27DA" w:rsidRDefault="00CC2578" w:rsidP="00D95CBC">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hAnsi="Times New Roman" w:cs="Times New Roman"/>
                <w:b/>
                <w:bCs/>
                <w:iCs/>
                <w:color w:val="000000" w:themeColor="text1"/>
                <w:sz w:val="20"/>
                <w:szCs w:val="20"/>
              </w:rPr>
              <w:t>Министерство культуры, информации, спорта и молодежной политики (аппарат)</w:t>
            </w:r>
          </w:p>
        </w:tc>
        <w:tc>
          <w:tcPr>
            <w:tcW w:w="1134" w:type="dxa"/>
            <w:tcBorders>
              <w:top w:val="single" w:sz="4" w:space="0" w:color="auto"/>
              <w:left w:val="nil"/>
              <w:bottom w:val="single" w:sz="4" w:space="0" w:color="auto"/>
              <w:right w:val="single" w:sz="4" w:space="0" w:color="auto"/>
            </w:tcBorders>
            <w:shd w:val="clear" w:color="auto" w:fill="auto"/>
            <w:vAlign w:val="center"/>
          </w:tcPr>
          <w:p w14:paraId="7819B50B" w14:textId="77777777" w:rsidR="00CC2578" w:rsidRPr="00DD27DA" w:rsidRDefault="00CC2578" w:rsidP="008E61B4">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w:t>
            </w:r>
            <w:r w:rsidR="0066690F" w:rsidRPr="00DD27DA">
              <w:rPr>
                <w:rFonts w:ascii="Times New Roman" w:eastAsia="Times New Roman" w:hAnsi="Times New Roman" w:cs="Times New Roman"/>
                <w:b/>
                <w:bCs/>
                <w:color w:val="000000" w:themeColor="text1"/>
                <w:sz w:val="20"/>
                <w:szCs w:val="20"/>
                <w:lang w:eastAsia="ru-RU"/>
              </w:rPr>
              <w:t>31</w:t>
            </w:r>
            <w:r w:rsidRPr="00DD27DA">
              <w:rPr>
                <w:rFonts w:ascii="Times New Roman" w:eastAsia="Times New Roman" w:hAnsi="Times New Roman" w:cs="Times New Roman"/>
                <w:b/>
                <w:bCs/>
                <w:color w:val="000000" w:themeColor="text1"/>
                <w:sz w:val="20"/>
                <w:szCs w:val="20"/>
                <w:lang w:eastAsia="ru-RU"/>
              </w:rPr>
              <w:t>,</w:t>
            </w:r>
            <w:r w:rsidR="0066690F" w:rsidRPr="00DD27DA">
              <w:rPr>
                <w:rFonts w:ascii="Times New Roman" w:eastAsia="Times New Roman" w:hAnsi="Times New Roman" w:cs="Times New Roman"/>
                <w:b/>
                <w:bCs/>
                <w:color w:val="000000" w:themeColor="text1"/>
                <w:sz w:val="20"/>
                <w:szCs w:val="20"/>
                <w:lang w:eastAsia="ru-RU"/>
              </w:rPr>
              <w:t>4</w:t>
            </w:r>
          </w:p>
        </w:tc>
        <w:tc>
          <w:tcPr>
            <w:tcW w:w="1134" w:type="dxa"/>
            <w:tcBorders>
              <w:top w:val="single" w:sz="4" w:space="0" w:color="auto"/>
              <w:left w:val="nil"/>
              <w:bottom w:val="single" w:sz="4" w:space="0" w:color="auto"/>
              <w:right w:val="single" w:sz="4" w:space="0" w:color="auto"/>
            </w:tcBorders>
            <w:shd w:val="clear" w:color="auto" w:fill="auto"/>
            <w:vAlign w:val="center"/>
          </w:tcPr>
          <w:p w14:paraId="0D434EED" w14:textId="77777777" w:rsidR="00CC2578" w:rsidRPr="00DD27DA" w:rsidRDefault="00CC2578" w:rsidP="0067571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144,2</w:t>
            </w:r>
          </w:p>
        </w:tc>
        <w:tc>
          <w:tcPr>
            <w:tcW w:w="1134" w:type="dxa"/>
            <w:tcBorders>
              <w:top w:val="single" w:sz="4" w:space="0" w:color="auto"/>
              <w:left w:val="nil"/>
              <w:bottom w:val="single" w:sz="4" w:space="0" w:color="auto"/>
              <w:right w:val="single" w:sz="4" w:space="0" w:color="auto"/>
            </w:tcBorders>
            <w:shd w:val="clear" w:color="auto" w:fill="auto"/>
            <w:vAlign w:val="center"/>
          </w:tcPr>
          <w:p w14:paraId="6A378B2C" w14:textId="77777777" w:rsidR="00CC2578" w:rsidRPr="00DD27DA" w:rsidRDefault="00D36DD7" w:rsidP="0067571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190</w:t>
            </w:r>
            <w:r w:rsidR="00CC2578" w:rsidRPr="00DD27DA">
              <w:rPr>
                <w:rFonts w:ascii="Times New Roman" w:eastAsia="Times New Roman" w:hAnsi="Times New Roman" w:cs="Times New Roman"/>
                <w:b/>
                <w:bCs/>
                <w:color w:val="000000" w:themeColor="text1"/>
                <w:sz w:val="20"/>
                <w:szCs w:val="20"/>
                <w:lang w:eastAsia="ru-RU"/>
              </w:rPr>
              <w:t>,</w:t>
            </w:r>
            <w:r w:rsidRPr="00DD27DA">
              <w:rPr>
                <w:rFonts w:ascii="Times New Roman" w:eastAsia="Times New Roman" w:hAnsi="Times New Roman" w:cs="Times New Roman"/>
                <w:b/>
                <w:bCs/>
                <w:color w:val="000000" w:themeColor="text1"/>
                <w:sz w:val="20"/>
                <w:szCs w:val="20"/>
                <w:lang w:eastAsia="ru-RU"/>
              </w:rPr>
              <w:t>4</w:t>
            </w:r>
          </w:p>
        </w:tc>
        <w:tc>
          <w:tcPr>
            <w:tcW w:w="865" w:type="dxa"/>
            <w:tcBorders>
              <w:top w:val="single" w:sz="4" w:space="0" w:color="auto"/>
              <w:left w:val="nil"/>
              <w:bottom w:val="single" w:sz="4" w:space="0" w:color="auto"/>
              <w:right w:val="single" w:sz="4" w:space="0" w:color="auto"/>
            </w:tcBorders>
            <w:vAlign w:val="center"/>
          </w:tcPr>
          <w:p w14:paraId="6FE31636" w14:textId="77777777" w:rsidR="00CC2578" w:rsidRPr="00DD27DA" w:rsidRDefault="00D36DD7" w:rsidP="00DD2550">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46,2</w:t>
            </w:r>
          </w:p>
        </w:tc>
        <w:tc>
          <w:tcPr>
            <w:tcW w:w="1126" w:type="dxa"/>
            <w:tcBorders>
              <w:top w:val="single" w:sz="4" w:space="0" w:color="auto"/>
              <w:left w:val="single" w:sz="4" w:space="0" w:color="auto"/>
              <w:bottom w:val="single" w:sz="4" w:space="0" w:color="auto"/>
              <w:right w:val="single" w:sz="4" w:space="0" w:color="auto"/>
            </w:tcBorders>
            <w:vAlign w:val="center"/>
          </w:tcPr>
          <w:p w14:paraId="75D7FFCA" w14:textId="77777777" w:rsidR="00CC2578" w:rsidRPr="00DD27DA" w:rsidRDefault="00D36DD7" w:rsidP="0067571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263,3</w:t>
            </w:r>
          </w:p>
        </w:tc>
        <w:tc>
          <w:tcPr>
            <w:tcW w:w="1127" w:type="dxa"/>
            <w:tcBorders>
              <w:top w:val="single" w:sz="4" w:space="0" w:color="auto"/>
              <w:left w:val="nil"/>
              <w:bottom w:val="single" w:sz="4" w:space="0" w:color="auto"/>
              <w:right w:val="single" w:sz="4" w:space="0" w:color="auto"/>
            </w:tcBorders>
            <w:vAlign w:val="center"/>
          </w:tcPr>
          <w:p w14:paraId="7A7CD10E" w14:textId="77777777" w:rsidR="00CC2578" w:rsidRPr="00DD27DA" w:rsidRDefault="00D36DD7" w:rsidP="000D31CD">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177,3</w:t>
            </w:r>
          </w:p>
        </w:tc>
      </w:tr>
      <w:tr w:rsidR="00DD27DA" w:rsidRPr="00DD27DA" w14:paraId="6A9B92BA"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D2CE6EC" w14:textId="77777777" w:rsidR="00CC2578" w:rsidRPr="00DD27DA" w:rsidRDefault="00CC2578" w:rsidP="00DD2550">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 xml:space="preserve">бюджетные средства </w:t>
            </w:r>
          </w:p>
        </w:tc>
        <w:tc>
          <w:tcPr>
            <w:tcW w:w="1134" w:type="dxa"/>
            <w:tcBorders>
              <w:top w:val="single" w:sz="4" w:space="0" w:color="auto"/>
              <w:left w:val="nil"/>
              <w:bottom w:val="single" w:sz="4" w:space="0" w:color="auto"/>
              <w:right w:val="single" w:sz="4" w:space="0" w:color="auto"/>
            </w:tcBorders>
            <w:shd w:val="clear" w:color="auto" w:fill="auto"/>
            <w:vAlign w:val="center"/>
          </w:tcPr>
          <w:p w14:paraId="6EA3E09F" w14:textId="77777777" w:rsidR="00CC2578" w:rsidRPr="00DD27DA" w:rsidRDefault="00CC2578"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w:t>
            </w:r>
            <w:r w:rsidR="0066690F" w:rsidRPr="00DD27DA">
              <w:rPr>
                <w:rFonts w:ascii="Times New Roman" w:eastAsia="Times New Roman" w:hAnsi="Times New Roman" w:cs="Times New Roman"/>
                <w:bCs/>
                <w:color w:val="000000" w:themeColor="text1"/>
                <w:sz w:val="20"/>
                <w:szCs w:val="20"/>
                <w:lang w:eastAsia="ru-RU"/>
              </w:rPr>
              <w:t>30</w:t>
            </w:r>
            <w:r w:rsidRPr="00DD27DA">
              <w:rPr>
                <w:rFonts w:ascii="Times New Roman" w:eastAsia="Times New Roman" w:hAnsi="Times New Roman" w:cs="Times New Roman"/>
                <w:bCs/>
                <w:color w:val="000000" w:themeColor="text1"/>
                <w:sz w:val="20"/>
                <w:szCs w:val="20"/>
                <w:lang w:eastAsia="ru-RU"/>
              </w:rPr>
              <w:t>,</w:t>
            </w:r>
            <w:r w:rsidR="0066690F" w:rsidRPr="00DD27DA">
              <w:rPr>
                <w:rFonts w:ascii="Times New Roman" w:eastAsia="Times New Roman" w:hAnsi="Times New Roman" w:cs="Times New Roman"/>
                <w:bCs/>
                <w:color w:val="000000" w:themeColor="text1"/>
                <w:sz w:val="20"/>
                <w:szCs w:val="20"/>
                <w:lang w:eastAsia="ru-RU"/>
              </w:rPr>
              <w:t>2</w:t>
            </w:r>
          </w:p>
        </w:tc>
        <w:tc>
          <w:tcPr>
            <w:tcW w:w="1134" w:type="dxa"/>
            <w:tcBorders>
              <w:top w:val="single" w:sz="4" w:space="0" w:color="auto"/>
              <w:left w:val="nil"/>
              <w:bottom w:val="single" w:sz="4" w:space="0" w:color="auto"/>
              <w:right w:val="single" w:sz="4" w:space="0" w:color="auto"/>
            </w:tcBorders>
            <w:shd w:val="clear" w:color="auto" w:fill="auto"/>
            <w:vAlign w:val="center"/>
          </w:tcPr>
          <w:p w14:paraId="1FED1B64" w14:textId="77777777" w:rsidR="00CC2578" w:rsidRPr="00DD27DA" w:rsidRDefault="00CC2578"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135,4</w:t>
            </w:r>
          </w:p>
        </w:tc>
        <w:tc>
          <w:tcPr>
            <w:tcW w:w="1134" w:type="dxa"/>
            <w:tcBorders>
              <w:top w:val="single" w:sz="4" w:space="0" w:color="auto"/>
              <w:left w:val="nil"/>
              <w:bottom w:val="single" w:sz="4" w:space="0" w:color="auto"/>
              <w:right w:val="single" w:sz="4" w:space="0" w:color="auto"/>
            </w:tcBorders>
            <w:shd w:val="clear" w:color="auto" w:fill="auto"/>
            <w:vAlign w:val="center"/>
          </w:tcPr>
          <w:p w14:paraId="664086E5" w14:textId="77777777" w:rsidR="00CC2578" w:rsidRPr="00DD27DA" w:rsidRDefault="00D36DD7"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w:t>
            </w:r>
            <w:r w:rsidR="00CC2578" w:rsidRPr="00DD27DA">
              <w:rPr>
                <w:rFonts w:ascii="Times New Roman" w:eastAsia="Times New Roman" w:hAnsi="Times New Roman" w:cs="Times New Roman"/>
                <w:bCs/>
                <w:color w:val="000000" w:themeColor="text1"/>
                <w:sz w:val="20"/>
                <w:szCs w:val="20"/>
                <w:lang w:eastAsia="ru-RU"/>
              </w:rPr>
              <w:t>8</w:t>
            </w:r>
            <w:r w:rsidRPr="00DD27DA">
              <w:rPr>
                <w:rFonts w:ascii="Times New Roman" w:eastAsia="Times New Roman" w:hAnsi="Times New Roman" w:cs="Times New Roman"/>
                <w:bCs/>
                <w:color w:val="000000" w:themeColor="text1"/>
                <w:sz w:val="20"/>
                <w:szCs w:val="20"/>
                <w:lang w:eastAsia="ru-RU"/>
              </w:rPr>
              <w:t>1</w:t>
            </w:r>
            <w:r w:rsidR="00CC2578" w:rsidRPr="00DD27DA">
              <w:rPr>
                <w:rFonts w:ascii="Times New Roman" w:eastAsia="Times New Roman" w:hAnsi="Times New Roman" w:cs="Times New Roman"/>
                <w:bCs/>
                <w:color w:val="000000" w:themeColor="text1"/>
                <w:sz w:val="20"/>
                <w:szCs w:val="20"/>
                <w:lang w:eastAsia="ru-RU"/>
              </w:rPr>
              <w:t>,</w:t>
            </w:r>
            <w:r w:rsidRPr="00DD27DA">
              <w:rPr>
                <w:rFonts w:ascii="Times New Roman" w:eastAsia="Times New Roman" w:hAnsi="Times New Roman" w:cs="Times New Roman"/>
                <w:bCs/>
                <w:color w:val="000000" w:themeColor="text1"/>
                <w:sz w:val="20"/>
                <w:szCs w:val="20"/>
                <w:lang w:eastAsia="ru-RU"/>
              </w:rPr>
              <w:t>6</w:t>
            </w:r>
          </w:p>
        </w:tc>
        <w:tc>
          <w:tcPr>
            <w:tcW w:w="865" w:type="dxa"/>
            <w:tcBorders>
              <w:top w:val="single" w:sz="4" w:space="0" w:color="auto"/>
              <w:left w:val="nil"/>
              <w:bottom w:val="single" w:sz="4" w:space="0" w:color="auto"/>
              <w:right w:val="single" w:sz="4" w:space="0" w:color="auto"/>
            </w:tcBorders>
            <w:vAlign w:val="center"/>
          </w:tcPr>
          <w:p w14:paraId="5483E88A" w14:textId="77777777" w:rsidR="00CC2578" w:rsidRPr="00DD27DA" w:rsidRDefault="00D36DD7" w:rsidP="00DD2550">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46</w:t>
            </w:r>
            <w:r w:rsidR="00CC2578" w:rsidRPr="00DD27DA">
              <w:rPr>
                <w:rFonts w:ascii="Times New Roman" w:eastAsia="Times New Roman" w:hAnsi="Times New Roman" w:cs="Times New Roman"/>
                <w:bCs/>
                <w:color w:val="000000" w:themeColor="text1"/>
                <w:sz w:val="20"/>
                <w:szCs w:val="20"/>
                <w:lang w:eastAsia="ru-RU"/>
              </w:rPr>
              <w:t>,2</w:t>
            </w:r>
          </w:p>
        </w:tc>
        <w:tc>
          <w:tcPr>
            <w:tcW w:w="1126" w:type="dxa"/>
            <w:tcBorders>
              <w:top w:val="single" w:sz="4" w:space="0" w:color="auto"/>
              <w:left w:val="single" w:sz="4" w:space="0" w:color="auto"/>
              <w:bottom w:val="single" w:sz="4" w:space="0" w:color="auto"/>
              <w:right w:val="single" w:sz="4" w:space="0" w:color="auto"/>
            </w:tcBorders>
            <w:vAlign w:val="center"/>
          </w:tcPr>
          <w:p w14:paraId="637CDECE" w14:textId="77777777" w:rsidR="00CC2578" w:rsidRPr="00DD27DA" w:rsidRDefault="00D36DD7"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254,5</w:t>
            </w:r>
          </w:p>
        </w:tc>
        <w:tc>
          <w:tcPr>
            <w:tcW w:w="1127" w:type="dxa"/>
            <w:tcBorders>
              <w:top w:val="single" w:sz="4" w:space="0" w:color="auto"/>
              <w:left w:val="nil"/>
              <w:bottom w:val="single" w:sz="4" w:space="0" w:color="auto"/>
              <w:right w:val="single" w:sz="4" w:space="0" w:color="auto"/>
            </w:tcBorders>
            <w:vAlign w:val="center"/>
          </w:tcPr>
          <w:p w14:paraId="487C7B86" w14:textId="77777777" w:rsidR="00CC2578" w:rsidRPr="00DD27DA" w:rsidRDefault="00D36DD7" w:rsidP="000D31C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168,5</w:t>
            </w:r>
          </w:p>
        </w:tc>
      </w:tr>
      <w:tr w:rsidR="00DD27DA" w:rsidRPr="00DD27DA" w14:paraId="277976FB"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D58DB9C" w14:textId="77777777" w:rsidR="00CC2578" w:rsidRPr="00DD27DA" w:rsidRDefault="00CC2578" w:rsidP="00DD2550">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04EDDB0C" w14:textId="77777777" w:rsidR="00CC2578" w:rsidRPr="00DD27DA" w:rsidRDefault="0066690F" w:rsidP="008E61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1,2</w:t>
            </w:r>
          </w:p>
        </w:tc>
        <w:tc>
          <w:tcPr>
            <w:tcW w:w="1134" w:type="dxa"/>
            <w:tcBorders>
              <w:top w:val="single" w:sz="4" w:space="0" w:color="auto"/>
              <w:left w:val="nil"/>
              <w:bottom w:val="single" w:sz="4" w:space="0" w:color="auto"/>
              <w:right w:val="single" w:sz="4" w:space="0" w:color="auto"/>
            </w:tcBorders>
            <w:shd w:val="clear" w:color="auto" w:fill="auto"/>
            <w:vAlign w:val="center"/>
          </w:tcPr>
          <w:p w14:paraId="33F91A13" w14:textId="77777777" w:rsidR="00CC2578" w:rsidRPr="00DD27DA" w:rsidRDefault="00CC2578"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8,8</w:t>
            </w:r>
          </w:p>
        </w:tc>
        <w:tc>
          <w:tcPr>
            <w:tcW w:w="1134" w:type="dxa"/>
            <w:tcBorders>
              <w:top w:val="single" w:sz="4" w:space="0" w:color="auto"/>
              <w:left w:val="nil"/>
              <w:bottom w:val="single" w:sz="4" w:space="0" w:color="auto"/>
              <w:right w:val="single" w:sz="4" w:space="0" w:color="auto"/>
            </w:tcBorders>
            <w:shd w:val="clear" w:color="auto" w:fill="auto"/>
            <w:vAlign w:val="center"/>
          </w:tcPr>
          <w:p w14:paraId="766A2603" w14:textId="77777777" w:rsidR="00CC2578" w:rsidRPr="00DD27DA" w:rsidRDefault="00CC2578"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8,8</w:t>
            </w:r>
          </w:p>
        </w:tc>
        <w:tc>
          <w:tcPr>
            <w:tcW w:w="865" w:type="dxa"/>
            <w:tcBorders>
              <w:top w:val="single" w:sz="4" w:space="0" w:color="auto"/>
              <w:left w:val="nil"/>
              <w:bottom w:val="single" w:sz="4" w:space="0" w:color="auto"/>
              <w:right w:val="single" w:sz="4" w:space="0" w:color="auto"/>
            </w:tcBorders>
            <w:vAlign w:val="center"/>
          </w:tcPr>
          <w:p w14:paraId="61413C7F" w14:textId="77777777" w:rsidR="00CC2578" w:rsidRPr="00DD27DA" w:rsidRDefault="00D36DD7" w:rsidP="00DD2550">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w:t>
            </w:r>
          </w:p>
        </w:tc>
        <w:tc>
          <w:tcPr>
            <w:tcW w:w="1126" w:type="dxa"/>
            <w:tcBorders>
              <w:top w:val="single" w:sz="4" w:space="0" w:color="auto"/>
              <w:left w:val="single" w:sz="4" w:space="0" w:color="auto"/>
              <w:bottom w:val="single" w:sz="4" w:space="0" w:color="auto"/>
              <w:right w:val="single" w:sz="4" w:space="0" w:color="auto"/>
            </w:tcBorders>
            <w:vAlign w:val="center"/>
          </w:tcPr>
          <w:p w14:paraId="1EBAB446" w14:textId="77777777" w:rsidR="00CC2578" w:rsidRPr="00DD27DA" w:rsidRDefault="00CC2578" w:rsidP="0067571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8,8</w:t>
            </w:r>
          </w:p>
        </w:tc>
        <w:tc>
          <w:tcPr>
            <w:tcW w:w="1127" w:type="dxa"/>
            <w:tcBorders>
              <w:top w:val="single" w:sz="4" w:space="0" w:color="auto"/>
              <w:left w:val="nil"/>
              <w:bottom w:val="single" w:sz="4" w:space="0" w:color="auto"/>
              <w:right w:val="single" w:sz="4" w:space="0" w:color="auto"/>
            </w:tcBorders>
            <w:vAlign w:val="center"/>
          </w:tcPr>
          <w:p w14:paraId="7BA296A0" w14:textId="77777777" w:rsidR="00CC2578" w:rsidRPr="00DD27DA" w:rsidRDefault="00D36DD7" w:rsidP="000D31C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8,8</w:t>
            </w:r>
          </w:p>
        </w:tc>
      </w:tr>
      <w:tr w:rsidR="00DD27DA" w:rsidRPr="00DD27DA" w14:paraId="54B1D5D0" w14:textId="77777777" w:rsidTr="00F64E92">
        <w:trPr>
          <w:trHeight w:val="874"/>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9D64296" w14:textId="77777777" w:rsidR="003053F5" w:rsidRPr="00DD27DA" w:rsidRDefault="003053F5" w:rsidP="00D95CBC">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hAnsi="Times New Roman" w:cs="Times New Roman"/>
                <w:b/>
                <w:bCs/>
                <w:iCs/>
                <w:color w:val="000000" w:themeColor="text1"/>
                <w:sz w:val="20"/>
                <w:szCs w:val="20"/>
              </w:rPr>
              <w:t>Министерство культуры, информации, спорта и молодежной политики (</w:t>
            </w:r>
            <w:proofErr w:type="spellStart"/>
            <w:proofErr w:type="gramStart"/>
            <w:r w:rsidRPr="00DD27DA">
              <w:rPr>
                <w:rFonts w:ascii="Times New Roman" w:hAnsi="Times New Roman" w:cs="Times New Roman"/>
                <w:b/>
                <w:bCs/>
                <w:iCs/>
                <w:color w:val="000000" w:themeColor="text1"/>
                <w:sz w:val="20"/>
                <w:szCs w:val="20"/>
              </w:rPr>
              <w:t>подв.учр</w:t>
            </w:r>
            <w:proofErr w:type="gramEnd"/>
            <w:r w:rsidRPr="00DD27DA">
              <w:rPr>
                <w:rFonts w:ascii="Times New Roman" w:hAnsi="Times New Roman" w:cs="Times New Roman"/>
                <w:b/>
                <w:bCs/>
                <w:iCs/>
                <w:color w:val="000000" w:themeColor="text1"/>
                <w:sz w:val="20"/>
                <w:szCs w:val="20"/>
              </w:rPr>
              <w:t>.культ</w:t>
            </w:r>
            <w:proofErr w:type="spellEnd"/>
            <w:r w:rsidRPr="00DD27DA">
              <w:rPr>
                <w:rFonts w:ascii="Times New Roman" w:hAnsi="Times New Roman" w:cs="Times New Roman"/>
                <w:b/>
                <w:bCs/>
                <w:iCs/>
                <w:color w:val="000000" w:themeColor="text1"/>
                <w:sz w:val="20"/>
                <w:szCs w:val="20"/>
              </w:rPr>
              <w:t>.)</w:t>
            </w:r>
          </w:p>
        </w:tc>
        <w:tc>
          <w:tcPr>
            <w:tcW w:w="1134" w:type="dxa"/>
            <w:tcBorders>
              <w:top w:val="single" w:sz="4" w:space="0" w:color="auto"/>
              <w:left w:val="nil"/>
              <w:bottom w:val="single" w:sz="4" w:space="0" w:color="auto"/>
              <w:right w:val="single" w:sz="4" w:space="0" w:color="auto"/>
            </w:tcBorders>
            <w:shd w:val="clear" w:color="auto" w:fill="auto"/>
            <w:vAlign w:val="center"/>
          </w:tcPr>
          <w:p w14:paraId="2BC578AB" w14:textId="77777777" w:rsidR="003053F5" w:rsidRPr="00DD27DA" w:rsidRDefault="003053F5" w:rsidP="008E61B4">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2 780,4</w:t>
            </w:r>
          </w:p>
        </w:tc>
        <w:tc>
          <w:tcPr>
            <w:tcW w:w="1134" w:type="dxa"/>
            <w:tcBorders>
              <w:top w:val="single" w:sz="4" w:space="0" w:color="auto"/>
              <w:left w:val="nil"/>
              <w:bottom w:val="single" w:sz="4" w:space="0" w:color="auto"/>
              <w:right w:val="single" w:sz="4" w:space="0" w:color="auto"/>
            </w:tcBorders>
            <w:shd w:val="clear" w:color="auto" w:fill="auto"/>
            <w:vAlign w:val="center"/>
          </w:tcPr>
          <w:p w14:paraId="51B2FB7B" w14:textId="77777777" w:rsidR="003053F5" w:rsidRPr="00DD27DA" w:rsidRDefault="003053F5" w:rsidP="0067571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2 549,8</w:t>
            </w:r>
          </w:p>
        </w:tc>
        <w:tc>
          <w:tcPr>
            <w:tcW w:w="1134" w:type="dxa"/>
            <w:tcBorders>
              <w:top w:val="single" w:sz="4" w:space="0" w:color="auto"/>
              <w:left w:val="nil"/>
              <w:bottom w:val="single" w:sz="4" w:space="0" w:color="auto"/>
              <w:right w:val="single" w:sz="4" w:space="0" w:color="auto"/>
            </w:tcBorders>
            <w:shd w:val="clear" w:color="auto" w:fill="auto"/>
            <w:vAlign w:val="center"/>
          </w:tcPr>
          <w:p w14:paraId="5A6682D6" w14:textId="77777777" w:rsidR="003053F5" w:rsidRPr="00DD27DA" w:rsidRDefault="003053F5" w:rsidP="00D06F4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3 806,1</w:t>
            </w:r>
          </w:p>
        </w:tc>
        <w:tc>
          <w:tcPr>
            <w:tcW w:w="865" w:type="dxa"/>
            <w:tcBorders>
              <w:top w:val="single" w:sz="4" w:space="0" w:color="auto"/>
              <w:left w:val="nil"/>
              <w:bottom w:val="single" w:sz="4" w:space="0" w:color="auto"/>
              <w:right w:val="single" w:sz="4" w:space="0" w:color="auto"/>
            </w:tcBorders>
            <w:vAlign w:val="center"/>
          </w:tcPr>
          <w:p w14:paraId="29B62DD3" w14:textId="77777777" w:rsidR="003053F5" w:rsidRPr="00DD27DA" w:rsidRDefault="003053F5" w:rsidP="00D06F4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1 256,2</w:t>
            </w:r>
          </w:p>
        </w:tc>
        <w:tc>
          <w:tcPr>
            <w:tcW w:w="1126" w:type="dxa"/>
            <w:tcBorders>
              <w:top w:val="single" w:sz="4" w:space="0" w:color="auto"/>
              <w:left w:val="single" w:sz="4" w:space="0" w:color="auto"/>
              <w:bottom w:val="single" w:sz="4" w:space="0" w:color="auto"/>
              <w:right w:val="single" w:sz="4" w:space="0" w:color="auto"/>
            </w:tcBorders>
            <w:vAlign w:val="center"/>
          </w:tcPr>
          <w:p w14:paraId="4D08C893" w14:textId="77777777" w:rsidR="003053F5" w:rsidRPr="00DD27DA" w:rsidRDefault="003053F5" w:rsidP="0067571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2 788,8</w:t>
            </w:r>
          </w:p>
        </w:tc>
        <w:tc>
          <w:tcPr>
            <w:tcW w:w="1127" w:type="dxa"/>
            <w:tcBorders>
              <w:top w:val="single" w:sz="4" w:space="0" w:color="auto"/>
              <w:left w:val="nil"/>
              <w:bottom w:val="single" w:sz="4" w:space="0" w:color="auto"/>
              <w:right w:val="single" w:sz="4" w:space="0" w:color="auto"/>
            </w:tcBorders>
            <w:vAlign w:val="center"/>
          </w:tcPr>
          <w:p w14:paraId="65038FD5" w14:textId="77777777" w:rsidR="003053F5" w:rsidRPr="00DD27DA" w:rsidRDefault="003053F5" w:rsidP="00DD2550">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2 837,7</w:t>
            </w:r>
          </w:p>
        </w:tc>
      </w:tr>
      <w:tr w:rsidR="00DD27DA" w:rsidRPr="00DD27DA" w14:paraId="100D71CA" w14:textId="77777777" w:rsidTr="00F64E92">
        <w:trPr>
          <w:trHeight w:val="3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647AEF" w14:textId="77777777" w:rsidR="003053F5" w:rsidRPr="00DD27DA" w:rsidRDefault="003053F5" w:rsidP="00DD2550">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 xml:space="preserve">бюджетные средства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ACCEBA8" w14:textId="77777777" w:rsidR="003053F5" w:rsidRPr="00DD27DA" w:rsidRDefault="003053F5" w:rsidP="008E61B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2 649,0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27954C9" w14:textId="77777777" w:rsidR="003053F5" w:rsidRPr="00DD27DA" w:rsidRDefault="003053F5"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2 421,2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3B68B2B" w14:textId="77777777" w:rsidR="003053F5" w:rsidRPr="00DD27DA" w:rsidRDefault="003053F5" w:rsidP="00D06F4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3 667,5</w:t>
            </w:r>
          </w:p>
        </w:tc>
        <w:tc>
          <w:tcPr>
            <w:tcW w:w="865" w:type="dxa"/>
            <w:tcBorders>
              <w:top w:val="single" w:sz="4" w:space="0" w:color="auto"/>
              <w:left w:val="nil"/>
              <w:bottom w:val="single" w:sz="4" w:space="0" w:color="auto"/>
              <w:right w:val="single" w:sz="4" w:space="0" w:color="auto"/>
            </w:tcBorders>
            <w:vAlign w:val="center"/>
          </w:tcPr>
          <w:p w14:paraId="6D05DCE4" w14:textId="77777777" w:rsidR="003053F5" w:rsidRPr="00DD27DA" w:rsidRDefault="003053F5" w:rsidP="00D06F4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1 246,2</w:t>
            </w:r>
          </w:p>
        </w:tc>
        <w:tc>
          <w:tcPr>
            <w:tcW w:w="1126" w:type="dxa"/>
            <w:tcBorders>
              <w:top w:val="single" w:sz="4" w:space="0" w:color="auto"/>
              <w:left w:val="single" w:sz="4" w:space="0" w:color="auto"/>
              <w:bottom w:val="single" w:sz="4" w:space="0" w:color="auto"/>
              <w:right w:val="single" w:sz="4" w:space="0" w:color="auto"/>
            </w:tcBorders>
            <w:vAlign w:val="center"/>
          </w:tcPr>
          <w:p w14:paraId="14F802BA" w14:textId="77777777" w:rsidR="003053F5" w:rsidRPr="00DD27DA" w:rsidRDefault="003053F5"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2 650,2</w:t>
            </w:r>
          </w:p>
        </w:tc>
        <w:tc>
          <w:tcPr>
            <w:tcW w:w="1127" w:type="dxa"/>
            <w:tcBorders>
              <w:top w:val="single" w:sz="4" w:space="0" w:color="auto"/>
              <w:left w:val="nil"/>
              <w:bottom w:val="single" w:sz="4" w:space="0" w:color="auto"/>
              <w:right w:val="single" w:sz="4" w:space="0" w:color="auto"/>
            </w:tcBorders>
            <w:vAlign w:val="center"/>
          </w:tcPr>
          <w:p w14:paraId="098D62A1" w14:textId="77777777" w:rsidR="003053F5" w:rsidRPr="00DD27DA" w:rsidRDefault="003053F5"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2 699,1</w:t>
            </w:r>
          </w:p>
        </w:tc>
      </w:tr>
      <w:tr w:rsidR="00DD27DA" w:rsidRPr="00DD27DA" w14:paraId="1819F8C3"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ED307CE" w14:textId="77777777" w:rsidR="00CC2578" w:rsidRPr="00DD27DA" w:rsidRDefault="00CC2578" w:rsidP="00DD2550">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30DF573C" w14:textId="77777777" w:rsidR="00CC2578" w:rsidRPr="00DD27DA" w:rsidRDefault="0066690F" w:rsidP="008E61B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131,4</w:t>
            </w:r>
          </w:p>
        </w:tc>
        <w:tc>
          <w:tcPr>
            <w:tcW w:w="1134" w:type="dxa"/>
            <w:tcBorders>
              <w:top w:val="single" w:sz="4" w:space="0" w:color="auto"/>
              <w:left w:val="nil"/>
              <w:bottom w:val="single" w:sz="4" w:space="0" w:color="auto"/>
              <w:right w:val="single" w:sz="4" w:space="0" w:color="auto"/>
            </w:tcBorders>
            <w:shd w:val="clear" w:color="auto" w:fill="auto"/>
            <w:vAlign w:val="center"/>
          </w:tcPr>
          <w:p w14:paraId="032253C5"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128,6</w:t>
            </w:r>
          </w:p>
        </w:tc>
        <w:tc>
          <w:tcPr>
            <w:tcW w:w="1134" w:type="dxa"/>
            <w:tcBorders>
              <w:top w:val="single" w:sz="4" w:space="0" w:color="auto"/>
              <w:left w:val="nil"/>
              <w:bottom w:val="single" w:sz="4" w:space="0" w:color="auto"/>
              <w:right w:val="single" w:sz="4" w:space="0" w:color="auto"/>
            </w:tcBorders>
            <w:shd w:val="clear" w:color="auto" w:fill="auto"/>
            <w:vAlign w:val="center"/>
          </w:tcPr>
          <w:p w14:paraId="56F45E2B" w14:textId="77777777" w:rsidR="00CC2578" w:rsidRPr="00DD27DA" w:rsidRDefault="00027F1A"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138,6</w:t>
            </w:r>
          </w:p>
        </w:tc>
        <w:tc>
          <w:tcPr>
            <w:tcW w:w="865" w:type="dxa"/>
            <w:tcBorders>
              <w:top w:val="single" w:sz="4" w:space="0" w:color="auto"/>
              <w:left w:val="nil"/>
              <w:bottom w:val="single" w:sz="4" w:space="0" w:color="auto"/>
              <w:right w:val="single" w:sz="4" w:space="0" w:color="auto"/>
            </w:tcBorders>
            <w:vAlign w:val="center"/>
          </w:tcPr>
          <w:p w14:paraId="77CD7AE6" w14:textId="77777777" w:rsidR="00CC2578" w:rsidRPr="00DD27DA" w:rsidRDefault="00027F1A"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10,0</w:t>
            </w:r>
          </w:p>
        </w:tc>
        <w:tc>
          <w:tcPr>
            <w:tcW w:w="1126" w:type="dxa"/>
            <w:tcBorders>
              <w:top w:val="single" w:sz="4" w:space="0" w:color="auto"/>
              <w:left w:val="single" w:sz="4" w:space="0" w:color="auto"/>
              <w:bottom w:val="single" w:sz="4" w:space="0" w:color="auto"/>
              <w:right w:val="single" w:sz="4" w:space="0" w:color="auto"/>
            </w:tcBorders>
            <w:vAlign w:val="center"/>
          </w:tcPr>
          <w:p w14:paraId="20F0D440" w14:textId="77777777" w:rsidR="00CC2578" w:rsidRPr="00DD27DA" w:rsidRDefault="00027F1A"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138,6</w:t>
            </w:r>
          </w:p>
        </w:tc>
        <w:tc>
          <w:tcPr>
            <w:tcW w:w="1127" w:type="dxa"/>
            <w:tcBorders>
              <w:top w:val="single" w:sz="4" w:space="0" w:color="auto"/>
              <w:left w:val="nil"/>
              <w:bottom w:val="single" w:sz="4" w:space="0" w:color="auto"/>
              <w:right w:val="single" w:sz="4" w:space="0" w:color="auto"/>
            </w:tcBorders>
            <w:vAlign w:val="center"/>
          </w:tcPr>
          <w:p w14:paraId="520B571E" w14:textId="77777777" w:rsidR="00CC2578" w:rsidRPr="00DD27DA" w:rsidRDefault="00027F1A"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138,6</w:t>
            </w:r>
          </w:p>
        </w:tc>
      </w:tr>
      <w:tr w:rsidR="00DD27DA" w:rsidRPr="00DD27DA" w14:paraId="7C09AABD"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76902AB" w14:textId="77777777" w:rsidR="00CC2578" w:rsidRPr="00DD27DA" w:rsidRDefault="00CC2578" w:rsidP="00467E4B">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bCs/>
                <w:iCs/>
                <w:color w:val="000000" w:themeColor="text1"/>
                <w:sz w:val="20"/>
                <w:szCs w:val="20"/>
                <w:lang w:eastAsia="ru-RU"/>
              </w:rPr>
              <w:t xml:space="preserve">Департамент информации и массовых коммуникаций, </w:t>
            </w:r>
            <w:proofErr w:type="spellStart"/>
            <w:proofErr w:type="gramStart"/>
            <w:r w:rsidRPr="00DD27DA">
              <w:rPr>
                <w:rFonts w:ascii="Times New Roman" w:eastAsia="Times New Roman" w:hAnsi="Times New Roman" w:cs="Times New Roman"/>
                <w:b/>
                <w:bCs/>
                <w:iCs/>
                <w:color w:val="000000" w:themeColor="text1"/>
                <w:sz w:val="20"/>
                <w:szCs w:val="20"/>
                <w:lang w:eastAsia="ru-RU"/>
              </w:rPr>
              <w:t>обл.медиацентры</w:t>
            </w:r>
            <w:proofErr w:type="spellEnd"/>
            <w:proofErr w:type="gramEnd"/>
            <w:r w:rsidRPr="00DD27DA">
              <w:rPr>
                <w:rFonts w:ascii="Times New Roman" w:eastAsia="Times New Roman" w:hAnsi="Times New Roman" w:cs="Times New Roman"/>
                <w:b/>
                <w:bCs/>
                <w:iCs/>
                <w:color w:val="000000" w:themeColor="text1"/>
                <w:sz w:val="20"/>
                <w:szCs w:val="20"/>
                <w:lang w:eastAsia="ru-RU"/>
              </w:rPr>
              <w:t>/</w:t>
            </w:r>
            <w:proofErr w:type="spellStart"/>
            <w:r w:rsidRPr="00DD27DA">
              <w:rPr>
                <w:rFonts w:ascii="Times New Roman" w:eastAsia="Times New Roman" w:hAnsi="Times New Roman" w:cs="Times New Roman"/>
                <w:b/>
                <w:bCs/>
                <w:iCs/>
                <w:color w:val="000000" w:themeColor="text1"/>
                <w:sz w:val="20"/>
                <w:szCs w:val="20"/>
                <w:lang w:eastAsia="ru-RU"/>
              </w:rPr>
              <w:t>подвед.учр</w:t>
            </w:r>
            <w:proofErr w:type="spellEnd"/>
            <w:r w:rsidRPr="00DD27DA">
              <w:rPr>
                <w:rFonts w:ascii="Times New Roman" w:eastAsia="Times New Roman" w:hAnsi="Times New Roman" w:cs="Times New Roman"/>
                <w:b/>
                <w:bCs/>
                <w:iCs/>
                <w:color w:val="000000" w:themeColor="text1"/>
                <w:sz w:val="20"/>
                <w:szCs w:val="20"/>
                <w:lang w:eastAsia="ru-RU"/>
              </w:rPr>
              <w:t>. в сфере информации</w:t>
            </w:r>
          </w:p>
        </w:tc>
        <w:tc>
          <w:tcPr>
            <w:tcW w:w="1134" w:type="dxa"/>
            <w:tcBorders>
              <w:top w:val="single" w:sz="4" w:space="0" w:color="auto"/>
              <w:left w:val="nil"/>
              <w:bottom w:val="single" w:sz="4" w:space="0" w:color="auto"/>
              <w:right w:val="single" w:sz="4" w:space="0" w:color="auto"/>
            </w:tcBorders>
            <w:shd w:val="clear" w:color="auto" w:fill="auto"/>
            <w:vAlign w:val="center"/>
          </w:tcPr>
          <w:p w14:paraId="52982BF1" w14:textId="77777777" w:rsidR="00CC2578" w:rsidRPr="00DD27DA" w:rsidRDefault="0066690F" w:rsidP="00467E4B">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124,9</w:t>
            </w:r>
          </w:p>
        </w:tc>
        <w:tc>
          <w:tcPr>
            <w:tcW w:w="1134" w:type="dxa"/>
            <w:tcBorders>
              <w:top w:val="single" w:sz="4" w:space="0" w:color="auto"/>
              <w:left w:val="nil"/>
              <w:bottom w:val="single" w:sz="4" w:space="0" w:color="auto"/>
              <w:right w:val="single" w:sz="4" w:space="0" w:color="auto"/>
            </w:tcBorders>
            <w:shd w:val="clear" w:color="auto" w:fill="auto"/>
            <w:vAlign w:val="center"/>
          </w:tcPr>
          <w:p w14:paraId="32DAA3E1" w14:textId="77777777" w:rsidR="00CC2578" w:rsidRPr="00DD27DA" w:rsidRDefault="00CC2578"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119,2</w:t>
            </w:r>
          </w:p>
        </w:tc>
        <w:tc>
          <w:tcPr>
            <w:tcW w:w="1134" w:type="dxa"/>
            <w:tcBorders>
              <w:top w:val="single" w:sz="4" w:space="0" w:color="auto"/>
              <w:left w:val="nil"/>
              <w:bottom w:val="single" w:sz="4" w:space="0" w:color="auto"/>
              <w:right w:val="single" w:sz="4" w:space="0" w:color="auto"/>
            </w:tcBorders>
            <w:shd w:val="clear" w:color="auto" w:fill="auto"/>
            <w:vAlign w:val="center"/>
          </w:tcPr>
          <w:p w14:paraId="08CDB4BA" w14:textId="77777777" w:rsidR="00CC2578" w:rsidRPr="00DD27DA" w:rsidRDefault="007A5992"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105,0</w:t>
            </w:r>
          </w:p>
        </w:tc>
        <w:tc>
          <w:tcPr>
            <w:tcW w:w="865" w:type="dxa"/>
            <w:tcBorders>
              <w:top w:val="single" w:sz="4" w:space="0" w:color="auto"/>
              <w:left w:val="nil"/>
              <w:bottom w:val="single" w:sz="4" w:space="0" w:color="auto"/>
              <w:right w:val="single" w:sz="4" w:space="0" w:color="auto"/>
            </w:tcBorders>
            <w:vAlign w:val="center"/>
          </w:tcPr>
          <w:p w14:paraId="569AE9B5" w14:textId="77777777" w:rsidR="00CC2578" w:rsidRPr="00DD27DA" w:rsidRDefault="007A5992" w:rsidP="00467E4B">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-14,1</w:t>
            </w:r>
          </w:p>
        </w:tc>
        <w:tc>
          <w:tcPr>
            <w:tcW w:w="1126" w:type="dxa"/>
            <w:tcBorders>
              <w:top w:val="single" w:sz="4" w:space="0" w:color="auto"/>
              <w:left w:val="single" w:sz="4" w:space="0" w:color="auto"/>
              <w:bottom w:val="single" w:sz="4" w:space="0" w:color="auto"/>
              <w:right w:val="single" w:sz="4" w:space="0" w:color="auto"/>
            </w:tcBorders>
            <w:vAlign w:val="center"/>
          </w:tcPr>
          <w:p w14:paraId="1004B00E" w14:textId="77777777" w:rsidR="00CC2578" w:rsidRPr="00DD27DA" w:rsidRDefault="007A5992"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107,1</w:t>
            </w:r>
          </w:p>
        </w:tc>
        <w:tc>
          <w:tcPr>
            <w:tcW w:w="1127" w:type="dxa"/>
            <w:tcBorders>
              <w:top w:val="single" w:sz="4" w:space="0" w:color="auto"/>
              <w:left w:val="nil"/>
              <w:bottom w:val="single" w:sz="4" w:space="0" w:color="auto"/>
              <w:right w:val="single" w:sz="4" w:space="0" w:color="auto"/>
            </w:tcBorders>
            <w:vAlign w:val="center"/>
          </w:tcPr>
          <w:p w14:paraId="1EE2C0C3" w14:textId="77777777" w:rsidR="00CC2578" w:rsidRPr="00DD27DA" w:rsidRDefault="007A5992" w:rsidP="00467E4B">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109,2</w:t>
            </w:r>
          </w:p>
        </w:tc>
      </w:tr>
      <w:tr w:rsidR="00DD27DA" w:rsidRPr="00DD27DA" w14:paraId="28B0358C" w14:textId="77777777" w:rsidTr="00165F5F">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9E813D1" w14:textId="77777777" w:rsidR="00CC2578" w:rsidRPr="00DD27DA" w:rsidRDefault="00CC2578" w:rsidP="00467E4B">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74CF5D7" w14:textId="77777777" w:rsidR="00CC2578" w:rsidRPr="00DD27DA" w:rsidRDefault="0066690F" w:rsidP="00467E4B">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114,6</w:t>
            </w:r>
          </w:p>
        </w:tc>
        <w:tc>
          <w:tcPr>
            <w:tcW w:w="1134" w:type="dxa"/>
            <w:tcBorders>
              <w:top w:val="single" w:sz="4" w:space="0" w:color="auto"/>
              <w:left w:val="nil"/>
              <w:bottom w:val="single" w:sz="4" w:space="0" w:color="auto"/>
              <w:right w:val="single" w:sz="4" w:space="0" w:color="auto"/>
            </w:tcBorders>
            <w:shd w:val="clear" w:color="auto" w:fill="auto"/>
            <w:vAlign w:val="center"/>
          </w:tcPr>
          <w:p w14:paraId="5E802CCB"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101,2</w:t>
            </w:r>
          </w:p>
        </w:tc>
        <w:tc>
          <w:tcPr>
            <w:tcW w:w="1134" w:type="dxa"/>
            <w:tcBorders>
              <w:top w:val="single" w:sz="4" w:space="0" w:color="auto"/>
              <w:left w:val="nil"/>
              <w:bottom w:val="single" w:sz="4" w:space="0" w:color="auto"/>
              <w:right w:val="single" w:sz="4" w:space="0" w:color="auto"/>
            </w:tcBorders>
            <w:shd w:val="clear" w:color="auto" w:fill="auto"/>
            <w:vAlign w:val="center"/>
          </w:tcPr>
          <w:p w14:paraId="764352F7"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103,5</w:t>
            </w:r>
          </w:p>
        </w:tc>
        <w:tc>
          <w:tcPr>
            <w:tcW w:w="865" w:type="dxa"/>
            <w:tcBorders>
              <w:top w:val="single" w:sz="4" w:space="0" w:color="auto"/>
              <w:left w:val="nil"/>
              <w:bottom w:val="single" w:sz="4" w:space="0" w:color="auto"/>
              <w:right w:val="single" w:sz="4" w:space="0" w:color="auto"/>
            </w:tcBorders>
            <w:vAlign w:val="center"/>
          </w:tcPr>
          <w:p w14:paraId="0FD2CB2A" w14:textId="77777777" w:rsidR="00CC2578" w:rsidRPr="00DD27DA" w:rsidRDefault="007A5992" w:rsidP="00467E4B">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2,4</w:t>
            </w:r>
          </w:p>
        </w:tc>
        <w:tc>
          <w:tcPr>
            <w:tcW w:w="1126" w:type="dxa"/>
            <w:tcBorders>
              <w:top w:val="single" w:sz="4" w:space="0" w:color="auto"/>
              <w:left w:val="single" w:sz="4" w:space="0" w:color="auto"/>
              <w:bottom w:val="single" w:sz="4" w:space="0" w:color="auto"/>
              <w:right w:val="single" w:sz="4" w:space="0" w:color="auto"/>
            </w:tcBorders>
            <w:vAlign w:val="center"/>
          </w:tcPr>
          <w:p w14:paraId="24C8C06F" w14:textId="77777777" w:rsidR="00CC2578" w:rsidRPr="00DD27DA" w:rsidRDefault="007A5992"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105,6</w:t>
            </w:r>
          </w:p>
        </w:tc>
        <w:tc>
          <w:tcPr>
            <w:tcW w:w="1127" w:type="dxa"/>
            <w:tcBorders>
              <w:top w:val="single" w:sz="4" w:space="0" w:color="auto"/>
              <w:left w:val="nil"/>
              <w:bottom w:val="single" w:sz="4" w:space="0" w:color="auto"/>
              <w:right w:val="single" w:sz="4" w:space="0" w:color="auto"/>
            </w:tcBorders>
            <w:vAlign w:val="center"/>
          </w:tcPr>
          <w:p w14:paraId="448B2250" w14:textId="77777777" w:rsidR="00CC2578" w:rsidRPr="00DD27DA" w:rsidRDefault="007A5992" w:rsidP="00467E4B">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107,7</w:t>
            </w:r>
          </w:p>
        </w:tc>
      </w:tr>
      <w:tr w:rsidR="00DD27DA" w:rsidRPr="00DD27DA" w14:paraId="0DEB152C"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B031793" w14:textId="77777777" w:rsidR="00CC2578" w:rsidRPr="00DD27DA" w:rsidRDefault="00CC2578" w:rsidP="00467E4B">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10AC2278" w14:textId="77777777" w:rsidR="00CC2578" w:rsidRPr="00DD27DA" w:rsidRDefault="00CC2578" w:rsidP="00467E4B">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r w:rsidR="0066690F" w:rsidRPr="00DD27DA">
              <w:rPr>
                <w:rFonts w:ascii="Times New Roman" w:eastAsia="Times New Roman" w:hAnsi="Times New Roman" w:cs="Times New Roman"/>
                <w:color w:val="000000" w:themeColor="text1"/>
                <w:sz w:val="20"/>
                <w:szCs w:val="20"/>
                <w:lang w:eastAsia="ru-RU"/>
              </w:rPr>
              <w:t>0,3</w:t>
            </w:r>
          </w:p>
        </w:tc>
        <w:tc>
          <w:tcPr>
            <w:tcW w:w="1134" w:type="dxa"/>
            <w:tcBorders>
              <w:top w:val="single" w:sz="4" w:space="0" w:color="auto"/>
              <w:left w:val="nil"/>
              <w:bottom w:val="single" w:sz="4" w:space="0" w:color="auto"/>
              <w:right w:val="single" w:sz="4" w:space="0" w:color="auto"/>
            </w:tcBorders>
            <w:shd w:val="clear" w:color="auto" w:fill="auto"/>
            <w:vAlign w:val="center"/>
          </w:tcPr>
          <w:p w14:paraId="36B314AF"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18,0</w:t>
            </w:r>
          </w:p>
        </w:tc>
        <w:tc>
          <w:tcPr>
            <w:tcW w:w="1134" w:type="dxa"/>
            <w:tcBorders>
              <w:top w:val="single" w:sz="4" w:space="0" w:color="auto"/>
              <w:left w:val="nil"/>
              <w:bottom w:val="single" w:sz="4" w:space="0" w:color="auto"/>
              <w:right w:val="single" w:sz="4" w:space="0" w:color="auto"/>
            </w:tcBorders>
            <w:shd w:val="clear" w:color="auto" w:fill="auto"/>
            <w:vAlign w:val="center"/>
          </w:tcPr>
          <w:p w14:paraId="0F2D552B" w14:textId="77777777" w:rsidR="00CC2578" w:rsidRPr="00DD27DA" w:rsidRDefault="007A5992"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w:t>
            </w:r>
          </w:p>
        </w:tc>
        <w:tc>
          <w:tcPr>
            <w:tcW w:w="865" w:type="dxa"/>
            <w:tcBorders>
              <w:top w:val="single" w:sz="4" w:space="0" w:color="auto"/>
              <w:left w:val="nil"/>
              <w:bottom w:val="single" w:sz="4" w:space="0" w:color="auto"/>
              <w:right w:val="single" w:sz="4" w:space="0" w:color="auto"/>
            </w:tcBorders>
            <w:vAlign w:val="center"/>
          </w:tcPr>
          <w:p w14:paraId="5929130F" w14:textId="77777777" w:rsidR="00CC2578" w:rsidRPr="00DD27DA" w:rsidRDefault="007A5992" w:rsidP="00467E4B">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-16,5</w:t>
            </w:r>
          </w:p>
        </w:tc>
        <w:tc>
          <w:tcPr>
            <w:tcW w:w="1126" w:type="dxa"/>
            <w:tcBorders>
              <w:top w:val="single" w:sz="4" w:space="0" w:color="auto"/>
              <w:left w:val="single" w:sz="4" w:space="0" w:color="auto"/>
              <w:bottom w:val="single" w:sz="4" w:space="0" w:color="auto"/>
              <w:right w:val="single" w:sz="4" w:space="0" w:color="auto"/>
            </w:tcBorders>
            <w:vAlign w:val="center"/>
          </w:tcPr>
          <w:p w14:paraId="17CD0862" w14:textId="77777777" w:rsidR="00CC2578" w:rsidRPr="00DD27DA" w:rsidRDefault="007A5992"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w:t>
            </w:r>
          </w:p>
        </w:tc>
        <w:tc>
          <w:tcPr>
            <w:tcW w:w="1127" w:type="dxa"/>
            <w:tcBorders>
              <w:top w:val="single" w:sz="4" w:space="0" w:color="auto"/>
              <w:left w:val="nil"/>
              <w:bottom w:val="single" w:sz="4" w:space="0" w:color="auto"/>
              <w:right w:val="single" w:sz="4" w:space="0" w:color="auto"/>
            </w:tcBorders>
            <w:vAlign w:val="center"/>
          </w:tcPr>
          <w:p w14:paraId="2FC75A97" w14:textId="77777777" w:rsidR="00CC2578" w:rsidRPr="00DD27DA" w:rsidRDefault="007A5992" w:rsidP="00467E4B">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w:t>
            </w:r>
          </w:p>
        </w:tc>
      </w:tr>
      <w:tr w:rsidR="00DD27DA" w:rsidRPr="00DD27DA" w14:paraId="632632CA"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E97E2F3" w14:textId="77777777" w:rsidR="00CC2578" w:rsidRPr="00DD27DA" w:rsidRDefault="00CC2578" w:rsidP="00467E4B">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bCs/>
                <w:iCs/>
                <w:color w:val="000000" w:themeColor="text1"/>
                <w:sz w:val="20"/>
                <w:szCs w:val="20"/>
                <w:lang w:eastAsia="ru-RU"/>
              </w:rPr>
              <w:t xml:space="preserve">Департамент информации и массовых коммуникаций, </w:t>
            </w:r>
            <w:proofErr w:type="spellStart"/>
            <w:r w:rsidRPr="00DD27DA">
              <w:rPr>
                <w:rFonts w:ascii="Times New Roman" w:eastAsia="Times New Roman" w:hAnsi="Times New Roman" w:cs="Times New Roman"/>
                <w:b/>
                <w:bCs/>
                <w:iCs/>
                <w:color w:val="000000" w:themeColor="text1"/>
                <w:sz w:val="20"/>
                <w:szCs w:val="20"/>
                <w:lang w:eastAsia="ru-RU"/>
              </w:rPr>
              <w:t>подвед</w:t>
            </w:r>
            <w:proofErr w:type="spellEnd"/>
            <w:r w:rsidRPr="00DD27DA">
              <w:rPr>
                <w:rFonts w:ascii="Times New Roman" w:eastAsia="Times New Roman" w:hAnsi="Times New Roman" w:cs="Times New Roman"/>
                <w:b/>
                <w:bCs/>
                <w:iCs/>
                <w:color w:val="000000" w:themeColor="text1"/>
                <w:sz w:val="20"/>
                <w:szCs w:val="20"/>
                <w:lang w:eastAsia="ru-RU"/>
              </w:rPr>
              <w:t xml:space="preserve">. </w:t>
            </w:r>
            <w:proofErr w:type="spellStart"/>
            <w:proofErr w:type="gramStart"/>
            <w:r w:rsidRPr="00DD27DA">
              <w:rPr>
                <w:rFonts w:ascii="Times New Roman" w:eastAsia="Times New Roman" w:hAnsi="Times New Roman" w:cs="Times New Roman"/>
                <w:b/>
                <w:bCs/>
                <w:iCs/>
                <w:color w:val="000000" w:themeColor="text1"/>
                <w:sz w:val="20"/>
                <w:szCs w:val="20"/>
                <w:lang w:eastAsia="ru-RU"/>
              </w:rPr>
              <w:t>учр</w:t>
            </w:r>
            <w:proofErr w:type="spellEnd"/>
            <w:r w:rsidRPr="00DD27DA">
              <w:rPr>
                <w:rFonts w:ascii="Times New Roman" w:eastAsia="Times New Roman" w:hAnsi="Times New Roman" w:cs="Times New Roman"/>
                <w:b/>
                <w:bCs/>
                <w:iCs/>
                <w:color w:val="000000" w:themeColor="text1"/>
                <w:sz w:val="20"/>
                <w:szCs w:val="20"/>
                <w:lang w:eastAsia="ru-RU"/>
              </w:rPr>
              <w:t>./</w:t>
            </w:r>
            <w:proofErr w:type="spellStart"/>
            <w:proofErr w:type="gramEnd"/>
            <w:r w:rsidRPr="00DD27DA">
              <w:rPr>
                <w:rFonts w:ascii="Times New Roman" w:eastAsia="Times New Roman" w:hAnsi="Times New Roman" w:cs="Times New Roman"/>
                <w:b/>
                <w:bCs/>
                <w:iCs/>
                <w:color w:val="000000" w:themeColor="text1"/>
                <w:sz w:val="20"/>
                <w:szCs w:val="20"/>
                <w:lang w:eastAsia="ru-RU"/>
              </w:rPr>
              <w:t>подв.учр</w:t>
            </w:r>
            <w:proofErr w:type="spellEnd"/>
            <w:r w:rsidRPr="00DD27DA">
              <w:rPr>
                <w:rFonts w:ascii="Times New Roman" w:eastAsia="Times New Roman" w:hAnsi="Times New Roman" w:cs="Times New Roman"/>
                <w:b/>
                <w:bCs/>
                <w:iCs/>
                <w:color w:val="000000" w:themeColor="text1"/>
                <w:sz w:val="20"/>
                <w:szCs w:val="20"/>
                <w:lang w:eastAsia="ru-RU"/>
              </w:rPr>
              <w:t xml:space="preserve">. по ЦТВ⁕ </w:t>
            </w:r>
          </w:p>
        </w:tc>
        <w:tc>
          <w:tcPr>
            <w:tcW w:w="1134" w:type="dxa"/>
            <w:tcBorders>
              <w:top w:val="single" w:sz="4" w:space="0" w:color="auto"/>
              <w:left w:val="nil"/>
              <w:bottom w:val="single" w:sz="4" w:space="0" w:color="auto"/>
              <w:right w:val="single" w:sz="4" w:space="0" w:color="auto"/>
            </w:tcBorders>
            <w:shd w:val="clear" w:color="auto" w:fill="auto"/>
            <w:vAlign w:val="center"/>
          </w:tcPr>
          <w:p w14:paraId="73EA2CF6" w14:textId="77777777" w:rsidR="00CC2578" w:rsidRPr="00DD27DA" w:rsidRDefault="0066690F" w:rsidP="00467E4B">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431,2</w:t>
            </w:r>
          </w:p>
        </w:tc>
        <w:tc>
          <w:tcPr>
            <w:tcW w:w="1134" w:type="dxa"/>
            <w:tcBorders>
              <w:top w:val="single" w:sz="4" w:space="0" w:color="auto"/>
              <w:left w:val="nil"/>
              <w:bottom w:val="single" w:sz="4" w:space="0" w:color="auto"/>
              <w:right w:val="single" w:sz="4" w:space="0" w:color="auto"/>
            </w:tcBorders>
            <w:shd w:val="clear" w:color="auto" w:fill="auto"/>
            <w:vAlign w:val="center"/>
          </w:tcPr>
          <w:p w14:paraId="79CBCB68" w14:textId="77777777" w:rsidR="00CC2578" w:rsidRPr="00DD27DA" w:rsidRDefault="00CC2578"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230,6</w:t>
            </w:r>
          </w:p>
        </w:tc>
        <w:tc>
          <w:tcPr>
            <w:tcW w:w="1134" w:type="dxa"/>
            <w:tcBorders>
              <w:top w:val="single" w:sz="4" w:space="0" w:color="auto"/>
              <w:left w:val="nil"/>
              <w:bottom w:val="single" w:sz="4" w:space="0" w:color="auto"/>
              <w:right w:val="single" w:sz="4" w:space="0" w:color="auto"/>
            </w:tcBorders>
            <w:shd w:val="clear" w:color="auto" w:fill="auto"/>
            <w:vAlign w:val="center"/>
          </w:tcPr>
          <w:p w14:paraId="1A47404E" w14:textId="77777777" w:rsidR="00CC2578" w:rsidRPr="00DD27DA" w:rsidRDefault="007A5992"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330,1</w:t>
            </w:r>
          </w:p>
        </w:tc>
        <w:tc>
          <w:tcPr>
            <w:tcW w:w="865" w:type="dxa"/>
            <w:tcBorders>
              <w:top w:val="single" w:sz="4" w:space="0" w:color="auto"/>
              <w:left w:val="nil"/>
              <w:bottom w:val="single" w:sz="4" w:space="0" w:color="auto"/>
              <w:right w:val="single" w:sz="4" w:space="0" w:color="auto"/>
            </w:tcBorders>
            <w:vAlign w:val="center"/>
          </w:tcPr>
          <w:p w14:paraId="3A7ABCFD" w14:textId="77777777" w:rsidR="00CC2578" w:rsidRPr="00DD27DA" w:rsidRDefault="007A5992" w:rsidP="00467E4B">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99,5</w:t>
            </w:r>
          </w:p>
        </w:tc>
        <w:tc>
          <w:tcPr>
            <w:tcW w:w="1126" w:type="dxa"/>
            <w:tcBorders>
              <w:top w:val="single" w:sz="4" w:space="0" w:color="auto"/>
              <w:left w:val="single" w:sz="4" w:space="0" w:color="auto"/>
              <w:bottom w:val="single" w:sz="4" w:space="0" w:color="auto"/>
              <w:right w:val="single" w:sz="4" w:space="0" w:color="auto"/>
            </w:tcBorders>
            <w:vAlign w:val="center"/>
          </w:tcPr>
          <w:p w14:paraId="11B108C9" w14:textId="77777777" w:rsidR="00CC2578" w:rsidRPr="00DD27DA" w:rsidRDefault="007A5992"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334,8</w:t>
            </w:r>
          </w:p>
        </w:tc>
        <w:tc>
          <w:tcPr>
            <w:tcW w:w="1127" w:type="dxa"/>
            <w:tcBorders>
              <w:top w:val="single" w:sz="4" w:space="0" w:color="auto"/>
              <w:left w:val="nil"/>
              <w:bottom w:val="single" w:sz="4" w:space="0" w:color="auto"/>
              <w:right w:val="single" w:sz="4" w:space="0" w:color="auto"/>
            </w:tcBorders>
            <w:vAlign w:val="center"/>
          </w:tcPr>
          <w:p w14:paraId="4FAAB673" w14:textId="77777777" w:rsidR="00CC2578" w:rsidRPr="00DD27DA" w:rsidRDefault="007A5992" w:rsidP="00467E4B">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339,6</w:t>
            </w:r>
          </w:p>
        </w:tc>
      </w:tr>
      <w:tr w:rsidR="00DD27DA" w:rsidRPr="00DD27DA" w14:paraId="0C8EAB05"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B77677E" w14:textId="77777777" w:rsidR="00CC2578" w:rsidRPr="00DD27DA" w:rsidRDefault="00CC2578" w:rsidP="00467E4B">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 xml:space="preserve">бюджетные средства </w:t>
            </w:r>
          </w:p>
        </w:tc>
        <w:tc>
          <w:tcPr>
            <w:tcW w:w="1134" w:type="dxa"/>
            <w:tcBorders>
              <w:top w:val="single" w:sz="4" w:space="0" w:color="auto"/>
              <w:left w:val="nil"/>
              <w:bottom w:val="single" w:sz="4" w:space="0" w:color="auto"/>
              <w:right w:val="single" w:sz="4" w:space="0" w:color="auto"/>
            </w:tcBorders>
            <w:shd w:val="clear" w:color="auto" w:fill="auto"/>
            <w:vAlign w:val="center"/>
          </w:tcPr>
          <w:p w14:paraId="3ECA2D22" w14:textId="77777777" w:rsidR="00CC2578" w:rsidRPr="00DD27DA" w:rsidRDefault="0066690F" w:rsidP="00467E4B">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431,2</w:t>
            </w:r>
          </w:p>
        </w:tc>
        <w:tc>
          <w:tcPr>
            <w:tcW w:w="1134" w:type="dxa"/>
            <w:tcBorders>
              <w:top w:val="single" w:sz="4" w:space="0" w:color="auto"/>
              <w:left w:val="nil"/>
              <w:bottom w:val="single" w:sz="4" w:space="0" w:color="auto"/>
              <w:right w:val="single" w:sz="4" w:space="0" w:color="auto"/>
            </w:tcBorders>
            <w:shd w:val="clear" w:color="auto" w:fill="auto"/>
            <w:vAlign w:val="center"/>
          </w:tcPr>
          <w:p w14:paraId="6D323B74"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230,6</w:t>
            </w:r>
          </w:p>
        </w:tc>
        <w:tc>
          <w:tcPr>
            <w:tcW w:w="1134" w:type="dxa"/>
            <w:tcBorders>
              <w:top w:val="single" w:sz="4" w:space="0" w:color="auto"/>
              <w:left w:val="nil"/>
              <w:bottom w:val="single" w:sz="4" w:space="0" w:color="auto"/>
              <w:right w:val="single" w:sz="4" w:space="0" w:color="auto"/>
            </w:tcBorders>
            <w:shd w:val="clear" w:color="auto" w:fill="auto"/>
            <w:vAlign w:val="center"/>
          </w:tcPr>
          <w:p w14:paraId="3B1FC3A2" w14:textId="77777777" w:rsidR="00CC2578" w:rsidRPr="00DD27DA" w:rsidRDefault="007A5992"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330,1</w:t>
            </w:r>
          </w:p>
        </w:tc>
        <w:tc>
          <w:tcPr>
            <w:tcW w:w="865" w:type="dxa"/>
            <w:tcBorders>
              <w:top w:val="single" w:sz="4" w:space="0" w:color="auto"/>
              <w:left w:val="nil"/>
              <w:bottom w:val="single" w:sz="4" w:space="0" w:color="auto"/>
              <w:right w:val="single" w:sz="4" w:space="0" w:color="auto"/>
            </w:tcBorders>
            <w:vAlign w:val="center"/>
          </w:tcPr>
          <w:p w14:paraId="4CA0E64F" w14:textId="77777777" w:rsidR="00CC2578" w:rsidRPr="00DD27DA" w:rsidRDefault="007A5992" w:rsidP="00467E4B">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99,5</w:t>
            </w:r>
          </w:p>
        </w:tc>
        <w:tc>
          <w:tcPr>
            <w:tcW w:w="1126" w:type="dxa"/>
            <w:tcBorders>
              <w:top w:val="single" w:sz="4" w:space="0" w:color="auto"/>
              <w:left w:val="single" w:sz="4" w:space="0" w:color="auto"/>
              <w:bottom w:val="single" w:sz="4" w:space="0" w:color="auto"/>
              <w:right w:val="single" w:sz="4" w:space="0" w:color="auto"/>
            </w:tcBorders>
            <w:vAlign w:val="center"/>
          </w:tcPr>
          <w:p w14:paraId="53B030FA" w14:textId="77777777" w:rsidR="00CC2578" w:rsidRPr="00DD27DA" w:rsidRDefault="007A5992"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334,8</w:t>
            </w:r>
          </w:p>
        </w:tc>
        <w:tc>
          <w:tcPr>
            <w:tcW w:w="1127" w:type="dxa"/>
            <w:tcBorders>
              <w:top w:val="single" w:sz="4" w:space="0" w:color="auto"/>
              <w:left w:val="nil"/>
              <w:bottom w:val="single" w:sz="4" w:space="0" w:color="auto"/>
              <w:right w:val="single" w:sz="4" w:space="0" w:color="auto"/>
            </w:tcBorders>
            <w:vAlign w:val="center"/>
          </w:tcPr>
          <w:p w14:paraId="2953BD37" w14:textId="77777777" w:rsidR="00CC2578" w:rsidRPr="00DD27DA" w:rsidRDefault="007A5992" w:rsidP="00467E4B">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339,6</w:t>
            </w:r>
          </w:p>
        </w:tc>
      </w:tr>
      <w:tr w:rsidR="00DD27DA" w:rsidRPr="00DD27DA" w14:paraId="7A326B5D"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8438F98" w14:textId="77777777" w:rsidR="00CC2578" w:rsidRPr="00DD27DA" w:rsidRDefault="00CC2578" w:rsidP="00DD2550">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bCs/>
                <w:iCs/>
                <w:color w:val="000000" w:themeColor="text1"/>
                <w:sz w:val="20"/>
                <w:szCs w:val="20"/>
                <w:lang w:eastAsia="ru-RU"/>
              </w:rPr>
              <w:t>Департамент кинематографии (аппарат)</w:t>
            </w:r>
          </w:p>
        </w:tc>
        <w:tc>
          <w:tcPr>
            <w:tcW w:w="1134" w:type="dxa"/>
            <w:tcBorders>
              <w:top w:val="single" w:sz="4" w:space="0" w:color="auto"/>
              <w:left w:val="nil"/>
              <w:bottom w:val="single" w:sz="4" w:space="0" w:color="auto"/>
              <w:right w:val="single" w:sz="4" w:space="0" w:color="auto"/>
            </w:tcBorders>
            <w:shd w:val="clear" w:color="auto" w:fill="auto"/>
            <w:vAlign w:val="center"/>
          </w:tcPr>
          <w:p w14:paraId="32E89D93" w14:textId="77777777" w:rsidR="00CC2578" w:rsidRPr="00DD27DA" w:rsidRDefault="00FF2D62" w:rsidP="008E61B4">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23,9</w:t>
            </w:r>
          </w:p>
        </w:tc>
        <w:tc>
          <w:tcPr>
            <w:tcW w:w="1134" w:type="dxa"/>
            <w:tcBorders>
              <w:top w:val="single" w:sz="4" w:space="0" w:color="auto"/>
              <w:left w:val="nil"/>
              <w:bottom w:val="single" w:sz="4" w:space="0" w:color="auto"/>
              <w:right w:val="single" w:sz="4" w:space="0" w:color="auto"/>
            </w:tcBorders>
            <w:shd w:val="clear" w:color="auto" w:fill="auto"/>
            <w:vAlign w:val="center"/>
          </w:tcPr>
          <w:p w14:paraId="20F1E4B3" w14:textId="77777777" w:rsidR="00CC2578" w:rsidRPr="00DD27DA" w:rsidRDefault="00CC2578"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48,4</w:t>
            </w:r>
          </w:p>
        </w:tc>
        <w:tc>
          <w:tcPr>
            <w:tcW w:w="1134" w:type="dxa"/>
            <w:tcBorders>
              <w:top w:val="single" w:sz="4" w:space="0" w:color="auto"/>
              <w:left w:val="nil"/>
              <w:bottom w:val="single" w:sz="4" w:space="0" w:color="auto"/>
              <w:right w:val="single" w:sz="4" w:space="0" w:color="auto"/>
            </w:tcBorders>
            <w:shd w:val="clear" w:color="auto" w:fill="auto"/>
            <w:vAlign w:val="center"/>
          </w:tcPr>
          <w:p w14:paraId="7ADF67C3" w14:textId="77777777" w:rsidR="00CC2578" w:rsidRPr="00DD27DA" w:rsidRDefault="00CC233A"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3</w:t>
            </w:r>
            <w:r w:rsidR="00CC2578" w:rsidRPr="00DD27DA">
              <w:rPr>
                <w:rFonts w:ascii="Times New Roman" w:eastAsia="Times New Roman" w:hAnsi="Times New Roman" w:cs="Times New Roman"/>
                <w:b/>
                <w:color w:val="000000" w:themeColor="text1"/>
                <w:sz w:val="20"/>
                <w:szCs w:val="20"/>
                <w:lang w:eastAsia="ru-RU"/>
              </w:rPr>
              <w:t>0,6</w:t>
            </w:r>
          </w:p>
        </w:tc>
        <w:tc>
          <w:tcPr>
            <w:tcW w:w="865" w:type="dxa"/>
            <w:tcBorders>
              <w:top w:val="single" w:sz="4" w:space="0" w:color="auto"/>
              <w:left w:val="nil"/>
              <w:bottom w:val="single" w:sz="4" w:space="0" w:color="auto"/>
              <w:right w:val="single" w:sz="4" w:space="0" w:color="auto"/>
            </w:tcBorders>
            <w:vAlign w:val="center"/>
          </w:tcPr>
          <w:p w14:paraId="679CA1A4" w14:textId="77777777" w:rsidR="00CC2578" w:rsidRPr="00DD27DA" w:rsidRDefault="00CC233A" w:rsidP="00DD2550">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-17,8</w:t>
            </w:r>
          </w:p>
        </w:tc>
        <w:tc>
          <w:tcPr>
            <w:tcW w:w="1126" w:type="dxa"/>
            <w:tcBorders>
              <w:top w:val="single" w:sz="4" w:space="0" w:color="auto"/>
              <w:left w:val="single" w:sz="4" w:space="0" w:color="auto"/>
              <w:bottom w:val="single" w:sz="4" w:space="0" w:color="auto"/>
              <w:right w:val="single" w:sz="4" w:space="0" w:color="auto"/>
            </w:tcBorders>
            <w:vAlign w:val="center"/>
          </w:tcPr>
          <w:p w14:paraId="7EF20FE1" w14:textId="77777777" w:rsidR="00CC2578" w:rsidRPr="00DD27DA" w:rsidRDefault="00CC233A"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21,0</w:t>
            </w:r>
          </w:p>
        </w:tc>
        <w:tc>
          <w:tcPr>
            <w:tcW w:w="1127" w:type="dxa"/>
            <w:tcBorders>
              <w:top w:val="single" w:sz="4" w:space="0" w:color="auto"/>
              <w:left w:val="nil"/>
              <w:bottom w:val="single" w:sz="4" w:space="0" w:color="auto"/>
              <w:right w:val="single" w:sz="4" w:space="0" w:color="auto"/>
            </w:tcBorders>
            <w:vAlign w:val="center"/>
          </w:tcPr>
          <w:p w14:paraId="27581BE2" w14:textId="77777777" w:rsidR="00CC2578" w:rsidRPr="00DD27DA" w:rsidRDefault="00CC233A" w:rsidP="00DD2550">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21,4</w:t>
            </w:r>
          </w:p>
        </w:tc>
      </w:tr>
      <w:tr w:rsidR="00DD27DA" w:rsidRPr="00DD27DA" w14:paraId="33AEF912"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B4DCCD0" w14:textId="77777777" w:rsidR="00CC2578" w:rsidRPr="00DD27DA" w:rsidRDefault="00CC2578" w:rsidP="00DD2550">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 xml:space="preserve">бюджетные средства </w:t>
            </w:r>
          </w:p>
        </w:tc>
        <w:tc>
          <w:tcPr>
            <w:tcW w:w="1134" w:type="dxa"/>
            <w:tcBorders>
              <w:top w:val="single" w:sz="4" w:space="0" w:color="auto"/>
              <w:left w:val="nil"/>
              <w:bottom w:val="single" w:sz="4" w:space="0" w:color="auto"/>
              <w:right w:val="single" w:sz="4" w:space="0" w:color="auto"/>
            </w:tcBorders>
            <w:shd w:val="clear" w:color="auto" w:fill="auto"/>
            <w:vAlign w:val="center"/>
          </w:tcPr>
          <w:p w14:paraId="72B7357B" w14:textId="77777777" w:rsidR="00CC2578" w:rsidRPr="00DD27DA" w:rsidRDefault="00FF2D62" w:rsidP="008E61B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23</w:t>
            </w:r>
            <w:r w:rsidR="00CC2578" w:rsidRPr="00DD27DA">
              <w:rPr>
                <w:rFonts w:ascii="Times New Roman" w:eastAsia="Times New Roman" w:hAnsi="Times New Roman" w:cs="Times New Roman"/>
                <w:color w:val="000000" w:themeColor="text1"/>
                <w:sz w:val="20"/>
                <w:szCs w:val="20"/>
                <w:lang w:eastAsia="ru-RU"/>
              </w:rPr>
              <w:t>,</w:t>
            </w:r>
            <w:r w:rsidRPr="00DD27DA">
              <w:rPr>
                <w:rFonts w:ascii="Times New Roman" w:eastAsia="Times New Roman" w:hAnsi="Times New Roman" w:cs="Times New Roman"/>
                <w:color w:val="000000" w:themeColor="text1"/>
                <w:sz w:val="20"/>
                <w:szCs w:val="20"/>
                <w:lang w:eastAsia="ru-RU"/>
              </w:rPr>
              <w:t>9</w:t>
            </w:r>
          </w:p>
        </w:tc>
        <w:tc>
          <w:tcPr>
            <w:tcW w:w="1134" w:type="dxa"/>
            <w:tcBorders>
              <w:top w:val="single" w:sz="4" w:space="0" w:color="auto"/>
              <w:left w:val="nil"/>
              <w:bottom w:val="single" w:sz="4" w:space="0" w:color="auto"/>
              <w:right w:val="single" w:sz="4" w:space="0" w:color="auto"/>
            </w:tcBorders>
            <w:shd w:val="clear" w:color="auto" w:fill="auto"/>
            <w:vAlign w:val="center"/>
          </w:tcPr>
          <w:p w14:paraId="798B9B81"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48,4</w:t>
            </w:r>
          </w:p>
        </w:tc>
        <w:tc>
          <w:tcPr>
            <w:tcW w:w="1134" w:type="dxa"/>
            <w:tcBorders>
              <w:top w:val="single" w:sz="4" w:space="0" w:color="auto"/>
              <w:left w:val="nil"/>
              <w:bottom w:val="single" w:sz="4" w:space="0" w:color="auto"/>
              <w:right w:val="single" w:sz="4" w:space="0" w:color="auto"/>
            </w:tcBorders>
            <w:shd w:val="clear" w:color="auto" w:fill="auto"/>
            <w:vAlign w:val="center"/>
          </w:tcPr>
          <w:p w14:paraId="7BD98C63" w14:textId="77777777" w:rsidR="00CC2578" w:rsidRPr="00DD27DA" w:rsidRDefault="00CC233A"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w:t>
            </w:r>
            <w:r w:rsidR="00CC2578" w:rsidRPr="00DD27DA">
              <w:rPr>
                <w:rFonts w:ascii="Times New Roman" w:eastAsia="Times New Roman" w:hAnsi="Times New Roman" w:cs="Times New Roman"/>
                <w:color w:val="000000" w:themeColor="text1"/>
                <w:sz w:val="20"/>
                <w:szCs w:val="20"/>
                <w:lang w:eastAsia="ru-RU"/>
              </w:rPr>
              <w:t>0,6</w:t>
            </w:r>
          </w:p>
        </w:tc>
        <w:tc>
          <w:tcPr>
            <w:tcW w:w="865" w:type="dxa"/>
            <w:tcBorders>
              <w:top w:val="single" w:sz="4" w:space="0" w:color="auto"/>
              <w:left w:val="nil"/>
              <w:bottom w:val="single" w:sz="4" w:space="0" w:color="auto"/>
              <w:right w:val="single" w:sz="4" w:space="0" w:color="auto"/>
            </w:tcBorders>
            <w:vAlign w:val="center"/>
          </w:tcPr>
          <w:p w14:paraId="63EB9ACA" w14:textId="77777777" w:rsidR="00CC2578" w:rsidRPr="00DD27DA" w:rsidRDefault="00CC233A"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-17,8</w:t>
            </w:r>
          </w:p>
        </w:tc>
        <w:tc>
          <w:tcPr>
            <w:tcW w:w="1126" w:type="dxa"/>
            <w:tcBorders>
              <w:top w:val="single" w:sz="4" w:space="0" w:color="auto"/>
              <w:left w:val="single" w:sz="4" w:space="0" w:color="auto"/>
              <w:bottom w:val="single" w:sz="4" w:space="0" w:color="auto"/>
              <w:right w:val="single" w:sz="4" w:space="0" w:color="auto"/>
            </w:tcBorders>
            <w:vAlign w:val="center"/>
          </w:tcPr>
          <w:p w14:paraId="609E15B7" w14:textId="77777777" w:rsidR="00CC2578" w:rsidRPr="00DD27DA" w:rsidRDefault="00CC233A"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21,0</w:t>
            </w:r>
          </w:p>
        </w:tc>
        <w:tc>
          <w:tcPr>
            <w:tcW w:w="1127" w:type="dxa"/>
            <w:tcBorders>
              <w:top w:val="single" w:sz="4" w:space="0" w:color="auto"/>
              <w:left w:val="nil"/>
              <w:bottom w:val="single" w:sz="4" w:space="0" w:color="auto"/>
              <w:right w:val="single" w:sz="4" w:space="0" w:color="auto"/>
            </w:tcBorders>
            <w:vAlign w:val="center"/>
          </w:tcPr>
          <w:p w14:paraId="2BB4019F" w14:textId="77777777" w:rsidR="00CC2578" w:rsidRPr="00DD27DA" w:rsidRDefault="00CC233A"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21,4</w:t>
            </w:r>
          </w:p>
        </w:tc>
      </w:tr>
      <w:tr w:rsidR="00DD27DA" w:rsidRPr="00DD27DA" w14:paraId="30B25296"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A95E5E1" w14:textId="77777777" w:rsidR="003053F5" w:rsidRPr="00DD27DA" w:rsidRDefault="003053F5" w:rsidP="00DD2550">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bCs/>
                <w:iCs/>
                <w:color w:val="000000" w:themeColor="text1"/>
                <w:sz w:val="20"/>
                <w:szCs w:val="20"/>
                <w:lang w:eastAsia="ru-RU"/>
              </w:rPr>
              <w:t>Департамент кинематографии (</w:t>
            </w:r>
            <w:proofErr w:type="spellStart"/>
            <w:proofErr w:type="gramStart"/>
            <w:r w:rsidRPr="00DD27DA">
              <w:rPr>
                <w:rFonts w:ascii="Times New Roman" w:eastAsia="Times New Roman" w:hAnsi="Times New Roman" w:cs="Times New Roman"/>
                <w:b/>
                <w:bCs/>
                <w:iCs/>
                <w:color w:val="000000" w:themeColor="text1"/>
                <w:sz w:val="20"/>
                <w:szCs w:val="20"/>
                <w:lang w:eastAsia="ru-RU"/>
              </w:rPr>
              <w:t>подв.учр</w:t>
            </w:r>
            <w:proofErr w:type="spellEnd"/>
            <w:proofErr w:type="gramEnd"/>
            <w:r w:rsidRPr="00DD27DA">
              <w:rPr>
                <w:rFonts w:ascii="Times New Roman" w:eastAsia="Times New Roman" w:hAnsi="Times New Roman" w:cs="Times New Roman"/>
                <w:b/>
                <w:bCs/>
                <w:iCs/>
                <w:color w:val="000000" w:themeColor="text1"/>
                <w:sz w:val="20"/>
                <w:szCs w:val="20"/>
                <w:lang w:eastAsia="ru-RU"/>
              </w:rPr>
              <w:t>. культ.)</w:t>
            </w:r>
          </w:p>
        </w:tc>
        <w:tc>
          <w:tcPr>
            <w:tcW w:w="1134" w:type="dxa"/>
            <w:tcBorders>
              <w:top w:val="single" w:sz="4" w:space="0" w:color="auto"/>
              <w:left w:val="nil"/>
              <w:bottom w:val="single" w:sz="4" w:space="0" w:color="auto"/>
              <w:right w:val="single" w:sz="4" w:space="0" w:color="auto"/>
            </w:tcBorders>
            <w:shd w:val="clear" w:color="auto" w:fill="auto"/>
            <w:vAlign w:val="center"/>
          </w:tcPr>
          <w:p w14:paraId="43A0C75F" w14:textId="77777777" w:rsidR="003053F5" w:rsidRPr="00DD27DA" w:rsidRDefault="003053F5" w:rsidP="008E61B4">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330,1</w:t>
            </w:r>
          </w:p>
        </w:tc>
        <w:tc>
          <w:tcPr>
            <w:tcW w:w="1134" w:type="dxa"/>
            <w:tcBorders>
              <w:top w:val="single" w:sz="4" w:space="0" w:color="auto"/>
              <w:left w:val="nil"/>
              <w:bottom w:val="single" w:sz="4" w:space="0" w:color="auto"/>
              <w:right w:val="single" w:sz="4" w:space="0" w:color="auto"/>
            </w:tcBorders>
            <w:shd w:val="clear" w:color="auto" w:fill="auto"/>
            <w:vAlign w:val="center"/>
          </w:tcPr>
          <w:p w14:paraId="0A0D712A" w14:textId="77777777" w:rsidR="003053F5" w:rsidRPr="00DD27DA" w:rsidRDefault="003053F5"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273,4</w:t>
            </w:r>
          </w:p>
        </w:tc>
        <w:tc>
          <w:tcPr>
            <w:tcW w:w="1134" w:type="dxa"/>
            <w:tcBorders>
              <w:top w:val="single" w:sz="4" w:space="0" w:color="auto"/>
              <w:left w:val="nil"/>
              <w:bottom w:val="single" w:sz="4" w:space="0" w:color="auto"/>
              <w:right w:val="single" w:sz="4" w:space="0" w:color="auto"/>
            </w:tcBorders>
            <w:shd w:val="clear" w:color="auto" w:fill="auto"/>
            <w:vAlign w:val="center"/>
          </w:tcPr>
          <w:p w14:paraId="40BB1014" w14:textId="77777777" w:rsidR="003053F5" w:rsidRPr="00DD27DA" w:rsidRDefault="003053F5" w:rsidP="00D06F4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947,3</w:t>
            </w:r>
          </w:p>
        </w:tc>
        <w:tc>
          <w:tcPr>
            <w:tcW w:w="865" w:type="dxa"/>
            <w:tcBorders>
              <w:top w:val="single" w:sz="4" w:space="0" w:color="auto"/>
              <w:left w:val="nil"/>
              <w:bottom w:val="single" w:sz="4" w:space="0" w:color="auto"/>
              <w:right w:val="single" w:sz="4" w:space="0" w:color="auto"/>
            </w:tcBorders>
            <w:vAlign w:val="center"/>
          </w:tcPr>
          <w:p w14:paraId="6364B577" w14:textId="77777777" w:rsidR="003053F5" w:rsidRPr="00DD27DA" w:rsidRDefault="003053F5" w:rsidP="00D06F4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673,9</w:t>
            </w:r>
          </w:p>
        </w:tc>
        <w:tc>
          <w:tcPr>
            <w:tcW w:w="1126" w:type="dxa"/>
            <w:tcBorders>
              <w:top w:val="single" w:sz="4" w:space="0" w:color="auto"/>
              <w:left w:val="single" w:sz="4" w:space="0" w:color="auto"/>
              <w:bottom w:val="single" w:sz="4" w:space="0" w:color="auto"/>
              <w:right w:val="single" w:sz="4" w:space="0" w:color="auto"/>
            </w:tcBorders>
            <w:vAlign w:val="center"/>
          </w:tcPr>
          <w:p w14:paraId="29928D25" w14:textId="77777777" w:rsidR="003053F5" w:rsidRPr="00DD27DA" w:rsidRDefault="003053F5"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485,2</w:t>
            </w:r>
          </w:p>
        </w:tc>
        <w:tc>
          <w:tcPr>
            <w:tcW w:w="1127" w:type="dxa"/>
            <w:tcBorders>
              <w:top w:val="single" w:sz="4" w:space="0" w:color="auto"/>
              <w:left w:val="nil"/>
              <w:bottom w:val="single" w:sz="4" w:space="0" w:color="auto"/>
              <w:right w:val="single" w:sz="4" w:space="0" w:color="auto"/>
            </w:tcBorders>
            <w:vAlign w:val="center"/>
          </w:tcPr>
          <w:p w14:paraId="763D8208" w14:textId="77777777" w:rsidR="003053F5" w:rsidRPr="00DD27DA" w:rsidRDefault="003053F5" w:rsidP="00DD2550">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411,8</w:t>
            </w:r>
          </w:p>
        </w:tc>
      </w:tr>
      <w:tr w:rsidR="00DD27DA" w:rsidRPr="00DD27DA" w14:paraId="07A6EB9B"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4170AB3" w14:textId="77777777" w:rsidR="003053F5" w:rsidRPr="00DD27DA" w:rsidRDefault="003053F5" w:rsidP="00DD2550">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 xml:space="preserve">бюджетные средства </w:t>
            </w:r>
          </w:p>
        </w:tc>
        <w:tc>
          <w:tcPr>
            <w:tcW w:w="1134" w:type="dxa"/>
            <w:tcBorders>
              <w:top w:val="single" w:sz="4" w:space="0" w:color="auto"/>
              <w:left w:val="nil"/>
              <w:bottom w:val="single" w:sz="4" w:space="0" w:color="auto"/>
              <w:right w:val="single" w:sz="4" w:space="0" w:color="auto"/>
            </w:tcBorders>
            <w:shd w:val="clear" w:color="auto" w:fill="auto"/>
            <w:vAlign w:val="center"/>
          </w:tcPr>
          <w:p w14:paraId="4302566F" w14:textId="77777777" w:rsidR="003053F5" w:rsidRPr="00DD27DA" w:rsidRDefault="003053F5" w:rsidP="008E61B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318,1</w:t>
            </w:r>
          </w:p>
        </w:tc>
        <w:tc>
          <w:tcPr>
            <w:tcW w:w="1134" w:type="dxa"/>
            <w:tcBorders>
              <w:top w:val="single" w:sz="4" w:space="0" w:color="auto"/>
              <w:left w:val="nil"/>
              <w:bottom w:val="single" w:sz="4" w:space="0" w:color="auto"/>
              <w:right w:val="single" w:sz="4" w:space="0" w:color="auto"/>
            </w:tcBorders>
            <w:shd w:val="clear" w:color="auto" w:fill="auto"/>
            <w:vAlign w:val="center"/>
          </w:tcPr>
          <w:p w14:paraId="4BBABF42" w14:textId="77777777" w:rsidR="003053F5" w:rsidRPr="00DD27DA" w:rsidRDefault="003053F5"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263,9</w:t>
            </w:r>
          </w:p>
        </w:tc>
        <w:tc>
          <w:tcPr>
            <w:tcW w:w="1134" w:type="dxa"/>
            <w:tcBorders>
              <w:top w:val="single" w:sz="4" w:space="0" w:color="auto"/>
              <w:left w:val="nil"/>
              <w:bottom w:val="single" w:sz="4" w:space="0" w:color="auto"/>
              <w:right w:val="single" w:sz="4" w:space="0" w:color="auto"/>
            </w:tcBorders>
            <w:shd w:val="clear" w:color="auto" w:fill="auto"/>
            <w:vAlign w:val="center"/>
          </w:tcPr>
          <w:p w14:paraId="56482622" w14:textId="77777777" w:rsidR="003053F5" w:rsidRPr="00DD27DA" w:rsidRDefault="003053F5" w:rsidP="00D06F4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920,3</w:t>
            </w:r>
          </w:p>
        </w:tc>
        <w:tc>
          <w:tcPr>
            <w:tcW w:w="865" w:type="dxa"/>
            <w:tcBorders>
              <w:top w:val="single" w:sz="4" w:space="0" w:color="auto"/>
              <w:left w:val="nil"/>
              <w:bottom w:val="single" w:sz="4" w:space="0" w:color="auto"/>
              <w:right w:val="single" w:sz="4" w:space="0" w:color="auto"/>
            </w:tcBorders>
            <w:vAlign w:val="center"/>
          </w:tcPr>
          <w:p w14:paraId="28EBDA6B" w14:textId="77777777" w:rsidR="003053F5" w:rsidRPr="00DD27DA" w:rsidRDefault="003053F5" w:rsidP="00D06F4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656,4</w:t>
            </w:r>
          </w:p>
        </w:tc>
        <w:tc>
          <w:tcPr>
            <w:tcW w:w="1126" w:type="dxa"/>
            <w:tcBorders>
              <w:top w:val="single" w:sz="4" w:space="0" w:color="auto"/>
              <w:left w:val="single" w:sz="4" w:space="0" w:color="auto"/>
              <w:bottom w:val="single" w:sz="4" w:space="0" w:color="auto"/>
              <w:right w:val="single" w:sz="4" w:space="0" w:color="auto"/>
            </w:tcBorders>
            <w:vAlign w:val="center"/>
          </w:tcPr>
          <w:p w14:paraId="7B26FC35" w14:textId="77777777" w:rsidR="003053F5" w:rsidRPr="00DD27DA" w:rsidRDefault="003053F5"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458,2</w:t>
            </w:r>
          </w:p>
        </w:tc>
        <w:tc>
          <w:tcPr>
            <w:tcW w:w="1127" w:type="dxa"/>
            <w:tcBorders>
              <w:top w:val="single" w:sz="4" w:space="0" w:color="auto"/>
              <w:left w:val="nil"/>
              <w:bottom w:val="single" w:sz="4" w:space="0" w:color="auto"/>
              <w:right w:val="single" w:sz="4" w:space="0" w:color="auto"/>
            </w:tcBorders>
            <w:vAlign w:val="center"/>
          </w:tcPr>
          <w:p w14:paraId="21A66615" w14:textId="77777777" w:rsidR="003053F5" w:rsidRPr="00DD27DA" w:rsidRDefault="003053F5"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381,8</w:t>
            </w:r>
          </w:p>
        </w:tc>
      </w:tr>
      <w:tr w:rsidR="00DD27DA" w:rsidRPr="00DD27DA" w14:paraId="642CA038"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9A940B9" w14:textId="77777777" w:rsidR="00CC2578" w:rsidRPr="00DD27DA" w:rsidRDefault="00CC2578" w:rsidP="00DD2550">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5D24C183" w14:textId="77777777" w:rsidR="00CC2578" w:rsidRPr="00DD27DA" w:rsidRDefault="00FF2D62" w:rsidP="008E61B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12,0</w:t>
            </w:r>
          </w:p>
        </w:tc>
        <w:tc>
          <w:tcPr>
            <w:tcW w:w="1134" w:type="dxa"/>
            <w:tcBorders>
              <w:top w:val="single" w:sz="4" w:space="0" w:color="auto"/>
              <w:left w:val="nil"/>
              <w:bottom w:val="single" w:sz="4" w:space="0" w:color="auto"/>
              <w:right w:val="single" w:sz="4" w:space="0" w:color="auto"/>
            </w:tcBorders>
            <w:shd w:val="clear" w:color="auto" w:fill="auto"/>
            <w:vAlign w:val="center"/>
          </w:tcPr>
          <w:p w14:paraId="6620A34B"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9,5</w:t>
            </w:r>
          </w:p>
        </w:tc>
        <w:tc>
          <w:tcPr>
            <w:tcW w:w="1134" w:type="dxa"/>
            <w:tcBorders>
              <w:top w:val="single" w:sz="4" w:space="0" w:color="auto"/>
              <w:left w:val="nil"/>
              <w:bottom w:val="single" w:sz="4" w:space="0" w:color="auto"/>
              <w:right w:val="single" w:sz="4" w:space="0" w:color="auto"/>
            </w:tcBorders>
            <w:shd w:val="clear" w:color="auto" w:fill="auto"/>
            <w:vAlign w:val="center"/>
          </w:tcPr>
          <w:p w14:paraId="0D2552E2" w14:textId="77777777" w:rsidR="00CC2578" w:rsidRPr="00DD27DA" w:rsidRDefault="00CC233A"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w:t>
            </w:r>
            <w:r w:rsidR="00CC2578" w:rsidRPr="00DD27DA">
              <w:rPr>
                <w:rFonts w:ascii="Times New Roman" w:eastAsia="Times New Roman" w:hAnsi="Times New Roman" w:cs="Times New Roman"/>
                <w:color w:val="000000" w:themeColor="text1"/>
                <w:sz w:val="20"/>
                <w:szCs w:val="20"/>
                <w:lang w:eastAsia="ru-RU"/>
              </w:rPr>
              <w:t>,0</w:t>
            </w:r>
          </w:p>
        </w:tc>
        <w:tc>
          <w:tcPr>
            <w:tcW w:w="865" w:type="dxa"/>
            <w:tcBorders>
              <w:top w:val="single" w:sz="4" w:space="0" w:color="auto"/>
              <w:left w:val="nil"/>
              <w:bottom w:val="single" w:sz="4" w:space="0" w:color="auto"/>
              <w:right w:val="single" w:sz="4" w:space="0" w:color="auto"/>
            </w:tcBorders>
            <w:vAlign w:val="center"/>
          </w:tcPr>
          <w:p w14:paraId="6BE96B63" w14:textId="77777777" w:rsidR="00CC2578" w:rsidRPr="00DD27DA" w:rsidRDefault="00CC2578"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r w:rsidR="00CC233A" w:rsidRPr="00DD27DA">
              <w:rPr>
                <w:rFonts w:ascii="Times New Roman" w:eastAsia="Times New Roman" w:hAnsi="Times New Roman" w:cs="Times New Roman"/>
                <w:color w:val="000000" w:themeColor="text1"/>
                <w:sz w:val="20"/>
                <w:szCs w:val="20"/>
                <w:lang w:eastAsia="ru-RU"/>
              </w:rPr>
              <w:t>7,5</w:t>
            </w:r>
          </w:p>
        </w:tc>
        <w:tc>
          <w:tcPr>
            <w:tcW w:w="1126" w:type="dxa"/>
            <w:tcBorders>
              <w:top w:val="single" w:sz="4" w:space="0" w:color="auto"/>
              <w:left w:val="single" w:sz="4" w:space="0" w:color="auto"/>
              <w:bottom w:val="single" w:sz="4" w:space="0" w:color="auto"/>
              <w:right w:val="single" w:sz="4" w:space="0" w:color="auto"/>
            </w:tcBorders>
            <w:vAlign w:val="center"/>
          </w:tcPr>
          <w:p w14:paraId="74C99326" w14:textId="77777777" w:rsidR="00CC2578" w:rsidRPr="00DD27DA" w:rsidRDefault="00CC233A"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w:t>
            </w:r>
            <w:r w:rsidR="00CC2578" w:rsidRPr="00DD27DA">
              <w:rPr>
                <w:rFonts w:ascii="Times New Roman" w:eastAsia="Times New Roman" w:hAnsi="Times New Roman" w:cs="Times New Roman"/>
                <w:color w:val="000000" w:themeColor="text1"/>
                <w:sz w:val="20"/>
                <w:szCs w:val="20"/>
                <w:lang w:eastAsia="ru-RU"/>
              </w:rPr>
              <w:t>,0</w:t>
            </w:r>
          </w:p>
        </w:tc>
        <w:tc>
          <w:tcPr>
            <w:tcW w:w="1127" w:type="dxa"/>
            <w:tcBorders>
              <w:top w:val="single" w:sz="4" w:space="0" w:color="auto"/>
              <w:left w:val="nil"/>
              <w:bottom w:val="single" w:sz="4" w:space="0" w:color="auto"/>
              <w:right w:val="single" w:sz="4" w:space="0" w:color="auto"/>
            </w:tcBorders>
            <w:vAlign w:val="center"/>
          </w:tcPr>
          <w:p w14:paraId="741EFF14" w14:textId="77777777" w:rsidR="00CC2578" w:rsidRPr="00DD27DA" w:rsidRDefault="00CC233A"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30,0</w:t>
            </w:r>
          </w:p>
        </w:tc>
      </w:tr>
      <w:tr w:rsidR="00DD27DA" w:rsidRPr="00DD27DA" w14:paraId="0B16F0E3"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F0B6B39" w14:textId="77777777" w:rsidR="00CC2578" w:rsidRPr="00DD27DA" w:rsidRDefault="00CC2578" w:rsidP="00DD2550">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bCs/>
                <w:iCs/>
                <w:color w:val="000000" w:themeColor="text1"/>
                <w:sz w:val="20"/>
                <w:szCs w:val="20"/>
                <w:lang w:eastAsia="ru-RU"/>
              </w:rPr>
              <w:t>Кыргызское национальное информационное агентство «</w:t>
            </w:r>
            <w:proofErr w:type="spellStart"/>
            <w:r w:rsidRPr="00DD27DA">
              <w:rPr>
                <w:rFonts w:ascii="Times New Roman" w:eastAsia="Times New Roman" w:hAnsi="Times New Roman" w:cs="Times New Roman"/>
                <w:b/>
                <w:bCs/>
                <w:iCs/>
                <w:color w:val="000000" w:themeColor="text1"/>
                <w:sz w:val="20"/>
                <w:szCs w:val="20"/>
                <w:lang w:eastAsia="ru-RU"/>
              </w:rPr>
              <w:t>Кабар</w:t>
            </w:r>
            <w:proofErr w:type="spellEnd"/>
            <w:r w:rsidRPr="00DD27DA">
              <w:rPr>
                <w:rFonts w:ascii="Times New Roman" w:eastAsia="Times New Roman" w:hAnsi="Times New Roman" w:cs="Times New Roman"/>
                <w:b/>
                <w:bCs/>
                <w:iCs/>
                <w:color w:val="000000" w:themeColor="text1"/>
                <w:sz w:val="20"/>
                <w:szCs w:val="20"/>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tcPr>
          <w:p w14:paraId="141D2C3F" w14:textId="77777777" w:rsidR="00CC2578" w:rsidRPr="00DD27DA" w:rsidRDefault="00A75660" w:rsidP="008E61B4">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33,0</w:t>
            </w:r>
          </w:p>
        </w:tc>
        <w:tc>
          <w:tcPr>
            <w:tcW w:w="1134" w:type="dxa"/>
            <w:tcBorders>
              <w:top w:val="single" w:sz="4" w:space="0" w:color="auto"/>
              <w:left w:val="nil"/>
              <w:bottom w:val="single" w:sz="4" w:space="0" w:color="auto"/>
              <w:right w:val="single" w:sz="4" w:space="0" w:color="auto"/>
            </w:tcBorders>
            <w:shd w:val="clear" w:color="auto" w:fill="auto"/>
            <w:vAlign w:val="center"/>
          </w:tcPr>
          <w:p w14:paraId="3E372BC1" w14:textId="77777777" w:rsidR="00CC2578" w:rsidRPr="00DD27DA" w:rsidRDefault="00CC2578"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32,8</w:t>
            </w:r>
          </w:p>
        </w:tc>
        <w:tc>
          <w:tcPr>
            <w:tcW w:w="1134" w:type="dxa"/>
            <w:tcBorders>
              <w:top w:val="single" w:sz="4" w:space="0" w:color="auto"/>
              <w:left w:val="nil"/>
              <w:bottom w:val="single" w:sz="4" w:space="0" w:color="auto"/>
              <w:right w:val="single" w:sz="4" w:space="0" w:color="auto"/>
            </w:tcBorders>
            <w:shd w:val="clear" w:color="auto" w:fill="auto"/>
            <w:vAlign w:val="center"/>
          </w:tcPr>
          <w:p w14:paraId="65964DCC" w14:textId="77777777" w:rsidR="00CC2578" w:rsidRPr="00DD27DA" w:rsidRDefault="00FF191E"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5</w:t>
            </w:r>
            <w:r w:rsidR="00E733D4" w:rsidRPr="00DD27DA">
              <w:rPr>
                <w:rFonts w:ascii="Times New Roman" w:eastAsia="Times New Roman" w:hAnsi="Times New Roman" w:cs="Times New Roman"/>
                <w:b/>
                <w:color w:val="000000" w:themeColor="text1"/>
                <w:sz w:val="20"/>
                <w:szCs w:val="20"/>
                <w:lang w:eastAsia="ru-RU"/>
              </w:rPr>
              <w:t>9,1</w:t>
            </w:r>
          </w:p>
        </w:tc>
        <w:tc>
          <w:tcPr>
            <w:tcW w:w="865" w:type="dxa"/>
            <w:tcBorders>
              <w:top w:val="single" w:sz="4" w:space="0" w:color="auto"/>
              <w:left w:val="nil"/>
              <w:bottom w:val="single" w:sz="4" w:space="0" w:color="auto"/>
              <w:right w:val="single" w:sz="4" w:space="0" w:color="auto"/>
            </w:tcBorders>
            <w:vAlign w:val="center"/>
          </w:tcPr>
          <w:p w14:paraId="52337E46" w14:textId="77777777" w:rsidR="00CC2578" w:rsidRPr="00DD27DA" w:rsidRDefault="00FF191E" w:rsidP="00DD2550">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2</w:t>
            </w:r>
            <w:r w:rsidR="00E733D4" w:rsidRPr="00DD27DA">
              <w:rPr>
                <w:rFonts w:ascii="Times New Roman" w:eastAsia="Times New Roman" w:hAnsi="Times New Roman" w:cs="Times New Roman"/>
                <w:b/>
                <w:color w:val="000000" w:themeColor="text1"/>
                <w:sz w:val="20"/>
                <w:szCs w:val="20"/>
                <w:lang w:eastAsia="ru-RU"/>
              </w:rPr>
              <w:t>6,4</w:t>
            </w:r>
          </w:p>
        </w:tc>
        <w:tc>
          <w:tcPr>
            <w:tcW w:w="1126" w:type="dxa"/>
            <w:tcBorders>
              <w:top w:val="single" w:sz="4" w:space="0" w:color="auto"/>
              <w:left w:val="single" w:sz="4" w:space="0" w:color="auto"/>
              <w:bottom w:val="single" w:sz="4" w:space="0" w:color="auto"/>
              <w:right w:val="single" w:sz="4" w:space="0" w:color="auto"/>
            </w:tcBorders>
            <w:vAlign w:val="center"/>
          </w:tcPr>
          <w:p w14:paraId="1C80243D" w14:textId="77777777" w:rsidR="00CC2578" w:rsidRPr="00DD27DA" w:rsidRDefault="00E733D4" w:rsidP="00675711">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60,2</w:t>
            </w:r>
          </w:p>
        </w:tc>
        <w:tc>
          <w:tcPr>
            <w:tcW w:w="1127" w:type="dxa"/>
            <w:tcBorders>
              <w:top w:val="single" w:sz="4" w:space="0" w:color="auto"/>
              <w:left w:val="nil"/>
              <w:bottom w:val="single" w:sz="4" w:space="0" w:color="auto"/>
              <w:right w:val="single" w:sz="4" w:space="0" w:color="auto"/>
            </w:tcBorders>
            <w:vAlign w:val="center"/>
          </w:tcPr>
          <w:p w14:paraId="7AFB05B5" w14:textId="77777777" w:rsidR="00CC2578" w:rsidRPr="00DD27DA" w:rsidRDefault="00E733D4" w:rsidP="00DD2550">
            <w:pPr>
              <w:spacing w:after="0" w:line="240" w:lineRule="auto"/>
              <w:jc w:val="center"/>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61,0</w:t>
            </w:r>
          </w:p>
        </w:tc>
      </w:tr>
      <w:tr w:rsidR="00DD27DA" w:rsidRPr="00DD27DA" w14:paraId="1EFCE473"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A23D8F5" w14:textId="77777777" w:rsidR="00CC2578" w:rsidRPr="00DD27DA" w:rsidRDefault="00CC2578" w:rsidP="00F91A4B">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lastRenderedPageBreak/>
              <w:t xml:space="preserve">бюджетные средства </w:t>
            </w:r>
          </w:p>
        </w:tc>
        <w:tc>
          <w:tcPr>
            <w:tcW w:w="1134" w:type="dxa"/>
            <w:tcBorders>
              <w:top w:val="single" w:sz="4" w:space="0" w:color="auto"/>
              <w:left w:val="nil"/>
              <w:bottom w:val="single" w:sz="4" w:space="0" w:color="auto"/>
              <w:right w:val="single" w:sz="4" w:space="0" w:color="auto"/>
            </w:tcBorders>
            <w:shd w:val="clear" w:color="auto" w:fill="auto"/>
            <w:vAlign w:val="center"/>
          </w:tcPr>
          <w:p w14:paraId="1C46F417" w14:textId="77777777" w:rsidR="00CC2578" w:rsidRPr="00DD27DA" w:rsidRDefault="00CC2578" w:rsidP="008E61B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w:t>
            </w:r>
            <w:r w:rsidR="00A75660" w:rsidRPr="00DD27DA">
              <w:rPr>
                <w:rFonts w:ascii="Times New Roman" w:eastAsia="Times New Roman" w:hAnsi="Times New Roman" w:cs="Times New Roman"/>
                <w:color w:val="000000" w:themeColor="text1"/>
                <w:sz w:val="20"/>
                <w:szCs w:val="20"/>
                <w:lang w:eastAsia="ru-RU"/>
              </w:rPr>
              <w:t>2,8</w:t>
            </w:r>
          </w:p>
        </w:tc>
        <w:tc>
          <w:tcPr>
            <w:tcW w:w="1134" w:type="dxa"/>
            <w:tcBorders>
              <w:top w:val="single" w:sz="4" w:space="0" w:color="auto"/>
              <w:left w:val="nil"/>
              <w:bottom w:val="single" w:sz="4" w:space="0" w:color="auto"/>
              <w:right w:val="single" w:sz="4" w:space="0" w:color="auto"/>
            </w:tcBorders>
            <w:shd w:val="clear" w:color="auto" w:fill="auto"/>
            <w:vAlign w:val="center"/>
          </w:tcPr>
          <w:p w14:paraId="690EDBF6"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29,8</w:t>
            </w:r>
          </w:p>
        </w:tc>
        <w:tc>
          <w:tcPr>
            <w:tcW w:w="1134" w:type="dxa"/>
            <w:tcBorders>
              <w:top w:val="single" w:sz="4" w:space="0" w:color="auto"/>
              <w:left w:val="nil"/>
              <w:bottom w:val="single" w:sz="4" w:space="0" w:color="auto"/>
              <w:right w:val="single" w:sz="4" w:space="0" w:color="auto"/>
            </w:tcBorders>
            <w:shd w:val="clear" w:color="auto" w:fill="auto"/>
            <w:vAlign w:val="center"/>
          </w:tcPr>
          <w:p w14:paraId="7A1962C0" w14:textId="77777777" w:rsidR="00CC2578" w:rsidRPr="00DD27DA" w:rsidRDefault="00E733D4"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56,1</w:t>
            </w:r>
          </w:p>
        </w:tc>
        <w:tc>
          <w:tcPr>
            <w:tcW w:w="865" w:type="dxa"/>
            <w:tcBorders>
              <w:top w:val="single" w:sz="4" w:space="0" w:color="auto"/>
              <w:left w:val="nil"/>
              <w:bottom w:val="single" w:sz="4" w:space="0" w:color="auto"/>
              <w:right w:val="single" w:sz="4" w:space="0" w:color="auto"/>
            </w:tcBorders>
            <w:vAlign w:val="center"/>
          </w:tcPr>
          <w:p w14:paraId="3AEE5FA7" w14:textId="77777777" w:rsidR="00CC2578" w:rsidRPr="00DD27DA" w:rsidRDefault="00FF191E"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r w:rsidR="00E733D4" w:rsidRPr="00DD27DA">
              <w:rPr>
                <w:rFonts w:ascii="Times New Roman" w:eastAsia="Times New Roman" w:hAnsi="Times New Roman" w:cs="Times New Roman"/>
                <w:color w:val="000000" w:themeColor="text1"/>
                <w:sz w:val="20"/>
                <w:szCs w:val="20"/>
                <w:lang w:eastAsia="ru-RU"/>
              </w:rPr>
              <w:t>6,4</w:t>
            </w:r>
          </w:p>
        </w:tc>
        <w:tc>
          <w:tcPr>
            <w:tcW w:w="1126" w:type="dxa"/>
            <w:tcBorders>
              <w:top w:val="single" w:sz="4" w:space="0" w:color="auto"/>
              <w:left w:val="single" w:sz="4" w:space="0" w:color="auto"/>
              <w:bottom w:val="single" w:sz="4" w:space="0" w:color="auto"/>
              <w:right w:val="single" w:sz="4" w:space="0" w:color="auto"/>
            </w:tcBorders>
            <w:vAlign w:val="center"/>
          </w:tcPr>
          <w:p w14:paraId="65D865E7" w14:textId="77777777" w:rsidR="00CC2578" w:rsidRPr="00DD27DA" w:rsidRDefault="00E733D4"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57,0</w:t>
            </w:r>
          </w:p>
        </w:tc>
        <w:tc>
          <w:tcPr>
            <w:tcW w:w="1127" w:type="dxa"/>
            <w:tcBorders>
              <w:top w:val="single" w:sz="4" w:space="0" w:color="auto"/>
              <w:left w:val="nil"/>
              <w:bottom w:val="single" w:sz="4" w:space="0" w:color="auto"/>
              <w:right w:val="single" w:sz="4" w:space="0" w:color="auto"/>
            </w:tcBorders>
            <w:vAlign w:val="center"/>
          </w:tcPr>
          <w:p w14:paraId="39CA3FC3" w14:textId="77777777" w:rsidR="00CC2578" w:rsidRPr="00DD27DA" w:rsidRDefault="00E733D4"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57,8</w:t>
            </w:r>
          </w:p>
        </w:tc>
      </w:tr>
      <w:tr w:rsidR="00DD27DA" w:rsidRPr="00DD27DA" w14:paraId="7276814C" w14:textId="77777777" w:rsidTr="00F64E92">
        <w:trPr>
          <w:trHeight w:val="36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6D4C3A0" w14:textId="77777777" w:rsidR="00CC2578" w:rsidRPr="00DD27DA" w:rsidRDefault="00CC2578" w:rsidP="00600B7A">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0B61C5A4" w14:textId="77777777" w:rsidR="00CC2578" w:rsidRPr="00DD27DA" w:rsidRDefault="00A75660" w:rsidP="008E61B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0,2</w:t>
            </w:r>
          </w:p>
        </w:tc>
        <w:tc>
          <w:tcPr>
            <w:tcW w:w="1134" w:type="dxa"/>
            <w:tcBorders>
              <w:top w:val="single" w:sz="4" w:space="0" w:color="auto"/>
              <w:left w:val="nil"/>
              <w:bottom w:val="single" w:sz="4" w:space="0" w:color="auto"/>
              <w:right w:val="single" w:sz="4" w:space="0" w:color="auto"/>
            </w:tcBorders>
            <w:shd w:val="clear" w:color="auto" w:fill="auto"/>
            <w:vAlign w:val="center"/>
          </w:tcPr>
          <w:p w14:paraId="40E7E95D"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3,0</w:t>
            </w:r>
          </w:p>
        </w:tc>
        <w:tc>
          <w:tcPr>
            <w:tcW w:w="1134" w:type="dxa"/>
            <w:tcBorders>
              <w:top w:val="single" w:sz="4" w:space="0" w:color="auto"/>
              <w:left w:val="nil"/>
              <w:bottom w:val="single" w:sz="4" w:space="0" w:color="auto"/>
              <w:right w:val="single" w:sz="4" w:space="0" w:color="auto"/>
            </w:tcBorders>
            <w:shd w:val="clear" w:color="auto" w:fill="auto"/>
            <w:vAlign w:val="center"/>
          </w:tcPr>
          <w:p w14:paraId="1BF064E3" w14:textId="77777777" w:rsidR="00CC2578" w:rsidRPr="00DD27DA" w:rsidRDefault="00CC2578"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3,0</w:t>
            </w:r>
          </w:p>
        </w:tc>
        <w:tc>
          <w:tcPr>
            <w:tcW w:w="865" w:type="dxa"/>
            <w:tcBorders>
              <w:top w:val="single" w:sz="4" w:space="0" w:color="auto"/>
              <w:left w:val="nil"/>
              <w:bottom w:val="single" w:sz="4" w:space="0" w:color="auto"/>
              <w:right w:val="single" w:sz="4" w:space="0" w:color="auto"/>
            </w:tcBorders>
            <w:vAlign w:val="center"/>
          </w:tcPr>
          <w:p w14:paraId="705B129B" w14:textId="77777777" w:rsidR="00CC2578" w:rsidRPr="00DD27DA" w:rsidRDefault="00FF191E"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w:t>
            </w:r>
          </w:p>
        </w:tc>
        <w:tc>
          <w:tcPr>
            <w:tcW w:w="1126" w:type="dxa"/>
            <w:tcBorders>
              <w:top w:val="single" w:sz="4" w:space="0" w:color="auto"/>
              <w:left w:val="single" w:sz="4" w:space="0" w:color="auto"/>
              <w:bottom w:val="single" w:sz="4" w:space="0" w:color="auto"/>
              <w:right w:val="single" w:sz="4" w:space="0" w:color="auto"/>
            </w:tcBorders>
            <w:vAlign w:val="center"/>
          </w:tcPr>
          <w:p w14:paraId="70E5C2B6" w14:textId="77777777" w:rsidR="00CC2578" w:rsidRPr="00DD27DA" w:rsidRDefault="00FF191E" w:rsidP="00675711">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w:t>
            </w:r>
          </w:p>
        </w:tc>
        <w:tc>
          <w:tcPr>
            <w:tcW w:w="1127" w:type="dxa"/>
            <w:tcBorders>
              <w:top w:val="single" w:sz="4" w:space="0" w:color="auto"/>
              <w:left w:val="nil"/>
              <w:bottom w:val="single" w:sz="4" w:space="0" w:color="auto"/>
              <w:right w:val="single" w:sz="4" w:space="0" w:color="auto"/>
            </w:tcBorders>
            <w:vAlign w:val="center"/>
          </w:tcPr>
          <w:p w14:paraId="396BAA71" w14:textId="77777777" w:rsidR="00CC2578" w:rsidRPr="00DD27DA" w:rsidRDefault="00FF191E" w:rsidP="00DD2550">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w:t>
            </w:r>
          </w:p>
        </w:tc>
      </w:tr>
    </w:tbl>
    <w:p w14:paraId="474B2F0E" w14:textId="77777777" w:rsidR="004D74A8" w:rsidRPr="00DD27DA" w:rsidRDefault="00633E60" w:rsidP="00025751">
      <w:pPr>
        <w:tabs>
          <w:tab w:val="left" w:pos="9167"/>
        </w:tabs>
        <w:spacing w:after="0" w:line="240" w:lineRule="auto"/>
        <w:ind w:left="360"/>
        <w:rPr>
          <w:rFonts w:ascii="Times New Roman" w:eastAsia="Times New Roman" w:hAnsi="Times New Roman" w:cs="Times New Roman"/>
          <w:color w:val="000000" w:themeColor="text1"/>
          <w:lang w:eastAsia="ru-RU"/>
        </w:rPr>
      </w:pPr>
      <w:r w:rsidRPr="00DD27DA">
        <w:rPr>
          <w:rFonts w:ascii="Times New Roman" w:eastAsia="Times New Roman" w:hAnsi="Times New Roman" w:cs="Times New Roman"/>
          <w:color w:val="000000" w:themeColor="text1"/>
          <w:lang w:eastAsia="ru-RU"/>
        </w:rPr>
        <w:t>⁕-цифровое телерадиовещание.</w:t>
      </w:r>
      <w:r w:rsidR="00025751" w:rsidRPr="00DD27DA">
        <w:rPr>
          <w:rFonts w:ascii="Times New Roman" w:eastAsia="Times New Roman" w:hAnsi="Times New Roman" w:cs="Times New Roman"/>
          <w:color w:val="000000" w:themeColor="text1"/>
          <w:lang w:eastAsia="ru-RU"/>
        </w:rPr>
        <w:tab/>
      </w:r>
    </w:p>
    <w:p w14:paraId="2A58FC09" w14:textId="77777777" w:rsidR="000E1449" w:rsidRPr="00DD27DA" w:rsidRDefault="000E1449" w:rsidP="000E1449">
      <w:pPr>
        <w:pStyle w:val="ad"/>
        <w:ind w:firstLine="709"/>
        <w:jc w:val="both"/>
        <w:rPr>
          <w:color w:val="000000" w:themeColor="text1"/>
        </w:rPr>
      </w:pPr>
      <w:r w:rsidRPr="00DD27DA">
        <w:rPr>
          <w:color w:val="000000" w:themeColor="text1"/>
        </w:rPr>
        <w:t xml:space="preserve">Увеличение расходов по бюджетным средствам </w:t>
      </w:r>
      <w:r w:rsidRPr="00DD27DA">
        <w:rPr>
          <w:i/>
          <w:color w:val="000000" w:themeColor="text1"/>
        </w:rPr>
        <w:t xml:space="preserve">центрального </w:t>
      </w:r>
      <w:proofErr w:type="gramStart"/>
      <w:r w:rsidRPr="00DD27DA">
        <w:rPr>
          <w:i/>
          <w:color w:val="000000" w:themeColor="text1"/>
        </w:rPr>
        <w:t>аппарата</w:t>
      </w:r>
      <w:r w:rsidRPr="00DD27DA">
        <w:rPr>
          <w:color w:val="000000" w:themeColor="text1"/>
        </w:rPr>
        <w:t xml:space="preserve">  </w:t>
      </w:r>
      <w:r w:rsidRPr="00DD27DA">
        <w:rPr>
          <w:bCs/>
          <w:color w:val="000000" w:themeColor="text1"/>
        </w:rPr>
        <w:t>Министерства</w:t>
      </w:r>
      <w:proofErr w:type="gramEnd"/>
      <w:r w:rsidRPr="00DD27DA">
        <w:rPr>
          <w:bCs/>
          <w:color w:val="000000" w:themeColor="text1"/>
        </w:rPr>
        <w:t xml:space="preserve"> культуры, информации, спорта и молодежной политики</w:t>
      </w:r>
      <w:r w:rsidR="00D36DD7" w:rsidRPr="00DD27DA">
        <w:rPr>
          <w:color w:val="000000" w:themeColor="text1"/>
        </w:rPr>
        <w:t xml:space="preserve"> Кыргызской Республики на 46</w:t>
      </w:r>
      <w:r w:rsidRPr="00DD27DA">
        <w:rPr>
          <w:color w:val="000000" w:themeColor="text1"/>
        </w:rPr>
        <w:t>,2 млн. сомов</w:t>
      </w:r>
      <w:r w:rsidR="00027F1A" w:rsidRPr="00DD27DA">
        <w:rPr>
          <w:color w:val="000000" w:themeColor="text1"/>
        </w:rPr>
        <w:t xml:space="preserve"> или на 34,1 %</w:t>
      </w:r>
      <w:r w:rsidRPr="00DD27DA">
        <w:rPr>
          <w:color w:val="000000" w:themeColor="text1"/>
        </w:rPr>
        <w:t xml:space="preserve"> связано:</w:t>
      </w:r>
    </w:p>
    <w:p w14:paraId="32C9B7D7" w14:textId="77777777" w:rsidR="00D36DD7" w:rsidRPr="00DD27DA" w:rsidRDefault="00D36DD7" w:rsidP="00D36DD7">
      <w:pPr>
        <w:pStyle w:val="ad"/>
        <w:ind w:firstLine="709"/>
        <w:jc w:val="both"/>
        <w:rPr>
          <w:color w:val="000000" w:themeColor="text1"/>
        </w:rPr>
      </w:pPr>
      <w:r w:rsidRPr="00DD27DA">
        <w:rPr>
          <w:color w:val="000000" w:themeColor="text1"/>
        </w:rPr>
        <w:t>- 43,5 млн. сомов с проведением ремонтно-реставрационных и консервационных работ аппарата министерства как объекта историко-культурного наследия, согласно Государственной программы по сохранению, изучению и проведению археологических раскопок объектов историко-культурного наследия «</w:t>
      </w:r>
      <w:proofErr w:type="spellStart"/>
      <w:r w:rsidRPr="00DD27DA">
        <w:rPr>
          <w:color w:val="000000" w:themeColor="text1"/>
        </w:rPr>
        <w:t>Көөнө</w:t>
      </w:r>
      <w:proofErr w:type="spellEnd"/>
      <w:r w:rsidRPr="00DD27DA">
        <w:rPr>
          <w:color w:val="000000" w:themeColor="text1"/>
        </w:rPr>
        <w:t xml:space="preserve"> </w:t>
      </w:r>
      <w:proofErr w:type="spellStart"/>
      <w:r w:rsidRPr="00DD27DA">
        <w:rPr>
          <w:color w:val="000000" w:themeColor="text1"/>
        </w:rPr>
        <w:t>тарых</w:t>
      </w:r>
      <w:proofErr w:type="spellEnd"/>
      <w:r w:rsidRPr="00DD27DA">
        <w:rPr>
          <w:color w:val="000000" w:themeColor="text1"/>
        </w:rPr>
        <w:t xml:space="preserve"> </w:t>
      </w:r>
      <w:proofErr w:type="spellStart"/>
      <w:r w:rsidRPr="00DD27DA">
        <w:rPr>
          <w:color w:val="000000" w:themeColor="text1"/>
        </w:rPr>
        <w:t>сырлары</w:t>
      </w:r>
      <w:proofErr w:type="spellEnd"/>
      <w:r w:rsidRPr="00DD27DA">
        <w:rPr>
          <w:color w:val="000000" w:themeColor="text1"/>
        </w:rPr>
        <w:t>» на 2023-2027 годы;</w:t>
      </w:r>
    </w:p>
    <w:p w14:paraId="7F9E9363" w14:textId="77777777" w:rsidR="00D36DD7" w:rsidRPr="00DD27DA" w:rsidRDefault="00D36DD7" w:rsidP="00D36DD7">
      <w:pPr>
        <w:pStyle w:val="ad"/>
        <w:ind w:firstLine="709"/>
        <w:jc w:val="both"/>
        <w:rPr>
          <w:color w:val="000000" w:themeColor="text1"/>
        </w:rPr>
      </w:pPr>
      <w:r w:rsidRPr="00DD27DA">
        <w:rPr>
          <w:color w:val="000000" w:themeColor="text1"/>
        </w:rPr>
        <w:t xml:space="preserve">- 2,7 </w:t>
      </w:r>
      <w:r w:rsidR="001847C4" w:rsidRPr="00DD27DA">
        <w:rPr>
          <w:color w:val="000000" w:themeColor="text1"/>
        </w:rPr>
        <w:t>млн. сомов</w:t>
      </w:r>
      <w:r w:rsidRPr="00DD27DA">
        <w:rPr>
          <w:color w:val="000000" w:themeColor="text1"/>
        </w:rPr>
        <w:t xml:space="preserve"> с условиями оплаты труда государственных служащих и содержанием профессиональной деятельности за счет внутренней передвижки средств.</w:t>
      </w:r>
    </w:p>
    <w:p w14:paraId="01892678" w14:textId="77777777" w:rsidR="000E1449" w:rsidRPr="00DD27DA" w:rsidRDefault="000E1449" w:rsidP="000E1449">
      <w:pPr>
        <w:pStyle w:val="ad"/>
        <w:ind w:firstLine="709"/>
        <w:jc w:val="both"/>
        <w:rPr>
          <w:color w:val="000000" w:themeColor="text1"/>
        </w:rPr>
      </w:pPr>
      <w:r w:rsidRPr="00DD27DA">
        <w:rPr>
          <w:color w:val="000000" w:themeColor="text1"/>
        </w:rPr>
        <w:t xml:space="preserve">Увеличение расходов по бюджетным средствам </w:t>
      </w:r>
      <w:r w:rsidRPr="00DD27DA">
        <w:rPr>
          <w:i/>
          <w:color w:val="000000" w:themeColor="text1"/>
        </w:rPr>
        <w:t>подведомственных учреждений культуры</w:t>
      </w:r>
      <w:r w:rsidR="00027F1A" w:rsidRPr="00DD27DA">
        <w:rPr>
          <w:color w:val="000000" w:themeColor="text1"/>
        </w:rPr>
        <w:t xml:space="preserve"> на </w:t>
      </w:r>
      <w:r w:rsidR="003053F5" w:rsidRPr="00DD27DA">
        <w:rPr>
          <w:color w:val="000000" w:themeColor="text1"/>
        </w:rPr>
        <w:t xml:space="preserve">1 246,2 </w:t>
      </w:r>
      <w:r w:rsidRPr="00DD27DA">
        <w:rPr>
          <w:color w:val="000000" w:themeColor="text1"/>
        </w:rPr>
        <w:t xml:space="preserve">млн. сомов </w:t>
      </w:r>
      <w:r w:rsidR="00027F1A" w:rsidRPr="00DD27DA">
        <w:rPr>
          <w:color w:val="000000" w:themeColor="text1"/>
        </w:rPr>
        <w:t xml:space="preserve">или на </w:t>
      </w:r>
      <w:r w:rsidR="003053F5" w:rsidRPr="00DD27DA">
        <w:rPr>
          <w:color w:val="000000" w:themeColor="text1"/>
        </w:rPr>
        <w:t>51,5</w:t>
      </w:r>
      <w:r w:rsidR="00027F1A" w:rsidRPr="00DD27DA">
        <w:rPr>
          <w:color w:val="000000" w:themeColor="text1"/>
        </w:rPr>
        <w:t xml:space="preserve"> % </w:t>
      </w:r>
      <w:r w:rsidRPr="00DD27DA">
        <w:rPr>
          <w:color w:val="000000" w:themeColor="text1"/>
        </w:rPr>
        <w:t>связано:</w:t>
      </w:r>
    </w:p>
    <w:p w14:paraId="0595737C" w14:textId="77777777" w:rsidR="003053F5" w:rsidRPr="00DD27DA" w:rsidRDefault="003053F5" w:rsidP="000E1449">
      <w:pPr>
        <w:pStyle w:val="ad"/>
        <w:ind w:firstLine="709"/>
        <w:jc w:val="both"/>
        <w:rPr>
          <w:color w:val="000000" w:themeColor="text1"/>
          <w:lang w:val="ky-KG"/>
        </w:rPr>
      </w:pPr>
      <w:r w:rsidRPr="00DD27DA">
        <w:rPr>
          <w:color w:val="000000" w:themeColor="text1"/>
        </w:rPr>
        <w:t xml:space="preserve">- 1 046,4 </w:t>
      </w:r>
      <w:r w:rsidR="00773919" w:rsidRPr="00DD27DA">
        <w:rPr>
          <w:color w:val="000000" w:themeColor="text1"/>
        </w:rPr>
        <w:t>млн. сомов</w:t>
      </w:r>
      <w:r w:rsidRPr="00DD27DA">
        <w:rPr>
          <w:color w:val="000000" w:themeColor="text1"/>
        </w:rPr>
        <w:t xml:space="preserve"> с обеспечением деятельности подведомственных учреждений культуры и искусства (гастроли театров, постановка спектаклей, выполнение мероприятий национальных и государственных программ, подготовка, проведение и участие в Днях культуры Кыргызской Республики, ремонт кровли зданий, помещений, залов, приобретение музыкальных инструментов, компьютеров)</w:t>
      </w:r>
      <w:r w:rsidR="004773A6" w:rsidRPr="00DD27DA">
        <w:rPr>
          <w:color w:val="000000" w:themeColor="text1"/>
          <w:lang w:val="ky-KG"/>
        </w:rPr>
        <w:t>;</w:t>
      </w:r>
    </w:p>
    <w:p w14:paraId="517BFDC4" w14:textId="77777777" w:rsidR="00027F1A" w:rsidRPr="00DD27DA" w:rsidRDefault="00027F1A" w:rsidP="00027F1A">
      <w:pPr>
        <w:pStyle w:val="ad"/>
        <w:ind w:firstLine="709"/>
        <w:jc w:val="both"/>
        <w:rPr>
          <w:color w:val="000000" w:themeColor="text1"/>
        </w:rPr>
      </w:pPr>
      <w:r w:rsidRPr="00DD27DA">
        <w:rPr>
          <w:color w:val="000000" w:themeColor="text1"/>
        </w:rPr>
        <w:t xml:space="preserve">-87,6 </w:t>
      </w:r>
      <w:r w:rsidR="001847C4" w:rsidRPr="00DD27DA">
        <w:rPr>
          <w:color w:val="000000" w:themeColor="text1"/>
        </w:rPr>
        <w:t>млн. сомов</w:t>
      </w:r>
      <w:r w:rsidRPr="00DD27DA">
        <w:rPr>
          <w:color w:val="000000" w:themeColor="text1"/>
        </w:rPr>
        <w:t xml:space="preserve"> с выполнением мероприятий Государственной программы по сохранению, изучению и проведению археологических раскопок объектов историко-культурного наследия «</w:t>
      </w:r>
      <w:proofErr w:type="spellStart"/>
      <w:r w:rsidRPr="00DD27DA">
        <w:rPr>
          <w:color w:val="000000" w:themeColor="text1"/>
        </w:rPr>
        <w:t>Көөнө</w:t>
      </w:r>
      <w:proofErr w:type="spellEnd"/>
      <w:r w:rsidRPr="00DD27DA">
        <w:rPr>
          <w:color w:val="000000" w:themeColor="text1"/>
        </w:rPr>
        <w:t xml:space="preserve"> </w:t>
      </w:r>
      <w:proofErr w:type="spellStart"/>
      <w:r w:rsidRPr="00DD27DA">
        <w:rPr>
          <w:color w:val="000000" w:themeColor="text1"/>
        </w:rPr>
        <w:t>тарых</w:t>
      </w:r>
      <w:proofErr w:type="spellEnd"/>
      <w:r w:rsidRPr="00DD27DA">
        <w:rPr>
          <w:color w:val="000000" w:themeColor="text1"/>
        </w:rPr>
        <w:t xml:space="preserve"> </w:t>
      </w:r>
      <w:proofErr w:type="spellStart"/>
      <w:r w:rsidRPr="00DD27DA">
        <w:rPr>
          <w:color w:val="000000" w:themeColor="text1"/>
        </w:rPr>
        <w:t>сырлары</w:t>
      </w:r>
      <w:proofErr w:type="spellEnd"/>
      <w:r w:rsidRPr="00DD27DA">
        <w:rPr>
          <w:color w:val="000000" w:themeColor="text1"/>
        </w:rPr>
        <w:t>» на 2023-2027 годы;</w:t>
      </w:r>
    </w:p>
    <w:p w14:paraId="1CC32380" w14:textId="77777777" w:rsidR="00027F1A" w:rsidRPr="00DD27DA" w:rsidRDefault="00027F1A" w:rsidP="00027F1A">
      <w:pPr>
        <w:pStyle w:val="ad"/>
        <w:ind w:firstLine="709"/>
        <w:jc w:val="both"/>
        <w:rPr>
          <w:color w:val="000000" w:themeColor="text1"/>
        </w:rPr>
      </w:pPr>
      <w:r w:rsidRPr="00DD27DA">
        <w:rPr>
          <w:color w:val="000000" w:themeColor="text1"/>
        </w:rPr>
        <w:t>- 48,5 млн. сомов с проведением ремонтных работ кровли зданий, помещений и залов подведомственных учреждений культуры и искусства за счет внутренней передвижки средств;</w:t>
      </w:r>
    </w:p>
    <w:p w14:paraId="0535B12E" w14:textId="77777777" w:rsidR="00027F1A" w:rsidRPr="00DD27DA" w:rsidRDefault="00027F1A" w:rsidP="00027F1A">
      <w:pPr>
        <w:pStyle w:val="ad"/>
        <w:ind w:firstLine="709"/>
        <w:jc w:val="both"/>
        <w:rPr>
          <w:color w:val="000000" w:themeColor="text1"/>
        </w:rPr>
      </w:pPr>
      <w:r w:rsidRPr="00DD27DA">
        <w:rPr>
          <w:color w:val="000000" w:themeColor="text1"/>
        </w:rPr>
        <w:t>- 38,9 млн.</w:t>
      </w:r>
      <w:r w:rsidR="001847C4" w:rsidRPr="00DD27DA">
        <w:rPr>
          <w:color w:val="000000" w:themeColor="text1"/>
        </w:rPr>
        <w:t xml:space="preserve"> </w:t>
      </w:r>
      <w:r w:rsidRPr="00DD27DA">
        <w:rPr>
          <w:color w:val="000000" w:themeColor="text1"/>
        </w:rPr>
        <w:t xml:space="preserve">сомов с увеличением штатной численности Кыргызской национальной филармонии </w:t>
      </w:r>
      <w:proofErr w:type="spellStart"/>
      <w:r w:rsidRPr="00DD27DA">
        <w:rPr>
          <w:color w:val="000000" w:themeColor="text1"/>
        </w:rPr>
        <w:t>им.Т.Сатылганова</w:t>
      </w:r>
      <w:proofErr w:type="spellEnd"/>
      <w:r w:rsidRPr="00DD27DA">
        <w:rPr>
          <w:color w:val="000000" w:themeColor="text1"/>
        </w:rPr>
        <w:t xml:space="preserve"> (36,6 млн. сомов) и с увеличением штатной численности и повышением статуса Историко-краеведческого музея </w:t>
      </w:r>
      <w:proofErr w:type="spellStart"/>
      <w:r w:rsidRPr="00DD27DA">
        <w:rPr>
          <w:color w:val="000000" w:themeColor="text1"/>
        </w:rPr>
        <w:t>им.К.Жетимишбаева</w:t>
      </w:r>
      <w:proofErr w:type="spellEnd"/>
      <w:r w:rsidRPr="00DD27DA">
        <w:rPr>
          <w:color w:val="000000" w:themeColor="text1"/>
        </w:rPr>
        <w:t>;</w:t>
      </w:r>
    </w:p>
    <w:p w14:paraId="77DAF6B8" w14:textId="77777777" w:rsidR="00027F1A" w:rsidRPr="00DD27DA" w:rsidRDefault="00027F1A" w:rsidP="00027F1A">
      <w:pPr>
        <w:pStyle w:val="ad"/>
        <w:ind w:firstLine="709"/>
        <w:jc w:val="both"/>
        <w:rPr>
          <w:rFonts w:eastAsia="Calibri"/>
          <w:color w:val="000000" w:themeColor="text1"/>
          <w:lang w:eastAsia="ky-KG"/>
        </w:rPr>
      </w:pPr>
      <w:r w:rsidRPr="00DD27DA">
        <w:rPr>
          <w:color w:val="000000" w:themeColor="text1"/>
        </w:rPr>
        <w:t xml:space="preserve">-12,6 млн. сомов с </w:t>
      </w:r>
      <w:r w:rsidRPr="00DD27DA">
        <w:rPr>
          <w:rFonts w:eastAsia="Calibri"/>
          <w:color w:val="000000" w:themeColor="text1"/>
          <w:lang w:eastAsia="ky-KG"/>
        </w:rPr>
        <w:t xml:space="preserve">выплатой материального стимулирования молодежи из Кыргызстана, обучающейся по творческим направлениям в Российской Федерации (Высшее театральное училище (институт) </w:t>
      </w:r>
      <w:proofErr w:type="spellStart"/>
      <w:r w:rsidRPr="00DD27DA">
        <w:rPr>
          <w:rFonts w:eastAsia="Calibri"/>
          <w:color w:val="000000" w:themeColor="text1"/>
          <w:lang w:eastAsia="ky-KG"/>
        </w:rPr>
        <w:t>им.М.С.Щепкина</w:t>
      </w:r>
      <w:proofErr w:type="spellEnd"/>
      <w:r w:rsidRPr="00DD27DA">
        <w:rPr>
          <w:rFonts w:eastAsia="Calibri"/>
          <w:color w:val="000000" w:themeColor="text1"/>
          <w:lang w:eastAsia="ky-KG"/>
        </w:rPr>
        <w:t xml:space="preserve"> при Государственном академическом Малом театре, Федеральное государственное бюджетное образовательное учреждение высшего образования «Российский институт театрального искусства» –ГИТИС, Образовательные организации высшего </w:t>
      </w:r>
      <w:r w:rsidR="001847C4" w:rsidRPr="00DD27DA">
        <w:rPr>
          <w:rFonts w:eastAsia="Calibri"/>
          <w:color w:val="000000" w:themeColor="text1"/>
          <w:lang w:eastAsia="ky-KG"/>
        </w:rPr>
        <w:t>образования</w:t>
      </w:r>
      <w:r w:rsidRPr="00DD27DA">
        <w:rPr>
          <w:rFonts w:eastAsia="Calibri"/>
          <w:color w:val="000000" w:themeColor="text1"/>
          <w:lang w:eastAsia="ky-KG"/>
        </w:rPr>
        <w:t xml:space="preserve"> по квоте, выделенной Правительством Российской Федерации).</w:t>
      </w:r>
    </w:p>
    <w:p w14:paraId="2637D5D9" w14:textId="77777777" w:rsidR="006C5A68" w:rsidRPr="00DD27DA" w:rsidRDefault="006C5A68" w:rsidP="006C5A68">
      <w:pPr>
        <w:pStyle w:val="ad"/>
        <w:ind w:firstLine="709"/>
        <w:jc w:val="both"/>
        <w:rPr>
          <w:color w:val="000000" w:themeColor="text1"/>
        </w:rPr>
      </w:pPr>
      <w:r w:rsidRPr="00DD27DA">
        <w:rPr>
          <w:color w:val="000000" w:themeColor="text1"/>
        </w:rPr>
        <w:t>- 12,2 млн.</w:t>
      </w:r>
      <w:r w:rsidR="00514428" w:rsidRPr="00DD27DA">
        <w:rPr>
          <w:color w:val="000000" w:themeColor="text1"/>
          <w:lang w:val="ky-KG"/>
        </w:rPr>
        <w:t xml:space="preserve"> </w:t>
      </w:r>
      <w:r w:rsidRPr="00DD27DA">
        <w:rPr>
          <w:color w:val="000000" w:themeColor="text1"/>
        </w:rPr>
        <w:t>сомов с финансированием оплаты труда 10-ти городских отделов культуры, переданных из местного бюджета.</w:t>
      </w:r>
    </w:p>
    <w:p w14:paraId="4713B9FA" w14:textId="77777777" w:rsidR="006C5A68" w:rsidRPr="00DD27DA" w:rsidRDefault="000E1449" w:rsidP="000E1449">
      <w:pPr>
        <w:pStyle w:val="ad"/>
        <w:ind w:firstLine="709"/>
        <w:jc w:val="both"/>
        <w:rPr>
          <w:color w:val="000000" w:themeColor="text1"/>
        </w:rPr>
      </w:pPr>
      <w:r w:rsidRPr="00DD27DA">
        <w:rPr>
          <w:color w:val="000000" w:themeColor="text1"/>
        </w:rPr>
        <w:t xml:space="preserve">Увеличение расходов по бюджетным средствам </w:t>
      </w:r>
      <w:r w:rsidRPr="00DD27DA">
        <w:rPr>
          <w:i/>
          <w:color w:val="000000" w:themeColor="text1"/>
        </w:rPr>
        <w:t>Департамента кинематографии</w:t>
      </w:r>
      <w:r w:rsidR="00C87B43" w:rsidRPr="00DD27DA">
        <w:rPr>
          <w:color w:val="000000" w:themeColor="text1"/>
        </w:rPr>
        <w:t xml:space="preserve"> на </w:t>
      </w:r>
      <w:r w:rsidR="006C5A68" w:rsidRPr="00DD27DA">
        <w:rPr>
          <w:color w:val="000000" w:themeColor="text1"/>
        </w:rPr>
        <w:t xml:space="preserve">638,6 </w:t>
      </w:r>
      <w:r w:rsidRPr="00DD27DA">
        <w:rPr>
          <w:color w:val="000000" w:themeColor="text1"/>
        </w:rPr>
        <w:t xml:space="preserve">млн. сомов </w:t>
      </w:r>
      <w:r w:rsidR="00C87B43" w:rsidRPr="00DD27DA">
        <w:rPr>
          <w:color w:val="000000" w:themeColor="text1"/>
        </w:rPr>
        <w:t xml:space="preserve">или </w:t>
      </w:r>
      <w:r w:rsidR="006C5A68" w:rsidRPr="00DD27DA">
        <w:rPr>
          <w:color w:val="000000" w:themeColor="text1"/>
        </w:rPr>
        <w:t xml:space="preserve">в 3 раза </w:t>
      </w:r>
      <w:r w:rsidRPr="00DD27DA">
        <w:rPr>
          <w:color w:val="000000" w:themeColor="text1"/>
        </w:rPr>
        <w:t>связано</w:t>
      </w:r>
      <w:r w:rsidR="006C5A68" w:rsidRPr="00DD27DA">
        <w:rPr>
          <w:color w:val="000000" w:themeColor="text1"/>
        </w:rPr>
        <w:t>:</w:t>
      </w:r>
      <w:r w:rsidRPr="00DD27DA">
        <w:rPr>
          <w:color w:val="000000" w:themeColor="text1"/>
        </w:rPr>
        <w:t xml:space="preserve"> </w:t>
      </w:r>
    </w:p>
    <w:p w14:paraId="5AD284FC" w14:textId="77777777" w:rsidR="006C5A68" w:rsidRPr="00DD27DA" w:rsidRDefault="006C5A68" w:rsidP="006C5A68">
      <w:pPr>
        <w:pStyle w:val="ad"/>
        <w:ind w:firstLine="709"/>
        <w:jc w:val="both"/>
        <w:rPr>
          <w:color w:val="000000" w:themeColor="text1"/>
        </w:rPr>
      </w:pPr>
      <w:r w:rsidRPr="00DD27DA">
        <w:rPr>
          <w:color w:val="000000" w:themeColor="text1"/>
        </w:rPr>
        <w:t>- 300,0 млн. сомов с производством кинофильмов Национальной киностудией «</w:t>
      </w:r>
      <w:proofErr w:type="spellStart"/>
      <w:r w:rsidRPr="00DD27DA">
        <w:rPr>
          <w:color w:val="000000" w:themeColor="text1"/>
        </w:rPr>
        <w:t>Кыргызфильм</w:t>
      </w:r>
      <w:proofErr w:type="spellEnd"/>
      <w:r w:rsidRPr="00DD27DA">
        <w:rPr>
          <w:color w:val="000000" w:themeColor="text1"/>
        </w:rPr>
        <w:t xml:space="preserve">» </w:t>
      </w:r>
      <w:proofErr w:type="spellStart"/>
      <w:r w:rsidRPr="00DD27DA">
        <w:rPr>
          <w:color w:val="000000" w:themeColor="text1"/>
        </w:rPr>
        <w:t>им.Т.Океева</w:t>
      </w:r>
      <w:proofErr w:type="spellEnd"/>
      <w:r w:rsidRPr="00DD27DA">
        <w:rPr>
          <w:color w:val="000000" w:themeColor="text1"/>
        </w:rPr>
        <w:t xml:space="preserve"> и для создания сериалов Государственным учреждением «</w:t>
      </w:r>
      <w:proofErr w:type="spellStart"/>
      <w:r w:rsidRPr="00DD27DA">
        <w:rPr>
          <w:color w:val="000000" w:themeColor="text1"/>
        </w:rPr>
        <w:t>Кыргызсериал</w:t>
      </w:r>
      <w:proofErr w:type="spellEnd"/>
      <w:r w:rsidRPr="00DD27DA">
        <w:rPr>
          <w:color w:val="000000" w:themeColor="text1"/>
        </w:rPr>
        <w:t>»;</w:t>
      </w:r>
    </w:p>
    <w:p w14:paraId="5944973B" w14:textId="77777777" w:rsidR="006C5A68" w:rsidRPr="00DD27DA" w:rsidRDefault="006C5A68" w:rsidP="006C5A68">
      <w:pPr>
        <w:pStyle w:val="ad"/>
        <w:ind w:firstLine="709"/>
        <w:jc w:val="both"/>
        <w:rPr>
          <w:color w:val="000000" w:themeColor="text1"/>
        </w:rPr>
      </w:pPr>
      <w:r w:rsidRPr="00DD27DA">
        <w:rPr>
          <w:color w:val="000000" w:themeColor="text1"/>
        </w:rPr>
        <w:t>- 158,8 млн. сомов с приобретением киносъемочного оборудования для Национальной киностудии «</w:t>
      </w:r>
      <w:proofErr w:type="spellStart"/>
      <w:r w:rsidRPr="00DD27DA">
        <w:rPr>
          <w:color w:val="000000" w:themeColor="text1"/>
        </w:rPr>
        <w:t>Кыргызфильм</w:t>
      </w:r>
      <w:proofErr w:type="spellEnd"/>
      <w:r w:rsidRPr="00DD27DA">
        <w:rPr>
          <w:color w:val="000000" w:themeColor="text1"/>
        </w:rPr>
        <w:t xml:space="preserve">» </w:t>
      </w:r>
      <w:proofErr w:type="spellStart"/>
      <w:r w:rsidRPr="00DD27DA">
        <w:rPr>
          <w:color w:val="000000" w:themeColor="text1"/>
        </w:rPr>
        <w:t>им.Т.Океева</w:t>
      </w:r>
      <w:proofErr w:type="spellEnd"/>
      <w:r w:rsidRPr="00DD27DA">
        <w:rPr>
          <w:color w:val="000000" w:themeColor="text1"/>
        </w:rPr>
        <w:t xml:space="preserve"> и для Государственного учреждения «</w:t>
      </w:r>
      <w:proofErr w:type="spellStart"/>
      <w:r w:rsidRPr="00DD27DA">
        <w:rPr>
          <w:color w:val="000000" w:themeColor="text1"/>
        </w:rPr>
        <w:t>Кыргызсериал</w:t>
      </w:r>
      <w:proofErr w:type="spellEnd"/>
      <w:r w:rsidRPr="00DD27DA">
        <w:rPr>
          <w:color w:val="000000" w:themeColor="text1"/>
        </w:rPr>
        <w:t>»;</w:t>
      </w:r>
    </w:p>
    <w:p w14:paraId="376A8A8D" w14:textId="77777777" w:rsidR="006C5A68" w:rsidRPr="00DD27DA" w:rsidRDefault="006C5A68" w:rsidP="006C5A68">
      <w:pPr>
        <w:pStyle w:val="ad"/>
        <w:ind w:firstLine="709"/>
        <w:jc w:val="both"/>
        <w:rPr>
          <w:color w:val="000000" w:themeColor="text1"/>
        </w:rPr>
      </w:pPr>
      <w:r w:rsidRPr="00DD27DA">
        <w:rPr>
          <w:color w:val="000000" w:themeColor="text1"/>
        </w:rPr>
        <w:t>- 173,5 млн. сомов с производством художественного фильма «Эр-</w:t>
      </w:r>
      <w:proofErr w:type="spellStart"/>
      <w:r w:rsidRPr="00DD27DA">
        <w:rPr>
          <w:color w:val="000000" w:themeColor="text1"/>
        </w:rPr>
        <w:t>Төштүк</w:t>
      </w:r>
      <w:proofErr w:type="spellEnd"/>
      <w:r w:rsidRPr="00DD27DA">
        <w:rPr>
          <w:color w:val="000000" w:themeColor="text1"/>
        </w:rPr>
        <w:t xml:space="preserve">» и с киносъемочной деятельностью (поездки по регионам для съемок, </w:t>
      </w:r>
      <w:proofErr w:type="gramStart"/>
      <w:r w:rsidRPr="00DD27DA">
        <w:rPr>
          <w:color w:val="000000" w:themeColor="text1"/>
        </w:rPr>
        <w:t>интернет услуги</w:t>
      </w:r>
      <w:proofErr w:type="gramEnd"/>
      <w:r w:rsidRPr="00DD27DA">
        <w:rPr>
          <w:color w:val="000000" w:themeColor="text1"/>
        </w:rPr>
        <w:t xml:space="preserve"> и пр.);</w:t>
      </w:r>
    </w:p>
    <w:p w14:paraId="0D520E14" w14:textId="77777777" w:rsidR="006C5A68" w:rsidRPr="00DD27DA" w:rsidRDefault="006C5A68" w:rsidP="006C5A68">
      <w:pPr>
        <w:pStyle w:val="ad"/>
        <w:ind w:firstLine="709"/>
        <w:jc w:val="both"/>
        <w:rPr>
          <w:color w:val="000000" w:themeColor="text1"/>
        </w:rPr>
      </w:pPr>
      <w:r w:rsidRPr="00DD27DA">
        <w:rPr>
          <w:color w:val="000000" w:themeColor="text1"/>
        </w:rPr>
        <w:t xml:space="preserve"> - 6,3 млн. сомов за счет внутренней передвижки средств.</w:t>
      </w:r>
    </w:p>
    <w:p w14:paraId="1FF2DA5A" w14:textId="77777777" w:rsidR="00E733D4" w:rsidRPr="00DD27DA" w:rsidRDefault="00FF191E" w:rsidP="00E733D4">
      <w:pPr>
        <w:pStyle w:val="ad"/>
        <w:ind w:firstLine="709"/>
        <w:jc w:val="both"/>
        <w:rPr>
          <w:color w:val="000000" w:themeColor="text1"/>
        </w:rPr>
      </w:pPr>
      <w:r w:rsidRPr="00DD27DA">
        <w:rPr>
          <w:color w:val="000000" w:themeColor="text1"/>
        </w:rPr>
        <w:lastRenderedPageBreak/>
        <w:t xml:space="preserve">Увеличение расходов по бюджетным средствам </w:t>
      </w:r>
      <w:r w:rsidRPr="00DD27DA">
        <w:rPr>
          <w:i/>
          <w:color w:val="000000" w:themeColor="text1"/>
        </w:rPr>
        <w:t>Кыргызского национального информационного агентство «</w:t>
      </w:r>
      <w:proofErr w:type="spellStart"/>
      <w:r w:rsidRPr="00DD27DA">
        <w:rPr>
          <w:i/>
          <w:color w:val="000000" w:themeColor="text1"/>
        </w:rPr>
        <w:t>Кабар</w:t>
      </w:r>
      <w:proofErr w:type="spellEnd"/>
      <w:r w:rsidRPr="00DD27DA">
        <w:rPr>
          <w:i/>
          <w:color w:val="000000" w:themeColor="text1"/>
        </w:rPr>
        <w:t xml:space="preserve">» </w:t>
      </w:r>
      <w:r w:rsidRPr="00DD27DA">
        <w:rPr>
          <w:color w:val="000000" w:themeColor="text1"/>
        </w:rPr>
        <w:t xml:space="preserve">на </w:t>
      </w:r>
      <w:r w:rsidR="00E733D4" w:rsidRPr="00DD27DA">
        <w:rPr>
          <w:color w:val="000000" w:themeColor="text1"/>
        </w:rPr>
        <w:t>26</w:t>
      </w:r>
      <w:r w:rsidRPr="00DD27DA">
        <w:rPr>
          <w:color w:val="000000" w:themeColor="text1"/>
        </w:rPr>
        <w:t>,</w:t>
      </w:r>
      <w:r w:rsidR="00E733D4" w:rsidRPr="00DD27DA">
        <w:rPr>
          <w:color w:val="000000" w:themeColor="text1"/>
        </w:rPr>
        <w:t>4</w:t>
      </w:r>
      <w:r w:rsidRPr="00DD27DA">
        <w:rPr>
          <w:color w:val="000000" w:themeColor="text1"/>
        </w:rPr>
        <w:t xml:space="preserve"> млн. сомов </w:t>
      </w:r>
      <w:r w:rsidR="00E733D4" w:rsidRPr="00DD27DA">
        <w:rPr>
          <w:color w:val="000000" w:themeColor="text1"/>
        </w:rPr>
        <w:t xml:space="preserve">или на 88,6 % </w:t>
      </w:r>
      <w:r w:rsidRPr="00DD27DA">
        <w:rPr>
          <w:color w:val="000000" w:themeColor="text1"/>
        </w:rPr>
        <w:t xml:space="preserve">связано </w:t>
      </w:r>
      <w:r w:rsidR="00E733D4" w:rsidRPr="00DD27DA">
        <w:rPr>
          <w:color w:val="000000" w:themeColor="text1"/>
        </w:rPr>
        <w:t>с совершенствованием системы оплаты труда работнико</w:t>
      </w:r>
      <w:r w:rsidR="00931B46" w:rsidRPr="00DD27DA">
        <w:rPr>
          <w:color w:val="000000" w:themeColor="text1"/>
        </w:rPr>
        <w:t>в (выплатой надбавки за статус «</w:t>
      </w:r>
      <w:r w:rsidR="00E733D4" w:rsidRPr="00DD27DA">
        <w:rPr>
          <w:color w:val="000000" w:themeColor="text1"/>
        </w:rPr>
        <w:t>национальный</w:t>
      </w:r>
      <w:r w:rsidR="00931B46" w:rsidRPr="00DD27DA">
        <w:rPr>
          <w:color w:val="000000" w:themeColor="text1"/>
        </w:rPr>
        <w:t>»</w:t>
      </w:r>
      <w:r w:rsidR="00E733D4" w:rsidRPr="00DD27DA">
        <w:rPr>
          <w:color w:val="000000" w:themeColor="text1"/>
        </w:rPr>
        <w:t>).</w:t>
      </w:r>
    </w:p>
    <w:p w14:paraId="42AF744E" w14:textId="77777777" w:rsidR="000E1449" w:rsidRPr="00DD27DA" w:rsidRDefault="000E1449" w:rsidP="000E1449">
      <w:pPr>
        <w:pStyle w:val="ad"/>
        <w:ind w:firstLine="709"/>
        <w:jc w:val="both"/>
        <w:rPr>
          <w:color w:val="000000" w:themeColor="text1"/>
        </w:rPr>
      </w:pPr>
      <w:r w:rsidRPr="00DD27DA">
        <w:rPr>
          <w:bCs/>
          <w:color w:val="000000" w:themeColor="text1"/>
        </w:rPr>
        <w:t xml:space="preserve">В составе Министерства </w:t>
      </w:r>
      <w:r w:rsidRPr="00DD27DA">
        <w:rPr>
          <w:color w:val="000000" w:themeColor="text1"/>
        </w:rPr>
        <w:t xml:space="preserve">культуры, информации, спорта и молодежной политики Кыргызской Республики </w:t>
      </w:r>
      <w:r w:rsidR="00D3113F" w:rsidRPr="00DD27DA">
        <w:rPr>
          <w:bCs/>
          <w:color w:val="000000" w:themeColor="text1"/>
        </w:rPr>
        <w:t>осуществляют деятельность 25</w:t>
      </w:r>
      <w:r w:rsidR="00D3113F" w:rsidRPr="00DD27DA">
        <w:rPr>
          <w:color w:val="000000" w:themeColor="text1"/>
        </w:rPr>
        <w:t xml:space="preserve"> профессиональных театров</w:t>
      </w:r>
      <w:r w:rsidRPr="00DD27DA">
        <w:rPr>
          <w:color w:val="000000" w:themeColor="text1"/>
        </w:rPr>
        <w:t>, 3 филармонии, цирк, 51 библиотека, 40 стационарных клубных учреждений, 30 музеев, Киностудия «</w:t>
      </w:r>
      <w:proofErr w:type="spellStart"/>
      <w:r w:rsidRPr="00DD27DA">
        <w:rPr>
          <w:color w:val="000000" w:themeColor="text1"/>
        </w:rPr>
        <w:t>Кыргызфильм</w:t>
      </w:r>
      <w:proofErr w:type="spellEnd"/>
      <w:r w:rsidRPr="00DD27DA">
        <w:rPr>
          <w:color w:val="000000" w:themeColor="text1"/>
        </w:rPr>
        <w:t xml:space="preserve">» </w:t>
      </w:r>
      <w:proofErr w:type="spellStart"/>
      <w:r w:rsidRPr="00DD27DA">
        <w:rPr>
          <w:color w:val="000000" w:themeColor="text1"/>
        </w:rPr>
        <w:t>им.Т.Океева</w:t>
      </w:r>
      <w:proofErr w:type="spellEnd"/>
      <w:r w:rsidRPr="00DD27DA">
        <w:rPr>
          <w:color w:val="000000" w:themeColor="text1"/>
        </w:rPr>
        <w:t>, Государственное учреждение «</w:t>
      </w:r>
      <w:proofErr w:type="spellStart"/>
      <w:r w:rsidRPr="00DD27DA">
        <w:rPr>
          <w:color w:val="000000" w:themeColor="text1"/>
        </w:rPr>
        <w:t>Кыргызсериал</w:t>
      </w:r>
      <w:proofErr w:type="spellEnd"/>
      <w:r w:rsidRPr="00DD27DA">
        <w:rPr>
          <w:color w:val="000000" w:themeColor="text1"/>
        </w:rPr>
        <w:t xml:space="preserve">», 29 областных и районных </w:t>
      </w:r>
      <w:proofErr w:type="spellStart"/>
      <w:r w:rsidRPr="00DD27DA">
        <w:rPr>
          <w:color w:val="000000" w:themeColor="text1"/>
        </w:rPr>
        <w:t>кин</w:t>
      </w:r>
      <w:r w:rsidR="00D3113F" w:rsidRPr="00DD27DA">
        <w:rPr>
          <w:color w:val="000000" w:themeColor="text1"/>
        </w:rPr>
        <w:t>одирекций</w:t>
      </w:r>
      <w:proofErr w:type="spellEnd"/>
      <w:r w:rsidR="00D3113F" w:rsidRPr="00DD27DA">
        <w:rPr>
          <w:color w:val="000000" w:themeColor="text1"/>
        </w:rPr>
        <w:t>, 3</w:t>
      </w:r>
      <w:r w:rsidRPr="00DD27DA">
        <w:rPr>
          <w:color w:val="000000" w:themeColor="text1"/>
        </w:rPr>
        <w:t xml:space="preserve"> </w:t>
      </w:r>
      <w:r w:rsidR="00D3113F" w:rsidRPr="00DD27DA">
        <w:rPr>
          <w:color w:val="000000" w:themeColor="text1"/>
        </w:rPr>
        <w:t>редакции</w:t>
      </w:r>
      <w:r w:rsidRPr="00DD27DA">
        <w:rPr>
          <w:color w:val="000000" w:themeColor="text1"/>
        </w:rPr>
        <w:t xml:space="preserve"> </w:t>
      </w:r>
      <w:r w:rsidR="00D3113F" w:rsidRPr="00DD27DA">
        <w:rPr>
          <w:color w:val="000000" w:themeColor="text1"/>
        </w:rPr>
        <w:t>журналов</w:t>
      </w:r>
      <w:r w:rsidRPr="00DD27DA">
        <w:rPr>
          <w:color w:val="000000" w:themeColor="text1"/>
        </w:rPr>
        <w:t xml:space="preserve">. </w:t>
      </w:r>
    </w:p>
    <w:p w14:paraId="600DA45C" w14:textId="77777777" w:rsidR="000E1449" w:rsidRPr="00DD27DA" w:rsidRDefault="000E1449" w:rsidP="000E144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Pr="00DD27DA">
        <w:rPr>
          <w:rFonts w:ascii="Times New Roman" w:hAnsi="Times New Roman" w:cs="Times New Roman"/>
          <w:bCs/>
          <w:color w:val="000000" w:themeColor="text1"/>
          <w:sz w:val="24"/>
          <w:szCs w:val="24"/>
        </w:rPr>
        <w:t xml:space="preserve">Министерства </w:t>
      </w:r>
      <w:r w:rsidRPr="00DD27DA">
        <w:rPr>
          <w:rFonts w:ascii="Times New Roman" w:eastAsia="Times New Roman" w:hAnsi="Times New Roman" w:cs="Times New Roman"/>
          <w:color w:val="000000" w:themeColor="text1"/>
          <w:sz w:val="24"/>
          <w:szCs w:val="24"/>
          <w:lang w:eastAsia="ru-RU"/>
        </w:rPr>
        <w:t xml:space="preserve">культуры, информации, спорта и молодежной политики </w:t>
      </w:r>
      <w:r w:rsidRPr="00DD27DA">
        <w:rPr>
          <w:rFonts w:ascii="Times New Roman" w:hAnsi="Times New Roman" w:cs="Times New Roman"/>
          <w:color w:val="000000" w:themeColor="text1"/>
          <w:sz w:val="24"/>
          <w:szCs w:val="24"/>
        </w:rPr>
        <w:t xml:space="preserve">Кыргызской Республики </w:t>
      </w:r>
      <w:r w:rsidRPr="00DD27DA">
        <w:rPr>
          <w:rFonts w:ascii="Times New Roman" w:eastAsia="Times New Roman" w:hAnsi="Times New Roman" w:cs="Times New Roman"/>
          <w:color w:val="000000" w:themeColor="text1"/>
          <w:sz w:val="24"/>
          <w:szCs w:val="24"/>
          <w:lang w:eastAsia="ru-RU"/>
        </w:rPr>
        <w:t>в 20</w:t>
      </w:r>
      <w:r w:rsidR="000014A8" w:rsidRPr="00DD27DA">
        <w:rPr>
          <w:rFonts w:ascii="Times New Roman" w:eastAsia="Times New Roman" w:hAnsi="Times New Roman" w:cs="Times New Roman"/>
          <w:color w:val="000000" w:themeColor="text1"/>
          <w:sz w:val="24"/>
          <w:szCs w:val="24"/>
          <w:lang w:eastAsia="ru-RU"/>
        </w:rPr>
        <w:t>25</w:t>
      </w:r>
      <w:r w:rsidRPr="00DD27DA">
        <w:rPr>
          <w:rFonts w:ascii="Times New Roman" w:eastAsia="Times New Roman" w:hAnsi="Times New Roman" w:cs="Times New Roman"/>
          <w:color w:val="000000" w:themeColor="text1"/>
          <w:sz w:val="24"/>
          <w:szCs w:val="24"/>
          <w:lang w:eastAsia="ru-RU"/>
        </w:rPr>
        <w:t xml:space="preserve"> году будут направлены на:</w:t>
      </w:r>
    </w:p>
    <w:p w14:paraId="066736F7" w14:textId="77777777" w:rsidR="00D3113F" w:rsidRPr="00DD27DA" w:rsidRDefault="00D3113F" w:rsidP="00D3113F">
      <w:pPr>
        <w:pStyle w:val="ad"/>
        <w:ind w:firstLine="709"/>
        <w:jc w:val="both"/>
        <w:rPr>
          <w:color w:val="000000" w:themeColor="text1"/>
        </w:rPr>
      </w:pPr>
      <w:r w:rsidRPr="00DD27DA">
        <w:rPr>
          <w:color w:val="000000" w:themeColor="text1"/>
        </w:rPr>
        <w:t>- финансирование подведомственных учреждений культуры - библиотек, музеев, театрально-зрелищных учреждений и прочих учреждений в республиканском, областном, районном масштабах, а также городских и сельских учреждений культуры Баткенской области (постановка спектаклей, изготовление декораций, подписка на периодические издания и пополнение библиотечных фондов, обновление экспонатов в музеях</w:t>
      </w:r>
      <w:r w:rsidRPr="00DD27DA">
        <w:rPr>
          <w:rFonts w:eastAsia="Calibri"/>
          <w:color w:val="000000" w:themeColor="text1"/>
        </w:rPr>
        <w:t xml:space="preserve">, сохранение, использование и развитие историко-культурного наследия, подготовка, </w:t>
      </w:r>
      <w:r w:rsidRPr="00DD27DA">
        <w:rPr>
          <w:color w:val="000000" w:themeColor="text1"/>
        </w:rPr>
        <w:t>проведение и участие в Днях культуры Кыргызской Республики в Российской Федерации, в Монгольской Народной Республике, в Азербайджанской Республике, в Республике Узбекистан, в Туркменистане, во Всемирных играх кочевников в Республике Узбекистан, профильных заседаний Шанхайской организации сотрудничества, Совета Сотрудничества тюркоязычных государств, Содружества Независимых Государств, Международной организации тюркской культуры, Международного фонда гуманитарного сотрудничества;</w:t>
      </w:r>
    </w:p>
    <w:p w14:paraId="40B45787" w14:textId="77777777" w:rsidR="000E1449" w:rsidRPr="00DD27DA" w:rsidRDefault="000E1449" w:rsidP="000E1449">
      <w:pPr>
        <w:pStyle w:val="ad"/>
        <w:ind w:firstLine="709"/>
        <w:jc w:val="both"/>
        <w:rPr>
          <w:color w:val="000000" w:themeColor="text1"/>
        </w:rPr>
      </w:pPr>
      <w:r w:rsidRPr="00DD27DA">
        <w:rPr>
          <w:color w:val="000000" w:themeColor="text1"/>
        </w:rPr>
        <w:t>- финансирование мероприятий по сохранению, развитию и популяризации национальной кинематографии, по созданию художественных, документальных фильмов, дубляжа фильмов, анимационных фильмов;</w:t>
      </w:r>
    </w:p>
    <w:p w14:paraId="618EBFEA" w14:textId="77777777" w:rsidR="000E1449" w:rsidRPr="00DD27DA" w:rsidRDefault="000E1449" w:rsidP="000E1449">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финансирование редакций </w:t>
      </w:r>
      <w:r w:rsidR="00D3113F" w:rsidRPr="00DD27DA">
        <w:rPr>
          <w:rFonts w:ascii="Times New Roman" w:eastAsia="Times New Roman" w:hAnsi="Times New Roman" w:cs="Times New Roman"/>
          <w:color w:val="000000" w:themeColor="text1"/>
          <w:sz w:val="24"/>
          <w:szCs w:val="24"/>
          <w:lang w:eastAsia="ru-RU"/>
        </w:rPr>
        <w:t>журналов</w:t>
      </w:r>
      <w:r w:rsidRPr="00DD27DA">
        <w:rPr>
          <w:rFonts w:ascii="Times New Roman" w:eastAsia="Times New Roman" w:hAnsi="Times New Roman" w:cs="Times New Roman"/>
          <w:color w:val="000000" w:themeColor="text1"/>
          <w:sz w:val="24"/>
          <w:szCs w:val="24"/>
          <w:lang w:eastAsia="ru-RU"/>
        </w:rPr>
        <w:t>.</w:t>
      </w:r>
    </w:p>
    <w:p w14:paraId="3C656719" w14:textId="77777777" w:rsidR="002A5DAA" w:rsidRPr="00DD27DA" w:rsidRDefault="002A5DAA" w:rsidP="002A5DAA">
      <w:pPr>
        <w:pStyle w:val="ad"/>
        <w:ind w:firstLine="709"/>
        <w:jc w:val="both"/>
        <w:rPr>
          <w:color w:val="000000" w:themeColor="text1"/>
        </w:rPr>
      </w:pPr>
      <w:r w:rsidRPr="00DD27DA">
        <w:rPr>
          <w:color w:val="000000" w:themeColor="text1"/>
        </w:rPr>
        <w:t xml:space="preserve">Увеличение в целом расходов по средствам специального счета на 11,0 млн. сомов связано с увеличением прогнозных показателей поступлений средств по подведомственным учреждениям, </w:t>
      </w:r>
      <w:proofErr w:type="gramStart"/>
      <w:r w:rsidRPr="00DD27DA">
        <w:rPr>
          <w:color w:val="000000" w:themeColor="text1"/>
        </w:rPr>
        <w:t>включая  учреждения</w:t>
      </w:r>
      <w:proofErr w:type="gramEnd"/>
      <w:r w:rsidRPr="00DD27DA">
        <w:rPr>
          <w:color w:val="000000" w:themeColor="text1"/>
        </w:rPr>
        <w:t xml:space="preserve"> кинематографии Министерства культуры, информации, спорта и молодежной политики Кыргызской Республики на 11,0 млн. сомов.</w:t>
      </w:r>
    </w:p>
    <w:p w14:paraId="193103EC" w14:textId="77777777" w:rsidR="000B1E27" w:rsidRPr="00DD27DA" w:rsidRDefault="000B1E27" w:rsidP="00931746">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08704669" w14:textId="77777777" w:rsidR="00703E51" w:rsidRPr="00DD27DA" w:rsidRDefault="00613C3C" w:rsidP="00613C3C">
      <w:pPr>
        <w:tabs>
          <w:tab w:val="left" w:pos="284"/>
          <w:tab w:val="left" w:pos="709"/>
        </w:tabs>
        <w:overflowPunct w:val="0"/>
        <w:autoSpaceDE w:val="0"/>
        <w:autoSpaceDN w:val="0"/>
        <w:adjustRightInd w:val="0"/>
        <w:ind w:firstLine="709"/>
        <w:contextualSpacing/>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Министерство культуры, информации, спорта и молодежной политики</w:t>
      </w:r>
    </w:p>
    <w:p w14:paraId="5649DD2B" w14:textId="77777777" w:rsidR="004D74A8" w:rsidRPr="00DD27DA" w:rsidRDefault="00613C3C" w:rsidP="00613C3C">
      <w:pPr>
        <w:tabs>
          <w:tab w:val="left" w:pos="284"/>
          <w:tab w:val="left" w:pos="709"/>
        </w:tabs>
        <w:overflowPunct w:val="0"/>
        <w:autoSpaceDE w:val="0"/>
        <w:autoSpaceDN w:val="0"/>
        <w:adjustRightInd w:val="0"/>
        <w:ind w:firstLine="709"/>
        <w:contextualSpacing/>
        <w:jc w:val="center"/>
        <w:rPr>
          <w:rFonts w:ascii="Times New Roman" w:hAnsi="Times New Roman" w:cs="Times New Roman"/>
          <w:color w:val="000000" w:themeColor="text1"/>
        </w:rPr>
      </w:pPr>
      <w:r w:rsidRPr="00DD27DA">
        <w:rPr>
          <w:rFonts w:ascii="Times New Roman" w:hAnsi="Times New Roman" w:cs="Times New Roman"/>
          <w:b/>
          <w:color w:val="000000" w:themeColor="text1"/>
          <w:sz w:val="24"/>
          <w:szCs w:val="24"/>
        </w:rPr>
        <w:t xml:space="preserve"> Кыргызской Республики</w:t>
      </w:r>
      <w:r w:rsidRPr="00DD27DA">
        <w:rPr>
          <w:rFonts w:ascii="Times New Roman" w:hAnsi="Times New Roman" w:cs="Times New Roman"/>
          <w:b/>
          <w:color w:val="000000" w:themeColor="text1"/>
        </w:rPr>
        <w:t xml:space="preserve"> </w:t>
      </w:r>
      <w:r w:rsidRPr="00DD27DA">
        <w:rPr>
          <w:rFonts w:ascii="Times New Roman" w:hAnsi="Times New Roman" w:cs="Times New Roman"/>
          <w:b/>
          <w:color w:val="000000" w:themeColor="text1"/>
          <w:sz w:val="24"/>
          <w:szCs w:val="24"/>
        </w:rPr>
        <w:t>в информационной сфере</w:t>
      </w:r>
      <w:r w:rsidR="002B4935" w:rsidRPr="00DD27DA">
        <w:rPr>
          <w:rFonts w:ascii="Times New Roman" w:hAnsi="Times New Roman" w:cs="Times New Roman"/>
          <w:b/>
          <w:color w:val="000000" w:themeColor="text1"/>
          <w:sz w:val="24"/>
          <w:szCs w:val="24"/>
        </w:rPr>
        <w:t xml:space="preserve"> </w:t>
      </w:r>
    </w:p>
    <w:p w14:paraId="6AB6AF35" w14:textId="77777777" w:rsidR="004D74A8" w:rsidRPr="00DD27DA" w:rsidRDefault="004D0052" w:rsidP="00931746">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Расходы</w:t>
      </w:r>
      <w:r w:rsidR="004D74A8" w:rsidRPr="00DD27DA">
        <w:rPr>
          <w:rFonts w:ascii="Times New Roman" w:hAnsi="Times New Roman" w:cs="Times New Roman"/>
          <w:color w:val="000000" w:themeColor="text1"/>
          <w:sz w:val="24"/>
          <w:szCs w:val="24"/>
        </w:rPr>
        <w:t xml:space="preserve"> </w:t>
      </w:r>
      <w:r w:rsidR="00A27961" w:rsidRPr="00DD27DA">
        <w:rPr>
          <w:rFonts w:ascii="Times New Roman" w:hAnsi="Times New Roman" w:cs="Times New Roman"/>
          <w:color w:val="000000" w:themeColor="text1"/>
          <w:sz w:val="24"/>
          <w:szCs w:val="24"/>
        </w:rPr>
        <w:t>подведомственных учреждений в информационной сфере</w:t>
      </w:r>
      <w:r w:rsidR="003453F4" w:rsidRPr="00DD27DA">
        <w:rPr>
          <w:rFonts w:ascii="Times New Roman" w:hAnsi="Times New Roman" w:cs="Times New Roman"/>
          <w:color w:val="000000" w:themeColor="text1"/>
          <w:sz w:val="24"/>
          <w:szCs w:val="24"/>
        </w:rPr>
        <w:t xml:space="preserve"> </w:t>
      </w:r>
      <w:r w:rsidR="00A27961" w:rsidRPr="00DD27DA">
        <w:rPr>
          <w:rFonts w:ascii="Times New Roman" w:hAnsi="Times New Roman" w:cs="Times New Roman"/>
          <w:color w:val="000000" w:themeColor="text1"/>
          <w:sz w:val="24"/>
          <w:szCs w:val="24"/>
        </w:rPr>
        <w:t>Министерства культуры, информации, спорта и молодежной политики Кыргызской Республики</w:t>
      </w:r>
      <w:r w:rsidR="002B4935" w:rsidRPr="00DD27DA">
        <w:rPr>
          <w:rFonts w:ascii="Times New Roman" w:hAnsi="Times New Roman" w:cs="Times New Roman"/>
          <w:color w:val="000000" w:themeColor="text1"/>
          <w:sz w:val="24"/>
          <w:szCs w:val="24"/>
        </w:rPr>
        <w:t xml:space="preserve"> </w:t>
      </w:r>
      <w:r w:rsidR="004D74A8" w:rsidRPr="00DD27DA">
        <w:rPr>
          <w:rFonts w:ascii="Times New Roman" w:hAnsi="Times New Roman" w:cs="Times New Roman"/>
          <w:color w:val="000000" w:themeColor="text1"/>
          <w:sz w:val="24"/>
          <w:szCs w:val="24"/>
        </w:rPr>
        <w:t xml:space="preserve">на </w:t>
      </w:r>
      <w:r w:rsidR="00607B59" w:rsidRPr="00DD27DA">
        <w:rPr>
          <w:rFonts w:ascii="Times New Roman" w:hAnsi="Times New Roman" w:cs="Times New Roman"/>
          <w:b/>
          <w:color w:val="000000" w:themeColor="text1"/>
          <w:sz w:val="24"/>
          <w:szCs w:val="24"/>
        </w:rPr>
        <w:t>20</w:t>
      </w:r>
      <w:r w:rsidR="000014A8" w:rsidRPr="00DD27DA">
        <w:rPr>
          <w:rFonts w:ascii="Times New Roman" w:hAnsi="Times New Roman" w:cs="Times New Roman"/>
          <w:b/>
          <w:color w:val="000000" w:themeColor="text1"/>
          <w:sz w:val="24"/>
          <w:szCs w:val="24"/>
        </w:rPr>
        <w:t>25</w:t>
      </w:r>
      <w:r w:rsidR="004D74A8" w:rsidRPr="00DD27DA">
        <w:rPr>
          <w:rFonts w:ascii="Times New Roman" w:hAnsi="Times New Roman" w:cs="Times New Roman"/>
          <w:b/>
          <w:color w:val="000000" w:themeColor="text1"/>
          <w:sz w:val="24"/>
          <w:szCs w:val="24"/>
        </w:rPr>
        <w:t xml:space="preserve"> год</w:t>
      </w:r>
      <w:r w:rsidR="004D74A8"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предусмотрены в сумме </w:t>
      </w:r>
      <w:r w:rsidR="007A5992" w:rsidRPr="00DD27DA">
        <w:rPr>
          <w:rFonts w:ascii="Times New Roman" w:hAnsi="Times New Roman" w:cs="Times New Roman"/>
          <w:b/>
          <w:color w:val="000000" w:themeColor="text1"/>
          <w:sz w:val="24"/>
          <w:szCs w:val="24"/>
        </w:rPr>
        <w:t>435</w:t>
      </w:r>
      <w:r w:rsidR="00B251D1" w:rsidRPr="00DD27DA">
        <w:rPr>
          <w:rFonts w:ascii="Times New Roman" w:hAnsi="Times New Roman" w:cs="Times New Roman"/>
          <w:b/>
          <w:color w:val="000000" w:themeColor="text1"/>
          <w:sz w:val="24"/>
          <w:szCs w:val="24"/>
        </w:rPr>
        <w:t>,</w:t>
      </w:r>
      <w:r w:rsidR="007A5992" w:rsidRPr="00DD27DA">
        <w:rPr>
          <w:rFonts w:ascii="Times New Roman" w:hAnsi="Times New Roman" w:cs="Times New Roman"/>
          <w:b/>
          <w:color w:val="000000" w:themeColor="text1"/>
          <w:sz w:val="24"/>
          <w:szCs w:val="24"/>
        </w:rPr>
        <w:t>2</w:t>
      </w:r>
      <w:r w:rsidR="004D74A8" w:rsidRPr="00DD27DA">
        <w:rPr>
          <w:rFonts w:ascii="Times New Roman" w:hAnsi="Times New Roman" w:cs="Times New Roman"/>
          <w:b/>
          <w:color w:val="000000" w:themeColor="text1"/>
          <w:sz w:val="24"/>
          <w:szCs w:val="24"/>
        </w:rPr>
        <w:t xml:space="preserve"> млн. сомов</w:t>
      </w:r>
      <w:r w:rsidR="004D74A8" w:rsidRPr="00DD27DA">
        <w:rPr>
          <w:rFonts w:ascii="Times New Roman" w:hAnsi="Times New Roman" w:cs="Times New Roman"/>
          <w:color w:val="000000" w:themeColor="text1"/>
          <w:sz w:val="24"/>
          <w:szCs w:val="24"/>
        </w:rPr>
        <w:t xml:space="preserve"> </w:t>
      </w:r>
      <w:r w:rsidR="007A5992" w:rsidRPr="00DD27DA">
        <w:rPr>
          <w:rFonts w:ascii="Times New Roman" w:hAnsi="Times New Roman" w:cs="Times New Roman"/>
          <w:color w:val="000000" w:themeColor="text1"/>
          <w:sz w:val="24"/>
          <w:szCs w:val="24"/>
        </w:rPr>
        <w:t>с увеличением на 85,4</w:t>
      </w:r>
      <w:r w:rsidR="00135CF5" w:rsidRPr="00DD27DA">
        <w:rPr>
          <w:rFonts w:ascii="Times New Roman" w:hAnsi="Times New Roman" w:cs="Times New Roman"/>
          <w:color w:val="000000" w:themeColor="text1"/>
          <w:sz w:val="24"/>
          <w:szCs w:val="24"/>
        </w:rPr>
        <w:t xml:space="preserve"> млн. сомов </w:t>
      </w:r>
      <w:r w:rsidR="00A27961" w:rsidRPr="00DD27DA">
        <w:rPr>
          <w:rFonts w:ascii="Times New Roman" w:hAnsi="Times New Roman" w:cs="Times New Roman"/>
          <w:color w:val="000000" w:themeColor="text1"/>
          <w:sz w:val="24"/>
          <w:szCs w:val="24"/>
        </w:rPr>
        <w:t xml:space="preserve">относительно </w:t>
      </w:r>
      <w:r w:rsidR="00A727B7" w:rsidRPr="00DD27DA">
        <w:rPr>
          <w:rFonts w:ascii="Times New Roman" w:hAnsi="Times New Roman" w:cs="Times New Roman"/>
          <w:color w:val="000000" w:themeColor="text1"/>
          <w:sz w:val="24"/>
          <w:szCs w:val="24"/>
        </w:rPr>
        <w:t>утверждённого</w:t>
      </w:r>
      <w:r w:rsidR="000014A8" w:rsidRPr="00DD27DA">
        <w:rPr>
          <w:rFonts w:ascii="Times New Roman" w:hAnsi="Times New Roman" w:cs="Times New Roman"/>
          <w:color w:val="000000" w:themeColor="text1"/>
          <w:sz w:val="24"/>
          <w:szCs w:val="24"/>
        </w:rPr>
        <w:t xml:space="preserve"> бюджета 2024</w:t>
      </w:r>
      <w:r w:rsidR="00A27961" w:rsidRPr="00DD27DA">
        <w:rPr>
          <w:rFonts w:ascii="Times New Roman" w:hAnsi="Times New Roman" w:cs="Times New Roman"/>
          <w:color w:val="000000" w:themeColor="text1"/>
          <w:sz w:val="24"/>
          <w:szCs w:val="24"/>
        </w:rPr>
        <w:t xml:space="preserve"> года</w:t>
      </w:r>
      <w:r w:rsidR="00BA3BB7" w:rsidRPr="00DD27DA">
        <w:rPr>
          <w:rFonts w:ascii="Times New Roman" w:hAnsi="Times New Roman" w:cs="Times New Roman"/>
          <w:color w:val="000000" w:themeColor="text1"/>
          <w:sz w:val="24"/>
          <w:szCs w:val="24"/>
        </w:rPr>
        <w:t>, в т</w:t>
      </w:r>
      <w:r w:rsidR="00823244" w:rsidRPr="00DD27DA">
        <w:rPr>
          <w:rFonts w:ascii="Times New Roman" w:hAnsi="Times New Roman" w:cs="Times New Roman"/>
          <w:color w:val="000000" w:themeColor="text1"/>
          <w:sz w:val="24"/>
          <w:szCs w:val="24"/>
        </w:rPr>
        <w:t>ом числе: бюдже</w:t>
      </w:r>
      <w:r w:rsidR="007A5992" w:rsidRPr="00DD27DA">
        <w:rPr>
          <w:rFonts w:ascii="Times New Roman" w:hAnsi="Times New Roman" w:cs="Times New Roman"/>
          <w:color w:val="000000" w:themeColor="text1"/>
          <w:sz w:val="24"/>
          <w:szCs w:val="24"/>
        </w:rPr>
        <w:t>тные средства 433,7</w:t>
      </w:r>
      <w:r w:rsidR="00823244" w:rsidRPr="00DD27DA">
        <w:rPr>
          <w:rFonts w:ascii="Times New Roman" w:hAnsi="Times New Roman" w:cs="Times New Roman"/>
          <w:color w:val="000000" w:themeColor="text1"/>
          <w:sz w:val="24"/>
          <w:szCs w:val="24"/>
        </w:rPr>
        <w:t xml:space="preserve"> </w:t>
      </w:r>
      <w:r w:rsidR="007A5992" w:rsidRPr="00DD27DA">
        <w:rPr>
          <w:rFonts w:ascii="Times New Roman" w:hAnsi="Times New Roman" w:cs="Times New Roman"/>
          <w:color w:val="000000" w:themeColor="text1"/>
          <w:sz w:val="24"/>
          <w:szCs w:val="24"/>
        </w:rPr>
        <w:t>млн. сомов, с увеличением на 101,9 млн. сомов или на 30,7</w:t>
      </w:r>
      <w:r w:rsidR="00BA3BB7" w:rsidRPr="00DD27DA">
        <w:rPr>
          <w:rFonts w:ascii="Times New Roman" w:hAnsi="Times New Roman" w:cs="Times New Roman"/>
          <w:color w:val="000000" w:themeColor="text1"/>
          <w:sz w:val="24"/>
          <w:szCs w:val="24"/>
        </w:rPr>
        <w:t> %</w:t>
      </w:r>
      <w:r w:rsidR="00742C2D" w:rsidRPr="00DD27DA">
        <w:rPr>
          <w:rFonts w:ascii="Times New Roman" w:hAnsi="Times New Roman" w:cs="Times New Roman"/>
          <w:color w:val="000000" w:themeColor="text1"/>
          <w:sz w:val="24"/>
          <w:szCs w:val="24"/>
        </w:rPr>
        <w:t xml:space="preserve">, средства специального счета </w:t>
      </w:r>
      <w:r w:rsidR="00823244" w:rsidRPr="00DD27DA">
        <w:rPr>
          <w:rFonts w:ascii="Times New Roman" w:hAnsi="Times New Roman" w:cs="Times New Roman"/>
          <w:color w:val="000000" w:themeColor="text1"/>
          <w:sz w:val="24"/>
          <w:szCs w:val="24"/>
        </w:rPr>
        <w:t>1</w:t>
      </w:r>
      <w:r w:rsidR="007A5992" w:rsidRPr="00DD27DA">
        <w:rPr>
          <w:rFonts w:ascii="Times New Roman" w:hAnsi="Times New Roman" w:cs="Times New Roman"/>
          <w:color w:val="000000" w:themeColor="text1"/>
          <w:sz w:val="24"/>
          <w:szCs w:val="24"/>
        </w:rPr>
        <w:t xml:space="preserve">,5 млн. сомов, с уменьшением на 16,5 </w:t>
      </w:r>
      <w:r w:rsidR="00BA3BB7" w:rsidRPr="00DD27DA">
        <w:rPr>
          <w:rFonts w:ascii="Times New Roman" w:hAnsi="Times New Roman" w:cs="Times New Roman"/>
          <w:color w:val="000000" w:themeColor="text1"/>
          <w:sz w:val="24"/>
          <w:szCs w:val="24"/>
        </w:rPr>
        <w:t>млн. сомов.</w:t>
      </w:r>
    </w:p>
    <w:p w14:paraId="7D6C765E" w14:textId="77777777" w:rsidR="00A27961" w:rsidRPr="00DD27DA" w:rsidRDefault="00A27961" w:rsidP="00003A6D">
      <w:pPr>
        <w:widowControl w:val="0"/>
        <w:spacing w:after="0" w:line="240" w:lineRule="auto"/>
        <w:ind w:firstLine="709"/>
        <w:jc w:val="right"/>
        <w:rPr>
          <w:rFonts w:ascii="Times New Roman" w:eastAsia="Times New Roman" w:hAnsi="Times New Roman" w:cs="Times New Roman"/>
          <w:bCs/>
          <w:color w:val="000000" w:themeColor="text1"/>
          <w:sz w:val="20"/>
          <w:szCs w:val="24"/>
          <w:lang w:eastAsia="ru-RU"/>
        </w:rPr>
      </w:pPr>
      <w:r w:rsidRPr="00DD27DA">
        <w:rPr>
          <w:rFonts w:ascii="Times New Roman" w:eastAsia="Times New Roman" w:hAnsi="Times New Roman" w:cs="Times New Roman"/>
          <w:bCs/>
          <w:color w:val="000000" w:themeColor="text1"/>
          <w:sz w:val="20"/>
          <w:szCs w:val="24"/>
          <w:lang w:eastAsia="ru-RU"/>
        </w:rPr>
        <w:t>млн. сомов</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1134"/>
        <w:gridCol w:w="1134"/>
        <w:gridCol w:w="949"/>
        <w:gridCol w:w="1084"/>
        <w:gridCol w:w="1085"/>
      </w:tblGrid>
      <w:tr w:rsidR="00DD27DA" w:rsidRPr="00DD27DA" w14:paraId="313CAA46" w14:textId="77777777" w:rsidTr="00F64E92">
        <w:trPr>
          <w:trHeight w:val="713"/>
        </w:trPr>
        <w:tc>
          <w:tcPr>
            <w:tcW w:w="2552" w:type="dxa"/>
            <w:tcBorders>
              <w:top w:val="single" w:sz="4" w:space="0" w:color="auto"/>
              <w:left w:val="single" w:sz="4" w:space="0" w:color="auto"/>
              <w:bottom w:val="single" w:sz="4" w:space="0" w:color="auto"/>
              <w:right w:val="single" w:sz="4" w:space="0" w:color="auto"/>
            </w:tcBorders>
            <w:vAlign w:val="center"/>
            <w:hideMark/>
          </w:tcPr>
          <w:p w14:paraId="4505E67D" w14:textId="77777777" w:rsidR="00A27961" w:rsidRPr="00DD27DA" w:rsidRDefault="00A27961" w:rsidP="00346D60">
            <w:pPr>
              <w:widowControl w:val="0"/>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14:paraId="0E682A72" w14:textId="77777777" w:rsidR="00A27961" w:rsidRPr="00DD27DA" w:rsidRDefault="009B0E88" w:rsidP="00346D6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A27961"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311382" w14:textId="77777777" w:rsidR="00A27961" w:rsidRPr="00DD27DA" w:rsidRDefault="009B0E88" w:rsidP="00346D6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A27961" w:rsidRPr="00DD27DA">
              <w:rPr>
                <w:rFonts w:ascii="Times New Roman" w:eastAsia="Calibri" w:hAnsi="Times New Roman" w:cs="Times New Roman"/>
                <w:b/>
                <w:bCs/>
                <w:color w:val="000000" w:themeColor="text1"/>
                <w:sz w:val="20"/>
                <w:szCs w:val="20"/>
                <w:lang w:eastAsia="ru-RU"/>
              </w:rPr>
              <w:t xml:space="preserve"> год</w:t>
            </w:r>
          </w:p>
          <w:p w14:paraId="6EC62FA0" w14:textId="77777777" w:rsidR="00A27961" w:rsidRPr="00DD27DA" w:rsidRDefault="00A27961" w:rsidP="00346D60">
            <w:pPr>
              <w:spacing w:after="0" w:line="240" w:lineRule="auto"/>
              <w:jc w:val="center"/>
              <w:rPr>
                <w:rFonts w:ascii="Times New Roman" w:eastAsia="Calibri" w:hAnsi="Times New Roman" w:cs="Times New Roman"/>
                <w:b/>
                <w:bCs/>
                <w:color w:val="000000" w:themeColor="text1"/>
                <w:sz w:val="20"/>
                <w:szCs w:val="20"/>
                <w:lang w:eastAsia="ru-RU"/>
              </w:rPr>
            </w:pPr>
            <w:proofErr w:type="spellStart"/>
            <w:r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441DFF51" w14:textId="77777777" w:rsidR="00A27961" w:rsidRPr="00DD27DA" w:rsidRDefault="00A27961" w:rsidP="00346D6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B0E88"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949" w:type="dxa"/>
            <w:tcBorders>
              <w:top w:val="single" w:sz="4" w:space="0" w:color="auto"/>
              <w:left w:val="single" w:sz="4" w:space="0" w:color="auto"/>
              <w:bottom w:val="single" w:sz="4" w:space="0" w:color="auto"/>
              <w:right w:val="single" w:sz="4" w:space="0" w:color="auto"/>
            </w:tcBorders>
            <w:vAlign w:val="center"/>
            <w:hideMark/>
          </w:tcPr>
          <w:p w14:paraId="4DD8995F" w14:textId="77777777" w:rsidR="00A27961" w:rsidRPr="00DD27DA" w:rsidRDefault="00A27961" w:rsidP="00346D60">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084" w:type="dxa"/>
            <w:tcBorders>
              <w:top w:val="single" w:sz="4" w:space="0" w:color="auto"/>
              <w:left w:val="single" w:sz="4" w:space="0" w:color="auto"/>
              <w:bottom w:val="single" w:sz="4" w:space="0" w:color="auto"/>
              <w:right w:val="single" w:sz="4" w:space="0" w:color="auto"/>
            </w:tcBorders>
            <w:vAlign w:val="center"/>
            <w:hideMark/>
          </w:tcPr>
          <w:p w14:paraId="0980AE47" w14:textId="77777777" w:rsidR="00A27961" w:rsidRPr="00DD27DA" w:rsidRDefault="00A27961" w:rsidP="00346D6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B0E88" w:rsidRPr="00DD27DA">
              <w:rPr>
                <w:rFonts w:ascii="Times New Roman" w:eastAsia="Calibri" w:hAnsi="Times New Roman" w:cs="Times New Roman"/>
                <w:b/>
                <w:bCs/>
                <w:color w:val="000000" w:themeColor="text1"/>
                <w:sz w:val="20"/>
                <w:szCs w:val="20"/>
                <w:lang w:eastAsia="ru-RU"/>
              </w:rPr>
              <w:t>26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085" w:type="dxa"/>
            <w:tcBorders>
              <w:top w:val="single" w:sz="4" w:space="0" w:color="auto"/>
              <w:left w:val="single" w:sz="4" w:space="0" w:color="auto"/>
              <w:bottom w:val="single" w:sz="4" w:space="0" w:color="auto"/>
              <w:right w:val="single" w:sz="4" w:space="0" w:color="auto"/>
            </w:tcBorders>
            <w:vAlign w:val="center"/>
            <w:hideMark/>
          </w:tcPr>
          <w:p w14:paraId="28AA8853" w14:textId="77777777" w:rsidR="00A27961" w:rsidRPr="00DD27DA" w:rsidRDefault="00A27961" w:rsidP="00346D60">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9B0E88" w:rsidRPr="00DD27DA">
              <w:rPr>
                <w:rFonts w:ascii="Times New Roman" w:eastAsia="Calibri" w:hAnsi="Times New Roman" w:cs="Times New Roman"/>
                <w:b/>
                <w:bCs/>
                <w:color w:val="000000" w:themeColor="text1"/>
                <w:sz w:val="20"/>
                <w:szCs w:val="20"/>
                <w:lang w:eastAsia="ru-RU"/>
              </w:rPr>
              <w:t>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682E5DE7" w14:textId="77777777" w:rsidTr="00F64E92">
        <w:trPr>
          <w:trHeight w:val="217"/>
        </w:trPr>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5D1C43" w14:textId="77777777" w:rsidR="009B0E88" w:rsidRPr="00DD27DA" w:rsidRDefault="009B0E88" w:rsidP="00346D60">
            <w:pPr>
              <w:widowControl w:val="0"/>
              <w:spacing w:after="0" w:line="240" w:lineRule="auto"/>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2123891" w14:textId="77777777" w:rsidR="009B0E88" w:rsidRPr="00DD27DA" w:rsidRDefault="009B0E8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556,1</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10E0D5" w14:textId="77777777" w:rsidR="009B0E88" w:rsidRPr="00DD27DA" w:rsidRDefault="009B0E8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349,8</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8DE9CD"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435,2</w:t>
            </w:r>
          </w:p>
        </w:tc>
        <w:tc>
          <w:tcPr>
            <w:tcW w:w="94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4F2D93"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85,4</w:t>
            </w:r>
          </w:p>
        </w:tc>
        <w:tc>
          <w:tcPr>
            <w:tcW w:w="10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94282F"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441</w:t>
            </w:r>
            <w:r w:rsidR="009B0E88" w:rsidRPr="00DD27DA">
              <w:rPr>
                <w:rFonts w:ascii="Times New Roman" w:eastAsia="Calibri" w:hAnsi="Times New Roman" w:cs="Times New Roman"/>
                <w:color w:val="000000" w:themeColor="text1"/>
                <w:sz w:val="20"/>
                <w:szCs w:val="20"/>
              </w:rPr>
              <w:t>,9</w:t>
            </w:r>
          </w:p>
        </w:tc>
        <w:tc>
          <w:tcPr>
            <w:tcW w:w="108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D66D5D"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448,8</w:t>
            </w:r>
          </w:p>
        </w:tc>
      </w:tr>
      <w:tr w:rsidR="00DD27DA" w:rsidRPr="00DD27DA" w14:paraId="47D21528" w14:textId="77777777" w:rsidTr="00F64E92">
        <w:trPr>
          <w:trHeight w:val="264"/>
        </w:trPr>
        <w:tc>
          <w:tcPr>
            <w:tcW w:w="2552" w:type="dxa"/>
            <w:tcBorders>
              <w:top w:val="single" w:sz="4" w:space="0" w:color="auto"/>
              <w:left w:val="single" w:sz="4" w:space="0" w:color="auto"/>
              <w:bottom w:val="single" w:sz="4" w:space="0" w:color="auto"/>
              <w:right w:val="single" w:sz="4" w:space="0" w:color="auto"/>
            </w:tcBorders>
            <w:vAlign w:val="center"/>
            <w:hideMark/>
          </w:tcPr>
          <w:p w14:paraId="55D54DF2" w14:textId="77777777" w:rsidR="009B0E88" w:rsidRPr="00DD27DA" w:rsidRDefault="009B0E88" w:rsidP="00346D60">
            <w:pPr>
              <w:widowControl w:val="0"/>
              <w:spacing w:after="0" w:line="240" w:lineRule="auto"/>
              <w:rPr>
                <w:rFonts w:ascii="Times New Roman" w:eastAsia="Calibri" w:hAnsi="Times New Roman" w:cs="Times New Roman"/>
                <w:iCs/>
                <w:color w:val="000000" w:themeColor="text1"/>
                <w:sz w:val="20"/>
                <w:szCs w:val="20"/>
              </w:rPr>
            </w:pPr>
            <w:r w:rsidRPr="00DD27DA">
              <w:rPr>
                <w:rFonts w:ascii="Times New Roman" w:eastAsia="Calibri" w:hAnsi="Times New Roman" w:cs="Times New Roman"/>
                <w:iCs/>
                <w:color w:val="000000" w:themeColor="text1"/>
                <w:sz w:val="20"/>
                <w:szCs w:val="20"/>
              </w:rPr>
              <w:t>бюджетные средства</w:t>
            </w:r>
          </w:p>
        </w:tc>
        <w:tc>
          <w:tcPr>
            <w:tcW w:w="1134" w:type="dxa"/>
            <w:tcBorders>
              <w:top w:val="single" w:sz="4" w:space="0" w:color="auto"/>
              <w:left w:val="single" w:sz="4" w:space="0" w:color="auto"/>
              <w:bottom w:val="single" w:sz="4" w:space="0" w:color="auto"/>
              <w:right w:val="single" w:sz="4" w:space="0" w:color="auto"/>
            </w:tcBorders>
            <w:vAlign w:val="center"/>
          </w:tcPr>
          <w:p w14:paraId="731C0D62" w14:textId="77777777" w:rsidR="009B0E88" w:rsidRPr="00DD27DA" w:rsidRDefault="009B0E88" w:rsidP="00F64E92">
            <w:pPr>
              <w:spacing w:after="0" w:line="240" w:lineRule="auto"/>
              <w:jc w:val="center"/>
              <w:rPr>
                <w:rFonts w:ascii="Times New Roman"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545,8</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63A6BF4" w14:textId="77777777" w:rsidR="009B0E88" w:rsidRPr="00DD27DA" w:rsidRDefault="009B0E8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331,8</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A4C3326"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433,7</w:t>
            </w:r>
          </w:p>
        </w:tc>
        <w:tc>
          <w:tcPr>
            <w:tcW w:w="949" w:type="dxa"/>
            <w:tcBorders>
              <w:top w:val="single" w:sz="4" w:space="0" w:color="auto"/>
              <w:left w:val="single" w:sz="4" w:space="0" w:color="auto"/>
              <w:bottom w:val="single" w:sz="4" w:space="0" w:color="auto"/>
              <w:right w:val="single" w:sz="4" w:space="0" w:color="auto"/>
            </w:tcBorders>
            <w:noWrap/>
            <w:vAlign w:val="center"/>
            <w:hideMark/>
          </w:tcPr>
          <w:p w14:paraId="38532BE5" w14:textId="77777777" w:rsidR="009B0E88" w:rsidRPr="00DD27DA" w:rsidRDefault="007A5992" w:rsidP="00F64E92">
            <w:pPr>
              <w:spacing w:after="0" w:line="240" w:lineRule="auto"/>
              <w:jc w:val="center"/>
              <w:rPr>
                <w:rFonts w:ascii="Times New Roman" w:eastAsia="Calibri" w:hAnsi="Times New Roman" w:cs="Times New Roman"/>
                <w:iCs/>
                <w:color w:val="000000" w:themeColor="text1"/>
                <w:sz w:val="20"/>
                <w:szCs w:val="20"/>
              </w:rPr>
            </w:pPr>
            <w:r w:rsidRPr="00DD27DA">
              <w:rPr>
                <w:rFonts w:ascii="Times New Roman" w:eastAsia="Calibri" w:hAnsi="Times New Roman" w:cs="Times New Roman"/>
                <w:iCs/>
                <w:color w:val="000000" w:themeColor="text1"/>
                <w:sz w:val="20"/>
                <w:szCs w:val="20"/>
              </w:rPr>
              <w:t>101,9</w:t>
            </w:r>
          </w:p>
        </w:tc>
        <w:tc>
          <w:tcPr>
            <w:tcW w:w="1084" w:type="dxa"/>
            <w:tcBorders>
              <w:top w:val="single" w:sz="4" w:space="0" w:color="auto"/>
              <w:left w:val="single" w:sz="4" w:space="0" w:color="auto"/>
              <w:bottom w:val="single" w:sz="4" w:space="0" w:color="auto"/>
              <w:right w:val="single" w:sz="4" w:space="0" w:color="auto"/>
            </w:tcBorders>
            <w:noWrap/>
            <w:vAlign w:val="center"/>
            <w:hideMark/>
          </w:tcPr>
          <w:p w14:paraId="69C7CA07"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440,4</w:t>
            </w:r>
          </w:p>
        </w:tc>
        <w:tc>
          <w:tcPr>
            <w:tcW w:w="1085" w:type="dxa"/>
            <w:tcBorders>
              <w:top w:val="single" w:sz="4" w:space="0" w:color="auto"/>
              <w:left w:val="single" w:sz="4" w:space="0" w:color="auto"/>
              <w:bottom w:val="single" w:sz="4" w:space="0" w:color="auto"/>
              <w:right w:val="single" w:sz="4" w:space="0" w:color="auto"/>
            </w:tcBorders>
            <w:noWrap/>
            <w:vAlign w:val="center"/>
          </w:tcPr>
          <w:p w14:paraId="309E6694"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447,3</w:t>
            </w:r>
          </w:p>
        </w:tc>
      </w:tr>
      <w:tr w:rsidR="006633F4" w:rsidRPr="00DD27DA" w14:paraId="111D9FFE" w14:textId="77777777" w:rsidTr="00F64E92">
        <w:trPr>
          <w:trHeight w:val="378"/>
        </w:trPr>
        <w:tc>
          <w:tcPr>
            <w:tcW w:w="2552" w:type="dxa"/>
            <w:tcBorders>
              <w:top w:val="single" w:sz="4" w:space="0" w:color="auto"/>
              <w:left w:val="single" w:sz="4" w:space="0" w:color="auto"/>
              <w:bottom w:val="single" w:sz="4" w:space="0" w:color="auto"/>
              <w:right w:val="single" w:sz="4" w:space="0" w:color="auto"/>
            </w:tcBorders>
            <w:vAlign w:val="center"/>
          </w:tcPr>
          <w:p w14:paraId="61826DC1" w14:textId="77777777" w:rsidR="009B0E88" w:rsidRPr="00DD27DA" w:rsidRDefault="009B0E88" w:rsidP="00346D60">
            <w:pPr>
              <w:widowControl w:val="0"/>
              <w:spacing w:after="0" w:line="240" w:lineRule="auto"/>
              <w:rPr>
                <w:rFonts w:ascii="Times New Roman" w:eastAsia="Calibri" w:hAnsi="Times New Roman" w:cs="Times New Roman"/>
                <w:iCs/>
                <w:color w:val="000000" w:themeColor="text1"/>
                <w:sz w:val="20"/>
                <w:szCs w:val="20"/>
              </w:rPr>
            </w:pPr>
            <w:r w:rsidRPr="00DD27DA">
              <w:rPr>
                <w:rFonts w:ascii="Times New Roman" w:eastAsia="Times New Roman" w:hAnsi="Times New Roman" w:cs="Times New Roman"/>
                <w:bCs/>
                <w:iCs/>
                <w:color w:val="000000" w:themeColor="text1"/>
                <w:sz w:val="20"/>
                <w:szCs w:val="20"/>
                <w:lang w:eastAsia="ru-RU"/>
              </w:rPr>
              <w:t>средства специального счета</w:t>
            </w:r>
          </w:p>
        </w:tc>
        <w:tc>
          <w:tcPr>
            <w:tcW w:w="1134" w:type="dxa"/>
            <w:tcBorders>
              <w:top w:val="single" w:sz="4" w:space="0" w:color="auto"/>
              <w:left w:val="single" w:sz="4" w:space="0" w:color="auto"/>
              <w:bottom w:val="single" w:sz="4" w:space="0" w:color="auto"/>
              <w:right w:val="single" w:sz="4" w:space="0" w:color="auto"/>
            </w:tcBorders>
            <w:vAlign w:val="center"/>
          </w:tcPr>
          <w:p w14:paraId="63B9773A" w14:textId="77777777" w:rsidR="009B0E88" w:rsidRPr="00DD27DA" w:rsidRDefault="009B0E88" w:rsidP="00F64E92">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10,3</w:t>
            </w:r>
          </w:p>
        </w:tc>
        <w:tc>
          <w:tcPr>
            <w:tcW w:w="1134" w:type="dxa"/>
            <w:tcBorders>
              <w:top w:val="single" w:sz="4" w:space="0" w:color="auto"/>
              <w:left w:val="single" w:sz="4" w:space="0" w:color="auto"/>
              <w:bottom w:val="single" w:sz="4" w:space="0" w:color="auto"/>
              <w:right w:val="single" w:sz="4" w:space="0" w:color="auto"/>
            </w:tcBorders>
            <w:noWrap/>
            <w:vAlign w:val="center"/>
          </w:tcPr>
          <w:p w14:paraId="5D1FDE69" w14:textId="77777777" w:rsidR="009B0E88" w:rsidRPr="00DD27DA" w:rsidRDefault="009B0E88"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18,0</w:t>
            </w:r>
          </w:p>
        </w:tc>
        <w:tc>
          <w:tcPr>
            <w:tcW w:w="1134" w:type="dxa"/>
            <w:tcBorders>
              <w:top w:val="single" w:sz="4" w:space="0" w:color="auto"/>
              <w:left w:val="single" w:sz="4" w:space="0" w:color="auto"/>
              <w:bottom w:val="single" w:sz="4" w:space="0" w:color="auto"/>
              <w:right w:val="single" w:sz="4" w:space="0" w:color="auto"/>
            </w:tcBorders>
            <w:noWrap/>
            <w:vAlign w:val="center"/>
          </w:tcPr>
          <w:p w14:paraId="2AA44307"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1,5</w:t>
            </w:r>
          </w:p>
        </w:tc>
        <w:tc>
          <w:tcPr>
            <w:tcW w:w="949" w:type="dxa"/>
            <w:tcBorders>
              <w:top w:val="single" w:sz="4" w:space="0" w:color="auto"/>
              <w:left w:val="single" w:sz="4" w:space="0" w:color="auto"/>
              <w:bottom w:val="single" w:sz="4" w:space="0" w:color="auto"/>
              <w:right w:val="single" w:sz="4" w:space="0" w:color="auto"/>
            </w:tcBorders>
            <w:noWrap/>
            <w:vAlign w:val="center"/>
          </w:tcPr>
          <w:p w14:paraId="7AAC380F" w14:textId="77777777" w:rsidR="009B0E88" w:rsidRPr="00DD27DA" w:rsidRDefault="007A5992" w:rsidP="00F64E92">
            <w:pPr>
              <w:spacing w:after="0" w:line="240" w:lineRule="auto"/>
              <w:jc w:val="center"/>
              <w:rPr>
                <w:rFonts w:ascii="Times New Roman" w:eastAsia="Calibri" w:hAnsi="Times New Roman" w:cs="Times New Roman"/>
                <w:iCs/>
                <w:color w:val="000000" w:themeColor="text1"/>
                <w:sz w:val="20"/>
                <w:szCs w:val="20"/>
              </w:rPr>
            </w:pPr>
            <w:r w:rsidRPr="00DD27DA">
              <w:rPr>
                <w:rFonts w:ascii="Times New Roman" w:eastAsia="Calibri" w:hAnsi="Times New Roman" w:cs="Times New Roman"/>
                <w:iCs/>
                <w:color w:val="000000" w:themeColor="text1"/>
                <w:sz w:val="20"/>
                <w:szCs w:val="20"/>
              </w:rPr>
              <w:t>-16,5</w:t>
            </w:r>
          </w:p>
        </w:tc>
        <w:tc>
          <w:tcPr>
            <w:tcW w:w="1084" w:type="dxa"/>
            <w:tcBorders>
              <w:top w:val="single" w:sz="4" w:space="0" w:color="auto"/>
              <w:left w:val="single" w:sz="4" w:space="0" w:color="auto"/>
              <w:bottom w:val="single" w:sz="4" w:space="0" w:color="auto"/>
              <w:right w:val="single" w:sz="4" w:space="0" w:color="auto"/>
            </w:tcBorders>
            <w:noWrap/>
            <w:vAlign w:val="center"/>
          </w:tcPr>
          <w:p w14:paraId="3BEF9375"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1,5</w:t>
            </w:r>
          </w:p>
        </w:tc>
        <w:tc>
          <w:tcPr>
            <w:tcW w:w="1085" w:type="dxa"/>
            <w:tcBorders>
              <w:top w:val="single" w:sz="4" w:space="0" w:color="auto"/>
              <w:left w:val="single" w:sz="4" w:space="0" w:color="auto"/>
              <w:bottom w:val="single" w:sz="4" w:space="0" w:color="auto"/>
              <w:right w:val="single" w:sz="4" w:space="0" w:color="auto"/>
            </w:tcBorders>
            <w:noWrap/>
            <w:vAlign w:val="center"/>
          </w:tcPr>
          <w:p w14:paraId="70F8BAA8" w14:textId="77777777" w:rsidR="009B0E88" w:rsidRPr="00DD27DA" w:rsidRDefault="007A5992" w:rsidP="00F64E92">
            <w:pPr>
              <w:widowControl w:val="0"/>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1,5</w:t>
            </w:r>
          </w:p>
        </w:tc>
      </w:tr>
    </w:tbl>
    <w:p w14:paraId="388F888C" w14:textId="77777777" w:rsidR="00A27961" w:rsidRPr="00DD27DA" w:rsidRDefault="00A27961" w:rsidP="00931746">
      <w:pPr>
        <w:spacing w:after="0" w:line="240" w:lineRule="auto"/>
        <w:ind w:firstLine="709"/>
        <w:jc w:val="both"/>
        <w:rPr>
          <w:rFonts w:ascii="Times New Roman" w:hAnsi="Times New Roman" w:cs="Times New Roman"/>
          <w:color w:val="000000" w:themeColor="text1"/>
          <w:sz w:val="24"/>
        </w:rPr>
      </w:pPr>
    </w:p>
    <w:p w14:paraId="75764251" w14:textId="77777777" w:rsidR="006213FA" w:rsidRPr="00DD27DA" w:rsidRDefault="007A5992" w:rsidP="006213FA">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lastRenderedPageBreak/>
        <w:t>Увелич</w:t>
      </w:r>
      <w:r w:rsidR="00F93976" w:rsidRPr="00DD27DA">
        <w:rPr>
          <w:rFonts w:ascii="Times New Roman" w:hAnsi="Times New Roman" w:cs="Times New Roman"/>
          <w:color w:val="000000" w:themeColor="text1"/>
          <w:sz w:val="24"/>
          <w:szCs w:val="24"/>
        </w:rPr>
        <w:t>ение в целом расхо</w:t>
      </w:r>
      <w:r w:rsidR="00DC6322" w:rsidRPr="00DD27DA">
        <w:rPr>
          <w:rFonts w:ascii="Times New Roman" w:hAnsi="Times New Roman" w:cs="Times New Roman"/>
          <w:color w:val="000000" w:themeColor="text1"/>
          <w:sz w:val="24"/>
          <w:szCs w:val="24"/>
        </w:rPr>
        <w:t>д</w:t>
      </w:r>
      <w:r w:rsidRPr="00DD27DA">
        <w:rPr>
          <w:rFonts w:ascii="Times New Roman" w:hAnsi="Times New Roman" w:cs="Times New Roman"/>
          <w:color w:val="000000" w:themeColor="text1"/>
          <w:sz w:val="24"/>
          <w:szCs w:val="24"/>
        </w:rPr>
        <w:t>ов по бюджетным средствам на 101,9</w:t>
      </w:r>
      <w:r w:rsidR="00F93976" w:rsidRPr="00DD27DA">
        <w:rPr>
          <w:rFonts w:ascii="Times New Roman" w:hAnsi="Times New Roman" w:cs="Times New Roman"/>
          <w:color w:val="000000" w:themeColor="text1"/>
          <w:sz w:val="24"/>
          <w:szCs w:val="24"/>
        </w:rPr>
        <w:t xml:space="preserve"> млн. сомов связано</w:t>
      </w:r>
      <w:r w:rsidR="006213FA" w:rsidRPr="00DD27DA">
        <w:rPr>
          <w:rFonts w:ascii="Times New Roman" w:hAnsi="Times New Roman" w:cs="Times New Roman"/>
          <w:color w:val="000000" w:themeColor="text1"/>
          <w:sz w:val="24"/>
          <w:szCs w:val="24"/>
        </w:rPr>
        <w:t xml:space="preserve"> </w:t>
      </w:r>
      <w:proofErr w:type="gramStart"/>
      <w:r w:rsidR="006213FA" w:rsidRPr="00DD27DA">
        <w:rPr>
          <w:rFonts w:ascii="Times New Roman" w:hAnsi="Times New Roman" w:cs="Times New Roman"/>
          <w:color w:val="000000" w:themeColor="text1"/>
          <w:sz w:val="24"/>
          <w:szCs w:val="24"/>
        </w:rPr>
        <w:t>с  оплатой</w:t>
      </w:r>
      <w:proofErr w:type="gramEnd"/>
      <w:r w:rsidR="006213FA" w:rsidRPr="00DD27DA">
        <w:rPr>
          <w:rFonts w:ascii="Times New Roman" w:hAnsi="Times New Roman" w:cs="Times New Roman"/>
          <w:color w:val="000000" w:themeColor="text1"/>
          <w:sz w:val="24"/>
          <w:szCs w:val="24"/>
        </w:rPr>
        <w:t xml:space="preserve"> услуг за эфирное цифровое наземное телевещание Социального пакета телеканалов.</w:t>
      </w:r>
    </w:p>
    <w:p w14:paraId="54DB0700" w14:textId="77777777" w:rsidR="00D23240" w:rsidRPr="00DD27DA" w:rsidRDefault="00DC6322" w:rsidP="006213FA">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Уменьш</w:t>
      </w:r>
      <w:r w:rsidR="00787C54" w:rsidRPr="00DD27DA">
        <w:rPr>
          <w:rFonts w:ascii="Times New Roman" w:hAnsi="Times New Roman" w:cs="Times New Roman"/>
          <w:color w:val="000000" w:themeColor="text1"/>
          <w:sz w:val="24"/>
          <w:szCs w:val="24"/>
        </w:rPr>
        <w:t xml:space="preserve">ение расходов по средствам специального счета </w:t>
      </w:r>
      <w:r w:rsidR="00823244" w:rsidRPr="00DD27DA">
        <w:rPr>
          <w:rFonts w:ascii="Times New Roman" w:hAnsi="Times New Roman" w:cs="Times New Roman"/>
          <w:color w:val="000000" w:themeColor="text1"/>
          <w:sz w:val="24"/>
          <w:szCs w:val="24"/>
        </w:rPr>
        <w:t xml:space="preserve">на </w:t>
      </w:r>
      <w:r w:rsidR="007A5992" w:rsidRPr="00DD27DA">
        <w:rPr>
          <w:rFonts w:ascii="Times New Roman" w:hAnsi="Times New Roman" w:cs="Times New Roman"/>
          <w:color w:val="000000" w:themeColor="text1"/>
          <w:sz w:val="24"/>
          <w:szCs w:val="24"/>
        </w:rPr>
        <w:t>16,5</w:t>
      </w:r>
      <w:r w:rsidRPr="00DD27DA">
        <w:rPr>
          <w:rFonts w:ascii="Times New Roman" w:hAnsi="Times New Roman" w:cs="Times New Roman"/>
          <w:color w:val="000000" w:themeColor="text1"/>
          <w:sz w:val="24"/>
          <w:szCs w:val="24"/>
        </w:rPr>
        <w:t xml:space="preserve"> млн. сомов связано</w:t>
      </w:r>
      <w:r w:rsidR="006213FA" w:rsidRPr="00DD27DA">
        <w:rPr>
          <w:rFonts w:ascii="Times New Roman" w:hAnsi="Times New Roman" w:cs="Times New Roman"/>
          <w:color w:val="000000" w:themeColor="text1"/>
          <w:sz w:val="24"/>
          <w:szCs w:val="24"/>
        </w:rPr>
        <w:t xml:space="preserve"> с переводом редакций областных газет на хозяйственный расчет.</w:t>
      </w:r>
    </w:p>
    <w:p w14:paraId="71A8624A" w14:textId="77777777" w:rsidR="00326969" w:rsidRPr="00DD27DA" w:rsidRDefault="00F1448D" w:rsidP="00326969">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Расходы</w:t>
      </w:r>
      <w:r w:rsidRPr="00DD27DA">
        <w:rPr>
          <w:rFonts w:ascii="Times New Roman" w:eastAsia="Times New Roman" w:hAnsi="Times New Roman" w:cs="Times New Roman"/>
          <w:b/>
          <w:color w:val="000000" w:themeColor="text1"/>
          <w:sz w:val="24"/>
          <w:szCs w:val="24"/>
          <w:lang w:eastAsia="ru-RU"/>
        </w:rPr>
        <w:t xml:space="preserve"> Государственной комиссии по делам религий </w:t>
      </w:r>
      <w:r w:rsidRPr="00DD27DA">
        <w:rPr>
          <w:rFonts w:ascii="Times New Roman" w:eastAsia="Times New Roman" w:hAnsi="Times New Roman" w:cs="Times New Roman"/>
          <w:color w:val="000000" w:themeColor="text1"/>
          <w:sz w:val="24"/>
          <w:szCs w:val="24"/>
          <w:lang w:eastAsia="ru-RU"/>
        </w:rPr>
        <w:t xml:space="preserve">Кыргызской Республики </w:t>
      </w:r>
      <w:r w:rsidR="00E13B5F" w:rsidRPr="00DD27DA">
        <w:rPr>
          <w:rFonts w:ascii="Times New Roman" w:eastAsia="Times New Roman" w:hAnsi="Times New Roman" w:cs="Times New Roman"/>
          <w:color w:val="000000" w:themeColor="text1"/>
          <w:sz w:val="24"/>
          <w:szCs w:val="24"/>
          <w:lang w:eastAsia="ru-RU"/>
        </w:rPr>
        <w:t xml:space="preserve">на </w:t>
      </w:r>
      <w:r w:rsidR="00FD2411" w:rsidRPr="00DD27DA">
        <w:rPr>
          <w:rFonts w:ascii="Times New Roman" w:eastAsia="Times New Roman" w:hAnsi="Times New Roman" w:cs="Times New Roman"/>
          <w:b/>
          <w:color w:val="000000" w:themeColor="text1"/>
          <w:sz w:val="24"/>
          <w:szCs w:val="24"/>
          <w:lang w:eastAsia="ru-RU"/>
        </w:rPr>
        <w:t>20</w:t>
      </w:r>
      <w:r w:rsidR="000014A8" w:rsidRPr="00DD27DA">
        <w:rPr>
          <w:rFonts w:ascii="Times New Roman" w:eastAsia="Times New Roman" w:hAnsi="Times New Roman" w:cs="Times New Roman"/>
          <w:b/>
          <w:color w:val="000000" w:themeColor="text1"/>
          <w:sz w:val="24"/>
          <w:szCs w:val="24"/>
          <w:lang w:eastAsia="ru-RU"/>
        </w:rPr>
        <w:t>25</w:t>
      </w:r>
      <w:r w:rsidR="00E13B5F" w:rsidRPr="00DD27DA">
        <w:rPr>
          <w:rFonts w:ascii="Times New Roman" w:eastAsia="Times New Roman" w:hAnsi="Times New Roman" w:cs="Times New Roman"/>
          <w:b/>
          <w:color w:val="000000" w:themeColor="text1"/>
          <w:sz w:val="24"/>
          <w:szCs w:val="24"/>
          <w:lang w:eastAsia="ru-RU"/>
        </w:rPr>
        <w:t xml:space="preserve"> год</w:t>
      </w:r>
      <w:r w:rsidR="00E13B5F"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FC59C5" w:rsidRPr="00DD27DA">
        <w:rPr>
          <w:rFonts w:ascii="Times New Roman" w:eastAsia="Times New Roman" w:hAnsi="Times New Roman" w:cs="Times New Roman"/>
          <w:b/>
          <w:color w:val="000000" w:themeColor="text1"/>
          <w:sz w:val="24"/>
          <w:szCs w:val="24"/>
          <w:lang w:eastAsia="ru-RU"/>
        </w:rPr>
        <w:t>56</w:t>
      </w:r>
      <w:r w:rsidR="00326969" w:rsidRPr="00DD27DA">
        <w:rPr>
          <w:rFonts w:ascii="Times New Roman" w:eastAsia="Times New Roman" w:hAnsi="Times New Roman" w:cs="Times New Roman"/>
          <w:b/>
          <w:color w:val="000000" w:themeColor="text1"/>
          <w:sz w:val="24"/>
          <w:szCs w:val="24"/>
          <w:lang w:eastAsia="ru-RU"/>
        </w:rPr>
        <w:t>,</w:t>
      </w:r>
      <w:r w:rsidR="002B4261" w:rsidRPr="00DD27DA">
        <w:rPr>
          <w:rFonts w:ascii="Times New Roman" w:eastAsia="Times New Roman" w:hAnsi="Times New Roman" w:cs="Times New Roman"/>
          <w:b/>
          <w:color w:val="000000" w:themeColor="text1"/>
          <w:sz w:val="24"/>
          <w:szCs w:val="24"/>
          <w:lang w:eastAsia="ru-RU"/>
        </w:rPr>
        <w:t>5</w:t>
      </w:r>
      <w:r w:rsidR="00E13B5F" w:rsidRPr="00DD27DA">
        <w:rPr>
          <w:rFonts w:ascii="Times New Roman" w:eastAsia="Times New Roman" w:hAnsi="Times New Roman" w:cs="Times New Roman"/>
          <w:b/>
          <w:color w:val="000000" w:themeColor="text1"/>
          <w:sz w:val="24"/>
          <w:szCs w:val="24"/>
          <w:lang w:eastAsia="ru-RU"/>
        </w:rPr>
        <w:t xml:space="preserve"> млн.</w:t>
      </w:r>
      <w:r w:rsidR="00326969" w:rsidRPr="00DD27DA">
        <w:rPr>
          <w:rFonts w:ascii="Times New Roman" w:eastAsia="Times New Roman" w:hAnsi="Times New Roman" w:cs="Times New Roman"/>
          <w:b/>
          <w:color w:val="000000" w:themeColor="text1"/>
          <w:sz w:val="24"/>
          <w:szCs w:val="24"/>
          <w:lang w:eastAsia="ru-RU"/>
        </w:rPr>
        <w:t xml:space="preserve"> </w:t>
      </w:r>
      <w:r w:rsidR="00E13B5F" w:rsidRPr="00DD27DA">
        <w:rPr>
          <w:rFonts w:ascii="Times New Roman" w:eastAsia="Times New Roman" w:hAnsi="Times New Roman" w:cs="Times New Roman"/>
          <w:b/>
          <w:color w:val="000000" w:themeColor="text1"/>
          <w:sz w:val="24"/>
          <w:szCs w:val="24"/>
          <w:lang w:eastAsia="ru-RU"/>
        </w:rPr>
        <w:t>сомов</w:t>
      </w:r>
      <w:r w:rsidR="00E13B5F" w:rsidRPr="00DD27DA">
        <w:rPr>
          <w:rFonts w:ascii="Times New Roman" w:eastAsia="Times New Roman" w:hAnsi="Times New Roman" w:cs="Times New Roman"/>
          <w:color w:val="000000" w:themeColor="text1"/>
          <w:sz w:val="24"/>
          <w:szCs w:val="24"/>
          <w:lang w:eastAsia="ru-RU"/>
        </w:rPr>
        <w:t xml:space="preserve"> с у</w:t>
      </w:r>
      <w:r w:rsidR="00354260" w:rsidRPr="00DD27DA">
        <w:rPr>
          <w:rFonts w:ascii="Times New Roman" w:eastAsia="Times New Roman" w:hAnsi="Times New Roman" w:cs="Times New Roman"/>
          <w:color w:val="000000" w:themeColor="text1"/>
          <w:sz w:val="24"/>
          <w:szCs w:val="24"/>
          <w:lang w:eastAsia="ru-RU"/>
        </w:rPr>
        <w:t>велич</w:t>
      </w:r>
      <w:r w:rsidR="00326969" w:rsidRPr="00DD27DA">
        <w:rPr>
          <w:rFonts w:ascii="Times New Roman" w:eastAsia="Times New Roman" w:hAnsi="Times New Roman" w:cs="Times New Roman"/>
          <w:color w:val="000000" w:themeColor="text1"/>
          <w:sz w:val="24"/>
          <w:szCs w:val="24"/>
          <w:lang w:eastAsia="ru-RU"/>
        </w:rPr>
        <w:t xml:space="preserve">ением на </w:t>
      </w:r>
      <w:r w:rsidR="00FC59C5" w:rsidRPr="00DD27DA">
        <w:rPr>
          <w:rFonts w:ascii="Times New Roman" w:eastAsia="Times New Roman" w:hAnsi="Times New Roman" w:cs="Times New Roman"/>
          <w:color w:val="000000" w:themeColor="text1"/>
          <w:sz w:val="24"/>
          <w:szCs w:val="24"/>
          <w:lang w:eastAsia="ru-RU"/>
        </w:rPr>
        <w:t>0</w:t>
      </w:r>
      <w:r w:rsidR="00326969" w:rsidRPr="00DD27DA">
        <w:rPr>
          <w:rFonts w:ascii="Times New Roman" w:eastAsia="Times New Roman" w:hAnsi="Times New Roman" w:cs="Times New Roman"/>
          <w:color w:val="000000" w:themeColor="text1"/>
          <w:sz w:val="24"/>
          <w:szCs w:val="24"/>
          <w:lang w:eastAsia="ru-RU"/>
        </w:rPr>
        <w:t>,</w:t>
      </w:r>
      <w:r w:rsidR="00FC59C5" w:rsidRPr="00DD27DA">
        <w:rPr>
          <w:rFonts w:ascii="Times New Roman" w:eastAsia="Times New Roman" w:hAnsi="Times New Roman" w:cs="Times New Roman"/>
          <w:color w:val="000000" w:themeColor="text1"/>
          <w:sz w:val="24"/>
          <w:szCs w:val="24"/>
          <w:lang w:eastAsia="ru-RU"/>
        </w:rPr>
        <w:t>9</w:t>
      </w:r>
      <w:r w:rsidR="00E13B5F" w:rsidRPr="00DD27DA">
        <w:rPr>
          <w:rFonts w:ascii="Times New Roman" w:eastAsia="Times New Roman" w:hAnsi="Times New Roman" w:cs="Times New Roman"/>
          <w:color w:val="000000" w:themeColor="text1"/>
          <w:sz w:val="24"/>
          <w:szCs w:val="24"/>
          <w:lang w:eastAsia="ru-RU"/>
        </w:rPr>
        <w:t xml:space="preserve"> млн.</w:t>
      </w:r>
      <w:r w:rsidR="00326969" w:rsidRPr="00DD27DA">
        <w:rPr>
          <w:rFonts w:ascii="Times New Roman" w:eastAsia="Times New Roman" w:hAnsi="Times New Roman" w:cs="Times New Roman"/>
          <w:color w:val="000000" w:themeColor="text1"/>
          <w:sz w:val="24"/>
          <w:szCs w:val="24"/>
          <w:lang w:eastAsia="ru-RU"/>
        </w:rPr>
        <w:t xml:space="preserve"> </w:t>
      </w:r>
      <w:r w:rsidR="000129A6" w:rsidRPr="00DD27DA">
        <w:rPr>
          <w:rFonts w:ascii="Times New Roman" w:eastAsia="Times New Roman" w:hAnsi="Times New Roman" w:cs="Times New Roman"/>
          <w:color w:val="000000" w:themeColor="text1"/>
          <w:sz w:val="24"/>
          <w:szCs w:val="24"/>
          <w:lang w:eastAsia="ru-RU"/>
        </w:rPr>
        <w:t>сомов</w:t>
      </w:r>
      <w:r w:rsidR="00E13B5F" w:rsidRPr="00DD27DA">
        <w:rPr>
          <w:rFonts w:ascii="Times New Roman" w:eastAsia="Times New Roman" w:hAnsi="Times New Roman" w:cs="Times New Roman"/>
          <w:color w:val="000000" w:themeColor="text1"/>
          <w:sz w:val="24"/>
          <w:szCs w:val="24"/>
          <w:lang w:eastAsia="ru-RU"/>
        </w:rPr>
        <w:t xml:space="preserve"> относит</w:t>
      </w:r>
      <w:r w:rsidR="00354260" w:rsidRPr="00DD27DA">
        <w:rPr>
          <w:rFonts w:ascii="Times New Roman" w:eastAsia="Times New Roman" w:hAnsi="Times New Roman" w:cs="Times New Roman"/>
          <w:color w:val="000000" w:themeColor="text1"/>
          <w:sz w:val="24"/>
          <w:szCs w:val="24"/>
          <w:lang w:eastAsia="ru-RU"/>
        </w:rPr>
        <w:t xml:space="preserve">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0014A8" w:rsidRPr="00DD27DA">
        <w:rPr>
          <w:rFonts w:ascii="Times New Roman" w:eastAsia="Times New Roman" w:hAnsi="Times New Roman" w:cs="Times New Roman"/>
          <w:color w:val="000000" w:themeColor="text1"/>
          <w:sz w:val="24"/>
          <w:szCs w:val="24"/>
          <w:lang w:eastAsia="ru-RU"/>
        </w:rPr>
        <w:t xml:space="preserve"> бюджета 2024</w:t>
      </w:r>
      <w:r w:rsidR="00E13B5F" w:rsidRPr="00DD27DA">
        <w:rPr>
          <w:rFonts w:ascii="Times New Roman" w:eastAsia="Times New Roman" w:hAnsi="Times New Roman" w:cs="Times New Roman"/>
          <w:color w:val="000000" w:themeColor="text1"/>
          <w:sz w:val="24"/>
          <w:szCs w:val="24"/>
          <w:lang w:eastAsia="ru-RU"/>
        </w:rPr>
        <w:t xml:space="preserve"> года, в </w:t>
      </w:r>
      <w:r w:rsidR="007061C7" w:rsidRPr="00DD27DA">
        <w:rPr>
          <w:rFonts w:ascii="Times New Roman" w:eastAsia="Times New Roman" w:hAnsi="Times New Roman" w:cs="Times New Roman"/>
          <w:color w:val="000000" w:themeColor="text1"/>
          <w:sz w:val="24"/>
          <w:szCs w:val="24"/>
          <w:lang w:eastAsia="ru-RU"/>
        </w:rPr>
        <w:t>том числе бюджетные средства</w:t>
      </w:r>
      <w:r w:rsidR="00D26BFC" w:rsidRPr="00DD27DA">
        <w:rPr>
          <w:rFonts w:ascii="Times New Roman" w:eastAsia="Times New Roman" w:hAnsi="Times New Roman" w:cs="Times New Roman"/>
          <w:color w:val="000000" w:themeColor="text1"/>
          <w:sz w:val="24"/>
          <w:szCs w:val="24"/>
          <w:lang w:eastAsia="ru-RU"/>
        </w:rPr>
        <w:t xml:space="preserve"> - 4</w:t>
      </w:r>
      <w:r w:rsidR="00FC59C5" w:rsidRPr="00DD27DA">
        <w:rPr>
          <w:rFonts w:ascii="Times New Roman" w:eastAsia="Times New Roman" w:hAnsi="Times New Roman" w:cs="Times New Roman"/>
          <w:color w:val="000000" w:themeColor="text1"/>
          <w:sz w:val="24"/>
          <w:szCs w:val="24"/>
          <w:lang w:eastAsia="ru-RU"/>
        </w:rPr>
        <w:t>6,1</w:t>
      </w:r>
      <w:r w:rsidR="00E13B5F" w:rsidRPr="00DD27DA">
        <w:rPr>
          <w:rFonts w:ascii="Times New Roman" w:eastAsia="Times New Roman" w:hAnsi="Times New Roman" w:cs="Times New Roman"/>
          <w:color w:val="000000" w:themeColor="text1"/>
          <w:sz w:val="24"/>
          <w:szCs w:val="24"/>
          <w:lang w:eastAsia="ru-RU"/>
        </w:rPr>
        <w:t xml:space="preserve"> </w:t>
      </w:r>
      <w:r w:rsidR="00DE2692" w:rsidRPr="00DD27DA">
        <w:rPr>
          <w:rFonts w:ascii="Times New Roman" w:eastAsia="Times New Roman" w:hAnsi="Times New Roman" w:cs="Times New Roman"/>
          <w:color w:val="000000" w:themeColor="text1"/>
          <w:sz w:val="24"/>
          <w:szCs w:val="24"/>
          <w:lang w:eastAsia="ru-RU"/>
        </w:rPr>
        <w:t>млн. сомов</w:t>
      </w:r>
      <w:r w:rsidR="00E13B5F" w:rsidRPr="00DD27DA">
        <w:rPr>
          <w:rFonts w:ascii="Times New Roman" w:eastAsia="Times New Roman" w:hAnsi="Times New Roman" w:cs="Times New Roman"/>
          <w:color w:val="000000" w:themeColor="text1"/>
          <w:sz w:val="24"/>
          <w:szCs w:val="24"/>
          <w:lang w:eastAsia="ru-RU"/>
        </w:rPr>
        <w:t xml:space="preserve"> </w:t>
      </w:r>
      <w:r w:rsidR="00354260" w:rsidRPr="00DD27DA">
        <w:rPr>
          <w:rFonts w:ascii="Times New Roman" w:eastAsia="Times New Roman" w:hAnsi="Times New Roman" w:cs="Times New Roman"/>
          <w:color w:val="000000" w:themeColor="text1"/>
          <w:sz w:val="24"/>
          <w:szCs w:val="24"/>
          <w:lang w:eastAsia="ru-RU"/>
        </w:rPr>
        <w:t>с увелич</w:t>
      </w:r>
      <w:r w:rsidR="007061C7" w:rsidRPr="00DD27DA">
        <w:rPr>
          <w:rFonts w:ascii="Times New Roman" w:eastAsia="Times New Roman" w:hAnsi="Times New Roman" w:cs="Times New Roman"/>
          <w:color w:val="000000" w:themeColor="text1"/>
          <w:sz w:val="24"/>
          <w:szCs w:val="24"/>
          <w:lang w:eastAsia="ru-RU"/>
        </w:rPr>
        <w:t>ение</w:t>
      </w:r>
      <w:r w:rsidR="00717078" w:rsidRPr="00DD27DA">
        <w:rPr>
          <w:rFonts w:ascii="Times New Roman" w:eastAsia="Times New Roman" w:hAnsi="Times New Roman" w:cs="Times New Roman"/>
          <w:color w:val="000000" w:themeColor="text1"/>
          <w:sz w:val="24"/>
          <w:szCs w:val="24"/>
          <w:lang w:eastAsia="ru-RU"/>
        </w:rPr>
        <w:t>м</w:t>
      </w:r>
      <w:r w:rsidR="00FC59C5" w:rsidRPr="00DD27DA">
        <w:rPr>
          <w:rFonts w:ascii="Times New Roman" w:eastAsia="Times New Roman" w:hAnsi="Times New Roman" w:cs="Times New Roman"/>
          <w:color w:val="000000" w:themeColor="text1"/>
          <w:sz w:val="24"/>
          <w:szCs w:val="24"/>
          <w:lang w:eastAsia="ru-RU"/>
        </w:rPr>
        <w:t xml:space="preserve"> на 0,9</w:t>
      </w:r>
      <w:r w:rsidR="007061C7" w:rsidRPr="00DD27DA">
        <w:rPr>
          <w:rFonts w:ascii="Times New Roman" w:eastAsia="Times New Roman" w:hAnsi="Times New Roman" w:cs="Times New Roman"/>
          <w:color w:val="000000" w:themeColor="text1"/>
          <w:sz w:val="24"/>
          <w:szCs w:val="24"/>
          <w:lang w:eastAsia="ru-RU"/>
        </w:rPr>
        <w:t xml:space="preserve"> млн. сомов </w:t>
      </w:r>
      <w:r w:rsidR="00FC59C5" w:rsidRPr="00DD27DA">
        <w:rPr>
          <w:rFonts w:ascii="Times New Roman" w:eastAsia="Times New Roman" w:hAnsi="Times New Roman" w:cs="Times New Roman"/>
          <w:color w:val="000000" w:themeColor="text1"/>
          <w:sz w:val="24"/>
          <w:szCs w:val="24"/>
          <w:lang w:eastAsia="ru-RU"/>
        </w:rPr>
        <w:t>или на 2,0</w:t>
      </w:r>
      <w:r w:rsidR="00036084" w:rsidRPr="00DD27DA">
        <w:rPr>
          <w:rFonts w:ascii="Times New Roman" w:eastAsia="Times New Roman" w:hAnsi="Times New Roman" w:cs="Times New Roman"/>
          <w:color w:val="000000" w:themeColor="text1"/>
          <w:sz w:val="24"/>
          <w:szCs w:val="24"/>
          <w:lang w:eastAsia="ru-RU"/>
        </w:rPr>
        <w:t> </w:t>
      </w:r>
      <w:r w:rsidR="00717078" w:rsidRPr="00DD27DA">
        <w:rPr>
          <w:rFonts w:ascii="Times New Roman" w:eastAsia="Times New Roman" w:hAnsi="Times New Roman" w:cs="Times New Roman"/>
          <w:color w:val="000000" w:themeColor="text1"/>
          <w:sz w:val="24"/>
          <w:szCs w:val="24"/>
          <w:lang w:eastAsia="ru-RU"/>
        </w:rPr>
        <w:t xml:space="preserve">% </w:t>
      </w:r>
      <w:r w:rsidR="007061C7" w:rsidRPr="00DD27DA">
        <w:rPr>
          <w:rFonts w:ascii="Times New Roman" w:eastAsia="Times New Roman" w:hAnsi="Times New Roman" w:cs="Times New Roman"/>
          <w:color w:val="000000" w:themeColor="text1"/>
          <w:sz w:val="24"/>
          <w:szCs w:val="24"/>
          <w:lang w:eastAsia="ru-RU"/>
        </w:rPr>
        <w:t>относительно</w:t>
      </w:r>
      <w:r w:rsidR="00E13B5F"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E13B5F" w:rsidRPr="00DD27DA">
        <w:rPr>
          <w:rFonts w:ascii="Times New Roman" w:eastAsia="Times New Roman" w:hAnsi="Times New Roman" w:cs="Times New Roman"/>
          <w:color w:val="000000" w:themeColor="text1"/>
          <w:sz w:val="24"/>
          <w:szCs w:val="24"/>
          <w:lang w:eastAsia="ru-RU"/>
        </w:rPr>
        <w:t xml:space="preserve"> бюджета </w:t>
      </w:r>
      <w:r w:rsidR="000014A8" w:rsidRPr="00DD27DA">
        <w:rPr>
          <w:rFonts w:ascii="Times New Roman" w:eastAsia="Times New Roman" w:hAnsi="Times New Roman" w:cs="Times New Roman"/>
          <w:color w:val="000000" w:themeColor="text1"/>
          <w:sz w:val="24"/>
          <w:szCs w:val="24"/>
          <w:lang w:eastAsia="ru-RU"/>
        </w:rPr>
        <w:t>2024</w:t>
      </w:r>
      <w:r w:rsidR="00E13B5F" w:rsidRPr="00DD27DA">
        <w:rPr>
          <w:rFonts w:ascii="Times New Roman" w:eastAsia="Times New Roman" w:hAnsi="Times New Roman" w:cs="Times New Roman"/>
          <w:color w:val="000000" w:themeColor="text1"/>
          <w:sz w:val="24"/>
          <w:szCs w:val="24"/>
          <w:lang w:eastAsia="ru-RU"/>
        </w:rPr>
        <w:t xml:space="preserve"> года, </w:t>
      </w:r>
      <w:r w:rsidR="00590038" w:rsidRPr="00DD27DA">
        <w:rPr>
          <w:rFonts w:ascii="Times New Roman" w:eastAsia="Times New Roman" w:hAnsi="Times New Roman" w:cs="Times New Roman"/>
          <w:color w:val="000000" w:themeColor="text1"/>
          <w:sz w:val="24"/>
          <w:szCs w:val="24"/>
          <w:lang w:eastAsia="ru-RU"/>
        </w:rPr>
        <w:t>средства специального счета</w:t>
      </w:r>
      <w:r w:rsidR="00732514" w:rsidRPr="00DD27DA">
        <w:rPr>
          <w:rFonts w:ascii="Times New Roman" w:eastAsia="Times New Roman" w:hAnsi="Times New Roman" w:cs="Times New Roman"/>
          <w:color w:val="000000" w:themeColor="text1"/>
          <w:sz w:val="24"/>
          <w:szCs w:val="24"/>
          <w:lang w:eastAsia="ru-RU"/>
        </w:rPr>
        <w:t xml:space="preserve"> </w:t>
      </w:r>
      <w:r w:rsidR="0078365F" w:rsidRPr="00DD27DA">
        <w:rPr>
          <w:rFonts w:ascii="Times New Roman" w:eastAsia="Times New Roman" w:hAnsi="Times New Roman" w:cs="Times New Roman"/>
          <w:color w:val="000000" w:themeColor="text1"/>
          <w:sz w:val="24"/>
          <w:szCs w:val="24"/>
          <w:lang w:eastAsia="ru-RU"/>
        </w:rPr>
        <w:t>–</w:t>
      </w:r>
      <w:r w:rsidR="00E13B5F" w:rsidRPr="00DD27DA">
        <w:rPr>
          <w:rFonts w:ascii="Times New Roman" w:eastAsia="Times New Roman" w:hAnsi="Times New Roman" w:cs="Times New Roman"/>
          <w:color w:val="000000" w:themeColor="text1"/>
          <w:sz w:val="24"/>
          <w:szCs w:val="24"/>
          <w:lang w:eastAsia="ru-RU"/>
        </w:rPr>
        <w:t xml:space="preserve"> 1</w:t>
      </w:r>
      <w:r w:rsidR="00D26BFC" w:rsidRPr="00DD27DA">
        <w:rPr>
          <w:rFonts w:ascii="Times New Roman" w:eastAsia="Times New Roman" w:hAnsi="Times New Roman" w:cs="Times New Roman"/>
          <w:color w:val="000000" w:themeColor="text1"/>
          <w:sz w:val="24"/>
          <w:szCs w:val="24"/>
          <w:lang w:eastAsia="ru-RU"/>
        </w:rPr>
        <w:t>0</w:t>
      </w:r>
      <w:r w:rsidR="002B4261" w:rsidRPr="00DD27DA">
        <w:rPr>
          <w:rFonts w:ascii="Times New Roman" w:eastAsia="Times New Roman" w:hAnsi="Times New Roman" w:cs="Times New Roman"/>
          <w:color w:val="000000" w:themeColor="text1"/>
          <w:sz w:val="24"/>
          <w:szCs w:val="24"/>
          <w:lang w:eastAsia="ru-RU"/>
        </w:rPr>
        <w:t>.3</w:t>
      </w:r>
      <w:r w:rsidR="00E13B5F" w:rsidRPr="00DD27DA">
        <w:rPr>
          <w:rFonts w:ascii="Times New Roman" w:eastAsia="Times New Roman" w:hAnsi="Times New Roman" w:cs="Times New Roman"/>
          <w:color w:val="000000" w:themeColor="text1"/>
          <w:sz w:val="24"/>
          <w:szCs w:val="24"/>
          <w:lang w:eastAsia="ru-RU"/>
        </w:rPr>
        <w:t xml:space="preserve"> </w:t>
      </w:r>
      <w:r w:rsidR="00DE2692" w:rsidRPr="00DD27DA">
        <w:rPr>
          <w:rFonts w:ascii="Times New Roman" w:eastAsia="Times New Roman" w:hAnsi="Times New Roman" w:cs="Times New Roman"/>
          <w:color w:val="000000" w:themeColor="text1"/>
          <w:sz w:val="24"/>
          <w:szCs w:val="24"/>
          <w:lang w:eastAsia="ru-RU"/>
        </w:rPr>
        <w:t>млн. сомов</w:t>
      </w:r>
      <w:r w:rsidR="00450072" w:rsidRPr="00DD27DA">
        <w:rPr>
          <w:rFonts w:ascii="Times New Roman" w:eastAsia="Times New Roman" w:hAnsi="Times New Roman" w:cs="Times New Roman"/>
          <w:color w:val="000000" w:themeColor="text1"/>
          <w:sz w:val="24"/>
          <w:szCs w:val="24"/>
          <w:lang w:eastAsia="ru-RU"/>
        </w:rPr>
        <w:t xml:space="preserve"> </w:t>
      </w:r>
      <w:r w:rsidR="00FC59C5" w:rsidRPr="00DD27DA">
        <w:rPr>
          <w:rFonts w:ascii="Times New Roman" w:eastAsia="Times New Roman" w:hAnsi="Times New Roman" w:cs="Times New Roman"/>
          <w:color w:val="000000" w:themeColor="text1"/>
          <w:sz w:val="24"/>
          <w:szCs w:val="24"/>
          <w:lang w:eastAsia="ru-RU"/>
        </w:rPr>
        <w:t>или на уровне</w:t>
      </w:r>
      <w:r w:rsidR="00354260"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450072" w:rsidRPr="00DD27DA">
        <w:rPr>
          <w:rFonts w:ascii="Times New Roman" w:eastAsia="Times New Roman" w:hAnsi="Times New Roman" w:cs="Times New Roman"/>
          <w:color w:val="000000" w:themeColor="text1"/>
          <w:sz w:val="24"/>
          <w:szCs w:val="24"/>
          <w:lang w:eastAsia="ru-RU"/>
        </w:rPr>
        <w:t xml:space="preserve"> бюджета </w:t>
      </w:r>
      <w:r w:rsidR="00354260" w:rsidRPr="00DD27DA">
        <w:rPr>
          <w:rFonts w:ascii="Times New Roman" w:eastAsia="Times New Roman" w:hAnsi="Times New Roman" w:cs="Times New Roman"/>
          <w:color w:val="000000" w:themeColor="text1"/>
          <w:sz w:val="24"/>
          <w:szCs w:val="24"/>
          <w:lang w:eastAsia="ru-RU"/>
        </w:rPr>
        <w:t>202</w:t>
      </w:r>
      <w:r w:rsidR="000014A8" w:rsidRPr="00DD27DA">
        <w:rPr>
          <w:rFonts w:ascii="Times New Roman" w:eastAsia="Times New Roman" w:hAnsi="Times New Roman" w:cs="Times New Roman"/>
          <w:color w:val="000000" w:themeColor="text1"/>
          <w:sz w:val="24"/>
          <w:szCs w:val="24"/>
          <w:lang w:eastAsia="ru-RU"/>
        </w:rPr>
        <w:t>4</w:t>
      </w:r>
      <w:r w:rsidR="00450072" w:rsidRPr="00DD27DA">
        <w:rPr>
          <w:rFonts w:ascii="Times New Roman" w:eastAsia="Times New Roman" w:hAnsi="Times New Roman" w:cs="Times New Roman"/>
          <w:color w:val="000000" w:themeColor="text1"/>
          <w:sz w:val="24"/>
          <w:szCs w:val="24"/>
          <w:lang w:eastAsia="ru-RU"/>
        </w:rPr>
        <w:t xml:space="preserve"> года</w:t>
      </w:r>
      <w:r w:rsidR="00E13B5F" w:rsidRPr="00DD27DA">
        <w:rPr>
          <w:rFonts w:ascii="Times New Roman" w:eastAsia="Times New Roman" w:hAnsi="Times New Roman" w:cs="Times New Roman"/>
          <w:color w:val="000000" w:themeColor="text1"/>
          <w:sz w:val="24"/>
          <w:szCs w:val="24"/>
          <w:lang w:eastAsia="ru-RU"/>
        </w:rPr>
        <w:t xml:space="preserve">. </w:t>
      </w:r>
    </w:p>
    <w:p w14:paraId="63CFA22C" w14:textId="77777777" w:rsidR="00E13B5F" w:rsidRPr="00DD27DA" w:rsidRDefault="00E13B5F" w:rsidP="00F64E92">
      <w:pPr>
        <w:spacing w:after="0" w:line="240" w:lineRule="auto"/>
        <w:ind w:left="7800"/>
        <w:jc w:val="right"/>
        <w:rPr>
          <w:rFonts w:ascii="Times New Roman" w:eastAsia="Times New Roman" w:hAnsi="Times New Roman" w:cs="Times New Roman"/>
          <w:color w:val="000000" w:themeColor="text1"/>
          <w:sz w:val="20"/>
          <w:lang w:eastAsia="ru-RU"/>
        </w:rPr>
      </w:pPr>
      <w:r w:rsidRPr="00DD27DA">
        <w:rPr>
          <w:rFonts w:ascii="Times New Roman" w:eastAsia="Times New Roman" w:hAnsi="Times New Roman" w:cs="Times New Roman"/>
          <w:color w:val="000000" w:themeColor="text1"/>
          <w:sz w:val="20"/>
          <w:lang w:eastAsia="ru-RU"/>
        </w:rPr>
        <w:t>млн. сом</w:t>
      </w:r>
      <w:r w:rsidR="00720579" w:rsidRPr="00DD27DA">
        <w:rPr>
          <w:rFonts w:ascii="Times New Roman" w:eastAsia="Times New Roman" w:hAnsi="Times New Roman" w:cs="Times New Roman"/>
          <w:color w:val="000000" w:themeColor="text1"/>
          <w:sz w:val="20"/>
          <w:lang w:eastAsia="ru-RU"/>
        </w:rPr>
        <w:t>ов</w:t>
      </w:r>
    </w:p>
    <w:tbl>
      <w:tblPr>
        <w:tblW w:w="9072" w:type="dxa"/>
        <w:tblInd w:w="108" w:type="dxa"/>
        <w:tblLayout w:type="fixed"/>
        <w:tblLook w:val="04A0" w:firstRow="1" w:lastRow="0" w:firstColumn="1" w:lastColumn="0" w:noHBand="0" w:noVBand="1"/>
      </w:tblPr>
      <w:tblGrid>
        <w:gridCol w:w="2694"/>
        <w:gridCol w:w="992"/>
        <w:gridCol w:w="1134"/>
        <w:gridCol w:w="1134"/>
        <w:gridCol w:w="908"/>
        <w:gridCol w:w="1105"/>
        <w:gridCol w:w="1105"/>
      </w:tblGrid>
      <w:tr w:rsidR="00DD27DA" w:rsidRPr="00DD27DA" w14:paraId="3B88D13C" w14:textId="77777777" w:rsidTr="001847C4">
        <w:trPr>
          <w:trHeight w:val="69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D6467" w14:textId="77777777" w:rsidR="00E13B5F" w:rsidRPr="00DD27DA" w:rsidRDefault="00E13B5F" w:rsidP="003B2B2F">
            <w:pPr>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Наименование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5184E7" w14:textId="77777777" w:rsidR="00E13B5F" w:rsidRPr="00DD27DA" w:rsidRDefault="003969C1" w:rsidP="003B2B2F">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E13B5F"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6488AD" w14:textId="77777777" w:rsidR="00E13B5F" w:rsidRPr="00DD27DA" w:rsidRDefault="003969C1" w:rsidP="003B2B2F">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E13B5F" w:rsidRPr="00DD27DA">
              <w:rPr>
                <w:rFonts w:ascii="Times New Roman" w:eastAsia="Calibri" w:hAnsi="Times New Roman" w:cs="Times New Roman"/>
                <w:b/>
                <w:bCs/>
                <w:color w:val="000000" w:themeColor="text1"/>
                <w:sz w:val="20"/>
                <w:szCs w:val="20"/>
                <w:lang w:eastAsia="ru-RU"/>
              </w:rPr>
              <w:t xml:space="preserve"> год </w:t>
            </w:r>
            <w:proofErr w:type="spellStart"/>
            <w:r w:rsidR="00E13B5F"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DC513B" w14:textId="77777777" w:rsidR="00E13B5F" w:rsidRPr="00DD27DA" w:rsidRDefault="00FD2411" w:rsidP="007061C7">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3969C1" w:rsidRPr="00DD27DA">
              <w:rPr>
                <w:rFonts w:ascii="Times New Roman" w:eastAsia="Calibri" w:hAnsi="Times New Roman" w:cs="Times New Roman"/>
                <w:b/>
                <w:bCs/>
                <w:color w:val="000000" w:themeColor="text1"/>
                <w:sz w:val="20"/>
                <w:szCs w:val="20"/>
                <w:lang w:eastAsia="ru-RU"/>
              </w:rPr>
              <w:t>5</w:t>
            </w:r>
            <w:r w:rsidR="00E13B5F" w:rsidRPr="00DD27DA">
              <w:rPr>
                <w:rFonts w:ascii="Times New Roman" w:eastAsia="Calibri" w:hAnsi="Times New Roman" w:cs="Times New Roman"/>
                <w:b/>
                <w:bCs/>
                <w:color w:val="000000" w:themeColor="text1"/>
                <w:sz w:val="20"/>
                <w:szCs w:val="20"/>
                <w:lang w:eastAsia="ru-RU"/>
              </w:rPr>
              <w:t xml:space="preserve"> год проект</w:t>
            </w:r>
          </w:p>
        </w:tc>
        <w:tc>
          <w:tcPr>
            <w:tcW w:w="908" w:type="dxa"/>
            <w:tcBorders>
              <w:top w:val="single" w:sz="4" w:space="0" w:color="auto"/>
              <w:left w:val="single" w:sz="4" w:space="0" w:color="auto"/>
              <w:bottom w:val="single" w:sz="4" w:space="0" w:color="auto"/>
              <w:right w:val="single" w:sz="4" w:space="0" w:color="auto"/>
            </w:tcBorders>
            <w:vAlign w:val="center"/>
          </w:tcPr>
          <w:p w14:paraId="76250BFD" w14:textId="77777777" w:rsidR="00E13B5F" w:rsidRPr="00DD27DA" w:rsidRDefault="007D65FD" w:rsidP="003B2B2F">
            <w:pPr>
              <w:spacing w:after="0" w:line="240" w:lineRule="auto"/>
              <w:ind w:right="175"/>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05" w:type="dxa"/>
            <w:tcBorders>
              <w:top w:val="single" w:sz="4" w:space="0" w:color="auto"/>
              <w:left w:val="single" w:sz="4" w:space="0" w:color="auto"/>
              <w:bottom w:val="single" w:sz="4" w:space="0" w:color="auto"/>
              <w:right w:val="single" w:sz="4" w:space="0" w:color="auto"/>
            </w:tcBorders>
            <w:vAlign w:val="center"/>
          </w:tcPr>
          <w:p w14:paraId="0649D4A9" w14:textId="77777777" w:rsidR="00E13B5F" w:rsidRPr="00DD27DA" w:rsidRDefault="00326969" w:rsidP="003B2B2F">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3969C1" w:rsidRPr="00DD27DA">
              <w:rPr>
                <w:rFonts w:ascii="Times New Roman" w:eastAsia="Calibri" w:hAnsi="Times New Roman" w:cs="Times New Roman"/>
                <w:b/>
                <w:bCs/>
                <w:color w:val="000000" w:themeColor="text1"/>
                <w:sz w:val="20"/>
                <w:szCs w:val="20"/>
                <w:lang w:eastAsia="ru-RU"/>
              </w:rPr>
              <w:t>26</w:t>
            </w:r>
            <w:r w:rsidR="00E13B5F" w:rsidRPr="00DD27DA">
              <w:rPr>
                <w:rFonts w:ascii="Times New Roman" w:eastAsia="Calibri" w:hAnsi="Times New Roman" w:cs="Times New Roman"/>
                <w:b/>
                <w:bCs/>
                <w:color w:val="000000" w:themeColor="text1"/>
                <w:sz w:val="20"/>
                <w:szCs w:val="20"/>
                <w:lang w:eastAsia="ru-RU"/>
              </w:rPr>
              <w:t xml:space="preserve"> год прогноз</w:t>
            </w:r>
          </w:p>
        </w:tc>
        <w:tc>
          <w:tcPr>
            <w:tcW w:w="1105" w:type="dxa"/>
            <w:tcBorders>
              <w:top w:val="single" w:sz="4" w:space="0" w:color="auto"/>
              <w:left w:val="single" w:sz="4" w:space="0" w:color="auto"/>
              <w:bottom w:val="single" w:sz="4" w:space="0" w:color="auto"/>
              <w:right w:val="single" w:sz="4" w:space="0" w:color="auto"/>
            </w:tcBorders>
            <w:vAlign w:val="center"/>
          </w:tcPr>
          <w:p w14:paraId="597012A9" w14:textId="77777777" w:rsidR="00E13B5F" w:rsidRPr="00DD27DA" w:rsidRDefault="00326969" w:rsidP="003B2B2F">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3969C1" w:rsidRPr="00DD27DA">
              <w:rPr>
                <w:rFonts w:ascii="Times New Roman" w:eastAsia="Calibri" w:hAnsi="Times New Roman" w:cs="Times New Roman"/>
                <w:b/>
                <w:bCs/>
                <w:color w:val="000000" w:themeColor="text1"/>
                <w:sz w:val="20"/>
                <w:szCs w:val="20"/>
                <w:lang w:eastAsia="ru-RU"/>
              </w:rPr>
              <w:t>7</w:t>
            </w:r>
            <w:r w:rsidR="00E13B5F"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37681D02" w14:textId="77777777" w:rsidTr="001847C4">
        <w:trPr>
          <w:trHeight w:val="216"/>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ACFBD99" w14:textId="77777777" w:rsidR="003969C1" w:rsidRPr="00DD27DA" w:rsidRDefault="003969C1" w:rsidP="003B2B2F">
            <w:pPr>
              <w:spacing w:after="0" w:line="240" w:lineRule="auto"/>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Всего</w:t>
            </w:r>
          </w:p>
        </w:tc>
        <w:tc>
          <w:tcPr>
            <w:tcW w:w="992" w:type="dxa"/>
            <w:tcBorders>
              <w:top w:val="single" w:sz="4" w:space="0" w:color="auto"/>
              <w:left w:val="nil"/>
              <w:bottom w:val="single" w:sz="4" w:space="0" w:color="auto"/>
              <w:right w:val="single" w:sz="4" w:space="0" w:color="auto"/>
            </w:tcBorders>
            <w:shd w:val="clear" w:color="auto" w:fill="auto"/>
            <w:vAlign w:val="center"/>
          </w:tcPr>
          <w:p w14:paraId="5EA93F0B" w14:textId="77777777" w:rsidR="003969C1" w:rsidRPr="00DD27DA" w:rsidRDefault="0067571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47</w:t>
            </w:r>
            <w:r w:rsidR="003969C1" w:rsidRPr="00DD27DA">
              <w:rPr>
                <w:rFonts w:ascii="Times New Roman" w:eastAsia="Times New Roman" w:hAnsi="Times New Roman" w:cs="Times New Roman"/>
                <w:bCs/>
                <w:color w:val="000000" w:themeColor="text1"/>
                <w:sz w:val="20"/>
                <w:szCs w:val="20"/>
                <w:lang w:eastAsia="ru-RU"/>
              </w:rPr>
              <w:t>,</w:t>
            </w:r>
            <w:r w:rsidRPr="00DD27DA">
              <w:rPr>
                <w:rFonts w:ascii="Times New Roman" w:eastAsia="Times New Roman" w:hAnsi="Times New Roman" w:cs="Times New Roman"/>
                <w:bCs/>
                <w:color w:val="000000" w:themeColor="text1"/>
                <w:sz w:val="20"/>
                <w:szCs w:val="20"/>
                <w:lang w:eastAsia="ru-RU"/>
              </w:rPr>
              <w:t>2</w:t>
            </w:r>
          </w:p>
        </w:tc>
        <w:tc>
          <w:tcPr>
            <w:tcW w:w="1134" w:type="dxa"/>
            <w:tcBorders>
              <w:top w:val="single" w:sz="4" w:space="0" w:color="auto"/>
              <w:left w:val="nil"/>
              <w:bottom w:val="single" w:sz="4" w:space="0" w:color="auto"/>
              <w:right w:val="single" w:sz="4" w:space="0" w:color="auto"/>
            </w:tcBorders>
            <w:shd w:val="clear" w:color="auto" w:fill="auto"/>
            <w:vAlign w:val="center"/>
          </w:tcPr>
          <w:p w14:paraId="1DE46622" w14:textId="77777777" w:rsidR="003969C1" w:rsidRPr="00DD27DA" w:rsidRDefault="003969C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55,5</w:t>
            </w:r>
          </w:p>
        </w:tc>
        <w:tc>
          <w:tcPr>
            <w:tcW w:w="1134" w:type="dxa"/>
            <w:tcBorders>
              <w:top w:val="single" w:sz="4" w:space="0" w:color="auto"/>
              <w:left w:val="nil"/>
              <w:bottom w:val="single" w:sz="4" w:space="0" w:color="auto"/>
              <w:right w:val="single" w:sz="4" w:space="0" w:color="auto"/>
            </w:tcBorders>
            <w:shd w:val="clear" w:color="auto" w:fill="auto"/>
            <w:vAlign w:val="center"/>
          </w:tcPr>
          <w:p w14:paraId="5E2EF7B9" w14:textId="77777777" w:rsidR="003969C1" w:rsidRPr="00DD27DA" w:rsidRDefault="003969C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56,5</w:t>
            </w:r>
          </w:p>
        </w:tc>
        <w:tc>
          <w:tcPr>
            <w:tcW w:w="908" w:type="dxa"/>
            <w:tcBorders>
              <w:top w:val="single" w:sz="4" w:space="0" w:color="auto"/>
              <w:left w:val="nil"/>
              <w:bottom w:val="single" w:sz="4" w:space="0" w:color="auto"/>
              <w:right w:val="single" w:sz="4" w:space="0" w:color="auto"/>
            </w:tcBorders>
            <w:vAlign w:val="center"/>
          </w:tcPr>
          <w:p w14:paraId="4AE25816" w14:textId="77777777" w:rsidR="003969C1" w:rsidRPr="00DD27DA" w:rsidRDefault="00F35D55"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w:t>
            </w:r>
            <w:r w:rsidR="003969C1" w:rsidRPr="00DD27DA">
              <w:rPr>
                <w:rFonts w:ascii="Times New Roman" w:eastAsia="Times New Roman" w:hAnsi="Times New Roman" w:cs="Times New Roman"/>
                <w:bCs/>
                <w:color w:val="000000" w:themeColor="text1"/>
                <w:sz w:val="20"/>
                <w:szCs w:val="20"/>
                <w:lang w:eastAsia="ru-RU"/>
              </w:rPr>
              <w:t>,</w:t>
            </w:r>
            <w:r w:rsidRPr="00DD27DA">
              <w:rPr>
                <w:rFonts w:ascii="Times New Roman" w:eastAsia="Times New Roman" w:hAnsi="Times New Roman" w:cs="Times New Roman"/>
                <w:bCs/>
                <w:color w:val="000000" w:themeColor="text1"/>
                <w:sz w:val="20"/>
                <w:szCs w:val="20"/>
                <w:lang w:eastAsia="ru-RU"/>
              </w:rPr>
              <w:t>9</w:t>
            </w:r>
          </w:p>
        </w:tc>
        <w:tc>
          <w:tcPr>
            <w:tcW w:w="1105" w:type="dxa"/>
            <w:tcBorders>
              <w:top w:val="single" w:sz="4" w:space="0" w:color="auto"/>
              <w:left w:val="single" w:sz="4" w:space="0" w:color="auto"/>
              <w:bottom w:val="single" w:sz="4" w:space="0" w:color="auto"/>
              <w:right w:val="single" w:sz="4" w:space="0" w:color="auto"/>
            </w:tcBorders>
            <w:vAlign w:val="center"/>
          </w:tcPr>
          <w:p w14:paraId="685A22B3" w14:textId="77777777" w:rsidR="003969C1" w:rsidRPr="00DD27DA" w:rsidRDefault="003969C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57,4</w:t>
            </w:r>
          </w:p>
        </w:tc>
        <w:tc>
          <w:tcPr>
            <w:tcW w:w="1105" w:type="dxa"/>
            <w:tcBorders>
              <w:top w:val="single" w:sz="4" w:space="0" w:color="auto"/>
              <w:left w:val="nil"/>
              <w:bottom w:val="single" w:sz="4" w:space="0" w:color="auto"/>
              <w:right w:val="single" w:sz="4" w:space="0" w:color="auto"/>
            </w:tcBorders>
            <w:vAlign w:val="center"/>
          </w:tcPr>
          <w:p w14:paraId="64F21DA5" w14:textId="77777777" w:rsidR="003969C1" w:rsidRPr="00DD27DA" w:rsidRDefault="00FC59C5"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60,6</w:t>
            </w:r>
          </w:p>
        </w:tc>
      </w:tr>
      <w:tr w:rsidR="00DD27DA" w:rsidRPr="00DD27DA" w14:paraId="216C4FAD" w14:textId="77777777" w:rsidTr="001847C4">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D95F1" w14:textId="77777777" w:rsidR="003969C1" w:rsidRPr="00DD27DA" w:rsidRDefault="003969C1" w:rsidP="003B2B2F">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tc>
        <w:tc>
          <w:tcPr>
            <w:tcW w:w="992" w:type="dxa"/>
            <w:tcBorders>
              <w:top w:val="single" w:sz="4" w:space="0" w:color="auto"/>
              <w:left w:val="nil"/>
              <w:bottom w:val="single" w:sz="4" w:space="0" w:color="auto"/>
              <w:right w:val="single" w:sz="4" w:space="0" w:color="auto"/>
            </w:tcBorders>
            <w:shd w:val="clear" w:color="auto" w:fill="auto"/>
            <w:vAlign w:val="center"/>
          </w:tcPr>
          <w:p w14:paraId="5FDE0B93" w14:textId="77777777" w:rsidR="003969C1" w:rsidRPr="00DD27DA" w:rsidRDefault="0067571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44,0</w:t>
            </w:r>
          </w:p>
        </w:tc>
        <w:tc>
          <w:tcPr>
            <w:tcW w:w="1134" w:type="dxa"/>
            <w:tcBorders>
              <w:top w:val="single" w:sz="4" w:space="0" w:color="auto"/>
              <w:left w:val="nil"/>
              <w:bottom w:val="single" w:sz="4" w:space="0" w:color="auto"/>
              <w:right w:val="single" w:sz="4" w:space="0" w:color="auto"/>
            </w:tcBorders>
            <w:shd w:val="clear" w:color="auto" w:fill="auto"/>
            <w:vAlign w:val="center"/>
          </w:tcPr>
          <w:p w14:paraId="646EFC1D" w14:textId="77777777" w:rsidR="003969C1" w:rsidRPr="00DD27DA" w:rsidRDefault="003969C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45,2</w:t>
            </w:r>
          </w:p>
        </w:tc>
        <w:tc>
          <w:tcPr>
            <w:tcW w:w="1134" w:type="dxa"/>
            <w:tcBorders>
              <w:top w:val="single" w:sz="4" w:space="0" w:color="auto"/>
              <w:left w:val="nil"/>
              <w:bottom w:val="single" w:sz="4" w:space="0" w:color="auto"/>
              <w:right w:val="single" w:sz="4" w:space="0" w:color="auto"/>
            </w:tcBorders>
            <w:shd w:val="clear" w:color="auto" w:fill="auto"/>
            <w:vAlign w:val="center"/>
          </w:tcPr>
          <w:p w14:paraId="10CACC17" w14:textId="77777777" w:rsidR="003969C1" w:rsidRPr="00DD27DA" w:rsidRDefault="003969C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46,1</w:t>
            </w:r>
          </w:p>
        </w:tc>
        <w:tc>
          <w:tcPr>
            <w:tcW w:w="908" w:type="dxa"/>
            <w:tcBorders>
              <w:top w:val="single" w:sz="4" w:space="0" w:color="auto"/>
              <w:left w:val="nil"/>
              <w:bottom w:val="single" w:sz="4" w:space="0" w:color="auto"/>
              <w:right w:val="single" w:sz="4" w:space="0" w:color="auto"/>
            </w:tcBorders>
            <w:vAlign w:val="center"/>
          </w:tcPr>
          <w:p w14:paraId="4F0442E1" w14:textId="77777777" w:rsidR="003969C1" w:rsidRPr="00DD27DA" w:rsidRDefault="00F35D55"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0,9</w:t>
            </w:r>
          </w:p>
        </w:tc>
        <w:tc>
          <w:tcPr>
            <w:tcW w:w="1105" w:type="dxa"/>
            <w:tcBorders>
              <w:top w:val="single" w:sz="4" w:space="0" w:color="auto"/>
              <w:left w:val="single" w:sz="4" w:space="0" w:color="auto"/>
              <w:bottom w:val="single" w:sz="4" w:space="0" w:color="auto"/>
              <w:right w:val="single" w:sz="4" w:space="0" w:color="auto"/>
            </w:tcBorders>
            <w:vAlign w:val="center"/>
          </w:tcPr>
          <w:p w14:paraId="7186983D" w14:textId="77777777" w:rsidR="003969C1" w:rsidRPr="00DD27DA" w:rsidRDefault="003969C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47,0</w:t>
            </w:r>
          </w:p>
        </w:tc>
        <w:tc>
          <w:tcPr>
            <w:tcW w:w="1105" w:type="dxa"/>
            <w:tcBorders>
              <w:top w:val="single" w:sz="4" w:space="0" w:color="auto"/>
              <w:left w:val="nil"/>
              <w:bottom w:val="single" w:sz="4" w:space="0" w:color="auto"/>
              <w:right w:val="single" w:sz="4" w:space="0" w:color="auto"/>
            </w:tcBorders>
            <w:vAlign w:val="center"/>
          </w:tcPr>
          <w:p w14:paraId="538B4895" w14:textId="77777777" w:rsidR="003969C1" w:rsidRPr="00DD27DA" w:rsidRDefault="00FC59C5"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47,9</w:t>
            </w:r>
          </w:p>
        </w:tc>
      </w:tr>
      <w:tr w:rsidR="000A0BC0" w:rsidRPr="00DD27DA" w14:paraId="4872C561" w14:textId="77777777" w:rsidTr="001847C4">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33967A1" w14:textId="77777777" w:rsidR="003969C1" w:rsidRPr="00DD27DA" w:rsidRDefault="003969C1" w:rsidP="003B2B2F">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средства специального счета</w:t>
            </w:r>
          </w:p>
        </w:tc>
        <w:tc>
          <w:tcPr>
            <w:tcW w:w="992" w:type="dxa"/>
            <w:tcBorders>
              <w:top w:val="single" w:sz="4" w:space="0" w:color="auto"/>
              <w:left w:val="nil"/>
              <w:bottom w:val="single" w:sz="4" w:space="0" w:color="auto"/>
              <w:right w:val="single" w:sz="4" w:space="0" w:color="auto"/>
            </w:tcBorders>
            <w:shd w:val="clear" w:color="auto" w:fill="auto"/>
            <w:vAlign w:val="center"/>
          </w:tcPr>
          <w:p w14:paraId="5C4965C7" w14:textId="77777777" w:rsidR="003969C1" w:rsidRPr="00DD27DA" w:rsidRDefault="0067571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w:t>
            </w:r>
            <w:r w:rsidR="003969C1" w:rsidRPr="00DD27DA">
              <w:rPr>
                <w:rFonts w:ascii="Times New Roman" w:eastAsia="Times New Roman" w:hAnsi="Times New Roman" w:cs="Times New Roman"/>
                <w:bCs/>
                <w:color w:val="000000" w:themeColor="text1"/>
                <w:sz w:val="20"/>
                <w:szCs w:val="20"/>
                <w:lang w:eastAsia="ru-RU"/>
              </w:rPr>
              <w:t>,</w:t>
            </w:r>
            <w:r w:rsidRPr="00DD27DA">
              <w:rPr>
                <w:rFonts w:ascii="Times New Roman" w:eastAsia="Times New Roman" w:hAnsi="Times New Roman" w:cs="Times New Roman"/>
                <w:bCs/>
                <w:color w:val="000000" w:themeColor="text1"/>
                <w:sz w:val="20"/>
                <w:szCs w:val="20"/>
                <w:lang w:eastAsia="ru-RU"/>
              </w:rPr>
              <w:t>1</w:t>
            </w:r>
          </w:p>
        </w:tc>
        <w:tc>
          <w:tcPr>
            <w:tcW w:w="1134" w:type="dxa"/>
            <w:tcBorders>
              <w:top w:val="single" w:sz="4" w:space="0" w:color="auto"/>
              <w:left w:val="nil"/>
              <w:bottom w:val="single" w:sz="4" w:space="0" w:color="auto"/>
              <w:right w:val="single" w:sz="4" w:space="0" w:color="auto"/>
            </w:tcBorders>
            <w:shd w:val="clear" w:color="auto" w:fill="auto"/>
            <w:vAlign w:val="center"/>
          </w:tcPr>
          <w:p w14:paraId="06D2586A" w14:textId="77777777" w:rsidR="003969C1" w:rsidRPr="00DD27DA" w:rsidRDefault="003969C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10,3</w:t>
            </w:r>
          </w:p>
        </w:tc>
        <w:tc>
          <w:tcPr>
            <w:tcW w:w="1134" w:type="dxa"/>
            <w:tcBorders>
              <w:top w:val="single" w:sz="4" w:space="0" w:color="auto"/>
              <w:left w:val="nil"/>
              <w:bottom w:val="single" w:sz="4" w:space="0" w:color="auto"/>
              <w:right w:val="single" w:sz="4" w:space="0" w:color="auto"/>
            </w:tcBorders>
            <w:shd w:val="clear" w:color="auto" w:fill="auto"/>
            <w:vAlign w:val="center"/>
          </w:tcPr>
          <w:p w14:paraId="4E969B2C" w14:textId="77777777" w:rsidR="003969C1" w:rsidRPr="00DD27DA" w:rsidRDefault="003969C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10,3</w:t>
            </w:r>
          </w:p>
        </w:tc>
        <w:tc>
          <w:tcPr>
            <w:tcW w:w="908" w:type="dxa"/>
            <w:tcBorders>
              <w:top w:val="single" w:sz="4" w:space="0" w:color="auto"/>
              <w:left w:val="nil"/>
              <w:bottom w:val="single" w:sz="4" w:space="0" w:color="auto"/>
              <w:right w:val="single" w:sz="4" w:space="0" w:color="auto"/>
            </w:tcBorders>
            <w:vAlign w:val="center"/>
          </w:tcPr>
          <w:p w14:paraId="02CBB776" w14:textId="77777777" w:rsidR="003969C1" w:rsidRPr="00DD27DA" w:rsidRDefault="00FC59C5"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w:t>
            </w:r>
            <w:r w:rsidR="001D1BF4" w:rsidRPr="00DD27DA">
              <w:rPr>
                <w:rFonts w:ascii="Times New Roman" w:eastAsia="Times New Roman" w:hAnsi="Times New Roman" w:cs="Times New Roman"/>
                <w:bCs/>
                <w:color w:val="000000" w:themeColor="text1"/>
                <w:sz w:val="20"/>
                <w:szCs w:val="20"/>
                <w:lang w:eastAsia="ru-RU"/>
              </w:rPr>
              <w:t>,02</w:t>
            </w:r>
          </w:p>
        </w:tc>
        <w:tc>
          <w:tcPr>
            <w:tcW w:w="1105" w:type="dxa"/>
            <w:tcBorders>
              <w:top w:val="single" w:sz="4" w:space="0" w:color="auto"/>
              <w:left w:val="single" w:sz="4" w:space="0" w:color="auto"/>
              <w:bottom w:val="single" w:sz="4" w:space="0" w:color="auto"/>
              <w:right w:val="single" w:sz="4" w:space="0" w:color="auto"/>
            </w:tcBorders>
            <w:vAlign w:val="center"/>
          </w:tcPr>
          <w:p w14:paraId="5C49E07D" w14:textId="77777777" w:rsidR="003969C1" w:rsidRPr="00DD27DA" w:rsidRDefault="003969C1"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10,4</w:t>
            </w:r>
          </w:p>
        </w:tc>
        <w:tc>
          <w:tcPr>
            <w:tcW w:w="1105" w:type="dxa"/>
            <w:tcBorders>
              <w:top w:val="single" w:sz="4" w:space="0" w:color="auto"/>
              <w:left w:val="nil"/>
              <w:bottom w:val="single" w:sz="4" w:space="0" w:color="auto"/>
              <w:right w:val="single" w:sz="4" w:space="0" w:color="auto"/>
            </w:tcBorders>
            <w:vAlign w:val="center"/>
          </w:tcPr>
          <w:p w14:paraId="19360537" w14:textId="77777777" w:rsidR="003969C1" w:rsidRPr="00DD27DA" w:rsidRDefault="00FC59C5" w:rsidP="00F64E92">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12,7</w:t>
            </w:r>
          </w:p>
        </w:tc>
      </w:tr>
    </w:tbl>
    <w:p w14:paraId="760AEF21" w14:textId="77777777" w:rsidR="00A1662A" w:rsidRPr="00DD27DA" w:rsidRDefault="00A1662A" w:rsidP="001D1BF4">
      <w:pPr>
        <w:pStyle w:val="ad"/>
        <w:ind w:firstLine="708"/>
        <w:jc w:val="both"/>
        <w:rPr>
          <w:color w:val="000000" w:themeColor="text1"/>
        </w:rPr>
      </w:pPr>
    </w:p>
    <w:p w14:paraId="1C84BD7A" w14:textId="77777777" w:rsidR="001D1BF4" w:rsidRPr="00DD27DA" w:rsidRDefault="00354260" w:rsidP="001D1BF4">
      <w:pPr>
        <w:pStyle w:val="ad"/>
        <w:ind w:firstLine="708"/>
        <w:jc w:val="both"/>
        <w:rPr>
          <w:color w:val="000000" w:themeColor="text1"/>
        </w:rPr>
      </w:pPr>
      <w:r w:rsidRPr="00DD27DA">
        <w:rPr>
          <w:color w:val="000000" w:themeColor="text1"/>
        </w:rPr>
        <w:t>Увеличение расх</w:t>
      </w:r>
      <w:r w:rsidR="00D26BFC" w:rsidRPr="00DD27DA">
        <w:rPr>
          <w:color w:val="000000" w:themeColor="text1"/>
        </w:rPr>
        <w:t>одов по бю</w:t>
      </w:r>
      <w:r w:rsidR="00FC59C5" w:rsidRPr="00DD27DA">
        <w:rPr>
          <w:color w:val="000000" w:themeColor="text1"/>
        </w:rPr>
        <w:t>джетным средствам на 0,9</w:t>
      </w:r>
      <w:r w:rsidRPr="00DD27DA">
        <w:rPr>
          <w:color w:val="000000" w:themeColor="text1"/>
        </w:rPr>
        <w:t xml:space="preserve"> млн. сомов связано</w:t>
      </w:r>
      <w:r w:rsidR="002B4261" w:rsidRPr="00DD27DA">
        <w:rPr>
          <w:color w:val="000000" w:themeColor="text1"/>
        </w:rPr>
        <w:t xml:space="preserve"> </w:t>
      </w:r>
      <w:r w:rsidR="001D1BF4" w:rsidRPr="00DD27DA">
        <w:rPr>
          <w:color w:val="000000" w:themeColor="text1"/>
        </w:rPr>
        <w:t xml:space="preserve">с оплатой по аренде помещений перед Государственным предприятием «Департамент государственных зданий» при Управлении Делами </w:t>
      </w:r>
      <w:proofErr w:type="gramStart"/>
      <w:r w:rsidR="001D1BF4" w:rsidRPr="00DD27DA">
        <w:rPr>
          <w:color w:val="000000" w:themeColor="text1"/>
        </w:rPr>
        <w:t>Президента  Кыргызской</w:t>
      </w:r>
      <w:proofErr w:type="gramEnd"/>
      <w:r w:rsidR="001D1BF4" w:rsidRPr="00DD27DA">
        <w:rPr>
          <w:color w:val="000000" w:themeColor="text1"/>
        </w:rPr>
        <w:t xml:space="preserve"> Республики.</w:t>
      </w:r>
    </w:p>
    <w:p w14:paraId="2B65A7CB" w14:textId="77777777" w:rsidR="00BD1B52" w:rsidRPr="00DD27DA" w:rsidRDefault="00E00601" w:rsidP="001C35A7">
      <w:pPr>
        <w:spacing w:after="0" w:line="240" w:lineRule="auto"/>
        <w:ind w:firstLine="708"/>
        <w:jc w:val="center"/>
        <w:rPr>
          <w:rFonts w:ascii="Times New Roman" w:eastAsia="Times New Roman" w:hAnsi="Times New Roman" w:cs="Times New Roman"/>
          <w:b/>
          <w:color w:val="000000" w:themeColor="text1"/>
          <w:sz w:val="24"/>
          <w:lang w:eastAsia="ru-RU"/>
        </w:rPr>
      </w:pPr>
      <w:r w:rsidRPr="00DD27DA">
        <w:rPr>
          <w:rFonts w:ascii="Times New Roman" w:eastAsia="Times New Roman" w:hAnsi="Times New Roman" w:cs="Times New Roman"/>
          <w:b/>
          <w:color w:val="000000" w:themeColor="text1"/>
          <w:sz w:val="24"/>
          <w:lang w:eastAsia="ru-RU"/>
        </w:rPr>
        <w:t>Телерадио</w:t>
      </w:r>
      <w:r w:rsidR="002C1342" w:rsidRPr="00DD27DA">
        <w:rPr>
          <w:rFonts w:ascii="Times New Roman" w:eastAsia="Times New Roman" w:hAnsi="Times New Roman" w:cs="Times New Roman"/>
          <w:b/>
          <w:color w:val="000000" w:themeColor="text1"/>
          <w:sz w:val="24"/>
          <w:lang w:eastAsia="ru-RU"/>
        </w:rPr>
        <w:t xml:space="preserve">вещательные </w:t>
      </w:r>
      <w:r w:rsidR="00BD1B52" w:rsidRPr="00DD27DA">
        <w:rPr>
          <w:rFonts w:ascii="Times New Roman" w:eastAsia="Times New Roman" w:hAnsi="Times New Roman" w:cs="Times New Roman"/>
          <w:b/>
          <w:color w:val="000000" w:themeColor="text1"/>
          <w:sz w:val="24"/>
          <w:lang w:eastAsia="ru-RU"/>
        </w:rPr>
        <w:t>компании</w:t>
      </w:r>
    </w:p>
    <w:p w14:paraId="75E2F29B" w14:textId="77777777" w:rsidR="008D0576" w:rsidRPr="00DD27DA" w:rsidRDefault="00BF13F2" w:rsidP="00964065">
      <w:pPr>
        <w:tabs>
          <w:tab w:val="left" w:pos="1128"/>
        </w:tabs>
        <w:spacing w:after="0" w:line="240" w:lineRule="auto"/>
        <w:ind w:firstLine="708"/>
        <w:jc w:val="both"/>
        <w:rPr>
          <w:rFonts w:ascii="Times New Roman" w:hAnsi="Times New Roman" w:cs="Times New Roman"/>
          <w:color w:val="000000" w:themeColor="text1"/>
          <w:sz w:val="24"/>
        </w:rPr>
      </w:pPr>
      <w:r w:rsidRPr="00DD27DA">
        <w:rPr>
          <w:rFonts w:ascii="Times New Roman" w:eastAsia="Times New Roman" w:hAnsi="Times New Roman" w:cs="Times New Roman"/>
          <w:color w:val="000000" w:themeColor="text1"/>
          <w:sz w:val="24"/>
          <w:lang w:eastAsia="ru-RU"/>
        </w:rPr>
        <w:t>Расходы телерадиовещательных компаний (</w:t>
      </w:r>
      <w:r w:rsidRPr="00DD27DA">
        <w:rPr>
          <w:rFonts w:ascii="Times New Roman" w:eastAsia="Times New Roman" w:hAnsi="Times New Roman" w:cs="Times New Roman"/>
          <w:bCs/>
          <w:color w:val="000000" w:themeColor="text1"/>
          <w:sz w:val="24"/>
          <w:szCs w:val="24"/>
          <w:lang w:eastAsia="ky-KG"/>
        </w:rPr>
        <w:t>Национальной телерадиовещательной корпорации Кыргызской Республики</w:t>
      </w:r>
      <w:r w:rsidRPr="00DD27DA">
        <w:rPr>
          <w:rFonts w:ascii="Times New Roman" w:eastAsia="Times New Roman" w:hAnsi="Times New Roman" w:cs="Times New Roman"/>
          <w:color w:val="000000" w:themeColor="text1"/>
          <w:sz w:val="24"/>
          <w:lang w:eastAsia="ru-RU"/>
        </w:rPr>
        <w:t xml:space="preserve">, областных телерадиокомпаний при </w:t>
      </w:r>
      <w:r w:rsidRPr="00DD27DA">
        <w:rPr>
          <w:rFonts w:ascii="Times New Roman" w:eastAsia="Times New Roman" w:hAnsi="Times New Roman" w:cs="Times New Roman"/>
          <w:bCs/>
          <w:color w:val="000000" w:themeColor="text1"/>
          <w:sz w:val="24"/>
          <w:szCs w:val="24"/>
          <w:lang w:eastAsia="ky-KG"/>
        </w:rPr>
        <w:t>Национальной телерадиовещательной корпорации Кыргызской Республики,</w:t>
      </w:r>
      <w:r w:rsidRPr="00DD27DA">
        <w:rPr>
          <w:rFonts w:ascii="Times New Roman" w:eastAsia="Times New Roman" w:hAnsi="Times New Roman" w:cs="Times New Roman"/>
          <w:color w:val="000000" w:themeColor="text1"/>
          <w:sz w:val="24"/>
          <w:lang w:eastAsia="ru-RU"/>
        </w:rPr>
        <w:t xml:space="preserve"> Государственной телерадиокомпании «</w:t>
      </w:r>
      <w:proofErr w:type="spellStart"/>
      <w:r w:rsidRPr="00DD27DA">
        <w:rPr>
          <w:rFonts w:ascii="Times New Roman" w:eastAsia="Times New Roman" w:hAnsi="Times New Roman" w:cs="Times New Roman"/>
          <w:color w:val="000000" w:themeColor="text1"/>
          <w:sz w:val="24"/>
          <w:lang w:eastAsia="ru-RU"/>
        </w:rPr>
        <w:t>ЭлТР</w:t>
      </w:r>
      <w:proofErr w:type="spellEnd"/>
      <w:r w:rsidRPr="00DD27DA">
        <w:rPr>
          <w:rFonts w:ascii="Times New Roman" w:eastAsia="Times New Roman" w:hAnsi="Times New Roman" w:cs="Times New Roman"/>
          <w:color w:val="000000" w:themeColor="text1"/>
          <w:sz w:val="24"/>
          <w:lang w:eastAsia="ru-RU"/>
        </w:rPr>
        <w:t>», Национального филиала Межгосударственной телерадиокомпании «Мир»)</w:t>
      </w:r>
      <w:r w:rsidRPr="00DD27DA">
        <w:rPr>
          <w:rFonts w:ascii="Times New Roman" w:eastAsia="Times New Roman" w:hAnsi="Times New Roman" w:cs="Times New Roman"/>
          <w:b/>
          <w:color w:val="000000" w:themeColor="text1"/>
          <w:sz w:val="24"/>
          <w:lang w:eastAsia="ru-RU"/>
        </w:rPr>
        <w:t xml:space="preserve"> </w:t>
      </w:r>
      <w:r w:rsidRPr="00DD27DA">
        <w:rPr>
          <w:rFonts w:ascii="Times New Roman" w:hAnsi="Times New Roman" w:cs="Times New Roman"/>
          <w:color w:val="000000" w:themeColor="text1"/>
          <w:sz w:val="24"/>
        </w:rPr>
        <w:t xml:space="preserve">на </w:t>
      </w:r>
      <w:r w:rsidRPr="00DD27DA">
        <w:rPr>
          <w:rFonts w:ascii="Times New Roman" w:hAnsi="Times New Roman" w:cs="Times New Roman"/>
          <w:b/>
          <w:color w:val="000000" w:themeColor="text1"/>
          <w:sz w:val="24"/>
        </w:rPr>
        <w:t>2025 год</w:t>
      </w:r>
      <w:r w:rsidRPr="00DD27DA">
        <w:rPr>
          <w:rFonts w:ascii="Times New Roman" w:hAnsi="Times New Roman" w:cs="Times New Roman"/>
          <w:color w:val="000000" w:themeColor="text1"/>
          <w:sz w:val="24"/>
        </w:rPr>
        <w:t xml:space="preserve"> предусмотрены в сумме </w:t>
      </w:r>
      <w:r w:rsidRPr="00DD27DA">
        <w:rPr>
          <w:rFonts w:ascii="Times New Roman" w:hAnsi="Times New Roman" w:cs="Times New Roman"/>
          <w:b/>
          <w:color w:val="000000" w:themeColor="text1"/>
          <w:sz w:val="24"/>
        </w:rPr>
        <w:t xml:space="preserve">1 506,3 млн. сомов </w:t>
      </w:r>
      <w:r w:rsidRPr="00DD27DA">
        <w:rPr>
          <w:rFonts w:ascii="Times New Roman" w:hAnsi="Times New Roman" w:cs="Times New Roman"/>
          <w:color w:val="000000" w:themeColor="text1"/>
          <w:sz w:val="24"/>
        </w:rPr>
        <w:t>с увеличением на 585,4 млн. сомов, в том числе: бюджетные средства 1 418,1 млн. сомов, с увеличением на 582,7 млн. сомов или на 90,3 % относительно утверждённого бюджета 2024 года, средства специального счета 88,2 млн. сомов, с увеличением на 2,7 млн. сомов</w:t>
      </w:r>
      <w:r w:rsidR="008D0576" w:rsidRPr="00DD27DA">
        <w:rPr>
          <w:rFonts w:ascii="Times New Roman" w:hAnsi="Times New Roman" w:cs="Times New Roman"/>
          <w:color w:val="000000" w:themeColor="text1"/>
          <w:sz w:val="24"/>
        </w:rPr>
        <w:t>.</w:t>
      </w:r>
    </w:p>
    <w:p w14:paraId="1E8218AD" w14:textId="77777777" w:rsidR="008D0576" w:rsidRPr="00DD27DA" w:rsidRDefault="008D0576" w:rsidP="00205250">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w:t>
      </w:r>
      <w:r w:rsidR="00720579" w:rsidRPr="00DD27DA">
        <w:rPr>
          <w:rFonts w:ascii="Times New Roman" w:eastAsia="Times New Roman" w:hAnsi="Times New Roman" w:cs="Times New Roman"/>
          <w:color w:val="000000" w:themeColor="text1"/>
          <w:sz w:val="20"/>
          <w:szCs w:val="20"/>
          <w:lang w:eastAsia="ru-RU"/>
        </w:rPr>
        <w:t>ов</w:t>
      </w:r>
    </w:p>
    <w:tbl>
      <w:tblPr>
        <w:tblW w:w="9072" w:type="dxa"/>
        <w:tblInd w:w="108" w:type="dxa"/>
        <w:tblLayout w:type="fixed"/>
        <w:tblLook w:val="04A0" w:firstRow="1" w:lastRow="0" w:firstColumn="1" w:lastColumn="0" w:noHBand="0" w:noVBand="1"/>
      </w:tblPr>
      <w:tblGrid>
        <w:gridCol w:w="2552"/>
        <w:gridCol w:w="1134"/>
        <w:gridCol w:w="1134"/>
        <w:gridCol w:w="1134"/>
        <w:gridCol w:w="850"/>
        <w:gridCol w:w="1134"/>
        <w:gridCol w:w="1134"/>
      </w:tblGrid>
      <w:tr w:rsidR="00DD27DA" w:rsidRPr="00DD27DA" w14:paraId="2B3D8592" w14:textId="77777777" w:rsidTr="00F64E92">
        <w:trPr>
          <w:trHeight w:val="69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F95BC4" w14:textId="77777777" w:rsidR="008D0576" w:rsidRPr="00DD27DA" w:rsidRDefault="008D0576" w:rsidP="003B2B2F">
            <w:pPr>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273E1" w14:textId="77777777" w:rsidR="008D0576" w:rsidRPr="00DD27DA" w:rsidRDefault="0038519E" w:rsidP="003B2B2F">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8D0576"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643403" w14:textId="77777777" w:rsidR="008D0576" w:rsidRPr="00DD27DA" w:rsidRDefault="0038519E" w:rsidP="003B2B2F">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7D65FD" w:rsidRPr="00DD27DA">
              <w:rPr>
                <w:rFonts w:ascii="Times New Roman" w:eastAsia="Calibri" w:hAnsi="Times New Roman" w:cs="Times New Roman"/>
                <w:b/>
                <w:bCs/>
                <w:color w:val="000000" w:themeColor="text1"/>
                <w:sz w:val="20"/>
                <w:szCs w:val="20"/>
                <w:lang w:eastAsia="ru-RU"/>
              </w:rPr>
              <w:t xml:space="preserve"> год </w:t>
            </w:r>
            <w:proofErr w:type="spellStart"/>
            <w:r w:rsidR="007D65FD"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C368C" w14:textId="77777777" w:rsidR="008D0576" w:rsidRPr="00DD27DA" w:rsidRDefault="004672E3" w:rsidP="003B2B2F">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38519E" w:rsidRPr="00DD27DA">
              <w:rPr>
                <w:rFonts w:ascii="Times New Roman" w:eastAsia="Calibri" w:hAnsi="Times New Roman" w:cs="Times New Roman"/>
                <w:b/>
                <w:bCs/>
                <w:color w:val="000000" w:themeColor="text1"/>
                <w:sz w:val="20"/>
                <w:szCs w:val="20"/>
                <w:lang w:eastAsia="ru-RU"/>
              </w:rPr>
              <w:t>25</w:t>
            </w:r>
            <w:r w:rsidR="008D0576" w:rsidRPr="00DD27DA">
              <w:rPr>
                <w:rFonts w:ascii="Times New Roman" w:eastAsia="Calibri" w:hAnsi="Times New Roman" w:cs="Times New Roman"/>
                <w:b/>
                <w:bCs/>
                <w:color w:val="000000" w:themeColor="text1"/>
                <w:sz w:val="20"/>
                <w:szCs w:val="20"/>
                <w:lang w:eastAsia="ru-RU"/>
              </w:rPr>
              <w:t xml:space="preserve"> год проект</w:t>
            </w:r>
          </w:p>
        </w:tc>
        <w:tc>
          <w:tcPr>
            <w:tcW w:w="850" w:type="dxa"/>
            <w:tcBorders>
              <w:top w:val="single" w:sz="4" w:space="0" w:color="auto"/>
              <w:left w:val="single" w:sz="4" w:space="0" w:color="auto"/>
              <w:right w:val="single" w:sz="4" w:space="0" w:color="auto"/>
            </w:tcBorders>
            <w:vAlign w:val="center"/>
          </w:tcPr>
          <w:p w14:paraId="1A358270" w14:textId="77777777" w:rsidR="008D0576" w:rsidRPr="00DD27DA" w:rsidRDefault="007D65FD" w:rsidP="00632BD3">
            <w:pPr>
              <w:spacing w:after="0" w:line="240" w:lineRule="auto"/>
              <w:ind w:right="175"/>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34" w:type="dxa"/>
            <w:tcBorders>
              <w:top w:val="single" w:sz="4" w:space="0" w:color="auto"/>
              <w:left w:val="single" w:sz="4" w:space="0" w:color="auto"/>
              <w:right w:val="single" w:sz="4" w:space="0" w:color="auto"/>
            </w:tcBorders>
            <w:vAlign w:val="center"/>
          </w:tcPr>
          <w:p w14:paraId="11D9B39E" w14:textId="77777777" w:rsidR="008D0576" w:rsidRPr="00DD27DA" w:rsidRDefault="008A2044" w:rsidP="003B2B2F">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38519E" w:rsidRPr="00DD27DA">
              <w:rPr>
                <w:rFonts w:ascii="Times New Roman" w:eastAsia="Calibri" w:hAnsi="Times New Roman" w:cs="Times New Roman"/>
                <w:b/>
                <w:bCs/>
                <w:color w:val="000000" w:themeColor="text1"/>
                <w:sz w:val="20"/>
                <w:szCs w:val="20"/>
                <w:lang w:eastAsia="ru-RU"/>
              </w:rPr>
              <w:t>26</w:t>
            </w:r>
            <w:r w:rsidR="008D0576" w:rsidRPr="00DD27DA">
              <w:rPr>
                <w:rFonts w:ascii="Times New Roman" w:eastAsia="Calibri" w:hAnsi="Times New Roman" w:cs="Times New Roman"/>
                <w:b/>
                <w:bCs/>
                <w:color w:val="000000" w:themeColor="text1"/>
                <w:sz w:val="20"/>
                <w:szCs w:val="20"/>
                <w:lang w:eastAsia="ru-RU"/>
              </w:rPr>
              <w:t xml:space="preserve"> год прогноз</w:t>
            </w:r>
          </w:p>
        </w:tc>
        <w:tc>
          <w:tcPr>
            <w:tcW w:w="1134" w:type="dxa"/>
            <w:tcBorders>
              <w:top w:val="single" w:sz="4" w:space="0" w:color="auto"/>
              <w:left w:val="single" w:sz="4" w:space="0" w:color="auto"/>
              <w:right w:val="single" w:sz="4" w:space="0" w:color="auto"/>
            </w:tcBorders>
            <w:vAlign w:val="center"/>
          </w:tcPr>
          <w:p w14:paraId="67CC7F53" w14:textId="77777777" w:rsidR="008D0576" w:rsidRPr="00DD27DA" w:rsidRDefault="008A2044" w:rsidP="003B2B2F">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38519E" w:rsidRPr="00DD27DA">
              <w:rPr>
                <w:rFonts w:ascii="Times New Roman" w:eastAsia="Calibri" w:hAnsi="Times New Roman" w:cs="Times New Roman"/>
                <w:b/>
                <w:bCs/>
                <w:color w:val="000000" w:themeColor="text1"/>
                <w:sz w:val="20"/>
                <w:szCs w:val="20"/>
                <w:lang w:eastAsia="ru-RU"/>
              </w:rPr>
              <w:t>7</w:t>
            </w:r>
            <w:r w:rsidR="008D0576"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95D50C3"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239F386" w14:textId="77777777" w:rsidR="00BF13F2" w:rsidRPr="00DD27DA" w:rsidRDefault="00BF13F2" w:rsidP="00DD49CA">
            <w:pPr>
              <w:spacing w:after="0" w:line="240" w:lineRule="auto"/>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vAlign w:val="center"/>
          </w:tcPr>
          <w:p w14:paraId="34405271" w14:textId="77777777" w:rsidR="00BF13F2" w:rsidRPr="00DD27DA" w:rsidRDefault="00BF13F2" w:rsidP="00600B7A">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ky-KG"/>
              </w:rPr>
              <w:t>937,5</w:t>
            </w:r>
          </w:p>
        </w:tc>
        <w:tc>
          <w:tcPr>
            <w:tcW w:w="1134" w:type="dxa"/>
            <w:tcBorders>
              <w:top w:val="single" w:sz="4" w:space="0" w:color="auto"/>
              <w:left w:val="nil"/>
              <w:bottom w:val="single" w:sz="4" w:space="0" w:color="auto"/>
              <w:right w:val="single" w:sz="4" w:space="0" w:color="auto"/>
            </w:tcBorders>
            <w:shd w:val="clear" w:color="auto" w:fill="auto"/>
            <w:vAlign w:val="center"/>
          </w:tcPr>
          <w:p w14:paraId="22A78F25" w14:textId="77777777" w:rsidR="00BF13F2" w:rsidRPr="00DD27DA" w:rsidRDefault="00BF13F2"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ky-KG"/>
              </w:rPr>
              <w:t>920,9</w:t>
            </w:r>
          </w:p>
        </w:tc>
        <w:tc>
          <w:tcPr>
            <w:tcW w:w="1134" w:type="dxa"/>
            <w:tcBorders>
              <w:top w:val="single" w:sz="4" w:space="0" w:color="auto"/>
              <w:left w:val="nil"/>
              <w:bottom w:val="single" w:sz="4" w:space="0" w:color="auto"/>
              <w:right w:val="single" w:sz="4" w:space="0" w:color="auto"/>
            </w:tcBorders>
            <w:shd w:val="clear" w:color="auto" w:fill="auto"/>
            <w:vAlign w:val="center"/>
          </w:tcPr>
          <w:p w14:paraId="112B4CF8" w14:textId="77777777" w:rsidR="00BF13F2" w:rsidRPr="00DD27DA" w:rsidRDefault="00BF13F2" w:rsidP="00D06F4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ky-KG"/>
              </w:rPr>
              <w:t>1 506,3</w:t>
            </w:r>
          </w:p>
        </w:tc>
        <w:tc>
          <w:tcPr>
            <w:tcW w:w="850" w:type="dxa"/>
            <w:tcBorders>
              <w:top w:val="single" w:sz="4" w:space="0" w:color="auto"/>
              <w:left w:val="nil"/>
              <w:bottom w:val="single" w:sz="4" w:space="0" w:color="auto"/>
              <w:right w:val="single" w:sz="4" w:space="0" w:color="auto"/>
            </w:tcBorders>
            <w:vAlign w:val="center"/>
          </w:tcPr>
          <w:p w14:paraId="4534875B" w14:textId="77777777" w:rsidR="00BF13F2" w:rsidRPr="00DD27DA" w:rsidRDefault="00BF13F2" w:rsidP="00D06F4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585,4</w:t>
            </w:r>
          </w:p>
        </w:tc>
        <w:tc>
          <w:tcPr>
            <w:tcW w:w="1134" w:type="dxa"/>
            <w:tcBorders>
              <w:top w:val="single" w:sz="4" w:space="0" w:color="auto"/>
              <w:left w:val="single" w:sz="4" w:space="0" w:color="auto"/>
              <w:bottom w:val="single" w:sz="4" w:space="0" w:color="auto"/>
              <w:right w:val="single" w:sz="4" w:space="0" w:color="auto"/>
            </w:tcBorders>
            <w:vAlign w:val="center"/>
          </w:tcPr>
          <w:p w14:paraId="0B398FEB" w14:textId="77777777" w:rsidR="00BF13F2" w:rsidRPr="00DD27DA" w:rsidRDefault="00BF13F2"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1 088,7</w:t>
            </w:r>
          </w:p>
        </w:tc>
        <w:tc>
          <w:tcPr>
            <w:tcW w:w="1134" w:type="dxa"/>
            <w:tcBorders>
              <w:top w:val="single" w:sz="4" w:space="0" w:color="auto"/>
              <w:left w:val="nil"/>
              <w:bottom w:val="single" w:sz="4" w:space="0" w:color="auto"/>
              <w:right w:val="single" w:sz="4" w:space="0" w:color="auto"/>
            </w:tcBorders>
            <w:vAlign w:val="center"/>
          </w:tcPr>
          <w:p w14:paraId="3A52E664" w14:textId="77777777" w:rsidR="00BF13F2" w:rsidRPr="00DD27DA" w:rsidRDefault="00BF13F2" w:rsidP="00DD49CA">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1 106,3</w:t>
            </w:r>
          </w:p>
        </w:tc>
      </w:tr>
      <w:tr w:rsidR="00DD27DA" w:rsidRPr="00DD27DA" w14:paraId="10418DD5"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BF018CA" w14:textId="77777777" w:rsidR="00BF13F2" w:rsidRPr="00DD27DA" w:rsidRDefault="00BF13F2" w:rsidP="00DD49CA">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34F3CFF4" w14:textId="77777777" w:rsidR="00BF13F2" w:rsidRPr="00DD27DA" w:rsidRDefault="00BF13F2" w:rsidP="00600B7A">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ky-KG"/>
              </w:rPr>
              <w:t>882,7</w:t>
            </w:r>
          </w:p>
        </w:tc>
        <w:tc>
          <w:tcPr>
            <w:tcW w:w="1134" w:type="dxa"/>
            <w:tcBorders>
              <w:top w:val="single" w:sz="4" w:space="0" w:color="auto"/>
              <w:left w:val="nil"/>
              <w:bottom w:val="single" w:sz="4" w:space="0" w:color="auto"/>
              <w:right w:val="single" w:sz="4" w:space="0" w:color="auto"/>
            </w:tcBorders>
            <w:shd w:val="clear" w:color="auto" w:fill="auto"/>
            <w:vAlign w:val="center"/>
          </w:tcPr>
          <w:p w14:paraId="087DA3ED" w14:textId="77777777" w:rsidR="00BF13F2" w:rsidRPr="00DD27DA" w:rsidRDefault="00BF13F2"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ky-KG"/>
              </w:rPr>
              <w:t>835,4</w:t>
            </w:r>
          </w:p>
        </w:tc>
        <w:tc>
          <w:tcPr>
            <w:tcW w:w="1134" w:type="dxa"/>
            <w:tcBorders>
              <w:top w:val="single" w:sz="4" w:space="0" w:color="auto"/>
              <w:left w:val="nil"/>
              <w:bottom w:val="single" w:sz="4" w:space="0" w:color="auto"/>
              <w:right w:val="single" w:sz="4" w:space="0" w:color="auto"/>
            </w:tcBorders>
            <w:shd w:val="clear" w:color="auto" w:fill="auto"/>
            <w:vAlign w:val="center"/>
          </w:tcPr>
          <w:p w14:paraId="57067E3B" w14:textId="77777777" w:rsidR="00BF13F2" w:rsidRPr="00DD27DA" w:rsidRDefault="00BF13F2" w:rsidP="00D06F4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ky-KG"/>
              </w:rPr>
              <w:t>1 418,1</w:t>
            </w:r>
          </w:p>
        </w:tc>
        <w:tc>
          <w:tcPr>
            <w:tcW w:w="850" w:type="dxa"/>
            <w:tcBorders>
              <w:top w:val="single" w:sz="4" w:space="0" w:color="auto"/>
              <w:left w:val="nil"/>
              <w:bottom w:val="single" w:sz="4" w:space="0" w:color="auto"/>
              <w:right w:val="single" w:sz="4" w:space="0" w:color="auto"/>
            </w:tcBorders>
            <w:vAlign w:val="center"/>
          </w:tcPr>
          <w:p w14:paraId="2F25940C" w14:textId="77777777" w:rsidR="00BF13F2" w:rsidRPr="00DD27DA" w:rsidRDefault="00BF13F2" w:rsidP="00D06F4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582.7</w:t>
            </w:r>
          </w:p>
        </w:tc>
        <w:tc>
          <w:tcPr>
            <w:tcW w:w="1134" w:type="dxa"/>
            <w:tcBorders>
              <w:top w:val="single" w:sz="4" w:space="0" w:color="auto"/>
              <w:left w:val="single" w:sz="4" w:space="0" w:color="auto"/>
              <w:bottom w:val="single" w:sz="4" w:space="0" w:color="auto"/>
              <w:right w:val="single" w:sz="4" w:space="0" w:color="auto"/>
            </w:tcBorders>
            <w:vAlign w:val="center"/>
          </w:tcPr>
          <w:p w14:paraId="4FAD5871" w14:textId="77777777" w:rsidR="00BF13F2" w:rsidRPr="00DD27DA" w:rsidRDefault="00BF13F2"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999,5</w:t>
            </w:r>
          </w:p>
        </w:tc>
        <w:tc>
          <w:tcPr>
            <w:tcW w:w="1134" w:type="dxa"/>
            <w:tcBorders>
              <w:top w:val="single" w:sz="4" w:space="0" w:color="auto"/>
              <w:left w:val="nil"/>
              <w:bottom w:val="single" w:sz="4" w:space="0" w:color="auto"/>
              <w:right w:val="single" w:sz="4" w:space="0" w:color="auto"/>
            </w:tcBorders>
            <w:vAlign w:val="center"/>
          </w:tcPr>
          <w:p w14:paraId="4826B6D9" w14:textId="77777777" w:rsidR="00BF13F2" w:rsidRPr="00DD27DA" w:rsidRDefault="00BF13F2" w:rsidP="004150B4">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1 016,1</w:t>
            </w:r>
          </w:p>
        </w:tc>
      </w:tr>
      <w:tr w:rsidR="00DD27DA" w:rsidRPr="00DD27DA" w14:paraId="65F1B3AA"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DEAE68B" w14:textId="77777777" w:rsidR="00BF13F2" w:rsidRPr="00DD27DA" w:rsidRDefault="00BF13F2" w:rsidP="00EE7E0D">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79B24E1" w14:textId="77777777" w:rsidR="00BF13F2" w:rsidRPr="00DD27DA" w:rsidRDefault="00BF13F2"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54,7</w:t>
            </w:r>
          </w:p>
        </w:tc>
        <w:tc>
          <w:tcPr>
            <w:tcW w:w="1134" w:type="dxa"/>
            <w:tcBorders>
              <w:top w:val="single" w:sz="4" w:space="0" w:color="auto"/>
              <w:left w:val="nil"/>
              <w:bottom w:val="single" w:sz="4" w:space="0" w:color="auto"/>
              <w:right w:val="single" w:sz="4" w:space="0" w:color="auto"/>
            </w:tcBorders>
            <w:shd w:val="clear" w:color="auto" w:fill="auto"/>
            <w:vAlign w:val="center"/>
          </w:tcPr>
          <w:p w14:paraId="15E2C965"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85,5</w:t>
            </w:r>
          </w:p>
        </w:tc>
        <w:tc>
          <w:tcPr>
            <w:tcW w:w="1134" w:type="dxa"/>
            <w:tcBorders>
              <w:top w:val="single" w:sz="4" w:space="0" w:color="auto"/>
              <w:left w:val="nil"/>
              <w:bottom w:val="single" w:sz="4" w:space="0" w:color="auto"/>
              <w:right w:val="single" w:sz="4" w:space="0" w:color="auto"/>
            </w:tcBorders>
            <w:shd w:val="clear" w:color="auto" w:fill="auto"/>
            <w:vAlign w:val="center"/>
          </w:tcPr>
          <w:p w14:paraId="3854F2B2" w14:textId="77777777" w:rsidR="00BF13F2" w:rsidRPr="00DD27DA" w:rsidRDefault="00BF13F2" w:rsidP="00D06F41">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88,2</w:t>
            </w:r>
          </w:p>
        </w:tc>
        <w:tc>
          <w:tcPr>
            <w:tcW w:w="850" w:type="dxa"/>
            <w:tcBorders>
              <w:top w:val="single" w:sz="4" w:space="0" w:color="auto"/>
              <w:left w:val="nil"/>
              <w:bottom w:val="single" w:sz="4" w:space="0" w:color="auto"/>
              <w:right w:val="single" w:sz="4" w:space="0" w:color="auto"/>
            </w:tcBorders>
            <w:vAlign w:val="center"/>
          </w:tcPr>
          <w:p w14:paraId="2DEF69B0" w14:textId="77777777" w:rsidR="00BF13F2" w:rsidRPr="00DD27DA" w:rsidRDefault="00BF13F2" w:rsidP="00D06F4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2,7</w:t>
            </w:r>
          </w:p>
        </w:tc>
        <w:tc>
          <w:tcPr>
            <w:tcW w:w="1134" w:type="dxa"/>
            <w:tcBorders>
              <w:top w:val="single" w:sz="4" w:space="0" w:color="auto"/>
              <w:left w:val="single" w:sz="4" w:space="0" w:color="auto"/>
              <w:bottom w:val="single" w:sz="4" w:space="0" w:color="auto"/>
              <w:right w:val="single" w:sz="4" w:space="0" w:color="auto"/>
            </w:tcBorders>
            <w:vAlign w:val="center"/>
          </w:tcPr>
          <w:p w14:paraId="54B6424E"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89,2</w:t>
            </w:r>
          </w:p>
        </w:tc>
        <w:tc>
          <w:tcPr>
            <w:tcW w:w="1134" w:type="dxa"/>
            <w:tcBorders>
              <w:top w:val="single" w:sz="4" w:space="0" w:color="auto"/>
              <w:left w:val="nil"/>
              <w:bottom w:val="single" w:sz="4" w:space="0" w:color="auto"/>
              <w:right w:val="single" w:sz="4" w:space="0" w:color="auto"/>
            </w:tcBorders>
            <w:vAlign w:val="center"/>
          </w:tcPr>
          <w:p w14:paraId="6F1A7B1B" w14:textId="77777777" w:rsidR="00BF13F2" w:rsidRPr="00DD27DA" w:rsidRDefault="00BF13F2"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90,2</w:t>
            </w:r>
          </w:p>
        </w:tc>
      </w:tr>
      <w:tr w:rsidR="00DD27DA" w:rsidRPr="00DD27DA" w14:paraId="59669E0C"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4868084" w14:textId="77777777" w:rsidR="00BF13F2" w:rsidRPr="00DD27DA" w:rsidRDefault="00BF13F2" w:rsidP="00DD49CA">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bCs/>
                <w:iCs/>
                <w:color w:val="000000" w:themeColor="text1"/>
                <w:sz w:val="20"/>
                <w:szCs w:val="20"/>
                <w:lang w:eastAsia="ru-RU"/>
              </w:rPr>
              <w:t>НТРК</w:t>
            </w:r>
          </w:p>
        </w:tc>
        <w:tc>
          <w:tcPr>
            <w:tcW w:w="1134" w:type="dxa"/>
            <w:tcBorders>
              <w:top w:val="single" w:sz="4" w:space="0" w:color="auto"/>
              <w:left w:val="nil"/>
              <w:bottom w:val="single" w:sz="4" w:space="0" w:color="auto"/>
              <w:right w:val="single" w:sz="4" w:space="0" w:color="auto"/>
            </w:tcBorders>
            <w:shd w:val="clear" w:color="auto" w:fill="auto"/>
            <w:vAlign w:val="center"/>
          </w:tcPr>
          <w:p w14:paraId="36FCEFD1" w14:textId="77777777" w:rsidR="00BF13F2" w:rsidRPr="00DD27DA" w:rsidRDefault="00BF13F2" w:rsidP="00600B7A">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638,7</w:t>
            </w:r>
          </w:p>
        </w:tc>
        <w:tc>
          <w:tcPr>
            <w:tcW w:w="1134" w:type="dxa"/>
            <w:tcBorders>
              <w:top w:val="single" w:sz="4" w:space="0" w:color="auto"/>
              <w:left w:val="nil"/>
              <w:bottom w:val="single" w:sz="4" w:space="0" w:color="auto"/>
              <w:right w:val="single" w:sz="4" w:space="0" w:color="auto"/>
            </w:tcBorders>
            <w:shd w:val="clear" w:color="auto" w:fill="auto"/>
            <w:vAlign w:val="center"/>
          </w:tcPr>
          <w:p w14:paraId="2088F0AE" w14:textId="77777777" w:rsidR="00BF13F2" w:rsidRPr="00DD27DA" w:rsidRDefault="00BF13F2" w:rsidP="00BA7B0B">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620,7</w:t>
            </w:r>
          </w:p>
        </w:tc>
        <w:tc>
          <w:tcPr>
            <w:tcW w:w="1134" w:type="dxa"/>
            <w:tcBorders>
              <w:top w:val="single" w:sz="4" w:space="0" w:color="auto"/>
              <w:left w:val="nil"/>
              <w:bottom w:val="single" w:sz="4" w:space="0" w:color="auto"/>
              <w:right w:val="single" w:sz="4" w:space="0" w:color="auto"/>
            </w:tcBorders>
            <w:shd w:val="clear" w:color="auto" w:fill="auto"/>
            <w:vAlign w:val="center"/>
          </w:tcPr>
          <w:p w14:paraId="40860F30" w14:textId="77777777" w:rsidR="00BF13F2" w:rsidRPr="00DD27DA" w:rsidRDefault="00BF13F2" w:rsidP="00D06F41">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1 113,3</w:t>
            </w:r>
          </w:p>
        </w:tc>
        <w:tc>
          <w:tcPr>
            <w:tcW w:w="850" w:type="dxa"/>
            <w:tcBorders>
              <w:top w:val="single" w:sz="4" w:space="0" w:color="auto"/>
              <w:left w:val="nil"/>
              <w:bottom w:val="single" w:sz="4" w:space="0" w:color="auto"/>
              <w:right w:val="single" w:sz="4" w:space="0" w:color="auto"/>
            </w:tcBorders>
            <w:vAlign w:val="center"/>
          </w:tcPr>
          <w:p w14:paraId="72018551" w14:textId="77777777" w:rsidR="00BF13F2" w:rsidRPr="00DD27DA" w:rsidRDefault="00BF13F2" w:rsidP="00D06F41">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492,5</w:t>
            </w:r>
          </w:p>
        </w:tc>
        <w:tc>
          <w:tcPr>
            <w:tcW w:w="1134" w:type="dxa"/>
            <w:tcBorders>
              <w:top w:val="single" w:sz="4" w:space="0" w:color="auto"/>
              <w:left w:val="single" w:sz="4" w:space="0" w:color="auto"/>
              <w:bottom w:val="single" w:sz="4" w:space="0" w:color="auto"/>
              <w:right w:val="single" w:sz="4" w:space="0" w:color="auto"/>
            </w:tcBorders>
            <w:vAlign w:val="center"/>
          </w:tcPr>
          <w:p w14:paraId="3F646F4F" w14:textId="77777777" w:rsidR="00BF13F2" w:rsidRPr="00DD27DA" w:rsidRDefault="00BF13F2" w:rsidP="00BA7B0B">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688,7</w:t>
            </w:r>
          </w:p>
        </w:tc>
        <w:tc>
          <w:tcPr>
            <w:tcW w:w="1134" w:type="dxa"/>
            <w:tcBorders>
              <w:top w:val="single" w:sz="4" w:space="0" w:color="auto"/>
              <w:left w:val="nil"/>
              <w:bottom w:val="single" w:sz="4" w:space="0" w:color="auto"/>
              <w:right w:val="single" w:sz="4" w:space="0" w:color="auto"/>
            </w:tcBorders>
            <w:vAlign w:val="center"/>
          </w:tcPr>
          <w:p w14:paraId="0B0EFF59" w14:textId="77777777" w:rsidR="00BF13F2" w:rsidRPr="00DD27DA" w:rsidRDefault="00BF13F2" w:rsidP="00DD49CA">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699,3</w:t>
            </w:r>
          </w:p>
        </w:tc>
      </w:tr>
      <w:tr w:rsidR="00DD27DA" w:rsidRPr="00DD27DA" w14:paraId="35871BCE"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0CA0C59" w14:textId="77777777" w:rsidR="00BF13F2" w:rsidRPr="00DD27DA" w:rsidRDefault="00BF13F2" w:rsidP="00DD49CA">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24891F0" w14:textId="77777777" w:rsidR="00BF13F2" w:rsidRPr="00DD27DA" w:rsidRDefault="00BF13F2" w:rsidP="00600B7A">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590,9</w:t>
            </w:r>
          </w:p>
        </w:tc>
        <w:tc>
          <w:tcPr>
            <w:tcW w:w="1134" w:type="dxa"/>
            <w:tcBorders>
              <w:top w:val="single" w:sz="4" w:space="0" w:color="auto"/>
              <w:left w:val="nil"/>
              <w:bottom w:val="single" w:sz="4" w:space="0" w:color="auto"/>
              <w:right w:val="single" w:sz="4" w:space="0" w:color="auto"/>
            </w:tcBorders>
            <w:shd w:val="clear" w:color="auto" w:fill="auto"/>
            <w:vAlign w:val="center"/>
          </w:tcPr>
          <w:p w14:paraId="65139BB2"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545,2</w:t>
            </w:r>
          </w:p>
        </w:tc>
        <w:tc>
          <w:tcPr>
            <w:tcW w:w="1134" w:type="dxa"/>
            <w:tcBorders>
              <w:top w:val="single" w:sz="4" w:space="0" w:color="auto"/>
              <w:left w:val="nil"/>
              <w:bottom w:val="single" w:sz="4" w:space="0" w:color="auto"/>
              <w:right w:val="single" w:sz="4" w:space="0" w:color="auto"/>
            </w:tcBorders>
            <w:shd w:val="clear" w:color="auto" w:fill="auto"/>
            <w:vAlign w:val="center"/>
          </w:tcPr>
          <w:p w14:paraId="3C48F114" w14:textId="77777777" w:rsidR="00BF13F2" w:rsidRPr="00DD27DA" w:rsidRDefault="00BF13F2" w:rsidP="00D06F41">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1 037,8</w:t>
            </w:r>
          </w:p>
        </w:tc>
        <w:tc>
          <w:tcPr>
            <w:tcW w:w="850" w:type="dxa"/>
            <w:tcBorders>
              <w:top w:val="single" w:sz="4" w:space="0" w:color="auto"/>
              <w:left w:val="nil"/>
              <w:bottom w:val="single" w:sz="4" w:space="0" w:color="auto"/>
              <w:right w:val="single" w:sz="4" w:space="0" w:color="auto"/>
            </w:tcBorders>
            <w:vAlign w:val="center"/>
          </w:tcPr>
          <w:p w14:paraId="555557F1" w14:textId="77777777" w:rsidR="00BF13F2" w:rsidRPr="00DD27DA" w:rsidRDefault="00BF13F2" w:rsidP="00D06F4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492,5</w:t>
            </w:r>
          </w:p>
        </w:tc>
        <w:tc>
          <w:tcPr>
            <w:tcW w:w="1134" w:type="dxa"/>
            <w:tcBorders>
              <w:top w:val="single" w:sz="4" w:space="0" w:color="auto"/>
              <w:left w:val="single" w:sz="4" w:space="0" w:color="auto"/>
              <w:bottom w:val="single" w:sz="4" w:space="0" w:color="auto"/>
              <w:right w:val="single" w:sz="4" w:space="0" w:color="auto"/>
            </w:tcBorders>
            <w:vAlign w:val="center"/>
          </w:tcPr>
          <w:p w14:paraId="461BA3EC"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613,2</w:t>
            </w:r>
          </w:p>
        </w:tc>
        <w:tc>
          <w:tcPr>
            <w:tcW w:w="1134" w:type="dxa"/>
            <w:tcBorders>
              <w:top w:val="single" w:sz="4" w:space="0" w:color="auto"/>
              <w:left w:val="nil"/>
              <w:bottom w:val="single" w:sz="4" w:space="0" w:color="auto"/>
              <w:right w:val="single" w:sz="4" w:space="0" w:color="auto"/>
            </w:tcBorders>
            <w:vAlign w:val="center"/>
          </w:tcPr>
          <w:p w14:paraId="2D6C79BD" w14:textId="77777777" w:rsidR="00BF13F2" w:rsidRPr="00DD27DA" w:rsidRDefault="00BF13F2" w:rsidP="00DD49CA">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623,8</w:t>
            </w:r>
          </w:p>
        </w:tc>
      </w:tr>
      <w:tr w:rsidR="00DD27DA" w:rsidRPr="00DD27DA" w14:paraId="06397D2A"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B428701" w14:textId="77777777" w:rsidR="0038519E" w:rsidRPr="00DD27DA" w:rsidRDefault="0038519E" w:rsidP="00EE7E0D">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6241EAAF" w14:textId="77777777" w:rsidR="0038519E" w:rsidRPr="00DD27DA" w:rsidRDefault="008923F6"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47,8</w:t>
            </w:r>
          </w:p>
        </w:tc>
        <w:tc>
          <w:tcPr>
            <w:tcW w:w="1134" w:type="dxa"/>
            <w:tcBorders>
              <w:top w:val="single" w:sz="4" w:space="0" w:color="auto"/>
              <w:left w:val="nil"/>
              <w:bottom w:val="single" w:sz="4" w:space="0" w:color="auto"/>
              <w:right w:val="single" w:sz="4" w:space="0" w:color="auto"/>
            </w:tcBorders>
            <w:shd w:val="clear" w:color="auto" w:fill="auto"/>
            <w:vAlign w:val="center"/>
          </w:tcPr>
          <w:p w14:paraId="15D513B1"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75,5</w:t>
            </w:r>
          </w:p>
        </w:tc>
        <w:tc>
          <w:tcPr>
            <w:tcW w:w="1134" w:type="dxa"/>
            <w:tcBorders>
              <w:top w:val="single" w:sz="4" w:space="0" w:color="auto"/>
              <w:left w:val="nil"/>
              <w:bottom w:val="single" w:sz="4" w:space="0" w:color="auto"/>
              <w:right w:val="single" w:sz="4" w:space="0" w:color="auto"/>
            </w:tcBorders>
            <w:shd w:val="clear" w:color="auto" w:fill="auto"/>
            <w:vAlign w:val="center"/>
          </w:tcPr>
          <w:p w14:paraId="2A613828"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75,5</w:t>
            </w:r>
          </w:p>
        </w:tc>
        <w:tc>
          <w:tcPr>
            <w:tcW w:w="850" w:type="dxa"/>
            <w:tcBorders>
              <w:top w:val="single" w:sz="4" w:space="0" w:color="auto"/>
              <w:left w:val="nil"/>
              <w:bottom w:val="single" w:sz="4" w:space="0" w:color="auto"/>
              <w:right w:val="single" w:sz="4" w:space="0" w:color="auto"/>
            </w:tcBorders>
            <w:vAlign w:val="center"/>
          </w:tcPr>
          <w:p w14:paraId="6EB41B9D" w14:textId="77777777" w:rsidR="0038519E" w:rsidRPr="00DD27DA" w:rsidRDefault="00897AB3" w:rsidP="00EE7E0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tcPr>
          <w:p w14:paraId="0E944203"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75,5</w:t>
            </w:r>
          </w:p>
        </w:tc>
        <w:tc>
          <w:tcPr>
            <w:tcW w:w="1134" w:type="dxa"/>
            <w:tcBorders>
              <w:top w:val="single" w:sz="4" w:space="0" w:color="auto"/>
              <w:left w:val="nil"/>
              <w:bottom w:val="single" w:sz="4" w:space="0" w:color="auto"/>
              <w:right w:val="single" w:sz="4" w:space="0" w:color="auto"/>
            </w:tcBorders>
            <w:vAlign w:val="center"/>
          </w:tcPr>
          <w:p w14:paraId="68B516D3" w14:textId="77777777" w:rsidR="0038519E" w:rsidRPr="00DD27DA" w:rsidRDefault="00C977CB"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75,5</w:t>
            </w:r>
          </w:p>
        </w:tc>
      </w:tr>
      <w:tr w:rsidR="00DD27DA" w:rsidRPr="00DD27DA" w14:paraId="41FBB9DC"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68365EF" w14:textId="77777777" w:rsidR="0038519E" w:rsidRPr="00DD27DA" w:rsidRDefault="0038519E" w:rsidP="00DD49CA">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bCs/>
                <w:iCs/>
                <w:color w:val="000000" w:themeColor="text1"/>
                <w:sz w:val="20"/>
                <w:szCs w:val="20"/>
                <w:lang w:eastAsia="ru-RU"/>
              </w:rPr>
              <w:t>Областные телерадиокомпании при НТРК</w:t>
            </w:r>
          </w:p>
        </w:tc>
        <w:tc>
          <w:tcPr>
            <w:tcW w:w="1134" w:type="dxa"/>
            <w:tcBorders>
              <w:top w:val="single" w:sz="4" w:space="0" w:color="auto"/>
              <w:left w:val="nil"/>
              <w:bottom w:val="single" w:sz="4" w:space="0" w:color="auto"/>
              <w:right w:val="single" w:sz="4" w:space="0" w:color="auto"/>
            </w:tcBorders>
            <w:shd w:val="clear" w:color="auto" w:fill="auto"/>
            <w:vAlign w:val="center"/>
          </w:tcPr>
          <w:p w14:paraId="59EA6C12" w14:textId="77777777" w:rsidR="0038519E" w:rsidRPr="00DD27DA" w:rsidRDefault="008923F6" w:rsidP="00600B7A">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78,7</w:t>
            </w:r>
          </w:p>
        </w:tc>
        <w:tc>
          <w:tcPr>
            <w:tcW w:w="1134" w:type="dxa"/>
            <w:tcBorders>
              <w:top w:val="single" w:sz="4" w:space="0" w:color="auto"/>
              <w:left w:val="nil"/>
              <w:bottom w:val="single" w:sz="4" w:space="0" w:color="auto"/>
              <w:right w:val="single" w:sz="4" w:space="0" w:color="auto"/>
            </w:tcBorders>
            <w:shd w:val="clear" w:color="auto" w:fill="auto"/>
            <w:vAlign w:val="center"/>
          </w:tcPr>
          <w:p w14:paraId="1140DE1C" w14:textId="77777777" w:rsidR="0038519E" w:rsidRPr="00DD27DA" w:rsidRDefault="0038519E" w:rsidP="00BA7B0B">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111,7</w:t>
            </w:r>
          </w:p>
        </w:tc>
        <w:tc>
          <w:tcPr>
            <w:tcW w:w="1134" w:type="dxa"/>
            <w:tcBorders>
              <w:top w:val="single" w:sz="4" w:space="0" w:color="auto"/>
              <w:left w:val="nil"/>
              <w:bottom w:val="single" w:sz="4" w:space="0" w:color="auto"/>
              <w:right w:val="single" w:sz="4" w:space="0" w:color="auto"/>
            </w:tcBorders>
            <w:shd w:val="clear" w:color="auto" w:fill="auto"/>
            <w:vAlign w:val="center"/>
          </w:tcPr>
          <w:p w14:paraId="00959D69" w14:textId="77777777" w:rsidR="0038519E" w:rsidRPr="00DD27DA" w:rsidRDefault="00574D38" w:rsidP="00BA7B0B">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119,4</w:t>
            </w:r>
          </w:p>
        </w:tc>
        <w:tc>
          <w:tcPr>
            <w:tcW w:w="850" w:type="dxa"/>
            <w:tcBorders>
              <w:top w:val="single" w:sz="4" w:space="0" w:color="auto"/>
              <w:left w:val="nil"/>
              <w:bottom w:val="single" w:sz="4" w:space="0" w:color="auto"/>
              <w:right w:val="single" w:sz="4" w:space="0" w:color="auto"/>
            </w:tcBorders>
            <w:vAlign w:val="center"/>
          </w:tcPr>
          <w:p w14:paraId="06C47255" w14:textId="77777777" w:rsidR="0038519E" w:rsidRPr="00DD27DA" w:rsidRDefault="00574D38" w:rsidP="0002094E">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7,7</w:t>
            </w:r>
          </w:p>
        </w:tc>
        <w:tc>
          <w:tcPr>
            <w:tcW w:w="1134" w:type="dxa"/>
            <w:tcBorders>
              <w:top w:val="single" w:sz="4" w:space="0" w:color="auto"/>
              <w:left w:val="single" w:sz="4" w:space="0" w:color="auto"/>
              <w:bottom w:val="single" w:sz="4" w:space="0" w:color="auto"/>
              <w:right w:val="single" w:sz="4" w:space="0" w:color="auto"/>
            </w:tcBorders>
            <w:vAlign w:val="center"/>
          </w:tcPr>
          <w:p w14:paraId="3962C84D" w14:textId="77777777" w:rsidR="0038519E" w:rsidRPr="00DD27DA" w:rsidRDefault="00574D38" w:rsidP="00BA7B0B">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122,3</w:t>
            </w:r>
          </w:p>
        </w:tc>
        <w:tc>
          <w:tcPr>
            <w:tcW w:w="1134" w:type="dxa"/>
            <w:tcBorders>
              <w:top w:val="single" w:sz="4" w:space="0" w:color="auto"/>
              <w:left w:val="nil"/>
              <w:bottom w:val="single" w:sz="4" w:space="0" w:color="auto"/>
              <w:right w:val="single" w:sz="4" w:space="0" w:color="auto"/>
            </w:tcBorders>
            <w:vAlign w:val="center"/>
          </w:tcPr>
          <w:p w14:paraId="1DAAF167" w14:textId="77777777" w:rsidR="0038519E" w:rsidRPr="00DD27DA" w:rsidRDefault="00574D38" w:rsidP="00DD49CA">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125,2</w:t>
            </w:r>
          </w:p>
        </w:tc>
      </w:tr>
      <w:tr w:rsidR="00DD27DA" w:rsidRPr="00DD27DA" w14:paraId="6B0E3B9B"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11604A9" w14:textId="77777777" w:rsidR="0038519E" w:rsidRPr="00DD27DA" w:rsidRDefault="0038519E" w:rsidP="00EE7E0D">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4BDBC21" w14:textId="77777777" w:rsidR="0038519E" w:rsidRPr="00DD27DA" w:rsidRDefault="008923F6" w:rsidP="00600B7A">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75,4</w:t>
            </w:r>
          </w:p>
        </w:tc>
        <w:tc>
          <w:tcPr>
            <w:tcW w:w="1134" w:type="dxa"/>
            <w:tcBorders>
              <w:top w:val="single" w:sz="4" w:space="0" w:color="auto"/>
              <w:left w:val="nil"/>
              <w:bottom w:val="single" w:sz="4" w:space="0" w:color="auto"/>
              <w:right w:val="single" w:sz="4" w:space="0" w:color="auto"/>
            </w:tcBorders>
            <w:shd w:val="clear" w:color="auto" w:fill="auto"/>
            <w:vAlign w:val="center"/>
          </w:tcPr>
          <w:p w14:paraId="2DE73E31"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105,7</w:t>
            </w:r>
          </w:p>
        </w:tc>
        <w:tc>
          <w:tcPr>
            <w:tcW w:w="1134" w:type="dxa"/>
            <w:tcBorders>
              <w:top w:val="single" w:sz="4" w:space="0" w:color="auto"/>
              <w:left w:val="nil"/>
              <w:bottom w:val="single" w:sz="4" w:space="0" w:color="auto"/>
              <w:right w:val="single" w:sz="4" w:space="0" w:color="auto"/>
            </w:tcBorders>
            <w:shd w:val="clear" w:color="auto" w:fill="auto"/>
            <w:vAlign w:val="center"/>
          </w:tcPr>
          <w:p w14:paraId="1B49AF8D"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w:t>
            </w:r>
            <w:r w:rsidR="00574D38" w:rsidRPr="00DD27DA">
              <w:rPr>
                <w:rFonts w:ascii="Times New Roman" w:eastAsia="Times New Roman" w:hAnsi="Times New Roman" w:cs="Times New Roman"/>
                <w:color w:val="000000" w:themeColor="text1"/>
                <w:sz w:val="20"/>
                <w:szCs w:val="20"/>
                <w:lang w:eastAsia="ky-KG"/>
              </w:rPr>
              <w:t>12,2</w:t>
            </w:r>
          </w:p>
        </w:tc>
        <w:tc>
          <w:tcPr>
            <w:tcW w:w="850" w:type="dxa"/>
            <w:tcBorders>
              <w:top w:val="single" w:sz="4" w:space="0" w:color="auto"/>
              <w:left w:val="nil"/>
              <w:bottom w:val="single" w:sz="4" w:space="0" w:color="auto"/>
              <w:right w:val="single" w:sz="4" w:space="0" w:color="auto"/>
            </w:tcBorders>
            <w:vAlign w:val="center"/>
          </w:tcPr>
          <w:p w14:paraId="74E06E37" w14:textId="77777777" w:rsidR="0038519E" w:rsidRPr="00DD27DA" w:rsidRDefault="00574D38" w:rsidP="0002094E">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6,4</w:t>
            </w:r>
          </w:p>
        </w:tc>
        <w:tc>
          <w:tcPr>
            <w:tcW w:w="1134" w:type="dxa"/>
            <w:tcBorders>
              <w:top w:val="single" w:sz="4" w:space="0" w:color="auto"/>
              <w:left w:val="single" w:sz="4" w:space="0" w:color="auto"/>
              <w:bottom w:val="single" w:sz="4" w:space="0" w:color="auto"/>
              <w:right w:val="single" w:sz="4" w:space="0" w:color="auto"/>
            </w:tcBorders>
            <w:vAlign w:val="center"/>
          </w:tcPr>
          <w:p w14:paraId="60F12472" w14:textId="77777777" w:rsidR="0038519E" w:rsidRPr="00DD27DA" w:rsidRDefault="00574D38"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114,3</w:t>
            </w:r>
          </w:p>
        </w:tc>
        <w:tc>
          <w:tcPr>
            <w:tcW w:w="1134" w:type="dxa"/>
            <w:tcBorders>
              <w:top w:val="single" w:sz="4" w:space="0" w:color="auto"/>
              <w:left w:val="nil"/>
              <w:bottom w:val="single" w:sz="4" w:space="0" w:color="auto"/>
              <w:right w:val="single" w:sz="4" w:space="0" w:color="auto"/>
            </w:tcBorders>
            <w:vAlign w:val="center"/>
          </w:tcPr>
          <w:p w14:paraId="1E101BFB" w14:textId="77777777" w:rsidR="0038519E" w:rsidRPr="00DD27DA" w:rsidRDefault="00574D38" w:rsidP="00DD49CA">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116,5</w:t>
            </w:r>
          </w:p>
        </w:tc>
      </w:tr>
      <w:tr w:rsidR="00DD27DA" w:rsidRPr="00DD27DA" w14:paraId="1FD3D875"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C1197D5" w14:textId="77777777" w:rsidR="0038519E" w:rsidRPr="00DD27DA" w:rsidRDefault="0038519E" w:rsidP="00EE7E0D">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69FA76DB" w14:textId="77777777" w:rsidR="0038519E" w:rsidRPr="00DD27DA" w:rsidRDefault="008923F6"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3,3</w:t>
            </w:r>
          </w:p>
        </w:tc>
        <w:tc>
          <w:tcPr>
            <w:tcW w:w="1134" w:type="dxa"/>
            <w:tcBorders>
              <w:top w:val="single" w:sz="4" w:space="0" w:color="auto"/>
              <w:left w:val="nil"/>
              <w:bottom w:val="single" w:sz="4" w:space="0" w:color="auto"/>
              <w:right w:val="single" w:sz="4" w:space="0" w:color="auto"/>
            </w:tcBorders>
            <w:shd w:val="clear" w:color="auto" w:fill="auto"/>
            <w:vAlign w:val="center"/>
          </w:tcPr>
          <w:p w14:paraId="48AE9D67"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6,0</w:t>
            </w:r>
          </w:p>
        </w:tc>
        <w:tc>
          <w:tcPr>
            <w:tcW w:w="1134" w:type="dxa"/>
            <w:tcBorders>
              <w:top w:val="single" w:sz="4" w:space="0" w:color="auto"/>
              <w:left w:val="nil"/>
              <w:bottom w:val="single" w:sz="4" w:space="0" w:color="auto"/>
              <w:right w:val="single" w:sz="4" w:space="0" w:color="auto"/>
            </w:tcBorders>
            <w:shd w:val="clear" w:color="auto" w:fill="auto"/>
            <w:vAlign w:val="center"/>
          </w:tcPr>
          <w:p w14:paraId="6DD95D32" w14:textId="77777777" w:rsidR="0038519E" w:rsidRPr="00DD27DA" w:rsidRDefault="00E34698"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7,</w:t>
            </w:r>
            <w:r w:rsidR="002E2873" w:rsidRPr="00DD27DA">
              <w:rPr>
                <w:rFonts w:ascii="Times New Roman" w:eastAsia="Times New Roman" w:hAnsi="Times New Roman" w:cs="Times New Roman"/>
                <w:color w:val="000000" w:themeColor="text1"/>
                <w:sz w:val="20"/>
                <w:szCs w:val="20"/>
                <w:lang w:eastAsia="ky-KG"/>
              </w:rPr>
              <w:t>3</w:t>
            </w:r>
          </w:p>
        </w:tc>
        <w:tc>
          <w:tcPr>
            <w:tcW w:w="850" w:type="dxa"/>
            <w:tcBorders>
              <w:top w:val="single" w:sz="4" w:space="0" w:color="auto"/>
              <w:left w:val="nil"/>
              <w:bottom w:val="single" w:sz="4" w:space="0" w:color="auto"/>
              <w:right w:val="single" w:sz="4" w:space="0" w:color="auto"/>
            </w:tcBorders>
            <w:vAlign w:val="center"/>
          </w:tcPr>
          <w:p w14:paraId="46D92CC4" w14:textId="77777777" w:rsidR="0038519E" w:rsidRPr="00DD27DA" w:rsidRDefault="00E34698" w:rsidP="0002094E">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w:t>
            </w:r>
            <w:r w:rsidR="002E2873" w:rsidRPr="00DD27DA">
              <w:rPr>
                <w:rFonts w:ascii="Times New Roman" w:eastAsia="Times New Roman" w:hAnsi="Times New Roman" w:cs="Times New Roman"/>
                <w:color w:val="000000" w:themeColor="text1"/>
                <w:sz w:val="20"/>
                <w:szCs w:val="20"/>
                <w:lang w:eastAsia="ky-KG"/>
              </w:rPr>
              <w:t>3</w:t>
            </w:r>
          </w:p>
        </w:tc>
        <w:tc>
          <w:tcPr>
            <w:tcW w:w="1134" w:type="dxa"/>
            <w:tcBorders>
              <w:top w:val="single" w:sz="4" w:space="0" w:color="auto"/>
              <w:left w:val="single" w:sz="4" w:space="0" w:color="auto"/>
              <w:bottom w:val="single" w:sz="4" w:space="0" w:color="auto"/>
              <w:right w:val="single" w:sz="4" w:space="0" w:color="auto"/>
            </w:tcBorders>
            <w:vAlign w:val="center"/>
          </w:tcPr>
          <w:p w14:paraId="149740BC" w14:textId="77777777" w:rsidR="0038519E" w:rsidRPr="00DD27DA" w:rsidRDefault="00E34698"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8</w:t>
            </w:r>
            <w:r w:rsidR="0038519E" w:rsidRPr="00DD27DA">
              <w:rPr>
                <w:rFonts w:ascii="Times New Roman" w:eastAsia="Times New Roman" w:hAnsi="Times New Roman" w:cs="Times New Roman"/>
                <w:color w:val="000000" w:themeColor="text1"/>
                <w:sz w:val="20"/>
                <w:szCs w:val="20"/>
                <w:lang w:eastAsia="ky-KG"/>
              </w:rPr>
              <w:t>,0</w:t>
            </w:r>
          </w:p>
        </w:tc>
        <w:tc>
          <w:tcPr>
            <w:tcW w:w="1134" w:type="dxa"/>
            <w:tcBorders>
              <w:top w:val="single" w:sz="4" w:space="0" w:color="auto"/>
              <w:left w:val="nil"/>
              <w:bottom w:val="single" w:sz="4" w:space="0" w:color="auto"/>
              <w:right w:val="single" w:sz="4" w:space="0" w:color="auto"/>
            </w:tcBorders>
            <w:vAlign w:val="center"/>
          </w:tcPr>
          <w:p w14:paraId="099B247F" w14:textId="77777777" w:rsidR="0038519E" w:rsidRPr="00DD27DA" w:rsidRDefault="00E34698"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8,7</w:t>
            </w:r>
          </w:p>
        </w:tc>
      </w:tr>
      <w:tr w:rsidR="00DD27DA" w:rsidRPr="00DD27DA" w14:paraId="2561B953"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D23BC73" w14:textId="77777777" w:rsidR="0038519E" w:rsidRPr="00DD27DA" w:rsidRDefault="0038519E" w:rsidP="00DD49CA">
            <w:pPr>
              <w:spacing w:after="0" w:line="240" w:lineRule="auto"/>
              <w:rPr>
                <w:rFonts w:ascii="Times New Roman" w:eastAsia="Times New Roman" w:hAnsi="Times New Roman" w:cs="Times New Roman"/>
                <w:b/>
                <w:bCs/>
                <w:iCs/>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«Мир»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7F01473D" w14:textId="77777777" w:rsidR="0038519E" w:rsidRPr="00DD27DA" w:rsidRDefault="008923F6" w:rsidP="00600B7A">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36,6</w:t>
            </w:r>
          </w:p>
        </w:tc>
        <w:tc>
          <w:tcPr>
            <w:tcW w:w="1134" w:type="dxa"/>
            <w:tcBorders>
              <w:top w:val="single" w:sz="4" w:space="0" w:color="auto"/>
              <w:left w:val="nil"/>
              <w:bottom w:val="single" w:sz="4" w:space="0" w:color="auto"/>
              <w:right w:val="single" w:sz="4" w:space="0" w:color="auto"/>
            </w:tcBorders>
            <w:shd w:val="clear" w:color="auto" w:fill="auto"/>
            <w:vAlign w:val="center"/>
          </w:tcPr>
          <w:p w14:paraId="6F16E997" w14:textId="77777777" w:rsidR="0038519E" w:rsidRPr="00DD27DA" w:rsidRDefault="0038519E" w:rsidP="00BA7B0B">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43,1</w:t>
            </w:r>
          </w:p>
        </w:tc>
        <w:tc>
          <w:tcPr>
            <w:tcW w:w="1134" w:type="dxa"/>
            <w:tcBorders>
              <w:top w:val="single" w:sz="4" w:space="0" w:color="auto"/>
              <w:left w:val="nil"/>
              <w:bottom w:val="single" w:sz="4" w:space="0" w:color="auto"/>
              <w:right w:val="single" w:sz="4" w:space="0" w:color="auto"/>
            </w:tcBorders>
            <w:shd w:val="clear" w:color="auto" w:fill="auto"/>
            <w:vAlign w:val="center"/>
          </w:tcPr>
          <w:p w14:paraId="5D0C3E90" w14:textId="77777777" w:rsidR="0038519E" w:rsidRPr="00DD27DA" w:rsidRDefault="00864C38" w:rsidP="00BA7B0B">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60,7</w:t>
            </w:r>
          </w:p>
        </w:tc>
        <w:tc>
          <w:tcPr>
            <w:tcW w:w="850" w:type="dxa"/>
            <w:tcBorders>
              <w:top w:val="single" w:sz="4" w:space="0" w:color="auto"/>
              <w:left w:val="nil"/>
              <w:bottom w:val="single" w:sz="4" w:space="0" w:color="auto"/>
              <w:right w:val="single" w:sz="4" w:space="0" w:color="auto"/>
            </w:tcBorders>
            <w:vAlign w:val="center"/>
          </w:tcPr>
          <w:p w14:paraId="39C90C21" w14:textId="77777777" w:rsidR="0038519E" w:rsidRPr="00DD27DA" w:rsidRDefault="00864C38" w:rsidP="00DD49CA">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17,7</w:t>
            </w:r>
          </w:p>
        </w:tc>
        <w:tc>
          <w:tcPr>
            <w:tcW w:w="1134" w:type="dxa"/>
            <w:tcBorders>
              <w:top w:val="single" w:sz="4" w:space="0" w:color="auto"/>
              <w:left w:val="single" w:sz="4" w:space="0" w:color="auto"/>
              <w:bottom w:val="single" w:sz="4" w:space="0" w:color="auto"/>
              <w:right w:val="single" w:sz="4" w:space="0" w:color="auto"/>
            </w:tcBorders>
            <w:vAlign w:val="center"/>
          </w:tcPr>
          <w:p w14:paraId="70E32474" w14:textId="77777777" w:rsidR="0038519E" w:rsidRPr="00DD27DA" w:rsidRDefault="00864C38" w:rsidP="00BA7B0B">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61,6</w:t>
            </w:r>
          </w:p>
        </w:tc>
        <w:tc>
          <w:tcPr>
            <w:tcW w:w="1134" w:type="dxa"/>
            <w:tcBorders>
              <w:top w:val="single" w:sz="4" w:space="0" w:color="auto"/>
              <w:left w:val="nil"/>
              <w:bottom w:val="single" w:sz="4" w:space="0" w:color="auto"/>
              <w:right w:val="single" w:sz="4" w:space="0" w:color="auto"/>
            </w:tcBorders>
            <w:vAlign w:val="center"/>
          </w:tcPr>
          <w:p w14:paraId="54FA6782" w14:textId="77777777" w:rsidR="0038519E" w:rsidRPr="00DD27DA" w:rsidRDefault="00864C38" w:rsidP="00DD49CA">
            <w:pPr>
              <w:spacing w:after="0" w:line="240" w:lineRule="auto"/>
              <w:jc w:val="center"/>
              <w:rPr>
                <w:rFonts w:ascii="Times New Roman" w:eastAsia="Times New Roman" w:hAnsi="Times New Roman" w:cs="Times New Roman"/>
                <w:b/>
                <w:color w:val="000000" w:themeColor="text1"/>
                <w:sz w:val="20"/>
                <w:szCs w:val="20"/>
                <w:lang w:eastAsia="ky-KG"/>
              </w:rPr>
            </w:pPr>
            <w:r w:rsidRPr="00DD27DA">
              <w:rPr>
                <w:rFonts w:ascii="Times New Roman" w:eastAsia="Times New Roman" w:hAnsi="Times New Roman" w:cs="Times New Roman"/>
                <w:b/>
                <w:color w:val="000000" w:themeColor="text1"/>
                <w:sz w:val="20"/>
                <w:szCs w:val="20"/>
                <w:lang w:eastAsia="ky-KG"/>
              </w:rPr>
              <w:t>62,5</w:t>
            </w:r>
          </w:p>
        </w:tc>
      </w:tr>
      <w:tr w:rsidR="00DD27DA" w:rsidRPr="00DD27DA" w14:paraId="2ED31D50"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10F697D" w14:textId="77777777" w:rsidR="0038519E" w:rsidRPr="00DD27DA" w:rsidRDefault="0038519E" w:rsidP="00DD49CA">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374EAD10" w14:textId="77777777" w:rsidR="0038519E" w:rsidRPr="00DD27DA" w:rsidRDefault="008923F6"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36,6</w:t>
            </w:r>
          </w:p>
        </w:tc>
        <w:tc>
          <w:tcPr>
            <w:tcW w:w="1134" w:type="dxa"/>
            <w:tcBorders>
              <w:top w:val="single" w:sz="4" w:space="0" w:color="auto"/>
              <w:left w:val="nil"/>
              <w:bottom w:val="single" w:sz="4" w:space="0" w:color="auto"/>
              <w:right w:val="single" w:sz="4" w:space="0" w:color="auto"/>
            </w:tcBorders>
            <w:shd w:val="clear" w:color="auto" w:fill="auto"/>
            <w:vAlign w:val="center"/>
          </w:tcPr>
          <w:p w14:paraId="605211AE"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43,1</w:t>
            </w:r>
          </w:p>
        </w:tc>
        <w:tc>
          <w:tcPr>
            <w:tcW w:w="1134" w:type="dxa"/>
            <w:tcBorders>
              <w:top w:val="single" w:sz="4" w:space="0" w:color="auto"/>
              <w:left w:val="nil"/>
              <w:bottom w:val="single" w:sz="4" w:space="0" w:color="auto"/>
              <w:right w:val="single" w:sz="4" w:space="0" w:color="auto"/>
            </w:tcBorders>
            <w:shd w:val="clear" w:color="auto" w:fill="auto"/>
            <w:vAlign w:val="center"/>
          </w:tcPr>
          <w:p w14:paraId="477D3C5E" w14:textId="77777777" w:rsidR="0038519E" w:rsidRPr="00DD27DA" w:rsidRDefault="00864C38"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60,7</w:t>
            </w:r>
          </w:p>
        </w:tc>
        <w:tc>
          <w:tcPr>
            <w:tcW w:w="850" w:type="dxa"/>
            <w:tcBorders>
              <w:top w:val="single" w:sz="4" w:space="0" w:color="auto"/>
              <w:left w:val="nil"/>
              <w:bottom w:val="single" w:sz="4" w:space="0" w:color="auto"/>
              <w:right w:val="single" w:sz="4" w:space="0" w:color="auto"/>
            </w:tcBorders>
            <w:vAlign w:val="center"/>
          </w:tcPr>
          <w:p w14:paraId="2A81BB2A" w14:textId="77777777" w:rsidR="0038519E" w:rsidRPr="00DD27DA" w:rsidRDefault="00864C38" w:rsidP="00EE7E0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17,7</w:t>
            </w:r>
          </w:p>
        </w:tc>
        <w:tc>
          <w:tcPr>
            <w:tcW w:w="1134" w:type="dxa"/>
            <w:tcBorders>
              <w:top w:val="single" w:sz="4" w:space="0" w:color="auto"/>
              <w:left w:val="single" w:sz="4" w:space="0" w:color="auto"/>
              <w:bottom w:val="single" w:sz="4" w:space="0" w:color="auto"/>
              <w:right w:val="single" w:sz="4" w:space="0" w:color="auto"/>
            </w:tcBorders>
            <w:vAlign w:val="center"/>
          </w:tcPr>
          <w:p w14:paraId="4DF60C01" w14:textId="77777777" w:rsidR="0038519E" w:rsidRPr="00DD27DA" w:rsidRDefault="00864C38"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61,6</w:t>
            </w:r>
          </w:p>
        </w:tc>
        <w:tc>
          <w:tcPr>
            <w:tcW w:w="1134" w:type="dxa"/>
            <w:tcBorders>
              <w:top w:val="single" w:sz="4" w:space="0" w:color="auto"/>
              <w:left w:val="nil"/>
              <w:bottom w:val="single" w:sz="4" w:space="0" w:color="auto"/>
              <w:right w:val="single" w:sz="4" w:space="0" w:color="auto"/>
            </w:tcBorders>
            <w:vAlign w:val="center"/>
          </w:tcPr>
          <w:p w14:paraId="733762B8" w14:textId="77777777" w:rsidR="0038519E" w:rsidRPr="00DD27DA" w:rsidRDefault="00864C38"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62,5</w:t>
            </w:r>
          </w:p>
        </w:tc>
      </w:tr>
      <w:tr w:rsidR="00DD27DA" w:rsidRPr="00DD27DA" w14:paraId="7AE36459"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4185243" w14:textId="77777777" w:rsidR="0038519E" w:rsidRPr="00DD27DA" w:rsidRDefault="0038519E" w:rsidP="00DD49CA">
            <w:pPr>
              <w:spacing w:after="0" w:line="240" w:lineRule="auto"/>
              <w:rPr>
                <w:rFonts w:ascii="Times New Roman" w:eastAsia="Times New Roman" w:hAnsi="Times New Roman" w:cs="Times New Roman"/>
                <w:b/>
                <w:color w:val="000000" w:themeColor="text1"/>
                <w:sz w:val="20"/>
                <w:szCs w:val="20"/>
                <w:lang w:eastAsia="ru-RU"/>
              </w:rPr>
            </w:pPr>
            <w:r w:rsidRPr="00DD27DA">
              <w:rPr>
                <w:rFonts w:ascii="Times New Roman" w:eastAsia="Times New Roman" w:hAnsi="Times New Roman" w:cs="Times New Roman"/>
                <w:b/>
                <w:color w:val="000000" w:themeColor="text1"/>
                <w:sz w:val="20"/>
                <w:szCs w:val="20"/>
                <w:lang w:eastAsia="ru-RU"/>
              </w:rPr>
              <w:t>«</w:t>
            </w:r>
            <w:proofErr w:type="spellStart"/>
            <w:r w:rsidRPr="00DD27DA">
              <w:rPr>
                <w:rFonts w:ascii="Times New Roman" w:eastAsia="Times New Roman" w:hAnsi="Times New Roman" w:cs="Times New Roman"/>
                <w:b/>
                <w:color w:val="000000" w:themeColor="text1"/>
                <w:sz w:val="20"/>
                <w:szCs w:val="20"/>
                <w:lang w:eastAsia="ru-RU"/>
              </w:rPr>
              <w:t>ЭлТР</w:t>
            </w:r>
            <w:proofErr w:type="spellEnd"/>
            <w:r w:rsidRPr="00DD27DA">
              <w:rPr>
                <w:rFonts w:ascii="Times New Roman" w:eastAsia="Times New Roman" w:hAnsi="Times New Roman" w:cs="Times New Roman"/>
                <w:b/>
                <w:color w:val="000000" w:themeColor="text1"/>
                <w:sz w:val="20"/>
                <w:szCs w:val="20"/>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tcPr>
          <w:p w14:paraId="6418CA20" w14:textId="77777777" w:rsidR="0038519E" w:rsidRPr="00DD27DA" w:rsidRDefault="008923F6" w:rsidP="00600B7A">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183,4</w:t>
            </w:r>
          </w:p>
        </w:tc>
        <w:tc>
          <w:tcPr>
            <w:tcW w:w="1134" w:type="dxa"/>
            <w:tcBorders>
              <w:top w:val="single" w:sz="4" w:space="0" w:color="auto"/>
              <w:left w:val="nil"/>
              <w:bottom w:val="single" w:sz="4" w:space="0" w:color="auto"/>
              <w:right w:val="single" w:sz="4" w:space="0" w:color="auto"/>
            </w:tcBorders>
            <w:shd w:val="clear" w:color="auto" w:fill="auto"/>
            <w:vAlign w:val="center"/>
          </w:tcPr>
          <w:p w14:paraId="260F1C25"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145,4</w:t>
            </w:r>
          </w:p>
        </w:tc>
        <w:tc>
          <w:tcPr>
            <w:tcW w:w="1134" w:type="dxa"/>
            <w:tcBorders>
              <w:top w:val="single" w:sz="4" w:space="0" w:color="auto"/>
              <w:left w:val="nil"/>
              <w:bottom w:val="single" w:sz="4" w:space="0" w:color="auto"/>
              <w:right w:val="single" w:sz="4" w:space="0" w:color="auto"/>
            </w:tcBorders>
            <w:shd w:val="clear" w:color="auto" w:fill="auto"/>
            <w:vAlign w:val="center"/>
          </w:tcPr>
          <w:p w14:paraId="2CB78E36" w14:textId="77777777" w:rsidR="0038519E" w:rsidRPr="00DD27DA" w:rsidRDefault="00864C38"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212,9</w:t>
            </w:r>
          </w:p>
        </w:tc>
        <w:tc>
          <w:tcPr>
            <w:tcW w:w="850" w:type="dxa"/>
            <w:tcBorders>
              <w:top w:val="single" w:sz="4" w:space="0" w:color="auto"/>
              <w:left w:val="nil"/>
              <w:bottom w:val="single" w:sz="4" w:space="0" w:color="auto"/>
              <w:right w:val="single" w:sz="4" w:space="0" w:color="auto"/>
            </w:tcBorders>
            <w:vAlign w:val="center"/>
          </w:tcPr>
          <w:p w14:paraId="18D76E22" w14:textId="77777777" w:rsidR="0038519E" w:rsidRPr="00DD27DA" w:rsidRDefault="00864C38" w:rsidP="00DD49CA">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67,5</w:t>
            </w:r>
          </w:p>
        </w:tc>
        <w:tc>
          <w:tcPr>
            <w:tcW w:w="1134" w:type="dxa"/>
            <w:tcBorders>
              <w:top w:val="single" w:sz="4" w:space="0" w:color="auto"/>
              <w:left w:val="single" w:sz="4" w:space="0" w:color="auto"/>
              <w:bottom w:val="single" w:sz="4" w:space="0" w:color="auto"/>
              <w:right w:val="single" w:sz="4" w:space="0" w:color="auto"/>
            </w:tcBorders>
            <w:vAlign w:val="center"/>
          </w:tcPr>
          <w:p w14:paraId="1BA8D0E4" w14:textId="77777777" w:rsidR="0038519E" w:rsidRPr="00DD27DA" w:rsidRDefault="00864C38"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216,0</w:t>
            </w:r>
          </w:p>
        </w:tc>
        <w:tc>
          <w:tcPr>
            <w:tcW w:w="1134" w:type="dxa"/>
            <w:tcBorders>
              <w:top w:val="single" w:sz="4" w:space="0" w:color="auto"/>
              <w:left w:val="nil"/>
              <w:bottom w:val="single" w:sz="4" w:space="0" w:color="auto"/>
              <w:right w:val="single" w:sz="4" w:space="0" w:color="auto"/>
            </w:tcBorders>
            <w:vAlign w:val="center"/>
          </w:tcPr>
          <w:p w14:paraId="366279B2" w14:textId="77777777" w:rsidR="0038519E" w:rsidRPr="00DD27DA" w:rsidRDefault="00864C38" w:rsidP="00DD49CA">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219,3</w:t>
            </w:r>
          </w:p>
        </w:tc>
      </w:tr>
      <w:tr w:rsidR="00DD27DA" w:rsidRPr="00DD27DA" w14:paraId="3F3D60A3"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08D9D80" w14:textId="77777777" w:rsidR="0038519E" w:rsidRPr="00DD27DA" w:rsidRDefault="0038519E" w:rsidP="00EE7E0D">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lastRenderedPageBreak/>
              <w:t>бюджетные средства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53DFF205" w14:textId="77777777" w:rsidR="0038519E" w:rsidRPr="00DD27DA" w:rsidRDefault="008923F6" w:rsidP="00600B7A">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179,8</w:t>
            </w:r>
          </w:p>
        </w:tc>
        <w:tc>
          <w:tcPr>
            <w:tcW w:w="1134" w:type="dxa"/>
            <w:tcBorders>
              <w:top w:val="single" w:sz="4" w:space="0" w:color="auto"/>
              <w:left w:val="nil"/>
              <w:bottom w:val="single" w:sz="4" w:space="0" w:color="auto"/>
              <w:right w:val="single" w:sz="4" w:space="0" w:color="auto"/>
            </w:tcBorders>
            <w:shd w:val="clear" w:color="auto" w:fill="auto"/>
            <w:vAlign w:val="center"/>
          </w:tcPr>
          <w:p w14:paraId="51547E56"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141,4</w:t>
            </w:r>
          </w:p>
        </w:tc>
        <w:tc>
          <w:tcPr>
            <w:tcW w:w="1134" w:type="dxa"/>
            <w:tcBorders>
              <w:top w:val="single" w:sz="4" w:space="0" w:color="auto"/>
              <w:left w:val="nil"/>
              <w:bottom w:val="single" w:sz="4" w:space="0" w:color="auto"/>
              <w:right w:val="single" w:sz="4" w:space="0" w:color="auto"/>
            </w:tcBorders>
            <w:shd w:val="clear" w:color="auto" w:fill="auto"/>
            <w:vAlign w:val="center"/>
          </w:tcPr>
          <w:p w14:paraId="317F8A5A" w14:textId="77777777" w:rsidR="0038519E" w:rsidRPr="00DD27DA" w:rsidRDefault="00864C38"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207,5</w:t>
            </w:r>
          </w:p>
        </w:tc>
        <w:tc>
          <w:tcPr>
            <w:tcW w:w="850" w:type="dxa"/>
            <w:tcBorders>
              <w:top w:val="single" w:sz="4" w:space="0" w:color="auto"/>
              <w:left w:val="nil"/>
              <w:bottom w:val="single" w:sz="4" w:space="0" w:color="auto"/>
              <w:right w:val="single" w:sz="4" w:space="0" w:color="auto"/>
            </w:tcBorders>
            <w:vAlign w:val="center"/>
          </w:tcPr>
          <w:p w14:paraId="04EB61C3" w14:textId="77777777" w:rsidR="0038519E" w:rsidRPr="00DD27DA" w:rsidRDefault="00864C38" w:rsidP="00DD49CA">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66,1</w:t>
            </w:r>
          </w:p>
        </w:tc>
        <w:tc>
          <w:tcPr>
            <w:tcW w:w="1134" w:type="dxa"/>
            <w:tcBorders>
              <w:top w:val="single" w:sz="4" w:space="0" w:color="auto"/>
              <w:left w:val="single" w:sz="4" w:space="0" w:color="auto"/>
              <w:bottom w:val="single" w:sz="4" w:space="0" w:color="auto"/>
              <w:right w:val="single" w:sz="4" w:space="0" w:color="auto"/>
            </w:tcBorders>
            <w:vAlign w:val="center"/>
          </w:tcPr>
          <w:p w14:paraId="551218C1" w14:textId="77777777" w:rsidR="0038519E" w:rsidRPr="00DD27DA" w:rsidRDefault="00864C38"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210,3</w:t>
            </w:r>
          </w:p>
        </w:tc>
        <w:tc>
          <w:tcPr>
            <w:tcW w:w="1134" w:type="dxa"/>
            <w:tcBorders>
              <w:top w:val="single" w:sz="4" w:space="0" w:color="auto"/>
              <w:left w:val="nil"/>
              <w:bottom w:val="single" w:sz="4" w:space="0" w:color="auto"/>
              <w:right w:val="single" w:sz="4" w:space="0" w:color="auto"/>
            </w:tcBorders>
            <w:vAlign w:val="center"/>
          </w:tcPr>
          <w:p w14:paraId="324C96AE" w14:textId="77777777" w:rsidR="0038519E" w:rsidRPr="00DD27DA" w:rsidRDefault="00864C38" w:rsidP="00DD49CA">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213,3</w:t>
            </w:r>
          </w:p>
        </w:tc>
      </w:tr>
      <w:tr w:rsidR="003053F5" w:rsidRPr="00DD27DA" w14:paraId="0458B399"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0B1155F" w14:textId="77777777" w:rsidR="0038519E" w:rsidRPr="00DD27DA" w:rsidRDefault="0038519E" w:rsidP="00EE7E0D">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148DB448" w14:textId="77777777" w:rsidR="0038519E" w:rsidRPr="00DD27DA" w:rsidRDefault="00F47F0C"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3,6</w:t>
            </w:r>
          </w:p>
        </w:tc>
        <w:tc>
          <w:tcPr>
            <w:tcW w:w="1134" w:type="dxa"/>
            <w:tcBorders>
              <w:top w:val="single" w:sz="4" w:space="0" w:color="auto"/>
              <w:left w:val="nil"/>
              <w:bottom w:val="single" w:sz="4" w:space="0" w:color="auto"/>
              <w:right w:val="single" w:sz="4" w:space="0" w:color="auto"/>
            </w:tcBorders>
            <w:shd w:val="clear" w:color="auto" w:fill="auto"/>
            <w:vAlign w:val="center"/>
          </w:tcPr>
          <w:p w14:paraId="1B49EEAC" w14:textId="77777777" w:rsidR="0038519E" w:rsidRPr="00DD27DA" w:rsidRDefault="0038519E"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4</w:t>
            </w:r>
          </w:p>
        </w:tc>
        <w:tc>
          <w:tcPr>
            <w:tcW w:w="1134" w:type="dxa"/>
            <w:tcBorders>
              <w:top w:val="single" w:sz="4" w:space="0" w:color="auto"/>
              <w:left w:val="nil"/>
              <w:bottom w:val="single" w:sz="4" w:space="0" w:color="auto"/>
              <w:right w:val="single" w:sz="4" w:space="0" w:color="auto"/>
            </w:tcBorders>
            <w:shd w:val="clear" w:color="auto" w:fill="auto"/>
            <w:vAlign w:val="center"/>
          </w:tcPr>
          <w:p w14:paraId="7E55FF04" w14:textId="77777777" w:rsidR="0038519E" w:rsidRPr="00DD27DA" w:rsidRDefault="00A007F1"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5,4</w:t>
            </w:r>
          </w:p>
        </w:tc>
        <w:tc>
          <w:tcPr>
            <w:tcW w:w="850" w:type="dxa"/>
            <w:tcBorders>
              <w:top w:val="single" w:sz="4" w:space="0" w:color="auto"/>
              <w:left w:val="nil"/>
              <w:bottom w:val="single" w:sz="4" w:space="0" w:color="auto"/>
              <w:right w:val="single" w:sz="4" w:space="0" w:color="auto"/>
            </w:tcBorders>
            <w:vAlign w:val="center"/>
          </w:tcPr>
          <w:p w14:paraId="4425480B" w14:textId="77777777" w:rsidR="0038519E" w:rsidRPr="00DD27DA" w:rsidRDefault="00A007F1" w:rsidP="00EE7E0D">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1,4</w:t>
            </w:r>
          </w:p>
        </w:tc>
        <w:tc>
          <w:tcPr>
            <w:tcW w:w="1134" w:type="dxa"/>
            <w:tcBorders>
              <w:top w:val="single" w:sz="4" w:space="0" w:color="auto"/>
              <w:left w:val="single" w:sz="4" w:space="0" w:color="auto"/>
              <w:bottom w:val="single" w:sz="4" w:space="0" w:color="auto"/>
              <w:right w:val="single" w:sz="4" w:space="0" w:color="auto"/>
            </w:tcBorders>
            <w:vAlign w:val="center"/>
          </w:tcPr>
          <w:p w14:paraId="6549B71E" w14:textId="77777777" w:rsidR="0038519E" w:rsidRPr="00DD27DA" w:rsidRDefault="00A007F1" w:rsidP="00BA7B0B">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5,7</w:t>
            </w:r>
          </w:p>
        </w:tc>
        <w:tc>
          <w:tcPr>
            <w:tcW w:w="1134" w:type="dxa"/>
            <w:tcBorders>
              <w:top w:val="single" w:sz="4" w:space="0" w:color="auto"/>
              <w:left w:val="nil"/>
              <w:bottom w:val="single" w:sz="4" w:space="0" w:color="auto"/>
              <w:right w:val="single" w:sz="4" w:space="0" w:color="auto"/>
            </w:tcBorders>
            <w:vAlign w:val="center"/>
          </w:tcPr>
          <w:p w14:paraId="5802F408" w14:textId="77777777" w:rsidR="0038519E" w:rsidRPr="00DD27DA" w:rsidRDefault="00A007F1" w:rsidP="00EE7E0D">
            <w:pPr>
              <w:spacing w:after="0" w:line="240" w:lineRule="auto"/>
              <w:jc w:val="center"/>
              <w:rPr>
                <w:rFonts w:ascii="Times New Roman" w:eastAsia="Times New Roman" w:hAnsi="Times New Roman" w:cs="Times New Roman"/>
                <w:color w:val="000000" w:themeColor="text1"/>
                <w:sz w:val="20"/>
                <w:szCs w:val="20"/>
                <w:lang w:eastAsia="ky-KG"/>
              </w:rPr>
            </w:pPr>
            <w:r w:rsidRPr="00DD27DA">
              <w:rPr>
                <w:rFonts w:ascii="Times New Roman" w:eastAsia="Times New Roman" w:hAnsi="Times New Roman" w:cs="Times New Roman"/>
                <w:color w:val="000000" w:themeColor="text1"/>
                <w:sz w:val="20"/>
                <w:szCs w:val="20"/>
                <w:lang w:eastAsia="ky-KG"/>
              </w:rPr>
              <w:t>6,0</w:t>
            </w:r>
          </w:p>
        </w:tc>
      </w:tr>
    </w:tbl>
    <w:p w14:paraId="59EE9C25" w14:textId="77777777" w:rsidR="004B2A8C" w:rsidRPr="00DD27DA" w:rsidRDefault="004B2A8C" w:rsidP="001071D7">
      <w:pPr>
        <w:spacing w:after="0" w:line="240" w:lineRule="auto"/>
        <w:ind w:firstLine="709"/>
        <w:jc w:val="both"/>
        <w:rPr>
          <w:rFonts w:ascii="Times New Roman" w:hAnsi="Times New Roman" w:cs="Times New Roman"/>
          <w:color w:val="000000" w:themeColor="text1"/>
          <w:sz w:val="24"/>
          <w:szCs w:val="24"/>
        </w:rPr>
      </w:pPr>
    </w:p>
    <w:p w14:paraId="31E90DAF" w14:textId="77777777" w:rsidR="005065D9" w:rsidRPr="00DD27DA" w:rsidRDefault="00EE7E0D" w:rsidP="001071D7">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Увеличены</w:t>
      </w:r>
      <w:r w:rsidR="001B5EE8"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расходы</w:t>
      </w:r>
      <w:r w:rsidR="001B5EE8" w:rsidRPr="00DD27DA">
        <w:rPr>
          <w:rFonts w:ascii="Times New Roman" w:hAnsi="Times New Roman" w:cs="Times New Roman"/>
          <w:color w:val="000000" w:themeColor="text1"/>
          <w:sz w:val="24"/>
          <w:szCs w:val="24"/>
        </w:rPr>
        <w:t xml:space="preserve"> по бюджетным средствам на </w:t>
      </w:r>
      <w:r w:rsidR="00BF13F2" w:rsidRPr="00DD27DA">
        <w:rPr>
          <w:rFonts w:ascii="Times New Roman" w:hAnsi="Times New Roman" w:cs="Times New Roman"/>
          <w:color w:val="000000" w:themeColor="text1"/>
          <w:sz w:val="24"/>
          <w:szCs w:val="24"/>
        </w:rPr>
        <w:t xml:space="preserve">582,7 </w:t>
      </w:r>
      <w:r w:rsidR="00632BD3" w:rsidRPr="00DD27DA">
        <w:rPr>
          <w:rFonts w:ascii="Times New Roman" w:hAnsi="Times New Roman" w:cs="Times New Roman"/>
          <w:color w:val="000000" w:themeColor="text1"/>
          <w:sz w:val="24"/>
          <w:szCs w:val="24"/>
        </w:rPr>
        <w:t>млн. сомов</w:t>
      </w:r>
      <w:r w:rsidRPr="00DD27DA">
        <w:rPr>
          <w:rFonts w:ascii="Times New Roman" w:hAnsi="Times New Roman" w:cs="Times New Roman"/>
          <w:color w:val="000000" w:themeColor="text1"/>
          <w:sz w:val="24"/>
          <w:szCs w:val="24"/>
        </w:rPr>
        <w:t>,</w:t>
      </w:r>
      <w:r w:rsidR="00632BD3"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в том числе</w:t>
      </w:r>
      <w:r w:rsidR="005065D9" w:rsidRPr="00DD27DA">
        <w:rPr>
          <w:rFonts w:ascii="Times New Roman" w:hAnsi="Times New Roman" w:cs="Times New Roman"/>
          <w:color w:val="000000" w:themeColor="text1"/>
          <w:sz w:val="24"/>
          <w:szCs w:val="24"/>
        </w:rPr>
        <w:t>:</w:t>
      </w:r>
    </w:p>
    <w:p w14:paraId="54BECF09" w14:textId="77777777" w:rsidR="00864C38" w:rsidRPr="00DD27DA" w:rsidRDefault="00EE7E0D" w:rsidP="00864C38">
      <w:pPr>
        <w:pStyle w:val="ad"/>
        <w:ind w:firstLine="709"/>
        <w:jc w:val="both"/>
        <w:rPr>
          <w:color w:val="000000" w:themeColor="text1"/>
        </w:rPr>
      </w:pPr>
      <w:r w:rsidRPr="00DD27DA">
        <w:rPr>
          <w:color w:val="000000" w:themeColor="text1"/>
        </w:rPr>
        <w:t xml:space="preserve">по </w:t>
      </w:r>
      <w:r w:rsidRPr="00DD27DA">
        <w:rPr>
          <w:i/>
          <w:color w:val="000000" w:themeColor="text1"/>
        </w:rPr>
        <w:t>Национальной телерадиовещательной корпорации Кыргызской Республики</w:t>
      </w:r>
      <w:r w:rsidR="00574D38" w:rsidRPr="00DD27DA">
        <w:rPr>
          <w:color w:val="000000" w:themeColor="text1"/>
        </w:rPr>
        <w:t xml:space="preserve"> </w:t>
      </w:r>
      <w:r w:rsidR="00864C38" w:rsidRPr="00DD27DA">
        <w:rPr>
          <w:color w:val="000000" w:themeColor="text1"/>
        </w:rPr>
        <w:t xml:space="preserve">в общей сумме </w:t>
      </w:r>
      <w:r w:rsidR="00574D38" w:rsidRPr="00DD27DA">
        <w:rPr>
          <w:color w:val="000000" w:themeColor="text1"/>
        </w:rPr>
        <w:t xml:space="preserve">увеличение на </w:t>
      </w:r>
      <w:r w:rsidR="006C5A68" w:rsidRPr="00DD27DA">
        <w:rPr>
          <w:color w:val="000000" w:themeColor="text1"/>
        </w:rPr>
        <w:t xml:space="preserve">499,0 </w:t>
      </w:r>
      <w:r w:rsidR="001847C4" w:rsidRPr="00DD27DA">
        <w:rPr>
          <w:color w:val="000000" w:themeColor="text1"/>
        </w:rPr>
        <w:t>млн. сомов</w:t>
      </w:r>
      <w:r w:rsidR="00864C38" w:rsidRPr="00DD27DA">
        <w:rPr>
          <w:color w:val="000000" w:themeColor="text1"/>
        </w:rPr>
        <w:t xml:space="preserve"> в целях повышения эффективности деятельности Корпорации и его структурных подразделений связано:</w:t>
      </w:r>
    </w:p>
    <w:p w14:paraId="37196BA7" w14:textId="77777777" w:rsidR="00BF13F2" w:rsidRPr="00DD27DA" w:rsidRDefault="00BF13F2" w:rsidP="00864C38">
      <w:pPr>
        <w:pStyle w:val="ad"/>
        <w:ind w:firstLine="709"/>
        <w:jc w:val="both"/>
        <w:rPr>
          <w:color w:val="000000" w:themeColor="text1"/>
        </w:rPr>
      </w:pPr>
      <w:r w:rsidRPr="00DD27DA">
        <w:rPr>
          <w:color w:val="000000" w:themeColor="text1"/>
        </w:rPr>
        <w:t xml:space="preserve">- </w:t>
      </w:r>
      <w:r w:rsidR="006C5A68" w:rsidRPr="00DD27DA">
        <w:rPr>
          <w:color w:val="000000" w:themeColor="text1"/>
        </w:rPr>
        <w:t>435,0 млн. сомов с первым этапом технической модернизацией телевидения и радиовещания</w:t>
      </w:r>
      <w:r w:rsidRPr="00DD27DA">
        <w:rPr>
          <w:color w:val="000000" w:themeColor="text1"/>
        </w:rPr>
        <w:t>;</w:t>
      </w:r>
    </w:p>
    <w:p w14:paraId="6543C846" w14:textId="77777777" w:rsidR="00864C38" w:rsidRPr="00DD27DA" w:rsidRDefault="00864C38" w:rsidP="00041DEC">
      <w:pPr>
        <w:pStyle w:val="ad"/>
        <w:ind w:firstLine="709"/>
        <w:jc w:val="both"/>
        <w:rPr>
          <w:color w:val="000000" w:themeColor="text1"/>
        </w:rPr>
      </w:pPr>
      <w:r w:rsidRPr="00DD27DA">
        <w:rPr>
          <w:color w:val="000000" w:themeColor="text1"/>
        </w:rPr>
        <w:t>- 57,6 млн. сомов с выплатой заработной платы работникам корпорации, в связи с повышением;</w:t>
      </w:r>
    </w:p>
    <w:p w14:paraId="746700C4" w14:textId="77777777" w:rsidR="00864C38" w:rsidRPr="00DD27DA" w:rsidRDefault="00864C38" w:rsidP="00864C38">
      <w:pPr>
        <w:pStyle w:val="ad"/>
        <w:ind w:firstLine="709"/>
        <w:jc w:val="both"/>
        <w:rPr>
          <w:color w:val="000000" w:themeColor="text1"/>
        </w:rPr>
      </w:pPr>
      <w:r w:rsidRPr="00DD27DA">
        <w:rPr>
          <w:color w:val="000000" w:themeColor="text1"/>
        </w:rPr>
        <w:t xml:space="preserve">- 6,5 </w:t>
      </w:r>
      <w:r w:rsidR="001847C4" w:rsidRPr="00DD27DA">
        <w:rPr>
          <w:color w:val="000000" w:themeColor="text1"/>
        </w:rPr>
        <w:t>млн. сомов</w:t>
      </w:r>
      <w:r w:rsidRPr="00DD27DA">
        <w:rPr>
          <w:color w:val="000000" w:themeColor="text1"/>
        </w:rPr>
        <w:t xml:space="preserve"> с выплатой заработной платы работникам областных телерадиокомпаний, в связи с повышением;</w:t>
      </w:r>
    </w:p>
    <w:p w14:paraId="2E954927" w14:textId="77777777" w:rsidR="002C740D" w:rsidRPr="00DD27DA" w:rsidRDefault="002C740D" w:rsidP="00864C38">
      <w:pPr>
        <w:pStyle w:val="ad"/>
        <w:ind w:firstLine="709"/>
        <w:jc w:val="both"/>
        <w:rPr>
          <w:color w:val="000000" w:themeColor="text1"/>
        </w:rPr>
      </w:pPr>
      <w:r w:rsidRPr="00DD27DA">
        <w:rPr>
          <w:color w:val="000000" w:themeColor="text1"/>
        </w:rPr>
        <w:t xml:space="preserve">по </w:t>
      </w:r>
      <w:r w:rsidRPr="00DD27DA">
        <w:rPr>
          <w:i/>
          <w:color w:val="000000" w:themeColor="text1"/>
        </w:rPr>
        <w:t>Национальному филиалу межгосударственной телерадиовещательной компании «Мир»</w:t>
      </w:r>
      <w:r w:rsidR="00864C38" w:rsidRPr="00DD27DA">
        <w:rPr>
          <w:color w:val="000000" w:themeColor="text1"/>
        </w:rPr>
        <w:t xml:space="preserve"> увеличение на 17,7</w:t>
      </w:r>
      <w:r w:rsidRPr="00DD27DA">
        <w:rPr>
          <w:color w:val="000000" w:themeColor="text1"/>
        </w:rPr>
        <w:t xml:space="preserve"> млн. сомов связано</w:t>
      </w:r>
      <w:r w:rsidR="00864C38" w:rsidRPr="00DD27DA">
        <w:rPr>
          <w:color w:val="000000" w:themeColor="text1"/>
        </w:rPr>
        <w:t xml:space="preserve"> с повышением заработной платы работников</w:t>
      </w:r>
      <w:r w:rsidRPr="00DD27DA">
        <w:rPr>
          <w:color w:val="000000" w:themeColor="text1"/>
        </w:rPr>
        <w:t>;</w:t>
      </w:r>
    </w:p>
    <w:p w14:paraId="30243104" w14:textId="77777777" w:rsidR="002325A1" w:rsidRPr="00DD27DA" w:rsidRDefault="002325A1" w:rsidP="001071D7">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по </w:t>
      </w:r>
      <w:r w:rsidRPr="00DD27DA">
        <w:rPr>
          <w:rFonts w:ascii="Times New Roman" w:hAnsi="Times New Roman" w:cs="Times New Roman"/>
          <w:i/>
          <w:color w:val="000000" w:themeColor="text1"/>
          <w:sz w:val="24"/>
          <w:szCs w:val="24"/>
        </w:rPr>
        <w:t>Государственной телерадиокомпании Кыргызской Республики «</w:t>
      </w:r>
      <w:proofErr w:type="spellStart"/>
      <w:r w:rsidRPr="00DD27DA">
        <w:rPr>
          <w:rFonts w:ascii="Times New Roman" w:hAnsi="Times New Roman" w:cs="Times New Roman"/>
          <w:i/>
          <w:color w:val="000000" w:themeColor="text1"/>
          <w:sz w:val="24"/>
          <w:szCs w:val="24"/>
        </w:rPr>
        <w:t>ЭлТР</w:t>
      </w:r>
      <w:proofErr w:type="spellEnd"/>
      <w:r w:rsidRPr="00DD27DA">
        <w:rPr>
          <w:rFonts w:ascii="Times New Roman" w:hAnsi="Times New Roman" w:cs="Times New Roman"/>
          <w:i/>
          <w:color w:val="000000" w:themeColor="text1"/>
          <w:sz w:val="24"/>
          <w:szCs w:val="24"/>
        </w:rPr>
        <w:t>»</w:t>
      </w:r>
      <w:r w:rsidR="00864C38" w:rsidRPr="00DD27DA">
        <w:rPr>
          <w:rFonts w:ascii="Times New Roman" w:hAnsi="Times New Roman" w:cs="Times New Roman"/>
          <w:color w:val="000000" w:themeColor="text1"/>
          <w:sz w:val="24"/>
          <w:szCs w:val="24"/>
        </w:rPr>
        <w:t xml:space="preserve"> увеличение на 66,1</w:t>
      </w:r>
      <w:r w:rsidRPr="00DD27DA">
        <w:rPr>
          <w:rFonts w:ascii="Times New Roman" w:hAnsi="Times New Roman" w:cs="Times New Roman"/>
          <w:color w:val="000000" w:themeColor="text1"/>
          <w:sz w:val="24"/>
          <w:szCs w:val="24"/>
        </w:rPr>
        <w:t xml:space="preserve"> </w:t>
      </w:r>
      <w:r w:rsidR="001847C4" w:rsidRPr="00DD27DA">
        <w:rPr>
          <w:rFonts w:ascii="Times New Roman" w:hAnsi="Times New Roman" w:cs="Times New Roman"/>
          <w:color w:val="000000" w:themeColor="text1"/>
          <w:sz w:val="24"/>
          <w:szCs w:val="24"/>
        </w:rPr>
        <w:t>млн. сомов</w:t>
      </w:r>
      <w:r w:rsidRPr="00DD27DA">
        <w:rPr>
          <w:rFonts w:ascii="Times New Roman" w:hAnsi="Times New Roman" w:cs="Times New Roman"/>
          <w:color w:val="000000" w:themeColor="text1"/>
          <w:sz w:val="24"/>
          <w:szCs w:val="24"/>
        </w:rPr>
        <w:t xml:space="preserve"> связано </w:t>
      </w:r>
      <w:r w:rsidR="00864C38" w:rsidRPr="00DD27DA">
        <w:rPr>
          <w:rFonts w:ascii="Times New Roman" w:hAnsi="Times New Roman" w:cs="Times New Roman"/>
          <w:color w:val="000000" w:themeColor="text1"/>
          <w:sz w:val="24"/>
          <w:szCs w:val="24"/>
        </w:rPr>
        <w:t xml:space="preserve">с повышением заработной платы работников телерадиокомпании и оплатой услуг, в связи с </w:t>
      </w:r>
      <w:proofErr w:type="gramStart"/>
      <w:r w:rsidR="00864C38" w:rsidRPr="00DD27DA">
        <w:rPr>
          <w:rFonts w:ascii="Times New Roman" w:hAnsi="Times New Roman" w:cs="Times New Roman"/>
          <w:color w:val="000000" w:themeColor="text1"/>
          <w:sz w:val="24"/>
          <w:szCs w:val="24"/>
        </w:rPr>
        <w:t>установкой  трех</w:t>
      </w:r>
      <w:proofErr w:type="gramEnd"/>
      <w:r w:rsidR="00864C38" w:rsidRPr="00DD27DA">
        <w:rPr>
          <w:rFonts w:ascii="Times New Roman" w:hAnsi="Times New Roman" w:cs="Times New Roman"/>
          <w:color w:val="000000" w:themeColor="text1"/>
          <w:sz w:val="24"/>
          <w:szCs w:val="24"/>
        </w:rPr>
        <w:t xml:space="preserve"> радиопередатчиков в Иссык-Кульской, Нарынской и Таласской областях для распространения радиопрограмм</w:t>
      </w:r>
      <w:r w:rsidRPr="00DD27DA">
        <w:rPr>
          <w:rFonts w:ascii="Times New Roman" w:hAnsi="Times New Roman" w:cs="Times New Roman"/>
          <w:color w:val="000000" w:themeColor="text1"/>
          <w:sz w:val="24"/>
          <w:szCs w:val="24"/>
        </w:rPr>
        <w:t>.</w:t>
      </w:r>
    </w:p>
    <w:p w14:paraId="777923BE" w14:textId="77777777" w:rsidR="009716E3" w:rsidRPr="00DD27DA" w:rsidRDefault="001071D7" w:rsidP="00D36B5A">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Увеличение расходов по средствам специального счета </w:t>
      </w:r>
      <w:r w:rsidR="002325A1" w:rsidRPr="00DD27DA">
        <w:rPr>
          <w:rFonts w:ascii="Times New Roman" w:hAnsi="Times New Roman" w:cs="Times New Roman"/>
          <w:color w:val="000000" w:themeColor="text1"/>
          <w:sz w:val="24"/>
          <w:szCs w:val="24"/>
        </w:rPr>
        <w:t xml:space="preserve">на </w:t>
      </w:r>
      <w:r w:rsidR="00620647" w:rsidRPr="00DD27DA">
        <w:rPr>
          <w:rFonts w:ascii="Times New Roman" w:hAnsi="Times New Roman" w:cs="Times New Roman"/>
          <w:color w:val="000000" w:themeColor="text1"/>
          <w:sz w:val="24"/>
          <w:szCs w:val="24"/>
        </w:rPr>
        <w:t>2</w:t>
      </w:r>
      <w:r w:rsidR="009716E3" w:rsidRPr="00DD27DA">
        <w:rPr>
          <w:rFonts w:ascii="Times New Roman" w:hAnsi="Times New Roman" w:cs="Times New Roman"/>
          <w:color w:val="000000" w:themeColor="text1"/>
          <w:sz w:val="24"/>
          <w:szCs w:val="24"/>
        </w:rPr>
        <w:t>,7 млн. сомов связано</w:t>
      </w:r>
      <w:r w:rsidR="00864C38" w:rsidRPr="00DD27DA">
        <w:rPr>
          <w:color w:val="000000" w:themeColor="text1"/>
        </w:rPr>
        <w:t xml:space="preserve"> с </w:t>
      </w:r>
      <w:r w:rsidR="00864C38" w:rsidRPr="00DD27DA">
        <w:rPr>
          <w:rFonts w:ascii="Times New Roman" w:hAnsi="Times New Roman" w:cs="Times New Roman"/>
          <w:color w:val="000000" w:themeColor="text1"/>
          <w:sz w:val="24"/>
          <w:szCs w:val="24"/>
        </w:rPr>
        <w:t>увеличением прогнозных показателей</w:t>
      </w:r>
      <w:r w:rsidR="00AA1647" w:rsidRPr="00DD27DA">
        <w:rPr>
          <w:rFonts w:ascii="Times New Roman" w:hAnsi="Times New Roman" w:cs="Times New Roman"/>
          <w:color w:val="000000" w:themeColor="text1"/>
          <w:sz w:val="24"/>
          <w:szCs w:val="24"/>
        </w:rPr>
        <w:t>, в том числе</w:t>
      </w:r>
      <w:r w:rsidR="009716E3" w:rsidRPr="00DD27DA">
        <w:rPr>
          <w:rFonts w:ascii="Times New Roman" w:hAnsi="Times New Roman" w:cs="Times New Roman"/>
          <w:color w:val="000000" w:themeColor="text1"/>
          <w:sz w:val="24"/>
          <w:szCs w:val="24"/>
        </w:rPr>
        <w:t>:</w:t>
      </w:r>
    </w:p>
    <w:p w14:paraId="7D5D2030" w14:textId="77777777" w:rsidR="00620647" w:rsidRPr="00DD27DA" w:rsidRDefault="00620647" w:rsidP="00D36B5A">
      <w:pPr>
        <w:pStyle w:val="afa"/>
        <w:numPr>
          <w:ilvl w:val="0"/>
          <w:numId w:val="18"/>
        </w:numPr>
        <w:ind w:left="0" w:firstLine="709"/>
        <w:jc w:val="both"/>
        <w:rPr>
          <w:color w:val="000000" w:themeColor="text1"/>
        </w:rPr>
      </w:pPr>
      <w:r w:rsidRPr="00DD27DA">
        <w:rPr>
          <w:color w:val="000000" w:themeColor="text1"/>
        </w:rPr>
        <w:t xml:space="preserve">1,4 млн. сомов по </w:t>
      </w:r>
      <w:r w:rsidRPr="00DD27DA">
        <w:rPr>
          <w:i/>
          <w:color w:val="000000" w:themeColor="text1"/>
        </w:rPr>
        <w:t>Государственной телерадиокомпании Кыргызской Республики «</w:t>
      </w:r>
      <w:proofErr w:type="spellStart"/>
      <w:r w:rsidRPr="00DD27DA">
        <w:rPr>
          <w:i/>
          <w:color w:val="000000" w:themeColor="text1"/>
        </w:rPr>
        <w:t>ЭлТР</w:t>
      </w:r>
      <w:proofErr w:type="spellEnd"/>
      <w:r w:rsidRPr="00DD27DA">
        <w:rPr>
          <w:i/>
          <w:color w:val="000000" w:themeColor="text1"/>
        </w:rPr>
        <w:t>»</w:t>
      </w:r>
      <w:r w:rsidRPr="00DD27DA">
        <w:rPr>
          <w:color w:val="000000" w:themeColor="text1"/>
        </w:rPr>
        <w:t>;</w:t>
      </w:r>
    </w:p>
    <w:p w14:paraId="78A8CE7D" w14:textId="77777777" w:rsidR="009716E3" w:rsidRPr="00DD27DA" w:rsidRDefault="002E2873" w:rsidP="00D36B5A">
      <w:pPr>
        <w:pStyle w:val="afa"/>
        <w:numPr>
          <w:ilvl w:val="0"/>
          <w:numId w:val="18"/>
        </w:numPr>
        <w:ind w:left="0" w:firstLine="709"/>
        <w:jc w:val="both"/>
        <w:rPr>
          <w:color w:val="000000" w:themeColor="text1"/>
        </w:rPr>
      </w:pPr>
      <w:r w:rsidRPr="00DD27DA">
        <w:rPr>
          <w:color w:val="000000" w:themeColor="text1"/>
        </w:rPr>
        <w:t>1,3</w:t>
      </w:r>
      <w:r w:rsidR="001071D7" w:rsidRPr="00DD27DA">
        <w:rPr>
          <w:color w:val="000000" w:themeColor="text1"/>
        </w:rPr>
        <w:t xml:space="preserve"> млн. сомов </w:t>
      </w:r>
      <w:r w:rsidR="00620647" w:rsidRPr="00DD27DA">
        <w:rPr>
          <w:color w:val="000000" w:themeColor="text1"/>
        </w:rPr>
        <w:t xml:space="preserve">по </w:t>
      </w:r>
      <w:r w:rsidR="00620647" w:rsidRPr="00DD27DA">
        <w:rPr>
          <w:i/>
          <w:color w:val="000000" w:themeColor="text1"/>
        </w:rPr>
        <w:t>Областным телерадиокомпаниям</w:t>
      </w:r>
      <w:r w:rsidR="00620647" w:rsidRPr="00DD27DA">
        <w:rPr>
          <w:color w:val="000000" w:themeColor="text1"/>
        </w:rPr>
        <w:t xml:space="preserve"> при Национальной телерадиовещательной корпорации.</w:t>
      </w:r>
    </w:p>
    <w:p w14:paraId="7F0697C1" w14:textId="77777777" w:rsidR="00B32AFF" w:rsidRPr="00DD27DA" w:rsidRDefault="00B32AFF" w:rsidP="001071D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w:t>
      </w:r>
      <w:r w:rsidR="001071D7" w:rsidRPr="00DD27DA">
        <w:rPr>
          <w:rFonts w:ascii="Times New Roman" w:eastAsia="Times New Roman" w:hAnsi="Times New Roman" w:cs="Times New Roman"/>
          <w:color w:val="000000" w:themeColor="text1"/>
          <w:sz w:val="24"/>
          <w:szCs w:val="24"/>
          <w:lang w:eastAsia="ru-RU"/>
        </w:rPr>
        <w:t>телерадиовещательных компаний</w:t>
      </w:r>
      <w:r w:rsidRPr="00DD27DA">
        <w:rPr>
          <w:rFonts w:ascii="Times New Roman" w:eastAsia="Times New Roman" w:hAnsi="Times New Roman" w:cs="Times New Roman"/>
          <w:color w:val="000000" w:themeColor="text1"/>
          <w:sz w:val="24"/>
          <w:szCs w:val="24"/>
          <w:lang w:eastAsia="ru-RU"/>
        </w:rPr>
        <w:t xml:space="preserve"> </w:t>
      </w:r>
      <w:r w:rsidR="00754DC0" w:rsidRPr="00DD27DA">
        <w:rPr>
          <w:rFonts w:ascii="Times New Roman" w:eastAsia="Times New Roman" w:hAnsi="Times New Roman" w:cs="Times New Roman"/>
          <w:color w:val="000000" w:themeColor="text1"/>
          <w:sz w:val="24"/>
          <w:szCs w:val="24"/>
          <w:lang w:eastAsia="ru-RU"/>
        </w:rPr>
        <w:t>на 202</w:t>
      </w:r>
      <w:r w:rsidR="000014A8" w:rsidRPr="00DD27DA">
        <w:rPr>
          <w:rFonts w:ascii="Times New Roman" w:eastAsia="Times New Roman" w:hAnsi="Times New Roman" w:cs="Times New Roman"/>
          <w:color w:val="000000" w:themeColor="text1"/>
          <w:sz w:val="24"/>
          <w:szCs w:val="24"/>
          <w:lang w:eastAsia="ru-RU"/>
        </w:rPr>
        <w:t>5</w:t>
      </w:r>
      <w:r w:rsidRPr="00DD27DA">
        <w:rPr>
          <w:rFonts w:ascii="Times New Roman" w:eastAsia="Times New Roman" w:hAnsi="Times New Roman" w:cs="Times New Roman"/>
          <w:color w:val="000000" w:themeColor="text1"/>
          <w:sz w:val="24"/>
          <w:szCs w:val="24"/>
          <w:lang w:eastAsia="ru-RU"/>
        </w:rPr>
        <w:t xml:space="preserve"> г</w:t>
      </w:r>
      <w:r w:rsidR="00D268A8" w:rsidRPr="00DD27DA">
        <w:rPr>
          <w:rFonts w:ascii="Times New Roman" w:eastAsia="Times New Roman" w:hAnsi="Times New Roman" w:cs="Times New Roman"/>
          <w:color w:val="000000" w:themeColor="text1"/>
          <w:sz w:val="24"/>
          <w:szCs w:val="24"/>
          <w:lang w:eastAsia="ru-RU"/>
        </w:rPr>
        <w:t>од будут направлены на оплату</w:t>
      </w:r>
      <w:r w:rsidRPr="00DD27DA">
        <w:rPr>
          <w:rFonts w:ascii="Times New Roman" w:eastAsia="Times New Roman" w:hAnsi="Times New Roman" w:cs="Times New Roman"/>
          <w:color w:val="000000" w:themeColor="text1"/>
          <w:sz w:val="24"/>
          <w:szCs w:val="24"/>
          <w:lang w:eastAsia="ru-RU"/>
        </w:rPr>
        <w:t xml:space="preserve"> трансляции телерадиопрограмм.</w:t>
      </w:r>
    </w:p>
    <w:p w14:paraId="3AF8BB2E" w14:textId="77777777" w:rsidR="005C34F0" w:rsidRPr="00DD27DA" w:rsidRDefault="00453A4E" w:rsidP="00FA15FB">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eastAsia="Times New Roman" w:hAnsi="Times New Roman" w:cs="Times New Roman"/>
          <w:b/>
          <w:color w:val="000000" w:themeColor="text1"/>
          <w:sz w:val="24"/>
          <w:szCs w:val="24"/>
          <w:lang w:eastAsia="ru-RU"/>
        </w:rPr>
        <w:t>Департамент</w:t>
      </w:r>
      <w:r w:rsidR="005C34F0" w:rsidRPr="00DD27DA">
        <w:rPr>
          <w:rFonts w:ascii="Times New Roman" w:eastAsia="Times New Roman" w:hAnsi="Times New Roman" w:cs="Times New Roman"/>
          <w:b/>
          <w:color w:val="000000" w:themeColor="text1"/>
          <w:sz w:val="24"/>
          <w:szCs w:val="24"/>
          <w:lang w:eastAsia="ru-RU"/>
        </w:rPr>
        <w:t xml:space="preserve"> физической культуры и спорта</w:t>
      </w:r>
      <w:r w:rsidR="001F66C4" w:rsidRPr="00DD27DA">
        <w:rPr>
          <w:rFonts w:ascii="Times New Roman" w:eastAsia="Times New Roman" w:hAnsi="Times New Roman" w:cs="Times New Roman"/>
          <w:b/>
          <w:color w:val="000000" w:themeColor="text1"/>
          <w:sz w:val="24"/>
          <w:szCs w:val="24"/>
          <w:lang w:eastAsia="ru-RU"/>
        </w:rPr>
        <w:t xml:space="preserve"> при </w:t>
      </w:r>
      <w:r w:rsidR="00DB63F6" w:rsidRPr="00DD27DA">
        <w:rPr>
          <w:rFonts w:ascii="Times New Roman" w:hAnsi="Times New Roman" w:cs="Times New Roman"/>
          <w:b/>
          <w:color w:val="000000" w:themeColor="text1"/>
          <w:sz w:val="24"/>
          <w:szCs w:val="24"/>
        </w:rPr>
        <w:t>Министерстве</w:t>
      </w:r>
      <w:r w:rsidR="00FF2D79" w:rsidRPr="00DD27DA">
        <w:rPr>
          <w:rFonts w:ascii="Times New Roman" w:hAnsi="Times New Roman" w:cs="Times New Roman"/>
          <w:b/>
          <w:color w:val="000000" w:themeColor="text1"/>
          <w:sz w:val="24"/>
          <w:szCs w:val="24"/>
        </w:rPr>
        <w:t xml:space="preserve"> культуры, информации, спорта и молодежной политики Кыргызской Республики</w:t>
      </w:r>
    </w:p>
    <w:p w14:paraId="7331951F" w14:textId="77777777" w:rsidR="008E7736" w:rsidRPr="00DD27DA" w:rsidRDefault="008E7736" w:rsidP="00FA15FB">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hAnsi="Times New Roman" w:cs="Times New Roman"/>
          <w:b/>
          <w:color w:val="000000" w:themeColor="text1"/>
          <w:sz w:val="24"/>
          <w:szCs w:val="24"/>
          <w:lang w:eastAsia="ru-RU"/>
        </w:rPr>
        <w:t>(аппарат и подведомственные учреждения культуры)</w:t>
      </w:r>
    </w:p>
    <w:p w14:paraId="5032B60E" w14:textId="77777777" w:rsidR="00473F6D" w:rsidRPr="00DD27DA" w:rsidRDefault="00BF13F2" w:rsidP="008E7736">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lang w:eastAsia="ru-RU"/>
        </w:rPr>
        <w:t>Расходы Департамента физической культуры и спорта при </w:t>
      </w:r>
      <w:r w:rsidRPr="00DD27DA">
        <w:rPr>
          <w:rFonts w:ascii="Times New Roman" w:hAnsi="Times New Roman" w:cs="Times New Roman"/>
          <w:color w:val="000000" w:themeColor="text1"/>
          <w:sz w:val="24"/>
          <w:szCs w:val="24"/>
        </w:rPr>
        <w:t xml:space="preserve">Министерстве культуры, информации, спорта и молодежной политики Кыргызской Республики </w:t>
      </w:r>
      <w:r w:rsidRPr="00DD27DA">
        <w:rPr>
          <w:rFonts w:ascii="Times New Roman" w:hAnsi="Times New Roman" w:cs="Times New Roman"/>
          <w:color w:val="000000" w:themeColor="text1"/>
          <w:sz w:val="24"/>
          <w:szCs w:val="24"/>
          <w:lang w:eastAsia="ru-RU"/>
        </w:rPr>
        <w:t xml:space="preserve">(аппарат и подведомственные учреждения культуры) на </w:t>
      </w:r>
      <w:r w:rsidRPr="00DD27DA">
        <w:rPr>
          <w:rFonts w:ascii="Times New Roman" w:hAnsi="Times New Roman" w:cs="Times New Roman"/>
          <w:b/>
          <w:color w:val="000000" w:themeColor="text1"/>
          <w:sz w:val="24"/>
          <w:szCs w:val="24"/>
          <w:lang w:eastAsia="ru-RU"/>
        </w:rPr>
        <w:t>2025 год</w:t>
      </w:r>
      <w:r w:rsidRPr="00DD27DA">
        <w:rPr>
          <w:rFonts w:ascii="Times New Roman" w:hAnsi="Times New Roman" w:cs="Times New Roman"/>
          <w:color w:val="000000" w:themeColor="text1"/>
          <w:sz w:val="24"/>
          <w:szCs w:val="24"/>
          <w:lang w:eastAsia="ru-RU"/>
        </w:rPr>
        <w:t xml:space="preserve"> </w:t>
      </w:r>
      <w:r w:rsidRPr="00DD27DA">
        <w:rPr>
          <w:rFonts w:ascii="Times New Roman" w:hAnsi="Times New Roman" w:cs="Times New Roman"/>
          <w:color w:val="000000" w:themeColor="text1"/>
          <w:sz w:val="24"/>
          <w:szCs w:val="24"/>
        </w:rPr>
        <w:t xml:space="preserve">предусмотрены в сумме </w:t>
      </w:r>
      <w:r w:rsidRPr="00DD27DA">
        <w:rPr>
          <w:rFonts w:ascii="Times New Roman" w:hAnsi="Times New Roman" w:cs="Times New Roman"/>
          <w:b/>
          <w:color w:val="000000" w:themeColor="text1"/>
          <w:sz w:val="24"/>
          <w:szCs w:val="24"/>
        </w:rPr>
        <w:t>2</w:t>
      </w:r>
      <w:r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b/>
          <w:color w:val="000000" w:themeColor="text1"/>
          <w:sz w:val="24"/>
          <w:szCs w:val="24"/>
        </w:rPr>
        <w:t>176,1 млн. сомов</w:t>
      </w:r>
      <w:r w:rsidRPr="00DD27DA">
        <w:rPr>
          <w:rFonts w:ascii="Times New Roman" w:hAnsi="Times New Roman" w:cs="Times New Roman"/>
          <w:color w:val="000000" w:themeColor="text1"/>
          <w:sz w:val="24"/>
          <w:szCs w:val="24"/>
        </w:rPr>
        <w:t>, с увеличением на 508,4 млн. сомов, из них: бюджетные средства 2 159,4 млн. сомов, с увеличением на 508,4 млн. сомов или на 30,8 %, средства специального счета 16,7 млн. сомов или на уровне утверждённого бюджета на 2024 год</w:t>
      </w:r>
      <w:r w:rsidR="008A2044" w:rsidRPr="00DD27DA">
        <w:rPr>
          <w:rFonts w:ascii="Times New Roman" w:hAnsi="Times New Roman" w:cs="Times New Roman"/>
          <w:color w:val="000000" w:themeColor="text1"/>
          <w:sz w:val="24"/>
          <w:szCs w:val="24"/>
        </w:rPr>
        <w:t>.</w:t>
      </w:r>
    </w:p>
    <w:p w14:paraId="447F113A" w14:textId="77777777" w:rsidR="00F1448D" w:rsidRPr="00DD27DA" w:rsidRDefault="00473F6D" w:rsidP="00003A6D">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w:t>
      </w:r>
      <w:r w:rsidR="0022688B" w:rsidRPr="00DD27DA">
        <w:rPr>
          <w:rFonts w:ascii="Times New Roman" w:eastAsia="Times New Roman" w:hAnsi="Times New Roman" w:cs="Times New Roman"/>
          <w:color w:val="000000" w:themeColor="text1"/>
          <w:sz w:val="20"/>
          <w:szCs w:val="20"/>
          <w:lang w:eastAsia="ru-RU"/>
        </w:rPr>
        <w:t>лн. сомов</w:t>
      </w:r>
    </w:p>
    <w:tbl>
      <w:tblPr>
        <w:tblStyle w:val="270"/>
        <w:tblW w:w="9072" w:type="dxa"/>
        <w:tblInd w:w="108" w:type="dxa"/>
        <w:tblLayout w:type="fixed"/>
        <w:tblLook w:val="04A0" w:firstRow="1" w:lastRow="0" w:firstColumn="1" w:lastColumn="0" w:noHBand="0" w:noVBand="1"/>
      </w:tblPr>
      <w:tblGrid>
        <w:gridCol w:w="2552"/>
        <w:gridCol w:w="1170"/>
        <w:gridCol w:w="1070"/>
        <w:gridCol w:w="1162"/>
        <w:gridCol w:w="850"/>
        <w:gridCol w:w="1134"/>
        <w:gridCol w:w="1134"/>
      </w:tblGrid>
      <w:tr w:rsidR="00DD27DA" w:rsidRPr="00DD27DA" w14:paraId="2F14F8AB" w14:textId="77777777" w:rsidTr="00F64E92">
        <w:tc>
          <w:tcPr>
            <w:tcW w:w="2552" w:type="dxa"/>
            <w:tcBorders>
              <w:top w:val="single" w:sz="4" w:space="0" w:color="auto"/>
              <w:left w:val="single" w:sz="4" w:space="0" w:color="auto"/>
              <w:bottom w:val="single" w:sz="4" w:space="0" w:color="auto"/>
              <w:right w:val="single" w:sz="4" w:space="0" w:color="auto"/>
            </w:tcBorders>
            <w:vAlign w:val="center"/>
            <w:hideMark/>
          </w:tcPr>
          <w:p w14:paraId="59C4A540" w14:textId="77777777" w:rsidR="000953E5" w:rsidRPr="00DD27DA" w:rsidRDefault="000953E5" w:rsidP="00DC1570">
            <w:pP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Наименование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8047784" w14:textId="77777777" w:rsidR="000953E5" w:rsidRPr="00DD27DA" w:rsidRDefault="00270588" w:rsidP="00DC1570">
            <w:pPr>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0953E5" w:rsidRPr="00DD27DA">
              <w:rPr>
                <w:rFonts w:ascii="Times New Roman" w:eastAsia="Calibri" w:hAnsi="Times New Roman" w:cs="Times New Roman"/>
                <w:b/>
                <w:bCs/>
                <w:color w:val="000000" w:themeColor="text1"/>
                <w:sz w:val="20"/>
                <w:szCs w:val="20"/>
                <w:lang w:eastAsia="ru-RU"/>
              </w:rPr>
              <w:t xml:space="preserve"> год факт</w:t>
            </w:r>
          </w:p>
        </w:tc>
        <w:tc>
          <w:tcPr>
            <w:tcW w:w="1070" w:type="dxa"/>
            <w:tcBorders>
              <w:top w:val="single" w:sz="4" w:space="0" w:color="auto"/>
              <w:left w:val="single" w:sz="4" w:space="0" w:color="auto"/>
              <w:bottom w:val="single" w:sz="4" w:space="0" w:color="auto"/>
              <w:right w:val="single" w:sz="4" w:space="0" w:color="auto"/>
            </w:tcBorders>
            <w:vAlign w:val="center"/>
            <w:hideMark/>
          </w:tcPr>
          <w:p w14:paraId="0E69F90B" w14:textId="77777777" w:rsidR="000953E5" w:rsidRPr="00DD27DA" w:rsidRDefault="00270588" w:rsidP="00DC1570">
            <w:pPr>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7D65FD" w:rsidRPr="00DD27DA">
              <w:rPr>
                <w:rFonts w:ascii="Times New Roman" w:eastAsia="Calibri" w:hAnsi="Times New Roman" w:cs="Times New Roman"/>
                <w:b/>
                <w:bCs/>
                <w:color w:val="000000" w:themeColor="text1"/>
                <w:sz w:val="20"/>
                <w:szCs w:val="20"/>
                <w:lang w:eastAsia="ru-RU"/>
              </w:rPr>
              <w:t xml:space="preserve"> год </w:t>
            </w:r>
            <w:proofErr w:type="spellStart"/>
            <w:r w:rsidR="007D65FD" w:rsidRPr="00DD27DA">
              <w:rPr>
                <w:rFonts w:ascii="Times New Roman" w:eastAsia="Calibri" w:hAnsi="Times New Roman" w:cs="Times New Roman"/>
                <w:b/>
                <w:bCs/>
                <w:color w:val="000000" w:themeColor="text1"/>
                <w:sz w:val="20"/>
                <w:szCs w:val="20"/>
                <w:lang w:eastAsia="ru-RU"/>
              </w:rPr>
              <w:t>утвержд</w:t>
            </w:r>
            <w:proofErr w:type="spellEnd"/>
          </w:p>
        </w:tc>
        <w:tc>
          <w:tcPr>
            <w:tcW w:w="1162" w:type="dxa"/>
            <w:tcBorders>
              <w:top w:val="single" w:sz="4" w:space="0" w:color="auto"/>
              <w:left w:val="single" w:sz="4" w:space="0" w:color="auto"/>
              <w:bottom w:val="single" w:sz="4" w:space="0" w:color="auto"/>
              <w:right w:val="single" w:sz="4" w:space="0" w:color="auto"/>
            </w:tcBorders>
            <w:vAlign w:val="center"/>
          </w:tcPr>
          <w:p w14:paraId="1283D8AA" w14:textId="77777777" w:rsidR="000953E5" w:rsidRPr="00DD27DA" w:rsidRDefault="00B3394A" w:rsidP="00DC1570">
            <w:pPr>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270588" w:rsidRPr="00DD27DA">
              <w:rPr>
                <w:rFonts w:ascii="Times New Roman" w:eastAsia="Calibri" w:hAnsi="Times New Roman" w:cs="Times New Roman"/>
                <w:b/>
                <w:bCs/>
                <w:color w:val="000000" w:themeColor="text1"/>
                <w:sz w:val="20"/>
                <w:szCs w:val="20"/>
                <w:lang w:eastAsia="ru-RU"/>
              </w:rPr>
              <w:t>25</w:t>
            </w:r>
            <w:r w:rsidR="000953E5" w:rsidRPr="00DD27DA">
              <w:rPr>
                <w:rFonts w:ascii="Times New Roman" w:eastAsia="Calibri" w:hAnsi="Times New Roman" w:cs="Times New Roman"/>
                <w:b/>
                <w:bCs/>
                <w:color w:val="000000" w:themeColor="text1"/>
                <w:sz w:val="20"/>
                <w:szCs w:val="20"/>
                <w:lang w:eastAsia="ru-RU"/>
              </w:rPr>
              <w:t xml:space="preserve"> год проект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1BB80A" w14:textId="77777777" w:rsidR="000953E5" w:rsidRPr="00DD27DA" w:rsidRDefault="007D65FD" w:rsidP="00036084">
            <w:pPr>
              <w:ind w:right="175"/>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2D704002" w14:textId="77777777" w:rsidR="000953E5" w:rsidRPr="00DD27DA" w:rsidRDefault="00B3394A" w:rsidP="00DC1570">
            <w:pPr>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270588" w:rsidRPr="00DD27DA">
              <w:rPr>
                <w:rFonts w:ascii="Times New Roman" w:eastAsia="Calibri" w:hAnsi="Times New Roman" w:cs="Times New Roman"/>
                <w:b/>
                <w:bCs/>
                <w:color w:val="000000" w:themeColor="text1"/>
                <w:sz w:val="20"/>
                <w:szCs w:val="20"/>
                <w:lang w:eastAsia="ru-RU"/>
              </w:rPr>
              <w:t>6</w:t>
            </w:r>
            <w:r w:rsidR="000953E5" w:rsidRPr="00DD27DA">
              <w:rPr>
                <w:rFonts w:ascii="Times New Roman" w:eastAsia="Calibri" w:hAnsi="Times New Roman" w:cs="Times New Roman"/>
                <w:b/>
                <w:bCs/>
                <w:color w:val="000000" w:themeColor="text1"/>
                <w:sz w:val="20"/>
                <w:szCs w:val="20"/>
                <w:lang w:eastAsia="ru-RU"/>
              </w:rPr>
              <w:t xml:space="preserve"> год прогноз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54678A" w14:textId="77777777" w:rsidR="000953E5" w:rsidRPr="00DD27DA" w:rsidRDefault="00B3394A" w:rsidP="00DC1570">
            <w:pPr>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270588" w:rsidRPr="00DD27DA">
              <w:rPr>
                <w:rFonts w:ascii="Times New Roman" w:eastAsia="Calibri" w:hAnsi="Times New Roman" w:cs="Times New Roman"/>
                <w:b/>
                <w:bCs/>
                <w:color w:val="000000" w:themeColor="text1"/>
                <w:sz w:val="20"/>
                <w:szCs w:val="20"/>
                <w:lang w:eastAsia="ru-RU"/>
              </w:rPr>
              <w:t>7</w:t>
            </w:r>
            <w:r w:rsidR="000953E5"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25EE3A9" w14:textId="77777777" w:rsidTr="00F64E92">
        <w:trPr>
          <w:trHeight w:val="315"/>
        </w:trPr>
        <w:tc>
          <w:tcPr>
            <w:tcW w:w="2552" w:type="dxa"/>
            <w:tcBorders>
              <w:top w:val="single" w:sz="4" w:space="0" w:color="auto"/>
              <w:left w:val="single" w:sz="4" w:space="0" w:color="auto"/>
              <w:bottom w:val="single" w:sz="4" w:space="0" w:color="auto"/>
              <w:right w:val="single" w:sz="4" w:space="0" w:color="auto"/>
            </w:tcBorders>
            <w:hideMark/>
          </w:tcPr>
          <w:p w14:paraId="5294824D" w14:textId="77777777" w:rsidR="00BF13F2" w:rsidRPr="00DD27DA" w:rsidRDefault="00BF13F2" w:rsidP="003F24E1">
            <w:pP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Всего </w:t>
            </w:r>
          </w:p>
        </w:tc>
        <w:tc>
          <w:tcPr>
            <w:tcW w:w="1170" w:type="dxa"/>
            <w:tcBorders>
              <w:top w:val="single" w:sz="4" w:space="0" w:color="auto"/>
              <w:left w:val="single" w:sz="4" w:space="0" w:color="auto"/>
              <w:bottom w:val="single" w:sz="4" w:space="0" w:color="auto"/>
              <w:right w:val="single" w:sz="4" w:space="0" w:color="auto"/>
            </w:tcBorders>
          </w:tcPr>
          <w:p w14:paraId="26579712" w14:textId="77777777" w:rsidR="00BF13F2" w:rsidRPr="00DD27DA" w:rsidRDefault="00BF13F2" w:rsidP="00600B7A">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1 685,7</w:t>
            </w:r>
          </w:p>
        </w:tc>
        <w:tc>
          <w:tcPr>
            <w:tcW w:w="1070" w:type="dxa"/>
            <w:tcBorders>
              <w:top w:val="single" w:sz="4" w:space="0" w:color="auto"/>
              <w:left w:val="single" w:sz="4" w:space="0" w:color="auto"/>
              <w:bottom w:val="single" w:sz="4" w:space="0" w:color="auto"/>
              <w:right w:val="single" w:sz="4" w:space="0" w:color="auto"/>
            </w:tcBorders>
          </w:tcPr>
          <w:p w14:paraId="094B51E1" w14:textId="77777777" w:rsidR="00BF13F2" w:rsidRPr="00DD27DA" w:rsidRDefault="00BF13F2" w:rsidP="00BA7B0B">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1 667,7</w:t>
            </w:r>
          </w:p>
        </w:tc>
        <w:tc>
          <w:tcPr>
            <w:tcW w:w="1162" w:type="dxa"/>
            <w:tcBorders>
              <w:top w:val="single" w:sz="4" w:space="0" w:color="auto"/>
              <w:left w:val="single" w:sz="4" w:space="0" w:color="auto"/>
              <w:bottom w:val="single" w:sz="4" w:space="0" w:color="auto"/>
              <w:right w:val="single" w:sz="4" w:space="0" w:color="auto"/>
            </w:tcBorders>
          </w:tcPr>
          <w:p w14:paraId="2990CB07" w14:textId="77777777" w:rsidR="00BF13F2" w:rsidRPr="00DD27DA" w:rsidRDefault="00BF13F2" w:rsidP="00D06F41">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2 176,1</w:t>
            </w:r>
          </w:p>
        </w:tc>
        <w:tc>
          <w:tcPr>
            <w:tcW w:w="850" w:type="dxa"/>
            <w:tcBorders>
              <w:top w:val="single" w:sz="4" w:space="0" w:color="auto"/>
              <w:left w:val="single" w:sz="4" w:space="0" w:color="auto"/>
              <w:bottom w:val="single" w:sz="4" w:space="0" w:color="auto"/>
              <w:right w:val="single" w:sz="4" w:space="0" w:color="auto"/>
            </w:tcBorders>
          </w:tcPr>
          <w:p w14:paraId="32C99E6A" w14:textId="77777777" w:rsidR="00BF13F2" w:rsidRPr="00DD27DA" w:rsidRDefault="00BF13F2" w:rsidP="00D06F41">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508,4</w:t>
            </w:r>
          </w:p>
        </w:tc>
        <w:tc>
          <w:tcPr>
            <w:tcW w:w="1134" w:type="dxa"/>
            <w:tcBorders>
              <w:top w:val="single" w:sz="4" w:space="0" w:color="auto"/>
              <w:left w:val="single" w:sz="4" w:space="0" w:color="auto"/>
              <w:bottom w:val="single" w:sz="4" w:space="0" w:color="auto"/>
              <w:right w:val="single" w:sz="4" w:space="0" w:color="auto"/>
            </w:tcBorders>
          </w:tcPr>
          <w:p w14:paraId="7BCF1E4C" w14:textId="77777777" w:rsidR="00BF13F2" w:rsidRPr="00DD27DA" w:rsidRDefault="00BF13F2" w:rsidP="00BA7B0B">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1 861,8</w:t>
            </w:r>
          </w:p>
        </w:tc>
        <w:tc>
          <w:tcPr>
            <w:tcW w:w="1134" w:type="dxa"/>
            <w:tcBorders>
              <w:top w:val="single" w:sz="4" w:space="0" w:color="auto"/>
              <w:left w:val="single" w:sz="4" w:space="0" w:color="auto"/>
              <w:bottom w:val="single" w:sz="4" w:space="0" w:color="auto"/>
              <w:right w:val="single" w:sz="4" w:space="0" w:color="auto"/>
            </w:tcBorders>
          </w:tcPr>
          <w:p w14:paraId="53CA48FD" w14:textId="77777777" w:rsidR="00BF13F2" w:rsidRPr="00DD27DA" w:rsidRDefault="00BF13F2" w:rsidP="000D31CD">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1 906,7</w:t>
            </w:r>
          </w:p>
        </w:tc>
      </w:tr>
      <w:tr w:rsidR="00DD27DA" w:rsidRPr="00DD27DA" w14:paraId="01361603" w14:textId="77777777" w:rsidTr="00F64E92">
        <w:tc>
          <w:tcPr>
            <w:tcW w:w="2552" w:type="dxa"/>
            <w:tcBorders>
              <w:top w:val="single" w:sz="4" w:space="0" w:color="auto"/>
              <w:left w:val="single" w:sz="4" w:space="0" w:color="auto"/>
              <w:bottom w:val="single" w:sz="4" w:space="0" w:color="auto"/>
              <w:right w:val="single" w:sz="4" w:space="0" w:color="auto"/>
            </w:tcBorders>
            <w:hideMark/>
          </w:tcPr>
          <w:p w14:paraId="5D508463" w14:textId="77777777" w:rsidR="00BF13F2" w:rsidRPr="00DD27DA" w:rsidRDefault="00BF13F2" w:rsidP="003F24E1">
            <w:pP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170" w:type="dxa"/>
            <w:tcBorders>
              <w:top w:val="single" w:sz="4" w:space="0" w:color="auto"/>
              <w:left w:val="single" w:sz="4" w:space="0" w:color="auto"/>
              <w:bottom w:val="single" w:sz="4" w:space="0" w:color="auto"/>
              <w:right w:val="single" w:sz="4" w:space="0" w:color="auto"/>
            </w:tcBorders>
          </w:tcPr>
          <w:p w14:paraId="74F3BA6E" w14:textId="77777777" w:rsidR="00BF13F2" w:rsidRPr="00DD27DA" w:rsidRDefault="00BF13F2" w:rsidP="00600B7A">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1 667,5</w:t>
            </w:r>
          </w:p>
        </w:tc>
        <w:tc>
          <w:tcPr>
            <w:tcW w:w="1070" w:type="dxa"/>
            <w:tcBorders>
              <w:top w:val="single" w:sz="4" w:space="0" w:color="auto"/>
              <w:left w:val="single" w:sz="4" w:space="0" w:color="auto"/>
              <w:bottom w:val="single" w:sz="4" w:space="0" w:color="auto"/>
              <w:right w:val="single" w:sz="4" w:space="0" w:color="auto"/>
            </w:tcBorders>
          </w:tcPr>
          <w:p w14:paraId="45440074" w14:textId="77777777" w:rsidR="00BF13F2" w:rsidRPr="00DD27DA" w:rsidRDefault="00BF13F2" w:rsidP="00BA7B0B">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1 651,1</w:t>
            </w:r>
          </w:p>
        </w:tc>
        <w:tc>
          <w:tcPr>
            <w:tcW w:w="1162" w:type="dxa"/>
            <w:tcBorders>
              <w:top w:val="single" w:sz="4" w:space="0" w:color="auto"/>
              <w:left w:val="single" w:sz="4" w:space="0" w:color="auto"/>
              <w:bottom w:val="single" w:sz="4" w:space="0" w:color="auto"/>
              <w:right w:val="single" w:sz="4" w:space="0" w:color="auto"/>
            </w:tcBorders>
          </w:tcPr>
          <w:p w14:paraId="5CD22A98" w14:textId="77777777" w:rsidR="00BF13F2" w:rsidRPr="00DD27DA" w:rsidRDefault="00BF13F2" w:rsidP="00D06F41">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2 159,4</w:t>
            </w:r>
          </w:p>
        </w:tc>
        <w:tc>
          <w:tcPr>
            <w:tcW w:w="850" w:type="dxa"/>
            <w:tcBorders>
              <w:top w:val="single" w:sz="4" w:space="0" w:color="auto"/>
              <w:left w:val="single" w:sz="4" w:space="0" w:color="auto"/>
              <w:bottom w:val="single" w:sz="4" w:space="0" w:color="auto"/>
              <w:right w:val="single" w:sz="4" w:space="0" w:color="auto"/>
            </w:tcBorders>
          </w:tcPr>
          <w:p w14:paraId="05B8FBDD" w14:textId="77777777" w:rsidR="00BF13F2" w:rsidRPr="00DD27DA" w:rsidRDefault="00BF13F2" w:rsidP="00D06F41">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508,4</w:t>
            </w:r>
          </w:p>
        </w:tc>
        <w:tc>
          <w:tcPr>
            <w:tcW w:w="1134" w:type="dxa"/>
            <w:tcBorders>
              <w:top w:val="single" w:sz="4" w:space="0" w:color="auto"/>
              <w:left w:val="single" w:sz="4" w:space="0" w:color="auto"/>
              <w:bottom w:val="single" w:sz="4" w:space="0" w:color="auto"/>
              <w:right w:val="single" w:sz="4" w:space="0" w:color="auto"/>
            </w:tcBorders>
          </w:tcPr>
          <w:p w14:paraId="24A2FD51" w14:textId="77777777" w:rsidR="00BF13F2" w:rsidRPr="00DD27DA" w:rsidRDefault="00BF13F2" w:rsidP="00BA7B0B">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1 845,1</w:t>
            </w:r>
          </w:p>
        </w:tc>
        <w:tc>
          <w:tcPr>
            <w:tcW w:w="1134" w:type="dxa"/>
            <w:tcBorders>
              <w:top w:val="single" w:sz="4" w:space="0" w:color="auto"/>
              <w:left w:val="single" w:sz="4" w:space="0" w:color="auto"/>
              <w:bottom w:val="single" w:sz="4" w:space="0" w:color="auto"/>
              <w:right w:val="single" w:sz="4" w:space="0" w:color="auto"/>
            </w:tcBorders>
          </w:tcPr>
          <w:p w14:paraId="1BDCD077" w14:textId="77777777" w:rsidR="00BF13F2" w:rsidRPr="00DD27DA" w:rsidRDefault="00BF13F2" w:rsidP="000D31CD">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1 890,1</w:t>
            </w:r>
          </w:p>
        </w:tc>
      </w:tr>
      <w:tr w:rsidR="003053F5" w:rsidRPr="00DD27DA" w14:paraId="5B649B29" w14:textId="77777777" w:rsidTr="00F64E92">
        <w:tc>
          <w:tcPr>
            <w:tcW w:w="2552" w:type="dxa"/>
            <w:tcBorders>
              <w:top w:val="single" w:sz="4" w:space="0" w:color="auto"/>
              <w:left w:val="single" w:sz="4" w:space="0" w:color="auto"/>
              <w:bottom w:val="single" w:sz="4" w:space="0" w:color="auto"/>
              <w:right w:val="single" w:sz="4" w:space="0" w:color="auto"/>
            </w:tcBorders>
            <w:hideMark/>
          </w:tcPr>
          <w:p w14:paraId="12F72E16" w14:textId="77777777" w:rsidR="00270588" w:rsidRPr="00DD27DA" w:rsidRDefault="00270588" w:rsidP="003F24E1">
            <w:pP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средства специального счета</w:t>
            </w:r>
          </w:p>
        </w:tc>
        <w:tc>
          <w:tcPr>
            <w:tcW w:w="1170" w:type="dxa"/>
            <w:tcBorders>
              <w:top w:val="single" w:sz="4" w:space="0" w:color="auto"/>
              <w:left w:val="single" w:sz="4" w:space="0" w:color="auto"/>
              <w:bottom w:val="single" w:sz="4" w:space="0" w:color="auto"/>
              <w:right w:val="single" w:sz="4" w:space="0" w:color="auto"/>
            </w:tcBorders>
          </w:tcPr>
          <w:p w14:paraId="2FAFAFED" w14:textId="77777777" w:rsidR="00270588" w:rsidRPr="00DD27DA" w:rsidRDefault="00F37A92" w:rsidP="00600B7A">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18,1</w:t>
            </w:r>
          </w:p>
        </w:tc>
        <w:tc>
          <w:tcPr>
            <w:tcW w:w="1070" w:type="dxa"/>
            <w:tcBorders>
              <w:top w:val="single" w:sz="4" w:space="0" w:color="auto"/>
              <w:left w:val="single" w:sz="4" w:space="0" w:color="auto"/>
              <w:bottom w:val="single" w:sz="4" w:space="0" w:color="auto"/>
              <w:right w:val="single" w:sz="4" w:space="0" w:color="auto"/>
            </w:tcBorders>
          </w:tcPr>
          <w:p w14:paraId="01FCE357" w14:textId="77777777" w:rsidR="00270588" w:rsidRPr="00DD27DA" w:rsidRDefault="00270588" w:rsidP="00BA7B0B">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16,7</w:t>
            </w:r>
          </w:p>
        </w:tc>
        <w:tc>
          <w:tcPr>
            <w:tcW w:w="1162" w:type="dxa"/>
            <w:tcBorders>
              <w:top w:val="single" w:sz="4" w:space="0" w:color="auto"/>
              <w:left w:val="single" w:sz="4" w:space="0" w:color="auto"/>
              <w:bottom w:val="single" w:sz="4" w:space="0" w:color="auto"/>
              <w:right w:val="single" w:sz="4" w:space="0" w:color="auto"/>
            </w:tcBorders>
          </w:tcPr>
          <w:p w14:paraId="5DAA4055" w14:textId="77777777" w:rsidR="00270588" w:rsidRPr="00DD27DA" w:rsidRDefault="00270588" w:rsidP="00BA7B0B">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16,7</w:t>
            </w:r>
          </w:p>
        </w:tc>
        <w:tc>
          <w:tcPr>
            <w:tcW w:w="850" w:type="dxa"/>
            <w:tcBorders>
              <w:top w:val="single" w:sz="4" w:space="0" w:color="auto"/>
              <w:left w:val="single" w:sz="4" w:space="0" w:color="auto"/>
              <w:bottom w:val="single" w:sz="4" w:space="0" w:color="auto"/>
              <w:right w:val="single" w:sz="4" w:space="0" w:color="auto"/>
            </w:tcBorders>
          </w:tcPr>
          <w:p w14:paraId="6772D628" w14:textId="77777777" w:rsidR="00270588" w:rsidRPr="00DD27DA" w:rsidRDefault="00BE521B" w:rsidP="003F24E1">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tcPr>
          <w:p w14:paraId="3B8EAA74" w14:textId="77777777" w:rsidR="00270588" w:rsidRPr="00DD27DA" w:rsidRDefault="00270588" w:rsidP="00BA7B0B">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16,7</w:t>
            </w:r>
          </w:p>
        </w:tc>
        <w:tc>
          <w:tcPr>
            <w:tcW w:w="1134" w:type="dxa"/>
            <w:tcBorders>
              <w:top w:val="single" w:sz="4" w:space="0" w:color="auto"/>
              <w:left w:val="single" w:sz="4" w:space="0" w:color="auto"/>
              <w:bottom w:val="single" w:sz="4" w:space="0" w:color="auto"/>
              <w:right w:val="single" w:sz="4" w:space="0" w:color="auto"/>
            </w:tcBorders>
          </w:tcPr>
          <w:p w14:paraId="6B2DE986" w14:textId="77777777" w:rsidR="00270588" w:rsidRPr="00DD27DA" w:rsidRDefault="00BE521B" w:rsidP="000D31CD">
            <w:pPr>
              <w:jc w:val="center"/>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16,7</w:t>
            </w:r>
          </w:p>
        </w:tc>
      </w:tr>
    </w:tbl>
    <w:p w14:paraId="3DA159DF" w14:textId="77777777" w:rsidR="00514428" w:rsidRPr="00DD27DA" w:rsidRDefault="00514428" w:rsidP="00F4029A">
      <w:pPr>
        <w:pStyle w:val="tkTekst"/>
        <w:spacing w:after="0" w:line="240" w:lineRule="auto"/>
        <w:ind w:firstLine="709"/>
        <w:rPr>
          <w:rFonts w:ascii="Times New Roman" w:hAnsi="Times New Roman" w:cs="Times New Roman"/>
          <w:color w:val="000000" w:themeColor="text1"/>
          <w:sz w:val="24"/>
          <w:szCs w:val="24"/>
          <w:lang w:val="ru-RU"/>
        </w:rPr>
      </w:pPr>
    </w:p>
    <w:p w14:paraId="7201A204" w14:textId="77777777" w:rsidR="006B088F" w:rsidRPr="00DD27DA" w:rsidRDefault="00DA3ECE" w:rsidP="00F4029A">
      <w:pPr>
        <w:pStyle w:val="tkTekst"/>
        <w:spacing w:after="0" w:line="240" w:lineRule="auto"/>
        <w:ind w:firstLine="709"/>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Увелич</w:t>
      </w:r>
      <w:r w:rsidR="00F25AFB" w:rsidRPr="00DD27DA">
        <w:rPr>
          <w:rFonts w:ascii="Times New Roman" w:hAnsi="Times New Roman" w:cs="Times New Roman"/>
          <w:color w:val="000000" w:themeColor="text1"/>
          <w:sz w:val="24"/>
          <w:szCs w:val="24"/>
          <w:lang w:val="ru-RU"/>
        </w:rPr>
        <w:t xml:space="preserve">ение по бюджетным средствам </w:t>
      </w:r>
      <w:r w:rsidR="005C5C74" w:rsidRPr="00DD27DA">
        <w:rPr>
          <w:rFonts w:ascii="Times New Roman" w:hAnsi="Times New Roman" w:cs="Times New Roman"/>
          <w:color w:val="000000" w:themeColor="text1"/>
          <w:sz w:val="24"/>
          <w:szCs w:val="24"/>
          <w:lang w:val="ru-RU"/>
        </w:rPr>
        <w:t xml:space="preserve">на </w:t>
      </w:r>
      <w:r w:rsidR="00BF13F2" w:rsidRPr="00DD27DA">
        <w:rPr>
          <w:rFonts w:ascii="Times New Roman" w:hAnsi="Times New Roman" w:cs="Times New Roman"/>
          <w:color w:val="000000" w:themeColor="text1"/>
          <w:sz w:val="24"/>
          <w:szCs w:val="24"/>
          <w:lang w:val="ru-RU"/>
        </w:rPr>
        <w:t xml:space="preserve">508,4 </w:t>
      </w:r>
      <w:r w:rsidR="002F15B9" w:rsidRPr="00DD27DA">
        <w:rPr>
          <w:rFonts w:ascii="Times New Roman" w:hAnsi="Times New Roman" w:cs="Times New Roman"/>
          <w:color w:val="000000" w:themeColor="text1"/>
          <w:sz w:val="24"/>
          <w:szCs w:val="24"/>
          <w:lang w:val="ru-RU"/>
        </w:rPr>
        <w:t>млн. сомов связано</w:t>
      </w:r>
      <w:r w:rsidR="006B088F" w:rsidRPr="00DD27DA">
        <w:rPr>
          <w:rFonts w:ascii="Times New Roman" w:hAnsi="Times New Roman" w:cs="Times New Roman"/>
          <w:color w:val="000000" w:themeColor="text1"/>
          <w:sz w:val="24"/>
          <w:szCs w:val="24"/>
          <w:lang w:val="ru-RU"/>
        </w:rPr>
        <w:t>:</w:t>
      </w:r>
    </w:p>
    <w:p w14:paraId="43B163C5" w14:textId="77777777" w:rsidR="00BF13F2" w:rsidRPr="00DD27DA" w:rsidRDefault="00BF13F2" w:rsidP="00BF13F2">
      <w:pPr>
        <w:pStyle w:val="tkTekst"/>
        <w:spacing w:after="0" w:line="240" w:lineRule="auto"/>
        <w:ind w:firstLine="709"/>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- 195,2 млн. сомов на спортивные мероприятия, подготовку спортсменов, обеспечение их необходимыми условиями тренировок;</w:t>
      </w:r>
    </w:p>
    <w:p w14:paraId="074D6133" w14:textId="77777777" w:rsidR="00BF13F2" w:rsidRPr="00DD27DA" w:rsidRDefault="00BF13F2" w:rsidP="00BF13F2">
      <w:pPr>
        <w:pStyle w:val="tkTekst"/>
        <w:spacing w:after="0" w:line="240" w:lineRule="auto"/>
        <w:ind w:firstLine="709"/>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- 100,0 млн. сомов на капитальный ремонт спортивных объектов;</w:t>
      </w:r>
    </w:p>
    <w:p w14:paraId="3E9692D5" w14:textId="77777777" w:rsidR="00DF3C57" w:rsidRPr="00DD27DA" w:rsidRDefault="00DF3C57" w:rsidP="00DF3C57">
      <w:pPr>
        <w:spacing w:after="0" w:line="240" w:lineRule="auto"/>
        <w:ind w:firstLine="709"/>
        <w:jc w:val="both"/>
        <w:rPr>
          <w:rFonts w:ascii="Times New Roman" w:hAnsi="Times New Roman" w:cs="Times New Roman"/>
          <w:color w:val="000000" w:themeColor="text1"/>
          <w:sz w:val="24"/>
          <w:szCs w:val="24"/>
          <w:lang w:eastAsia="ky-KG"/>
        </w:rPr>
      </w:pPr>
      <w:r w:rsidRPr="00DD27DA">
        <w:rPr>
          <w:rFonts w:ascii="Times New Roman" w:hAnsi="Times New Roman" w:cs="Times New Roman"/>
          <w:color w:val="000000" w:themeColor="text1"/>
          <w:sz w:val="24"/>
          <w:szCs w:val="24"/>
          <w:lang w:eastAsia="ky-KG"/>
        </w:rPr>
        <w:t xml:space="preserve">- </w:t>
      </w:r>
      <w:r w:rsidR="005F7C35" w:rsidRPr="00DD27DA">
        <w:rPr>
          <w:rFonts w:ascii="Times New Roman" w:hAnsi="Times New Roman" w:cs="Times New Roman"/>
          <w:color w:val="000000" w:themeColor="text1"/>
          <w:sz w:val="24"/>
          <w:szCs w:val="24"/>
          <w:lang w:eastAsia="ky-KG"/>
        </w:rPr>
        <w:t>76,6</w:t>
      </w:r>
      <w:r w:rsidRPr="00DD27DA">
        <w:rPr>
          <w:rFonts w:ascii="Times New Roman" w:hAnsi="Times New Roman" w:cs="Times New Roman"/>
          <w:color w:val="000000" w:themeColor="text1"/>
          <w:sz w:val="24"/>
          <w:szCs w:val="24"/>
          <w:lang w:eastAsia="ky-KG"/>
        </w:rPr>
        <w:t xml:space="preserve"> млн сом </w:t>
      </w:r>
      <w:proofErr w:type="gramStart"/>
      <w:r w:rsidRPr="00DD27DA">
        <w:rPr>
          <w:rFonts w:ascii="Times New Roman" w:hAnsi="Times New Roman" w:cs="Times New Roman"/>
          <w:color w:val="000000" w:themeColor="text1"/>
          <w:sz w:val="24"/>
          <w:szCs w:val="24"/>
          <w:lang w:eastAsia="ky-KG"/>
        </w:rPr>
        <w:t>на  питание</w:t>
      </w:r>
      <w:proofErr w:type="gramEnd"/>
      <w:r w:rsidRPr="00DD27DA">
        <w:rPr>
          <w:rFonts w:ascii="Times New Roman" w:hAnsi="Times New Roman" w:cs="Times New Roman"/>
          <w:color w:val="000000" w:themeColor="text1"/>
          <w:sz w:val="24"/>
          <w:szCs w:val="24"/>
          <w:lang w:eastAsia="ky-KG"/>
        </w:rPr>
        <w:t xml:space="preserve">  спортсменам  в связи с увеличением норм питания; </w:t>
      </w:r>
    </w:p>
    <w:p w14:paraId="318BBCC9" w14:textId="77777777" w:rsidR="00DF3C57" w:rsidRPr="00DD27DA" w:rsidRDefault="00DF3C57" w:rsidP="00DF3C57">
      <w:pPr>
        <w:pStyle w:val="tkTekst"/>
        <w:spacing w:after="0" w:line="240" w:lineRule="auto"/>
        <w:ind w:firstLine="709"/>
        <w:rPr>
          <w:rFonts w:ascii="Times New Roman" w:hAnsi="Times New Roman" w:cs="Times New Roman"/>
          <w:color w:val="000000" w:themeColor="text1"/>
          <w:sz w:val="24"/>
          <w:szCs w:val="24"/>
          <w:lang w:val="ru-RU"/>
        </w:rPr>
      </w:pPr>
      <w:r w:rsidRPr="00DD27DA">
        <w:rPr>
          <w:rFonts w:ascii="Times New Roman" w:eastAsiaTheme="minorHAnsi" w:hAnsi="Times New Roman" w:cs="Times New Roman"/>
          <w:bCs/>
          <w:color w:val="000000" w:themeColor="text1"/>
          <w:sz w:val="24"/>
          <w:szCs w:val="24"/>
          <w:lang w:val="ru-RU" w:eastAsia="en-US"/>
        </w:rPr>
        <w:lastRenderedPageBreak/>
        <w:t xml:space="preserve">- </w:t>
      </w:r>
      <w:r w:rsidRPr="00DD27DA">
        <w:rPr>
          <w:rFonts w:ascii="Times New Roman" w:eastAsiaTheme="minorHAnsi" w:hAnsi="Times New Roman" w:cs="Times New Roman"/>
          <w:color w:val="000000" w:themeColor="text1"/>
          <w:sz w:val="24"/>
          <w:szCs w:val="24"/>
          <w:lang w:val="ru-RU" w:eastAsia="en-US"/>
        </w:rPr>
        <w:t>53,</w:t>
      </w:r>
      <w:proofErr w:type="gramStart"/>
      <w:r w:rsidRPr="00DD27DA">
        <w:rPr>
          <w:rFonts w:ascii="Times New Roman" w:eastAsiaTheme="minorHAnsi" w:hAnsi="Times New Roman" w:cs="Times New Roman"/>
          <w:color w:val="000000" w:themeColor="text1"/>
          <w:sz w:val="24"/>
          <w:szCs w:val="24"/>
          <w:lang w:val="ru-RU" w:eastAsia="en-US"/>
        </w:rPr>
        <w:t>4  млн</w:t>
      </w:r>
      <w:proofErr w:type="gramEnd"/>
      <w:r w:rsidRPr="00DD27DA">
        <w:rPr>
          <w:rFonts w:ascii="Times New Roman" w:eastAsiaTheme="minorHAnsi" w:hAnsi="Times New Roman" w:cs="Times New Roman"/>
          <w:color w:val="000000" w:themeColor="text1"/>
          <w:sz w:val="24"/>
          <w:szCs w:val="24"/>
          <w:lang w:val="ru-RU" w:eastAsia="en-US"/>
        </w:rPr>
        <w:t xml:space="preserve">  сомов с передачей спортивных организаций дополнительного внешкольного образования Министерства образования и науки в ведение Департамента физической культуры и спорта в целях упорядочения, полноценного координирования работы организаций спортивного направления с соответствующими штатами и финансовыми средствами; </w:t>
      </w:r>
    </w:p>
    <w:p w14:paraId="58D648D4" w14:textId="77777777" w:rsidR="00DF3C57" w:rsidRPr="00DD27DA" w:rsidRDefault="005F7C35" w:rsidP="00DF3C57">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45,0</w:t>
      </w:r>
      <w:r w:rsidR="00DF3C57" w:rsidRPr="00DD27DA">
        <w:rPr>
          <w:rFonts w:ascii="Times New Roman" w:hAnsi="Times New Roman" w:cs="Times New Roman"/>
          <w:color w:val="000000" w:themeColor="text1"/>
          <w:sz w:val="24"/>
          <w:szCs w:val="24"/>
        </w:rPr>
        <w:t xml:space="preserve"> млн сомов на заработную плату тренеров в</w:t>
      </w:r>
      <w:r w:rsidRPr="00DD27DA">
        <w:rPr>
          <w:rFonts w:ascii="Times New Roman" w:hAnsi="Times New Roman" w:cs="Times New Roman"/>
          <w:color w:val="000000" w:themeColor="text1"/>
          <w:sz w:val="24"/>
          <w:szCs w:val="24"/>
        </w:rPr>
        <w:t xml:space="preserve"> связи с увеличением их состава;</w:t>
      </w:r>
    </w:p>
    <w:p w14:paraId="2FB4D6BE" w14:textId="77777777" w:rsidR="00BF13F2" w:rsidRPr="00DD27DA" w:rsidRDefault="00BF13F2" w:rsidP="00BF13F2">
      <w:pPr>
        <w:spacing w:after="0" w:line="240" w:lineRule="auto"/>
        <w:ind w:firstLine="709"/>
        <w:jc w:val="both"/>
        <w:rPr>
          <w:rFonts w:ascii="Times New Roman" w:hAnsi="Times New Roman" w:cs="Times New Roman"/>
          <w:color w:val="000000" w:themeColor="text1"/>
          <w:sz w:val="24"/>
          <w:szCs w:val="24"/>
          <w:lang w:eastAsia="ky-KG"/>
        </w:rPr>
      </w:pPr>
      <w:r w:rsidRPr="00DD27DA">
        <w:rPr>
          <w:rFonts w:ascii="Times New Roman" w:hAnsi="Times New Roman" w:cs="Times New Roman"/>
          <w:color w:val="000000" w:themeColor="text1"/>
          <w:sz w:val="24"/>
          <w:szCs w:val="24"/>
        </w:rPr>
        <w:t>- 26,0 млн. сомов</w:t>
      </w:r>
      <w:r w:rsidRPr="00DD27DA">
        <w:rPr>
          <w:rFonts w:ascii="Times New Roman" w:hAnsi="Times New Roman" w:cs="Times New Roman"/>
          <w:color w:val="000000" w:themeColor="text1"/>
          <w:sz w:val="24"/>
          <w:szCs w:val="24"/>
          <w:lang w:eastAsia="ky-KG"/>
        </w:rPr>
        <w:t xml:space="preserve"> на увеличение </w:t>
      </w:r>
      <w:proofErr w:type="gramStart"/>
      <w:r w:rsidRPr="00DD27DA">
        <w:rPr>
          <w:rFonts w:ascii="Times New Roman" w:hAnsi="Times New Roman" w:cs="Times New Roman"/>
          <w:color w:val="000000" w:themeColor="text1"/>
          <w:sz w:val="24"/>
          <w:szCs w:val="24"/>
          <w:lang w:eastAsia="ky-KG"/>
        </w:rPr>
        <w:t>количества  стипендий</w:t>
      </w:r>
      <w:proofErr w:type="gramEnd"/>
      <w:r w:rsidRPr="00DD27DA">
        <w:rPr>
          <w:rFonts w:ascii="Times New Roman" w:hAnsi="Times New Roman" w:cs="Times New Roman"/>
          <w:color w:val="000000" w:themeColor="text1"/>
          <w:sz w:val="24"/>
          <w:szCs w:val="24"/>
          <w:lang w:eastAsia="ky-KG"/>
        </w:rPr>
        <w:t xml:space="preserve"> спортсменам;</w:t>
      </w:r>
    </w:p>
    <w:p w14:paraId="479EF5D0" w14:textId="77777777" w:rsidR="00BF13F2" w:rsidRPr="00DD27DA" w:rsidRDefault="00BF13F2" w:rsidP="00BF13F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- 8,8 млн. </w:t>
      </w:r>
      <w:proofErr w:type="gramStart"/>
      <w:r w:rsidRPr="00DD27DA">
        <w:rPr>
          <w:rFonts w:ascii="Times New Roman" w:hAnsi="Times New Roman" w:cs="Times New Roman"/>
          <w:color w:val="000000" w:themeColor="text1"/>
          <w:sz w:val="24"/>
          <w:szCs w:val="24"/>
        </w:rPr>
        <w:t xml:space="preserve">сомов  </w:t>
      </w:r>
      <w:r w:rsidRPr="00DD27DA">
        <w:rPr>
          <w:rFonts w:ascii="Times New Roman" w:hAnsi="Times New Roman" w:cs="Times New Roman"/>
          <w:color w:val="000000" w:themeColor="text1"/>
          <w:sz w:val="24"/>
          <w:szCs w:val="24"/>
          <w:lang w:eastAsia="ky-KG"/>
        </w:rPr>
        <w:t>для</w:t>
      </w:r>
      <w:proofErr w:type="gramEnd"/>
      <w:r w:rsidRPr="00DD27DA">
        <w:rPr>
          <w:rFonts w:ascii="Times New Roman" w:hAnsi="Times New Roman" w:cs="Times New Roman"/>
          <w:color w:val="000000" w:themeColor="text1"/>
          <w:sz w:val="24"/>
          <w:szCs w:val="24"/>
          <w:lang w:eastAsia="ky-KG"/>
        </w:rPr>
        <w:t xml:space="preserve"> модернизации спортивного инвентаря в регионах;</w:t>
      </w:r>
    </w:p>
    <w:p w14:paraId="38490EA5" w14:textId="77777777" w:rsidR="005F7C35" w:rsidRPr="00DD27DA" w:rsidRDefault="005F7C35" w:rsidP="005F7C35">
      <w:pPr>
        <w:spacing w:after="0" w:line="240" w:lineRule="auto"/>
        <w:ind w:firstLine="709"/>
        <w:jc w:val="both"/>
        <w:rPr>
          <w:rFonts w:ascii="Times New Roman" w:hAnsi="Times New Roman" w:cs="Times New Roman"/>
          <w:color w:val="000000" w:themeColor="text1"/>
          <w:sz w:val="24"/>
          <w:szCs w:val="24"/>
          <w:lang w:eastAsia="ky-KG"/>
        </w:rPr>
      </w:pPr>
      <w:r w:rsidRPr="00DD27DA">
        <w:rPr>
          <w:rFonts w:ascii="Times New Roman" w:hAnsi="Times New Roman" w:cs="Times New Roman"/>
          <w:color w:val="000000" w:themeColor="text1"/>
          <w:sz w:val="24"/>
          <w:szCs w:val="24"/>
          <w:lang w:eastAsia="ky-KG"/>
        </w:rPr>
        <w:t xml:space="preserve">- 1,8 млн </w:t>
      </w:r>
      <w:proofErr w:type="gramStart"/>
      <w:r w:rsidRPr="00DD27DA">
        <w:rPr>
          <w:rFonts w:ascii="Times New Roman" w:hAnsi="Times New Roman" w:cs="Times New Roman"/>
          <w:color w:val="000000" w:themeColor="text1"/>
          <w:sz w:val="24"/>
          <w:szCs w:val="24"/>
          <w:lang w:eastAsia="ky-KG"/>
        </w:rPr>
        <w:t>сомов  для</w:t>
      </w:r>
      <w:proofErr w:type="gramEnd"/>
      <w:r w:rsidRPr="00DD27DA">
        <w:rPr>
          <w:rFonts w:ascii="Times New Roman" w:hAnsi="Times New Roman" w:cs="Times New Roman"/>
          <w:color w:val="000000" w:themeColor="text1"/>
          <w:sz w:val="24"/>
          <w:szCs w:val="24"/>
          <w:lang w:eastAsia="ky-KG"/>
        </w:rPr>
        <w:t xml:space="preserve"> оплаты </w:t>
      </w:r>
      <w:r w:rsidR="00BF13F2" w:rsidRPr="00DD27DA">
        <w:rPr>
          <w:rFonts w:ascii="Times New Roman" w:hAnsi="Times New Roman" w:cs="Times New Roman"/>
          <w:color w:val="000000" w:themeColor="text1"/>
          <w:sz w:val="24"/>
          <w:szCs w:val="24"/>
          <w:lang w:eastAsia="ky-KG"/>
        </w:rPr>
        <w:t>аккредитации</w:t>
      </w:r>
      <w:r w:rsidRPr="00DD27DA">
        <w:rPr>
          <w:rFonts w:ascii="Times New Roman" w:hAnsi="Times New Roman" w:cs="Times New Roman"/>
          <w:color w:val="000000" w:themeColor="text1"/>
          <w:sz w:val="24"/>
          <w:szCs w:val="24"/>
          <w:lang w:eastAsia="ky-KG"/>
        </w:rPr>
        <w:t xml:space="preserve"> спортсменов </w:t>
      </w:r>
      <w:r w:rsidR="002D26A4" w:rsidRPr="00DD27DA">
        <w:rPr>
          <w:rFonts w:ascii="Times New Roman" w:hAnsi="Times New Roman" w:cs="Times New Roman"/>
          <w:color w:val="000000" w:themeColor="text1"/>
          <w:sz w:val="24"/>
          <w:szCs w:val="24"/>
          <w:lang w:eastAsia="ky-KG"/>
        </w:rPr>
        <w:t xml:space="preserve">в </w:t>
      </w:r>
      <w:r w:rsidRPr="00DD27DA">
        <w:rPr>
          <w:rFonts w:ascii="Times New Roman" w:hAnsi="Times New Roman" w:cs="Times New Roman"/>
          <w:color w:val="000000" w:themeColor="text1"/>
          <w:sz w:val="24"/>
          <w:szCs w:val="24"/>
          <w:lang w:eastAsia="ky-KG"/>
        </w:rPr>
        <w:t>спортивно</w:t>
      </w:r>
      <w:r w:rsidR="002D26A4" w:rsidRPr="00DD27DA">
        <w:rPr>
          <w:rFonts w:ascii="Times New Roman" w:hAnsi="Times New Roman" w:cs="Times New Roman"/>
          <w:color w:val="000000" w:themeColor="text1"/>
          <w:sz w:val="24"/>
          <w:szCs w:val="24"/>
          <w:lang w:eastAsia="ky-KG"/>
        </w:rPr>
        <w:t>-</w:t>
      </w:r>
      <w:r w:rsidRPr="00DD27DA">
        <w:rPr>
          <w:rFonts w:ascii="Times New Roman" w:hAnsi="Times New Roman" w:cs="Times New Roman"/>
          <w:color w:val="000000" w:themeColor="text1"/>
          <w:sz w:val="24"/>
          <w:szCs w:val="24"/>
          <w:lang w:eastAsia="ky-KG"/>
        </w:rPr>
        <w:t xml:space="preserve">массовых </w:t>
      </w:r>
      <w:r w:rsidR="00BF13F2" w:rsidRPr="00DD27DA">
        <w:rPr>
          <w:rFonts w:ascii="Times New Roman" w:hAnsi="Times New Roman" w:cs="Times New Roman"/>
          <w:color w:val="000000" w:themeColor="text1"/>
          <w:sz w:val="24"/>
          <w:szCs w:val="24"/>
          <w:lang w:eastAsia="ky-KG"/>
        </w:rPr>
        <w:t>мероприятиях;</w:t>
      </w:r>
    </w:p>
    <w:p w14:paraId="65C3A0DD" w14:textId="77777777" w:rsidR="00BF13F2" w:rsidRPr="00DD27DA" w:rsidRDefault="00BF13F2" w:rsidP="005F7C35">
      <w:pPr>
        <w:spacing w:after="0" w:line="240" w:lineRule="auto"/>
        <w:ind w:firstLine="709"/>
        <w:jc w:val="both"/>
        <w:rPr>
          <w:rFonts w:ascii="Times New Roman" w:hAnsi="Times New Roman" w:cs="Times New Roman"/>
          <w:color w:val="000000" w:themeColor="text1"/>
          <w:sz w:val="24"/>
          <w:szCs w:val="24"/>
          <w:lang w:eastAsia="ky-KG"/>
        </w:rPr>
      </w:pPr>
      <w:r w:rsidRPr="00DD27DA">
        <w:rPr>
          <w:rFonts w:ascii="Times New Roman" w:hAnsi="Times New Roman" w:cs="Times New Roman"/>
          <w:color w:val="000000" w:themeColor="text1"/>
          <w:sz w:val="24"/>
          <w:szCs w:val="24"/>
          <w:lang w:eastAsia="ky-KG"/>
        </w:rPr>
        <w:t>- 1,5 млн. сомов на повышение расходов для оплаты коммунальных услуг учреждений.</w:t>
      </w:r>
    </w:p>
    <w:p w14:paraId="1CFF1EB8" w14:textId="77777777" w:rsidR="005D3899" w:rsidRPr="00DD27DA" w:rsidRDefault="005D3899" w:rsidP="00A33408">
      <w:pPr>
        <w:pStyle w:val="tkTekst"/>
        <w:spacing w:after="0" w:line="240" w:lineRule="auto"/>
        <w:rPr>
          <w:rFonts w:ascii="Times New Roman" w:eastAsia="Calibri" w:hAnsi="Times New Roman" w:cs="Times New Roman"/>
          <w:color w:val="000000" w:themeColor="text1"/>
          <w:sz w:val="24"/>
          <w:szCs w:val="24"/>
          <w:lang w:val="ru-RU"/>
        </w:rPr>
      </w:pPr>
      <w:r w:rsidRPr="00DD27DA">
        <w:rPr>
          <w:rFonts w:ascii="Times New Roman" w:eastAsia="Calibri" w:hAnsi="Times New Roman" w:cs="Times New Roman"/>
          <w:color w:val="000000" w:themeColor="text1"/>
          <w:sz w:val="24"/>
          <w:szCs w:val="24"/>
          <w:lang w:val="ru-RU"/>
        </w:rPr>
        <w:t xml:space="preserve">В ведении </w:t>
      </w:r>
      <w:r w:rsidR="00F33BB2" w:rsidRPr="00DD27DA">
        <w:rPr>
          <w:rFonts w:ascii="Times New Roman" w:hAnsi="Times New Roman" w:cs="Times New Roman"/>
          <w:color w:val="000000" w:themeColor="text1"/>
          <w:sz w:val="24"/>
          <w:szCs w:val="24"/>
          <w:lang w:val="ru-RU" w:eastAsia="ru-RU"/>
        </w:rPr>
        <w:t>Департамента</w:t>
      </w:r>
      <w:r w:rsidRPr="00DD27DA">
        <w:rPr>
          <w:rFonts w:ascii="Times New Roman" w:hAnsi="Times New Roman" w:cs="Times New Roman"/>
          <w:color w:val="000000" w:themeColor="text1"/>
          <w:sz w:val="24"/>
          <w:szCs w:val="24"/>
          <w:lang w:val="ru-RU" w:eastAsia="ru-RU"/>
        </w:rPr>
        <w:t xml:space="preserve"> физической культуры и спорта</w:t>
      </w:r>
      <w:r w:rsidRPr="00DD27DA">
        <w:rPr>
          <w:rFonts w:ascii="Times New Roman" w:eastAsia="Calibri" w:hAnsi="Times New Roman" w:cs="Times New Roman"/>
          <w:color w:val="000000" w:themeColor="text1"/>
          <w:sz w:val="24"/>
          <w:szCs w:val="24"/>
          <w:lang w:val="ru-RU"/>
        </w:rPr>
        <w:t xml:space="preserve"> </w:t>
      </w:r>
      <w:r w:rsidR="00E34AB2" w:rsidRPr="00DD27DA">
        <w:rPr>
          <w:rFonts w:ascii="Times New Roman" w:eastAsia="Calibri" w:hAnsi="Times New Roman" w:cs="Times New Roman"/>
          <w:color w:val="000000" w:themeColor="text1"/>
          <w:sz w:val="24"/>
          <w:szCs w:val="24"/>
          <w:lang w:val="ru-RU"/>
        </w:rPr>
        <w:t xml:space="preserve">находится </w:t>
      </w:r>
      <w:r w:rsidR="002D26A4" w:rsidRPr="00DD27DA">
        <w:rPr>
          <w:rFonts w:ascii="Times New Roman" w:eastAsia="Calibri" w:hAnsi="Times New Roman" w:cs="Times New Roman"/>
          <w:color w:val="000000" w:themeColor="text1"/>
          <w:sz w:val="24"/>
          <w:szCs w:val="24"/>
          <w:lang w:val="ru-RU"/>
        </w:rPr>
        <w:t>101</w:t>
      </w:r>
      <w:r w:rsidR="00E34AB2" w:rsidRPr="00DD27DA">
        <w:rPr>
          <w:rFonts w:ascii="Times New Roman" w:eastAsia="Calibri" w:hAnsi="Times New Roman" w:cs="Times New Roman"/>
          <w:color w:val="000000" w:themeColor="text1"/>
          <w:sz w:val="24"/>
          <w:szCs w:val="24"/>
          <w:lang w:val="ru-RU"/>
        </w:rPr>
        <w:t xml:space="preserve"> учреждени</w:t>
      </w:r>
      <w:r w:rsidR="002D26A4" w:rsidRPr="00DD27DA">
        <w:rPr>
          <w:rFonts w:ascii="Times New Roman" w:eastAsia="Calibri" w:hAnsi="Times New Roman" w:cs="Times New Roman"/>
          <w:color w:val="000000" w:themeColor="text1"/>
          <w:sz w:val="24"/>
          <w:szCs w:val="24"/>
          <w:lang w:val="ru-RU"/>
        </w:rPr>
        <w:t>е</w:t>
      </w:r>
      <w:r w:rsidRPr="00DD27DA">
        <w:rPr>
          <w:rFonts w:ascii="Times New Roman" w:eastAsia="Calibri" w:hAnsi="Times New Roman" w:cs="Times New Roman"/>
          <w:color w:val="000000" w:themeColor="text1"/>
          <w:sz w:val="24"/>
          <w:szCs w:val="24"/>
          <w:lang w:val="ru-RU"/>
        </w:rPr>
        <w:t xml:space="preserve"> физической культуры и спорта. В дан</w:t>
      </w:r>
      <w:r w:rsidR="00AC4DF9" w:rsidRPr="00DD27DA">
        <w:rPr>
          <w:rFonts w:ascii="Times New Roman" w:eastAsia="Calibri" w:hAnsi="Times New Roman" w:cs="Times New Roman"/>
          <w:color w:val="000000" w:themeColor="text1"/>
          <w:sz w:val="24"/>
          <w:szCs w:val="24"/>
          <w:lang w:val="ru-RU"/>
        </w:rPr>
        <w:t>ных учреждениях работает более 2</w:t>
      </w:r>
      <w:r w:rsidR="00C94A9C" w:rsidRPr="00DD27DA">
        <w:rPr>
          <w:rFonts w:ascii="Times New Roman" w:eastAsia="Calibri" w:hAnsi="Times New Roman" w:cs="Times New Roman"/>
          <w:color w:val="000000" w:themeColor="text1"/>
          <w:sz w:val="24"/>
          <w:szCs w:val="24"/>
          <w:lang w:val="ru-RU"/>
        </w:rPr>
        <w:t xml:space="preserve"> </w:t>
      </w:r>
      <w:r w:rsidR="002D26A4" w:rsidRPr="00DD27DA">
        <w:rPr>
          <w:rFonts w:ascii="Times New Roman" w:eastAsia="Calibri" w:hAnsi="Times New Roman" w:cs="Times New Roman"/>
          <w:color w:val="000000" w:themeColor="text1"/>
          <w:sz w:val="24"/>
          <w:szCs w:val="24"/>
          <w:lang w:val="ru-RU"/>
        </w:rPr>
        <w:t>7</w:t>
      </w:r>
      <w:r w:rsidRPr="00DD27DA">
        <w:rPr>
          <w:rFonts w:ascii="Times New Roman" w:eastAsia="Calibri" w:hAnsi="Times New Roman" w:cs="Times New Roman"/>
          <w:color w:val="000000" w:themeColor="text1"/>
          <w:sz w:val="24"/>
          <w:szCs w:val="24"/>
          <w:lang w:val="ru-RU"/>
        </w:rPr>
        <w:t xml:space="preserve">00 тренеров-преподавателей. </w:t>
      </w:r>
    </w:p>
    <w:p w14:paraId="024A49EC" w14:textId="77777777" w:rsidR="005D3899" w:rsidRPr="00DD27DA" w:rsidRDefault="00F86C09" w:rsidP="005D3899">
      <w:pPr>
        <w:spacing w:after="0" w:line="240" w:lineRule="auto"/>
        <w:ind w:firstLine="720"/>
        <w:jc w:val="both"/>
        <w:rPr>
          <w:rFonts w:ascii="Times New Roman" w:eastAsia="Calibri" w:hAnsi="Times New Roman" w:cs="Times New Roman"/>
          <w:color w:val="000000" w:themeColor="text1"/>
          <w:sz w:val="24"/>
          <w:szCs w:val="24"/>
        </w:rPr>
      </w:pPr>
      <w:r w:rsidRPr="00DD27DA">
        <w:rPr>
          <w:rFonts w:ascii="Times New Roman" w:hAnsi="Times New Roman" w:cs="Times New Roman"/>
          <w:color w:val="000000" w:themeColor="text1"/>
          <w:sz w:val="24"/>
          <w:szCs w:val="24"/>
          <w:lang w:eastAsia="ru-RU"/>
        </w:rPr>
        <w:t>Департаментом</w:t>
      </w:r>
      <w:r w:rsidR="007F2E61" w:rsidRPr="00DD27DA">
        <w:rPr>
          <w:rFonts w:ascii="Times New Roman" w:hAnsi="Times New Roman" w:cs="Times New Roman"/>
          <w:color w:val="000000" w:themeColor="text1"/>
          <w:sz w:val="24"/>
          <w:szCs w:val="24"/>
          <w:lang w:eastAsia="ru-RU"/>
        </w:rPr>
        <w:t xml:space="preserve"> физической культуры и спорта</w:t>
      </w:r>
      <w:r w:rsidR="009927BA" w:rsidRPr="00DD27DA">
        <w:rPr>
          <w:rFonts w:ascii="Times New Roman" w:hAnsi="Times New Roman" w:cs="Times New Roman"/>
          <w:color w:val="000000" w:themeColor="text1"/>
          <w:sz w:val="24"/>
          <w:szCs w:val="24"/>
        </w:rPr>
        <w:t xml:space="preserve"> </w:t>
      </w:r>
      <w:r w:rsidR="007F2E61" w:rsidRPr="00DD27DA">
        <w:rPr>
          <w:rFonts w:ascii="Times New Roman" w:eastAsia="Calibri" w:hAnsi="Times New Roman" w:cs="Times New Roman"/>
          <w:color w:val="000000" w:themeColor="text1"/>
          <w:sz w:val="24"/>
          <w:szCs w:val="24"/>
        </w:rPr>
        <w:t>е</w:t>
      </w:r>
      <w:r w:rsidR="008A4C93" w:rsidRPr="00DD27DA">
        <w:rPr>
          <w:rFonts w:ascii="Times New Roman" w:eastAsia="Calibri" w:hAnsi="Times New Roman" w:cs="Times New Roman"/>
          <w:color w:val="000000" w:themeColor="text1"/>
          <w:sz w:val="24"/>
          <w:szCs w:val="24"/>
        </w:rPr>
        <w:t>жегодно проводятся</w:t>
      </w:r>
      <w:r w:rsidR="005D3899" w:rsidRPr="00DD27DA">
        <w:rPr>
          <w:rFonts w:ascii="Times New Roman" w:eastAsia="Calibri" w:hAnsi="Times New Roman" w:cs="Times New Roman"/>
          <w:color w:val="000000" w:themeColor="text1"/>
          <w:sz w:val="24"/>
          <w:szCs w:val="24"/>
        </w:rPr>
        <w:t xml:space="preserve"> спортивно-массовые мероприятия, такие как: Иссык-Кульские игры под девизом «Азия – регион сотрудничества и мира», Комплексные соревнования «</w:t>
      </w:r>
      <w:proofErr w:type="spellStart"/>
      <w:r w:rsidR="005D3899" w:rsidRPr="00DD27DA">
        <w:rPr>
          <w:rFonts w:ascii="Times New Roman" w:eastAsia="Calibri" w:hAnsi="Times New Roman" w:cs="Times New Roman"/>
          <w:color w:val="000000" w:themeColor="text1"/>
          <w:sz w:val="24"/>
          <w:szCs w:val="24"/>
        </w:rPr>
        <w:t>Нооруз</w:t>
      </w:r>
      <w:proofErr w:type="spellEnd"/>
      <w:r w:rsidR="005D3899" w:rsidRPr="00DD27DA">
        <w:rPr>
          <w:rFonts w:ascii="Times New Roman" w:eastAsia="Calibri" w:hAnsi="Times New Roman" w:cs="Times New Roman"/>
          <w:color w:val="000000" w:themeColor="text1"/>
          <w:sz w:val="24"/>
          <w:szCs w:val="24"/>
        </w:rPr>
        <w:t>», Спартакиада среди гос</w:t>
      </w:r>
      <w:r w:rsidR="007F2E61" w:rsidRPr="00DD27DA">
        <w:rPr>
          <w:rFonts w:ascii="Times New Roman" w:eastAsia="Calibri" w:hAnsi="Times New Roman" w:cs="Times New Roman"/>
          <w:color w:val="000000" w:themeColor="text1"/>
          <w:sz w:val="24"/>
          <w:szCs w:val="24"/>
        </w:rPr>
        <w:t xml:space="preserve">ударственных </w:t>
      </w:r>
      <w:r w:rsidR="005D3899" w:rsidRPr="00DD27DA">
        <w:rPr>
          <w:rFonts w:ascii="Times New Roman" w:eastAsia="Calibri" w:hAnsi="Times New Roman" w:cs="Times New Roman"/>
          <w:color w:val="000000" w:themeColor="text1"/>
          <w:sz w:val="24"/>
          <w:szCs w:val="24"/>
        </w:rPr>
        <w:t>служащих, Спартакиада «</w:t>
      </w:r>
      <w:proofErr w:type="spellStart"/>
      <w:r w:rsidR="005D3899" w:rsidRPr="00DD27DA">
        <w:rPr>
          <w:rFonts w:ascii="Times New Roman" w:eastAsia="Calibri" w:hAnsi="Times New Roman" w:cs="Times New Roman"/>
          <w:color w:val="000000" w:themeColor="text1"/>
          <w:sz w:val="24"/>
          <w:szCs w:val="24"/>
        </w:rPr>
        <w:t>Ынтымак</w:t>
      </w:r>
      <w:proofErr w:type="spellEnd"/>
      <w:r w:rsidR="005D3899" w:rsidRPr="00DD27DA">
        <w:rPr>
          <w:rFonts w:ascii="Times New Roman" w:eastAsia="Calibri" w:hAnsi="Times New Roman" w:cs="Times New Roman"/>
          <w:color w:val="000000" w:themeColor="text1"/>
          <w:sz w:val="24"/>
          <w:szCs w:val="24"/>
        </w:rPr>
        <w:t>». Кроме того, на постоянной основе обеспечивается участие спортсменов в учебно-тренировочных сборах, как внутри страны, так и за ее пределами.</w:t>
      </w:r>
    </w:p>
    <w:p w14:paraId="77028460" w14:textId="77777777" w:rsidR="009D3447" w:rsidRPr="00DD27DA" w:rsidRDefault="009D3447" w:rsidP="005D3899">
      <w:pPr>
        <w:spacing w:after="0" w:line="240" w:lineRule="auto"/>
        <w:ind w:firstLine="720"/>
        <w:jc w:val="both"/>
        <w:rPr>
          <w:rFonts w:ascii="Times New Roman" w:eastAsia="Calibri" w:hAnsi="Times New Roman" w:cs="Times New Roman"/>
          <w:color w:val="000000" w:themeColor="text1"/>
          <w:sz w:val="24"/>
          <w:szCs w:val="24"/>
        </w:rPr>
      </w:pPr>
    </w:p>
    <w:p w14:paraId="369D4612" w14:textId="77777777" w:rsidR="000D3AF1" w:rsidRPr="00DD27DA" w:rsidRDefault="00A90CC2" w:rsidP="00B853F2">
      <w:pPr>
        <w:spacing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Национальная комиссия</w:t>
      </w:r>
      <w:r w:rsidR="001E3FBA" w:rsidRPr="00DD27DA">
        <w:rPr>
          <w:rFonts w:ascii="Times New Roman" w:hAnsi="Times New Roman" w:cs="Times New Roman"/>
          <w:b/>
          <w:color w:val="000000" w:themeColor="text1"/>
          <w:sz w:val="24"/>
          <w:szCs w:val="24"/>
        </w:rPr>
        <w:t xml:space="preserve"> по государственному языку и языковой политике при Президенте Кыргызской Республики</w:t>
      </w:r>
      <w:r w:rsidRPr="00DD27DA">
        <w:rPr>
          <w:rFonts w:ascii="Times New Roman" w:hAnsi="Times New Roman" w:cs="Times New Roman"/>
          <w:b/>
          <w:color w:val="000000" w:themeColor="text1"/>
          <w:sz w:val="24"/>
          <w:szCs w:val="24"/>
        </w:rPr>
        <w:t xml:space="preserve"> </w:t>
      </w:r>
    </w:p>
    <w:p w14:paraId="4A96005F" w14:textId="77777777" w:rsidR="00EB5D41" w:rsidRPr="00DD27DA" w:rsidRDefault="000D3AF1" w:rsidP="00EB5D41">
      <w:pPr>
        <w:pStyle w:val="tkTekst"/>
        <w:spacing w:after="0" w:line="240" w:lineRule="auto"/>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eastAsia="ru-RU"/>
        </w:rPr>
        <w:t xml:space="preserve">Расходы </w:t>
      </w:r>
      <w:r w:rsidR="00A90CC2" w:rsidRPr="00DD27DA">
        <w:rPr>
          <w:rFonts w:ascii="Times New Roman" w:hAnsi="Times New Roman" w:cs="Times New Roman"/>
          <w:color w:val="000000" w:themeColor="text1"/>
          <w:sz w:val="24"/>
          <w:szCs w:val="24"/>
          <w:lang w:val="ru-RU"/>
        </w:rPr>
        <w:t>Национальной комиссии по государственному языку и языковой политике при Президенте Кыргызской Республики</w:t>
      </w:r>
      <w:r w:rsidR="00A90CC2" w:rsidRPr="00DD27DA">
        <w:rPr>
          <w:rFonts w:ascii="Times New Roman" w:hAnsi="Times New Roman" w:cs="Times New Roman"/>
          <w:color w:val="000000" w:themeColor="text1"/>
          <w:sz w:val="24"/>
          <w:szCs w:val="24"/>
          <w:lang w:val="ru-RU" w:eastAsia="ru-RU"/>
        </w:rPr>
        <w:t xml:space="preserve"> </w:t>
      </w:r>
      <w:r w:rsidR="00E40364" w:rsidRPr="00DD27DA">
        <w:rPr>
          <w:rFonts w:ascii="Times New Roman" w:hAnsi="Times New Roman" w:cs="Times New Roman"/>
          <w:color w:val="000000" w:themeColor="text1"/>
          <w:sz w:val="24"/>
          <w:lang w:val="ru-RU" w:eastAsia="ru-RU"/>
        </w:rPr>
        <w:t>(по услугам в области культуры</w:t>
      </w:r>
      <w:r w:rsidR="00A90CC2" w:rsidRPr="00DD27DA">
        <w:rPr>
          <w:rFonts w:ascii="Times New Roman" w:hAnsi="Times New Roman" w:cs="Times New Roman"/>
          <w:color w:val="000000" w:themeColor="text1"/>
          <w:sz w:val="24"/>
          <w:lang w:val="ru-RU" w:eastAsia="ru-RU"/>
        </w:rPr>
        <w:t xml:space="preserve">, включая </w:t>
      </w:r>
      <w:r w:rsidR="00A90CC2" w:rsidRPr="00DD27DA">
        <w:rPr>
          <w:rFonts w:ascii="Times New Roman" w:hAnsi="Times New Roman" w:cs="Times New Roman"/>
          <w:color w:val="000000" w:themeColor="text1"/>
          <w:sz w:val="24"/>
          <w:szCs w:val="24"/>
          <w:lang w:val="ru-RU" w:eastAsia="ru-RU"/>
        </w:rPr>
        <w:t>Государственное учреждение</w:t>
      </w:r>
      <w:r w:rsidR="00A90CC2" w:rsidRPr="00DD27DA">
        <w:rPr>
          <w:rFonts w:ascii="Times New Roman" w:hAnsi="Times New Roman" w:cs="Times New Roman"/>
          <w:color w:val="000000" w:themeColor="text1"/>
          <w:sz w:val="24"/>
          <w:lang w:val="ru-RU" w:eastAsia="ru-RU"/>
        </w:rPr>
        <w:t xml:space="preserve"> «</w:t>
      </w:r>
      <w:proofErr w:type="spellStart"/>
      <w:r w:rsidR="00A90CC2" w:rsidRPr="00DD27DA">
        <w:rPr>
          <w:rFonts w:ascii="Times New Roman" w:hAnsi="Times New Roman" w:cs="Times New Roman"/>
          <w:color w:val="000000" w:themeColor="text1"/>
          <w:sz w:val="24"/>
          <w:lang w:val="ru-RU" w:eastAsia="ru-RU"/>
        </w:rPr>
        <w:t>Кыргызтест</w:t>
      </w:r>
      <w:proofErr w:type="spellEnd"/>
      <w:r w:rsidR="00A90CC2" w:rsidRPr="00DD27DA">
        <w:rPr>
          <w:rFonts w:ascii="Times New Roman" w:hAnsi="Times New Roman" w:cs="Times New Roman"/>
          <w:color w:val="000000" w:themeColor="text1"/>
          <w:sz w:val="24"/>
          <w:lang w:val="ru-RU" w:eastAsia="ru-RU"/>
        </w:rPr>
        <w:t>» и Центр кыргызской энциклопедии и терминологии</w:t>
      </w:r>
      <w:r w:rsidR="00E40364" w:rsidRPr="00DD27DA">
        <w:rPr>
          <w:rFonts w:ascii="Times New Roman" w:hAnsi="Times New Roman" w:cs="Times New Roman"/>
          <w:color w:val="000000" w:themeColor="text1"/>
          <w:sz w:val="24"/>
          <w:lang w:val="ru-RU" w:eastAsia="ru-RU"/>
        </w:rPr>
        <w:t xml:space="preserve">) </w:t>
      </w:r>
      <w:r w:rsidR="00097C79" w:rsidRPr="00DD27DA">
        <w:rPr>
          <w:rFonts w:ascii="Times New Roman" w:hAnsi="Times New Roman" w:cs="Times New Roman"/>
          <w:color w:val="000000" w:themeColor="text1"/>
          <w:sz w:val="24"/>
          <w:lang w:val="ru-RU"/>
        </w:rPr>
        <w:t xml:space="preserve">на </w:t>
      </w:r>
      <w:r w:rsidR="00097C79" w:rsidRPr="00DD27DA">
        <w:rPr>
          <w:rFonts w:ascii="Times New Roman" w:hAnsi="Times New Roman" w:cs="Times New Roman"/>
          <w:b/>
          <w:color w:val="000000" w:themeColor="text1"/>
          <w:sz w:val="24"/>
          <w:lang w:val="ru-RU"/>
        </w:rPr>
        <w:t>20</w:t>
      </w:r>
      <w:r w:rsidR="001E19F8" w:rsidRPr="00DD27DA">
        <w:rPr>
          <w:rFonts w:ascii="Times New Roman" w:hAnsi="Times New Roman" w:cs="Times New Roman"/>
          <w:b/>
          <w:color w:val="000000" w:themeColor="text1"/>
          <w:sz w:val="24"/>
          <w:lang w:val="ru-RU"/>
        </w:rPr>
        <w:t>2</w:t>
      </w:r>
      <w:r w:rsidR="000014A8" w:rsidRPr="00DD27DA">
        <w:rPr>
          <w:rFonts w:ascii="Times New Roman" w:hAnsi="Times New Roman" w:cs="Times New Roman"/>
          <w:b/>
          <w:color w:val="000000" w:themeColor="text1"/>
          <w:sz w:val="24"/>
          <w:lang w:val="ru-RU"/>
        </w:rPr>
        <w:t>5</w:t>
      </w:r>
      <w:r w:rsidR="00F075E6" w:rsidRPr="00DD27DA">
        <w:rPr>
          <w:rFonts w:ascii="Times New Roman" w:hAnsi="Times New Roman" w:cs="Times New Roman"/>
          <w:b/>
          <w:color w:val="000000" w:themeColor="text1"/>
          <w:sz w:val="24"/>
          <w:lang w:val="ru-RU"/>
        </w:rPr>
        <w:t xml:space="preserve"> год</w:t>
      </w:r>
      <w:r w:rsidR="00F075E6" w:rsidRPr="00DD27DA">
        <w:rPr>
          <w:rFonts w:ascii="Times New Roman" w:hAnsi="Times New Roman" w:cs="Times New Roman"/>
          <w:color w:val="000000" w:themeColor="text1"/>
          <w:sz w:val="24"/>
          <w:lang w:val="ru-RU"/>
        </w:rPr>
        <w:t xml:space="preserve"> предусмотрен</w:t>
      </w:r>
      <w:r w:rsidR="00285BC4" w:rsidRPr="00DD27DA">
        <w:rPr>
          <w:rFonts w:ascii="Times New Roman" w:hAnsi="Times New Roman" w:cs="Times New Roman"/>
          <w:color w:val="000000" w:themeColor="text1"/>
          <w:sz w:val="24"/>
          <w:lang w:val="ru-RU"/>
        </w:rPr>
        <w:t xml:space="preserve">ы в сумме </w:t>
      </w:r>
      <w:r w:rsidR="00E4469A" w:rsidRPr="00DD27DA">
        <w:rPr>
          <w:rFonts w:ascii="Times New Roman" w:hAnsi="Times New Roman" w:cs="Times New Roman"/>
          <w:b/>
          <w:color w:val="000000" w:themeColor="text1"/>
          <w:sz w:val="24"/>
          <w:lang w:val="ru-RU"/>
        </w:rPr>
        <w:t>37</w:t>
      </w:r>
      <w:r w:rsidR="001E19F8" w:rsidRPr="00DD27DA">
        <w:rPr>
          <w:rFonts w:ascii="Times New Roman" w:hAnsi="Times New Roman" w:cs="Times New Roman"/>
          <w:b/>
          <w:color w:val="000000" w:themeColor="text1"/>
          <w:sz w:val="24"/>
          <w:lang w:val="ru-RU"/>
        </w:rPr>
        <w:t>,</w:t>
      </w:r>
      <w:r w:rsidR="00E4469A" w:rsidRPr="00DD27DA">
        <w:rPr>
          <w:rFonts w:ascii="Times New Roman" w:hAnsi="Times New Roman" w:cs="Times New Roman"/>
          <w:b/>
          <w:color w:val="000000" w:themeColor="text1"/>
          <w:sz w:val="24"/>
          <w:lang w:val="ru-RU"/>
        </w:rPr>
        <w:t>5</w:t>
      </w:r>
      <w:r w:rsidRPr="00DD27DA">
        <w:rPr>
          <w:rFonts w:ascii="Times New Roman" w:hAnsi="Times New Roman" w:cs="Times New Roman"/>
          <w:b/>
          <w:color w:val="000000" w:themeColor="text1"/>
          <w:sz w:val="24"/>
          <w:lang w:val="ru-RU"/>
        </w:rPr>
        <w:t xml:space="preserve"> млн. сомов</w:t>
      </w:r>
      <w:r w:rsidR="0052727A" w:rsidRPr="00DD27DA">
        <w:rPr>
          <w:rFonts w:ascii="Times New Roman" w:hAnsi="Times New Roman" w:cs="Times New Roman"/>
          <w:color w:val="000000" w:themeColor="text1"/>
          <w:sz w:val="24"/>
          <w:lang w:val="ru-RU"/>
        </w:rPr>
        <w:t xml:space="preserve"> с увелич</w:t>
      </w:r>
      <w:r w:rsidR="001E19F8" w:rsidRPr="00DD27DA">
        <w:rPr>
          <w:rFonts w:ascii="Times New Roman" w:hAnsi="Times New Roman" w:cs="Times New Roman"/>
          <w:color w:val="000000" w:themeColor="text1"/>
          <w:sz w:val="24"/>
          <w:lang w:val="ru-RU"/>
        </w:rPr>
        <w:t xml:space="preserve">ением на </w:t>
      </w:r>
      <w:r w:rsidR="00E4469A" w:rsidRPr="00DD27DA">
        <w:rPr>
          <w:rFonts w:ascii="Times New Roman" w:hAnsi="Times New Roman" w:cs="Times New Roman"/>
          <w:color w:val="000000" w:themeColor="text1"/>
          <w:sz w:val="24"/>
          <w:lang w:val="ru-RU"/>
        </w:rPr>
        <w:t>10,7</w:t>
      </w:r>
      <w:r w:rsidR="00DC7282" w:rsidRPr="00DD27DA">
        <w:rPr>
          <w:rFonts w:ascii="Times New Roman" w:hAnsi="Times New Roman" w:cs="Times New Roman"/>
          <w:color w:val="000000" w:themeColor="text1"/>
          <w:sz w:val="24"/>
          <w:lang w:val="ru-RU"/>
        </w:rPr>
        <w:t xml:space="preserve"> млн. сомо</w:t>
      </w:r>
      <w:r w:rsidR="00285BC4" w:rsidRPr="00DD27DA">
        <w:rPr>
          <w:rFonts w:ascii="Times New Roman" w:hAnsi="Times New Roman" w:cs="Times New Roman"/>
          <w:color w:val="000000" w:themeColor="text1"/>
          <w:sz w:val="24"/>
          <w:lang w:val="ru-RU"/>
        </w:rPr>
        <w:t>в</w:t>
      </w:r>
      <w:r w:rsidR="00F075E6" w:rsidRPr="00DD27DA">
        <w:rPr>
          <w:rFonts w:ascii="Times New Roman" w:hAnsi="Times New Roman" w:cs="Times New Roman"/>
          <w:color w:val="000000" w:themeColor="text1"/>
          <w:sz w:val="24"/>
          <w:lang w:val="ru-RU"/>
        </w:rPr>
        <w:t>,</w:t>
      </w:r>
      <w:r w:rsidR="00F075E6" w:rsidRPr="00DD27DA">
        <w:rPr>
          <w:rFonts w:ascii="Times New Roman" w:hAnsi="Times New Roman" w:cs="Times New Roman"/>
          <w:color w:val="000000" w:themeColor="text1"/>
          <w:sz w:val="24"/>
          <w:szCs w:val="24"/>
          <w:lang w:val="ru-RU"/>
        </w:rPr>
        <w:t xml:space="preserve"> из них</w:t>
      </w:r>
      <w:r w:rsidR="00EB5D41" w:rsidRPr="00DD27DA">
        <w:rPr>
          <w:rFonts w:ascii="Times New Roman" w:hAnsi="Times New Roman" w:cs="Times New Roman"/>
          <w:color w:val="000000" w:themeColor="text1"/>
          <w:sz w:val="24"/>
          <w:szCs w:val="24"/>
          <w:lang w:val="ru-RU"/>
        </w:rPr>
        <w:t>:</w:t>
      </w:r>
      <w:r w:rsidR="003453F4" w:rsidRPr="00DD27DA">
        <w:rPr>
          <w:rFonts w:ascii="Times New Roman" w:hAnsi="Times New Roman" w:cs="Times New Roman"/>
          <w:color w:val="000000" w:themeColor="text1"/>
          <w:sz w:val="24"/>
          <w:szCs w:val="24"/>
          <w:lang w:val="ru-RU"/>
        </w:rPr>
        <w:t xml:space="preserve"> </w:t>
      </w:r>
      <w:r w:rsidR="00E4469A" w:rsidRPr="00DD27DA">
        <w:rPr>
          <w:rFonts w:ascii="Times New Roman" w:hAnsi="Times New Roman" w:cs="Times New Roman"/>
          <w:color w:val="000000" w:themeColor="text1"/>
          <w:sz w:val="24"/>
          <w:szCs w:val="24"/>
          <w:lang w:val="ru-RU"/>
        </w:rPr>
        <w:t>бюджетные средства 35,5</w:t>
      </w:r>
      <w:r w:rsidR="00F075E6" w:rsidRPr="00DD27DA">
        <w:rPr>
          <w:rFonts w:ascii="Times New Roman" w:hAnsi="Times New Roman" w:cs="Times New Roman"/>
          <w:color w:val="000000" w:themeColor="text1"/>
          <w:sz w:val="24"/>
          <w:szCs w:val="24"/>
          <w:lang w:val="ru-RU"/>
        </w:rPr>
        <w:t xml:space="preserve"> млн. сомов</w:t>
      </w:r>
      <w:r w:rsidR="001E19F8" w:rsidRPr="00DD27DA">
        <w:rPr>
          <w:rFonts w:ascii="Times New Roman" w:hAnsi="Times New Roman" w:cs="Times New Roman"/>
          <w:color w:val="000000" w:themeColor="text1"/>
          <w:sz w:val="24"/>
          <w:szCs w:val="24"/>
          <w:lang w:val="ru-RU"/>
        </w:rPr>
        <w:t xml:space="preserve"> </w:t>
      </w:r>
      <w:r w:rsidR="00E4469A" w:rsidRPr="00DD27DA">
        <w:rPr>
          <w:rFonts w:ascii="Times New Roman" w:hAnsi="Times New Roman" w:cs="Times New Roman"/>
          <w:color w:val="000000" w:themeColor="text1"/>
          <w:sz w:val="24"/>
          <w:lang w:val="ru-RU"/>
        </w:rPr>
        <w:t>с увеличением на 10,2 млн. сомов или на 40,2</w:t>
      </w:r>
      <w:r w:rsidR="002C39C5" w:rsidRPr="00DD27DA">
        <w:rPr>
          <w:rFonts w:ascii="Times New Roman" w:hAnsi="Times New Roman" w:cs="Times New Roman"/>
          <w:color w:val="000000" w:themeColor="text1"/>
          <w:sz w:val="24"/>
          <w:lang w:val="ru-RU"/>
        </w:rPr>
        <w:t xml:space="preserve"> % относительно </w:t>
      </w:r>
      <w:r w:rsidR="00EB5D41" w:rsidRPr="00DD27DA">
        <w:rPr>
          <w:rFonts w:ascii="Times New Roman" w:hAnsi="Times New Roman" w:cs="Times New Roman"/>
          <w:color w:val="000000" w:themeColor="text1"/>
          <w:sz w:val="24"/>
          <w:lang w:val="ru-RU"/>
        </w:rPr>
        <w:t xml:space="preserve"> </w:t>
      </w:r>
      <w:r w:rsidR="00A727B7" w:rsidRPr="00DD27DA">
        <w:rPr>
          <w:rFonts w:ascii="Times New Roman" w:hAnsi="Times New Roman" w:cs="Times New Roman"/>
          <w:color w:val="000000" w:themeColor="text1"/>
          <w:sz w:val="24"/>
          <w:szCs w:val="24"/>
          <w:lang w:val="ru-RU"/>
        </w:rPr>
        <w:t>утверждённого</w:t>
      </w:r>
      <w:r w:rsidR="000014A8" w:rsidRPr="00DD27DA">
        <w:rPr>
          <w:rFonts w:ascii="Times New Roman" w:hAnsi="Times New Roman" w:cs="Times New Roman"/>
          <w:color w:val="000000" w:themeColor="text1"/>
          <w:sz w:val="24"/>
          <w:szCs w:val="24"/>
          <w:lang w:val="ru-RU"/>
        </w:rPr>
        <w:t xml:space="preserve"> бюджета 2024</w:t>
      </w:r>
      <w:r w:rsidR="001E19F8" w:rsidRPr="00DD27DA">
        <w:rPr>
          <w:rFonts w:ascii="Times New Roman" w:hAnsi="Times New Roman" w:cs="Times New Roman"/>
          <w:color w:val="000000" w:themeColor="text1"/>
          <w:sz w:val="24"/>
          <w:szCs w:val="24"/>
          <w:lang w:val="ru-RU"/>
        </w:rPr>
        <w:t xml:space="preserve"> года</w:t>
      </w:r>
      <w:r w:rsidR="00F075E6" w:rsidRPr="00DD27DA">
        <w:rPr>
          <w:rFonts w:ascii="Times New Roman" w:hAnsi="Times New Roman" w:cs="Times New Roman"/>
          <w:color w:val="000000" w:themeColor="text1"/>
          <w:sz w:val="24"/>
          <w:szCs w:val="24"/>
          <w:lang w:val="ru-RU"/>
        </w:rPr>
        <w:t>,</w:t>
      </w:r>
      <w:r w:rsidR="003453F4" w:rsidRPr="00DD27DA">
        <w:rPr>
          <w:rFonts w:ascii="Times New Roman" w:hAnsi="Times New Roman" w:cs="Times New Roman"/>
          <w:color w:val="000000" w:themeColor="text1"/>
          <w:sz w:val="24"/>
          <w:szCs w:val="24"/>
          <w:lang w:val="ru-RU"/>
        </w:rPr>
        <w:t xml:space="preserve"> </w:t>
      </w:r>
      <w:r w:rsidR="001E19F8" w:rsidRPr="00DD27DA">
        <w:rPr>
          <w:rFonts w:ascii="Times New Roman" w:hAnsi="Times New Roman" w:cs="Times New Roman"/>
          <w:color w:val="000000" w:themeColor="text1"/>
          <w:sz w:val="24"/>
          <w:szCs w:val="24"/>
          <w:lang w:val="ru-RU"/>
        </w:rPr>
        <w:t>средства специального счета</w:t>
      </w:r>
      <w:r w:rsidR="003453F4" w:rsidRPr="00DD27DA">
        <w:rPr>
          <w:rFonts w:ascii="Times New Roman" w:hAnsi="Times New Roman" w:cs="Times New Roman"/>
          <w:color w:val="000000" w:themeColor="text1"/>
          <w:sz w:val="24"/>
          <w:szCs w:val="24"/>
          <w:lang w:val="ru-RU"/>
        </w:rPr>
        <w:t xml:space="preserve"> </w:t>
      </w:r>
      <w:r w:rsidR="00E4469A" w:rsidRPr="00DD27DA">
        <w:rPr>
          <w:rFonts w:ascii="Times New Roman" w:hAnsi="Times New Roman" w:cs="Times New Roman"/>
          <w:color w:val="000000" w:themeColor="text1"/>
          <w:sz w:val="24"/>
          <w:szCs w:val="24"/>
          <w:lang w:val="ru-RU"/>
        </w:rPr>
        <w:t>2,0</w:t>
      </w:r>
      <w:r w:rsidR="00285BC4" w:rsidRPr="00DD27DA">
        <w:rPr>
          <w:rFonts w:ascii="Times New Roman" w:hAnsi="Times New Roman" w:cs="Times New Roman"/>
          <w:color w:val="000000" w:themeColor="text1"/>
          <w:sz w:val="24"/>
          <w:szCs w:val="24"/>
          <w:lang w:val="ru-RU"/>
        </w:rPr>
        <w:t xml:space="preserve"> млн. сомов с увелич</w:t>
      </w:r>
      <w:r w:rsidR="00F075E6" w:rsidRPr="00DD27DA">
        <w:rPr>
          <w:rFonts w:ascii="Times New Roman" w:hAnsi="Times New Roman" w:cs="Times New Roman"/>
          <w:color w:val="000000" w:themeColor="text1"/>
          <w:sz w:val="24"/>
          <w:szCs w:val="24"/>
          <w:lang w:val="ru-RU"/>
        </w:rPr>
        <w:t>ением на</w:t>
      </w:r>
      <w:r w:rsidR="00E4469A" w:rsidRPr="00DD27DA">
        <w:rPr>
          <w:rFonts w:ascii="Times New Roman" w:hAnsi="Times New Roman" w:cs="Times New Roman"/>
          <w:color w:val="000000" w:themeColor="text1"/>
          <w:sz w:val="24"/>
          <w:szCs w:val="24"/>
          <w:lang w:val="ru-RU"/>
        </w:rPr>
        <w:t xml:space="preserve"> 0,5</w:t>
      </w:r>
      <w:r w:rsidR="00F075E6" w:rsidRPr="00DD27DA">
        <w:rPr>
          <w:rFonts w:ascii="Times New Roman" w:hAnsi="Times New Roman" w:cs="Times New Roman"/>
          <w:color w:val="000000" w:themeColor="text1"/>
          <w:sz w:val="24"/>
          <w:szCs w:val="24"/>
          <w:lang w:val="ru-RU"/>
        </w:rPr>
        <w:t xml:space="preserve"> млн. сомов относитель</w:t>
      </w:r>
      <w:r w:rsidR="001E19F8" w:rsidRPr="00DD27DA">
        <w:rPr>
          <w:rFonts w:ascii="Times New Roman" w:hAnsi="Times New Roman" w:cs="Times New Roman"/>
          <w:color w:val="000000" w:themeColor="text1"/>
          <w:sz w:val="24"/>
          <w:szCs w:val="24"/>
          <w:lang w:val="ru-RU"/>
        </w:rPr>
        <w:t xml:space="preserve">но </w:t>
      </w:r>
      <w:r w:rsidR="00A727B7" w:rsidRPr="00DD27DA">
        <w:rPr>
          <w:rFonts w:ascii="Times New Roman" w:hAnsi="Times New Roman" w:cs="Times New Roman"/>
          <w:color w:val="000000" w:themeColor="text1"/>
          <w:sz w:val="24"/>
          <w:szCs w:val="24"/>
          <w:lang w:val="ru-RU"/>
        </w:rPr>
        <w:t>утверждённого</w:t>
      </w:r>
      <w:r w:rsidR="000014A8" w:rsidRPr="00DD27DA">
        <w:rPr>
          <w:rFonts w:ascii="Times New Roman" w:hAnsi="Times New Roman" w:cs="Times New Roman"/>
          <w:color w:val="000000" w:themeColor="text1"/>
          <w:sz w:val="24"/>
          <w:szCs w:val="24"/>
          <w:lang w:val="ru-RU"/>
        </w:rPr>
        <w:t xml:space="preserve"> бюджета на 2024</w:t>
      </w:r>
      <w:r w:rsidR="00285BC4" w:rsidRPr="00DD27DA">
        <w:rPr>
          <w:rFonts w:ascii="Times New Roman" w:hAnsi="Times New Roman" w:cs="Times New Roman"/>
          <w:color w:val="000000" w:themeColor="text1"/>
          <w:sz w:val="24"/>
          <w:szCs w:val="24"/>
          <w:lang w:val="ru-RU"/>
        </w:rPr>
        <w:t xml:space="preserve"> год.</w:t>
      </w:r>
    </w:p>
    <w:p w14:paraId="77992290" w14:textId="77777777" w:rsidR="000D3AF1" w:rsidRPr="00DD27DA" w:rsidRDefault="000D3AF1" w:rsidP="00F64E92">
      <w:pPr>
        <w:pStyle w:val="tkTekst"/>
        <w:spacing w:line="240" w:lineRule="auto"/>
        <w:ind w:firstLine="0"/>
        <w:jc w:val="right"/>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lang w:val="ru-RU" w:eastAsia="ru-RU"/>
        </w:rPr>
        <w:t>млн. сомов</w:t>
      </w:r>
    </w:p>
    <w:tbl>
      <w:tblPr>
        <w:tblW w:w="9072" w:type="dxa"/>
        <w:tblInd w:w="108" w:type="dxa"/>
        <w:tblLayout w:type="fixed"/>
        <w:tblLook w:val="04A0" w:firstRow="1" w:lastRow="0" w:firstColumn="1" w:lastColumn="0" w:noHBand="0" w:noVBand="1"/>
      </w:tblPr>
      <w:tblGrid>
        <w:gridCol w:w="2552"/>
        <w:gridCol w:w="1134"/>
        <w:gridCol w:w="1134"/>
        <w:gridCol w:w="1134"/>
        <w:gridCol w:w="908"/>
        <w:gridCol w:w="1105"/>
        <w:gridCol w:w="1105"/>
      </w:tblGrid>
      <w:tr w:rsidR="00DD27DA" w:rsidRPr="00DD27DA" w14:paraId="563FA828" w14:textId="77777777" w:rsidTr="00F64E92">
        <w:trPr>
          <w:trHeight w:val="69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FD749" w14:textId="77777777" w:rsidR="000D3AF1" w:rsidRPr="00DD27DA" w:rsidRDefault="000D3AF1" w:rsidP="009741E1">
            <w:pPr>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82F7CA" w14:textId="77777777" w:rsidR="000D3AF1" w:rsidRPr="00DD27DA" w:rsidRDefault="007344FC" w:rsidP="009741E1">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0D3AF1"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68EC49" w14:textId="77777777" w:rsidR="000D3AF1" w:rsidRPr="00DD27DA" w:rsidRDefault="007344FC" w:rsidP="009741E1">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0D3AF1" w:rsidRPr="00DD27DA">
              <w:rPr>
                <w:rFonts w:ascii="Times New Roman" w:eastAsia="Calibri" w:hAnsi="Times New Roman" w:cs="Times New Roman"/>
                <w:b/>
                <w:bCs/>
                <w:color w:val="000000" w:themeColor="text1"/>
                <w:sz w:val="20"/>
                <w:szCs w:val="20"/>
                <w:lang w:eastAsia="ru-RU"/>
              </w:rPr>
              <w:t xml:space="preserve"> год </w:t>
            </w:r>
            <w:proofErr w:type="spellStart"/>
            <w:r w:rsidR="000D3AF1"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D4F36" w14:textId="77777777" w:rsidR="000D3AF1" w:rsidRPr="00DD27DA" w:rsidRDefault="00097C79" w:rsidP="009741E1">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344FC" w:rsidRPr="00DD27DA">
              <w:rPr>
                <w:rFonts w:ascii="Times New Roman" w:eastAsia="Calibri" w:hAnsi="Times New Roman" w:cs="Times New Roman"/>
                <w:b/>
                <w:bCs/>
                <w:color w:val="000000" w:themeColor="text1"/>
                <w:sz w:val="20"/>
                <w:szCs w:val="20"/>
                <w:lang w:eastAsia="ru-RU"/>
              </w:rPr>
              <w:t>25</w:t>
            </w:r>
            <w:r w:rsidR="000D3AF1" w:rsidRPr="00DD27DA">
              <w:rPr>
                <w:rFonts w:ascii="Times New Roman" w:eastAsia="Calibri" w:hAnsi="Times New Roman" w:cs="Times New Roman"/>
                <w:b/>
                <w:bCs/>
                <w:color w:val="000000" w:themeColor="text1"/>
                <w:sz w:val="20"/>
                <w:szCs w:val="20"/>
                <w:lang w:eastAsia="ru-RU"/>
              </w:rPr>
              <w:t xml:space="preserve"> год проект</w:t>
            </w:r>
          </w:p>
        </w:tc>
        <w:tc>
          <w:tcPr>
            <w:tcW w:w="908" w:type="dxa"/>
            <w:tcBorders>
              <w:top w:val="single" w:sz="4" w:space="0" w:color="auto"/>
              <w:left w:val="single" w:sz="4" w:space="0" w:color="auto"/>
              <w:right w:val="single" w:sz="4" w:space="0" w:color="auto"/>
            </w:tcBorders>
            <w:vAlign w:val="center"/>
          </w:tcPr>
          <w:p w14:paraId="2A14A847" w14:textId="77777777" w:rsidR="000D3AF1" w:rsidRPr="00DD27DA" w:rsidRDefault="000D3AF1" w:rsidP="009741E1">
            <w:pPr>
              <w:spacing w:after="0" w:line="240" w:lineRule="auto"/>
              <w:ind w:right="175"/>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r w:rsidRPr="00DD27DA">
              <w:rPr>
                <w:rFonts w:ascii="Times New Roman" w:eastAsia="Times New Roman" w:hAnsi="Times New Roman" w:cs="Times New Roman"/>
                <w:b/>
                <w:bCs/>
                <w:color w:val="000000" w:themeColor="text1"/>
                <w:sz w:val="20"/>
                <w:szCs w:val="20"/>
                <w:lang w:eastAsia="ky-KG"/>
              </w:rPr>
              <w:t>.</w:t>
            </w:r>
          </w:p>
        </w:tc>
        <w:tc>
          <w:tcPr>
            <w:tcW w:w="1105" w:type="dxa"/>
            <w:tcBorders>
              <w:top w:val="single" w:sz="4" w:space="0" w:color="auto"/>
              <w:left w:val="single" w:sz="4" w:space="0" w:color="auto"/>
              <w:right w:val="single" w:sz="4" w:space="0" w:color="auto"/>
            </w:tcBorders>
            <w:vAlign w:val="center"/>
          </w:tcPr>
          <w:p w14:paraId="758887BA" w14:textId="77777777" w:rsidR="000D3AF1" w:rsidRPr="00DD27DA" w:rsidRDefault="00097C79" w:rsidP="009741E1">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7344FC" w:rsidRPr="00DD27DA">
              <w:rPr>
                <w:rFonts w:ascii="Times New Roman" w:eastAsia="Calibri" w:hAnsi="Times New Roman" w:cs="Times New Roman"/>
                <w:b/>
                <w:bCs/>
                <w:color w:val="000000" w:themeColor="text1"/>
                <w:sz w:val="20"/>
                <w:szCs w:val="20"/>
                <w:lang w:eastAsia="ru-RU"/>
              </w:rPr>
              <w:t>6</w:t>
            </w:r>
            <w:r w:rsidR="000D3AF1" w:rsidRPr="00DD27DA">
              <w:rPr>
                <w:rFonts w:ascii="Times New Roman" w:eastAsia="Calibri" w:hAnsi="Times New Roman" w:cs="Times New Roman"/>
                <w:b/>
                <w:bCs/>
                <w:color w:val="000000" w:themeColor="text1"/>
                <w:sz w:val="20"/>
                <w:szCs w:val="20"/>
                <w:lang w:eastAsia="ru-RU"/>
              </w:rPr>
              <w:t xml:space="preserve"> год прогноз</w:t>
            </w:r>
          </w:p>
        </w:tc>
        <w:tc>
          <w:tcPr>
            <w:tcW w:w="1105" w:type="dxa"/>
            <w:tcBorders>
              <w:top w:val="single" w:sz="4" w:space="0" w:color="auto"/>
              <w:left w:val="single" w:sz="4" w:space="0" w:color="auto"/>
              <w:right w:val="single" w:sz="4" w:space="0" w:color="auto"/>
            </w:tcBorders>
            <w:vAlign w:val="center"/>
          </w:tcPr>
          <w:p w14:paraId="11CBE5E8" w14:textId="77777777" w:rsidR="000D3AF1" w:rsidRPr="00DD27DA" w:rsidRDefault="00097C79" w:rsidP="009741E1">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7344FC" w:rsidRPr="00DD27DA">
              <w:rPr>
                <w:rFonts w:ascii="Times New Roman" w:eastAsia="Calibri" w:hAnsi="Times New Roman" w:cs="Times New Roman"/>
                <w:b/>
                <w:bCs/>
                <w:color w:val="000000" w:themeColor="text1"/>
                <w:sz w:val="20"/>
                <w:szCs w:val="20"/>
                <w:lang w:eastAsia="ru-RU"/>
              </w:rPr>
              <w:t>7</w:t>
            </w:r>
            <w:r w:rsidR="000D3AF1"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4902680D"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322ED2E" w14:textId="77777777" w:rsidR="007344FC" w:rsidRPr="00DD27DA" w:rsidRDefault="007344FC" w:rsidP="009741E1">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vAlign w:val="center"/>
          </w:tcPr>
          <w:p w14:paraId="4DF1F811" w14:textId="77777777" w:rsidR="007344FC" w:rsidRPr="00DD27DA" w:rsidRDefault="00B5031C" w:rsidP="00600B7A">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25,4</w:t>
            </w:r>
          </w:p>
        </w:tc>
        <w:tc>
          <w:tcPr>
            <w:tcW w:w="1134" w:type="dxa"/>
            <w:tcBorders>
              <w:top w:val="single" w:sz="4" w:space="0" w:color="auto"/>
              <w:left w:val="nil"/>
              <w:bottom w:val="single" w:sz="4" w:space="0" w:color="auto"/>
              <w:right w:val="single" w:sz="4" w:space="0" w:color="auto"/>
            </w:tcBorders>
            <w:shd w:val="clear" w:color="auto" w:fill="auto"/>
            <w:vAlign w:val="center"/>
          </w:tcPr>
          <w:p w14:paraId="56C695C4" w14:textId="77777777" w:rsidR="007344FC" w:rsidRPr="00DD27DA" w:rsidRDefault="007344FC"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26,8</w:t>
            </w:r>
          </w:p>
        </w:tc>
        <w:tc>
          <w:tcPr>
            <w:tcW w:w="1134" w:type="dxa"/>
            <w:tcBorders>
              <w:top w:val="single" w:sz="4" w:space="0" w:color="auto"/>
              <w:left w:val="nil"/>
              <w:bottom w:val="single" w:sz="4" w:space="0" w:color="auto"/>
              <w:right w:val="single" w:sz="4" w:space="0" w:color="auto"/>
            </w:tcBorders>
            <w:shd w:val="clear" w:color="auto" w:fill="auto"/>
            <w:vAlign w:val="center"/>
          </w:tcPr>
          <w:p w14:paraId="1B6C6822" w14:textId="77777777" w:rsidR="007344FC" w:rsidRPr="00DD27DA" w:rsidRDefault="00E4469A"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37,5</w:t>
            </w:r>
          </w:p>
        </w:tc>
        <w:tc>
          <w:tcPr>
            <w:tcW w:w="908" w:type="dxa"/>
            <w:tcBorders>
              <w:top w:val="single" w:sz="4" w:space="0" w:color="auto"/>
              <w:left w:val="nil"/>
              <w:bottom w:val="single" w:sz="4" w:space="0" w:color="auto"/>
              <w:right w:val="single" w:sz="4" w:space="0" w:color="auto"/>
            </w:tcBorders>
            <w:vAlign w:val="center"/>
          </w:tcPr>
          <w:p w14:paraId="28E3915B" w14:textId="77777777" w:rsidR="007344FC" w:rsidRPr="00DD27DA" w:rsidRDefault="00E4469A" w:rsidP="009741E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10,7</w:t>
            </w:r>
          </w:p>
        </w:tc>
        <w:tc>
          <w:tcPr>
            <w:tcW w:w="1105" w:type="dxa"/>
            <w:tcBorders>
              <w:top w:val="single" w:sz="4" w:space="0" w:color="auto"/>
              <w:left w:val="single" w:sz="4" w:space="0" w:color="auto"/>
              <w:bottom w:val="single" w:sz="4" w:space="0" w:color="auto"/>
              <w:right w:val="single" w:sz="4" w:space="0" w:color="auto"/>
            </w:tcBorders>
            <w:vAlign w:val="center"/>
          </w:tcPr>
          <w:p w14:paraId="3D4C21F5" w14:textId="77777777" w:rsidR="007344FC" w:rsidRPr="00DD27DA" w:rsidRDefault="00E4469A"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38,6</w:t>
            </w:r>
          </w:p>
        </w:tc>
        <w:tc>
          <w:tcPr>
            <w:tcW w:w="1105" w:type="dxa"/>
            <w:tcBorders>
              <w:top w:val="single" w:sz="4" w:space="0" w:color="auto"/>
              <w:left w:val="nil"/>
              <w:bottom w:val="single" w:sz="4" w:space="0" w:color="auto"/>
              <w:right w:val="single" w:sz="4" w:space="0" w:color="auto"/>
            </w:tcBorders>
            <w:vAlign w:val="center"/>
          </w:tcPr>
          <w:p w14:paraId="2CBF7BF0" w14:textId="77777777" w:rsidR="007344FC" w:rsidRPr="00DD27DA" w:rsidRDefault="00E4469A" w:rsidP="009741E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39,3</w:t>
            </w:r>
          </w:p>
        </w:tc>
      </w:tr>
      <w:tr w:rsidR="00DD27DA" w:rsidRPr="00DD27DA" w14:paraId="2459346E"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5E8799" w14:textId="77777777" w:rsidR="007344FC" w:rsidRPr="00DD27DA" w:rsidRDefault="007344FC" w:rsidP="009741E1">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бюджетные средства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5184E05B" w14:textId="77777777" w:rsidR="007344FC" w:rsidRPr="00DD27DA" w:rsidRDefault="00B5031C" w:rsidP="00600B7A">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24,4</w:t>
            </w:r>
          </w:p>
        </w:tc>
        <w:tc>
          <w:tcPr>
            <w:tcW w:w="1134" w:type="dxa"/>
            <w:tcBorders>
              <w:top w:val="single" w:sz="4" w:space="0" w:color="auto"/>
              <w:left w:val="nil"/>
              <w:bottom w:val="single" w:sz="4" w:space="0" w:color="auto"/>
              <w:right w:val="single" w:sz="4" w:space="0" w:color="auto"/>
            </w:tcBorders>
            <w:shd w:val="clear" w:color="auto" w:fill="auto"/>
            <w:vAlign w:val="center"/>
          </w:tcPr>
          <w:p w14:paraId="719FF2ED" w14:textId="77777777" w:rsidR="007344FC" w:rsidRPr="00DD27DA" w:rsidRDefault="007344FC"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25,3</w:t>
            </w:r>
          </w:p>
        </w:tc>
        <w:tc>
          <w:tcPr>
            <w:tcW w:w="1134" w:type="dxa"/>
            <w:tcBorders>
              <w:top w:val="single" w:sz="4" w:space="0" w:color="auto"/>
              <w:left w:val="nil"/>
              <w:bottom w:val="single" w:sz="4" w:space="0" w:color="auto"/>
              <w:right w:val="single" w:sz="4" w:space="0" w:color="auto"/>
            </w:tcBorders>
            <w:shd w:val="clear" w:color="auto" w:fill="auto"/>
            <w:vAlign w:val="center"/>
          </w:tcPr>
          <w:p w14:paraId="20374F35" w14:textId="77777777" w:rsidR="007344FC" w:rsidRPr="00DD27DA" w:rsidRDefault="00E4469A"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35,5</w:t>
            </w:r>
          </w:p>
        </w:tc>
        <w:tc>
          <w:tcPr>
            <w:tcW w:w="908" w:type="dxa"/>
            <w:tcBorders>
              <w:top w:val="single" w:sz="4" w:space="0" w:color="auto"/>
              <w:left w:val="nil"/>
              <w:bottom w:val="single" w:sz="4" w:space="0" w:color="auto"/>
              <w:right w:val="single" w:sz="4" w:space="0" w:color="auto"/>
            </w:tcBorders>
            <w:vAlign w:val="center"/>
          </w:tcPr>
          <w:p w14:paraId="04E66752" w14:textId="77777777" w:rsidR="007344FC" w:rsidRPr="00DD27DA" w:rsidRDefault="00E4469A" w:rsidP="009741E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10,2</w:t>
            </w:r>
          </w:p>
        </w:tc>
        <w:tc>
          <w:tcPr>
            <w:tcW w:w="1105" w:type="dxa"/>
            <w:tcBorders>
              <w:top w:val="single" w:sz="4" w:space="0" w:color="auto"/>
              <w:left w:val="single" w:sz="4" w:space="0" w:color="auto"/>
              <w:bottom w:val="single" w:sz="4" w:space="0" w:color="auto"/>
              <w:right w:val="single" w:sz="4" w:space="0" w:color="auto"/>
            </w:tcBorders>
            <w:vAlign w:val="center"/>
          </w:tcPr>
          <w:p w14:paraId="161657B5" w14:textId="77777777" w:rsidR="007344FC" w:rsidRPr="00DD27DA" w:rsidRDefault="00E4469A"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36,1</w:t>
            </w:r>
          </w:p>
        </w:tc>
        <w:tc>
          <w:tcPr>
            <w:tcW w:w="1105" w:type="dxa"/>
            <w:tcBorders>
              <w:top w:val="single" w:sz="4" w:space="0" w:color="auto"/>
              <w:left w:val="nil"/>
              <w:bottom w:val="single" w:sz="4" w:space="0" w:color="auto"/>
              <w:right w:val="single" w:sz="4" w:space="0" w:color="auto"/>
            </w:tcBorders>
            <w:vAlign w:val="center"/>
          </w:tcPr>
          <w:p w14:paraId="722F86F4" w14:textId="77777777" w:rsidR="007344FC" w:rsidRPr="00DD27DA" w:rsidRDefault="00E4469A" w:rsidP="009741E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36,8</w:t>
            </w:r>
          </w:p>
        </w:tc>
      </w:tr>
      <w:tr w:rsidR="006633F4" w:rsidRPr="00DD27DA" w14:paraId="64799BBD" w14:textId="77777777" w:rsidTr="00F64E9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D3D281F" w14:textId="77777777" w:rsidR="007344FC" w:rsidRPr="00DD27DA" w:rsidRDefault="007344FC" w:rsidP="009741E1">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hAnsi="Times New Roman" w:cs="Times New Roman"/>
                <w:color w:val="000000" w:themeColor="text1"/>
                <w:sz w:val="20"/>
                <w:szCs w:val="20"/>
              </w:rPr>
              <w:t>средства специального счета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E38DDA9" w14:textId="77777777" w:rsidR="007344FC" w:rsidRPr="00DD27DA" w:rsidRDefault="00B5031C" w:rsidP="00600B7A">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1,1</w:t>
            </w:r>
          </w:p>
        </w:tc>
        <w:tc>
          <w:tcPr>
            <w:tcW w:w="1134" w:type="dxa"/>
            <w:tcBorders>
              <w:top w:val="single" w:sz="4" w:space="0" w:color="auto"/>
              <w:left w:val="nil"/>
              <w:bottom w:val="single" w:sz="4" w:space="0" w:color="auto"/>
              <w:right w:val="single" w:sz="4" w:space="0" w:color="auto"/>
            </w:tcBorders>
            <w:shd w:val="clear" w:color="auto" w:fill="auto"/>
            <w:vAlign w:val="center"/>
          </w:tcPr>
          <w:p w14:paraId="669CA9A2" w14:textId="77777777" w:rsidR="007344FC" w:rsidRPr="00DD27DA" w:rsidRDefault="007344FC"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1,5</w:t>
            </w:r>
          </w:p>
        </w:tc>
        <w:tc>
          <w:tcPr>
            <w:tcW w:w="1134" w:type="dxa"/>
            <w:tcBorders>
              <w:top w:val="single" w:sz="4" w:space="0" w:color="auto"/>
              <w:left w:val="nil"/>
              <w:bottom w:val="single" w:sz="4" w:space="0" w:color="auto"/>
              <w:right w:val="single" w:sz="4" w:space="0" w:color="auto"/>
            </w:tcBorders>
            <w:shd w:val="clear" w:color="auto" w:fill="auto"/>
            <w:vAlign w:val="center"/>
          </w:tcPr>
          <w:p w14:paraId="232494D4" w14:textId="77777777" w:rsidR="007344FC" w:rsidRPr="00DD27DA" w:rsidRDefault="007344FC"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2,0</w:t>
            </w:r>
          </w:p>
        </w:tc>
        <w:tc>
          <w:tcPr>
            <w:tcW w:w="908" w:type="dxa"/>
            <w:tcBorders>
              <w:top w:val="single" w:sz="4" w:space="0" w:color="auto"/>
              <w:left w:val="nil"/>
              <w:bottom w:val="single" w:sz="4" w:space="0" w:color="auto"/>
              <w:right w:val="single" w:sz="4" w:space="0" w:color="auto"/>
            </w:tcBorders>
            <w:vAlign w:val="center"/>
          </w:tcPr>
          <w:p w14:paraId="4D6E4ED9" w14:textId="77777777" w:rsidR="007344FC" w:rsidRPr="00DD27DA" w:rsidRDefault="00E4469A" w:rsidP="009741E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0,5</w:t>
            </w:r>
          </w:p>
        </w:tc>
        <w:tc>
          <w:tcPr>
            <w:tcW w:w="1105" w:type="dxa"/>
            <w:tcBorders>
              <w:top w:val="single" w:sz="4" w:space="0" w:color="auto"/>
              <w:left w:val="single" w:sz="4" w:space="0" w:color="auto"/>
              <w:bottom w:val="single" w:sz="4" w:space="0" w:color="auto"/>
              <w:right w:val="single" w:sz="4" w:space="0" w:color="auto"/>
            </w:tcBorders>
            <w:vAlign w:val="center"/>
          </w:tcPr>
          <w:p w14:paraId="1BD3BFC3" w14:textId="77777777" w:rsidR="007344FC" w:rsidRPr="00DD27DA" w:rsidRDefault="007344FC" w:rsidP="00BA7B0B">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2,5</w:t>
            </w:r>
          </w:p>
        </w:tc>
        <w:tc>
          <w:tcPr>
            <w:tcW w:w="1105" w:type="dxa"/>
            <w:tcBorders>
              <w:top w:val="single" w:sz="4" w:space="0" w:color="auto"/>
              <w:left w:val="nil"/>
              <w:bottom w:val="single" w:sz="4" w:space="0" w:color="auto"/>
              <w:right w:val="single" w:sz="4" w:space="0" w:color="auto"/>
            </w:tcBorders>
            <w:vAlign w:val="center"/>
          </w:tcPr>
          <w:p w14:paraId="25706905" w14:textId="77777777" w:rsidR="007344FC" w:rsidRPr="00DD27DA" w:rsidRDefault="00E4469A" w:rsidP="009741E1">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2,5</w:t>
            </w:r>
          </w:p>
        </w:tc>
      </w:tr>
    </w:tbl>
    <w:p w14:paraId="285880F9" w14:textId="77777777" w:rsidR="00283332" w:rsidRPr="00DD27DA" w:rsidRDefault="00283332" w:rsidP="00283332">
      <w:pPr>
        <w:spacing w:after="0" w:line="240" w:lineRule="auto"/>
        <w:ind w:firstLine="709"/>
        <w:jc w:val="both"/>
        <w:rPr>
          <w:rFonts w:ascii="Times New Roman" w:eastAsia="Times New Roman" w:hAnsi="Times New Roman" w:cs="Times New Roman"/>
          <w:color w:val="000000" w:themeColor="text1"/>
          <w:sz w:val="24"/>
          <w:lang w:eastAsia="ru-RU"/>
        </w:rPr>
      </w:pPr>
    </w:p>
    <w:p w14:paraId="665885BB" w14:textId="77777777" w:rsidR="002C39C5" w:rsidRPr="00DD27DA" w:rsidRDefault="00BB1B47" w:rsidP="003D682C">
      <w:pPr>
        <w:widowControl w:val="0"/>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Увеличение расходов по бюджетным средствам на 10,2 млн. сомов предусмотрено на заработную плату работников государственных учреждений в целях совершенствования системы оплаты труда</w:t>
      </w:r>
      <w:r w:rsidR="003D682C" w:rsidRPr="00DD27DA">
        <w:rPr>
          <w:rFonts w:ascii="Times New Roman" w:eastAsia="Times New Roman" w:hAnsi="Times New Roman" w:cs="Times New Roman"/>
          <w:color w:val="000000" w:themeColor="text1"/>
          <w:sz w:val="24"/>
          <w:szCs w:val="24"/>
          <w:lang w:eastAsia="ru-RU"/>
        </w:rPr>
        <w:t>.</w:t>
      </w:r>
    </w:p>
    <w:p w14:paraId="6D0F3664" w14:textId="77777777" w:rsidR="00F075E6" w:rsidRPr="00DD27DA" w:rsidRDefault="00EA2188" w:rsidP="00F075E6">
      <w:pPr>
        <w:widowControl w:val="0"/>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w:t>
      </w:r>
      <w:r w:rsidR="00F075E6" w:rsidRPr="00DD27DA">
        <w:rPr>
          <w:rFonts w:ascii="Times New Roman" w:eastAsia="Times New Roman" w:hAnsi="Times New Roman" w:cs="Times New Roman"/>
          <w:color w:val="000000" w:themeColor="text1"/>
          <w:sz w:val="24"/>
          <w:szCs w:val="24"/>
          <w:lang w:eastAsia="ru-RU"/>
        </w:rPr>
        <w:t xml:space="preserve">ение расходов по средствам специального счета </w:t>
      </w:r>
      <w:r w:rsidR="00E4469A" w:rsidRPr="00DD27DA">
        <w:rPr>
          <w:rFonts w:ascii="Times New Roman" w:eastAsia="Times New Roman" w:hAnsi="Times New Roman" w:cs="Times New Roman"/>
          <w:color w:val="000000" w:themeColor="text1"/>
          <w:sz w:val="24"/>
          <w:szCs w:val="24"/>
          <w:lang w:eastAsia="ru-RU"/>
        </w:rPr>
        <w:t>на 0,5</w:t>
      </w:r>
      <w:r w:rsidR="00553D07" w:rsidRPr="00DD27DA">
        <w:rPr>
          <w:rFonts w:ascii="Times New Roman" w:eastAsia="Times New Roman" w:hAnsi="Times New Roman" w:cs="Times New Roman"/>
          <w:color w:val="000000" w:themeColor="text1"/>
          <w:sz w:val="24"/>
          <w:szCs w:val="24"/>
          <w:lang w:eastAsia="ru-RU"/>
        </w:rPr>
        <w:t xml:space="preserve"> млн. сомов </w:t>
      </w:r>
      <w:r w:rsidR="00F075E6" w:rsidRPr="00DD27DA">
        <w:rPr>
          <w:rFonts w:ascii="Times New Roman" w:eastAsia="Times New Roman" w:hAnsi="Times New Roman" w:cs="Times New Roman"/>
          <w:color w:val="000000" w:themeColor="text1"/>
          <w:sz w:val="24"/>
          <w:szCs w:val="24"/>
          <w:lang w:eastAsia="ru-RU"/>
        </w:rPr>
        <w:t>связано</w:t>
      </w:r>
      <w:r w:rsidR="00553D07" w:rsidRPr="00DD27DA">
        <w:rPr>
          <w:rFonts w:ascii="Times New Roman" w:eastAsia="Times New Roman" w:hAnsi="Times New Roman" w:cs="Times New Roman"/>
          <w:color w:val="000000" w:themeColor="text1"/>
          <w:sz w:val="24"/>
          <w:szCs w:val="24"/>
          <w:lang w:eastAsia="ru-RU"/>
        </w:rPr>
        <w:t xml:space="preserve"> с </w:t>
      </w:r>
      <w:r w:rsidRPr="00DD27DA">
        <w:rPr>
          <w:rFonts w:ascii="Times New Roman" w:eastAsia="Times New Roman" w:hAnsi="Times New Roman" w:cs="Times New Roman"/>
          <w:color w:val="000000" w:themeColor="text1"/>
          <w:sz w:val="24"/>
          <w:szCs w:val="24"/>
          <w:lang w:eastAsia="ru-RU"/>
        </w:rPr>
        <w:t>увелич</w:t>
      </w:r>
      <w:r w:rsidR="002C1342" w:rsidRPr="00DD27DA">
        <w:rPr>
          <w:rFonts w:ascii="Times New Roman" w:eastAsia="Times New Roman" w:hAnsi="Times New Roman" w:cs="Times New Roman"/>
          <w:color w:val="000000" w:themeColor="text1"/>
          <w:sz w:val="24"/>
          <w:szCs w:val="24"/>
          <w:lang w:eastAsia="ru-RU"/>
        </w:rPr>
        <w:t>ением прогноза</w:t>
      </w:r>
      <w:r w:rsidR="00553D07" w:rsidRPr="00DD27DA">
        <w:rPr>
          <w:rFonts w:ascii="Times New Roman" w:eastAsia="Times New Roman" w:hAnsi="Times New Roman" w:cs="Times New Roman"/>
          <w:color w:val="000000" w:themeColor="text1"/>
          <w:sz w:val="24"/>
          <w:szCs w:val="24"/>
          <w:lang w:eastAsia="ru-RU"/>
        </w:rPr>
        <w:t xml:space="preserve"> поступлений средств специального счета</w:t>
      </w:r>
      <w:r w:rsidR="00F075E6" w:rsidRPr="00DD27DA">
        <w:rPr>
          <w:rFonts w:ascii="Times New Roman" w:eastAsia="Times New Roman" w:hAnsi="Times New Roman" w:cs="Times New Roman"/>
          <w:color w:val="000000" w:themeColor="text1"/>
          <w:sz w:val="24"/>
          <w:szCs w:val="24"/>
          <w:lang w:eastAsia="ru-RU"/>
        </w:rPr>
        <w:t>.</w:t>
      </w:r>
      <w:r w:rsidR="003D682C" w:rsidRPr="00DD27DA">
        <w:rPr>
          <w:rFonts w:ascii="Times New Roman" w:eastAsia="Times New Roman" w:hAnsi="Times New Roman" w:cs="Times New Roman"/>
          <w:color w:val="000000" w:themeColor="text1"/>
          <w:sz w:val="24"/>
          <w:szCs w:val="24"/>
          <w:lang w:eastAsia="ru-RU"/>
        </w:rPr>
        <w:t xml:space="preserve"> </w:t>
      </w:r>
    </w:p>
    <w:p w14:paraId="7BA683E6" w14:textId="77777777" w:rsidR="006A6DF7" w:rsidRPr="00DD27DA" w:rsidRDefault="00097C79" w:rsidP="00283332">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s="Times New Roman"/>
          <w:color w:val="000000" w:themeColor="text1"/>
          <w:sz w:val="24"/>
          <w:lang w:eastAsia="ru-RU"/>
        </w:rPr>
        <w:t>Г</w:t>
      </w:r>
      <w:r w:rsidR="00283332" w:rsidRPr="00DD27DA">
        <w:rPr>
          <w:rFonts w:ascii="Times New Roman" w:eastAsia="Times New Roman" w:hAnsi="Times New Roman" w:cs="Times New Roman"/>
          <w:color w:val="000000" w:themeColor="text1"/>
          <w:sz w:val="24"/>
          <w:lang w:eastAsia="ru-RU"/>
        </w:rPr>
        <w:t>осударс</w:t>
      </w:r>
      <w:r w:rsidRPr="00DD27DA">
        <w:rPr>
          <w:rFonts w:ascii="Times New Roman" w:eastAsia="Times New Roman" w:hAnsi="Times New Roman" w:cs="Times New Roman"/>
          <w:color w:val="000000" w:themeColor="text1"/>
          <w:sz w:val="24"/>
          <w:lang w:eastAsia="ru-RU"/>
        </w:rPr>
        <w:t>твенное учреждение «</w:t>
      </w:r>
      <w:proofErr w:type="spellStart"/>
      <w:r w:rsidRPr="00DD27DA">
        <w:rPr>
          <w:rFonts w:ascii="Times New Roman" w:eastAsia="Times New Roman" w:hAnsi="Times New Roman" w:cs="Times New Roman"/>
          <w:color w:val="000000" w:themeColor="text1"/>
          <w:sz w:val="24"/>
          <w:lang w:eastAsia="ru-RU"/>
        </w:rPr>
        <w:t>Кыргызтест</w:t>
      </w:r>
      <w:proofErr w:type="spellEnd"/>
      <w:r w:rsidRPr="00DD27DA">
        <w:rPr>
          <w:rFonts w:ascii="Times New Roman" w:eastAsia="Times New Roman" w:hAnsi="Times New Roman" w:cs="Times New Roman"/>
          <w:color w:val="000000" w:themeColor="text1"/>
          <w:sz w:val="24"/>
          <w:lang w:eastAsia="ru-RU"/>
        </w:rPr>
        <w:t xml:space="preserve">» </w:t>
      </w:r>
      <w:r w:rsidRPr="00DD27DA">
        <w:rPr>
          <w:rFonts w:ascii="Times New Roman" w:hAnsi="Times New Roman" w:cs="Times New Roman"/>
          <w:color w:val="000000" w:themeColor="text1"/>
          <w:sz w:val="24"/>
          <w:szCs w:val="24"/>
        </w:rPr>
        <w:t>определяет уровень</w:t>
      </w:r>
      <w:r w:rsidR="00283332" w:rsidRPr="00DD27DA">
        <w:rPr>
          <w:rFonts w:ascii="Times New Roman" w:hAnsi="Times New Roman" w:cs="Times New Roman"/>
          <w:color w:val="000000" w:themeColor="text1"/>
          <w:sz w:val="24"/>
          <w:szCs w:val="24"/>
        </w:rPr>
        <w:t xml:space="preserve"> владения государственным языком.</w:t>
      </w:r>
    </w:p>
    <w:p w14:paraId="3E1F0C36" w14:textId="77777777" w:rsidR="00283332" w:rsidRPr="00DD27DA" w:rsidRDefault="00283332" w:rsidP="00283332">
      <w:pPr>
        <w:spacing w:after="0" w:line="240" w:lineRule="auto"/>
        <w:ind w:firstLine="709"/>
        <w:jc w:val="both"/>
        <w:rPr>
          <w:rFonts w:ascii="Times New Roman" w:hAnsi="Times New Roman" w:cs="Times New Roman"/>
          <w:color w:val="000000" w:themeColor="text1"/>
          <w:sz w:val="24"/>
          <w:szCs w:val="24"/>
          <w:lang w:eastAsia="ky-KG"/>
        </w:rPr>
      </w:pPr>
    </w:p>
    <w:p w14:paraId="48243E9F" w14:textId="77777777" w:rsidR="00773919" w:rsidRPr="00DD27DA" w:rsidRDefault="00773919" w:rsidP="00283332">
      <w:pPr>
        <w:spacing w:after="0" w:line="240" w:lineRule="auto"/>
        <w:ind w:firstLine="709"/>
        <w:jc w:val="both"/>
        <w:rPr>
          <w:rFonts w:ascii="Times New Roman" w:hAnsi="Times New Roman" w:cs="Times New Roman"/>
          <w:color w:val="000000" w:themeColor="text1"/>
          <w:sz w:val="24"/>
          <w:szCs w:val="24"/>
          <w:lang w:eastAsia="ky-KG"/>
        </w:rPr>
      </w:pPr>
    </w:p>
    <w:p w14:paraId="31832CC9" w14:textId="77777777" w:rsidR="00773919" w:rsidRPr="00DD27DA" w:rsidRDefault="00773919" w:rsidP="00283332">
      <w:pPr>
        <w:spacing w:after="0" w:line="240" w:lineRule="auto"/>
        <w:ind w:firstLine="709"/>
        <w:jc w:val="both"/>
        <w:rPr>
          <w:rFonts w:ascii="Times New Roman" w:hAnsi="Times New Roman" w:cs="Times New Roman"/>
          <w:color w:val="000000" w:themeColor="text1"/>
          <w:sz w:val="24"/>
          <w:szCs w:val="24"/>
          <w:lang w:eastAsia="ky-KG"/>
        </w:rPr>
      </w:pPr>
    </w:p>
    <w:p w14:paraId="1059D864" w14:textId="77777777" w:rsidR="00817CCE" w:rsidRPr="00DD27DA" w:rsidRDefault="00817CCE" w:rsidP="00E97AEE">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lastRenderedPageBreak/>
        <w:t>Раздел 709 «Образование»</w:t>
      </w:r>
    </w:p>
    <w:p w14:paraId="61CF1EBC" w14:textId="77777777" w:rsidR="00514428" w:rsidRPr="00DD27DA" w:rsidRDefault="00514428" w:rsidP="00E97AEE">
      <w:pPr>
        <w:spacing w:after="0" w:line="240" w:lineRule="auto"/>
        <w:jc w:val="center"/>
        <w:rPr>
          <w:rFonts w:ascii="Times New Roman" w:eastAsia="Times New Roman" w:hAnsi="Times New Roman" w:cs="Times New Roman"/>
          <w:color w:val="000000" w:themeColor="text1"/>
          <w:sz w:val="24"/>
          <w:szCs w:val="24"/>
          <w:lang w:eastAsia="ru-RU"/>
        </w:rPr>
      </w:pPr>
    </w:p>
    <w:p w14:paraId="61DB0B28" w14:textId="77777777" w:rsidR="00966F6B" w:rsidRPr="00DD27DA" w:rsidRDefault="00990AFB" w:rsidP="00106CA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Данный раздел</w:t>
      </w:r>
      <w:r w:rsidR="00316044" w:rsidRPr="00DD27DA">
        <w:rPr>
          <w:rFonts w:ascii="Times New Roman" w:eastAsia="Times New Roman" w:hAnsi="Times New Roman" w:cs="Times New Roman"/>
          <w:b/>
          <w:color w:val="000000" w:themeColor="text1"/>
          <w:sz w:val="24"/>
          <w:szCs w:val="24"/>
          <w:lang w:eastAsia="ru-RU"/>
        </w:rPr>
        <w:t xml:space="preserve"> </w:t>
      </w:r>
      <w:r w:rsidR="000E7326" w:rsidRPr="00DD27DA">
        <w:rPr>
          <w:rFonts w:ascii="Times New Roman" w:eastAsia="Times New Roman" w:hAnsi="Times New Roman" w:cs="Times New Roman"/>
          <w:color w:val="000000" w:themeColor="text1"/>
          <w:sz w:val="24"/>
          <w:szCs w:val="24"/>
          <w:lang w:eastAsia="ru-RU"/>
        </w:rPr>
        <w:t>включает в себя</w:t>
      </w:r>
      <w:r w:rsidR="000E7326" w:rsidRPr="00DD27DA">
        <w:rPr>
          <w:rFonts w:ascii="Times New Roman" w:hAnsi="Times New Roman" w:cs="Times New Roman"/>
          <w:color w:val="000000" w:themeColor="text1"/>
          <w:sz w:val="24"/>
          <w:szCs w:val="24"/>
        </w:rPr>
        <w:t xml:space="preserve"> </w:t>
      </w:r>
      <w:r w:rsidR="00DC3E14" w:rsidRPr="00DD27DA">
        <w:rPr>
          <w:rFonts w:ascii="Times New Roman" w:eastAsia="Times New Roman" w:hAnsi="Times New Roman" w:cs="Times New Roman"/>
          <w:color w:val="000000" w:themeColor="text1"/>
          <w:sz w:val="24"/>
          <w:szCs w:val="24"/>
          <w:lang w:eastAsia="ru-RU"/>
        </w:rPr>
        <w:t xml:space="preserve">расходы </w:t>
      </w:r>
      <w:r w:rsidR="00C771D2" w:rsidRPr="00DD27DA">
        <w:rPr>
          <w:rFonts w:ascii="Times New Roman" w:eastAsia="Times New Roman" w:hAnsi="Times New Roman" w:cs="Times New Roman"/>
          <w:color w:val="000000" w:themeColor="text1"/>
          <w:sz w:val="24"/>
          <w:szCs w:val="24"/>
          <w:lang w:eastAsia="ru-RU"/>
        </w:rPr>
        <w:t>на дошкольное образование, среднее образование, продолженное среднее образование, высшее образование</w:t>
      </w:r>
      <w:r w:rsidR="00966F6B" w:rsidRPr="00DD27DA">
        <w:rPr>
          <w:rFonts w:ascii="Times New Roman" w:eastAsia="Times New Roman" w:hAnsi="Times New Roman" w:cs="Times New Roman"/>
          <w:color w:val="000000" w:themeColor="text1"/>
          <w:sz w:val="24"/>
          <w:szCs w:val="24"/>
          <w:lang w:eastAsia="ru-RU"/>
        </w:rPr>
        <w:t xml:space="preserve">, образование, не подразделенное по ступеням, на вспомогательные услуги в системе образования. </w:t>
      </w:r>
    </w:p>
    <w:p w14:paraId="2B47D6D9" w14:textId="77777777" w:rsidR="00E74629" w:rsidRPr="00DD27DA" w:rsidRDefault="00966F6B" w:rsidP="00106CA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Раздел</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включает в себя</w:t>
      </w:r>
      <w:r w:rsidRPr="00DD27DA">
        <w:rPr>
          <w:rFonts w:ascii="Times New Roman" w:hAnsi="Times New Roman" w:cs="Times New Roman"/>
          <w:color w:val="000000" w:themeColor="text1"/>
          <w:sz w:val="24"/>
          <w:szCs w:val="24"/>
        </w:rPr>
        <w:t xml:space="preserve"> </w:t>
      </w:r>
      <w:r w:rsidRPr="00DD27DA">
        <w:rPr>
          <w:rFonts w:ascii="Times New Roman" w:eastAsia="Times New Roman" w:hAnsi="Times New Roman" w:cs="Times New Roman"/>
          <w:color w:val="000000" w:themeColor="text1"/>
          <w:sz w:val="24"/>
          <w:szCs w:val="24"/>
          <w:lang w:eastAsia="ru-RU"/>
        </w:rPr>
        <w:t xml:space="preserve">расходы </w:t>
      </w:r>
      <w:r w:rsidR="00DC3E14" w:rsidRPr="00DD27DA">
        <w:rPr>
          <w:rFonts w:ascii="Times New Roman" w:eastAsia="Times New Roman" w:hAnsi="Times New Roman" w:cs="Times New Roman"/>
          <w:color w:val="000000" w:themeColor="text1"/>
          <w:sz w:val="24"/>
          <w:szCs w:val="24"/>
          <w:lang w:eastAsia="ru-RU"/>
        </w:rPr>
        <w:t>образовательных организаций</w:t>
      </w:r>
      <w:r w:rsidR="00E74629" w:rsidRPr="00DD27DA">
        <w:rPr>
          <w:rFonts w:ascii="Times New Roman" w:eastAsia="Times New Roman" w:hAnsi="Times New Roman" w:cs="Times New Roman"/>
          <w:color w:val="000000" w:themeColor="text1"/>
          <w:sz w:val="24"/>
          <w:szCs w:val="24"/>
          <w:lang w:eastAsia="ru-RU"/>
        </w:rPr>
        <w:t xml:space="preserve"> Министерства образования и науки Кыргызской Республики, </w:t>
      </w:r>
      <w:r w:rsidR="00D54721" w:rsidRPr="00DD27DA">
        <w:rPr>
          <w:rFonts w:ascii="Times New Roman" w:eastAsia="Times New Roman" w:hAnsi="Times New Roman" w:cs="Times New Roman"/>
          <w:color w:val="000000" w:themeColor="text1"/>
          <w:sz w:val="24"/>
          <w:szCs w:val="24"/>
          <w:lang w:eastAsia="ru-RU"/>
        </w:rPr>
        <w:t xml:space="preserve">подведомственные учреждения начального </w:t>
      </w:r>
      <w:r w:rsidR="00380C5D" w:rsidRPr="00DD27DA">
        <w:rPr>
          <w:rFonts w:ascii="Times New Roman" w:eastAsia="Times New Roman" w:hAnsi="Times New Roman" w:cs="Times New Roman"/>
          <w:color w:val="000000" w:themeColor="text1"/>
          <w:sz w:val="24"/>
          <w:szCs w:val="24"/>
          <w:lang w:eastAsia="ru-RU"/>
        </w:rPr>
        <w:t>профессионального образования при Министерстве образования и науки Кыргызской Республики</w:t>
      </w:r>
      <w:r w:rsidR="00E74629" w:rsidRPr="00DD27DA">
        <w:rPr>
          <w:rFonts w:ascii="Times New Roman" w:eastAsia="Times New Roman" w:hAnsi="Times New Roman" w:cs="Times New Roman"/>
          <w:color w:val="000000" w:themeColor="text1"/>
          <w:sz w:val="24"/>
          <w:szCs w:val="24"/>
          <w:lang w:eastAsia="ru-RU"/>
        </w:rPr>
        <w:t xml:space="preserve">, Министерства культуры, </w:t>
      </w:r>
      <w:r w:rsidR="00672BD7" w:rsidRPr="00DD27DA">
        <w:rPr>
          <w:rFonts w:ascii="Times New Roman" w:eastAsia="Times New Roman" w:hAnsi="Times New Roman" w:cs="Times New Roman"/>
          <w:color w:val="000000" w:themeColor="text1"/>
          <w:sz w:val="24"/>
          <w:szCs w:val="24"/>
          <w:lang w:eastAsia="ru-RU"/>
        </w:rPr>
        <w:t>информации</w:t>
      </w:r>
      <w:r w:rsidR="00672BD7" w:rsidRPr="00DD27DA">
        <w:rPr>
          <w:rFonts w:ascii="Times New Roman" w:hAnsi="Times New Roman" w:cs="Times New Roman"/>
          <w:color w:val="000000" w:themeColor="text1"/>
          <w:sz w:val="24"/>
          <w:szCs w:val="24"/>
        </w:rPr>
        <w:t>, спорта и молодежной политики</w:t>
      </w:r>
      <w:r w:rsidR="00672BD7" w:rsidRPr="00DD27DA">
        <w:rPr>
          <w:rFonts w:ascii="Times New Roman" w:eastAsia="Times New Roman" w:hAnsi="Times New Roman" w:cs="Times New Roman"/>
          <w:color w:val="000000" w:themeColor="text1"/>
          <w:sz w:val="24"/>
          <w:szCs w:val="24"/>
          <w:lang w:eastAsia="ru-RU"/>
        </w:rPr>
        <w:t xml:space="preserve"> </w:t>
      </w:r>
      <w:r w:rsidR="00E74629" w:rsidRPr="00DD27DA">
        <w:rPr>
          <w:rFonts w:ascii="Times New Roman" w:eastAsia="Times New Roman" w:hAnsi="Times New Roman" w:cs="Times New Roman"/>
          <w:color w:val="000000" w:themeColor="text1"/>
          <w:sz w:val="24"/>
          <w:szCs w:val="24"/>
          <w:lang w:eastAsia="ru-RU"/>
        </w:rPr>
        <w:t>Кыргызской Республик</w:t>
      </w:r>
      <w:r w:rsidR="005A22B6" w:rsidRPr="00DD27DA">
        <w:rPr>
          <w:rFonts w:ascii="Times New Roman" w:eastAsia="Times New Roman" w:hAnsi="Times New Roman" w:cs="Times New Roman"/>
          <w:color w:val="000000" w:themeColor="text1"/>
          <w:sz w:val="24"/>
          <w:szCs w:val="24"/>
          <w:lang w:eastAsia="ru-RU"/>
        </w:rPr>
        <w:t>и, Министерства здравоохранения</w:t>
      </w:r>
      <w:r w:rsidR="00672BD7" w:rsidRPr="00DD27DA">
        <w:rPr>
          <w:rFonts w:ascii="Times New Roman" w:eastAsia="Times New Roman" w:hAnsi="Times New Roman" w:cs="Times New Roman"/>
          <w:color w:val="000000" w:themeColor="text1"/>
          <w:sz w:val="24"/>
          <w:szCs w:val="24"/>
          <w:lang w:eastAsia="ru-RU"/>
        </w:rPr>
        <w:t xml:space="preserve"> </w:t>
      </w:r>
      <w:r w:rsidR="00E74629" w:rsidRPr="00DD27DA">
        <w:rPr>
          <w:rFonts w:ascii="Times New Roman" w:eastAsia="Times New Roman" w:hAnsi="Times New Roman" w:cs="Times New Roman"/>
          <w:color w:val="000000" w:themeColor="text1"/>
          <w:sz w:val="24"/>
          <w:szCs w:val="24"/>
          <w:lang w:eastAsia="ru-RU"/>
        </w:rPr>
        <w:t xml:space="preserve">Кыргызской Республики, </w:t>
      </w:r>
      <w:r w:rsidR="00F86C09" w:rsidRPr="00DD27DA">
        <w:rPr>
          <w:rFonts w:ascii="Times New Roman" w:eastAsia="Times New Roman" w:hAnsi="Times New Roman" w:cs="Times New Roman"/>
          <w:color w:val="000000" w:themeColor="text1"/>
          <w:sz w:val="24"/>
          <w:szCs w:val="24"/>
          <w:lang w:eastAsia="ru-RU"/>
        </w:rPr>
        <w:t>Департамента</w:t>
      </w:r>
      <w:r w:rsidR="00E74629" w:rsidRPr="00DD27DA">
        <w:rPr>
          <w:rFonts w:ascii="Times New Roman" w:eastAsia="Times New Roman" w:hAnsi="Times New Roman" w:cs="Times New Roman"/>
          <w:color w:val="000000" w:themeColor="text1"/>
          <w:sz w:val="24"/>
          <w:szCs w:val="24"/>
          <w:lang w:eastAsia="ru-RU"/>
        </w:rPr>
        <w:t xml:space="preserve"> физической культуры и спорта при </w:t>
      </w:r>
      <w:r w:rsidR="00DB63F6" w:rsidRPr="00DD27DA">
        <w:rPr>
          <w:rFonts w:ascii="Times New Roman" w:hAnsi="Times New Roman" w:cs="Times New Roman"/>
          <w:color w:val="000000" w:themeColor="text1"/>
          <w:sz w:val="24"/>
          <w:szCs w:val="24"/>
        </w:rPr>
        <w:t>Министерстве</w:t>
      </w:r>
      <w:r w:rsidR="00FF2D79" w:rsidRPr="00DD27DA">
        <w:rPr>
          <w:rFonts w:ascii="Times New Roman" w:hAnsi="Times New Roman" w:cs="Times New Roman"/>
          <w:color w:val="000000" w:themeColor="text1"/>
          <w:sz w:val="24"/>
          <w:szCs w:val="24"/>
        </w:rPr>
        <w:t xml:space="preserve"> культуры, информации, спорта и молодежной политики Кыргызской Республики</w:t>
      </w:r>
      <w:r w:rsidR="00E74629" w:rsidRPr="00DD27DA">
        <w:rPr>
          <w:rFonts w:ascii="Times New Roman" w:eastAsia="Times New Roman" w:hAnsi="Times New Roman" w:cs="Times New Roman"/>
          <w:color w:val="000000" w:themeColor="text1"/>
          <w:sz w:val="24"/>
          <w:szCs w:val="24"/>
          <w:lang w:eastAsia="ru-RU"/>
        </w:rPr>
        <w:t xml:space="preserve">, Академии Государственного управления </w:t>
      </w:r>
      <w:r w:rsidR="00974201" w:rsidRPr="00DD27DA">
        <w:rPr>
          <w:rFonts w:ascii="Times New Roman" w:hAnsi="Times New Roman" w:cs="Times New Roman"/>
          <w:color w:val="000000" w:themeColor="text1"/>
          <w:sz w:val="24"/>
          <w:szCs w:val="24"/>
        </w:rPr>
        <w:t xml:space="preserve">при </w:t>
      </w:r>
      <w:r w:rsidR="00AC19B1" w:rsidRPr="00DD27DA">
        <w:rPr>
          <w:rFonts w:ascii="Times New Roman" w:hAnsi="Times New Roman" w:cs="Times New Roman"/>
          <w:color w:val="000000" w:themeColor="text1"/>
          <w:sz w:val="24"/>
          <w:szCs w:val="24"/>
        </w:rPr>
        <w:t xml:space="preserve">Президенте </w:t>
      </w:r>
      <w:r w:rsidR="00974201" w:rsidRPr="00DD27DA">
        <w:rPr>
          <w:rFonts w:ascii="Times New Roman" w:hAnsi="Times New Roman" w:cs="Times New Roman"/>
          <w:color w:val="000000" w:themeColor="text1"/>
          <w:sz w:val="24"/>
          <w:szCs w:val="24"/>
        </w:rPr>
        <w:t>Кыргызской Республики</w:t>
      </w:r>
      <w:r w:rsidR="009F4601" w:rsidRPr="00DD27DA">
        <w:rPr>
          <w:rFonts w:ascii="Times New Roman" w:eastAsia="Times New Roman" w:hAnsi="Times New Roman" w:cs="Times New Roman"/>
          <w:color w:val="000000" w:themeColor="text1"/>
          <w:sz w:val="24"/>
          <w:szCs w:val="24"/>
          <w:lang w:eastAsia="ru-RU"/>
        </w:rPr>
        <w:t xml:space="preserve">, </w:t>
      </w:r>
      <w:r w:rsidR="00CE153D" w:rsidRPr="00DD27DA">
        <w:rPr>
          <w:rFonts w:ascii="Times New Roman" w:eastAsia="Times New Roman" w:hAnsi="Times New Roman" w:cs="Times New Roman"/>
          <w:color w:val="000000" w:themeColor="text1"/>
          <w:sz w:val="24"/>
          <w:szCs w:val="24"/>
          <w:lang w:eastAsia="ru-RU"/>
        </w:rPr>
        <w:t>Авиационного института</w:t>
      </w:r>
      <w:r w:rsidR="002951D3" w:rsidRPr="00DD27DA">
        <w:rPr>
          <w:rFonts w:ascii="Times New Roman" w:eastAsia="Times New Roman" w:hAnsi="Times New Roman" w:cs="Times New Roman"/>
          <w:color w:val="000000" w:themeColor="text1"/>
          <w:sz w:val="24"/>
          <w:szCs w:val="24"/>
          <w:lang w:eastAsia="ru-RU"/>
        </w:rPr>
        <w:t xml:space="preserve"> </w:t>
      </w:r>
      <w:proofErr w:type="spellStart"/>
      <w:r w:rsidR="002951D3" w:rsidRPr="00DD27DA">
        <w:rPr>
          <w:rFonts w:ascii="Times New Roman" w:eastAsia="Times New Roman" w:hAnsi="Times New Roman" w:cs="Times New Roman"/>
          <w:color w:val="000000" w:themeColor="text1"/>
          <w:sz w:val="24"/>
          <w:szCs w:val="24"/>
          <w:lang w:eastAsia="ru-RU"/>
        </w:rPr>
        <w:t>им.И.Абдраимова</w:t>
      </w:r>
      <w:proofErr w:type="spellEnd"/>
      <w:r w:rsidRPr="00DD27DA">
        <w:rPr>
          <w:rFonts w:ascii="Times New Roman" w:eastAsia="Times New Roman" w:hAnsi="Times New Roman" w:cs="Times New Roman"/>
          <w:color w:val="000000" w:themeColor="text1"/>
          <w:sz w:val="24"/>
          <w:szCs w:val="24"/>
          <w:lang w:eastAsia="ru-RU"/>
        </w:rPr>
        <w:t xml:space="preserve"> </w:t>
      </w:r>
      <w:r w:rsidR="00405568" w:rsidRPr="00DD27DA">
        <w:rPr>
          <w:rFonts w:ascii="Times New Roman" w:eastAsia="Times New Roman" w:hAnsi="Times New Roman" w:cs="Times New Roman"/>
          <w:color w:val="000000" w:themeColor="text1"/>
          <w:sz w:val="24"/>
          <w:szCs w:val="24"/>
          <w:lang w:eastAsia="ru-RU"/>
        </w:rPr>
        <w:t>Государственного агентства гражданской авиации при Кабинете Министров</w:t>
      </w:r>
      <w:r w:rsidR="00E74629" w:rsidRPr="00DD27DA">
        <w:rPr>
          <w:rFonts w:ascii="Times New Roman" w:eastAsia="Times New Roman" w:hAnsi="Times New Roman" w:cs="Times New Roman"/>
          <w:color w:val="000000" w:themeColor="text1"/>
          <w:sz w:val="24"/>
          <w:szCs w:val="24"/>
          <w:lang w:eastAsia="ru-RU"/>
        </w:rPr>
        <w:t xml:space="preserve"> Кыргызской Республики, Дипломатической Академии Министерства иностранных дел Кыргызской Республики, Фонда </w:t>
      </w:r>
      <w:r w:rsidR="00EF7AD3" w:rsidRPr="00DD27DA">
        <w:rPr>
          <w:rFonts w:ascii="Times New Roman" w:eastAsia="Times New Roman" w:hAnsi="Times New Roman" w:cs="Times New Roman"/>
          <w:color w:val="000000" w:themeColor="text1"/>
          <w:sz w:val="24"/>
          <w:szCs w:val="24"/>
          <w:lang w:eastAsia="ru-RU"/>
        </w:rPr>
        <w:t xml:space="preserve">поддержки </w:t>
      </w:r>
      <w:r w:rsidR="00E74629" w:rsidRPr="00DD27DA">
        <w:rPr>
          <w:rFonts w:ascii="Times New Roman" w:eastAsia="Times New Roman" w:hAnsi="Times New Roman" w:cs="Times New Roman"/>
          <w:color w:val="000000" w:themeColor="text1"/>
          <w:sz w:val="24"/>
          <w:szCs w:val="24"/>
          <w:lang w:eastAsia="ru-RU"/>
        </w:rPr>
        <w:t xml:space="preserve">образования </w:t>
      </w:r>
      <w:r w:rsidR="00EF7AD3" w:rsidRPr="00DD27DA">
        <w:rPr>
          <w:rFonts w:ascii="Times New Roman" w:eastAsia="Times New Roman" w:hAnsi="Times New Roman" w:cs="Times New Roman"/>
          <w:color w:val="000000" w:themeColor="text1"/>
          <w:sz w:val="24"/>
          <w:szCs w:val="24"/>
          <w:lang w:eastAsia="ru-RU"/>
        </w:rPr>
        <w:t xml:space="preserve">и молодежи </w:t>
      </w:r>
      <w:r w:rsidR="00E74629" w:rsidRPr="00DD27DA">
        <w:rPr>
          <w:rFonts w:ascii="Times New Roman" w:eastAsia="Times New Roman" w:hAnsi="Times New Roman" w:cs="Times New Roman"/>
          <w:color w:val="000000" w:themeColor="text1"/>
          <w:sz w:val="24"/>
          <w:szCs w:val="24"/>
          <w:lang w:eastAsia="ru-RU"/>
        </w:rPr>
        <w:t xml:space="preserve">при Президенте Кыргызской Республики, </w:t>
      </w:r>
      <w:r w:rsidR="00925237" w:rsidRPr="00DD27DA">
        <w:rPr>
          <w:rFonts w:ascii="Times New Roman" w:eastAsia="Times New Roman" w:hAnsi="Times New Roman" w:cs="Times New Roman"/>
          <w:color w:val="000000" w:themeColor="text1"/>
          <w:sz w:val="24"/>
          <w:szCs w:val="24"/>
          <w:lang w:eastAsia="ru-RU"/>
        </w:rPr>
        <w:t xml:space="preserve">дошкольного образовательного учреждения Генеральной прокуратуры, </w:t>
      </w:r>
      <w:r w:rsidR="00E74629" w:rsidRPr="00DD27DA">
        <w:rPr>
          <w:rFonts w:ascii="Times New Roman" w:eastAsia="Times New Roman" w:hAnsi="Times New Roman" w:cs="Times New Roman"/>
          <w:color w:val="000000" w:themeColor="text1"/>
          <w:sz w:val="24"/>
          <w:szCs w:val="24"/>
          <w:lang w:eastAsia="ru-RU"/>
        </w:rPr>
        <w:t xml:space="preserve">учебных центров Верховного Суда Кыргызской </w:t>
      </w:r>
      <w:r w:rsidR="008E52FC" w:rsidRPr="00DD27DA">
        <w:rPr>
          <w:rFonts w:ascii="Times New Roman" w:eastAsia="Times New Roman" w:hAnsi="Times New Roman" w:cs="Times New Roman"/>
          <w:color w:val="000000" w:themeColor="text1"/>
          <w:sz w:val="24"/>
          <w:szCs w:val="24"/>
          <w:lang w:eastAsia="ru-RU"/>
        </w:rPr>
        <w:t>Республики, Министерства</w:t>
      </w:r>
      <w:r w:rsidR="007775CE" w:rsidRPr="00DD27DA">
        <w:rPr>
          <w:rFonts w:ascii="Times New Roman" w:eastAsia="Times New Roman" w:hAnsi="Times New Roman" w:cs="Times New Roman"/>
          <w:color w:val="000000" w:themeColor="text1"/>
          <w:sz w:val="24"/>
          <w:szCs w:val="24"/>
          <w:lang w:eastAsia="ru-RU"/>
        </w:rPr>
        <w:t xml:space="preserve"> </w:t>
      </w:r>
      <w:r w:rsidR="00E74629" w:rsidRPr="00DD27DA">
        <w:rPr>
          <w:rFonts w:ascii="Times New Roman" w:eastAsia="Times New Roman" w:hAnsi="Times New Roman" w:cs="Times New Roman"/>
          <w:color w:val="000000" w:themeColor="text1"/>
          <w:sz w:val="24"/>
          <w:szCs w:val="24"/>
          <w:lang w:eastAsia="ru-RU"/>
        </w:rPr>
        <w:t>финансов Кыргызской Республики и Национального статистического комитета Кыргызской Республики.</w:t>
      </w:r>
    </w:p>
    <w:p w14:paraId="7E0A0A16" w14:textId="77777777" w:rsidR="00715128" w:rsidRPr="00DD27DA" w:rsidRDefault="00715128" w:rsidP="00715128">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по разделу </w:t>
      </w:r>
      <w:r w:rsidRPr="00DD27DA">
        <w:rPr>
          <w:rFonts w:ascii="Times New Roman" w:eastAsia="Times New Roman" w:hAnsi="Times New Roman" w:cs="Times New Roman"/>
          <w:b/>
          <w:color w:val="000000" w:themeColor="text1"/>
          <w:sz w:val="24"/>
          <w:szCs w:val="24"/>
          <w:lang w:eastAsia="ru-RU"/>
        </w:rPr>
        <w:t>«Образование»</w:t>
      </w:r>
      <w:r w:rsidRPr="00DD27DA">
        <w:rPr>
          <w:rFonts w:ascii="Times New Roman" w:eastAsia="Times New Roman" w:hAnsi="Times New Roman" w:cs="Times New Roman"/>
          <w:color w:val="000000" w:themeColor="text1"/>
          <w:sz w:val="24"/>
          <w:szCs w:val="24"/>
          <w:lang w:eastAsia="ru-RU"/>
        </w:rPr>
        <w:t xml:space="preserve"> на </w:t>
      </w:r>
      <w:r w:rsidR="000014A8" w:rsidRPr="00DD27DA">
        <w:rPr>
          <w:rFonts w:ascii="Times New Roman" w:eastAsia="Times New Roman" w:hAnsi="Times New Roman" w:cs="Times New Roman"/>
          <w:b/>
          <w:color w:val="000000" w:themeColor="text1"/>
          <w:sz w:val="24"/>
          <w:szCs w:val="24"/>
          <w:lang w:eastAsia="ru-RU"/>
        </w:rPr>
        <w:t>2025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предусмотрены в сумме </w:t>
      </w:r>
      <w:r w:rsidR="006C5A68" w:rsidRPr="00DD27DA">
        <w:rPr>
          <w:rFonts w:ascii="Times New Roman" w:eastAsia="Times New Roman" w:hAnsi="Times New Roman" w:cs="Times New Roman"/>
          <w:b/>
          <w:color w:val="000000" w:themeColor="text1"/>
          <w:sz w:val="24"/>
          <w:szCs w:val="24"/>
          <w:lang w:eastAsia="ru-RU"/>
        </w:rPr>
        <w:t xml:space="preserve">68 829,4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с </w:t>
      </w:r>
      <w:r w:rsidR="00365128" w:rsidRPr="00DD27DA">
        <w:rPr>
          <w:rFonts w:ascii="Times New Roman" w:eastAsia="Times New Roman" w:hAnsi="Times New Roman" w:cs="Times New Roman"/>
          <w:color w:val="000000" w:themeColor="text1"/>
          <w:sz w:val="24"/>
          <w:szCs w:val="24"/>
          <w:lang w:eastAsia="ru-RU"/>
        </w:rPr>
        <w:t>увелич</w:t>
      </w:r>
      <w:r w:rsidRPr="00DD27DA">
        <w:rPr>
          <w:rFonts w:ascii="Times New Roman" w:eastAsia="Times New Roman" w:hAnsi="Times New Roman" w:cs="Times New Roman"/>
          <w:color w:val="000000" w:themeColor="text1"/>
          <w:sz w:val="24"/>
          <w:szCs w:val="24"/>
          <w:lang w:eastAsia="ru-RU"/>
        </w:rPr>
        <w:t xml:space="preserve">ением на </w:t>
      </w:r>
      <w:r w:rsidR="006C5A68" w:rsidRPr="00DD27DA">
        <w:rPr>
          <w:rFonts w:ascii="Times New Roman" w:eastAsia="Times New Roman" w:hAnsi="Times New Roman" w:cs="Times New Roman"/>
          <w:color w:val="000000" w:themeColor="text1"/>
          <w:sz w:val="24"/>
          <w:szCs w:val="24"/>
          <w:lang w:eastAsia="ru-RU"/>
        </w:rPr>
        <w:t xml:space="preserve">3 108,2 </w:t>
      </w:r>
      <w:r w:rsidRPr="00DD27DA">
        <w:rPr>
          <w:rFonts w:ascii="Times New Roman" w:eastAsia="Times New Roman" w:hAnsi="Times New Roman" w:cs="Times New Roman"/>
          <w:color w:val="000000" w:themeColor="text1"/>
          <w:sz w:val="24"/>
          <w:szCs w:val="24"/>
          <w:lang w:eastAsia="ru-RU"/>
        </w:rPr>
        <w:t>млн. сомов относи</w:t>
      </w:r>
      <w:r w:rsidR="001A1C92" w:rsidRPr="00DD27DA">
        <w:rPr>
          <w:rFonts w:ascii="Times New Roman" w:eastAsia="Times New Roman" w:hAnsi="Times New Roman" w:cs="Times New Roman"/>
          <w:color w:val="000000" w:themeColor="text1"/>
          <w:sz w:val="24"/>
          <w:szCs w:val="24"/>
          <w:lang w:eastAsia="ru-RU"/>
        </w:rPr>
        <w:t>т</w:t>
      </w:r>
      <w:r w:rsidR="003327A0" w:rsidRPr="00DD27DA">
        <w:rPr>
          <w:rFonts w:ascii="Times New Roman" w:eastAsia="Times New Roman" w:hAnsi="Times New Roman" w:cs="Times New Roman"/>
          <w:color w:val="000000" w:themeColor="text1"/>
          <w:sz w:val="24"/>
          <w:szCs w:val="24"/>
          <w:lang w:eastAsia="ru-RU"/>
        </w:rPr>
        <w:t xml:space="preserve">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3327A0" w:rsidRPr="00DD27DA">
        <w:rPr>
          <w:rFonts w:ascii="Times New Roman" w:eastAsia="Times New Roman" w:hAnsi="Times New Roman" w:cs="Times New Roman"/>
          <w:color w:val="000000" w:themeColor="text1"/>
          <w:sz w:val="24"/>
          <w:szCs w:val="24"/>
          <w:lang w:eastAsia="ru-RU"/>
        </w:rPr>
        <w:t xml:space="preserve"> бюджета 202</w:t>
      </w:r>
      <w:r w:rsidR="000014A8" w:rsidRPr="00DD27DA">
        <w:rPr>
          <w:rFonts w:ascii="Times New Roman" w:eastAsia="Times New Roman" w:hAnsi="Times New Roman" w:cs="Times New Roman"/>
          <w:color w:val="000000" w:themeColor="text1"/>
          <w:sz w:val="24"/>
          <w:szCs w:val="24"/>
          <w:lang w:eastAsia="ru-RU"/>
        </w:rPr>
        <w:t>4</w:t>
      </w:r>
      <w:r w:rsidRPr="00DD27DA">
        <w:rPr>
          <w:rFonts w:ascii="Times New Roman" w:eastAsia="Times New Roman" w:hAnsi="Times New Roman" w:cs="Times New Roman"/>
          <w:color w:val="000000" w:themeColor="text1"/>
          <w:sz w:val="24"/>
          <w:szCs w:val="24"/>
          <w:lang w:eastAsia="ru-RU"/>
        </w:rPr>
        <w:t xml:space="preserve"> года, в том числе расходы за счет </w:t>
      </w:r>
      <w:r w:rsidRPr="00DD27DA">
        <w:rPr>
          <w:rFonts w:ascii="Times New Roman" w:eastAsia="Times New Roman" w:hAnsi="Times New Roman" w:cs="Times New Roman"/>
          <w:b/>
          <w:color w:val="000000" w:themeColor="text1"/>
          <w:sz w:val="24"/>
          <w:szCs w:val="24"/>
          <w:lang w:eastAsia="ru-RU"/>
        </w:rPr>
        <w:t xml:space="preserve">бюджетных средств </w:t>
      </w:r>
      <w:r w:rsidR="009078C7" w:rsidRPr="00DD27DA">
        <w:rPr>
          <w:rFonts w:ascii="Times New Roman" w:eastAsia="Times New Roman" w:hAnsi="Times New Roman" w:cs="Times New Roman"/>
          <w:color w:val="000000" w:themeColor="text1"/>
          <w:sz w:val="24"/>
          <w:szCs w:val="24"/>
          <w:lang w:eastAsia="ru-RU"/>
        </w:rPr>
        <w:t>составят</w:t>
      </w:r>
      <w:r w:rsidRPr="00DD27DA">
        <w:rPr>
          <w:rFonts w:ascii="Times New Roman" w:eastAsia="Times New Roman" w:hAnsi="Times New Roman" w:cs="Times New Roman"/>
          <w:color w:val="000000" w:themeColor="text1"/>
          <w:sz w:val="24"/>
          <w:szCs w:val="24"/>
          <w:lang w:eastAsia="ru-RU"/>
        </w:rPr>
        <w:t xml:space="preserve"> </w:t>
      </w:r>
      <w:r w:rsidR="006C5A68" w:rsidRPr="00DD27DA">
        <w:rPr>
          <w:rFonts w:ascii="Times New Roman" w:eastAsia="Times New Roman" w:hAnsi="Times New Roman" w:cs="Times New Roman"/>
          <w:b/>
          <w:color w:val="000000" w:themeColor="text1"/>
          <w:sz w:val="24"/>
          <w:szCs w:val="24"/>
          <w:lang w:eastAsia="ru-RU"/>
        </w:rPr>
        <w:t xml:space="preserve">61 908,1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bCs/>
          <w:color w:val="000000" w:themeColor="text1"/>
          <w:sz w:val="24"/>
          <w:szCs w:val="24"/>
          <w:lang w:eastAsia="ru-RU"/>
        </w:rPr>
        <w:t xml:space="preserve"> с </w:t>
      </w:r>
      <w:r w:rsidR="00DC5990" w:rsidRPr="00DD27DA">
        <w:rPr>
          <w:rFonts w:ascii="Times New Roman" w:eastAsia="Times New Roman" w:hAnsi="Times New Roman" w:cs="Times New Roman"/>
          <w:color w:val="000000" w:themeColor="text1"/>
          <w:sz w:val="24"/>
          <w:szCs w:val="24"/>
          <w:lang w:eastAsia="ru-RU"/>
        </w:rPr>
        <w:t>увелич</w:t>
      </w:r>
      <w:r w:rsidRPr="00DD27DA">
        <w:rPr>
          <w:rFonts w:ascii="Times New Roman" w:eastAsia="Times New Roman" w:hAnsi="Times New Roman" w:cs="Times New Roman"/>
          <w:color w:val="000000" w:themeColor="text1"/>
          <w:sz w:val="24"/>
          <w:szCs w:val="24"/>
          <w:lang w:eastAsia="ru-RU"/>
        </w:rPr>
        <w:t>ением</w:t>
      </w:r>
      <w:r w:rsidRPr="00DD27DA">
        <w:rPr>
          <w:rFonts w:ascii="Times New Roman" w:eastAsia="Times New Roman" w:hAnsi="Times New Roman" w:cs="Times New Roman"/>
          <w:bCs/>
          <w:color w:val="000000" w:themeColor="text1"/>
          <w:sz w:val="24"/>
          <w:szCs w:val="24"/>
          <w:lang w:eastAsia="ru-RU"/>
        </w:rPr>
        <w:t xml:space="preserve"> на </w:t>
      </w:r>
      <w:r w:rsidR="006C5A68" w:rsidRPr="00DD27DA">
        <w:rPr>
          <w:rFonts w:ascii="Times New Roman" w:eastAsia="Times New Roman" w:hAnsi="Times New Roman" w:cs="Times New Roman"/>
          <w:bCs/>
          <w:color w:val="000000" w:themeColor="text1"/>
          <w:sz w:val="24"/>
          <w:szCs w:val="24"/>
          <w:lang w:eastAsia="ru-RU"/>
        </w:rPr>
        <w:t xml:space="preserve">3 652,2 </w:t>
      </w:r>
      <w:r w:rsidRPr="00DD27DA">
        <w:rPr>
          <w:rFonts w:ascii="Times New Roman" w:eastAsia="Times New Roman" w:hAnsi="Times New Roman" w:cs="Times New Roman"/>
          <w:bCs/>
          <w:color w:val="000000" w:themeColor="text1"/>
          <w:sz w:val="24"/>
          <w:szCs w:val="24"/>
          <w:lang w:eastAsia="ru-RU"/>
        </w:rPr>
        <w:t xml:space="preserve">млн. сомов, </w:t>
      </w:r>
      <w:r w:rsidRPr="00DD27DA">
        <w:rPr>
          <w:rFonts w:ascii="Times New Roman" w:eastAsia="Times New Roman" w:hAnsi="Times New Roman" w:cs="Times New Roman"/>
          <w:color w:val="000000" w:themeColor="text1"/>
          <w:sz w:val="24"/>
          <w:szCs w:val="24"/>
          <w:lang w:eastAsia="ru-RU"/>
        </w:rPr>
        <w:t xml:space="preserve">за счет </w:t>
      </w:r>
      <w:r w:rsidRPr="00DD27DA">
        <w:rPr>
          <w:rFonts w:ascii="Times New Roman" w:eastAsia="Times New Roman" w:hAnsi="Times New Roman" w:cs="Times New Roman"/>
          <w:b/>
          <w:color w:val="000000" w:themeColor="text1"/>
          <w:sz w:val="24"/>
          <w:szCs w:val="24"/>
          <w:lang w:eastAsia="ru-RU"/>
        </w:rPr>
        <w:t>средств</w:t>
      </w:r>
      <w:r w:rsidR="003453F4"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 xml:space="preserve">специальных счетов – </w:t>
      </w:r>
      <w:r w:rsidR="001049D1" w:rsidRPr="00DD27DA">
        <w:rPr>
          <w:rFonts w:ascii="Times New Roman" w:eastAsia="Times New Roman" w:hAnsi="Times New Roman" w:cs="Times New Roman"/>
          <w:b/>
          <w:color w:val="000000" w:themeColor="text1"/>
          <w:sz w:val="24"/>
          <w:szCs w:val="24"/>
          <w:lang w:eastAsia="ru-RU"/>
        </w:rPr>
        <w:t>5</w:t>
      </w:r>
      <w:r w:rsidRPr="00DD27DA">
        <w:rPr>
          <w:rFonts w:ascii="Times New Roman" w:eastAsia="Times New Roman" w:hAnsi="Times New Roman" w:cs="Times New Roman"/>
          <w:b/>
          <w:color w:val="000000" w:themeColor="text1"/>
          <w:sz w:val="24"/>
          <w:szCs w:val="24"/>
          <w:lang w:eastAsia="ru-RU"/>
        </w:rPr>
        <w:t> </w:t>
      </w:r>
      <w:r w:rsidR="001049D1" w:rsidRPr="00DD27DA">
        <w:rPr>
          <w:rFonts w:ascii="Times New Roman" w:eastAsia="Times New Roman" w:hAnsi="Times New Roman" w:cs="Times New Roman"/>
          <w:b/>
          <w:color w:val="000000" w:themeColor="text1"/>
          <w:sz w:val="24"/>
          <w:szCs w:val="24"/>
          <w:lang w:eastAsia="ru-RU"/>
        </w:rPr>
        <w:t>689</w:t>
      </w:r>
      <w:r w:rsidRPr="00DD27DA">
        <w:rPr>
          <w:rFonts w:ascii="Times New Roman" w:eastAsia="Times New Roman" w:hAnsi="Times New Roman" w:cs="Times New Roman"/>
          <w:b/>
          <w:color w:val="000000" w:themeColor="text1"/>
          <w:sz w:val="24"/>
          <w:szCs w:val="24"/>
          <w:lang w:eastAsia="ru-RU"/>
        </w:rPr>
        <w:t>,</w:t>
      </w:r>
      <w:r w:rsidR="001049D1" w:rsidRPr="00DD27DA">
        <w:rPr>
          <w:rFonts w:ascii="Times New Roman" w:eastAsia="Times New Roman" w:hAnsi="Times New Roman" w:cs="Times New Roman"/>
          <w:b/>
          <w:color w:val="000000" w:themeColor="text1"/>
          <w:sz w:val="24"/>
          <w:szCs w:val="24"/>
          <w:lang w:eastAsia="ru-RU"/>
        </w:rPr>
        <w:t>3</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bCs/>
          <w:color w:val="000000" w:themeColor="text1"/>
          <w:sz w:val="24"/>
          <w:szCs w:val="24"/>
          <w:lang w:eastAsia="ru-RU"/>
        </w:rPr>
        <w:t>млн. сомов</w:t>
      </w:r>
      <w:r w:rsidRPr="00DD27DA">
        <w:rPr>
          <w:rFonts w:ascii="Times New Roman" w:eastAsia="Times New Roman" w:hAnsi="Times New Roman" w:cs="Times New Roman"/>
          <w:bCs/>
          <w:color w:val="000000" w:themeColor="text1"/>
          <w:sz w:val="24"/>
          <w:szCs w:val="24"/>
          <w:lang w:eastAsia="ru-RU"/>
        </w:rPr>
        <w:t xml:space="preserve"> с </w:t>
      </w:r>
      <w:r w:rsidR="00ED3CD5" w:rsidRPr="00DD27DA">
        <w:rPr>
          <w:rFonts w:ascii="Times New Roman" w:eastAsia="Times New Roman" w:hAnsi="Times New Roman" w:cs="Times New Roman"/>
          <w:color w:val="000000" w:themeColor="text1"/>
          <w:sz w:val="24"/>
          <w:szCs w:val="24"/>
          <w:lang w:eastAsia="ru-RU"/>
        </w:rPr>
        <w:t>уменьш</w:t>
      </w:r>
      <w:r w:rsidRPr="00DD27DA">
        <w:rPr>
          <w:rFonts w:ascii="Times New Roman" w:eastAsia="Times New Roman" w:hAnsi="Times New Roman" w:cs="Times New Roman"/>
          <w:color w:val="000000" w:themeColor="text1"/>
          <w:sz w:val="24"/>
          <w:szCs w:val="24"/>
          <w:lang w:eastAsia="ru-RU"/>
        </w:rPr>
        <w:t>ением</w:t>
      </w:r>
      <w:r w:rsidRPr="00DD27DA">
        <w:rPr>
          <w:rFonts w:ascii="Times New Roman" w:eastAsia="Times New Roman" w:hAnsi="Times New Roman" w:cs="Times New Roman"/>
          <w:bCs/>
          <w:color w:val="000000" w:themeColor="text1"/>
          <w:sz w:val="24"/>
          <w:szCs w:val="24"/>
          <w:lang w:eastAsia="ru-RU"/>
        </w:rPr>
        <w:t xml:space="preserve"> на </w:t>
      </w:r>
      <w:r w:rsidR="001049D1" w:rsidRPr="00DD27DA">
        <w:rPr>
          <w:rFonts w:ascii="Times New Roman" w:eastAsia="Times New Roman" w:hAnsi="Times New Roman" w:cs="Times New Roman"/>
          <w:bCs/>
          <w:color w:val="000000" w:themeColor="text1"/>
          <w:sz w:val="24"/>
          <w:szCs w:val="24"/>
          <w:lang w:eastAsia="ru-RU"/>
        </w:rPr>
        <w:t>326</w:t>
      </w:r>
      <w:r w:rsidRPr="00DD27DA">
        <w:rPr>
          <w:rFonts w:ascii="Times New Roman" w:eastAsia="Times New Roman" w:hAnsi="Times New Roman" w:cs="Times New Roman"/>
          <w:bCs/>
          <w:color w:val="000000" w:themeColor="text1"/>
          <w:sz w:val="24"/>
          <w:szCs w:val="24"/>
          <w:lang w:eastAsia="ru-RU"/>
        </w:rPr>
        <w:t>,</w:t>
      </w:r>
      <w:r w:rsidR="00ED3CD5" w:rsidRPr="00DD27DA">
        <w:rPr>
          <w:rFonts w:ascii="Times New Roman" w:eastAsia="Times New Roman" w:hAnsi="Times New Roman" w:cs="Times New Roman"/>
          <w:bCs/>
          <w:color w:val="000000" w:themeColor="text1"/>
          <w:sz w:val="24"/>
          <w:szCs w:val="24"/>
          <w:lang w:eastAsia="ru-RU"/>
        </w:rPr>
        <w:t>2</w:t>
      </w:r>
      <w:r w:rsidRPr="00DD27DA">
        <w:rPr>
          <w:rFonts w:ascii="Times New Roman" w:eastAsia="Times New Roman" w:hAnsi="Times New Roman" w:cs="Times New Roman"/>
          <w:bCs/>
          <w:color w:val="000000" w:themeColor="text1"/>
          <w:sz w:val="24"/>
          <w:szCs w:val="24"/>
          <w:lang w:eastAsia="ru-RU"/>
        </w:rPr>
        <w:t xml:space="preserve"> млн. сомов</w:t>
      </w:r>
      <w:r w:rsidR="008E20C1"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 xml:space="preserve"> и </w:t>
      </w:r>
      <w:r w:rsidRPr="00DD27DA">
        <w:rPr>
          <w:rFonts w:ascii="Times New Roman" w:eastAsia="Times New Roman" w:hAnsi="Times New Roman" w:cs="Times New Roman"/>
          <w:b/>
          <w:color w:val="000000" w:themeColor="text1"/>
          <w:sz w:val="24"/>
          <w:szCs w:val="24"/>
          <w:lang w:eastAsia="ru-RU"/>
        </w:rPr>
        <w:t>сред</w:t>
      </w:r>
      <w:r w:rsidR="0027196F" w:rsidRPr="00DD27DA">
        <w:rPr>
          <w:rFonts w:ascii="Times New Roman" w:eastAsia="Times New Roman" w:hAnsi="Times New Roman" w:cs="Times New Roman"/>
          <w:b/>
          <w:color w:val="000000" w:themeColor="text1"/>
          <w:sz w:val="24"/>
          <w:szCs w:val="24"/>
          <w:lang w:eastAsia="ru-RU"/>
        </w:rPr>
        <w:t xml:space="preserve">ств государственных инвестиций </w:t>
      </w:r>
      <w:r w:rsidRPr="00DD27DA">
        <w:rPr>
          <w:rFonts w:ascii="Times New Roman" w:eastAsia="Times New Roman" w:hAnsi="Times New Roman" w:cs="Times New Roman"/>
          <w:b/>
          <w:color w:val="000000" w:themeColor="text1"/>
          <w:sz w:val="24"/>
          <w:szCs w:val="24"/>
          <w:lang w:eastAsia="ru-RU"/>
        </w:rPr>
        <w:t xml:space="preserve">– </w:t>
      </w:r>
      <w:r w:rsidR="003327A0" w:rsidRPr="00DD27DA">
        <w:rPr>
          <w:rFonts w:ascii="Times New Roman" w:eastAsia="Times New Roman" w:hAnsi="Times New Roman" w:cs="Times New Roman"/>
          <w:b/>
          <w:color w:val="000000" w:themeColor="text1"/>
          <w:sz w:val="24"/>
          <w:szCs w:val="24"/>
          <w:lang w:eastAsia="ru-RU"/>
        </w:rPr>
        <w:t xml:space="preserve">1 </w:t>
      </w:r>
      <w:r w:rsidR="00841718" w:rsidRPr="00DD27DA">
        <w:rPr>
          <w:rFonts w:ascii="Times New Roman" w:eastAsia="Times New Roman" w:hAnsi="Times New Roman" w:cs="Times New Roman"/>
          <w:b/>
          <w:color w:val="000000" w:themeColor="text1"/>
          <w:sz w:val="24"/>
          <w:szCs w:val="24"/>
          <w:lang w:eastAsia="ru-RU"/>
        </w:rPr>
        <w:t>232</w:t>
      </w:r>
      <w:r w:rsidRPr="00DD27DA">
        <w:rPr>
          <w:rFonts w:ascii="Times New Roman" w:eastAsia="Times New Roman" w:hAnsi="Times New Roman" w:cs="Times New Roman"/>
          <w:b/>
          <w:color w:val="000000" w:themeColor="text1"/>
          <w:sz w:val="24"/>
          <w:szCs w:val="24"/>
          <w:lang w:eastAsia="ru-RU"/>
        </w:rPr>
        <w:t>,</w:t>
      </w:r>
      <w:r w:rsidR="00841718" w:rsidRPr="00DD27DA">
        <w:rPr>
          <w:rFonts w:ascii="Times New Roman" w:eastAsia="Times New Roman" w:hAnsi="Times New Roman" w:cs="Times New Roman"/>
          <w:b/>
          <w:color w:val="000000" w:themeColor="text1"/>
          <w:sz w:val="24"/>
          <w:szCs w:val="24"/>
          <w:lang w:eastAsia="ru-RU"/>
        </w:rPr>
        <w:t>1</w:t>
      </w:r>
      <w:r w:rsidR="003453F4"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 xml:space="preserve">млн. </w:t>
      </w:r>
      <w:r w:rsidRPr="00DD27DA">
        <w:rPr>
          <w:rFonts w:ascii="Times New Roman" w:eastAsia="Times New Roman" w:hAnsi="Times New Roman" w:cs="Times New Roman"/>
          <w:color w:val="000000" w:themeColor="text1"/>
          <w:sz w:val="24"/>
          <w:szCs w:val="24"/>
          <w:lang w:eastAsia="ru-RU"/>
        </w:rPr>
        <w:t>сомов</w:t>
      </w:r>
      <w:r w:rsidR="008E20C1" w:rsidRPr="00DD27DA">
        <w:rPr>
          <w:rFonts w:ascii="Times New Roman" w:eastAsia="Times New Roman" w:hAnsi="Times New Roman" w:cs="Times New Roman"/>
          <w:bCs/>
          <w:color w:val="000000" w:themeColor="text1"/>
          <w:sz w:val="24"/>
          <w:szCs w:val="24"/>
          <w:lang w:eastAsia="ru-RU"/>
        </w:rPr>
        <w:t xml:space="preserve"> с </w:t>
      </w:r>
      <w:r w:rsidR="00FE2242" w:rsidRPr="00DD27DA">
        <w:rPr>
          <w:rFonts w:ascii="Times New Roman" w:eastAsia="Times New Roman" w:hAnsi="Times New Roman" w:cs="Times New Roman"/>
          <w:color w:val="000000" w:themeColor="text1"/>
          <w:sz w:val="24"/>
          <w:szCs w:val="24"/>
          <w:lang w:eastAsia="ru-RU"/>
        </w:rPr>
        <w:t>уменьш</w:t>
      </w:r>
      <w:r w:rsidR="008E20C1" w:rsidRPr="00DD27DA">
        <w:rPr>
          <w:rFonts w:ascii="Times New Roman" w:eastAsia="Times New Roman" w:hAnsi="Times New Roman" w:cs="Times New Roman"/>
          <w:color w:val="000000" w:themeColor="text1"/>
          <w:sz w:val="24"/>
          <w:szCs w:val="24"/>
          <w:lang w:eastAsia="ru-RU"/>
        </w:rPr>
        <w:t>ением</w:t>
      </w:r>
      <w:r w:rsidR="008E20C1" w:rsidRPr="00DD27DA">
        <w:rPr>
          <w:rFonts w:ascii="Times New Roman" w:eastAsia="Times New Roman" w:hAnsi="Times New Roman" w:cs="Times New Roman"/>
          <w:bCs/>
          <w:color w:val="000000" w:themeColor="text1"/>
          <w:sz w:val="24"/>
          <w:szCs w:val="24"/>
          <w:lang w:eastAsia="ru-RU"/>
        </w:rPr>
        <w:t xml:space="preserve"> на </w:t>
      </w:r>
      <w:r w:rsidR="00841718" w:rsidRPr="00DD27DA">
        <w:rPr>
          <w:rFonts w:ascii="Times New Roman" w:eastAsia="Times New Roman" w:hAnsi="Times New Roman" w:cs="Times New Roman"/>
          <w:bCs/>
          <w:color w:val="000000" w:themeColor="text1"/>
          <w:sz w:val="24"/>
          <w:szCs w:val="24"/>
          <w:lang w:eastAsia="ru-RU"/>
        </w:rPr>
        <w:t>217</w:t>
      </w:r>
      <w:r w:rsidR="008E20C1" w:rsidRPr="00DD27DA">
        <w:rPr>
          <w:rFonts w:ascii="Times New Roman" w:eastAsia="Times New Roman" w:hAnsi="Times New Roman" w:cs="Times New Roman"/>
          <w:bCs/>
          <w:color w:val="000000" w:themeColor="text1"/>
          <w:sz w:val="24"/>
          <w:szCs w:val="24"/>
          <w:lang w:eastAsia="ru-RU"/>
        </w:rPr>
        <w:t>,</w:t>
      </w:r>
      <w:r w:rsidR="00841718" w:rsidRPr="00DD27DA">
        <w:rPr>
          <w:rFonts w:ascii="Times New Roman" w:eastAsia="Times New Roman" w:hAnsi="Times New Roman" w:cs="Times New Roman"/>
          <w:bCs/>
          <w:color w:val="000000" w:themeColor="text1"/>
          <w:sz w:val="24"/>
          <w:szCs w:val="24"/>
          <w:lang w:eastAsia="ru-RU"/>
        </w:rPr>
        <w:t>8</w:t>
      </w:r>
      <w:r w:rsidR="008E20C1" w:rsidRPr="00DD27DA">
        <w:rPr>
          <w:rFonts w:ascii="Times New Roman" w:eastAsia="Times New Roman" w:hAnsi="Times New Roman" w:cs="Times New Roman"/>
          <w:bCs/>
          <w:color w:val="000000" w:themeColor="text1"/>
          <w:sz w:val="24"/>
          <w:szCs w:val="24"/>
          <w:lang w:eastAsia="ru-RU"/>
        </w:rPr>
        <w:t xml:space="preserve"> млн. сомов</w:t>
      </w:r>
      <w:r w:rsidRPr="00DD27DA">
        <w:rPr>
          <w:rFonts w:ascii="Times New Roman" w:eastAsia="Times New Roman" w:hAnsi="Times New Roman" w:cs="Times New Roman"/>
          <w:bCs/>
          <w:color w:val="000000" w:themeColor="text1"/>
          <w:sz w:val="24"/>
          <w:szCs w:val="24"/>
          <w:lang w:eastAsia="ru-RU"/>
        </w:rPr>
        <w:t xml:space="preserve">. Расходы по разделу составляют </w:t>
      </w:r>
      <w:r w:rsidR="006C5A68" w:rsidRPr="00DD27DA">
        <w:rPr>
          <w:rFonts w:ascii="Times New Roman" w:eastAsia="Times New Roman" w:hAnsi="Times New Roman" w:cs="Times New Roman"/>
          <w:bCs/>
          <w:color w:val="000000" w:themeColor="text1"/>
          <w:sz w:val="24"/>
          <w:szCs w:val="24"/>
          <w:lang w:eastAsia="ru-RU"/>
        </w:rPr>
        <w:t>13,6</w:t>
      </w:r>
      <w:r w:rsidR="00A17178" w:rsidRPr="00DD27DA">
        <w:rPr>
          <w:rFonts w:ascii="Times New Roman" w:eastAsia="Times New Roman" w:hAnsi="Times New Roman" w:cs="Times New Roman"/>
          <w:bCs/>
          <w:color w:val="000000" w:themeColor="text1"/>
          <w:sz w:val="24"/>
          <w:szCs w:val="24"/>
          <w:lang w:eastAsia="ru-RU"/>
        </w:rPr>
        <w:t> </w:t>
      </w:r>
      <w:r w:rsidRPr="00DD27DA">
        <w:rPr>
          <w:rFonts w:ascii="Times New Roman" w:eastAsia="Times New Roman" w:hAnsi="Times New Roman" w:cs="Times New Roman"/>
          <w:bCs/>
          <w:color w:val="000000" w:themeColor="text1"/>
          <w:sz w:val="24"/>
          <w:szCs w:val="24"/>
          <w:lang w:eastAsia="ru-RU"/>
        </w:rPr>
        <w:t>% общих расходов республиканского бюджета (</w:t>
      </w:r>
      <w:r w:rsidR="001049D1" w:rsidRPr="00DD27DA">
        <w:rPr>
          <w:rFonts w:ascii="Times New Roman" w:eastAsia="Times New Roman" w:hAnsi="Times New Roman" w:cs="Times New Roman"/>
          <w:bCs/>
          <w:color w:val="000000" w:themeColor="text1"/>
          <w:sz w:val="24"/>
          <w:szCs w:val="24"/>
          <w:lang w:eastAsia="ru-RU"/>
        </w:rPr>
        <w:t>с учетом финансовых активов) и 4</w:t>
      </w:r>
      <w:r w:rsidRPr="00DD27DA">
        <w:rPr>
          <w:rFonts w:ascii="Times New Roman" w:eastAsia="Times New Roman" w:hAnsi="Times New Roman" w:cs="Times New Roman"/>
          <w:bCs/>
          <w:color w:val="000000" w:themeColor="text1"/>
          <w:sz w:val="24"/>
          <w:szCs w:val="24"/>
          <w:lang w:eastAsia="ru-RU"/>
        </w:rPr>
        <w:t>,</w:t>
      </w:r>
      <w:r w:rsidR="00ED3CD5" w:rsidRPr="00DD27DA">
        <w:rPr>
          <w:rFonts w:ascii="Times New Roman" w:eastAsia="Times New Roman" w:hAnsi="Times New Roman" w:cs="Times New Roman"/>
          <w:bCs/>
          <w:color w:val="000000" w:themeColor="text1"/>
          <w:sz w:val="24"/>
          <w:szCs w:val="24"/>
          <w:lang w:eastAsia="ru-RU"/>
        </w:rPr>
        <w:t>2</w:t>
      </w:r>
      <w:r w:rsidR="00A17178" w:rsidRPr="00DD27DA">
        <w:rPr>
          <w:rFonts w:ascii="Times New Roman" w:eastAsia="Times New Roman" w:hAnsi="Times New Roman" w:cs="Times New Roman"/>
          <w:bCs/>
          <w:color w:val="000000" w:themeColor="text1"/>
          <w:sz w:val="24"/>
          <w:szCs w:val="24"/>
          <w:lang w:eastAsia="ru-RU"/>
        </w:rPr>
        <w:t> </w:t>
      </w:r>
      <w:r w:rsidR="000014A8" w:rsidRPr="00DD27DA">
        <w:rPr>
          <w:rFonts w:ascii="Times New Roman" w:eastAsia="Times New Roman" w:hAnsi="Times New Roman" w:cs="Times New Roman"/>
          <w:bCs/>
          <w:color w:val="000000" w:themeColor="text1"/>
          <w:sz w:val="24"/>
          <w:szCs w:val="24"/>
          <w:lang w:eastAsia="ru-RU"/>
        </w:rPr>
        <w:t>% ВВП на 2025</w:t>
      </w:r>
      <w:r w:rsidRPr="00DD27DA">
        <w:rPr>
          <w:rFonts w:ascii="Times New Roman" w:eastAsia="Times New Roman" w:hAnsi="Times New Roman" w:cs="Times New Roman"/>
          <w:bCs/>
          <w:color w:val="000000" w:themeColor="text1"/>
          <w:sz w:val="24"/>
          <w:szCs w:val="24"/>
          <w:lang w:eastAsia="ru-RU"/>
        </w:rPr>
        <w:t xml:space="preserve"> год.</w:t>
      </w:r>
    </w:p>
    <w:p w14:paraId="6231E43A" w14:textId="77777777" w:rsidR="00942CDF" w:rsidRPr="00DD27DA" w:rsidRDefault="00942CDF" w:rsidP="00942CDF">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xml:space="preserve">Средства </w:t>
      </w:r>
      <w:r w:rsidRPr="00DD27DA">
        <w:rPr>
          <w:rFonts w:ascii="Times New Roman" w:eastAsia="Times New Roman" w:hAnsi="Times New Roman" w:cs="Times New Roman"/>
          <w:b/>
          <w:bCs/>
          <w:color w:val="000000" w:themeColor="text1"/>
          <w:sz w:val="24"/>
          <w:szCs w:val="24"/>
          <w:lang w:eastAsia="ru-RU"/>
        </w:rPr>
        <w:t>государственных инвестиций</w:t>
      </w:r>
      <w:r w:rsidRPr="00DD27DA">
        <w:rPr>
          <w:rFonts w:ascii="Times New Roman" w:eastAsia="Times New Roman" w:hAnsi="Times New Roman" w:cs="Times New Roman"/>
          <w:bCs/>
          <w:color w:val="000000" w:themeColor="text1"/>
          <w:sz w:val="24"/>
          <w:szCs w:val="24"/>
          <w:lang w:eastAsia="ru-RU"/>
        </w:rPr>
        <w:t xml:space="preserve"> на </w:t>
      </w:r>
      <w:r w:rsidR="000014A8" w:rsidRPr="00DD27DA">
        <w:rPr>
          <w:rFonts w:ascii="Times New Roman" w:eastAsia="Times New Roman" w:hAnsi="Times New Roman" w:cs="Times New Roman"/>
          <w:b/>
          <w:bCs/>
          <w:color w:val="000000" w:themeColor="text1"/>
          <w:sz w:val="24"/>
          <w:szCs w:val="24"/>
          <w:lang w:eastAsia="ru-RU"/>
        </w:rPr>
        <w:t>2026-2027</w:t>
      </w:r>
      <w:r w:rsidRPr="00DD27DA">
        <w:rPr>
          <w:rFonts w:ascii="Times New Roman" w:eastAsia="Times New Roman" w:hAnsi="Times New Roman" w:cs="Times New Roman"/>
          <w:b/>
          <w:bCs/>
          <w:color w:val="000000" w:themeColor="text1"/>
          <w:sz w:val="24"/>
          <w:szCs w:val="24"/>
          <w:lang w:eastAsia="ru-RU"/>
        </w:rPr>
        <w:t xml:space="preserve"> годы</w:t>
      </w:r>
      <w:r w:rsidRPr="00DD27DA">
        <w:rPr>
          <w:rFonts w:ascii="Times New Roman" w:eastAsia="Times New Roman" w:hAnsi="Times New Roman" w:cs="Times New Roman"/>
          <w:bCs/>
          <w:color w:val="000000" w:themeColor="text1"/>
          <w:sz w:val="24"/>
          <w:szCs w:val="24"/>
          <w:lang w:eastAsia="ru-RU"/>
        </w:rPr>
        <w:t xml:space="preserve"> </w:t>
      </w:r>
      <w:r w:rsidR="00841718" w:rsidRPr="00DD27DA">
        <w:rPr>
          <w:rFonts w:ascii="Times New Roman" w:eastAsia="Times New Roman" w:hAnsi="Times New Roman" w:cs="Times New Roman"/>
          <w:bCs/>
          <w:color w:val="000000" w:themeColor="text1"/>
          <w:sz w:val="24"/>
          <w:szCs w:val="24"/>
          <w:lang w:eastAsia="ru-RU"/>
        </w:rPr>
        <w:t>не предусмотрены</w:t>
      </w:r>
      <w:r w:rsidRPr="00DD27DA">
        <w:rPr>
          <w:rFonts w:ascii="Times New Roman" w:eastAsia="Times New Roman" w:hAnsi="Times New Roman" w:cs="Times New Roman"/>
          <w:bCs/>
          <w:color w:val="000000" w:themeColor="text1"/>
          <w:sz w:val="24"/>
          <w:szCs w:val="24"/>
          <w:lang w:eastAsia="ru-RU"/>
        </w:rPr>
        <w:t>.</w:t>
      </w:r>
    </w:p>
    <w:p w14:paraId="2F0D7730" w14:textId="77777777" w:rsidR="00421909" w:rsidRPr="00DD27DA" w:rsidRDefault="00421909" w:rsidP="00942CDF">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32A2386A" w14:textId="77777777" w:rsidR="00D00166" w:rsidRPr="00DD27DA" w:rsidRDefault="00B21BA6" w:rsidP="002C6C9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Н</w:t>
      </w:r>
      <w:r w:rsidR="00ED4044" w:rsidRPr="00DD27DA">
        <w:rPr>
          <w:rFonts w:ascii="Times New Roman" w:hAnsi="Times New Roman" w:cs="Times New Roman"/>
          <w:color w:val="000000" w:themeColor="text1"/>
          <w:sz w:val="24"/>
          <w:szCs w:val="24"/>
        </w:rPr>
        <w:t xml:space="preserve">а 1 </w:t>
      </w:r>
      <w:r w:rsidR="00EF2041" w:rsidRPr="00DD27DA">
        <w:rPr>
          <w:rFonts w:ascii="Times New Roman" w:hAnsi="Times New Roman" w:cs="Times New Roman"/>
          <w:color w:val="000000" w:themeColor="text1"/>
          <w:sz w:val="24"/>
          <w:szCs w:val="24"/>
        </w:rPr>
        <w:t xml:space="preserve">января </w:t>
      </w:r>
      <w:r w:rsidR="00F23382" w:rsidRPr="00DD27DA">
        <w:rPr>
          <w:rFonts w:ascii="Times New Roman" w:hAnsi="Times New Roman" w:cs="Times New Roman"/>
          <w:color w:val="000000" w:themeColor="text1"/>
          <w:sz w:val="24"/>
          <w:szCs w:val="24"/>
        </w:rPr>
        <w:t>2024</w:t>
      </w:r>
      <w:r w:rsidR="00D00166" w:rsidRPr="00DD27DA">
        <w:rPr>
          <w:rFonts w:ascii="Times New Roman" w:hAnsi="Times New Roman" w:cs="Times New Roman"/>
          <w:color w:val="000000" w:themeColor="text1"/>
          <w:sz w:val="24"/>
          <w:szCs w:val="24"/>
        </w:rPr>
        <w:t xml:space="preserve"> года в </w:t>
      </w:r>
      <w:r w:rsidR="00D00166" w:rsidRPr="00DD27DA">
        <w:rPr>
          <w:rFonts w:ascii="Times New Roman" w:eastAsia="Times New Roman" w:hAnsi="Times New Roman" w:cs="Times New Roman"/>
          <w:color w:val="000000" w:themeColor="text1"/>
          <w:sz w:val="24"/>
          <w:szCs w:val="24"/>
          <w:lang w:eastAsia="ru-RU"/>
        </w:rPr>
        <w:t>Кыргызской Республике</w:t>
      </w:r>
      <w:r w:rsidR="00D00166" w:rsidRPr="00DD27DA">
        <w:rPr>
          <w:rFonts w:ascii="Times New Roman" w:hAnsi="Times New Roman" w:cs="Times New Roman"/>
          <w:color w:val="000000" w:themeColor="text1"/>
          <w:sz w:val="24"/>
          <w:szCs w:val="24"/>
        </w:rPr>
        <w:t xml:space="preserve"> </w:t>
      </w:r>
      <w:r w:rsidR="00FF3358" w:rsidRPr="00DD27DA">
        <w:rPr>
          <w:rFonts w:ascii="Times New Roman" w:hAnsi="Times New Roman" w:cs="Times New Roman"/>
          <w:color w:val="000000" w:themeColor="text1"/>
          <w:sz w:val="24"/>
          <w:szCs w:val="24"/>
        </w:rPr>
        <w:t>действуют</w:t>
      </w:r>
      <w:r w:rsidR="00ED4044" w:rsidRPr="00DD27DA">
        <w:rPr>
          <w:rFonts w:ascii="Times New Roman" w:hAnsi="Times New Roman" w:cs="Times New Roman"/>
          <w:color w:val="000000" w:themeColor="text1"/>
          <w:sz w:val="24"/>
          <w:szCs w:val="24"/>
        </w:rPr>
        <w:t xml:space="preserve"> </w:t>
      </w:r>
      <w:r w:rsidR="00A14376" w:rsidRPr="00DD27DA">
        <w:rPr>
          <w:rFonts w:ascii="Times New Roman" w:hAnsi="Times New Roman" w:cs="Times New Roman"/>
          <w:color w:val="000000" w:themeColor="text1"/>
          <w:sz w:val="24"/>
          <w:szCs w:val="24"/>
        </w:rPr>
        <w:t>1 834</w:t>
      </w:r>
      <w:r w:rsidR="00D00166" w:rsidRPr="00DD27DA">
        <w:rPr>
          <w:rFonts w:ascii="Times New Roman" w:hAnsi="Times New Roman" w:cs="Times New Roman"/>
          <w:color w:val="000000" w:themeColor="text1"/>
          <w:sz w:val="24"/>
          <w:szCs w:val="24"/>
        </w:rPr>
        <w:t xml:space="preserve"> дошкольных организаций</w:t>
      </w:r>
      <w:r w:rsidR="003453F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с численностью</w:t>
      </w:r>
      <w:r w:rsidR="00A14376" w:rsidRPr="00DD27DA">
        <w:rPr>
          <w:rFonts w:ascii="Times New Roman" w:hAnsi="Times New Roman" w:cs="Times New Roman"/>
          <w:color w:val="000000" w:themeColor="text1"/>
          <w:sz w:val="24"/>
          <w:szCs w:val="24"/>
        </w:rPr>
        <w:t xml:space="preserve"> 220</w:t>
      </w:r>
      <w:r w:rsidR="00EF2041" w:rsidRPr="00DD27DA">
        <w:rPr>
          <w:rFonts w:ascii="Times New Roman" w:hAnsi="Times New Roman" w:cs="Times New Roman"/>
          <w:color w:val="000000" w:themeColor="text1"/>
          <w:sz w:val="24"/>
          <w:szCs w:val="24"/>
        </w:rPr>
        <w:t xml:space="preserve"> тыс. </w:t>
      </w:r>
      <w:r w:rsidR="0052497F" w:rsidRPr="00DD27DA">
        <w:rPr>
          <w:rFonts w:ascii="Times New Roman" w:hAnsi="Times New Roman" w:cs="Times New Roman"/>
          <w:color w:val="000000" w:themeColor="text1"/>
          <w:sz w:val="24"/>
          <w:szCs w:val="24"/>
        </w:rPr>
        <w:t>детей</w:t>
      </w:r>
      <w:r w:rsidR="00EF2041" w:rsidRPr="00DD27DA">
        <w:rPr>
          <w:rFonts w:ascii="Times New Roman" w:hAnsi="Times New Roman" w:cs="Times New Roman"/>
          <w:color w:val="000000" w:themeColor="text1"/>
          <w:sz w:val="24"/>
          <w:szCs w:val="24"/>
        </w:rPr>
        <w:t xml:space="preserve">, </w:t>
      </w:r>
      <w:r w:rsidR="00A90F8A" w:rsidRPr="00DD27DA">
        <w:rPr>
          <w:rFonts w:ascii="Times New Roman" w:hAnsi="Times New Roman" w:cs="Times New Roman"/>
          <w:color w:val="000000" w:themeColor="text1"/>
          <w:sz w:val="24"/>
          <w:szCs w:val="24"/>
        </w:rPr>
        <w:t>73</w:t>
      </w:r>
      <w:r w:rsidR="002C6C90" w:rsidRPr="00DD27DA">
        <w:rPr>
          <w:rFonts w:ascii="Times New Roman" w:hAnsi="Times New Roman" w:cs="Times New Roman"/>
          <w:color w:val="000000" w:themeColor="text1"/>
          <w:sz w:val="24"/>
          <w:szCs w:val="24"/>
        </w:rPr>
        <w:t xml:space="preserve"> организации</w:t>
      </w:r>
      <w:r w:rsidR="00D00166" w:rsidRPr="00DD27DA">
        <w:rPr>
          <w:rFonts w:ascii="Times New Roman" w:hAnsi="Times New Roman" w:cs="Times New Roman"/>
          <w:color w:val="000000" w:themeColor="text1"/>
          <w:sz w:val="24"/>
          <w:szCs w:val="24"/>
        </w:rPr>
        <w:t xml:space="preserve"> внешкольного образования</w:t>
      </w:r>
      <w:r w:rsidR="0052497F" w:rsidRPr="00DD27DA">
        <w:rPr>
          <w:rFonts w:ascii="Times New Roman" w:hAnsi="Times New Roman"/>
          <w:color w:val="000000" w:themeColor="text1"/>
          <w:sz w:val="28"/>
          <w:szCs w:val="28"/>
        </w:rPr>
        <w:t xml:space="preserve"> </w:t>
      </w:r>
      <w:r w:rsidR="0052497F" w:rsidRPr="00DD27DA">
        <w:rPr>
          <w:rFonts w:ascii="Times New Roman" w:hAnsi="Times New Roman"/>
          <w:color w:val="000000" w:themeColor="text1"/>
          <w:sz w:val="24"/>
          <w:szCs w:val="24"/>
        </w:rPr>
        <w:t>с численностью</w:t>
      </w:r>
      <w:r w:rsidR="003453F4" w:rsidRPr="00DD27DA">
        <w:rPr>
          <w:rFonts w:ascii="Times New Roman" w:hAnsi="Times New Roman"/>
          <w:color w:val="000000" w:themeColor="text1"/>
          <w:sz w:val="24"/>
          <w:szCs w:val="24"/>
        </w:rPr>
        <w:t xml:space="preserve"> </w:t>
      </w:r>
      <w:r w:rsidR="0052497F" w:rsidRPr="00DD27DA">
        <w:rPr>
          <w:rFonts w:ascii="Times New Roman" w:hAnsi="Times New Roman"/>
          <w:color w:val="000000" w:themeColor="text1"/>
          <w:sz w:val="24"/>
          <w:szCs w:val="24"/>
        </w:rPr>
        <w:t xml:space="preserve">участвующих 74 </w:t>
      </w:r>
      <w:r w:rsidR="00C80E20" w:rsidRPr="00DD27DA">
        <w:rPr>
          <w:rFonts w:ascii="Times New Roman" w:hAnsi="Times New Roman"/>
          <w:color w:val="000000" w:themeColor="text1"/>
          <w:sz w:val="24"/>
          <w:szCs w:val="24"/>
        </w:rPr>
        <w:t>тыс. детей</w:t>
      </w:r>
      <w:r w:rsidR="00D00166" w:rsidRPr="00DD27DA">
        <w:rPr>
          <w:rFonts w:ascii="Times New Roman" w:hAnsi="Times New Roman" w:cs="Times New Roman"/>
          <w:color w:val="000000" w:themeColor="text1"/>
          <w:sz w:val="24"/>
          <w:szCs w:val="24"/>
        </w:rPr>
        <w:t>,</w:t>
      </w:r>
      <w:r w:rsidR="00ED4044" w:rsidRPr="00DD27DA">
        <w:rPr>
          <w:rFonts w:ascii="Times New Roman" w:hAnsi="Times New Roman" w:cs="Times New Roman"/>
          <w:color w:val="000000" w:themeColor="text1"/>
          <w:sz w:val="24"/>
          <w:szCs w:val="24"/>
        </w:rPr>
        <w:t xml:space="preserve"> </w:t>
      </w:r>
      <w:r w:rsidR="00F23382" w:rsidRPr="00DD27DA">
        <w:rPr>
          <w:rFonts w:ascii="Times New Roman" w:hAnsi="Times New Roman" w:cs="Times New Roman"/>
          <w:color w:val="000000" w:themeColor="text1"/>
          <w:sz w:val="24"/>
          <w:szCs w:val="24"/>
        </w:rPr>
        <w:t>2 377</w:t>
      </w:r>
      <w:r w:rsidR="002C6C90" w:rsidRPr="00DD27DA">
        <w:rPr>
          <w:rFonts w:ascii="Times New Roman" w:hAnsi="Times New Roman" w:cs="Times New Roman"/>
          <w:color w:val="000000" w:themeColor="text1"/>
          <w:sz w:val="24"/>
          <w:szCs w:val="24"/>
        </w:rPr>
        <w:t xml:space="preserve"> </w:t>
      </w:r>
      <w:r w:rsidR="00A90F8A" w:rsidRPr="00DD27DA">
        <w:rPr>
          <w:rFonts w:ascii="Times New Roman" w:hAnsi="Times New Roman" w:cs="Times New Roman"/>
          <w:color w:val="000000" w:themeColor="text1"/>
          <w:sz w:val="24"/>
          <w:szCs w:val="24"/>
        </w:rPr>
        <w:t>общеобразовательных</w:t>
      </w:r>
      <w:r w:rsidR="002C6C90" w:rsidRPr="00DD27DA">
        <w:rPr>
          <w:rFonts w:ascii="Times New Roman" w:hAnsi="Times New Roman" w:cs="Times New Roman"/>
          <w:color w:val="000000" w:themeColor="text1"/>
          <w:sz w:val="24"/>
          <w:szCs w:val="24"/>
        </w:rPr>
        <w:t xml:space="preserve"> школ</w:t>
      </w:r>
      <w:r w:rsidR="00A17178" w:rsidRPr="00DD27DA">
        <w:rPr>
          <w:rFonts w:ascii="Times New Roman" w:hAnsi="Times New Roman" w:cs="Times New Roman"/>
          <w:color w:val="000000" w:themeColor="text1"/>
          <w:sz w:val="24"/>
          <w:szCs w:val="24"/>
        </w:rPr>
        <w:t xml:space="preserve">, в которых обучаются 1 </w:t>
      </w:r>
      <w:r w:rsidR="00F23382" w:rsidRPr="00DD27DA">
        <w:rPr>
          <w:rFonts w:ascii="Times New Roman" w:hAnsi="Times New Roman" w:cs="Times New Roman"/>
          <w:color w:val="000000" w:themeColor="text1"/>
          <w:sz w:val="24"/>
          <w:szCs w:val="24"/>
        </w:rPr>
        <w:t>491</w:t>
      </w:r>
      <w:r w:rsidR="00A90F8A" w:rsidRPr="00DD27DA">
        <w:rPr>
          <w:rFonts w:ascii="Times New Roman" w:hAnsi="Times New Roman" w:cs="Times New Roman"/>
          <w:color w:val="000000" w:themeColor="text1"/>
          <w:sz w:val="24"/>
          <w:szCs w:val="24"/>
        </w:rPr>
        <w:t xml:space="preserve"> тыс. учащихся 1-11 классов</w:t>
      </w:r>
      <w:r w:rsidR="00ED4044" w:rsidRPr="00DD27DA">
        <w:rPr>
          <w:rFonts w:ascii="Times New Roman" w:hAnsi="Times New Roman" w:cs="Times New Roman"/>
          <w:color w:val="000000" w:themeColor="text1"/>
          <w:sz w:val="24"/>
          <w:szCs w:val="24"/>
        </w:rPr>
        <w:t xml:space="preserve">, </w:t>
      </w:r>
      <w:r w:rsidR="00A14376" w:rsidRPr="00DD27DA">
        <w:rPr>
          <w:rFonts w:ascii="Times New Roman" w:hAnsi="Times New Roman" w:cs="Times New Roman"/>
          <w:color w:val="000000" w:themeColor="text1"/>
          <w:sz w:val="24"/>
          <w:szCs w:val="24"/>
        </w:rPr>
        <w:t>100 организаций начального профессионального образования,</w:t>
      </w:r>
      <w:r w:rsidR="00B5031C" w:rsidRPr="00DD27DA">
        <w:rPr>
          <w:rFonts w:ascii="Times New Roman" w:hAnsi="Times New Roman" w:cs="Times New Roman"/>
          <w:color w:val="000000" w:themeColor="text1"/>
          <w:sz w:val="24"/>
          <w:szCs w:val="24"/>
        </w:rPr>
        <w:t xml:space="preserve"> </w:t>
      </w:r>
      <w:r w:rsidR="00A14376" w:rsidRPr="00DD27DA">
        <w:rPr>
          <w:rFonts w:ascii="Times New Roman" w:hAnsi="Times New Roman" w:cs="Times New Roman"/>
          <w:color w:val="000000" w:themeColor="text1"/>
          <w:sz w:val="24"/>
          <w:szCs w:val="24"/>
        </w:rPr>
        <w:t xml:space="preserve">в которых обучаются 32,9 тыс. человек, </w:t>
      </w:r>
      <w:r w:rsidR="00ED4044" w:rsidRPr="00DD27DA">
        <w:rPr>
          <w:rFonts w:ascii="Times New Roman" w:hAnsi="Times New Roman" w:cs="Times New Roman"/>
          <w:color w:val="000000" w:themeColor="text1"/>
          <w:sz w:val="24"/>
          <w:szCs w:val="24"/>
        </w:rPr>
        <w:t>1</w:t>
      </w:r>
      <w:r w:rsidR="00A14376" w:rsidRPr="00DD27DA">
        <w:rPr>
          <w:rFonts w:ascii="Times New Roman" w:hAnsi="Times New Roman" w:cs="Times New Roman"/>
          <w:color w:val="000000" w:themeColor="text1"/>
          <w:sz w:val="24"/>
          <w:szCs w:val="24"/>
        </w:rPr>
        <w:t>42 организации</w:t>
      </w:r>
      <w:r w:rsidR="00D00166" w:rsidRPr="00DD27DA">
        <w:rPr>
          <w:rFonts w:ascii="Times New Roman" w:hAnsi="Times New Roman" w:cs="Times New Roman"/>
          <w:color w:val="000000" w:themeColor="text1"/>
          <w:sz w:val="24"/>
          <w:szCs w:val="24"/>
        </w:rPr>
        <w:t xml:space="preserve"> среднего профес</w:t>
      </w:r>
      <w:r w:rsidR="00A14376" w:rsidRPr="00DD27DA">
        <w:rPr>
          <w:rFonts w:ascii="Times New Roman" w:hAnsi="Times New Roman" w:cs="Times New Roman"/>
          <w:color w:val="000000" w:themeColor="text1"/>
          <w:sz w:val="24"/>
          <w:szCs w:val="24"/>
        </w:rPr>
        <w:t>сионального</w:t>
      </w:r>
      <w:r w:rsidR="00D00166" w:rsidRPr="00DD27DA">
        <w:rPr>
          <w:rFonts w:ascii="Times New Roman" w:hAnsi="Times New Roman" w:cs="Times New Roman"/>
          <w:color w:val="000000" w:themeColor="text1"/>
          <w:sz w:val="24"/>
          <w:szCs w:val="24"/>
        </w:rPr>
        <w:t xml:space="preserve"> обр</w:t>
      </w:r>
      <w:r w:rsidR="00A14376" w:rsidRPr="00DD27DA">
        <w:rPr>
          <w:rFonts w:ascii="Times New Roman" w:hAnsi="Times New Roman" w:cs="Times New Roman"/>
          <w:color w:val="000000" w:themeColor="text1"/>
          <w:sz w:val="24"/>
          <w:szCs w:val="24"/>
        </w:rPr>
        <w:t>азования, в которых обучаются 108</w:t>
      </w:r>
      <w:r w:rsidR="00ED4044" w:rsidRPr="00DD27DA">
        <w:rPr>
          <w:rFonts w:ascii="Times New Roman" w:hAnsi="Times New Roman" w:cs="Times New Roman"/>
          <w:color w:val="000000" w:themeColor="text1"/>
          <w:sz w:val="24"/>
          <w:szCs w:val="24"/>
        </w:rPr>
        <w:t>,</w:t>
      </w:r>
      <w:r w:rsidR="00A14376" w:rsidRPr="00DD27DA">
        <w:rPr>
          <w:rFonts w:ascii="Times New Roman" w:hAnsi="Times New Roman" w:cs="Times New Roman"/>
          <w:color w:val="000000" w:themeColor="text1"/>
          <w:sz w:val="24"/>
          <w:szCs w:val="24"/>
        </w:rPr>
        <w:t>2</w:t>
      </w:r>
      <w:r w:rsidR="00ED4044" w:rsidRPr="00DD27DA">
        <w:rPr>
          <w:rFonts w:ascii="Times New Roman" w:hAnsi="Times New Roman" w:cs="Times New Roman"/>
          <w:color w:val="000000" w:themeColor="text1"/>
          <w:sz w:val="24"/>
          <w:szCs w:val="24"/>
        </w:rPr>
        <w:t xml:space="preserve"> тыс. студентов, </w:t>
      </w:r>
      <w:r w:rsidR="00A14376" w:rsidRPr="00DD27DA">
        <w:rPr>
          <w:rFonts w:ascii="Times New Roman" w:hAnsi="Times New Roman" w:cs="Times New Roman"/>
          <w:color w:val="000000" w:themeColor="text1"/>
          <w:sz w:val="24"/>
          <w:szCs w:val="24"/>
        </w:rPr>
        <w:t>61</w:t>
      </w:r>
      <w:r w:rsidR="00D00166" w:rsidRPr="00DD27DA">
        <w:rPr>
          <w:rFonts w:ascii="Times New Roman" w:hAnsi="Times New Roman" w:cs="Times New Roman"/>
          <w:color w:val="000000" w:themeColor="text1"/>
          <w:sz w:val="24"/>
          <w:szCs w:val="24"/>
        </w:rPr>
        <w:t xml:space="preserve"> высших учебных заведе</w:t>
      </w:r>
      <w:r w:rsidR="00A14376" w:rsidRPr="00DD27DA">
        <w:rPr>
          <w:rFonts w:ascii="Times New Roman" w:hAnsi="Times New Roman" w:cs="Times New Roman"/>
          <w:color w:val="000000" w:themeColor="text1"/>
          <w:sz w:val="24"/>
          <w:szCs w:val="24"/>
        </w:rPr>
        <w:t>ния с контингентом студентов 227,6</w:t>
      </w:r>
      <w:r w:rsidR="00D00166" w:rsidRPr="00DD27DA">
        <w:rPr>
          <w:rFonts w:ascii="Times New Roman" w:hAnsi="Times New Roman" w:cs="Times New Roman"/>
          <w:color w:val="000000" w:themeColor="text1"/>
          <w:sz w:val="24"/>
          <w:szCs w:val="24"/>
        </w:rPr>
        <w:t xml:space="preserve"> тыс. человек. </w:t>
      </w:r>
    </w:p>
    <w:p w14:paraId="145B1B65" w14:textId="77777777" w:rsidR="00F64E92" w:rsidRPr="00DD27DA" w:rsidRDefault="00F64E92" w:rsidP="00F64E92">
      <w:pPr>
        <w:tabs>
          <w:tab w:val="left" w:pos="6921"/>
        </w:tabs>
        <w:spacing w:after="0" w:line="240" w:lineRule="auto"/>
        <w:ind w:firstLine="709"/>
        <w:jc w:val="center"/>
        <w:rPr>
          <w:rFonts w:ascii="Times New Roman" w:hAnsi="Times New Roman" w:cs="Times New Roman"/>
          <w:b/>
          <w:color w:val="000000" w:themeColor="text1"/>
          <w:sz w:val="24"/>
          <w:szCs w:val="24"/>
        </w:rPr>
      </w:pPr>
    </w:p>
    <w:p w14:paraId="06369FDA" w14:textId="77777777" w:rsidR="006B4B8B" w:rsidRPr="00DD27DA" w:rsidRDefault="006B4B8B" w:rsidP="00F64E92">
      <w:pPr>
        <w:tabs>
          <w:tab w:val="left" w:pos="6921"/>
        </w:tabs>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Министерство образования и науки Кыргызской Республики</w:t>
      </w:r>
    </w:p>
    <w:p w14:paraId="789F1D79" w14:textId="77777777" w:rsidR="006B4B8B" w:rsidRPr="00DD27DA" w:rsidRDefault="006B4B8B" w:rsidP="00B21BA6">
      <w:pPr>
        <w:spacing w:after="0" w:line="240" w:lineRule="auto"/>
        <w:ind w:firstLine="709"/>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(без </w:t>
      </w:r>
      <w:r w:rsidR="008022ED" w:rsidRPr="00DD27DA">
        <w:rPr>
          <w:rFonts w:ascii="Times New Roman" w:eastAsia="Times New Roman" w:hAnsi="Times New Roman" w:cs="Times New Roman"/>
          <w:color w:val="000000" w:themeColor="text1"/>
          <w:sz w:val="24"/>
          <w:szCs w:val="24"/>
          <w:lang w:eastAsia="ru-RU"/>
        </w:rPr>
        <w:t>подведомственных учреждений</w:t>
      </w:r>
      <w:r w:rsidR="008A6928" w:rsidRPr="00DD27DA">
        <w:rPr>
          <w:rFonts w:ascii="Times New Roman" w:eastAsia="Times New Roman" w:hAnsi="Times New Roman" w:cs="Times New Roman"/>
          <w:color w:val="000000" w:themeColor="text1"/>
          <w:sz w:val="24"/>
          <w:szCs w:val="24"/>
          <w:lang w:eastAsia="ru-RU"/>
        </w:rPr>
        <w:t xml:space="preserve"> начального </w:t>
      </w:r>
      <w:r w:rsidR="00A4690D" w:rsidRPr="00DD27DA">
        <w:rPr>
          <w:rFonts w:ascii="Times New Roman" w:eastAsia="Times New Roman" w:hAnsi="Times New Roman" w:cs="Times New Roman"/>
          <w:color w:val="000000" w:themeColor="text1"/>
          <w:sz w:val="24"/>
          <w:szCs w:val="24"/>
          <w:lang w:eastAsia="ru-RU"/>
        </w:rPr>
        <w:t>профессионального образования</w:t>
      </w:r>
      <w:r w:rsidR="00CE74DF" w:rsidRPr="00DD27DA">
        <w:rPr>
          <w:rFonts w:ascii="Times New Roman" w:eastAsia="Times New Roman" w:hAnsi="Times New Roman" w:cs="Times New Roman"/>
          <w:color w:val="000000" w:themeColor="text1"/>
          <w:sz w:val="24"/>
          <w:szCs w:val="24"/>
          <w:lang w:eastAsia="ru-RU"/>
        </w:rPr>
        <w:t>, подведомственных учреждений науки</w:t>
      </w:r>
      <w:r w:rsidRPr="00DD27DA">
        <w:rPr>
          <w:rFonts w:ascii="Times New Roman" w:hAnsi="Times New Roman" w:cs="Times New Roman"/>
          <w:color w:val="000000" w:themeColor="text1"/>
          <w:sz w:val="24"/>
          <w:szCs w:val="24"/>
        </w:rPr>
        <w:t>)</w:t>
      </w:r>
    </w:p>
    <w:p w14:paraId="0B3A9C67" w14:textId="77777777" w:rsidR="007D19F9" w:rsidRPr="00DD27DA" w:rsidRDefault="00DE2692" w:rsidP="00003A6D">
      <w:pPr>
        <w:spacing w:after="0" w:line="240" w:lineRule="auto"/>
        <w:ind w:firstLine="709"/>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3"/>
        <w:gridCol w:w="1117"/>
        <w:gridCol w:w="1118"/>
        <w:gridCol w:w="1119"/>
        <w:gridCol w:w="1118"/>
        <w:gridCol w:w="1118"/>
        <w:gridCol w:w="1227"/>
      </w:tblGrid>
      <w:tr w:rsidR="00DD27DA" w:rsidRPr="00DD27DA" w14:paraId="4D4444A0" w14:textId="77777777" w:rsidTr="00514428">
        <w:tc>
          <w:tcPr>
            <w:tcW w:w="23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ECF31" w14:textId="77777777" w:rsidR="000953E5" w:rsidRPr="00DD27DA" w:rsidRDefault="000953E5" w:rsidP="00152E98">
            <w:pPr>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Наименование </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AF7859" w14:textId="77777777" w:rsidR="000953E5" w:rsidRPr="00DD27DA" w:rsidRDefault="00B5031C" w:rsidP="00152E9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0953E5" w:rsidRPr="00DD27DA">
              <w:rPr>
                <w:rFonts w:ascii="Times New Roman" w:eastAsia="Calibri" w:hAnsi="Times New Roman" w:cs="Times New Roman"/>
                <w:b/>
                <w:bCs/>
                <w:color w:val="000000" w:themeColor="text1"/>
                <w:sz w:val="20"/>
                <w:szCs w:val="20"/>
                <w:lang w:eastAsia="ru-RU"/>
              </w:rPr>
              <w:t xml:space="preserve"> год факт</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8B73D" w14:textId="77777777" w:rsidR="000953E5" w:rsidRPr="00DD27DA" w:rsidRDefault="00B5031C" w:rsidP="00152E9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7D65FD" w:rsidRPr="00DD27DA">
              <w:rPr>
                <w:rFonts w:ascii="Times New Roman" w:eastAsia="Calibri" w:hAnsi="Times New Roman" w:cs="Times New Roman"/>
                <w:b/>
                <w:bCs/>
                <w:color w:val="000000" w:themeColor="text1"/>
                <w:sz w:val="20"/>
                <w:szCs w:val="20"/>
                <w:lang w:eastAsia="ru-RU"/>
              </w:rPr>
              <w:t xml:space="preserve"> год </w:t>
            </w:r>
            <w:proofErr w:type="spellStart"/>
            <w:r w:rsidR="007D65FD" w:rsidRPr="00DD27DA">
              <w:rPr>
                <w:rFonts w:ascii="Times New Roman" w:eastAsia="Calibri" w:hAnsi="Times New Roman" w:cs="Times New Roman"/>
                <w:b/>
                <w:bCs/>
                <w:color w:val="000000" w:themeColor="text1"/>
                <w:sz w:val="20"/>
                <w:szCs w:val="20"/>
                <w:lang w:eastAsia="ru-RU"/>
              </w:rPr>
              <w:t>утвержд</w:t>
            </w:r>
            <w:proofErr w:type="spellEnd"/>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8A6EE3" w14:textId="77777777" w:rsidR="000953E5" w:rsidRPr="00DD27DA" w:rsidRDefault="00CE74DF" w:rsidP="00152E9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5031C" w:rsidRPr="00DD27DA">
              <w:rPr>
                <w:rFonts w:ascii="Times New Roman" w:eastAsia="Calibri" w:hAnsi="Times New Roman" w:cs="Times New Roman"/>
                <w:b/>
                <w:bCs/>
                <w:color w:val="000000" w:themeColor="text1"/>
                <w:sz w:val="20"/>
                <w:szCs w:val="20"/>
                <w:lang w:eastAsia="ru-RU"/>
              </w:rPr>
              <w:t>25</w:t>
            </w:r>
            <w:r w:rsidR="000953E5" w:rsidRPr="00DD27DA">
              <w:rPr>
                <w:rFonts w:ascii="Times New Roman" w:eastAsia="Calibri" w:hAnsi="Times New Roman" w:cs="Times New Roman"/>
                <w:b/>
                <w:bCs/>
                <w:color w:val="000000" w:themeColor="text1"/>
                <w:sz w:val="20"/>
                <w:szCs w:val="20"/>
                <w:lang w:eastAsia="ru-RU"/>
              </w:rPr>
              <w:t xml:space="preserve"> год проект</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CB821" w14:textId="77777777" w:rsidR="000953E5" w:rsidRPr="00DD27DA" w:rsidRDefault="007D65FD" w:rsidP="00A17178">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0B6A2" w14:textId="77777777" w:rsidR="000953E5" w:rsidRPr="00DD27DA" w:rsidRDefault="006322F3" w:rsidP="00152E9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B5031C" w:rsidRPr="00DD27DA">
              <w:rPr>
                <w:rFonts w:ascii="Times New Roman" w:eastAsia="Calibri" w:hAnsi="Times New Roman" w:cs="Times New Roman"/>
                <w:b/>
                <w:bCs/>
                <w:color w:val="000000" w:themeColor="text1"/>
                <w:sz w:val="20"/>
                <w:szCs w:val="20"/>
                <w:lang w:eastAsia="ru-RU"/>
              </w:rPr>
              <w:t>26</w:t>
            </w:r>
            <w:r w:rsidR="000953E5" w:rsidRPr="00DD27DA">
              <w:rPr>
                <w:rFonts w:ascii="Times New Roman" w:eastAsia="Calibri" w:hAnsi="Times New Roman" w:cs="Times New Roman"/>
                <w:b/>
                <w:bCs/>
                <w:color w:val="000000" w:themeColor="text1"/>
                <w:sz w:val="20"/>
                <w:szCs w:val="20"/>
                <w:lang w:eastAsia="ru-RU"/>
              </w:rPr>
              <w:t xml:space="preserve"> год прогноз</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2B4D61" w14:textId="77777777" w:rsidR="000953E5" w:rsidRPr="00DD27DA" w:rsidRDefault="006322F3" w:rsidP="00152E98">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B5031C" w:rsidRPr="00DD27DA">
              <w:rPr>
                <w:rFonts w:ascii="Times New Roman" w:eastAsia="Calibri" w:hAnsi="Times New Roman" w:cs="Times New Roman"/>
                <w:b/>
                <w:bCs/>
                <w:color w:val="000000" w:themeColor="text1"/>
                <w:sz w:val="20"/>
                <w:szCs w:val="20"/>
                <w:lang w:eastAsia="ru-RU"/>
              </w:rPr>
              <w:t>7</w:t>
            </w:r>
            <w:r w:rsidR="000953E5"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59189648" w14:textId="77777777" w:rsidTr="00514428">
        <w:trPr>
          <w:trHeight w:val="204"/>
        </w:trPr>
        <w:tc>
          <w:tcPr>
            <w:tcW w:w="2363" w:type="dxa"/>
            <w:tcBorders>
              <w:top w:val="single" w:sz="4" w:space="0" w:color="auto"/>
              <w:left w:val="single" w:sz="4" w:space="0" w:color="auto"/>
              <w:bottom w:val="single" w:sz="4" w:space="0" w:color="auto"/>
              <w:right w:val="single" w:sz="4" w:space="0" w:color="auto"/>
            </w:tcBorders>
            <w:shd w:val="clear" w:color="auto" w:fill="auto"/>
            <w:hideMark/>
          </w:tcPr>
          <w:p w14:paraId="4F09856A" w14:textId="77777777" w:rsidR="00BF13F2" w:rsidRPr="00DD27DA" w:rsidRDefault="00BF13F2" w:rsidP="00152E98">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Всего </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3B5024CD" w14:textId="77777777" w:rsidR="00BF13F2" w:rsidRPr="00DD27DA" w:rsidRDefault="00BF13F2" w:rsidP="00600B7A">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60 868,8</w:t>
            </w:r>
          </w:p>
        </w:tc>
        <w:tc>
          <w:tcPr>
            <w:tcW w:w="1118" w:type="dxa"/>
            <w:tcBorders>
              <w:top w:val="single" w:sz="4" w:space="0" w:color="auto"/>
              <w:left w:val="single" w:sz="4" w:space="0" w:color="auto"/>
              <w:bottom w:val="single" w:sz="4" w:space="0" w:color="auto"/>
              <w:right w:val="single" w:sz="4" w:space="0" w:color="auto"/>
            </w:tcBorders>
            <w:shd w:val="clear" w:color="auto" w:fill="auto"/>
            <w:hideMark/>
          </w:tcPr>
          <w:p w14:paraId="0CA09887" w14:textId="77777777" w:rsidR="00BF13F2" w:rsidRPr="00DD27DA" w:rsidRDefault="00BF13F2" w:rsidP="00F64E92">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57 420,1</w:t>
            </w:r>
          </w:p>
        </w:tc>
        <w:tc>
          <w:tcPr>
            <w:tcW w:w="1119" w:type="dxa"/>
            <w:tcBorders>
              <w:top w:val="single" w:sz="4" w:space="0" w:color="auto"/>
              <w:left w:val="single" w:sz="4" w:space="0" w:color="auto"/>
              <w:bottom w:val="single" w:sz="4" w:space="0" w:color="auto"/>
              <w:right w:val="single" w:sz="4" w:space="0" w:color="auto"/>
            </w:tcBorders>
            <w:shd w:val="clear" w:color="auto" w:fill="auto"/>
            <w:hideMark/>
          </w:tcPr>
          <w:p w14:paraId="08083489" w14:textId="77777777" w:rsidR="00BF13F2" w:rsidRPr="00DD27DA" w:rsidRDefault="00BF13F2" w:rsidP="00BF13F2">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59 316,7</w:t>
            </w:r>
          </w:p>
        </w:tc>
        <w:tc>
          <w:tcPr>
            <w:tcW w:w="1118" w:type="dxa"/>
            <w:tcBorders>
              <w:top w:val="single" w:sz="4" w:space="0" w:color="auto"/>
              <w:left w:val="single" w:sz="4" w:space="0" w:color="auto"/>
              <w:bottom w:val="single" w:sz="4" w:space="0" w:color="auto"/>
              <w:right w:val="single" w:sz="4" w:space="0" w:color="auto"/>
            </w:tcBorders>
            <w:shd w:val="clear" w:color="auto" w:fill="auto"/>
            <w:hideMark/>
          </w:tcPr>
          <w:p w14:paraId="3DD415CE" w14:textId="77777777" w:rsidR="00BF13F2" w:rsidRPr="00DD27DA" w:rsidRDefault="00BF13F2" w:rsidP="00BF13F2">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1 896,7</w:t>
            </w:r>
          </w:p>
        </w:tc>
        <w:tc>
          <w:tcPr>
            <w:tcW w:w="1118" w:type="dxa"/>
            <w:tcBorders>
              <w:top w:val="single" w:sz="4" w:space="0" w:color="auto"/>
              <w:left w:val="single" w:sz="4" w:space="0" w:color="auto"/>
              <w:bottom w:val="single" w:sz="4" w:space="0" w:color="auto"/>
              <w:right w:val="single" w:sz="4" w:space="0" w:color="auto"/>
            </w:tcBorders>
            <w:shd w:val="clear" w:color="auto" w:fill="auto"/>
            <w:hideMark/>
          </w:tcPr>
          <w:p w14:paraId="0C5555DB"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58 599,1</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40CB7A1E" w14:textId="77777777" w:rsidR="00BF13F2" w:rsidRPr="00DD27DA" w:rsidRDefault="00BF13F2" w:rsidP="006322F3">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59 768,2</w:t>
            </w:r>
          </w:p>
        </w:tc>
      </w:tr>
      <w:tr w:rsidR="00DD27DA" w:rsidRPr="00DD27DA" w14:paraId="10E265DA" w14:textId="77777777" w:rsidTr="00514428">
        <w:trPr>
          <w:trHeight w:val="279"/>
        </w:trPr>
        <w:tc>
          <w:tcPr>
            <w:tcW w:w="2363" w:type="dxa"/>
            <w:tcBorders>
              <w:top w:val="single" w:sz="4" w:space="0" w:color="auto"/>
              <w:left w:val="single" w:sz="4" w:space="0" w:color="auto"/>
              <w:bottom w:val="single" w:sz="4" w:space="0" w:color="auto"/>
              <w:right w:val="single" w:sz="4" w:space="0" w:color="auto"/>
            </w:tcBorders>
            <w:shd w:val="clear" w:color="auto" w:fill="auto"/>
            <w:hideMark/>
          </w:tcPr>
          <w:p w14:paraId="1F4A29A4" w14:textId="77777777" w:rsidR="00BF13F2" w:rsidRPr="00DD27DA" w:rsidRDefault="00BF13F2" w:rsidP="00152E98">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117" w:type="dxa"/>
            <w:tcBorders>
              <w:top w:val="single" w:sz="4" w:space="0" w:color="auto"/>
              <w:left w:val="single" w:sz="4" w:space="0" w:color="auto"/>
              <w:bottom w:val="single" w:sz="4" w:space="0" w:color="auto"/>
              <w:right w:val="single" w:sz="4" w:space="0" w:color="auto"/>
            </w:tcBorders>
            <w:shd w:val="clear" w:color="auto" w:fill="auto"/>
            <w:hideMark/>
          </w:tcPr>
          <w:p w14:paraId="7B2C381D" w14:textId="77777777" w:rsidR="00BF13F2" w:rsidRPr="00DD27DA" w:rsidRDefault="00BF13F2" w:rsidP="00600B7A">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50 013,0</w:t>
            </w:r>
          </w:p>
        </w:tc>
        <w:tc>
          <w:tcPr>
            <w:tcW w:w="1118" w:type="dxa"/>
            <w:tcBorders>
              <w:top w:val="single" w:sz="4" w:space="0" w:color="auto"/>
              <w:left w:val="single" w:sz="4" w:space="0" w:color="auto"/>
              <w:bottom w:val="single" w:sz="4" w:space="0" w:color="auto"/>
              <w:right w:val="single" w:sz="4" w:space="0" w:color="auto"/>
            </w:tcBorders>
            <w:shd w:val="clear" w:color="auto" w:fill="auto"/>
            <w:hideMark/>
          </w:tcPr>
          <w:p w14:paraId="6A71B1EF"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50 821,8</w:t>
            </w:r>
          </w:p>
        </w:tc>
        <w:tc>
          <w:tcPr>
            <w:tcW w:w="1119" w:type="dxa"/>
            <w:tcBorders>
              <w:top w:val="single" w:sz="4" w:space="0" w:color="auto"/>
              <w:left w:val="single" w:sz="4" w:space="0" w:color="auto"/>
              <w:bottom w:val="single" w:sz="4" w:space="0" w:color="auto"/>
              <w:right w:val="single" w:sz="4" w:space="0" w:color="auto"/>
            </w:tcBorders>
            <w:shd w:val="clear" w:color="auto" w:fill="auto"/>
            <w:hideMark/>
          </w:tcPr>
          <w:p w14:paraId="26C41257" w14:textId="77777777" w:rsidR="00BF13F2" w:rsidRPr="00DD27DA" w:rsidRDefault="00BF13F2" w:rsidP="00D06F41">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53 356,4</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4B005864" w14:textId="77777777" w:rsidR="00BF13F2" w:rsidRPr="00DD27DA" w:rsidRDefault="00BF13F2" w:rsidP="00D06F41">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2 534,6</w:t>
            </w:r>
          </w:p>
        </w:tc>
        <w:tc>
          <w:tcPr>
            <w:tcW w:w="1118" w:type="dxa"/>
            <w:tcBorders>
              <w:top w:val="single" w:sz="4" w:space="0" w:color="auto"/>
              <w:left w:val="single" w:sz="4" w:space="0" w:color="auto"/>
              <w:bottom w:val="single" w:sz="4" w:space="0" w:color="auto"/>
              <w:right w:val="single" w:sz="4" w:space="0" w:color="auto"/>
            </w:tcBorders>
            <w:shd w:val="clear" w:color="auto" w:fill="auto"/>
            <w:hideMark/>
          </w:tcPr>
          <w:p w14:paraId="674BC46D"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53 863,9</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60BB6A1B" w14:textId="77777777" w:rsidR="00BF13F2" w:rsidRPr="00DD27DA" w:rsidRDefault="00BF13F2" w:rsidP="006322F3">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54 985,6</w:t>
            </w:r>
          </w:p>
        </w:tc>
      </w:tr>
      <w:tr w:rsidR="00DD27DA" w:rsidRPr="00DD27DA" w14:paraId="2ADD2CB1" w14:textId="77777777" w:rsidTr="00514428">
        <w:trPr>
          <w:trHeight w:val="372"/>
        </w:trPr>
        <w:tc>
          <w:tcPr>
            <w:tcW w:w="2363" w:type="dxa"/>
            <w:tcBorders>
              <w:top w:val="single" w:sz="4" w:space="0" w:color="auto"/>
              <w:left w:val="single" w:sz="4" w:space="0" w:color="auto"/>
              <w:bottom w:val="single" w:sz="4" w:space="0" w:color="auto"/>
              <w:right w:val="single" w:sz="4" w:space="0" w:color="auto"/>
            </w:tcBorders>
            <w:shd w:val="clear" w:color="auto" w:fill="auto"/>
            <w:hideMark/>
          </w:tcPr>
          <w:p w14:paraId="586A2014" w14:textId="77777777" w:rsidR="00B5031C" w:rsidRPr="00DD27DA" w:rsidRDefault="00B5031C" w:rsidP="00152E98">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средства специального счета</w:t>
            </w:r>
          </w:p>
        </w:tc>
        <w:tc>
          <w:tcPr>
            <w:tcW w:w="1117" w:type="dxa"/>
            <w:tcBorders>
              <w:top w:val="single" w:sz="4" w:space="0" w:color="auto"/>
              <w:left w:val="single" w:sz="4" w:space="0" w:color="auto"/>
              <w:bottom w:val="single" w:sz="4" w:space="0" w:color="auto"/>
              <w:right w:val="single" w:sz="4" w:space="0" w:color="auto"/>
            </w:tcBorders>
            <w:shd w:val="clear" w:color="auto" w:fill="auto"/>
            <w:hideMark/>
          </w:tcPr>
          <w:p w14:paraId="7A5D8ED5" w14:textId="77777777" w:rsidR="00B5031C" w:rsidRPr="00DD27DA" w:rsidRDefault="006E2949" w:rsidP="00514428">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9 241,8</w:t>
            </w:r>
          </w:p>
        </w:tc>
        <w:tc>
          <w:tcPr>
            <w:tcW w:w="1118" w:type="dxa"/>
            <w:tcBorders>
              <w:top w:val="single" w:sz="4" w:space="0" w:color="auto"/>
              <w:left w:val="single" w:sz="4" w:space="0" w:color="auto"/>
              <w:bottom w:val="single" w:sz="4" w:space="0" w:color="auto"/>
              <w:right w:val="single" w:sz="4" w:space="0" w:color="auto"/>
            </w:tcBorders>
            <w:shd w:val="clear" w:color="auto" w:fill="auto"/>
            <w:hideMark/>
          </w:tcPr>
          <w:p w14:paraId="723D6CF9" w14:textId="77777777" w:rsidR="00B5031C" w:rsidRPr="00DD27DA" w:rsidRDefault="00B5031C"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5 148,4</w:t>
            </w:r>
          </w:p>
        </w:tc>
        <w:tc>
          <w:tcPr>
            <w:tcW w:w="1119" w:type="dxa"/>
            <w:tcBorders>
              <w:top w:val="single" w:sz="4" w:space="0" w:color="auto"/>
              <w:left w:val="single" w:sz="4" w:space="0" w:color="auto"/>
              <w:bottom w:val="single" w:sz="4" w:space="0" w:color="auto"/>
              <w:right w:val="single" w:sz="4" w:space="0" w:color="auto"/>
            </w:tcBorders>
            <w:shd w:val="clear" w:color="auto" w:fill="auto"/>
            <w:hideMark/>
          </w:tcPr>
          <w:p w14:paraId="398A865E" w14:textId="77777777" w:rsidR="00B5031C" w:rsidRPr="00DD27DA" w:rsidRDefault="00F23382"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4 728,3</w:t>
            </w:r>
          </w:p>
        </w:tc>
        <w:tc>
          <w:tcPr>
            <w:tcW w:w="1118" w:type="dxa"/>
            <w:tcBorders>
              <w:top w:val="single" w:sz="4" w:space="0" w:color="auto"/>
              <w:left w:val="single" w:sz="4" w:space="0" w:color="auto"/>
              <w:bottom w:val="single" w:sz="4" w:space="0" w:color="auto"/>
              <w:right w:val="single" w:sz="4" w:space="0" w:color="auto"/>
            </w:tcBorders>
            <w:shd w:val="clear" w:color="auto" w:fill="auto"/>
            <w:hideMark/>
          </w:tcPr>
          <w:p w14:paraId="12518C02" w14:textId="77777777" w:rsidR="00B5031C" w:rsidRPr="00DD27DA" w:rsidRDefault="00F23382" w:rsidP="006322F3">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-420,1</w:t>
            </w:r>
          </w:p>
          <w:p w14:paraId="5D74E39E" w14:textId="77777777" w:rsidR="00B5031C" w:rsidRPr="00DD27DA" w:rsidRDefault="00B5031C" w:rsidP="006322F3">
            <w:pPr>
              <w:spacing w:after="0" w:line="240" w:lineRule="auto"/>
              <w:jc w:val="center"/>
              <w:rPr>
                <w:rFonts w:ascii="Times New Roman" w:eastAsia="Times New Roman" w:hAnsi="Times New Roman" w:cs="Times New Roman"/>
                <w:color w:val="000000" w:themeColor="text1"/>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hideMark/>
          </w:tcPr>
          <w:p w14:paraId="684D1BC2" w14:textId="77777777" w:rsidR="00B5031C" w:rsidRPr="00DD27DA" w:rsidRDefault="00F23382"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4 735,2</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712EC8E0" w14:textId="77777777" w:rsidR="00B5031C" w:rsidRPr="00DD27DA" w:rsidRDefault="00F23382" w:rsidP="006322F3">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4 782,6</w:t>
            </w:r>
          </w:p>
        </w:tc>
      </w:tr>
      <w:tr w:rsidR="000A0BC0" w:rsidRPr="00DD27DA" w14:paraId="5BBC687B" w14:textId="77777777" w:rsidTr="00514428">
        <w:tc>
          <w:tcPr>
            <w:tcW w:w="2363" w:type="dxa"/>
            <w:tcBorders>
              <w:top w:val="single" w:sz="4" w:space="0" w:color="auto"/>
              <w:left w:val="single" w:sz="4" w:space="0" w:color="auto"/>
              <w:bottom w:val="single" w:sz="4" w:space="0" w:color="auto"/>
              <w:right w:val="single" w:sz="4" w:space="0" w:color="auto"/>
            </w:tcBorders>
            <w:shd w:val="clear" w:color="auto" w:fill="auto"/>
          </w:tcPr>
          <w:p w14:paraId="02084AC3" w14:textId="77777777" w:rsidR="00B5031C" w:rsidRPr="00DD27DA" w:rsidRDefault="00B5031C" w:rsidP="00152E98">
            <w:pPr>
              <w:spacing w:after="0" w:line="240" w:lineRule="auto"/>
              <w:jc w:val="both"/>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государственные </w:t>
            </w:r>
            <w:r w:rsidR="00514428" w:rsidRPr="00DD27DA">
              <w:rPr>
                <w:rFonts w:ascii="Times New Roman" w:hAnsi="Times New Roman" w:cs="Times New Roman"/>
                <w:color w:val="000000" w:themeColor="text1"/>
                <w:sz w:val="20"/>
                <w:szCs w:val="20"/>
              </w:rPr>
              <w:t>инвест</w:t>
            </w:r>
            <w:r w:rsidR="00C80E20" w:rsidRPr="00DD27DA">
              <w:rPr>
                <w:rFonts w:ascii="Times New Roman" w:hAnsi="Times New Roman" w:cs="Times New Roman"/>
                <w:color w:val="000000" w:themeColor="text1"/>
                <w:sz w:val="20"/>
                <w:szCs w:val="20"/>
              </w:rPr>
              <w:t>иции</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1328C0C2" w14:textId="77777777" w:rsidR="00B5031C" w:rsidRPr="00DD27DA" w:rsidRDefault="00736480" w:rsidP="00600B7A">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1 614</w:t>
            </w:r>
            <w:r w:rsidR="00B5031C" w:rsidRPr="00DD27DA">
              <w:rPr>
                <w:rFonts w:ascii="Times New Roman" w:eastAsia="Times New Roman" w:hAnsi="Times New Roman" w:cs="Times New Roman"/>
                <w:color w:val="000000" w:themeColor="text1"/>
                <w:sz w:val="20"/>
                <w:szCs w:val="20"/>
              </w:rPr>
              <w:t>,1</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1D778283" w14:textId="77777777" w:rsidR="00B5031C" w:rsidRPr="00DD27DA" w:rsidRDefault="00B5031C"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1 449,9</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0CD69045" w14:textId="77777777" w:rsidR="00B5031C" w:rsidRPr="00DD27DA" w:rsidRDefault="00841718"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 xml:space="preserve">1 </w:t>
            </w:r>
            <w:r w:rsidR="00B5031C" w:rsidRPr="00DD27DA">
              <w:rPr>
                <w:rFonts w:ascii="Times New Roman" w:eastAsia="Times New Roman" w:hAnsi="Times New Roman" w:cs="Times New Roman"/>
                <w:color w:val="000000" w:themeColor="text1"/>
                <w:sz w:val="20"/>
                <w:szCs w:val="20"/>
              </w:rPr>
              <w:t>2</w:t>
            </w:r>
            <w:r w:rsidRPr="00DD27DA">
              <w:rPr>
                <w:rFonts w:ascii="Times New Roman" w:eastAsia="Times New Roman" w:hAnsi="Times New Roman" w:cs="Times New Roman"/>
                <w:color w:val="000000" w:themeColor="text1"/>
                <w:sz w:val="20"/>
                <w:szCs w:val="20"/>
              </w:rPr>
              <w:t>32,1</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1E694EC8" w14:textId="77777777" w:rsidR="00B5031C" w:rsidRPr="00DD27DA" w:rsidRDefault="00841718" w:rsidP="006322F3">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-217,8</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49000C79" w14:textId="77777777" w:rsidR="00B5031C" w:rsidRPr="00DD27DA" w:rsidRDefault="00841718"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0</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21EB522E" w14:textId="77777777" w:rsidR="00B5031C" w:rsidRPr="00DD27DA" w:rsidRDefault="00841718" w:rsidP="006322F3">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0</w:t>
            </w:r>
          </w:p>
        </w:tc>
      </w:tr>
    </w:tbl>
    <w:p w14:paraId="6601123E" w14:textId="77777777" w:rsidR="00773919" w:rsidRPr="00DD27DA" w:rsidRDefault="00773919" w:rsidP="00986DF6">
      <w:pPr>
        <w:pStyle w:val="tkNazvanie"/>
        <w:spacing w:before="0" w:after="0" w:line="240" w:lineRule="auto"/>
        <w:ind w:left="0" w:right="0" w:firstLine="709"/>
        <w:jc w:val="both"/>
        <w:rPr>
          <w:rFonts w:ascii="Times New Roman" w:hAnsi="Times New Roman" w:cs="Times New Roman"/>
          <w:b w:val="0"/>
          <w:color w:val="000000" w:themeColor="text1"/>
        </w:rPr>
      </w:pPr>
    </w:p>
    <w:p w14:paraId="5225D360" w14:textId="77777777" w:rsidR="0078653D" w:rsidRPr="00DD27DA" w:rsidRDefault="00BF13F2" w:rsidP="00986DF6">
      <w:pPr>
        <w:pStyle w:val="tkNazvanie"/>
        <w:spacing w:before="0" w:after="0" w:line="240" w:lineRule="auto"/>
        <w:ind w:left="0" w:right="0" w:firstLine="709"/>
        <w:jc w:val="both"/>
        <w:rPr>
          <w:rFonts w:ascii="Times New Roman" w:hAnsi="Times New Roman" w:cs="Times New Roman"/>
          <w:b w:val="0"/>
          <w:color w:val="000000" w:themeColor="text1"/>
        </w:rPr>
      </w:pPr>
      <w:r w:rsidRPr="00DD27DA">
        <w:rPr>
          <w:rFonts w:ascii="Times New Roman" w:hAnsi="Times New Roman" w:cs="Times New Roman"/>
          <w:b w:val="0"/>
          <w:color w:val="000000" w:themeColor="text1"/>
        </w:rPr>
        <w:lastRenderedPageBreak/>
        <w:t>Бюджетные расходы Министерства образования и науки Кыргызской Республики предусмотрены в сумме 53 356,4 млн. сомов, с увеличением на 2 534,6 млн. сомов или на 5 % относительно утверждённого бюджета 2024 года</w:t>
      </w:r>
      <w:r w:rsidR="001C369D" w:rsidRPr="00DD27DA">
        <w:rPr>
          <w:rFonts w:ascii="Times New Roman" w:hAnsi="Times New Roman" w:cs="Times New Roman"/>
          <w:b w:val="0"/>
          <w:color w:val="000000" w:themeColor="text1"/>
        </w:rPr>
        <w:t>.</w:t>
      </w:r>
    </w:p>
    <w:p w14:paraId="102AF793" w14:textId="77777777" w:rsidR="00DC3608" w:rsidRPr="00DD27DA" w:rsidRDefault="006511D0" w:rsidP="00DC3608">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П</w:t>
      </w:r>
      <w:r w:rsidR="006F0750" w:rsidRPr="00DD27DA">
        <w:rPr>
          <w:rFonts w:ascii="Times New Roman" w:eastAsia="Calibri" w:hAnsi="Times New Roman" w:cs="Times New Roman"/>
          <w:color w:val="000000" w:themeColor="text1"/>
          <w:sz w:val="24"/>
          <w:szCs w:val="24"/>
        </w:rPr>
        <w:t>редусмотрено у</w:t>
      </w:r>
      <w:r w:rsidR="00165CC4" w:rsidRPr="00DD27DA">
        <w:rPr>
          <w:rFonts w:ascii="Times New Roman" w:eastAsia="Calibri" w:hAnsi="Times New Roman" w:cs="Times New Roman"/>
          <w:color w:val="000000" w:themeColor="text1"/>
          <w:sz w:val="24"/>
          <w:szCs w:val="24"/>
        </w:rPr>
        <w:t>велич</w:t>
      </w:r>
      <w:r w:rsidR="00567DA7" w:rsidRPr="00DD27DA">
        <w:rPr>
          <w:rFonts w:ascii="Times New Roman" w:eastAsia="Calibri" w:hAnsi="Times New Roman" w:cs="Times New Roman"/>
          <w:color w:val="000000" w:themeColor="text1"/>
          <w:sz w:val="24"/>
          <w:szCs w:val="24"/>
        </w:rPr>
        <w:t xml:space="preserve">ение </w:t>
      </w:r>
      <w:r w:rsidR="00FF6446" w:rsidRPr="00DD27DA">
        <w:rPr>
          <w:rFonts w:ascii="Times New Roman" w:eastAsia="Calibri" w:hAnsi="Times New Roman" w:cs="Times New Roman"/>
          <w:color w:val="000000" w:themeColor="text1"/>
          <w:sz w:val="24"/>
          <w:szCs w:val="24"/>
        </w:rPr>
        <w:t>р</w:t>
      </w:r>
      <w:r w:rsidRPr="00DD27DA">
        <w:rPr>
          <w:rFonts w:ascii="Times New Roman" w:eastAsia="Calibri" w:hAnsi="Times New Roman" w:cs="Times New Roman"/>
          <w:color w:val="000000" w:themeColor="text1"/>
          <w:sz w:val="24"/>
          <w:szCs w:val="24"/>
        </w:rPr>
        <w:t xml:space="preserve">асходов </w:t>
      </w:r>
      <w:r w:rsidR="00567DA7" w:rsidRPr="00DD27DA">
        <w:rPr>
          <w:rFonts w:ascii="Times New Roman" w:eastAsia="Calibri" w:hAnsi="Times New Roman" w:cs="Times New Roman"/>
          <w:color w:val="000000" w:themeColor="text1"/>
          <w:sz w:val="24"/>
          <w:szCs w:val="24"/>
        </w:rPr>
        <w:t xml:space="preserve">по бюджетным средствам </w:t>
      </w:r>
      <w:r w:rsidR="006F0750" w:rsidRPr="00DD27DA">
        <w:rPr>
          <w:rFonts w:ascii="Times New Roman" w:eastAsia="Calibri" w:hAnsi="Times New Roman" w:cs="Times New Roman"/>
          <w:color w:val="000000" w:themeColor="text1"/>
          <w:sz w:val="24"/>
          <w:szCs w:val="24"/>
        </w:rPr>
        <w:t xml:space="preserve">центрального аппарата на </w:t>
      </w:r>
      <w:r w:rsidR="00165CC4" w:rsidRPr="00DD27DA">
        <w:rPr>
          <w:rFonts w:ascii="Times New Roman" w:eastAsia="Calibri" w:hAnsi="Times New Roman" w:cs="Times New Roman"/>
          <w:color w:val="000000" w:themeColor="text1"/>
          <w:sz w:val="24"/>
          <w:szCs w:val="24"/>
        </w:rPr>
        <w:t>1</w:t>
      </w:r>
      <w:r w:rsidR="00D401FC" w:rsidRPr="00DD27DA">
        <w:rPr>
          <w:rFonts w:ascii="Times New Roman" w:eastAsia="Calibri" w:hAnsi="Times New Roman" w:cs="Times New Roman"/>
          <w:color w:val="000000" w:themeColor="text1"/>
          <w:sz w:val="24"/>
          <w:szCs w:val="24"/>
        </w:rPr>
        <w:t>3</w:t>
      </w:r>
      <w:r w:rsidR="00165CC4" w:rsidRPr="00DD27DA">
        <w:rPr>
          <w:rFonts w:ascii="Times New Roman" w:eastAsia="Calibri" w:hAnsi="Times New Roman" w:cs="Times New Roman"/>
          <w:color w:val="000000" w:themeColor="text1"/>
          <w:sz w:val="24"/>
          <w:szCs w:val="24"/>
        </w:rPr>
        <w:t>,9</w:t>
      </w:r>
      <w:r w:rsidR="00672BD7" w:rsidRPr="00DD27DA">
        <w:rPr>
          <w:rFonts w:ascii="Times New Roman" w:eastAsia="Calibri" w:hAnsi="Times New Roman" w:cs="Times New Roman"/>
          <w:color w:val="000000" w:themeColor="text1"/>
          <w:sz w:val="24"/>
          <w:szCs w:val="24"/>
        </w:rPr>
        <w:t xml:space="preserve"> </w:t>
      </w:r>
      <w:r w:rsidR="006F0750" w:rsidRPr="00DD27DA">
        <w:rPr>
          <w:rFonts w:ascii="Times New Roman" w:eastAsia="Calibri" w:hAnsi="Times New Roman" w:cs="Times New Roman"/>
          <w:color w:val="000000" w:themeColor="text1"/>
          <w:sz w:val="24"/>
          <w:szCs w:val="24"/>
        </w:rPr>
        <w:t>млн. сомов</w:t>
      </w:r>
      <w:r w:rsidR="00F0637C" w:rsidRPr="00DD27DA">
        <w:rPr>
          <w:rFonts w:ascii="Times New Roman" w:eastAsia="Calibri" w:hAnsi="Times New Roman" w:cs="Times New Roman"/>
          <w:color w:val="000000" w:themeColor="text1"/>
          <w:sz w:val="24"/>
          <w:szCs w:val="24"/>
        </w:rPr>
        <w:t xml:space="preserve"> </w:t>
      </w:r>
      <w:r w:rsidR="009D7D6F" w:rsidRPr="00DD27DA">
        <w:rPr>
          <w:rFonts w:ascii="Times New Roman" w:eastAsia="Calibri" w:hAnsi="Times New Roman" w:cs="Times New Roman"/>
          <w:color w:val="000000" w:themeColor="text1"/>
          <w:sz w:val="24"/>
          <w:szCs w:val="24"/>
        </w:rPr>
        <w:t>или на 9,9 %</w:t>
      </w:r>
      <w:r w:rsidR="00DC3608" w:rsidRPr="00DD27DA">
        <w:rPr>
          <w:rFonts w:ascii="Times New Roman" w:eastAsia="Calibri" w:hAnsi="Times New Roman" w:cs="Times New Roman"/>
          <w:color w:val="000000" w:themeColor="text1"/>
          <w:sz w:val="24"/>
          <w:szCs w:val="24"/>
        </w:rPr>
        <w:t>, из них;</w:t>
      </w:r>
    </w:p>
    <w:p w14:paraId="5B6872E1" w14:textId="77777777" w:rsidR="007B7E77" w:rsidRPr="00DD27DA" w:rsidRDefault="00DC3608" w:rsidP="00DC3608">
      <w:pPr>
        <w:pStyle w:val="afa"/>
        <w:numPr>
          <w:ilvl w:val="0"/>
          <w:numId w:val="18"/>
        </w:numPr>
        <w:autoSpaceDE w:val="0"/>
        <w:autoSpaceDN w:val="0"/>
        <w:adjustRightInd w:val="0"/>
        <w:ind w:left="0" w:firstLine="709"/>
        <w:jc w:val="both"/>
        <w:rPr>
          <w:color w:val="000000" w:themeColor="text1"/>
        </w:rPr>
      </w:pPr>
      <w:r w:rsidRPr="00DD27DA">
        <w:rPr>
          <w:rFonts w:eastAsia="Calibri"/>
          <w:color w:val="000000" w:themeColor="text1"/>
        </w:rPr>
        <w:t>11,1 млн. сомов</w:t>
      </w:r>
      <w:r w:rsidR="00FF6446" w:rsidRPr="00DD27DA">
        <w:rPr>
          <w:bCs/>
          <w:color w:val="000000" w:themeColor="text1"/>
        </w:rPr>
        <w:t xml:space="preserve"> </w:t>
      </w:r>
      <w:r w:rsidRPr="00DD27DA">
        <w:rPr>
          <w:bCs/>
          <w:color w:val="000000" w:themeColor="text1"/>
        </w:rPr>
        <w:t>в</w:t>
      </w:r>
      <w:r w:rsidR="00D401FC" w:rsidRPr="00DD27DA">
        <w:rPr>
          <w:color w:val="000000" w:themeColor="text1"/>
        </w:rPr>
        <w:t xml:space="preserve"> целях своевременного оказания услуг по изготовлению и поставке бланков персонифицированных аттестатов об общем среднем образовании, свидетельств об основном общем образовании и дипломов о начальном профессиональном образовании для общеобразовательных организаций</w:t>
      </w:r>
      <w:r w:rsidRPr="00DD27DA">
        <w:rPr>
          <w:color w:val="000000" w:themeColor="text1"/>
        </w:rPr>
        <w:t>;</w:t>
      </w:r>
    </w:p>
    <w:p w14:paraId="510C0F95" w14:textId="77777777" w:rsidR="00DC3608" w:rsidRPr="00DD27DA" w:rsidRDefault="00DC3608" w:rsidP="00DC3608">
      <w:pPr>
        <w:pStyle w:val="afa"/>
        <w:numPr>
          <w:ilvl w:val="0"/>
          <w:numId w:val="18"/>
        </w:numPr>
        <w:autoSpaceDE w:val="0"/>
        <w:autoSpaceDN w:val="0"/>
        <w:adjustRightInd w:val="0"/>
        <w:ind w:left="0" w:firstLine="709"/>
        <w:jc w:val="both"/>
        <w:rPr>
          <w:color w:val="000000" w:themeColor="text1"/>
        </w:rPr>
      </w:pPr>
      <w:r w:rsidRPr="00DD27DA">
        <w:rPr>
          <w:rFonts w:eastAsia="Calibri"/>
          <w:color w:val="000000" w:themeColor="text1"/>
        </w:rPr>
        <w:t>2,8 млн. сомов на обеспечение текущей деятельности.</w:t>
      </w:r>
    </w:p>
    <w:p w14:paraId="56BEABE8" w14:textId="77777777" w:rsidR="003C3820" w:rsidRPr="00DD27DA" w:rsidRDefault="003C3820" w:rsidP="00AF08E7">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По подведомственным учреждениям образования </w:t>
      </w:r>
      <w:r w:rsidR="00AF08E7" w:rsidRPr="00DD27DA">
        <w:rPr>
          <w:rFonts w:ascii="Times New Roman" w:hAnsi="Times New Roman"/>
          <w:color w:val="000000" w:themeColor="text1"/>
          <w:sz w:val="24"/>
          <w:szCs w:val="24"/>
        </w:rPr>
        <w:t xml:space="preserve">в целом </w:t>
      </w:r>
      <w:r w:rsidRPr="00DD27DA">
        <w:rPr>
          <w:rFonts w:ascii="Times New Roman" w:hAnsi="Times New Roman"/>
          <w:color w:val="000000" w:themeColor="text1"/>
          <w:sz w:val="24"/>
          <w:szCs w:val="24"/>
        </w:rPr>
        <w:t>предусмотрено увеличен</w:t>
      </w:r>
      <w:r w:rsidR="001127D4" w:rsidRPr="00DD27DA">
        <w:rPr>
          <w:rFonts w:ascii="Times New Roman" w:hAnsi="Times New Roman"/>
          <w:color w:val="000000" w:themeColor="text1"/>
          <w:sz w:val="24"/>
          <w:szCs w:val="24"/>
        </w:rPr>
        <w:t xml:space="preserve">ие по бюджетным средствам на </w:t>
      </w:r>
      <w:r w:rsidR="00BF13F2" w:rsidRPr="00DD27DA">
        <w:rPr>
          <w:rFonts w:ascii="Times New Roman" w:hAnsi="Times New Roman"/>
          <w:color w:val="000000" w:themeColor="text1"/>
          <w:sz w:val="24"/>
          <w:szCs w:val="24"/>
        </w:rPr>
        <w:t xml:space="preserve">2 520,7 </w:t>
      </w:r>
      <w:r w:rsidRPr="00DD27DA">
        <w:rPr>
          <w:rFonts w:ascii="Times New Roman" w:hAnsi="Times New Roman"/>
          <w:color w:val="000000" w:themeColor="text1"/>
          <w:sz w:val="24"/>
          <w:szCs w:val="24"/>
        </w:rPr>
        <w:t>млн. сомов</w:t>
      </w:r>
      <w:r w:rsidR="009D7D6F" w:rsidRPr="00DD27DA">
        <w:rPr>
          <w:rFonts w:ascii="Times New Roman" w:hAnsi="Times New Roman"/>
          <w:color w:val="000000" w:themeColor="text1"/>
          <w:sz w:val="24"/>
          <w:szCs w:val="24"/>
        </w:rPr>
        <w:t xml:space="preserve"> или на </w:t>
      </w:r>
      <w:proofErr w:type="gramStart"/>
      <w:r w:rsidR="00BF13F2" w:rsidRPr="00DD27DA">
        <w:rPr>
          <w:rFonts w:ascii="Times New Roman" w:hAnsi="Times New Roman"/>
          <w:color w:val="000000" w:themeColor="text1"/>
          <w:sz w:val="24"/>
          <w:szCs w:val="24"/>
        </w:rPr>
        <w:t>5 </w:t>
      </w:r>
      <w:r w:rsidR="009D7D6F" w:rsidRPr="00DD27DA">
        <w:rPr>
          <w:rFonts w:ascii="Times New Roman" w:hAnsi="Times New Roman"/>
          <w:color w:val="000000" w:themeColor="text1"/>
          <w:sz w:val="24"/>
          <w:szCs w:val="24"/>
        </w:rPr>
        <w:t> %</w:t>
      </w:r>
      <w:proofErr w:type="gramEnd"/>
      <w:r w:rsidRPr="00DD27DA">
        <w:rPr>
          <w:rFonts w:ascii="Times New Roman" w:hAnsi="Times New Roman"/>
          <w:color w:val="000000" w:themeColor="text1"/>
          <w:sz w:val="24"/>
          <w:szCs w:val="24"/>
        </w:rPr>
        <w:t>, из них:</w:t>
      </w:r>
    </w:p>
    <w:p w14:paraId="6BD5C8E2" w14:textId="77777777" w:rsidR="009D7D6F" w:rsidRPr="00DD27DA" w:rsidRDefault="009D7D6F" w:rsidP="009D7D6F">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- 725,6 млн. сомов на увеличение норм питания учащихся начальных классов школ с 7,1 сомов до 14 сомов с учетом анализа и оптимизации расходов внутри </w:t>
      </w:r>
      <w:r w:rsidRPr="00DD27DA">
        <w:rPr>
          <w:rFonts w:ascii="Times New Roman" w:eastAsia="Times New Roman" w:hAnsi="Times New Roman" w:cs="Times New Roman"/>
          <w:color w:val="000000" w:themeColor="text1"/>
          <w:sz w:val="24"/>
          <w:szCs w:val="24"/>
          <w:lang w:eastAsia="ru-RU"/>
        </w:rPr>
        <w:t xml:space="preserve">Министерство образования и науки </w:t>
      </w:r>
      <w:r w:rsidRPr="00DD27DA">
        <w:rPr>
          <w:rFonts w:ascii="Times New Roman" w:hAnsi="Times New Roman" w:cs="Times New Roman"/>
          <w:color w:val="000000" w:themeColor="text1"/>
          <w:sz w:val="24"/>
          <w:szCs w:val="24"/>
        </w:rPr>
        <w:t>по данной статье;</w:t>
      </w:r>
    </w:p>
    <w:p w14:paraId="03886BA2" w14:textId="77777777" w:rsidR="00C95E72" w:rsidRPr="00DD27DA" w:rsidRDefault="008212CA" w:rsidP="009D7D6F">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- 649,6 млн. сомов на расходы</w:t>
      </w:r>
      <w:r w:rsidR="00C95E72" w:rsidRPr="00DD27DA">
        <w:rPr>
          <w:rFonts w:ascii="Times New Roman" w:hAnsi="Times New Roman" w:cs="Times New Roman"/>
          <w:color w:val="000000" w:themeColor="text1"/>
          <w:sz w:val="24"/>
          <w:szCs w:val="24"/>
        </w:rPr>
        <w:t>, связанных с повышением коэффициента кратности к тарифной ставке (окладу) директоров и заместителей директоров по учебно-воспитательной работе общеобразовательных организаций</w:t>
      </w:r>
      <w:r w:rsidRPr="00DD27DA">
        <w:rPr>
          <w:rFonts w:ascii="Times New Roman" w:hAnsi="Times New Roman" w:cs="Times New Roman"/>
          <w:color w:val="000000" w:themeColor="text1"/>
          <w:sz w:val="24"/>
          <w:szCs w:val="24"/>
        </w:rPr>
        <w:t>;</w:t>
      </w:r>
    </w:p>
    <w:p w14:paraId="2395DE20" w14:textId="77777777" w:rsidR="00BF13F2" w:rsidRPr="00DD27DA" w:rsidRDefault="00BF13F2" w:rsidP="009D7D6F">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- 592,1 млн. сомов дополнительно на тиражирование учебников для общеобразовательных организаций;</w:t>
      </w:r>
    </w:p>
    <w:p w14:paraId="477734E9" w14:textId="77777777" w:rsidR="008F60A8" w:rsidRPr="00DD27DA" w:rsidRDefault="003C3D0C" w:rsidP="00AB7E1A">
      <w:pPr>
        <w:pStyle w:val="afa"/>
        <w:ind w:left="0" w:firstLine="709"/>
        <w:jc w:val="both"/>
        <w:rPr>
          <w:color w:val="000000" w:themeColor="text1"/>
        </w:rPr>
      </w:pPr>
      <w:r w:rsidRPr="00DD27DA">
        <w:rPr>
          <w:color w:val="000000" w:themeColor="text1"/>
        </w:rPr>
        <w:t xml:space="preserve">- </w:t>
      </w:r>
      <w:r w:rsidR="004B3A02" w:rsidRPr="00DD27DA">
        <w:rPr>
          <w:color w:val="000000" w:themeColor="text1"/>
        </w:rPr>
        <w:t>448,8</w:t>
      </w:r>
      <w:r w:rsidR="00AF08E7" w:rsidRPr="00DD27DA">
        <w:rPr>
          <w:color w:val="000000" w:themeColor="text1"/>
        </w:rPr>
        <w:t xml:space="preserve"> млн. сомов на </w:t>
      </w:r>
      <w:r w:rsidR="00AB7E1A" w:rsidRPr="00DD27DA">
        <w:rPr>
          <w:color w:val="000000" w:themeColor="text1"/>
        </w:rPr>
        <w:t xml:space="preserve">текущий </w:t>
      </w:r>
      <w:r w:rsidR="00AF08E7" w:rsidRPr="00DD27DA">
        <w:rPr>
          <w:color w:val="000000" w:themeColor="text1"/>
        </w:rPr>
        <w:t>ремонт</w:t>
      </w:r>
      <w:r w:rsidR="00AB7E1A" w:rsidRPr="00DD27DA">
        <w:rPr>
          <w:color w:val="000000" w:themeColor="text1"/>
        </w:rPr>
        <w:t xml:space="preserve"> (с увеличением на </w:t>
      </w:r>
      <w:r w:rsidR="00541C04" w:rsidRPr="00DD27DA">
        <w:rPr>
          <w:color w:val="000000" w:themeColor="text1"/>
        </w:rPr>
        <w:t>293,5</w:t>
      </w:r>
      <w:r w:rsidR="00AB7E1A" w:rsidRPr="00DD27DA">
        <w:rPr>
          <w:color w:val="000000" w:themeColor="text1"/>
        </w:rPr>
        <w:t xml:space="preserve"> млн. сомов относительно утвержденного бюджета 2023 года)</w:t>
      </w:r>
      <w:r w:rsidR="00DC090D" w:rsidRPr="00DD27DA">
        <w:rPr>
          <w:color w:val="000000" w:themeColor="text1"/>
        </w:rPr>
        <w:t xml:space="preserve">, приобретение </w:t>
      </w:r>
      <w:r w:rsidR="006B1F07" w:rsidRPr="00DD27DA">
        <w:rPr>
          <w:color w:val="000000" w:themeColor="text1"/>
        </w:rPr>
        <w:t>предметов</w:t>
      </w:r>
      <w:r w:rsidR="00DC090D" w:rsidRPr="00DD27DA">
        <w:rPr>
          <w:color w:val="000000" w:themeColor="text1"/>
        </w:rPr>
        <w:t xml:space="preserve"> и материалов для текущих хозяйственных целей</w:t>
      </w:r>
      <w:r w:rsidR="006B1F07" w:rsidRPr="00DD27DA">
        <w:rPr>
          <w:color w:val="000000" w:themeColor="text1"/>
        </w:rPr>
        <w:t>, необходимых государственным общеобразовательным организациям (школы с 1 по 11 классы);</w:t>
      </w:r>
    </w:p>
    <w:p w14:paraId="4335ACD4" w14:textId="77777777" w:rsidR="00385200" w:rsidRPr="00DD27DA" w:rsidRDefault="00385200" w:rsidP="00385200">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xml:space="preserve">- 25,5 млн. сомов переданы с </w:t>
      </w:r>
      <w:r w:rsidRPr="00DD27DA">
        <w:rPr>
          <w:rFonts w:ascii="Times New Roman" w:eastAsia="Times New Roman" w:hAnsi="Times New Roman" w:cs="Times New Roman"/>
          <w:color w:val="000000" w:themeColor="text1"/>
          <w:sz w:val="24"/>
          <w:szCs w:val="24"/>
          <w:lang w:eastAsia="ru-RU"/>
        </w:rPr>
        <w:t>подведомственных учреждений начального профессионального образования при Министерстве образования и науки</w:t>
      </w:r>
      <w:r w:rsidRPr="00DD27DA">
        <w:rPr>
          <w:rFonts w:ascii="Times New Roman" w:eastAsia="Times New Roman" w:hAnsi="Times New Roman" w:cs="Times New Roman"/>
          <w:bCs/>
          <w:color w:val="000000" w:themeColor="text1"/>
          <w:sz w:val="24"/>
          <w:szCs w:val="24"/>
          <w:lang w:eastAsia="ru-RU"/>
        </w:rPr>
        <w:t xml:space="preserve"> в целях улучшения и упорядочения финансирования </w:t>
      </w:r>
      <w:proofErr w:type="spellStart"/>
      <w:r w:rsidRPr="00DD27DA">
        <w:rPr>
          <w:rFonts w:ascii="Times New Roman" w:eastAsia="Times New Roman" w:hAnsi="Times New Roman" w:cs="Times New Roman"/>
          <w:bCs/>
          <w:color w:val="000000" w:themeColor="text1"/>
          <w:sz w:val="24"/>
          <w:szCs w:val="24"/>
          <w:lang w:eastAsia="ru-RU"/>
        </w:rPr>
        <w:t>Токмокского</w:t>
      </w:r>
      <w:proofErr w:type="spellEnd"/>
      <w:r w:rsidRPr="00DD27DA">
        <w:rPr>
          <w:rFonts w:ascii="Times New Roman" w:eastAsia="Times New Roman" w:hAnsi="Times New Roman" w:cs="Times New Roman"/>
          <w:bCs/>
          <w:color w:val="000000" w:themeColor="text1"/>
          <w:sz w:val="24"/>
          <w:szCs w:val="24"/>
          <w:lang w:eastAsia="ru-RU"/>
        </w:rPr>
        <w:t xml:space="preserve"> индустриально-педагогического техникума; </w:t>
      </w:r>
    </w:p>
    <w:p w14:paraId="7D342737" w14:textId="77777777" w:rsidR="00500336" w:rsidRPr="00DD27DA" w:rsidRDefault="00500336" w:rsidP="00500336">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hAnsi="Times New Roman" w:cs="Times New Roman"/>
          <w:color w:val="000000" w:themeColor="text1"/>
          <w:sz w:val="24"/>
          <w:szCs w:val="24"/>
        </w:rPr>
        <w:t>- 7,6 млн. сомов дополнительно на функционирование деятельности государственного учреждения «Центр цифрового образования» при Министерстве образования и науки;</w:t>
      </w:r>
    </w:p>
    <w:p w14:paraId="54D15FE4" w14:textId="77777777" w:rsidR="008F60A8" w:rsidRPr="00DD27DA" w:rsidRDefault="008F60A8" w:rsidP="00AB7E1A">
      <w:pPr>
        <w:pStyle w:val="afa"/>
        <w:ind w:left="0" w:firstLine="709"/>
        <w:jc w:val="both"/>
        <w:rPr>
          <w:color w:val="000000" w:themeColor="text1"/>
        </w:rPr>
      </w:pPr>
      <w:r w:rsidRPr="00DD27DA">
        <w:rPr>
          <w:color w:val="000000" w:themeColor="text1"/>
        </w:rPr>
        <w:t xml:space="preserve">- 141,6 млн. сомов </w:t>
      </w:r>
      <w:r w:rsidR="00500336" w:rsidRPr="00DD27DA">
        <w:rPr>
          <w:color w:val="000000" w:themeColor="text1"/>
        </w:rPr>
        <w:t>лицей «</w:t>
      </w:r>
      <w:proofErr w:type="spellStart"/>
      <w:r w:rsidR="00500336" w:rsidRPr="00DD27DA">
        <w:rPr>
          <w:color w:val="000000" w:themeColor="text1"/>
        </w:rPr>
        <w:t>Акылман</w:t>
      </w:r>
      <w:proofErr w:type="spellEnd"/>
      <w:r w:rsidR="00500336" w:rsidRPr="00DD27DA">
        <w:rPr>
          <w:color w:val="000000" w:themeColor="text1"/>
        </w:rPr>
        <w:t>» выведен из ведения Министерства образования и науки в связи с созданием учреждения «Президентский лицей «</w:t>
      </w:r>
      <w:proofErr w:type="spellStart"/>
      <w:r w:rsidR="00500336" w:rsidRPr="00DD27DA">
        <w:rPr>
          <w:color w:val="000000" w:themeColor="text1"/>
        </w:rPr>
        <w:t>Акылман</w:t>
      </w:r>
      <w:proofErr w:type="spellEnd"/>
      <w:r w:rsidR="00500336" w:rsidRPr="00DD27DA">
        <w:rPr>
          <w:color w:val="000000" w:themeColor="text1"/>
        </w:rPr>
        <w:t>» в форме государственной специализированной общеобразовательной организации</w:t>
      </w:r>
      <w:r w:rsidRPr="00DD27DA">
        <w:rPr>
          <w:color w:val="000000" w:themeColor="text1"/>
        </w:rPr>
        <w:t>»</w:t>
      </w:r>
      <w:r w:rsidR="00C565D7" w:rsidRPr="00DD27DA">
        <w:rPr>
          <w:color w:val="000000" w:themeColor="text1"/>
        </w:rPr>
        <w:t xml:space="preserve"> и передан в ведение Управления делами Президента Кыргызской Республики</w:t>
      </w:r>
      <w:r w:rsidRPr="00DD27DA">
        <w:rPr>
          <w:color w:val="000000" w:themeColor="text1"/>
        </w:rPr>
        <w:t>;</w:t>
      </w:r>
    </w:p>
    <w:p w14:paraId="7F5891DB" w14:textId="77777777" w:rsidR="00A257D8" w:rsidRPr="00DD27DA" w:rsidRDefault="005F7C35" w:rsidP="005F7C35">
      <w:pPr>
        <w:pStyle w:val="tkTekst"/>
        <w:spacing w:after="0" w:line="240" w:lineRule="auto"/>
        <w:ind w:firstLine="709"/>
        <w:rPr>
          <w:rFonts w:ascii="Times New Roman" w:eastAsiaTheme="minorHAnsi" w:hAnsi="Times New Roman" w:cs="Times New Roman"/>
          <w:color w:val="000000" w:themeColor="text1"/>
          <w:sz w:val="24"/>
          <w:szCs w:val="24"/>
          <w:lang w:val="ru-RU" w:eastAsia="en-US"/>
        </w:rPr>
      </w:pPr>
      <w:r w:rsidRPr="00DD27DA">
        <w:rPr>
          <w:rFonts w:ascii="Times New Roman" w:eastAsiaTheme="minorHAnsi" w:hAnsi="Times New Roman" w:cs="Times New Roman"/>
          <w:bCs/>
          <w:color w:val="000000" w:themeColor="text1"/>
          <w:sz w:val="24"/>
          <w:szCs w:val="24"/>
          <w:lang w:val="ru-RU" w:eastAsia="en-US"/>
        </w:rPr>
        <w:t xml:space="preserve">  - </w:t>
      </w:r>
      <w:r w:rsidRPr="00DD27DA">
        <w:rPr>
          <w:rFonts w:ascii="Times New Roman" w:eastAsiaTheme="minorHAnsi" w:hAnsi="Times New Roman" w:cs="Times New Roman"/>
          <w:color w:val="000000" w:themeColor="text1"/>
          <w:sz w:val="24"/>
          <w:szCs w:val="24"/>
          <w:lang w:val="ru-RU" w:eastAsia="en-US"/>
        </w:rPr>
        <w:t>53,</w:t>
      </w:r>
      <w:proofErr w:type="gramStart"/>
      <w:r w:rsidRPr="00DD27DA">
        <w:rPr>
          <w:rFonts w:ascii="Times New Roman" w:eastAsiaTheme="minorHAnsi" w:hAnsi="Times New Roman" w:cs="Times New Roman"/>
          <w:color w:val="000000" w:themeColor="text1"/>
          <w:sz w:val="24"/>
          <w:szCs w:val="24"/>
          <w:lang w:val="ru-RU" w:eastAsia="en-US"/>
        </w:rPr>
        <w:t>4  млн</w:t>
      </w:r>
      <w:proofErr w:type="gramEnd"/>
      <w:r w:rsidRPr="00DD27DA">
        <w:rPr>
          <w:rFonts w:ascii="Times New Roman" w:eastAsiaTheme="minorHAnsi" w:hAnsi="Times New Roman" w:cs="Times New Roman"/>
          <w:color w:val="000000" w:themeColor="text1"/>
          <w:sz w:val="24"/>
          <w:szCs w:val="24"/>
          <w:lang w:val="ru-RU" w:eastAsia="en-US"/>
        </w:rPr>
        <w:t xml:space="preserve">  сомов переданы в ведение Департамента физической культуры и спорта спортивные организации дополнительного внешкольного образования Министерства образования и науки в целях упорядочения, полноценного координирования работы организаций спортивного направления с соответствующими штатами и финансовыми средствами</w:t>
      </w:r>
      <w:r w:rsidR="00A257D8" w:rsidRPr="00DD27DA">
        <w:rPr>
          <w:rFonts w:ascii="Times New Roman" w:eastAsiaTheme="minorHAnsi" w:hAnsi="Times New Roman" w:cs="Times New Roman"/>
          <w:color w:val="000000" w:themeColor="text1"/>
          <w:sz w:val="24"/>
          <w:szCs w:val="24"/>
          <w:lang w:val="ru-RU" w:eastAsia="en-US"/>
        </w:rPr>
        <w:t>.</w:t>
      </w:r>
    </w:p>
    <w:p w14:paraId="03E06B35" w14:textId="77777777" w:rsidR="005F7C35" w:rsidRPr="00DD27DA" w:rsidRDefault="005F7C35" w:rsidP="005F7C35">
      <w:pPr>
        <w:pStyle w:val="tkTekst"/>
        <w:spacing w:after="0" w:line="240" w:lineRule="auto"/>
        <w:ind w:firstLine="709"/>
        <w:rPr>
          <w:rFonts w:ascii="Times New Roman" w:hAnsi="Times New Roman" w:cs="Times New Roman"/>
          <w:color w:val="000000" w:themeColor="text1"/>
          <w:sz w:val="24"/>
          <w:szCs w:val="24"/>
          <w:lang w:val="ru-RU"/>
        </w:rPr>
      </w:pPr>
      <w:r w:rsidRPr="00DD27DA">
        <w:rPr>
          <w:rFonts w:ascii="Times New Roman" w:eastAsiaTheme="minorHAnsi" w:hAnsi="Times New Roman" w:cs="Times New Roman"/>
          <w:color w:val="000000" w:themeColor="text1"/>
          <w:sz w:val="24"/>
          <w:szCs w:val="24"/>
          <w:lang w:val="ru-RU" w:eastAsia="en-US"/>
        </w:rPr>
        <w:t xml:space="preserve"> </w:t>
      </w:r>
      <w:proofErr w:type="gramStart"/>
      <w:r w:rsidR="000715DA" w:rsidRPr="00DD27DA">
        <w:rPr>
          <w:rFonts w:ascii="Times New Roman" w:eastAsiaTheme="minorHAnsi" w:hAnsi="Times New Roman" w:cs="Times New Roman"/>
          <w:color w:val="000000" w:themeColor="text1"/>
          <w:sz w:val="24"/>
          <w:szCs w:val="24"/>
          <w:lang w:val="ru-RU" w:eastAsia="en-US"/>
        </w:rPr>
        <w:t>Кроме того</w:t>
      </w:r>
      <w:proofErr w:type="gramEnd"/>
      <w:r w:rsidR="000715DA" w:rsidRPr="00DD27DA">
        <w:rPr>
          <w:rFonts w:ascii="Times New Roman" w:eastAsiaTheme="minorHAnsi" w:hAnsi="Times New Roman" w:cs="Times New Roman"/>
          <w:color w:val="000000" w:themeColor="text1"/>
          <w:sz w:val="24"/>
          <w:szCs w:val="24"/>
          <w:lang w:val="ru-RU" w:eastAsia="en-US"/>
        </w:rPr>
        <w:t xml:space="preserve"> предусмотрены расходы в рамках </w:t>
      </w:r>
      <w:r w:rsidR="002773B8" w:rsidRPr="00DD27DA">
        <w:rPr>
          <w:rFonts w:ascii="Times New Roman" w:eastAsiaTheme="minorHAnsi" w:hAnsi="Times New Roman" w:cs="Times New Roman"/>
          <w:color w:val="000000" w:themeColor="text1"/>
          <w:sz w:val="24"/>
          <w:szCs w:val="24"/>
          <w:lang w:val="ru-RU" w:eastAsia="en-US"/>
        </w:rPr>
        <w:t>внедрения 12-летней</w:t>
      </w:r>
      <w:r w:rsidR="000715DA" w:rsidRPr="00DD27DA">
        <w:rPr>
          <w:rFonts w:ascii="Times New Roman" w:eastAsiaTheme="minorHAnsi" w:hAnsi="Times New Roman" w:cs="Times New Roman"/>
          <w:color w:val="000000" w:themeColor="text1"/>
          <w:sz w:val="24"/>
          <w:szCs w:val="24"/>
          <w:lang w:val="ru-RU" w:eastAsia="en-US"/>
        </w:rPr>
        <w:t xml:space="preserve"> </w:t>
      </w:r>
      <w:r w:rsidR="002773B8" w:rsidRPr="00DD27DA">
        <w:rPr>
          <w:rFonts w:ascii="Times New Roman" w:eastAsiaTheme="minorHAnsi" w:hAnsi="Times New Roman" w:cs="Times New Roman"/>
          <w:color w:val="000000" w:themeColor="text1"/>
          <w:sz w:val="24"/>
          <w:szCs w:val="24"/>
          <w:lang w:val="ru-RU" w:eastAsia="en-US"/>
        </w:rPr>
        <w:t>структуры школьного образования</w:t>
      </w:r>
      <w:r w:rsidR="000715DA" w:rsidRPr="00DD27DA">
        <w:rPr>
          <w:rFonts w:ascii="Times New Roman" w:eastAsiaTheme="minorHAnsi" w:hAnsi="Times New Roman" w:cs="Times New Roman"/>
          <w:color w:val="000000" w:themeColor="text1"/>
          <w:sz w:val="24"/>
          <w:szCs w:val="24"/>
          <w:lang w:val="ru-RU" w:eastAsia="en-US"/>
        </w:rPr>
        <w:t>.</w:t>
      </w:r>
    </w:p>
    <w:p w14:paraId="537D926A" w14:textId="77777777" w:rsidR="006E23B5" w:rsidRPr="00DD27DA" w:rsidRDefault="00AF08E7" w:rsidP="006E23B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В</w:t>
      </w:r>
      <w:r w:rsidR="006E23B5" w:rsidRPr="00DD27DA">
        <w:rPr>
          <w:rFonts w:ascii="Times New Roman" w:hAnsi="Times New Roman" w:cs="Times New Roman"/>
          <w:color w:val="000000" w:themeColor="text1"/>
          <w:sz w:val="24"/>
          <w:szCs w:val="24"/>
        </w:rPr>
        <w:t xml:space="preserve"> проекте бюджета</w:t>
      </w:r>
      <w:r w:rsidR="003453F4" w:rsidRPr="00DD27DA">
        <w:rPr>
          <w:rFonts w:ascii="Times New Roman" w:hAnsi="Times New Roman" w:cs="Times New Roman"/>
          <w:color w:val="000000" w:themeColor="text1"/>
          <w:sz w:val="24"/>
          <w:szCs w:val="24"/>
        </w:rPr>
        <w:t xml:space="preserve"> </w:t>
      </w:r>
      <w:r w:rsidR="006E23B5" w:rsidRPr="00DD27DA">
        <w:rPr>
          <w:rFonts w:ascii="Times New Roman" w:hAnsi="Times New Roman" w:cs="Times New Roman"/>
          <w:color w:val="000000" w:themeColor="text1"/>
          <w:sz w:val="24"/>
          <w:szCs w:val="24"/>
        </w:rPr>
        <w:t>на 20</w:t>
      </w:r>
      <w:r w:rsidR="000014A8" w:rsidRPr="00DD27DA">
        <w:rPr>
          <w:rFonts w:ascii="Times New Roman" w:hAnsi="Times New Roman" w:cs="Times New Roman"/>
          <w:color w:val="000000" w:themeColor="text1"/>
          <w:sz w:val="24"/>
          <w:szCs w:val="24"/>
        </w:rPr>
        <w:t>25</w:t>
      </w:r>
      <w:r w:rsidR="006E23B5" w:rsidRPr="00DD27DA">
        <w:rPr>
          <w:rFonts w:ascii="Times New Roman" w:hAnsi="Times New Roman" w:cs="Times New Roman"/>
          <w:color w:val="000000" w:themeColor="text1"/>
          <w:sz w:val="24"/>
          <w:szCs w:val="24"/>
        </w:rPr>
        <w:t xml:space="preserve"> год предусмотрены</w:t>
      </w:r>
      <w:r w:rsidR="003453F4" w:rsidRPr="00DD27DA">
        <w:rPr>
          <w:rFonts w:ascii="Times New Roman" w:hAnsi="Times New Roman" w:cs="Times New Roman"/>
          <w:color w:val="000000" w:themeColor="text1"/>
          <w:sz w:val="24"/>
          <w:szCs w:val="24"/>
        </w:rPr>
        <w:t xml:space="preserve"> </w:t>
      </w:r>
      <w:r w:rsidR="006E23B5" w:rsidRPr="00DD27DA">
        <w:rPr>
          <w:rFonts w:ascii="Times New Roman" w:hAnsi="Times New Roman" w:cs="Times New Roman"/>
          <w:color w:val="000000" w:themeColor="text1"/>
          <w:sz w:val="24"/>
          <w:szCs w:val="24"/>
        </w:rPr>
        <w:t xml:space="preserve">средства на уровне </w:t>
      </w:r>
      <w:r w:rsidR="00A727B7" w:rsidRPr="00DD27DA">
        <w:rPr>
          <w:rFonts w:ascii="Times New Roman" w:hAnsi="Times New Roman" w:cs="Times New Roman"/>
          <w:color w:val="000000" w:themeColor="text1"/>
          <w:sz w:val="24"/>
          <w:szCs w:val="24"/>
        </w:rPr>
        <w:t>утверждённого</w:t>
      </w:r>
      <w:r w:rsidR="006E23B5" w:rsidRPr="00DD27DA">
        <w:rPr>
          <w:rFonts w:ascii="Times New Roman" w:hAnsi="Times New Roman" w:cs="Times New Roman"/>
          <w:color w:val="000000" w:themeColor="text1"/>
          <w:sz w:val="24"/>
          <w:szCs w:val="24"/>
        </w:rPr>
        <w:t xml:space="preserve"> бюд</w:t>
      </w:r>
      <w:r w:rsidR="000014A8" w:rsidRPr="00DD27DA">
        <w:rPr>
          <w:rFonts w:ascii="Times New Roman" w:hAnsi="Times New Roman" w:cs="Times New Roman"/>
          <w:color w:val="000000" w:themeColor="text1"/>
          <w:sz w:val="24"/>
          <w:szCs w:val="24"/>
        </w:rPr>
        <w:t>жета 2024</w:t>
      </w:r>
      <w:r w:rsidR="006E23B5" w:rsidRPr="00DD27DA">
        <w:rPr>
          <w:rFonts w:ascii="Times New Roman" w:hAnsi="Times New Roman" w:cs="Times New Roman"/>
          <w:color w:val="000000" w:themeColor="text1"/>
          <w:sz w:val="24"/>
          <w:szCs w:val="24"/>
        </w:rPr>
        <w:t xml:space="preserve"> года на</w:t>
      </w:r>
      <w:r w:rsidR="003453F4" w:rsidRPr="00DD27DA">
        <w:rPr>
          <w:rFonts w:ascii="Times New Roman" w:hAnsi="Times New Roman" w:cs="Times New Roman"/>
          <w:color w:val="000000" w:themeColor="text1"/>
          <w:sz w:val="24"/>
          <w:szCs w:val="24"/>
        </w:rPr>
        <w:t xml:space="preserve"> </w:t>
      </w:r>
      <w:r w:rsidR="006E23B5" w:rsidRPr="00DD27DA">
        <w:rPr>
          <w:rFonts w:ascii="Times New Roman" w:hAnsi="Times New Roman" w:cs="Times New Roman"/>
          <w:color w:val="000000" w:themeColor="text1"/>
          <w:sz w:val="24"/>
          <w:szCs w:val="24"/>
        </w:rPr>
        <w:t>следующие мероприятия:</w:t>
      </w:r>
    </w:p>
    <w:p w14:paraId="1366D543" w14:textId="77777777" w:rsidR="00D247C0" w:rsidRPr="00DD27DA" w:rsidRDefault="00D247C0" w:rsidP="00AC397E">
      <w:pPr>
        <w:numPr>
          <w:ilvl w:val="0"/>
          <w:numId w:val="13"/>
        </w:numPr>
        <w:spacing w:after="0" w:line="240" w:lineRule="auto"/>
        <w:ind w:left="0"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152 млн. сомов на издание и закупку учебников для общеобразовательных школ</w:t>
      </w:r>
      <w:r w:rsidR="003C3D0C" w:rsidRPr="00DD27DA">
        <w:rPr>
          <w:rFonts w:ascii="Times New Roman" w:hAnsi="Times New Roman" w:cs="Times New Roman"/>
          <w:color w:val="000000" w:themeColor="text1"/>
          <w:sz w:val="24"/>
          <w:szCs w:val="24"/>
        </w:rPr>
        <w:t>, в том числе 5</w:t>
      </w:r>
      <w:r w:rsidR="00120252" w:rsidRPr="00DD27DA">
        <w:rPr>
          <w:rFonts w:ascii="Times New Roman" w:hAnsi="Times New Roman" w:cs="Times New Roman"/>
          <w:color w:val="000000" w:themeColor="text1"/>
          <w:sz w:val="24"/>
          <w:szCs w:val="24"/>
        </w:rPr>
        <w:t xml:space="preserve"> млн. сомов на издание учебников по системе Брайля</w:t>
      </w:r>
      <w:r w:rsidRPr="00DD27DA">
        <w:rPr>
          <w:rFonts w:ascii="Times New Roman" w:hAnsi="Times New Roman" w:cs="Times New Roman"/>
          <w:color w:val="000000" w:themeColor="text1"/>
          <w:sz w:val="24"/>
          <w:szCs w:val="24"/>
        </w:rPr>
        <w:t>;</w:t>
      </w:r>
    </w:p>
    <w:p w14:paraId="6B101C44" w14:textId="77777777" w:rsidR="00D247C0" w:rsidRPr="00DD27DA" w:rsidRDefault="00D247C0" w:rsidP="00AC397E">
      <w:pPr>
        <w:numPr>
          <w:ilvl w:val="0"/>
          <w:numId w:val="13"/>
        </w:numPr>
        <w:spacing w:after="0" w:line="240" w:lineRule="auto"/>
        <w:ind w:left="0"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67,2 млн. сомов на приобретение компьютеров для создания и внедрения информационной системы управления образованием, одного из условий предоставления транша Европейского союза;</w:t>
      </w:r>
    </w:p>
    <w:p w14:paraId="64194DFE" w14:textId="77777777" w:rsidR="00D247C0" w:rsidRPr="00DD27DA" w:rsidRDefault="00D247C0" w:rsidP="00C565D7">
      <w:pPr>
        <w:numPr>
          <w:ilvl w:val="0"/>
          <w:numId w:val="13"/>
        </w:numPr>
        <w:spacing w:after="0" w:line="240" w:lineRule="auto"/>
        <w:ind w:left="0"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lastRenderedPageBreak/>
        <w:t>50 млн. сомов на приобретение мебели для общеобразовательных школ и школ-</w:t>
      </w:r>
      <w:r w:rsidR="001847C4" w:rsidRPr="00DD27DA">
        <w:rPr>
          <w:rFonts w:ascii="Times New Roman" w:hAnsi="Times New Roman" w:cs="Times New Roman"/>
          <w:color w:val="000000" w:themeColor="text1"/>
          <w:sz w:val="24"/>
          <w:szCs w:val="24"/>
        </w:rPr>
        <w:t>интернатов</w:t>
      </w:r>
      <w:r w:rsidRPr="00DD27DA">
        <w:rPr>
          <w:rFonts w:ascii="Times New Roman" w:hAnsi="Times New Roman" w:cs="Times New Roman"/>
          <w:color w:val="000000" w:themeColor="text1"/>
          <w:sz w:val="24"/>
          <w:szCs w:val="24"/>
        </w:rPr>
        <w:t xml:space="preserve">, из них школам-интернатам 14,3 </w:t>
      </w:r>
      <w:r w:rsidR="00361199" w:rsidRPr="00DD27DA">
        <w:rPr>
          <w:rFonts w:ascii="Times New Roman" w:hAnsi="Times New Roman" w:cs="Times New Roman"/>
          <w:color w:val="000000" w:themeColor="text1"/>
          <w:sz w:val="24"/>
          <w:szCs w:val="24"/>
        </w:rPr>
        <w:t>млн. сомов</w:t>
      </w:r>
      <w:r w:rsidRPr="00DD27DA">
        <w:rPr>
          <w:rFonts w:ascii="Times New Roman" w:hAnsi="Times New Roman" w:cs="Times New Roman"/>
          <w:color w:val="000000" w:themeColor="text1"/>
          <w:sz w:val="24"/>
          <w:szCs w:val="24"/>
        </w:rPr>
        <w:t>;</w:t>
      </w:r>
    </w:p>
    <w:p w14:paraId="39D1FBB1" w14:textId="77777777" w:rsidR="00C565D7" w:rsidRPr="00DD27DA" w:rsidRDefault="00C565D7" w:rsidP="00C565D7">
      <w:pPr>
        <w:pStyle w:val="afa"/>
        <w:ind w:left="0" w:firstLine="709"/>
        <w:jc w:val="both"/>
        <w:rPr>
          <w:color w:val="000000" w:themeColor="text1"/>
        </w:rPr>
      </w:pPr>
      <w:r w:rsidRPr="00DD27DA">
        <w:rPr>
          <w:color w:val="000000" w:themeColor="text1"/>
        </w:rPr>
        <w:t xml:space="preserve">-  15 млн. сомов на оценку качества среднего общего образования и оценку качества формального образования на соответствие государственным образовательным стандартам и международным образовательным программам; </w:t>
      </w:r>
    </w:p>
    <w:p w14:paraId="47B176CA" w14:textId="77777777" w:rsidR="00F504F3" w:rsidRPr="00DD27DA" w:rsidRDefault="00FC70FD" w:rsidP="00AC397E">
      <w:pPr>
        <w:numPr>
          <w:ilvl w:val="0"/>
          <w:numId w:val="13"/>
        </w:numPr>
        <w:spacing w:after="0" w:line="240" w:lineRule="auto"/>
        <w:ind w:left="0"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республиканские Олимпиады школьников, тестирование претендентов </w:t>
      </w:r>
      <w:r w:rsidRPr="00DD27DA">
        <w:rPr>
          <w:rFonts w:ascii="Times New Roman" w:eastAsia="Times New Roman" w:hAnsi="Times New Roman"/>
          <w:bCs/>
          <w:color w:val="000000" w:themeColor="text1"/>
          <w:sz w:val="24"/>
          <w:szCs w:val="24"/>
          <w:lang w:eastAsia="ru-RU"/>
        </w:rPr>
        <w:t xml:space="preserve">на получение аттестата с отличием «Алтын тамга», «Жаны </w:t>
      </w:r>
      <w:proofErr w:type="spellStart"/>
      <w:r w:rsidRPr="00DD27DA">
        <w:rPr>
          <w:rFonts w:ascii="Times New Roman" w:eastAsia="Times New Roman" w:hAnsi="Times New Roman"/>
          <w:bCs/>
          <w:color w:val="000000" w:themeColor="text1"/>
          <w:sz w:val="24"/>
          <w:szCs w:val="24"/>
          <w:lang w:eastAsia="ru-RU"/>
        </w:rPr>
        <w:t>жылдык</w:t>
      </w:r>
      <w:proofErr w:type="spellEnd"/>
      <w:r w:rsidRPr="00DD27DA">
        <w:rPr>
          <w:rFonts w:ascii="Times New Roman" w:eastAsia="Times New Roman" w:hAnsi="Times New Roman"/>
          <w:bCs/>
          <w:color w:val="000000" w:themeColor="text1"/>
          <w:sz w:val="24"/>
          <w:szCs w:val="24"/>
          <w:lang w:eastAsia="ru-RU"/>
        </w:rPr>
        <w:t xml:space="preserve"> </w:t>
      </w:r>
      <w:proofErr w:type="spellStart"/>
      <w:r w:rsidRPr="00DD27DA">
        <w:rPr>
          <w:rFonts w:ascii="Times New Roman" w:eastAsia="Times New Roman" w:hAnsi="Times New Roman"/>
          <w:bCs/>
          <w:color w:val="000000" w:themeColor="text1"/>
          <w:sz w:val="24"/>
          <w:szCs w:val="24"/>
          <w:lang w:eastAsia="ru-RU"/>
        </w:rPr>
        <w:t>балаты</w:t>
      </w:r>
      <w:proofErr w:type="spellEnd"/>
      <w:r w:rsidRPr="00DD27DA">
        <w:rPr>
          <w:rFonts w:ascii="Times New Roman" w:eastAsia="Times New Roman" w:hAnsi="Times New Roman"/>
          <w:bCs/>
          <w:color w:val="000000" w:themeColor="text1"/>
          <w:sz w:val="24"/>
          <w:szCs w:val="24"/>
          <w:lang w:eastAsia="ru-RU"/>
        </w:rPr>
        <w:t>» от имени Президента Кыргызской Республики, «Учитель года</w:t>
      </w:r>
      <w:proofErr w:type="gramStart"/>
      <w:r w:rsidRPr="00DD27DA">
        <w:rPr>
          <w:rFonts w:ascii="Times New Roman" w:eastAsia="Times New Roman" w:hAnsi="Times New Roman"/>
          <w:bCs/>
          <w:color w:val="000000" w:themeColor="text1"/>
          <w:sz w:val="24"/>
          <w:szCs w:val="24"/>
          <w:lang w:eastAsia="ru-RU"/>
        </w:rPr>
        <w:t>» ,</w:t>
      </w:r>
      <w:proofErr w:type="gramEnd"/>
      <w:r w:rsidRPr="00DD27DA">
        <w:rPr>
          <w:rFonts w:ascii="Times New Roman" w:eastAsia="Times New Roman" w:hAnsi="Times New Roman"/>
          <w:bCs/>
          <w:color w:val="000000" w:themeColor="text1"/>
          <w:sz w:val="24"/>
          <w:szCs w:val="24"/>
          <w:lang w:eastAsia="ru-RU"/>
        </w:rPr>
        <w:t xml:space="preserve"> телеконкурс «Манас </w:t>
      </w:r>
      <w:proofErr w:type="spellStart"/>
      <w:r w:rsidRPr="00DD27DA">
        <w:rPr>
          <w:rFonts w:ascii="Times New Roman" w:eastAsia="Times New Roman" w:hAnsi="Times New Roman"/>
          <w:bCs/>
          <w:color w:val="000000" w:themeColor="text1"/>
          <w:sz w:val="24"/>
          <w:szCs w:val="24"/>
          <w:lang w:eastAsia="ru-RU"/>
        </w:rPr>
        <w:t>таануу</w:t>
      </w:r>
      <w:proofErr w:type="spellEnd"/>
      <w:r w:rsidRPr="00DD27DA">
        <w:rPr>
          <w:rFonts w:ascii="Times New Roman" w:eastAsia="Times New Roman" w:hAnsi="Times New Roman"/>
          <w:bCs/>
          <w:color w:val="000000" w:themeColor="text1"/>
          <w:sz w:val="24"/>
          <w:szCs w:val="24"/>
          <w:lang w:eastAsia="ru-RU"/>
        </w:rPr>
        <w:t>»</w:t>
      </w:r>
      <w:r w:rsidR="00D247C0" w:rsidRPr="00DD27DA">
        <w:rPr>
          <w:rFonts w:ascii="Times New Roman" w:eastAsia="Times New Roman" w:hAnsi="Times New Roman"/>
          <w:bCs/>
          <w:color w:val="000000" w:themeColor="text1"/>
          <w:sz w:val="24"/>
          <w:szCs w:val="24"/>
          <w:lang w:eastAsia="ru-RU"/>
        </w:rPr>
        <w:t>.</w:t>
      </w:r>
    </w:p>
    <w:p w14:paraId="7E26F3C7" w14:textId="77777777" w:rsidR="00A257D8" w:rsidRPr="00DD27DA" w:rsidRDefault="006E23B5" w:rsidP="00A257D8">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С</w:t>
      </w:r>
      <w:r w:rsidR="005A12D4" w:rsidRPr="00DD27DA">
        <w:rPr>
          <w:rFonts w:ascii="Times New Roman" w:hAnsi="Times New Roman" w:cs="Times New Roman"/>
          <w:color w:val="000000" w:themeColor="text1"/>
          <w:sz w:val="24"/>
          <w:szCs w:val="24"/>
        </w:rPr>
        <w:t>ре</w:t>
      </w:r>
      <w:r w:rsidR="00C9131F" w:rsidRPr="00DD27DA">
        <w:rPr>
          <w:rFonts w:ascii="Times New Roman" w:hAnsi="Times New Roman" w:cs="Times New Roman"/>
          <w:color w:val="000000" w:themeColor="text1"/>
          <w:sz w:val="24"/>
          <w:szCs w:val="24"/>
        </w:rPr>
        <w:t>дств</w:t>
      </w:r>
      <w:r w:rsidRPr="00DD27DA">
        <w:rPr>
          <w:rFonts w:ascii="Times New Roman" w:hAnsi="Times New Roman" w:cs="Times New Roman"/>
          <w:color w:val="000000" w:themeColor="text1"/>
          <w:sz w:val="24"/>
          <w:szCs w:val="24"/>
        </w:rPr>
        <w:t>а</w:t>
      </w:r>
      <w:r w:rsidR="00C9131F" w:rsidRPr="00DD27DA">
        <w:rPr>
          <w:rFonts w:ascii="Times New Roman" w:hAnsi="Times New Roman" w:cs="Times New Roman"/>
          <w:color w:val="000000" w:themeColor="text1"/>
          <w:sz w:val="24"/>
          <w:szCs w:val="24"/>
        </w:rPr>
        <w:t xml:space="preserve"> специального счета </w:t>
      </w:r>
      <w:r w:rsidRPr="00DD27DA">
        <w:rPr>
          <w:rFonts w:ascii="Times New Roman" w:hAnsi="Times New Roman" w:cs="Times New Roman"/>
          <w:color w:val="000000" w:themeColor="text1"/>
          <w:sz w:val="24"/>
          <w:szCs w:val="24"/>
        </w:rPr>
        <w:t xml:space="preserve">предусмотрены </w:t>
      </w:r>
      <w:r w:rsidR="00347DB0" w:rsidRPr="00DD27DA">
        <w:rPr>
          <w:rFonts w:ascii="Times New Roman" w:hAnsi="Times New Roman" w:cs="Times New Roman"/>
          <w:color w:val="000000" w:themeColor="text1"/>
          <w:sz w:val="24"/>
          <w:szCs w:val="24"/>
        </w:rPr>
        <w:t xml:space="preserve">в целом </w:t>
      </w:r>
      <w:r w:rsidR="00491936" w:rsidRPr="00DD27DA">
        <w:rPr>
          <w:rFonts w:ascii="Times New Roman" w:hAnsi="Times New Roman" w:cs="Times New Roman"/>
          <w:color w:val="000000" w:themeColor="text1"/>
          <w:sz w:val="24"/>
          <w:szCs w:val="24"/>
        </w:rPr>
        <w:t xml:space="preserve">с </w:t>
      </w:r>
      <w:r w:rsidR="008212CA" w:rsidRPr="00DD27DA">
        <w:rPr>
          <w:rFonts w:ascii="Times New Roman" w:hAnsi="Times New Roman" w:cs="Times New Roman"/>
          <w:color w:val="000000" w:themeColor="text1"/>
          <w:sz w:val="24"/>
          <w:szCs w:val="24"/>
        </w:rPr>
        <w:t>уменьшением на 420,1</w:t>
      </w:r>
      <w:r w:rsidR="00C565D7" w:rsidRPr="00DD27DA">
        <w:rPr>
          <w:rFonts w:ascii="Times New Roman" w:hAnsi="Times New Roman" w:cs="Times New Roman"/>
          <w:color w:val="000000" w:themeColor="text1"/>
          <w:sz w:val="24"/>
          <w:szCs w:val="24"/>
        </w:rPr>
        <w:t xml:space="preserve"> млн. сомов</w:t>
      </w:r>
      <w:r w:rsidR="00A257D8" w:rsidRPr="00DD27DA">
        <w:rPr>
          <w:rFonts w:ascii="Times New Roman" w:hAnsi="Times New Roman" w:cs="Times New Roman"/>
          <w:color w:val="000000" w:themeColor="text1"/>
          <w:sz w:val="24"/>
          <w:szCs w:val="24"/>
        </w:rPr>
        <w:t>, в том числе:</w:t>
      </w:r>
    </w:p>
    <w:p w14:paraId="376315AD" w14:textId="77777777" w:rsidR="00A257D8" w:rsidRPr="00DD27DA" w:rsidRDefault="00A257D8" w:rsidP="00A257D8">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- 0,3 млн. сомов увеличены средства центрального аппарата;</w:t>
      </w:r>
    </w:p>
    <w:p w14:paraId="6F435567" w14:textId="77777777" w:rsidR="00A257D8" w:rsidRPr="00DD27DA" w:rsidRDefault="00A257D8" w:rsidP="00A257D8">
      <w:pPr>
        <w:pStyle w:val="afa"/>
        <w:ind w:left="0" w:firstLine="709"/>
        <w:jc w:val="both"/>
        <w:rPr>
          <w:color w:val="000000" w:themeColor="text1"/>
        </w:rPr>
      </w:pPr>
      <w:r w:rsidRPr="00DD27DA">
        <w:rPr>
          <w:color w:val="000000" w:themeColor="text1"/>
        </w:rPr>
        <w:t xml:space="preserve">- 16,1 млн. сомов переданы с подведомственных учреждений начального профессионального образования </w:t>
      </w:r>
      <w:r w:rsidRPr="00DD27DA">
        <w:rPr>
          <w:bCs/>
          <w:color w:val="000000" w:themeColor="text1"/>
        </w:rPr>
        <w:t xml:space="preserve">Министерства образования и науки в целях улучшения и упорядочения финансирования </w:t>
      </w:r>
      <w:proofErr w:type="spellStart"/>
      <w:r w:rsidRPr="00DD27DA">
        <w:rPr>
          <w:bCs/>
          <w:color w:val="000000" w:themeColor="text1"/>
        </w:rPr>
        <w:t>Токмокского</w:t>
      </w:r>
      <w:proofErr w:type="spellEnd"/>
      <w:r w:rsidRPr="00DD27DA">
        <w:rPr>
          <w:bCs/>
          <w:color w:val="000000" w:themeColor="text1"/>
        </w:rPr>
        <w:t xml:space="preserve"> индустриально-педагогического техникума;</w:t>
      </w:r>
      <w:r w:rsidRPr="00DD27DA">
        <w:rPr>
          <w:color w:val="000000" w:themeColor="text1"/>
        </w:rPr>
        <w:t xml:space="preserve">   </w:t>
      </w:r>
    </w:p>
    <w:p w14:paraId="05303C2B" w14:textId="77777777" w:rsidR="005A12D4" w:rsidRPr="00DD27DA" w:rsidRDefault="00A257D8" w:rsidP="00A257D8">
      <w:pPr>
        <w:spacing w:after="0" w:line="240" w:lineRule="auto"/>
        <w:ind w:firstLine="709"/>
        <w:contextualSpacing/>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w:t>
      </w:r>
      <w:r w:rsidR="00C565D7" w:rsidRPr="00DD27DA">
        <w:rPr>
          <w:rFonts w:ascii="Times New Roman" w:hAnsi="Times New Roman" w:cs="Times New Roman"/>
          <w:color w:val="000000" w:themeColor="text1"/>
          <w:sz w:val="24"/>
          <w:szCs w:val="24"/>
        </w:rPr>
        <w:t xml:space="preserve"> </w:t>
      </w:r>
      <w:r w:rsidR="00FF441A" w:rsidRPr="00DD27DA">
        <w:rPr>
          <w:rFonts w:ascii="Times New Roman" w:hAnsi="Times New Roman" w:cs="Times New Roman"/>
          <w:color w:val="000000" w:themeColor="text1"/>
          <w:sz w:val="24"/>
          <w:szCs w:val="24"/>
        </w:rPr>
        <w:t xml:space="preserve">436,5 млн. сомов уменьшены средства </w:t>
      </w:r>
      <w:proofErr w:type="gramStart"/>
      <w:r w:rsidR="00C565D7" w:rsidRPr="00DD27DA">
        <w:rPr>
          <w:rFonts w:ascii="Times New Roman" w:hAnsi="Times New Roman" w:cs="Times New Roman"/>
          <w:color w:val="000000" w:themeColor="text1"/>
          <w:sz w:val="24"/>
          <w:szCs w:val="24"/>
        </w:rPr>
        <w:t xml:space="preserve">по </w:t>
      </w:r>
      <w:r w:rsidR="00F504F3" w:rsidRPr="00DD27DA">
        <w:rPr>
          <w:rFonts w:ascii="Times New Roman" w:hAnsi="Times New Roman" w:cs="Times New Roman"/>
          <w:color w:val="000000" w:themeColor="text1"/>
          <w:sz w:val="24"/>
          <w:szCs w:val="24"/>
        </w:rPr>
        <w:t xml:space="preserve"> подведом</w:t>
      </w:r>
      <w:r w:rsidR="00C565D7" w:rsidRPr="00DD27DA">
        <w:rPr>
          <w:rFonts w:ascii="Times New Roman" w:hAnsi="Times New Roman" w:cs="Times New Roman"/>
          <w:color w:val="000000" w:themeColor="text1"/>
          <w:sz w:val="24"/>
          <w:szCs w:val="24"/>
        </w:rPr>
        <w:t>ственным</w:t>
      </w:r>
      <w:proofErr w:type="gramEnd"/>
      <w:r w:rsidR="00C565D7" w:rsidRPr="00DD27DA">
        <w:rPr>
          <w:rFonts w:ascii="Times New Roman" w:hAnsi="Times New Roman" w:cs="Times New Roman"/>
          <w:color w:val="000000" w:themeColor="text1"/>
          <w:sz w:val="24"/>
          <w:szCs w:val="24"/>
        </w:rPr>
        <w:t xml:space="preserve"> учреждениям</w:t>
      </w:r>
      <w:r w:rsidR="004B1A59" w:rsidRPr="00DD27DA">
        <w:rPr>
          <w:rFonts w:ascii="Times New Roman" w:hAnsi="Times New Roman" w:cs="Times New Roman"/>
          <w:color w:val="000000" w:themeColor="text1"/>
          <w:sz w:val="24"/>
          <w:szCs w:val="24"/>
        </w:rPr>
        <w:t xml:space="preserve"> образования</w:t>
      </w:r>
      <w:r w:rsidR="001E593D" w:rsidRPr="00DD27DA">
        <w:rPr>
          <w:rFonts w:ascii="Times New Roman" w:hAnsi="Times New Roman" w:cs="Times New Roman"/>
          <w:color w:val="000000" w:themeColor="text1"/>
          <w:sz w:val="24"/>
          <w:szCs w:val="24"/>
        </w:rPr>
        <w:t xml:space="preserve"> с</w:t>
      </w:r>
      <w:r w:rsidR="003453F4" w:rsidRPr="00DD27DA">
        <w:rPr>
          <w:rFonts w:ascii="Times New Roman" w:hAnsi="Times New Roman" w:cs="Times New Roman"/>
          <w:color w:val="000000" w:themeColor="text1"/>
          <w:sz w:val="24"/>
          <w:szCs w:val="24"/>
        </w:rPr>
        <w:t xml:space="preserve"> </w:t>
      </w:r>
      <w:r w:rsidR="00F504F3" w:rsidRPr="00DD27DA">
        <w:rPr>
          <w:rFonts w:ascii="Times New Roman" w:hAnsi="Times New Roman" w:cs="Times New Roman"/>
          <w:color w:val="000000" w:themeColor="text1"/>
          <w:sz w:val="24"/>
          <w:szCs w:val="24"/>
        </w:rPr>
        <w:t>приданием особого статуса государственным высшим учебным заведениям с правом аккумулировать средства специального счета вне системы казначейства</w:t>
      </w:r>
      <w:r w:rsidR="008C0899" w:rsidRPr="00DD27DA">
        <w:rPr>
          <w:rFonts w:ascii="Times New Roman" w:hAnsi="Times New Roman" w:cs="Times New Roman"/>
          <w:color w:val="000000" w:themeColor="text1"/>
          <w:sz w:val="24"/>
          <w:szCs w:val="24"/>
        </w:rPr>
        <w:t>.</w:t>
      </w:r>
      <w:r w:rsidR="005A12D4" w:rsidRPr="00DD27DA">
        <w:rPr>
          <w:rFonts w:ascii="Times New Roman" w:hAnsi="Times New Roman" w:cs="Times New Roman"/>
          <w:color w:val="000000" w:themeColor="text1"/>
          <w:sz w:val="24"/>
          <w:szCs w:val="24"/>
        </w:rPr>
        <w:t xml:space="preserve"> </w:t>
      </w:r>
    </w:p>
    <w:p w14:paraId="2680F8E4" w14:textId="77777777" w:rsidR="008D5ED0" w:rsidRPr="00DD27DA" w:rsidRDefault="008D5ED0" w:rsidP="00F02847">
      <w:pPr>
        <w:spacing w:after="0" w:line="240" w:lineRule="auto"/>
        <w:jc w:val="center"/>
        <w:rPr>
          <w:rFonts w:ascii="Times New Roman" w:eastAsia="Times New Roman" w:hAnsi="Times New Roman" w:cs="Times New Roman"/>
          <w:b/>
          <w:color w:val="000000" w:themeColor="text1"/>
          <w:sz w:val="24"/>
          <w:szCs w:val="24"/>
          <w:lang w:eastAsia="ru-RU"/>
        </w:rPr>
      </w:pPr>
    </w:p>
    <w:p w14:paraId="3CD9104E" w14:textId="77777777" w:rsidR="003B67BA" w:rsidRPr="00DD27DA" w:rsidRDefault="008022ED" w:rsidP="00F02847">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Подведомственные учреждения</w:t>
      </w:r>
      <w:r w:rsidR="00853BF5" w:rsidRPr="00DD27DA">
        <w:rPr>
          <w:rFonts w:ascii="Times New Roman" w:eastAsia="Times New Roman" w:hAnsi="Times New Roman" w:cs="Times New Roman"/>
          <w:b/>
          <w:color w:val="000000" w:themeColor="text1"/>
          <w:sz w:val="24"/>
          <w:szCs w:val="24"/>
          <w:lang w:eastAsia="ru-RU"/>
        </w:rPr>
        <w:t xml:space="preserve"> начального </w:t>
      </w:r>
      <w:r w:rsidR="00F02847" w:rsidRPr="00DD27DA">
        <w:rPr>
          <w:rFonts w:ascii="Times New Roman" w:eastAsia="Times New Roman" w:hAnsi="Times New Roman" w:cs="Times New Roman"/>
          <w:b/>
          <w:color w:val="000000" w:themeColor="text1"/>
          <w:sz w:val="24"/>
          <w:szCs w:val="24"/>
          <w:lang w:eastAsia="ru-RU"/>
        </w:rPr>
        <w:t xml:space="preserve">профессионального образования </w:t>
      </w:r>
    </w:p>
    <w:p w14:paraId="6E535321" w14:textId="77777777" w:rsidR="00F02847" w:rsidRPr="00DD27DA" w:rsidRDefault="00F02847" w:rsidP="00F02847">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при Министерстве образования и науки Кыргызской Республики</w:t>
      </w:r>
    </w:p>
    <w:p w14:paraId="0DA90E2E" w14:textId="77777777" w:rsidR="005D1498" w:rsidRPr="00DD27DA" w:rsidRDefault="005D1498" w:rsidP="005D149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Расходы </w:t>
      </w:r>
      <w:r w:rsidR="00EC4C95" w:rsidRPr="00DD27DA">
        <w:rPr>
          <w:rFonts w:ascii="Times New Roman" w:eastAsia="Times New Roman" w:hAnsi="Times New Roman" w:cs="Times New Roman"/>
          <w:color w:val="000000" w:themeColor="text1"/>
          <w:sz w:val="24"/>
          <w:szCs w:val="24"/>
          <w:lang w:eastAsia="ru-RU"/>
        </w:rPr>
        <w:t>подведомственных учреждений</w:t>
      </w:r>
      <w:r w:rsidRPr="00DD27DA">
        <w:rPr>
          <w:rFonts w:ascii="Times New Roman" w:eastAsia="Times New Roman" w:hAnsi="Times New Roman" w:cs="Times New Roman"/>
          <w:color w:val="000000" w:themeColor="text1"/>
          <w:sz w:val="24"/>
          <w:szCs w:val="24"/>
          <w:lang w:eastAsia="ru-RU"/>
        </w:rPr>
        <w:t xml:space="preserve"> начального профессионального образования при Министерстве образования и науки Кыргызской Республики </w:t>
      </w:r>
      <w:r w:rsidRPr="00DD27DA">
        <w:rPr>
          <w:rFonts w:ascii="Times New Roman" w:hAnsi="Times New Roman" w:cs="Times New Roman"/>
          <w:color w:val="000000" w:themeColor="text1"/>
          <w:sz w:val="24"/>
          <w:szCs w:val="24"/>
        </w:rPr>
        <w:t xml:space="preserve">на </w:t>
      </w:r>
      <w:r w:rsidRPr="00DD27DA">
        <w:rPr>
          <w:rFonts w:ascii="Times New Roman" w:hAnsi="Times New Roman" w:cs="Times New Roman"/>
          <w:b/>
          <w:color w:val="000000" w:themeColor="text1"/>
          <w:sz w:val="24"/>
          <w:szCs w:val="24"/>
        </w:rPr>
        <w:t>202</w:t>
      </w:r>
      <w:r w:rsidR="000014A8" w:rsidRPr="00DD27DA">
        <w:rPr>
          <w:rFonts w:ascii="Times New Roman" w:hAnsi="Times New Roman" w:cs="Times New Roman"/>
          <w:b/>
          <w:color w:val="000000" w:themeColor="text1"/>
          <w:sz w:val="24"/>
          <w:szCs w:val="24"/>
        </w:rPr>
        <w:t>5</w:t>
      </w:r>
      <w:r w:rsidRPr="00DD27DA">
        <w:rPr>
          <w:rFonts w:ascii="Times New Roman" w:hAnsi="Times New Roman" w:cs="Times New Roman"/>
          <w:b/>
          <w:color w:val="000000" w:themeColor="text1"/>
          <w:sz w:val="24"/>
          <w:szCs w:val="24"/>
        </w:rPr>
        <w:t xml:space="preserve"> год</w:t>
      </w:r>
      <w:r w:rsidRPr="00DD27DA">
        <w:rPr>
          <w:rFonts w:ascii="Times New Roman" w:hAnsi="Times New Roman" w:cs="Times New Roman"/>
          <w:color w:val="000000" w:themeColor="text1"/>
          <w:sz w:val="24"/>
          <w:szCs w:val="24"/>
        </w:rPr>
        <w:t xml:space="preserve"> предусмотрены в сумме </w:t>
      </w:r>
      <w:r w:rsidR="007D72D6" w:rsidRPr="00DD27DA">
        <w:rPr>
          <w:rFonts w:ascii="Times New Roman" w:hAnsi="Times New Roman" w:cs="Times New Roman"/>
          <w:b/>
          <w:color w:val="000000" w:themeColor="text1"/>
          <w:sz w:val="24"/>
          <w:szCs w:val="24"/>
        </w:rPr>
        <w:t>2</w:t>
      </w:r>
      <w:r w:rsidR="009B75F7" w:rsidRPr="00DD27DA">
        <w:rPr>
          <w:rFonts w:ascii="Times New Roman" w:hAnsi="Times New Roman" w:cs="Times New Roman"/>
          <w:b/>
          <w:color w:val="000000" w:themeColor="text1"/>
          <w:sz w:val="24"/>
          <w:szCs w:val="24"/>
        </w:rPr>
        <w:t> </w:t>
      </w:r>
      <w:r w:rsidR="007D72D6" w:rsidRPr="00DD27DA">
        <w:rPr>
          <w:rFonts w:ascii="Times New Roman" w:hAnsi="Times New Roman" w:cs="Times New Roman"/>
          <w:b/>
          <w:color w:val="000000" w:themeColor="text1"/>
          <w:sz w:val="24"/>
          <w:szCs w:val="24"/>
        </w:rPr>
        <w:t>1</w:t>
      </w:r>
      <w:r w:rsidR="003D3A41" w:rsidRPr="00DD27DA">
        <w:rPr>
          <w:rFonts w:ascii="Times New Roman" w:hAnsi="Times New Roman" w:cs="Times New Roman"/>
          <w:b/>
          <w:color w:val="000000" w:themeColor="text1"/>
          <w:sz w:val="24"/>
          <w:szCs w:val="24"/>
        </w:rPr>
        <w:t>74,3</w:t>
      </w:r>
      <w:r w:rsidRPr="00DD27DA">
        <w:rPr>
          <w:rFonts w:ascii="Times New Roman" w:hAnsi="Times New Roman" w:cs="Times New Roman"/>
          <w:b/>
          <w:color w:val="000000" w:themeColor="text1"/>
          <w:sz w:val="24"/>
          <w:szCs w:val="24"/>
        </w:rPr>
        <w:t xml:space="preserve"> млн. сомов</w:t>
      </w:r>
      <w:r w:rsidR="009B6B50" w:rsidRPr="00DD27DA">
        <w:rPr>
          <w:rFonts w:ascii="Times New Roman" w:hAnsi="Times New Roman" w:cs="Times New Roman"/>
          <w:color w:val="000000" w:themeColor="text1"/>
          <w:sz w:val="24"/>
          <w:szCs w:val="24"/>
        </w:rPr>
        <w:t>,</w:t>
      </w:r>
      <w:r w:rsidR="003453F4" w:rsidRPr="00DD27DA">
        <w:rPr>
          <w:rFonts w:ascii="Times New Roman" w:hAnsi="Times New Roman" w:cs="Times New Roman"/>
          <w:color w:val="000000" w:themeColor="text1"/>
          <w:sz w:val="24"/>
          <w:szCs w:val="24"/>
        </w:rPr>
        <w:t xml:space="preserve"> </w:t>
      </w:r>
      <w:r w:rsidR="009B6B50" w:rsidRPr="00DD27DA">
        <w:rPr>
          <w:rFonts w:ascii="Times New Roman" w:hAnsi="Times New Roman" w:cs="Times New Roman"/>
          <w:color w:val="000000" w:themeColor="text1"/>
          <w:sz w:val="24"/>
          <w:szCs w:val="24"/>
        </w:rPr>
        <w:t>из них</w:t>
      </w:r>
      <w:r w:rsidR="00EC5CEB" w:rsidRPr="00DD27DA">
        <w:rPr>
          <w:rFonts w:ascii="Times New Roman" w:hAnsi="Times New Roman" w:cs="Times New Roman"/>
          <w:color w:val="000000" w:themeColor="text1"/>
          <w:sz w:val="24"/>
          <w:szCs w:val="24"/>
        </w:rPr>
        <w:t>:</w:t>
      </w:r>
      <w:r w:rsidR="009B6B50"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бюджетные средства 1 </w:t>
      </w:r>
      <w:r w:rsidR="007D72D6" w:rsidRPr="00DD27DA">
        <w:rPr>
          <w:rFonts w:ascii="Times New Roman" w:hAnsi="Times New Roman" w:cs="Times New Roman"/>
          <w:color w:val="000000" w:themeColor="text1"/>
          <w:sz w:val="24"/>
          <w:szCs w:val="24"/>
        </w:rPr>
        <w:t>9</w:t>
      </w:r>
      <w:r w:rsidR="003D3A41" w:rsidRPr="00DD27DA">
        <w:rPr>
          <w:rFonts w:ascii="Times New Roman" w:hAnsi="Times New Roman" w:cs="Times New Roman"/>
          <w:color w:val="000000" w:themeColor="text1"/>
          <w:sz w:val="24"/>
          <w:szCs w:val="24"/>
        </w:rPr>
        <w:t>60</w:t>
      </w:r>
      <w:r w:rsidRPr="00DD27DA">
        <w:rPr>
          <w:rFonts w:ascii="Times New Roman" w:hAnsi="Times New Roman" w:cs="Times New Roman"/>
          <w:color w:val="000000" w:themeColor="text1"/>
          <w:sz w:val="24"/>
          <w:szCs w:val="24"/>
        </w:rPr>
        <w:t>,</w:t>
      </w:r>
      <w:r w:rsidR="003D3A41" w:rsidRPr="00DD27DA">
        <w:rPr>
          <w:rFonts w:ascii="Times New Roman" w:hAnsi="Times New Roman" w:cs="Times New Roman"/>
          <w:color w:val="000000" w:themeColor="text1"/>
          <w:sz w:val="24"/>
          <w:szCs w:val="24"/>
        </w:rPr>
        <w:t>3</w:t>
      </w:r>
      <w:r w:rsidRPr="00DD27DA">
        <w:rPr>
          <w:rFonts w:ascii="Times New Roman" w:hAnsi="Times New Roman" w:cs="Times New Roman"/>
          <w:color w:val="000000" w:themeColor="text1"/>
          <w:sz w:val="24"/>
          <w:szCs w:val="24"/>
        </w:rPr>
        <w:t xml:space="preserve"> млн. сомов с </w:t>
      </w:r>
      <w:r w:rsidR="003D3A41" w:rsidRPr="00DD27DA">
        <w:rPr>
          <w:rFonts w:ascii="Times New Roman" w:hAnsi="Times New Roman" w:cs="Times New Roman"/>
          <w:color w:val="000000" w:themeColor="text1"/>
          <w:sz w:val="24"/>
          <w:szCs w:val="24"/>
        </w:rPr>
        <w:t>уменьш</w:t>
      </w:r>
      <w:r w:rsidRPr="00DD27DA">
        <w:rPr>
          <w:rFonts w:ascii="Times New Roman" w:hAnsi="Times New Roman" w:cs="Times New Roman"/>
          <w:color w:val="000000" w:themeColor="text1"/>
          <w:sz w:val="24"/>
          <w:szCs w:val="24"/>
        </w:rPr>
        <w:t>ением</w:t>
      </w:r>
      <w:r w:rsidR="00E36FA1" w:rsidRPr="00DD27DA">
        <w:rPr>
          <w:rFonts w:ascii="Times New Roman" w:hAnsi="Times New Roman" w:cs="Times New Roman"/>
          <w:color w:val="000000" w:themeColor="text1"/>
          <w:sz w:val="24"/>
          <w:szCs w:val="24"/>
        </w:rPr>
        <w:t xml:space="preserve"> на</w:t>
      </w:r>
      <w:r w:rsidR="007D72D6" w:rsidRPr="00DD27DA">
        <w:rPr>
          <w:rFonts w:ascii="Times New Roman" w:hAnsi="Times New Roman" w:cs="Times New Roman"/>
          <w:color w:val="000000" w:themeColor="text1"/>
          <w:sz w:val="24"/>
          <w:szCs w:val="24"/>
        </w:rPr>
        <w:t xml:space="preserve"> </w:t>
      </w:r>
      <w:r w:rsidR="003D3A41" w:rsidRPr="00DD27DA">
        <w:rPr>
          <w:rFonts w:ascii="Times New Roman" w:hAnsi="Times New Roman" w:cs="Times New Roman"/>
          <w:color w:val="000000" w:themeColor="text1"/>
          <w:sz w:val="24"/>
          <w:szCs w:val="24"/>
        </w:rPr>
        <w:t>9</w:t>
      </w:r>
      <w:r w:rsidR="007D72D6" w:rsidRPr="00DD27DA">
        <w:rPr>
          <w:rFonts w:ascii="Times New Roman" w:hAnsi="Times New Roman" w:cs="Times New Roman"/>
          <w:color w:val="000000" w:themeColor="text1"/>
          <w:sz w:val="24"/>
          <w:szCs w:val="24"/>
        </w:rPr>
        <w:t>,</w:t>
      </w:r>
      <w:r w:rsidR="003D3A41" w:rsidRPr="00DD27DA">
        <w:rPr>
          <w:rFonts w:ascii="Times New Roman" w:hAnsi="Times New Roman" w:cs="Times New Roman"/>
          <w:color w:val="000000" w:themeColor="text1"/>
          <w:sz w:val="24"/>
          <w:szCs w:val="24"/>
        </w:rPr>
        <w:t>3</w:t>
      </w:r>
      <w:r w:rsidRPr="00DD27DA">
        <w:rPr>
          <w:rFonts w:ascii="Times New Roman" w:hAnsi="Times New Roman" w:cs="Times New Roman"/>
          <w:color w:val="000000" w:themeColor="text1"/>
          <w:sz w:val="24"/>
          <w:szCs w:val="24"/>
        </w:rPr>
        <w:t xml:space="preserve"> млн. сомов</w:t>
      </w:r>
      <w:r w:rsidR="007D72D6" w:rsidRPr="00DD27DA">
        <w:rPr>
          <w:rFonts w:ascii="Times New Roman" w:hAnsi="Times New Roman" w:cs="Times New Roman"/>
          <w:color w:val="000000" w:themeColor="text1"/>
          <w:sz w:val="24"/>
          <w:szCs w:val="24"/>
        </w:rPr>
        <w:t xml:space="preserve"> или на </w:t>
      </w:r>
      <w:r w:rsidR="003D3A41" w:rsidRPr="00DD27DA">
        <w:rPr>
          <w:rFonts w:ascii="Times New Roman" w:hAnsi="Times New Roman" w:cs="Times New Roman"/>
          <w:color w:val="000000" w:themeColor="text1"/>
          <w:sz w:val="24"/>
          <w:szCs w:val="24"/>
        </w:rPr>
        <w:t>0</w:t>
      </w:r>
      <w:r w:rsidR="007D72D6" w:rsidRPr="00DD27DA">
        <w:rPr>
          <w:rFonts w:ascii="Times New Roman" w:hAnsi="Times New Roman" w:cs="Times New Roman"/>
          <w:color w:val="000000" w:themeColor="text1"/>
          <w:sz w:val="24"/>
          <w:szCs w:val="24"/>
        </w:rPr>
        <w:t>,</w:t>
      </w:r>
      <w:r w:rsidR="003D3A41" w:rsidRPr="00DD27DA">
        <w:rPr>
          <w:rFonts w:ascii="Times New Roman" w:hAnsi="Times New Roman" w:cs="Times New Roman"/>
          <w:color w:val="000000" w:themeColor="text1"/>
          <w:sz w:val="24"/>
          <w:szCs w:val="24"/>
        </w:rPr>
        <w:t>5</w:t>
      </w:r>
      <w:r w:rsidRPr="00DD27DA">
        <w:rPr>
          <w:rFonts w:ascii="Times New Roman" w:hAnsi="Times New Roman" w:cs="Times New Roman"/>
          <w:color w:val="000000" w:themeColor="text1"/>
          <w:sz w:val="24"/>
          <w:szCs w:val="24"/>
        </w:rPr>
        <w:t> %</w:t>
      </w:r>
      <w:r w:rsidR="00E36FA1" w:rsidRPr="00DD27DA">
        <w:rPr>
          <w:rFonts w:ascii="Times New Roman" w:hAnsi="Times New Roman" w:cs="Times New Roman"/>
          <w:color w:val="000000" w:themeColor="text1"/>
          <w:sz w:val="24"/>
          <w:szCs w:val="24"/>
        </w:rPr>
        <w:t xml:space="preserve"> относительно </w:t>
      </w:r>
      <w:r w:rsidR="00A727B7" w:rsidRPr="00DD27DA">
        <w:rPr>
          <w:rFonts w:ascii="Times New Roman" w:hAnsi="Times New Roman" w:cs="Times New Roman"/>
          <w:color w:val="000000" w:themeColor="text1"/>
          <w:sz w:val="24"/>
          <w:szCs w:val="24"/>
        </w:rPr>
        <w:t>утверждённого</w:t>
      </w:r>
      <w:r w:rsidRPr="00DD27DA">
        <w:rPr>
          <w:rFonts w:ascii="Times New Roman" w:hAnsi="Times New Roman" w:cs="Times New Roman"/>
          <w:color w:val="000000" w:themeColor="text1"/>
          <w:sz w:val="24"/>
          <w:szCs w:val="24"/>
        </w:rPr>
        <w:t xml:space="preserve"> бюджета </w:t>
      </w:r>
      <w:r w:rsidR="000014A8" w:rsidRPr="00DD27DA">
        <w:rPr>
          <w:rFonts w:ascii="Times New Roman" w:hAnsi="Times New Roman" w:cs="Times New Roman"/>
          <w:color w:val="000000" w:themeColor="text1"/>
          <w:sz w:val="24"/>
          <w:szCs w:val="24"/>
        </w:rPr>
        <w:t>2024</w:t>
      </w:r>
      <w:r w:rsidRPr="00DD27DA">
        <w:rPr>
          <w:rFonts w:ascii="Times New Roman" w:hAnsi="Times New Roman" w:cs="Times New Roman"/>
          <w:color w:val="000000" w:themeColor="text1"/>
          <w:sz w:val="24"/>
          <w:szCs w:val="24"/>
        </w:rPr>
        <w:t xml:space="preserve"> года, средства</w:t>
      </w:r>
      <w:r w:rsidR="003453F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специального счета </w:t>
      </w:r>
      <w:r w:rsidR="003D3A41" w:rsidRPr="00DD27DA">
        <w:rPr>
          <w:rFonts w:ascii="Times New Roman" w:hAnsi="Times New Roman" w:cs="Times New Roman"/>
          <w:color w:val="000000" w:themeColor="text1"/>
          <w:sz w:val="24"/>
          <w:szCs w:val="24"/>
        </w:rPr>
        <w:t>213,9</w:t>
      </w:r>
      <w:r w:rsidRPr="00DD27DA">
        <w:rPr>
          <w:rFonts w:ascii="Times New Roman" w:hAnsi="Times New Roman" w:cs="Times New Roman"/>
          <w:color w:val="000000" w:themeColor="text1"/>
          <w:sz w:val="24"/>
          <w:szCs w:val="24"/>
        </w:rPr>
        <w:t xml:space="preserve"> млн. сомов </w:t>
      </w:r>
      <w:r w:rsidR="00E36FA1" w:rsidRPr="00DD27DA">
        <w:rPr>
          <w:rFonts w:ascii="Times New Roman" w:hAnsi="Times New Roman" w:cs="Times New Roman"/>
          <w:color w:val="000000" w:themeColor="text1"/>
          <w:sz w:val="24"/>
          <w:szCs w:val="24"/>
        </w:rPr>
        <w:t xml:space="preserve">с </w:t>
      </w:r>
      <w:r w:rsidR="00E42FA4" w:rsidRPr="00DD27DA">
        <w:rPr>
          <w:rFonts w:ascii="Times New Roman" w:hAnsi="Times New Roman" w:cs="Times New Roman"/>
          <w:color w:val="000000" w:themeColor="text1"/>
          <w:sz w:val="24"/>
          <w:szCs w:val="24"/>
        </w:rPr>
        <w:t>увелич</w:t>
      </w:r>
      <w:r w:rsidR="00E36FA1" w:rsidRPr="00DD27DA">
        <w:rPr>
          <w:rFonts w:ascii="Times New Roman" w:hAnsi="Times New Roman" w:cs="Times New Roman"/>
          <w:color w:val="000000" w:themeColor="text1"/>
          <w:sz w:val="24"/>
          <w:szCs w:val="24"/>
        </w:rPr>
        <w:t xml:space="preserve">ением на </w:t>
      </w:r>
      <w:r w:rsidR="003D3A41" w:rsidRPr="00DD27DA">
        <w:rPr>
          <w:rFonts w:ascii="Times New Roman" w:hAnsi="Times New Roman" w:cs="Times New Roman"/>
          <w:color w:val="000000" w:themeColor="text1"/>
          <w:sz w:val="24"/>
          <w:szCs w:val="24"/>
        </w:rPr>
        <w:t>2,1</w:t>
      </w:r>
      <w:r w:rsidR="00E36FA1" w:rsidRPr="00DD27DA">
        <w:rPr>
          <w:rFonts w:ascii="Times New Roman" w:hAnsi="Times New Roman" w:cs="Times New Roman"/>
          <w:color w:val="000000" w:themeColor="text1"/>
          <w:sz w:val="24"/>
          <w:szCs w:val="24"/>
        </w:rPr>
        <w:t xml:space="preserve"> млн. сомов</w:t>
      </w:r>
      <w:r w:rsidRPr="00DD27DA">
        <w:rPr>
          <w:rFonts w:ascii="Times New Roman" w:hAnsi="Times New Roman" w:cs="Times New Roman"/>
          <w:color w:val="000000" w:themeColor="text1"/>
          <w:sz w:val="24"/>
          <w:szCs w:val="24"/>
        </w:rPr>
        <w:t>.</w:t>
      </w:r>
    </w:p>
    <w:p w14:paraId="2991B17C" w14:textId="77777777" w:rsidR="002425ED" w:rsidRPr="00DD27DA" w:rsidRDefault="00DE2692" w:rsidP="00B6024E">
      <w:pPr>
        <w:spacing w:after="0" w:line="240" w:lineRule="auto"/>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9"/>
        <w:gridCol w:w="1080"/>
        <w:gridCol w:w="1081"/>
        <w:gridCol w:w="1080"/>
        <w:gridCol w:w="1081"/>
        <w:gridCol w:w="1080"/>
        <w:gridCol w:w="1081"/>
      </w:tblGrid>
      <w:tr w:rsidR="00DD27DA" w:rsidRPr="00DD27DA" w14:paraId="0C494FB8" w14:textId="77777777" w:rsidTr="00F64E92">
        <w:tc>
          <w:tcPr>
            <w:tcW w:w="28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2B36B" w14:textId="77777777" w:rsidR="000953E5" w:rsidRPr="00DD27DA" w:rsidRDefault="000953E5" w:rsidP="00DC1570">
            <w:pPr>
              <w:spacing w:after="0" w:line="240" w:lineRule="auto"/>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Наименование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B9F3C0" w14:textId="77777777" w:rsidR="000953E5" w:rsidRPr="00DD27DA" w:rsidRDefault="00412A5E" w:rsidP="004975B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0953E5" w:rsidRPr="00DD27DA">
              <w:rPr>
                <w:rFonts w:ascii="Times New Roman" w:eastAsia="Calibri" w:hAnsi="Times New Roman" w:cs="Times New Roman"/>
                <w:b/>
                <w:bCs/>
                <w:color w:val="000000" w:themeColor="text1"/>
                <w:sz w:val="20"/>
                <w:szCs w:val="20"/>
                <w:lang w:eastAsia="ru-RU"/>
              </w:rPr>
              <w:t xml:space="preserve"> год факт</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C8EB75" w14:textId="77777777" w:rsidR="000953E5" w:rsidRPr="00DD27DA" w:rsidRDefault="00246849" w:rsidP="004975B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5D1498" w:rsidRPr="00DD27DA">
              <w:rPr>
                <w:rFonts w:ascii="Times New Roman" w:eastAsia="Calibri" w:hAnsi="Times New Roman" w:cs="Times New Roman"/>
                <w:b/>
                <w:bCs/>
                <w:color w:val="000000" w:themeColor="text1"/>
                <w:sz w:val="20"/>
                <w:szCs w:val="20"/>
                <w:lang w:eastAsia="ru-RU"/>
              </w:rPr>
              <w:t>2</w:t>
            </w:r>
            <w:r w:rsidR="00412A5E" w:rsidRPr="00DD27DA">
              <w:rPr>
                <w:rFonts w:ascii="Times New Roman" w:eastAsia="Calibri" w:hAnsi="Times New Roman" w:cs="Times New Roman"/>
                <w:b/>
                <w:bCs/>
                <w:color w:val="000000" w:themeColor="text1"/>
                <w:sz w:val="20"/>
                <w:szCs w:val="20"/>
                <w:lang w:eastAsia="ru-RU"/>
              </w:rPr>
              <w:t>4</w:t>
            </w:r>
            <w:r w:rsidR="007D65FD" w:rsidRPr="00DD27DA">
              <w:rPr>
                <w:rFonts w:ascii="Times New Roman" w:eastAsia="Calibri" w:hAnsi="Times New Roman" w:cs="Times New Roman"/>
                <w:b/>
                <w:bCs/>
                <w:color w:val="000000" w:themeColor="text1"/>
                <w:sz w:val="20"/>
                <w:szCs w:val="20"/>
                <w:lang w:eastAsia="ru-RU"/>
              </w:rPr>
              <w:t xml:space="preserve"> год </w:t>
            </w:r>
            <w:proofErr w:type="spellStart"/>
            <w:r w:rsidR="007D65FD" w:rsidRPr="00DD27DA">
              <w:rPr>
                <w:rFonts w:ascii="Times New Roman" w:eastAsia="Calibri" w:hAnsi="Times New Roman" w:cs="Times New Roman"/>
                <w:b/>
                <w:bCs/>
                <w:color w:val="000000" w:themeColor="text1"/>
                <w:sz w:val="20"/>
                <w:szCs w:val="20"/>
                <w:lang w:eastAsia="ru-RU"/>
              </w:rPr>
              <w:t>утвержд</w:t>
            </w:r>
            <w:proofErr w:type="spellEnd"/>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DD81F" w14:textId="77777777" w:rsidR="000953E5" w:rsidRPr="00DD27DA" w:rsidRDefault="00F106DA" w:rsidP="004975B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246849" w:rsidRPr="00DD27DA">
              <w:rPr>
                <w:rFonts w:ascii="Times New Roman" w:eastAsia="Calibri" w:hAnsi="Times New Roman" w:cs="Times New Roman"/>
                <w:b/>
                <w:bCs/>
                <w:color w:val="000000" w:themeColor="text1"/>
                <w:sz w:val="20"/>
                <w:szCs w:val="20"/>
                <w:lang w:eastAsia="ru-RU"/>
              </w:rPr>
              <w:t>2</w:t>
            </w:r>
            <w:r w:rsidR="00412A5E" w:rsidRPr="00DD27DA">
              <w:rPr>
                <w:rFonts w:ascii="Times New Roman" w:eastAsia="Calibri" w:hAnsi="Times New Roman" w:cs="Times New Roman"/>
                <w:b/>
                <w:bCs/>
                <w:color w:val="000000" w:themeColor="text1"/>
                <w:sz w:val="20"/>
                <w:szCs w:val="20"/>
                <w:lang w:eastAsia="ru-RU"/>
              </w:rPr>
              <w:t>5</w:t>
            </w:r>
            <w:r w:rsidR="000953E5" w:rsidRPr="00DD27DA">
              <w:rPr>
                <w:rFonts w:ascii="Times New Roman" w:eastAsia="Calibri" w:hAnsi="Times New Roman" w:cs="Times New Roman"/>
                <w:b/>
                <w:bCs/>
                <w:color w:val="000000" w:themeColor="text1"/>
                <w:sz w:val="20"/>
                <w:szCs w:val="20"/>
                <w:lang w:eastAsia="ru-RU"/>
              </w:rPr>
              <w:t xml:space="preserve"> год проект</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8F753" w14:textId="77777777" w:rsidR="000953E5" w:rsidRPr="00DD27DA" w:rsidRDefault="007D65FD" w:rsidP="004975B2">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1511BA" w14:textId="77777777" w:rsidR="000953E5" w:rsidRPr="00DD27DA" w:rsidRDefault="00230984" w:rsidP="004975B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412A5E" w:rsidRPr="00DD27DA">
              <w:rPr>
                <w:rFonts w:ascii="Times New Roman" w:eastAsia="Calibri" w:hAnsi="Times New Roman" w:cs="Times New Roman"/>
                <w:b/>
                <w:bCs/>
                <w:color w:val="000000" w:themeColor="text1"/>
                <w:sz w:val="20"/>
                <w:szCs w:val="20"/>
                <w:lang w:eastAsia="ru-RU"/>
              </w:rPr>
              <w:t>26</w:t>
            </w:r>
            <w:r w:rsidR="000953E5" w:rsidRPr="00DD27DA">
              <w:rPr>
                <w:rFonts w:ascii="Times New Roman" w:eastAsia="Calibri" w:hAnsi="Times New Roman" w:cs="Times New Roman"/>
                <w:b/>
                <w:bCs/>
                <w:color w:val="000000" w:themeColor="text1"/>
                <w:sz w:val="20"/>
                <w:szCs w:val="20"/>
                <w:lang w:eastAsia="ru-RU"/>
              </w:rPr>
              <w:t xml:space="preserve"> год прогноз</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55FFF5" w14:textId="77777777" w:rsidR="000953E5" w:rsidRPr="00DD27DA" w:rsidRDefault="00230984" w:rsidP="004975B2">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412A5E" w:rsidRPr="00DD27DA">
              <w:rPr>
                <w:rFonts w:ascii="Times New Roman" w:eastAsia="Calibri" w:hAnsi="Times New Roman" w:cs="Times New Roman"/>
                <w:b/>
                <w:bCs/>
                <w:color w:val="000000" w:themeColor="text1"/>
                <w:sz w:val="20"/>
                <w:szCs w:val="20"/>
                <w:lang w:eastAsia="ru-RU"/>
              </w:rPr>
              <w:t>7</w:t>
            </w:r>
            <w:r w:rsidR="000953E5"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494ECEF7" w14:textId="77777777" w:rsidTr="00514428">
        <w:trPr>
          <w:trHeight w:val="321"/>
        </w:trPr>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73840707" w14:textId="77777777" w:rsidR="00412A5E" w:rsidRPr="00DD27DA" w:rsidRDefault="00412A5E" w:rsidP="0056287D">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 xml:space="preserve">Всего </w:t>
            </w:r>
          </w:p>
        </w:tc>
        <w:tc>
          <w:tcPr>
            <w:tcW w:w="1157" w:type="dxa"/>
            <w:tcBorders>
              <w:top w:val="single" w:sz="4" w:space="0" w:color="auto"/>
              <w:left w:val="single" w:sz="4" w:space="0" w:color="auto"/>
              <w:bottom w:val="single" w:sz="4" w:space="0" w:color="auto"/>
              <w:right w:val="single" w:sz="4" w:space="0" w:color="auto"/>
            </w:tcBorders>
            <w:shd w:val="clear" w:color="auto" w:fill="auto"/>
            <w:hideMark/>
          </w:tcPr>
          <w:p w14:paraId="2B0E98CC" w14:textId="77777777" w:rsidR="00412A5E" w:rsidRPr="00DD27DA" w:rsidRDefault="00541633" w:rsidP="00600B7A">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2 220</w:t>
            </w:r>
            <w:r w:rsidR="00412A5E"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9</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6A088A52" w14:textId="77777777" w:rsidR="00412A5E" w:rsidRPr="00DD27DA" w:rsidRDefault="00412A5E"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2 181,5</w:t>
            </w:r>
          </w:p>
        </w:tc>
        <w:tc>
          <w:tcPr>
            <w:tcW w:w="1157" w:type="dxa"/>
            <w:tcBorders>
              <w:top w:val="single" w:sz="4" w:space="0" w:color="auto"/>
              <w:left w:val="single" w:sz="4" w:space="0" w:color="auto"/>
              <w:bottom w:val="single" w:sz="4" w:space="0" w:color="auto"/>
              <w:right w:val="single" w:sz="4" w:space="0" w:color="auto"/>
            </w:tcBorders>
            <w:shd w:val="clear" w:color="auto" w:fill="auto"/>
            <w:hideMark/>
          </w:tcPr>
          <w:p w14:paraId="64AF5F2D" w14:textId="77777777" w:rsidR="00412A5E" w:rsidRPr="00DD27DA" w:rsidRDefault="003D3A41"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2 174,3</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36E33710" w14:textId="77777777" w:rsidR="00412A5E" w:rsidRPr="00DD27DA" w:rsidRDefault="003D3A41" w:rsidP="00230984">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-7</w:t>
            </w:r>
            <w:r w:rsidR="00412A5E"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5C42200" w14:textId="77777777" w:rsidR="00412A5E" w:rsidRPr="00DD27DA" w:rsidRDefault="003D3A41"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2 176</w:t>
            </w:r>
            <w:r w:rsidR="00412A5E" w:rsidRPr="00DD27DA">
              <w:rPr>
                <w:rFonts w:ascii="Times New Roman" w:eastAsia="Times New Roman" w:hAnsi="Times New Roman" w:cs="Times New Roman"/>
                <w:color w:val="000000" w:themeColor="text1"/>
                <w:sz w:val="20"/>
                <w:szCs w:val="20"/>
              </w:rPr>
              <w:t>,4</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105934E4" w14:textId="77777777" w:rsidR="00412A5E" w:rsidRPr="00DD27DA" w:rsidRDefault="003D3A41" w:rsidP="00230984">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2 178,5</w:t>
            </w:r>
          </w:p>
        </w:tc>
      </w:tr>
      <w:tr w:rsidR="00DD27DA" w:rsidRPr="00DD27DA" w14:paraId="21C30121" w14:textId="77777777" w:rsidTr="00F64E92">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6F66C626" w14:textId="77777777" w:rsidR="00412A5E" w:rsidRPr="00DD27DA" w:rsidRDefault="00412A5E" w:rsidP="002425ED">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бюджетные средства</w:t>
            </w:r>
          </w:p>
        </w:tc>
        <w:tc>
          <w:tcPr>
            <w:tcW w:w="1157" w:type="dxa"/>
            <w:tcBorders>
              <w:top w:val="single" w:sz="4" w:space="0" w:color="auto"/>
              <w:left w:val="single" w:sz="4" w:space="0" w:color="auto"/>
              <w:bottom w:val="single" w:sz="4" w:space="0" w:color="auto"/>
              <w:right w:val="single" w:sz="4" w:space="0" w:color="auto"/>
            </w:tcBorders>
            <w:shd w:val="clear" w:color="auto" w:fill="auto"/>
            <w:hideMark/>
          </w:tcPr>
          <w:p w14:paraId="54CC99A3" w14:textId="77777777" w:rsidR="00412A5E" w:rsidRPr="00DD27DA" w:rsidRDefault="00541633" w:rsidP="00600B7A">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2 072</w:t>
            </w:r>
            <w:r w:rsidR="00412A5E" w:rsidRPr="00DD27DA">
              <w:rPr>
                <w:rFonts w:ascii="Times New Roman" w:hAnsi="Times New Roman" w:cs="Times New Roman"/>
                <w:color w:val="000000" w:themeColor="text1"/>
                <w:sz w:val="20"/>
                <w:szCs w:val="20"/>
              </w:rPr>
              <w:t>,</w:t>
            </w:r>
            <w:r w:rsidRPr="00DD27DA">
              <w:rPr>
                <w:rFonts w:ascii="Times New Roman" w:hAnsi="Times New Roman" w:cs="Times New Roman"/>
                <w:color w:val="000000" w:themeColor="text1"/>
                <w:sz w:val="20"/>
                <w:szCs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482EE98A" w14:textId="77777777" w:rsidR="00412A5E" w:rsidRPr="00DD27DA" w:rsidRDefault="00412A5E"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1 969,6</w:t>
            </w:r>
          </w:p>
        </w:tc>
        <w:tc>
          <w:tcPr>
            <w:tcW w:w="1157" w:type="dxa"/>
            <w:tcBorders>
              <w:top w:val="single" w:sz="4" w:space="0" w:color="auto"/>
              <w:left w:val="single" w:sz="4" w:space="0" w:color="auto"/>
              <w:bottom w:val="single" w:sz="4" w:space="0" w:color="auto"/>
              <w:right w:val="single" w:sz="4" w:space="0" w:color="auto"/>
            </w:tcBorders>
            <w:shd w:val="clear" w:color="auto" w:fill="auto"/>
            <w:hideMark/>
          </w:tcPr>
          <w:p w14:paraId="4AC23F7B" w14:textId="77777777" w:rsidR="00412A5E" w:rsidRPr="00DD27DA" w:rsidRDefault="003D3A41"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w:t>
            </w:r>
            <w:r w:rsidR="00412A5E" w:rsidRPr="00DD27DA">
              <w:rPr>
                <w:rFonts w:ascii="Times New Roman" w:eastAsia="Times New Roman" w:hAnsi="Times New Roman" w:cs="Times New Roman"/>
                <w:color w:val="000000" w:themeColor="text1"/>
                <w:sz w:val="20"/>
                <w:szCs w:val="20"/>
              </w:rPr>
              <w:t> </w:t>
            </w:r>
            <w:r w:rsidRPr="00DD27DA">
              <w:rPr>
                <w:rFonts w:ascii="Times New Roman" w:eastAsia="Times New Roman" w:hAnsi="Times New Roman" w:cs="Times New Roman"/>
                <w:color w:val="000000" w:themeColor="text1"/>
                <w:sz w:val="20"/>
                <w:szCs w:val="20"/>
              </w:rPr>
              <w:t>960</w:t>
            </w:r>
            <w:r w:rsidR="00412A5E" w:rsidRPr="00DD27DA">
              <w:rPr>
                <w:rFonts w:ascii="Times New Roman" w:eastAsia="Times New Roman" w:hAnsi="Times New Roman" w:cs="Times New Roman"/>
                <w:color w:val="000000" w:themeColor="text1"/>
                <w:sz w:val="20"/>
                <w:szCs w:val="20"/>
              </w:rPr>
              <w:t>,</w:t>
            </w:r>
            <w:r w:rsidRPr="00DD27DA">
              <w:rPr>
                <w:rFonts w:ascii="Times New Roman" w:eastAsia="Times New Roman" w:hAnsi="Times New Roman" w:cs="Times New Roman"/>
                <w:color w:val="000000" w:themeColor="text1"/>
                <w:sz w:val="20"/>
                <w:szCs w:val="20"/>
              </w:rPr>
              <w:t>3</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190A1E30" w14:textId="77777777" w:rsidR="00412A5E" w:rsidRPr="00DD27DA" w:rsidRDefault="003D3A41" w:rsidP="00230984">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-9</w:t>
            </w:r>
            <w:r w:rsidR="00412A5E" w:rsidRPr="00DD27DA">
              <w:rPr>
                <w:rFonts w:ascii="Times New Roman" w:eastAsia="Times New Roman" w:hAnsi="Times New Roman" w:cs="Times New Roman"/>
                <w:color w:val="000000" w:themeColor="text1"/>
                <w:sz w:val="20"/>
                <w:szCs w:val="20"/>
              </w:rPr>
              <w:t>,</w:t>
            </w:r>
            <w:r w:rsidRPr="00DD27DA">
              <w:rPr>
                <w:rFonts w:ascii="Times New Roman" w:eastAsia="Times New Roman" w:hAnsi="Times New Roman" w:cs="Times New Roman"/>
                <w:color w:val="000000" w:themeColor="text1"/>
                <w:sz w:val="20"/>
                <w:szCs w:val="20"/>
              </w:rPr>
              <w:t>3</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434DC5F" w14:textId="77777777" w:rsidR="00412A5E" w:rsidRPr="00DD27DA" w:rsidRDefault="003D3A41"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1 960,3</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6AF7068B" w14:textId="77777777" w:rsidR="00412A5E" w:rsidRPr="00DD27DA" w:rsidRDefault="003D3A41" w:rsidP="00230984">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1 960,3</w:t>
            </w:r>
          </w:p>
        </w:tc>
      </w:tr>
      <w:tr w:rsidR="00412A5E" w:rsidRPr="00DD27DA" w14:paraId="67B1FF2A" w14:textId="77777777" w:rsidTr="00F64E92">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510F0190" w14:textId="77777777" w:rsidR="00412A5E" w:rsidRPr="00DD27DA" w:rsidRDefault="00412A5E" w:rsidP="002425ED">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средства специального счета</w:t>
            </w:r>
          </w:p>
        </w:tc>
        <w:tc>
          <w:tcPr>
            <w:tcW w:w="1157" w:type="dxa"/>
            <w:tcBorders>
              <w:top w:val="single" w:sz="4" w:space="0" w:color="auto"/>
              <w:left w:val="single" w:sz="4" w:space="0" w:color="auto"/>
              <w:bottom w:val="single" w:sz="4" w:space="0" w:color="auto"/>
              <w:right w:val="single" w:sz="4" w:space="0" w:color="auto"/>
            </w:tcBorders>
            <w:shd w:val="clear" w:color="auto" w:fill="auto"/>
            <w:hideMark/>
          </w:tcPr>
          <w:p w14:paraId="47BBE274" w14:textId="77777777" w:rsidR="00412A5E" w:rsidRPr="00DD27DA" w:rsidRDefault="00541633" w:rsidP="00600B7A">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148,2</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0DEB609F" w14:textId="77777777" w:rsidR="00412A5E" w:rsidRPr="00DD27DA" w:rsidRDefault="00412A5E"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211,8</w:t>
            </w:r>
          </w:p>
        </w:tc>
        <w:tc>
          <w:tcPr>
            <w:tcW w:w="1157" w:type="dxa"/>
            <w:tcBorders>
              <w:top w:val="single" w:sz="4" w:space="0" w:color="auto"/>
              <w:left w:val="single" w:sz="4" w:space="0" w:color="auto"/>
              <w:bottom w:val="single" w:sz="4" w:space="0" w:color="auto"/>
              <w:right w:val="single" w:sz="4" w:space="0" w:color="auto"/>
            </w:tcBorders>
            <w:shd w:val="clear" w:color="auto" w:fill="auto"/>
            <w:hideMark/>
          </w:tcPr>
          <w:p w14:paraId="19E67D7E" w14:textId="77777777" w:rsidR="00412A5E" w:rsidRPr="00DD27DA" w:rsidRDefault="003D3A41"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213,9</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3A691A6C" w14:textId="77777777" w:rsidR="00412A5E" w:rsidRPr="00DD27DA" w:rsidRDefault="003D3A41" w:rsidP="00230984">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2,1</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6D277E4B" w14:textId="77777777" w:rsidR="00412A5E" w:rsidRPr="00DD27DA" w:rsidRDefault="003D3A41"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216,1</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1F24F404" w14:textId="77777777" w:rsidR="00412A5E" w:rsidRPr="00DD27DA" w:rsidRDefault="003D3A41" w:rsidP="008D0C76">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218,2</w:t>
            </w:r>
          </w:p>
        </w:tc>
      </w:tr>
    </w:tbl>
    <w:p w14:paraId="3296D390" w14:textId="77777777" w:rsidR="00136BFF" w:rsidRPr="00DD27DA" w:rsidRDefault="00136BFF" w:rsidP="00B07F54">
      <w:pPr>
        <w:spacing w:after="0" w:line="240" w:lineRule="auto"/>
        <w:ind w:firstLine="709"/>
        <w:jc w:val="both"/>
        <w:rPr>
          <w:rFonts w:ascii="Times New Roman" w:hAnsi="Times New Roman" w:cs="Times New Roman"/>
          <w:color w:val="000000" w:themeColor="text1"/>
          <w:sz w:val="24"/>
          <w:szCs w:val="24"/>
        </w:rPr>
      </w:pPr>
    </w:p>
    <w:p w14:paraId="5F3F04F7" w14:textId="77777777" w:rsidR="00C01A97" w:rsidRPr="00DD27DA" w:rsidRDefault="003D3A41" w:rsidP="004B1A59">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Предусмотрено уменьш</w:t>
      </w:r>
      <w:r w:rsidR="00EC4C95" w:rsidRPr="00DD27DA">
        <w:rPr>
          <w:rFonts w:ascii="Times New Roman" w:eastAsia="Times New Roman" w:hAnsi="Times New Roman" w:cs="Times New Roman"/>
          <w:bCs/>
          <w:color w:val="000000" w:themeColor="text1"/>
          <w:sz w:val="24"/>
          <w:szCs w:val="24"/>
          <w:lang w:eastAsia="ru-RU"/>
        </w:rPr>
        <w:t>ение расходов по бюджетн</w:t>
      </w:r>
      <w:r w:rsidR="007D72D6" w:rsidRPr="00DD27DA">
        <w:rPr>
          <w:rFonts w:ascii="Times New Roman" w:eastAsia="Times New Roman" w:hAnsi="Times New Roman" w:cs="Times New Roman"/>
          <w:bCs/>
          <w:color w:val="000000" w:themeColor="text1"/>
          <w:sz w:val="24"/>
          <w:szCs w:val="24"/>
          <w:lang w:eastAsia="ru-RU"/>
        </w:rPr>
        <w:t xml:space="preserve">ым средствам на </w:t>
      </w:r>
      <w:r w:rsidRPr="00DD27DA">
        <w:rPr>
          <w:rFonts w:ascii="Times New Roman" w:eastAsia="Times New Roman" w:hAnsi="Times New Roman" w:cs="Times New Roman"/>
          <w:bCs/>
          <w:color w:val="000000" w:themeColor="text1"/>
          <w:sz w:val="24"/>
          <w:szCs w:val="24"/>
          <w:lang w:eastAsia="ru-RU"/>
        </w:rPr>
        <w:t>9</w:t>
      </w:r>
      <w:r w:rsidR="007D72D6" w:rsidRPr="00DD27DA">
        <w:rPr>
          <w:rFonts w:ascii="Times New Roman" w:eastAsia="Times New Roman" w:hAnsi="Times New Roman" w:cs="Times New Roman"/>
          <w:bCs/>
          <w:color w:val="000000" w:themeColor="text1"/>
          <w:sz w:val="24"/>
          <w:szCs w:val="24"/>
          <w:lang w:eastAsia="ru-RU"/>
        </w:rPr>
        <w:t>,</w:t>
      </w:r>
      <w:r w:rsidRPr="00DD27DA">
        <w:rPr>
          <w:rFonts w:ascii="Times New Roman" w:eastAsia="Times New Roman" w:hAnsi="Times New Roman" w:cs="Times New Roman"/>
          <w:bCs/>
          <w:color w:val="000000" w:themeColor="text1"/>
          <w:sz w:val="24"/>
          <w:szCs w:val="24"/>
          <w:lang w:eastAsia="ru-RU"/>
        </w:rPr>
        <w:t>3</w:t>
      </w:r>
      <w:r w:rsidR="00EC4C95" w:rsidRPr="00DD27DA">
        <w:rPr>
          <w:rFonts w:ascii="Times New Roman" w:eastAsia="Times New Roman" w:hAnsi="Times New Roman" w:cs="Times New Roman"/>
          <w:bCs/>
          <w:color w:val="000000" w:themeColor="text1"/>
          <w:sz w:val="24"/>
          <w:szCs w:val="24"/>
          <w:lang w:eastAsia="ru-RU"/>
        </w:rPr>
        <w:t xml:space="preserve"> млн. сомов</w:t>
      </w:r>
      <w:r w:rsidR="009B75F7" w:rsidRPr="00DD27DA">
        <w:rPr>
          <w:rFonts w:ascii="Times New Roman" w:eastAsia="Times New Roman" w:hAnsi="Times New Roman" w:cs="Times New Roman"/>
          <w:bCs/>
          <w:color w:val="000000" w:themeColor="text1"/>
          <w:sz w:val="24"/>
          <w:szCs w:val="24"/>
          <w:lang w:eastAsia="ru-RU"/>
        </w:rPr>
        <w:t xml:space="preserve"> в целях повышения эффективности деятельности</w:t>
      </w:r>
      <w:r w:rsidR="007D72D6" w:rsidRPr="00DD27DA">
        <w:rPr>
          <w:rFonts w:ascii="Times New Roman" w:eastAsia="Times New Roman" w:hAnsi="Times New Roman" w:cs="Times New Roman"/>
          <w:bCs/>
          <w:color w:val="000000" w:themeColor="text1"/>
          <w:sz w:val="24"/>
          <w:szCs w:val="24"/>
          <w:lang w:eastAsia="ru-RU"/>
        </w:rPr>
        <w:t>,</w:t>
      </w:r>
      <w:r w:rsidR="009B75F7" w:rsidRPr="00DD27DA">
        <w:rPr>
          <w:rFonts w:ascii="Times New Roman" w:eastAsia="Times New Roman" w:hAnsi="Times New Roman" w:cs="Times New Roman"/>
          <w:bCs/>
          <w:color w:val="000000" w:themeColor="text1"/>
          <w:sz w:val="24"/>
          <w:szCs w:val="24"/>
          <w:lang w:eastAsia="ru-RU"/>
        </w:rPr>
        <w:t xml:space="preserve"> в том числе</w:t>
      </w:r>
      <w:r w:rsidR="004B1A59" w:rsidRPr="00DD27DA">
        <w:rPr>
          <w:rFonts w:ascii="Times New Roman" w:eastAsia="Times New Roman" w:hAnsi="Times New Roman" w:cs="Times New Roman"/>
          <w:bCs/>
          <w:color w:val="000000" w:themeColor="text1"/>
          <w:sz w:val="24"/>
          <w:szCs w:val="24"/>
          <w:lang w:eastAsia="ru-RU"/>
        </w:rPr>
        <w:t xml:space="preserve">: </w:t>
      </w:r>
    </w:p>
    <w:p w14:paraId="0FAE66C7" w14:textId="77777777" w:rsidR="00385200" w:rsidRPr="00DD27DA" w:rsidRDefault="00385200" w:rsidP="00385200">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- 16,2 млн. сомов увеличение расходов для</w:t>
      </w:r>
      <w:r w:rsidRPr="00DD27DA">
        <w:rPr>
          <w:rFonts w:ascii="Calibri" w:eastAsia="Calibri" w:hAnsi="Calibri" w:cs="Times New Roman"/>
          <w:color w:val="000000" w:themeColor="text1"/>
        </w:rPr>
        <w:t xml:space="preserve"> </w:t>
      </w:r>
      <w:r w:rsidRPr="00DD27DA">
        <w:rPr>
          <w:rFonts w:ascii="Times New Roman" w:eastAsia="Times New Roman" w:hAnsi="Times New Roman" w:cs="Times New Roman"/>
          <w:bCs/>
          <w:color w:val="000000" w:themeColor="text1"/>
          <w:sz w:val="24"/>
          <w:szCs w:val="24"/>
          <w:lang w:eastAsia="ru-RU"/>
        </w:rPr>
        <w:t>капитального ремонта систем отопления и угольных печей в учебных заведениях начального профессионального образования;</w:t>
      </w:r>
    </w:p>
    <w:p w14:paraId="30A99B1D" w14:textId="77777777" w:rsidR="00385200" w:rsidRPr="00DD27DA" w:rsidRDefault="00385200" w:rsidP="00385200">
      <w:pPr>
        <w:spacing w:after="0" w:line="240" w:lineRule="auto"/>
        <w:ind w:firstLine="709"/>
        <w:jc w:val="both"/>
        <w:rPr>
          <w:rFonts w:ascii="Times New Roman" w:eastAsia="Times New Roman" w:hAnsi="Times New Roman" w:cs="Times New Roman"/>
          <w:bCs/>
          <w:color w:val="000000" w:themeColor="text1"/>
          <w:sz w:val="24"/>
          <w:szCs w:val="24"/>
          <w:lang w:eastAsia="ru-RU"/>
        </w:rPr>
      </w:pPr>
      <w:r w:rsidRPr="00DD27DA">
        <w:rPr>
          <w:rFonts w:ascii="Times New Roman" w:eastAsia="Times New Roman" w:hAnsi="Times New Roman" w:cs="Times New Roman"/>
          <w:bCs/>
          <w:color w:val="000000" w:themeColor="text1"/>
          <w:sz w:val="24"/>
          <w:szCs w:val="24"/>
          <w:lang w:eastAsia="ru-RU"/>
        </w:rPr>
        <w:t xml:space="preserve">- 25,5 млн. сомов переданы на </w:t>
      </w:r>
      <w:r w:rsidR="001847C4" w:rsidRPr="00DD27DA">
        <w:rPr>
          <w:rFonts w:ascii="Times New Roman" w:eastAsia="Times New Roman" w:hAnsi="Times New Roman" w:cs="Times New Roman"/>
          <w:bCs/>
          <w:color w:val="000000" w:themeColor="text1"/>
          <w:sz w:val="24"/>
          <w:szCs w:val="24"/>
          <w:lang w:eastAsia="ru-RU"/>
        </w:rPr>
        <w:t>подведомственные</w:t>
      </w:r>
      <w:r w:rsidRPr="00DD27DA">
        <w:rPr>
          <w:rFonts w:ascii="Times New Roman" w:eastAsia="Times New Roman" w:hAnsi="Times New Roman" w:cs="Times New Roman"/>
          <w:bCs/>
          <w:color w:val="000000" w:themeColor="text1"/>
          <w:sz w:val="24"/>
          <w:szCs w:val="24"/>
          <w:lang w:eastAsia="ru-RU"/>
        </w:rPr>
        <w:t xml:space="preserve"> учреждения образования Министерства образования и науки в целях улучшения и упорядочения финансирования </w:t>
      </w:r>
      <w:proofErr w:type="spellStart"/>
      <w:r w:rsidRPr="00DD27DA">
        <w:rPr>
          <w:rFonts w:ascii="Times New Roman" w:eastAsia="Times New Roman" w:hAnsi="Times New Roman" w:cs="Times New Roman"/>
          <w:bCs/>
          <w:color w:val="000000" w:themeColor="text1"/>
          <w:sz w:val="24"/>
          <w:szCs w:val="24"/>
          <w:lang w:eastAsia="ru-RU"/>
        </w:rPr>
        <w:t>Токмокского</w:t>
      </w:r>
      <w:proofErr w:type="spellEnd"/>
      <w:r w:rsidRPr="00DD27DA">
        <w:rPr>
          <w:rFonts w:ascii="Times New Roman" w:eastAsia="Times New Roman" w:hAnsi="Times New Roman" w:cs="Times New Roman"/>
          <w:bCs/>
          <w:color w:val="000000" w:themeColor="text1"/>
          <w:sz w:val="24"/>
          <w:szCs w:val="24"/>
          <w:lang w:eastAsia="ru-RU"/>
        </w:rPr>
        <w:t xml:space="preserve"> индустриально-педагогического техникума. </w:t>
      </w:r>
    </w:p>
    <w:p w14:paraId="75B07190" w14:textId="77777777" w:rsidR="00B64EB8" w:rsidRPr="00DD27DA" w:rsidRDefault="00FD3C7B" w:rsidP="00B64EB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Средства специального счета п</w:t>
      </w:r>
      <w:r w:rsidR="003D3A41" w:rsidRPr="00DD27DA">
        <w:rPr>
          <w:rFonts w:ascii="Times New Roman" w:hAnsi="Times New Roman" w:cs="Times New Roman"/>
          <w:color w:val="000000" w:themeColor="text1"/>
          <w:sz w:val="24"/>
          <w:szCs w:val="24"/>
        </w:rPr>
        <w:t xml:space="preserve">редусмотрены </w:t>
      </w:r>
      <w:r w:rsidR="00B64EB8" w:rsidRPr="00DD27DA">
        <w:rPr>
          <w:rFonts w:ascii="Times New Roman" w:hAnsi="Times New Roman" w:cs="Times New Roman"/>
          <w:color w:val="000000" w:themeColor="text1"/>
          <w:sz w:val="24"/>
          <w:szCs w:val="24"/>
        </w:rPr>
        <w:t xml:space="preserve">в целом </w:t>
      </w:r>
      <w:r w:rsidR="003D3A41" w:rsidRPr="00DD27DA">
        <w:rPr>
          <w:rFonts w:ascii="Times New Roman" w:hAnsi="Times New Roman" w:cs="Times New Roman"/>
          <w:color w:val="000000" w:themeColor="text1"/>
          <w:sz w:val="24"/>
          <w:szCs w:val="24"/>
        </w:rPr>
        <w:t>с увеличением на 2,1</w:t>
      </w:r>
      <w:r w:rsidRPr="00DD27DA">
        <w:rPr>
          <w:rFonts w:ascii="Times New Roman" w:hAnsi="Times New Roman" w:cs="Times New Roman"/>
          <w:color w:val="000000" w:themeColor="text1"/>
          <w:sz w:val="24"/>
          <w:szCs w:val="24"/>
        </w:rPr>
        <w:t xml:space="preserve"> млн. сомов</w:t>
      </w:r>
      <w:r w:rsidR="00B64EB8" w:rsidRPr="00DD27DA">
        <w:rPr>
          <w:rFonts w:ascii="Times New Roman" w:hAnsi="Times New Roman" w:cs="Times New Roman"/>
          <w:color w:val="000000" w:themeColor="text1"/>
          <w:sz w:val="24"/>
          <w:szCs w:val="24"/>
        </w:rPr>
        <w:t>, в том числе:</w:t>
      </w:r>
    </w:p>
    <w:p w14:paraId="0D018CD7" w14:textId="77777777" w:rsidR="00B64EB8" w:rsidRPr="00DD27DA" w:rsidRDefault="00B64EB8" w:rsidP="00B64EB8">
      <w:pPr>
        <w:pStyle w:val="afa"/>
        <w:numPr>
          <w:ilvl w:val="0"/>
          <w:numId w:val="18"/>
        </w:numPr>
        <w:ind w:left="0" w:firstLine="709"/>
        <w:jc w:val="both"/>
        <w:rPr>
          <w:color w:val="000000" w:themeColor="text1"/>
        </w:rPr>
      </w:pPr>
      <w:r w:rsidRPr="00DD27DA">
        <w:rPr>
          <w:color w:val="000000" w:themeColor="text1"/>
        </w:rPr>
        <w:t>18,2 млн. сомов</w:t>
      </w:r>
      <w:r w:rsidR="00FD3C7B" w:rsidRPr="00DD27DA">
        <w:rPr>
          <w:color w:val="000000" w:themeColor="text1"/>
        </w:rPr>
        <w:t xml:space="preserve"> </w:t>
      </w:r>
      <w:r w:rsidR="00FD3C7B" w:rsidRPr="00DD27DA">
        <w:rPr>
          <w:bCs/>
          <w:color w:val="000000" w:themeColor="text1"/>
        </w:rPr>
        <w:t xml:space="preserve">в связи </w:t>
      </w:r>
      <w:r w:rsidR="00FD420E" w:rsidRPr="00DD27DA">
        <w:rPr>
          <w:color w:val="000000" w:themeColor="text1"/>
        </w:rPr>
        <w:t>с прогнозируемым увеличением поступления средств от студентов от контрактной формы обучения</w:t>
      </w:r>
      <w:r w:rsidRPr="00DD27DA">
        <w:rPr>
          <w:color w:val="000000" w:themeColor="text1"/>
        </w:rPr>
        <w:t>;</w:t>
      </w:r>
    </w:p>
    <w:p w14:paraId="0F84BA66" w14:textId="77777777" w:rsidR="00FD3C7B" w:rsidRPr="00DD27DA" w:rsidRDefault="00B64EB8" w:rsidP="00B64EB8">
      <w:pPr>
        <w:pStyle w:val="afa"/>
        <w:numPr>
          <w:ilvl w:val="0"/>
          <w:numId w:val="18"/>
        </w:numPr>
        <w:ind w:left="0" w:firstLine="709"/>
        <w:jc w:val="both"/>
        <w:rPr>
          <w:color w:val="000000" w:themeColor="text1"/>
        </w:rPr>
      </w:pPr>
      <w:r w:rsidRPr="00DD27DA">
        <w:rPr>
          <w:color w:val="000000" w:themeColor="text1"/>
        </w:rPr>
        <w:t xml:space="preserve">16,1 млн. сомов переданы </w:t>
      </w:r>
      <w:r w:rsidRPr="00DD27DA">
        <w:rPr>
          <w:bCs/>
          <w:color w:val="000000" w:themeColor="text1"/>
        </w:rPr>
        <w:t xml:space="preserve">на </w:t>
      </w:r>
      <w:r w:rsidR="00D12E98" w:rsidRPr="00DD27DA">
        <w:rPr>
          <w:bCs/>
          <w:color w:val="000000" w:themeColor="text1"/>
        </w:rPr>
        <w:t>подведомственные</w:t>
      </w:r>
      <w:r w:rsidRPr="00DD27DA">
        <w:rPr>
          <w:bCs/>
          <w:color w:val="000000" w:themeColor="text1"/>
        </w:rPr>
        <w:t xml:space="preserve"> учреждения образования Министерства образования и науки в целях улучшения и упорядочения финансирования </w:t>
      </w:r>
      <w:proofErr w:type="spellStart"/>
      <w:r w:rsidRPr="00DD27DA">
        <w:rPr>
          <w:bCs/>
          <w:color w:val="000000" w:themeColor="text1"/>
        </w:rPr>
        <w:t>Токмокского</w:t>
      </w:r>
      <w:proofErr w:type="spellEnd"/>
      <w:r w:rsidRPr="00DD27DA">
        <w:rPr>
          <w:bCs/>
          <w:color w:val="000000" w:themeColor="text1"/>
        </w:rPr>
        <w:t xml:space="preserve"> индустриально-педагогического техникума.</w:t>
      </w:r>
      <w:r w:rsidRPr="00DD27DA">
        <w:rPr>
          <w:color w:val="000000" w:themeColor="text1"/>
        </w:rPr>
        <w:t xml:space="preserve"> </w:t>
      </w:r>
      <w:r w:rsidR="00FD3C7B" w:rsidRPr="00DD27DA">
        <w:rPr>
          <w:color w:val="000000" w:themeColor="text1"/>
        </w:rPr>
        <w:t xml:space="preserve">  </w:t>
      </w:r>
    </w:p>
    <w:p w14:paraId="71EF878F" w14:textId="77777777" w:rsidR="006F6848" w:rsidRPr="00DD27DA" w:rsidRDefault="002425ED" w:rsidP="0089588A">
      <w:pPr>
        <w:pStyle w:val="tkNazvanie"/>
        <w:spacing w:before="0" w:after="0" w:line="240" w:lineRule="auto"/>
        <w:ind w:left="0" w:right="0" w:firstLine="709"/>
        <w:jc w:val="both"/>
        <w:rPr>
          <w:rFonts w:ascii="Times New Roman" w:hAnsi="Times New Roman" w:cs="Times New Roman"/>
          <w:b w:val="0"/>
          <w:color w:val="000000" w:themeColor="text1"/>
        </w:rPr>
      </w:pPr>
      <w:r w:rsidRPr="00DD27DA">
        <w:rPr>
          <w:rFonts w:ascii="Times New Roman" w:hAnsi="Times New Roman" w:cs="Times New Roman"/>
          <w:b w:val="0"/>
          <w:color w:val="000000" w:themeColor="text1"/>
        </w:rPr>
        <w:lastRenderedPageBreak/>
        <w:t xml:space="preserve">На сегодняшний день </w:t>
      </w:r>
      <w:r w:rsidR="008E1D08" w:rsidRPr="00DD27DA">
        <w:rPr>
          <w:rFonts w:ascii="Times New Roman" w:hAnsi="Times New Roman" w:cs="Times New Roman"/>
          <w:b w:val="0"/>
          <w:color w:val="000000" w:themeColor="text1"/>
        </w:rPr>
        <w:t>в республике насчитывается</w:t>
      </w:r>
      <w:r w:rsidR="007D72D6" w:rsidRPr="00DD27DA">
        <w:rPr>
          <w:rFonts w:ascii="Times New Roman" w:hAnsi="Times New Roman" w:cs="Times New Roman"/>
          <w:b w:val="0"/>
          <w:color w:val="000000" w:themeColor="text1"/>
        </w:rPr>
        <w:t xml:space="preserve"> 100</w:t>
      </w:r>
      <w:r w:rsidRPr="00DD27DA">
        <w:rPr>
          <w:rFonts w:ascii="Times New Roman" w:hAnsi="Times New Roman" w:cs="Times New Roman"/>
          <w:b w:val="0"/>
          <w:color w:val="000000" w:themeColor="text1"/>
        </w:rPr>
        <w:t xml:space="preserve"> учебных заведений и учреждений </w:t>
      </w:r>
      <w:r w:rsidR="002C7AEA" w:rsidRPr="00DD27DA">
        <w:rPr>
          <w:rFonts w:ascii="Times New Roman" w:hAnsi="Times New Roman" w:cs="Times New Roman"/>
          <w:b w:val="0"/>
          <w:color w:val="000000" w:themeColor="text1"/>
        </w:rPr>
        <w:t xml:space="preserve">начального и среднего </w:t>
      </w:r>
      <w:r w:rsidRPr="00DD27DA">
        <w:rPr>
          <w:rFonts w:ascii="Times New Roman" w:hAnsi="Times New Roman" w:cs="Times New Roman"/>
          <w:b w:val="0"/>
          <w:color w:val="000000" w:themeColor="text1"/>
        </w:rPr>
        <w:t>пр</w:t>
      </w:r>
      <w:r w:rsidR="000F176F" w:rsidRPr="00DD27DA">
        <w:rPr>
          <w:rFonts w:ascii="Times New Roman" w:hAnsi="Times New Roman" w:cs="Times New Roman"/>
          <w:b w:val="0"/>
          <w:color w:val="000000" w:themeColor="text1"/>
        </w:rPr>
        <w:t>оф</w:t>
      </w:r>
      <w:r w:rsidR="002C7AEA" w:rsidRPr="00DD27DA">
        <w:rPr>
          <w:rFonts w:ascii="Times New Roman" w:hAnsi="Times New Roman" w:cs="Times New Roman"/>
          <w:b w:val="0"/>
          <w:color w:val="000000" w:themeColor="text1"/>
        </w:rPr>
        <w:t>ессионального</w:t>
      </w:r>
      <w:r w:rsidR="00180672" w:rsidRPr="00DD27DA">
        <w:rPr>
          <w:rFonts w:ascii="Times New Roman" w:hAnsi="Times New Roman" w:cs="Times New Roman"/>
          <w:b w:val="0"/>
          <w:color w:val="000000" w:themeColor="text1"/>
        </w:rPr>
        <w:t xml:space="preserve"> </w:t>
      </w:r>
      <w:r w:rsidR="000F176F" w:rsidRPr="00DD27DA">
        <w:rPr>
          <w:rFonts w:ascii="Times New Roman" w:hAnsi="Times New Roman" w:cs="Times New Roman"/>
          <w:b w:val="0"/>
          <w:color w:val="000000" w:themeColor="text1"/>
        </w:rPr>
        <w:t>образования</w:t>
      </w:r>
      <w:r w:rsidR="001C0C37" w:rsidRPr="00DD27DA">
        <w:rPr>
          <w:rFonts w:ascii="Times New Roman" w:hAnsi="Times New Roman" w:cs="Times New Roman"/>
          <w:b w:val="0"/>
          <w:color w:val="000000" w:themeColor="text1"/>
        </w:rPr>
        <w:t>,</w:t>
      </w:r>
      <w:r w:rsidR="007A535F" w:rsidRPr="00DD27DA">
        <w:rPr>
          <w:rFonts w:ascii="Times New Roman" w:hAnsi="Times New Roman" w:cs="Times New Roman"/>
          <w:b w:val="0"/>
          <w:color w:val="000000" w:themeColor="text1"/>
        </w:rPr>
        <w:t xml:space="preserve"> </w:t>
      </w:r>
      <w:r w:rsidR="00974E16" w:rsidRPr="00DD27DA">
        <w:rPr>
          <w:rFonts w:ascii="Times New Roman" w:hAnsi="Times New Roman" w:cs="Times New Roman"/>
          <w:b w:val="0"/>
          <w:color w:val="000000" w:themeColor="text1"/>
        </w:rPr>
        <w:t xml:space="preserve">в том числе </w:t>
      </w:r>
      <w:r w:rsidR="003D3A41" w:rsidRPr="00DD27DA">
        <w:rPr>
          <w:rFonts w:ascii="Times New Roman" w:hAnsi="Times New Roman" w:cs="Times New Roman"/>
          <w:b w:val="0"/>
          <w:color w:val="000000" w:themeColor="text1"/>
        </w:rPr>
        <w:t>99</w:t>
      </w:r>
      <w:r w:rsidR="006F6848" w:rsidRPr="00DD27DA">
        <w:rPr>
          <w:rFonts w:ascii="Times New Roman" w:hAnsi="Times New Roman" w:cs="Times New Roman"/>
          <w:b w:val="0"/>
          <w:color w:val="000000" w:themeColor="text1"/>
        </w:rPr>
        <w:t xml:space="preserve"> профессиональных лицеев,</w:t>
      </w:r>
      <w:r w:rsidR="001C0C37" w:rsidRPr="00DD27DA">
        <w:rPr>
          <w:rFonts w:ascii="Times New Roman" w:hAnsi="Times New Roman" w:cs="Times New Roman"/>
          <w:b w:val="0"/>
          <w:color w:val="000000" w:themeColor="text1"/>
        </w:rPr>
        <w:t xml:space="preserve"> </w:t>
      </w:r>
      <w:r w:rsidR="006F6848" w:rsidRPr="00DD27DA">
        <w:rPr>
          <w:rFonts w:ascii="Times New Roman" w:hAnsi="Times New Roman" w:cs="Times New Roman"/>
          <w:b w:val="0"/>
          <w:color w:val="000000" w:themeColor="text1"/>
        </w:rPr>
        <w:t>с</w:t>
      </w:r>
      <w:r w:rsidR="001C0C37" w:rsidRPr="00DD27DA">
        <w:rPr>
          <w:rFonts w:ascii="Times New Roman" w:hAnsi="Times New Roman" w:cs="Times New Roman"/>
          <w:b w:val="0"/>
          <w:color w:val="000000" w:themeColor="text1"/>
        </w:rPr>
        <w:t>анаторий-профилакторий «</w:t>
      </w:r>
      <w:proofErr w:type="spellStart"/>
      <w:r w:rsidR="001C0C37" w:rsidRPr="00DD27DA">
        <w:rPr>
          <w:rFonts w:ascii="Times New Roman" w:hAnsi="Times New Roman" w:cs="Times New Roman"/>
          <w:b w:val="0"/>
          <w:color w:val="000000" w:themeColor="text1"/>
        </w:rPr>
        <w:t>Барчын</w:t>
      </w:r>
      <w:proofErr w:type="spellEnd"/>
      <w:r w:rsidR="001C0C37" w:rsidRPr="00DD27DA">
        <w:rPr>
          <w:rFonts w:ascii="Times New Roman" w:hAnsi="Times New Roman" w:cs="Times New Roman"/>
          <w:b w:val="0"/>
          <w:color w:val="000000" w:themeColor="text1"/>
        </w:rPr>
        <w:t>»</w:t>
      </w:r>
      <w:r w:rsidR="000F176F" w:rsidRPr="00DD27DA">
        <w:rPr>
          <w:rFonts w:ascii="Times New Roman" w:hAnsi="Times New Roman" w:cs="Times New Roman"/>
          <w:b w:val="0"/>
          <w:color w:val="000000" w:themeColor="text1"/>
        </w:rPr>
        <w:t>.</w:t>
      </w:r>
      <w:r w:rsidRPr="00DD27DA">
        <w:rPr>
          <w:rFonts w:ascii="Times New Roman" w:hAnsi="Times New Roman" w:cs="Times New Roman"/>
          <w:b w:val="0"/>
          <w:color w:val="000000" w:themeColor="text1"/>
        </w:rPr>
        <w:t xml:space="preserve"> </w:t>
      </w:r>
    </w:p>
    <w:p w14:paraId="0D30751C" w14:textId="77777777" w:rsidR="00F74A68" w:rsidRPr="00DD27DA" w:rsidRDefault="00FF441A" w:rsidP="0089588A">
      <w:pPr>
        <w:pStyle w:val="tkNazvanie"/>
        <w:spacing w:before="0" w:after="0" w:line="240" w:lineRule="auto"/>
        <w:ind w:left="0" w:right="0" w:firstLine="709"/>
        <w:jc w:val="both"/>
        <w:rPr>
          <w:rFonts w:ascii="Times New Roman" w:hAnsi="Times New Roman" w:cs="Times New Roman"/>
          <w:b w:val="0"/>
          <w:color w:val="000000" w:themeColor="text1"/>
        </w:rPr>
      </w:pPr>
      <w:r w:rsidRPr="00DD27DA">
        <w:rPr>
          <w:rFonts w:ascii="Times New Roman" w:hAnsi="Times New Roman" w:cs="Times New Roman"/>
          <w:b w:val="0"/>
          <w:color w:val="000000" w:themeColor="text1"/>
        </w:rPr>
        <w:t xml:space="preserve">Действуют </w:t>
      </w:r>
      <w:r w:rsidR="00F74A68" w:rsidRPr="00DD27DA">
        <w:rPr>
          <w:rFonts w:ascii="Times New Roman" w:hAnsi="Times New Roman" w:cs="Times New Roman"/>
          <w:b w:val="0"/>
          <w:color w:val="000000" w:themeColor="text1"/>
        </w:rPr>
        <w:t>Республиканский методический центр физического воспитания, спорта и культуры, Республиканский научно-методический центр при Министерстве образования и науки, Центр независимой сертификации и валидации при Министерстве образования и науки.</w:t>
      </w:r>
    </w:p>
    <w:p w14:paraId="170965E7" w14:textId="77777777" w:rsidR="002425ED" w:rsidRPr="00DD27DA" w:rsidRDefault="0089588A" w:rsidP="0089588A">
      <w:pPr>
        <w:pStyle w:val="tkNazvanie"/>
        <w:spacing w:before="0" w:after="0" w:line="240" w:lineRule="auto"/>
        <w:ind w:left="0" w:right="0" w:firstLine="709"/>
        <w:jc w:val="both"/>
        <w:rPr>
          <w:rFonts w:ascii="Times New Roman" w:hAnsi="Times New Roman" w:cs="Times New Roman"/>
          <w:b w:val="0"/>
          <w:color w:val="000000" w:themeColor="text1"/>
        </w:rPr>
      </w:pPr>
      <w:r w:rsidRPr="00DD27DA">
        <w:rPr>
          <w:rFonts w:ascii="Times New Roman" w:hAnsi="Times New Roman" w:cs="Times New Roman"/>
          <w:b w:val="0"/>
          <w:color w:val="000000" w:themeColor="text1"/>
        </w:rPr>
        <w:t xml:space="preserve">Функционируют 6 профессиональных училищ при Службе исполнения наказаний при Министерстве юстиции Кыргызской Республики. </w:t>
      </w:r>
      <w:r w:rsidR="002425ED" w:rsidRPr="00DD27DA">
        <w:rPr>
          <w:rFonts w:ascii="Times New Roman" w:hAnsi="Times New Roman" w:cs="Times New Roman"/>
          <w:b w:val="0"/>
          <w:color w:val="000000" w:themeColor="text1"/>
        </w:rPr>
        <w:t>Контингент об</w:t>
      </w:r>
      <w:r w:rsidR="003D3A41" w:rsidRPr="00DD27DA">
        <w:rPr>
          <w:rFonts w:ascii="Times New Roman" w:hAnsi="Times New Roman" w:cs="Times New Roman"/>
          <w:b w:val="0"/>
          <w:color w:val="000000" w:themeColor="text1"/>
        </w:rPr>
        <w:t>учаемых 26,9</w:t>
      </w:r>
      <w:r w:rsidR="009B6B50" w:rsidRPr="00DD27DA">
        <w:rPr>
          <w:rFonts w:ascii="Times New Roman" w:hAnsi="Times New Roman" w:cs="Times New Roman"/>
          <w:b w:val="0"/>
          <w:color w:val="000000" w:themeColor="text1"/>
        </w:rPr>
        <w:t xml:space="preserve"> </w:t>
      </w:r>
      <w:r w:rsidR="00CB18A9" w:rsidRPr="00DD27DA">
        <w:rPr>
          <w:rFonts w:ascii="Times New Roman" w:hAnsi="Times New Roman" w:cs="Times New Roman"/>
          <w:b w:val="0"/>
          <w:color w:val="000000" w:themeColor="text1"/>
        </w:rPr>
        <w:t xml:space="preserve">тыс. человек. </w:t>
      </w:r>
      <w:r w:rsidR="007D72D6" w:rsidRPr="00DD27DA">
        <w:rPr>
          <w:rFonts w:ascii="Times New Roman" w:hAnsi="Times New Roman" w:cs="Times New Roman"/>
          <w:b w:val="0"/>
          <w:color w:val="000000" w:themeColor="text1"/>
        </w:rPr>
        <w:t xml:space="preserve">Педагогических работников 2,8 тыс. человек. </w:t>
      </w:r>
      <w:r w:rsidR="002425ED" w:rsidRPr="00DD27DA">
        <w:rPr>
          <w:rFonts w:ascii="Times New Roman" w:hAnsi="Times New Roman" w:cs="Times New Roman"/>
          <w:b w:val="0"/>
          <w:color w:val="000000" w:themeColor="text1"/>
        </w:rPr>
        <w:t>Большинство выпускников получают профессии</w:t>
      </w:r>
      <w:r w:rsidR="003453F4" w:rsidRPr="00DD27DA">
        <w:rPr>
          <w:rFonts w:ascii="Times New Roman" w:hAnsi="Times New Roman" w:cs="Times New Roman"/>
          <w:b w:val="0"/>
          <w:color w:val="000000" w:themeColor="text1"/>
        </w:rPr>
        <w:t xml:space="preserve"> </w:t>
      </w:r>
      <w:r w:rsidR="000F176F" w:rsidRPr="00DD27DA">
        <w:rPr>
          <w:rFonts w:ascii="Times New Roman" w:hAnsi="Times New Roman" w:cs="Times New Roman"/>
          <w:b w:val="0"/>
          <w:color w:val="000000" w:themeColor="text1"/>
        </w:rPr>
        <w:t>в таких отраслях</w:t>
      </w:r>
      <w:r w:rsidR="002425ED" w:rsidRPr="00DD27DA">
        <w:rPr>
          <w:rFonts w:ascii="Times New Roman" w:hAnsi="Times New Roman" w:cs="Times New Roman"/>
          <w:b w:val="0"/>
          <w:color w:val="000000" w:themeColor="text1"/>
        </w:rPr>
        <w:t xml:space="preserve"> как: строительство, сельское хозяйство, легкая промышленность, пищевое производство, сфера обслуживания и др.</w:t>
      </w:r>
      <w:r w:rsidR="00AF4B75" w:rsidRPr="00DD27DA">
        <w:rPr>
          <w:rFonts w:ascii="Times New Roman" w:hAnsi="Times New Roman" w:cs="Times New Roman"/>
          <w:b w:val="0"/>
          <w:color w:val="000000" w:themeColor="text1"/>
        </w:rPr>
        <w:t xml:space="preserve"> Разработаны новые направления подготовки, такие как энергетика, электротехническая отрасль, IT- технологии, народные промыслы и общественное питание.</w:t>
      </w:r>
    </w:p>
    <w:p w14:paraId="5E970145" w14:textId="77777777" w:rsidR="00AC7149" w:rsidRPr="00DD27DA" w:rsidRDefault="009B6B50" w:rsidP="009B6B5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r w:rsidR="00180672" w:rsidRPr="00DD27DA">
        <w:rPr>
          <w:rFonts w:ascii="Times New Roman" w:hAnsi="Times New Roman" w:cs="Times New Roman"/>
          <w:color w:val="000000" w:themeColor="text1"/>
          <w:sz w:val="24"/>
          <w:szCs w:val="24"/>
        </w:rPr>
        <w:t>С</w:t>
      </w:r>
      <w:r w:rsidR="002425ED" w:rsidRPr="00DD27DA">
        <w:rPr>
          <w:rFonts w:ascii="Times New Roman" w:hAnsi="Times New Roman" w:cs="Times New Roman"/>
          <w:color w:val="000000" w:themeColor="text1"/>
          <w:sz w:val="24"/>
          <w:szCs w:val="24"/>
        </w:rPr>
        <w:t>редства будут направлены на подготовку, переподготовку и повышение квалификации рабочих кадров на основе государственного образовательного стандарта, получение профессий социально уязвимыми слоями населения, обеспечение качества образовательных услуг посредством аттестации и повышения квалификации преподавателей, мастеров производственного обучения, издание учебников и методических пособий, организацию обучения и переобучения рабочим специальностям.</w:t>
      </w:r>
    </w:p>
    <w:p w14:paraId="6218904D" w14:textId="77777777" w:rsidR="001847C4" w:rsidRPr="00DD27DA" w:rsidRDefault="001847C4" w:rsidP="00E97AEE">
      <w:pPr>
        <w:spacing w:after="0" w:line="240" w:lineRule="auto"/>
        <w:jc w:val="center"/>
        <w:rPr>
          <w:rFonts w:ascii="Times New Roman" w:eastAsia="Calibri" w:hAnsi="Times New Roman" w:cs="Times New Roman"/>
          <w:b/>
          <w:color w:val="000000" w:themeColor="text1"/>
          <w:sz w:val="24"/>
          <w:szCs w:val="24"/>
          <w:lang w:eastAsia="ru-RU"/>
        </w:rPr>
      </w:pPr>
    </w:p>
    <w:p w14:paraId="6364CAD0" w14:textId="77777777" w:rsidR="00216369" w:rsidRPr="00DD27DA" w:rsidRDefault="00F86C09" w:rsidP="006C2583">
      <w:pPr>
        <w:spacing w:after="0" w:line="240" w:lineRule="auto"/>
        <w:ind w:firstLine="709"/>
        <w:jc w:val="center"/>
        <w:rPr>
          <w:rFonts w:ascii="Times New Roman" w:eastAsia="Calibri" w:hAnsi="Times New Roman" w:cs="Times New Roman"/>
          <w:b/>
          <w:color w:val="000000" w:themeColor="text1"/>
          <w:sz w:val="24"/>
          <w:szCs w:val="24"/>
          <w:lang w:eastAsia="ru-RU"/>
        </w:rPr>
      </w:pPr>
      <w:r w:rsidRPr="00DD27DA">
        <w:rPr>
          <w:rFonts w:ascii="Times New Roman" w:eastAsia="Calibri" w:hAnsi="Times New Roman" w:cs="Times New Roman"/>
          <w:b/>
          <w:color w:val="000000" w:themeColor="text1"/>
          <w:sz w:val="24"/>
          <w:szCs w:val="24"/>
          <w:lang w:eastAsia="ru-RU"/>
        </w:rPr>
        <w:t>Департамент</w:t>
      </w:r>
      <w:r w:rsidR="00216369" w:rsidRPr="00DD27DA">
        <w:rPr>
          <w:rFonts w:ascii="Times New Roman" w:eastAsia="Calibri" w:hAnsi="Times New Roman" w:cs="Times New Roman"/>
          <w:b/>
          <w:color w:val="000000" w:themeColor="text1"/>
          <w:sz w:val="24"/>
          <w:szCs w:val="24"/>
          <w:lang w:eastAsia="ru-RU"/>
        </w:rPr>
        <w:t xml:space="preserve"> физической культуры и спорта</w:t>
      </w:r>
      <w:r w:rsidR="006C2583" w:rsidRPr="00DD27DA">
        <w:rPr>
          <w:rFonts w:ascii="Times New Roman" w:eastAsia="Calibri" w:hAnsi="Times New Roman" w:cs="Times New Roman"/>
          <w:b/>
          <w:color w:val="000000" w:themeColor="text1"/>
          <w:sz w:val="24"/>
          <w:szCs w:val="24"/>
          <w:lang w:eastAsia="ru-RU"/>
        </w:rPr>
        <w:t xml:space="preserve"> при </w:t>
      </w:r>
      <w:r w:rsidR="0044018A" w:rsidRPr="00DD27DA">
        <w:rPr>
          <w:rFonts w:ascii="Times New Roman" w:hAnsi="Times New Roman" w:cs="Times New Roman"/>
          <w:b/>
          <w:color w:val="000000" w:themeColor="text1"/>
          <w:sz w:val="24"/>
          <w:szCs w:val="24"/>
        </w:rPr>
        <w:t>Министерстве культуры, информации, спорта и молодежной политики Кыргызской Республики</w:t>
      </w:r>
    </w:p>
    <w:p w14:paraId="2CC57C88" w14:textId="77777777" w:rsidR="00216369" w:rsidRPr="00DD27DA" w:rsidRDefault="00216369" w:rsidP="006C2583">
      <w:pPr>
        <w:spacing w:after="0" w:line="240" w:lineRule="auto"/>
        <w:ind w:firstLine="709"/>
        <w:jc w:val="center"/>
        <w:rPr>
          <w:rFonts w:ascii="Times New Roman" w:eastAsia="Calibri" w:hAnsi="Times New Roman" w:cs="Times New Roman"/>
          <w:b/>
          <w:color w:val="000000" w:themeColor="text1"/>
          <w:sz w:val="24"/>
          <w:szCs w:val="24"/>
          <w:lang w:eastAsia="ru-RU"/>
        </w:rPr>
      </w:pPr>
      <w:r w:rsidRPr="00DD27DA">
        <w:rPr>
          <w:rFonts w:ascii="Times New Roman" w:eastAsia="Calibri" w:hAnsi="Times New Roman" w:cs="Times New Roman"/>
          <w:b/>
          <w:color w:val="000000" w:themeColor="text1"/>
          <w:sz w:val="24"/>
          <w:szCs w:val="24"/>
          <w:lang w:eastAsia="ru-RU"/>
        </w:rPr>
        <w:t>(подвед</w:t>
      </w:r>
      <w:r w:rsidR="00725274" w:rsidRPr="00DD27DA">
        <w:rPr>
          <w:rFonts w:ascii="Times New Roman" w:eastAsia="Calibri" w:hAnsi="Times New Roman" w:cs="Times New Roman"/>
          <w:b/>
          <w:color w:val="000000" w:themeColor="text1"/>
          <w:sz w:val="24"/>
          <w:szCs w:val="24"/>
          <w:lang w:eastAsia="ru-RU"/>
        </w:rPr>
        <w:t>омственные</w:t>
      </w:r>
      <w:r w:rsidR="00C31CF1" w:rsidRPr="00DD27DA">
        <w:rPr>
          <w:rFonts w:ascii="Times New Roman" w:eastAsia="Calibri" w:hAnsi="Times New Roman" w:cs="Times New Roman"/>
          <w:b/>
          <w:color w:val="000000" w:themeColor="text1"/>
          <w:sz w:val="24"/>
          <w:szCs w:val="24"/>
          <w:lang w:eastAsia="ru-RU"/>
        </w:rPr>
        <w:t xml:space="preserve"> учреждения</w:t>
      </w:r>
      <w:r w:rsidR="00725274" w:rsidRPr="00DD27DA">
        <w:rPr>
          <w:rFonts w:ascii="Times New Roman" w:eastAsia="Calibri" w:hAnsi="Times New Roman" w:cs="Times New Roman"/>
          <w:b/>
          <w:color w:val="000000" w:themeColor="text1"/>
          <w:sz w:val="24"/>
          <w:szCs w:val="24"/>
          <w:lang w:eastAsia="ru-RU"/>
        </w:rPr>
        <w:t xml:space="preserve"> </w:t>
      </w:r>
      <w:r w:rsidR="00C31CF1" w:rsidRPr="00DD27DA">
        <w:rPr>
          <w:rFonts w:ascii="Times New Roman" w:eastAsia="Calibri" w:hAnsi="Times New Roman" w:cs="Times New Roman"/>
          <w:b/>
          <w:color w:val="000000" w:themeColor="text1"/>
          <w:sz w:val="24"/>
          <w:szCs w:val="24"/>
          <w:lang w:eastAsia="ru-RU"/>
        </w:rPr>
        <w:t>образования</w:t>
      </w:r>
      <w:r w:rsidRPr="00DD27DA">
        <w:rPr>
          <w:rFonts w:ascii="Times New Roman" w:eastAsia="Calibri" w:hAnsi="Times New Roman" w:cs="Times New Roman"/>
          <w:b/>
          <w:color w:val="000000" w:themeColor="text1"/>
          <w:sz w:val="24"/>
          <w:szCs w:val="24"/>
          <w:lang w:eastAsia="ru-RU"/>
        </w:rPr>
        <w:t>)</w:t>
      </w:r>
    </w:p>
    <w:p w14:paraId="2F47479F" w14:textId="77777777" w:rsidR="00974201" w:rsidRPr="00DD27DA" w:rsidRDefault="00BF13F2" w:rsidP="00BB06C5">
      <w:pPr>
        <w:pStyle w:val="tkTekst"/>
        <w:spacing w:after="0" w:line="240" w:lineRule="auto"/>
        <w:rPr>
          <w:rFonts w:ascii="Times New Roman" w:hAnsi="Times New Roman" w:cs="Times New Roman"/>
          <w:color w:val="000000" w:themeColor="text1"/>
          <w:sz w:val="24"/>
          <w:szCs w:val="24"/>
          <w:lang w:val="ru-RU"/>
        </w:rPr>
      </w:pPr>
      <w:r w:rsidRPr="00DD27DA">
        <w:rPr>
          <w:rFonts w:ascii="Times New Roman" w:hAnsi="Times New Roman" w:cs="Times New Roman"/>
          <w:color w:val="000000" w:themeColor="text1"/>
          <w:sz w:val="24"/>
          <w:szCs w:val="24"/>
          <w:lang w:val="ru-RU"/>
        </w:rPr>
        <w:t>Расходы Республиканского спортивного колледжа</w:t>
      </w:r>
      <w:r w:rsidR="00D12E98" w:rsidRPr="00DD27DA">
        <w:rPr>
          <w:rFonts w:ascii="Times New Roman" w:hAnsi="Times New Roman" w:cs="Times New Roman"/>
          <w:color w:val="000000" w:themeColor="text1"/>
          <w:sz w:val="24"/>
          <w:szCs w:val="24"/>
          <w:lang w:val="ru-RU"/>
        </w:rPr>
        <w:t xml:space="preserve"> им </w:t>
      </w:r>
      <w:proofErr w:type="spellStart"/>
      <w:r w:rsidR="00D12E98" w:rsidRPr="00DD27DA">
        <w:rPr>
          <w:rFonts w:ascii="Times New Roman" w:hAnsi="Times New Roman" w:cs="Times New Roman"/>
          <w:color w:val="000000" w:themeColor="text1"/>
          <w:sz w:val="24"/>
          <w:szCs w:val="24"/>
          <w:lang w:val="ru-RU"/>
        </w:rPr>
        <w:t>Ш.</w:t>
      </w:r>
      <w:r w:rsidRPr="00DD27DA">
        <w:rPr>
          <w:rFonts w:ascii="Times New Roman" w:hAnsi="Times New Roman" w:cs="Times New Roman"/>
          <w:color w:val="000000" w:themeColor="text1"/>
          <w:sz w:val="24"/>
          <w:szCs w:val="24"/>
          <w:lang w:val="ru-RU"/>
        </w:rPr>
        <w:t>Сыдыкова</w:t>
      </w:r>
      <w:proofErr w:type="spellEnd"/>
      <w:r w:rsidRPr="00DD27DA">
        <w:rPr>
          <w:rFonts w:ascii="Times New Roman" w:hAnsi="Times New Roman" w:cs="Times New Roman"/>
          <w:color w:val="000000" w:themeColor="text1"/>
          <w:sz w:val="24"/>
          <w:szCs w:val="24"/>
          <w:lang w:val="ru-RU"/>
        </w:rPr>
        <w:t xml:space="preserve"> при Департаменте физической культуры и спорта при Министерстве культуры, информации, спорта и молодежной политики Кыргызской Республики на </w:t>
      </w:r>
      <w:r w:rsidRPr="00DD27DA">
        <w:rPr>
          <w:rFonts w:ascii="Times New Roman" w:hAnsi="Times New Roman" w:cs="Times New Roman"/>
          <w:b/>
          <w:color w:val="000000" w:themeColor="text1"/>
          <w:sz w:val="24"/>
          <w:szCs w:val="24"/>
          <w:lang w:val="ru-RU"/>
        </w:rPr>
        <w:t>2025 год</w:t>
      </w:r>
      <w:r w:rsidRPr="00DD27DA">
        <w:rPr>
          <w:rFonts w:ascii="Times New Roman" w:hAnsi="Times New Roman" w:cs="Times New Roman"/>
          <w:color w:val="000000" w:themeColor="text1"/>
          <w:sz w:val="24"/>
          <w:szCs w:val="24"/>
          <w:lang w:val="ru-RU"/>
        </w:rPr>
        <w:t xml:space="preserve"> предусмотрены в сумме </w:t>
      </w:r>
      <w:r w:rsidRPr="00DD27DA">
        <w:rPr>
          <w:rFonts w:ascii="Times New Roman" w:hAnsi="Times New Roman" w:cs="Times New Roman"/>
          <w:b/>
          <w:color w:val="000000" w:themeColor="text1"/>
          <w:sz w:val="24"/>
          <w:szCs w:val="24"/>
          <w:lang w:val="ru-RU"/>
        </w:rPr>
        <w:t>290,4 млн. сомов</w:t>
      </w:r>
      <w:r w:rsidRPr="00DD27DA">
        <w:rPr>
          <w:rFonts w:ascii="Times New Roman" w:hAnsi="Times New Roman" w:cs="Times New Roman"/>
          <w:color w:val="000000" w:themeColor="text1"/>
          <w:sz w:val="24"/>
          <w:szCs w:val="24"/>
          <w:lang w:val="ru-RU"/>
        </w:rPr>
        <w:t xml:space="preserve"> с увеличением на 191,4 млн. сомов относительно утверждённого бюджета 2024 года, из них: бюджетные средства 287,4 млн. сомов с </w:t>
      </w:r>
      <w:r w:rsidR="003D3D9F" w:rsidRPr="00DD27DA">
        <w:rPr>
          <w:rFonts w:ascii="Times New Roman" w:hAnsi="Times New Roman" w:cs="Times New Roman"/>
          <w:color w:val="000000" w:themeColor="text1"/>
          <w:sz w:val="24"/>
          <w:szCs w:val="24"/>
          <w:lang w:val="ru-RU"/>
        </w:rPr>
        <w:t>увеличением</w:t>
      </w:r>
      <w:r w:rsidRPr="00DD27DA">
        <w:rPr>
          <w:rFonts w:ascii="Times New Roman" w:hAnsi="Times New Roman" w:cs="Times New Roman"/>
          <w:color w:val="000000" w:themeColor="text1"/>
          <w:sz w:val="24"/>
          <w:szCs w:val="24"/>
          <w:lang w:val="ru-RU"/>
        </w:rPr>
        <w:t xml:space="preserve"> на 191,4 млн. сомов или на 199,4 %, средства специального счета 3 млн. сомов или на уровне утверждённого бюджета на 2024 год</w:t>
      </w:r>
      <w:r w:rsidR="005B6FCE" w:rsidRPr="00DD27DA">
        <w:rPr>
          <w:rFonts w:ascii="Times New Roman" w:hAnsi="Times New Roman" w:cs="Times New Roman"/>
          <w:color w:val="000000" w:themeColor="text1"/>
          <w:sz w:val="24"/>
          <w:szCs w:val="24"/>
          <w:lang w:val="ru-RU"/>
        </w:rPr>
        <w:t>.</w:t>
      </w:r>
    </w:p>
    <w:p w14:paraId="5C936CE9" w14:textId="77777777" w:rsidR="00216369" w:rsidRPr="00DD27DA" w:rsidRDefault="00DE2692" w:rsidP="00B6024E">
      <w:pPr>
        <w:spacing w:after="0" w:line="240" w:lineRule="auto"/>
        <w:jc w:val="right"/>
        <w:rPr>
          <w:rFonts w:ascii="Times New Roman" w:eastAsia="Calibri" w:hAnsi="Times New Roman" w:cs="Times New Roman"/>
          <w:color w:val="000000" w:themeColor="text1"/>
          <w:sz w:val="20"/>
          <w:szCs w:val="24"/>
          <w:lang w:eastAsia="ru-RU"/>
        </w:rPr>
      </w:pPr>
      <w:r w:rsidRPr="00DD27DA">
        <w:rPr>
          <w:rFonts w:ascii="Times New Roman" w:eastAsia="Calibri" w:hAnsi="Times New Roman" w:cs="Times New Roman"/>
          <w:color w:val="000000" w:themeColor="text1"/>
          <w:sz w:val="20"/>
          <w:szCs w:val="24"/>
          <w:lang w:eastAsia="ru-RU"/>
        </w:rPr>
        <w:t>млн. сомов</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9"/>
        <w:gridCol w:w="1091"/>
        <w:gridCol w:w="1092"/>
        <w:gridCol w:w="1092"/>
        <w:gridCol w:w="1093"/>
        <w:gridCol w:w="1092"/>
        <w:gridCol w:w="1093"/>
      </w:tblGrid>
      <w:tr w:rsidR="00DD27DA" w:rsidRPr="00DD27DA" w14:paraId="52C5D504" w14:textId="77777777" w:rsidTr="00BF13F2">
        <w:tc>
          <w:tcPr>
            <w:tcW w:w="2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611CB" w14:textId="77777777" w:rsidR="00633A8A" w:rsidRPr="00DD27DA" w:rsidRDefault="00633A8A" w:rsidP="00E97AEE">
            <w:pPr>
              <w:spacing w:after="0" w:line="240" w:lineRule="auto"/>
              <w:rPr>
                <w:rFonts w:ascii="Times New Roman" w:eastAsia="Times New Roman"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lang w:eastAsia="ru-RU"/>
              </w:rPr>
              <w:t xml:space="preserve">Наименование </w:t>
            </w:r>
          </w:p>
        </w:tc>
        <w:tc>
          <w:tcPr>
            <w:tcW w:w="1091" w:type="dxa"/>
            <w:tcBorders>
              <w:top w:val="single" w:sz="4" w:space="0" w:color="auto"/>
              <w:left w:val="single" w:sz="4" w:space="0" w:color="auto"/>
              <w:bottom w:val="single" w:sz="4" w:space="0" w:color="auto"/>
              <w:right w:val="single" w:sz="4" w:space="0" w:color="auto"/>
            </w:tcBorders>
            <w:vAlign w:val="center"/>
          </w:tcPr>
          <w:p w14:paraId="2FA568D9" w14:textId="77777777" w:rsidR="00633A8A" w:rsidRPr="00DD27DA" w:rsidRDefault="007344FC" w:rsidP="00E97AE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633A8A" w:rsidRPr="00DD27DA">
              <w:rPr>
                <w:rFonts w:ascii="Times New Roman" w:eastAsia="Calibri" w:hAnsi="Times New Roman" w:cs="Times New Roman"/>
                <w:b/>
                <w:bCs/>
                <w:color w:val="000000" w:themeColor="text1"/>
                <w:sz w:val="20"/>
                <w:szCs w:val="20"/>
                <w:lang w:eastAsia="ru-RU"/>
              </w:rPr>
              <w:t xml:space="preserve"> год факт</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B406F9" w14:textId="77777777" w:rsidR="00633A8A" w:rsidRPr="00DD27DA" w:rsidRDefault="007344FC" w:rsidP="00E97AE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633A8A" w:rsidRPr="00DD27DA">
              <w:rPr>
                <w:rFonts w:ascii="Times New Roman" w:eastAsia="Calibri" w:hAnsi="Times New Roman" w:cs="Times New Roman"/>
                <w:b/>
                <w:bCs/>
                <w:color w:val="000000" w:themeColor="text1"/>
                <w:sz w:val="20"/>
                <w:szCs w:val="20"/>
                <w:lang w:eastAsia="ru-RU"/>
              </w:rPr>
              <w:t xml:space="preserve"> год </w:t>
            </w:r>
            <w:proofErr w:type="spellStart"/>
            <w:r w:rsidR="00633A8A" w:rsidRPr="00DD27DA">
              <w:rPr>
                <w:rFonts w:ascii="Times New Roman" w:eastAsia="Calibri" w:hAnsi="Times New Roman" w:cs="Times New Roman"/>
                <w:b/>
                <w:bCs/>
                <w:color w:val="000000" w:themeColor="text1"/>
                <w:sz w:val="20"/>
                <w:szCs w:val="20"/>
                <w:lang w:eastAsia="ru-RU"/>
              </w:rPr>
              <w:t>утвержд</w:t>
            </w:r>
            <w:proofErr w:type="spellEnd"/>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C7CDC" w14:textId="77777777" w:rsidR="00633A8A" w:rsidRPr="00DD27DA" w:rsidRDefault="00B3394A" w:rsidP="00E97AE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7344FC" w:rsidRPr="00DD27DA">
              <w:rPr>
                <w:rFonts w:ascii="Times New Roman" w:eastAsia="Calibri" w:hAnsi="Times New Roman" w:cs="Times New Roman"/>
                <w:b/>
                <w:bCs/>
                <w:color w:val="000000" w:themeColor="text1"/>
                <w:sz w:val="20"/>
                <w:szCs w:val="20"/>
                <w:lang w:eastAsia="ru-RU"/>
              </w:rPr>
              <w:t>25</w:t>
            </w:r>
            <w:r w:rsidR="00633A8A" w:rsidRPr="00DD27DA">
              <w:rPr>
                <w:rFonts w:ascii="Times New Roman" w:eastAsia="Calibri" w:hAnsi="Times New Roman" w:cs="Times New Roman"/>
                <w:b/>
                <w:bCs/>
                <w:color w:val="000000" w:themeColor="text1"/>
                <w:sz w:val="20"/>
                <w:szCs w:val="20"/>
                <w:lang w:eastAsia="ru-RU"/>
              </w:rPr>
              <w:t xml:space="preserve"> год проект</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EEE3F" w14:textId="77777777" w:rsidR="00633A8A" w:rsidRPr="00DD27DA" w:rsidRDefault="007D65FD" w:rsidP="00E97AEE">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092" w:type="dxa"/>
            <w:tcBorders>
              <w:top w:val="single" w:sz="4" w:space="0" w:color="auto"/>
              <w:left w:val="single" w:sz="4" w:space="0" w:color="auto"/>
              <w:bottom w:val="single" w:sz="4" w:space="0" w:color="auto"/>
              <w:right w:val="single" w:sz="4" w:space="0" w:color="auto"/>
            </w:tcBorders>
            <w:vAlign w:val="center"/>
          </w:tcPr>
          <w:p w14:paraId="6796B70F" w14:textId="77777777" w:rsidR="00633A8A" w:rsidRPr="00DD27DA" w:rsidRDefault="00F106DA" w:rsidP="00E97AE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7344FC" w:rsidRPr="00DD27DA">
              <w:rPr>
                <w:rFonts w:ascii="Times New Roman" w:eastAsia="Calibri" w:hAnsi="Times New Roman" w:cs="Times New Roman"/>
                <w:b/>
                <w:bCs/>
                <w:color w:val="000000" w:themeColor="text1"/>
                <w:sz w:val="20"/>
                <w:szCs w:val="20"/>
                <w:lang w:eastAsia="ru-RU"/>
              </w:rPr>
              <w:t>6</w:t>
            </w:r>
            <w:r w:rsidR="00633A8A" w:rsidRPr="00DD27DA">
              <w:rPr>
                <w:rFonts w:ascii="Times New Roman" w:eastAsia="Calibri" w:hAnsi="Times New Roman" w:cs="Times New Roman"/>
                <w:b/>
                <w:bCs/>
                <w:color w:val="000000" w:themeColor="text1"/>
                <w:sz w:val="20"/>
                <w:szCs w:val="20"/>
                <w:lang w:eastAsia="ru-RU"/>
              </w:rPr>
              <w:t xml:space="preserve"> год прогноз</w:t>
            </w:r>
          </w:p>
        </w:tc>
        <w:tc>
          <w:tcPr>
            <w:tcW w:w="1093" w:type="dxa"/>
            <w:tcBorders>
              <w:top w:val="single" w:sz="4" w:space="0" w:color="auto"/>
              <w:left w:val="single" w:sz="4" w:space="0" w:color="auto"/>
              <w:bottom w:val="single" w:sz="4" w:space="0" w:color="auto"/>
              <w:right w:val="single" w:sz="4" w:space="0" w:color="auto"/>
            </w:tcBorders>
            <w:vAlign w:val="center"/>
          </w:tcPr>
          <w:p w14:paraId="1BF9A1ED" w14:textId="77777777" w:rsidR="00633A8A" w:rsidRPr="00DD27DA" w:rsidRDefault="0060575B" w:rsidP="00E97AEE">
            <w:pPr>
              <w:spacing w:after="0"/>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7344FC" w:rsidRPr="00DD27DA">
              <w:rPr>
                <w:rFonts w:ascii="Times New Roman" w:eastAsia="Calibri" w:hAnsi="Times New Roman" w:cs="Times New Roman"/>
                <w:b/>
                <w:bCs/>
                <w:color w:val="000000" w:themeColor="text1"/>
                <w:sz w:val="20"/>
                <w:szCs w:val="20"/>
                <w:lang w:eastAsia="ru-RU"/>
              </w:rPr>
              <w:t>7</w:t>
            </w:r>
            <w:r w:rsidR="00633A8A"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15F90B56" w14:textId="77777777" w:rsidTr="00BF13F2">
        <w:tc>
          <w:tcPr>
            <w:tcW w:w="2519" w:type="dxa"/>
            <w:tcBorders>
              <w:top w:val="single" w:sz="4" w:space="0" w:color="auto"/>
              <w:left w:val="single" w:sz="4" w:space="0" w:color="auto"/>
              <w:bottom w:val="single" w:sz="4" w:space="0" w:color="auto"/>
              <w:right w:val="single" w:sz="4" w:space="0" w:color="auto"/>
            </w:tcBorders>
            <w:shd w:val="clear" w:color="auto" w:fill="auto"/>
            <w:hideMark/>
          </w:tcPr>
          <w:p w14:paraId="0A89E514" w14:textId="77777777" w:rsidR="00BF13F2" w:rsidRPr="00DD27DA" w:rsidRDefault="00BF13F2" w:rsidP="00E97AEE">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lang w:eastAsia="ru-RU"/>
              </w:rPr>
              <w:t xml:space="preserve">Всего </w:t>
            </w:r>
          </w:p>
        </w:tc>
        <w:tc>
          <w:tcPr>
            <w:tcW w:w="1091" w:type="dxa"/>
            <w:tcBorders>
              <w:top w:val="single" w:sz="4" w:space="0" w:color="auto"/>
              <w:left w:val="single" w:sz="4" w:space="0" w:color="auto"/>
              <w:bottom w:val="single" w:sz="4" w:space="0" w:color="auto"/>
              <w:right w:val="single" w:sz="4" w:space="0" w:color="auto"/>
            </w:tcBorders>
            <w:vAlign w:val="center"/>
          </w:tcPr>
          <w:p w14:paraId="6725F5F2" w14:textId="77777777" w:rsidR="00BF13F2" w:rsidRPr="00DD27DA" w:rsidRDefault="00BF13F2" w:rsidP="00E97AEE">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105,5</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94245"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99,0</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0267D" w14:textId="77777777" w:rsidR="00BF13F2" w:rsidRPr="00DD27DA" w:rsidRDefault="00BF13F2" w:rsidP="00D06F41">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290,4</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2E13F96" w14:textId="77777777" w:rsidR="00BF13F2" w:rsidRPr="00DD27DA" w:rsidRDefault="00BF13F2" w:rsidP="00D06F41">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191,4</w:t>
            </w:r>
          </w:p>
        </w:tc>
        <w:tc>
          <w:tcPr>
            <w:tcW w:w="1092" w:type="dxa"/>
            <w:tcBorders>
              <w:top w:val="single" w:sz="4" w:space="0" w:color="auto"/>
              <w:left w:val="single" w:sz="4" w:space="0" w:color="auto"/>
              <w:bottom w:val="single" w:sz="4" w:space="0" w:color="auto"/>
              <w:right w:val="single" w:sz="4" w:space="0" w:color="auto"/>
            </w:tcBorders>
            <w:vAlign w:val="center"/>
          </w:tcPr>
          <w:p w14:paraId="06511D7C"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198,3</w:t>
            </w:r>
          </w:p>
        </w:tc>
        <w:tc>
          <w:tcPr>
            <w:tcW w:w="1093" w:type="dxa"/>
            <w:tcBorders>
              <w:top w:val="single" w:sz="4" w:space="0" w:color="auto"/>
              <w:left w:val="single" w:sz="4" w:space="0" w:color="auto"/>
              <w:bottom w:val="single" w:sz="4" w:space="0" w:color="auto"/>
              <w:right w:val="single" w:sz="4" w:space="0" w:color="auto"/>
            </w:tcBorders>
            <w:vAlign w:val="center"/>
          </w:tcPr>
          <w:p w14:paraId="70E4D62A" w14:textId="77777777" w:rsidR="00BF13F2" w:rsidRPr="00DD27DA" w:rsidRDefault="00BF13F2" w:rsidP="009F228D">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189,6</w:t>
            </w:r>
          </w:p>
        </w:tc>
      </w:tr>
      <w:tr w:rsidR="00DD27DA" w:rsidRPr="00DD27DA" w14:paraId="54BDB894" w14:textId="77777777" w:rsidTr="00BF13F2">
        <w:tc>
          <w:tcPr>
            <w:tcW w:w="2519" w:type="dxa"/>
            <w:tcBorders>
              <w:top w:val="single" w:sz="4" w:space="0" w:color="auto"/>
              <w:left w:val="single" w:sz="4" w:space="0" w:color="auto"/>
              <w:bottom w:val="single" w:sz="4" w:space="0" w:color="auto"/>
              <w:right w:val="single" w:sz="4" w:space="0" w:color="auto"/>
            </w:tcBorders>
            <w:shd w:val="clear" w:color="auto" w:fill="auto"/>
            <w:hideMark/>
          </w:tcPr>
          <w:p w14:paraId="0E34A24F" w14:textId="77777777" w:rsidR="00BF13F2" w:rsidRPr="00DD27DA" w:rsidRDefault="00BF13F2" w:rsidP="00E97AEE">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lang w:eastAsia="ru-RU"/>
              </w:rPr>
              <w:t>бюджетные средства</w:t>
            </w:r>
          </w:p>
        </w:tc>
        <w:tc>
          <w:tcPr>
            <w:tcW w:w="1091" w:type="dxa"/>
            <w:tcBorders>
              <w:top w:val="single" w:sz="4" w:space="0" w:color="auto"/>
              <w:left w:val="single" w:sz="4" w:space="0" w:color="auto"/>
              <w:bottom w:val="single" w:sz="4" w:space="0" w:color="auto"/>
              <w:right w:val="single" w:sz="4" w:space="0" w:color="auto"/>
            </w:tcBorders>
            <w:vAlign w:val="center"/>
          </w:tcPr>
          <w:p w14:paraId="14436FCB" w14:textId="77777777" w:rsidR="00BF13F2" w:rsidRPr="00DD27DA" w:rsidRDefault="00BF13F2" w:rsidP="00E97AEE">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105,5</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46FF9"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96,0</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E88A42" w14:textId="77777777" w:rsidR="00BF13F2" w:rsidRPr="00DD27DA" w:rsidRDefault="00BF13F2" w:rsidP="00D06F41">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287,4</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E0CE7E9" w14:textId="77777777" w:rsidR="00BF13F2" w:rsidRPr="00DD27DA" w:rsidRDefault="00BF13F2" w:rsidP="00D06F41">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191,4</w:t>
            </w:r>
          </w:p>
        </w:tc>
        <w:tc>
          <w:tcPr>
            <w:tcW w:w="1092" w:type="dxa"/>
            <w:tcBorders>
              <w:top w:val="single" w:sz="4" w:space="0" w:color="auto"/>
              <w:left w:val="single" w:sz="4" w:space="0" w:color="auto"/>
              <w:bottom w:val="single" w:sz="4" w:space="0" w:color="auto"/>
              <w:right w:val="single" w:sz="4" w:space="0" w:color="auto"/>
            </w:tcBorders>
            <w:vAlign w:val="center"/>
          </w:tcPr>
          <w:p w14:paraId="202998A2" w14:textId="77777777" w:rsidR="00BF13F2" w:rsidRPr="00DD27DA" w:rsidRDefault="00BF13F2"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195,3</w:t>
            </w:r>
          </w:p>
        </w:tc>
        <w:tc>
          <w:tcPr>
            <w:tcW w:w="1093" w:type="dxa"/>
            <w:tcBorders>
              <w:top w:val="single" w:sz="4" w:space="0" w:color="auto"/>
              <w:left w:val="single" w:sz="4" w:space="0" w:color="auto"/>
              <w:bottom w:val="single" w:sz="4" w:space="0" w:color="auto"/>
              <w:right w:val="single" w:sz="4" w:space="0" w:color="auto"/>
            </w:tcBorders>
            <w:vAlign w:val="center"/>
          </w:tcPr>
          <w:p w14:paraId="76D14129" w14:textId="77777777" w:rsidR="00BF13F2" w:rsidRPr="00DD27DA" w:rsidRDefault="00BF13F2" w:rsidP="009F228D">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186,6</w:t>
            </w:r>
          </w:p>
        </w:tc>
      </w:tr>
      <w:tr w:rsidR="003053F5" w:rsidRPr="00DD27DA" w14:paraId="40C1EDD3" w14:textId="77777777" w:rsidTr="00BF13F2">
        <w:tc>
          <w:tcPr>
            <w:tcW w:w="2519" w:type="dxa"/>
            <w:tcBorders>
              <w:top w:val="single" w:sz="4" w:space="0" w:color="auto"/>
              <w:left w:val="single" w:sz="4" w:space="0" w:color="auto"/>
              <w:bottom w:val="single" w:sz="4" w:space="0" w:color="auto"/>
              <w:right w:val="single" w:sz="4" w:space="0" w:color="auto"/>
            </w:tcBorders>
            <w:shd w:val="clear" w:color="auto" w:fill="auto"/>
          </w:tcPr>
          <w:p w14:paraId="0D5EFB2F" w14:textId="77777777" w:rsidR="007344FC" w:rsidRPr="00DD27DA" w:rsidRDefault="007344FC" w:rsidP="00E97AEE">
            <w:pPr>
              <w:spacing w:after="0" w:line="240" w:lineRule="auto"/>
              <w:jc w:val="both"/>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091" w:type="dxa"/>
            <w:tcBorders>
              <w:top w:val="single" w:sz="4" w:space="0" w:color="auto"/>
              <w:left w:val="single" w:sz="4" w:space="0" w:color="auto"/>
              <w:bottom w:val="single" w:sz="4" w:space="0" w:color="auto"/>
              <w:right w:val="single" w:sz="4" w:space="0" w:color="auto"/>
            </w:tcBorders>
            <w:vAlign w:val="center"/>
          </w:tcPr>
          <w:p w14:paraId="0FD6DF64" w14:textId="77777777" w:rsidR="007344FC" w:rsidRPr="00DD27DA" w:rsidRDefault="007344FC" w:rsidP="00E97AEE">
            <w:pPr>
              <w:spacing w:after="0" w:line="240" w:lineRule="auto"/>
              <w:jc w:val="center"/>
              <w:rPr>
                <w:rFonts w:ascii="Times New Roman" w:eastAsia="Calibri" w:hAnsi="Times New Roman" w:cs="Times New Roman"/>
                <w:color w:val="000000" w:themeColor="text1"/>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144C456" w14:textId="77777777" w:rsidR="007344FC" w:rsidRPr="00DD27DA" w:rsidRDefault="007344FC"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3,0</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062CFC40" w14:textId="77777777" w:rsidR="007344FC" w:rsidRPr="00DD27DA" w:rsidRDefault="007344FC"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3,0</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6D5D109" w14:textId="77777777" w:rsidR="007344FC" w:rsidRPr="00DD27DA" w:rsidRDefault="007344FC" w:rsidP="00E97AEE">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0</w:t>
            </w:r>
          </w:p>
        </w:tc>
        <w:tc>
          <w:tcPr>
            <w:tcW w:w="1092" w:type="dxa"/>
            <w:tcBorders>
              <w:top w:val="single" w:sz="4" w:space="0" w:color="auto"/>
              <w:left w:val="single" w:sz="4" w:space="0" w:color="auto"/>
              <w:bottom w:val="single" w:sz="4" w:space="0" w:color="auto"/>
              <w:right w:val="single" w:sz="4" w:space="0" w:color="auto"/>
            </w:tcBorders>
            <w:vAlign w:val="center"/>
          </w:tcPr>
          <w:p w14:paraId="53C0F912" w14:textId="77777777" w:rsidR="007344FC" w:rsidRPr="00DD27DA" w:rsidRDefault="007344FC" w:rsidP="00BA7B0B">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3,0</w:t>
            </w:r>
          </w:p>
        </w:tc>
        <w:tc>
          <w:tcPr>
            <w:tcW w:w="1093" w:type="dxa"/>
            <w:tcBorders>
              <w:top w:val="single" w:sz="4" w:space="0" w:color="auto"/>
              <w:left w:val="single" w:sz="4" w:space="0" w:color="auto"/>
              <w:bottom w:val="single" w:sz="4" w:space="0" w:color="auto"/>
              <w:right w:val="single" w:sz="4" w:space="0" w:color="auto"/>
            </w:tcBorders>
            <w:vAlign w:val="center"/>
          </w:tcPr>
          <w:p w14:paraId="2D200739" w14:textId="77777777" w:rsidR="007344FC" w:rsidRPr="00DD27DA" w:rsidRDefault="00C90449" w:rsidP="009F228D">
            <w:pPr>
              <w:spacing w:after="0" w:line="240" w:lineRule="auto"/>
              <w:jc w:val="center"/>
              <w:rPr>
                <w:rFonts w:ascii="Times New Roman" w:eastAsia="Times New Roman"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rPr>
              <w:t>3,0</w:t>
            </w:r>
          </w:p>
        </w:tc>
      </w:tr>
    </w:tbl>
    <w:p w14:paraId="6ACD8281" w14:textId="77777777" w:rsidR="007608DD" w:rsidRPr="00DD27DA" w:rsidRDefault="007608DD" w:rsidP="007608DD">
      <w:pPr>
        <w:pStyle w:val="tkTekst"/>
        <w:spacing w:after="0" w:line="240" w:lineRule="auto"/>
        <w:rPr>
          <w:rFonts w:ascii="Times New Roman" w:hAnsi="Times New Roman" w:cs="Times New Roman"/>
          <w:color w:val="000000" w:themeColor="text1"/>
          <w:sz w:val="24"/>
          <w:szCs w:val="24"/>
          <w:lang w:val="ru-RU"/>
        </w:rPr>
      </w:pPr>
    </w:p>
    <w:p w14:paraId="69147A4F" w14:textId="77777777" w:rsidR="0039004C" w:rsidRPr="00DD27DA" w:rsidRDefault="0097132A" w:rsidP="0097132A">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Увелич</w:t>
      </w:r>
      <w:r w:rsidR="002F15B9" w:rsidRPr="00DD27DA">
        <w:rPr>
          <w:rFonts w:ascii="Times New Roman" w:hAnsi="Times New Roman" w:cs="Times New Roman"/>
          <w:color w:val="000000" w:themeColor="text1"/>
          <w:sz w:val="24"/>
          <w:szCs w:val="24"/>
        </w:rPr>
        <w:t xml:space="preserve">ение </w:t>
      </w:r>
      <w:r w:rsidR="00AC5143" w:rsidRPr="00DD27DA">
        <w:rPr>
          <w:rFonts w:ascii="Times New Roman" w:hAnsi="Times New Roman" w:cs="Times New Roman"/>
          <w:color w:val="000000" w:themeColor="text1"/>
          <w:sz w:val="24"/>
          <w:szCs w:val="24"/>
        </w:rPr>
        <w:t xml:space="preserve">в целом </w:t>
      </w:r>
      <w:r w:rsidR="002F15B9" w:rsidRPr="00DD27DA">
        <w:rPr>
          <w:rFonts w:ascii="Times New Roman" w:hAnsi="Times New Roman" w:cs="Times New Roman"/>
          <w:color w:val="000000" w:themeColor="text1"/>
          <w:sz w:val="24"/>
          <w:szCs w:val="24"/>
        </w:rPr>
        <w:t>расхо</w:t>
      </w:r>
      <w:r w:rsidRPr="00DD27DA">
        <w:rPr>
          <w:rFonts w:ascii="Times New Roman" w:hAnsi="Times New Roman" w:cs="Times New Roman"/>
          <w:color w:val="000000" w:themeColor="text1"/>
          <w:sz w:val="24"/>
          <w:szCs w:val="24"/>
        </w:rPr>
        <w:t xml:space="preserve">дов по бюджетным средствам на </w:t>
      </w:r>
      <w:r w:rsidR="00BF13F2" w:rsidRPr="00DD27DA">
        <w:rPr>
          <w:rFonts w:ascii="Times New Roman" w:hAnsi="Times New Roman" w:cs="Times New Roman"/>
          <w:color w:val="000000" w:themeColor="text1"/>
          <w:sz w:val="24"/>
          <w:szCs w:val="24"/>
        </w:rPr>
        <w:t xml:space="preserve">191,4 </w:t>
      </w:r>
      <w:r w:rsidR="002F15B9" w:rsidRPr="00DD27DA">
        <w:rPr>
          <w:rFonts w:ascii="Times New Roman" w:hAnsi="Times New Roman" w:cs="Times New Roman"/>
          <w:color w:val="000000" w:themeColor="text1"/>
          <w:sz w:val="24"/>
          <w:szCs w:val="24"/>
        </w:rPr>
        <w:t xml:space="preserve">млн. сомов </w:t>
      </w:r>
      <w:r w:rsidR="00AC5143" w:rsidRPr="00DD27DA">
        <w:rPr>
          <w:rFonts w:ascii="Times New Roman" w:hAnsi="Times New Roman" w:cs="Times New Roman"/>
          <w:color w:val="000000" w:themeColor="text1"/>
          <w:sz w:val="24"/>
          <w:szCs w:val="24"/>
        </w:rPr>
        <w:t>предусмотрено</w:t>
      </w:r>
      <w:r w:rsidRPr="00DD27DA">
        <w:rPr>
          <w:rFonts w:ascii="Times New Roman" w:hAnsi="Times New Roman" w:cs="Times New Roman"/>
          <w:color w:val="000000" w:themeColor="text1"/>
          <w:sz w:val="24"/>
          <w:szCs w:val="24"/>
        </w:rPr>
        <w:t>:</w:t>
      </w:r>
    </w:p>
    <w:p w14:paraId="51A514D2" w14:textId="77777777" w:rsidR="00BF13F2" w:rsidRPr="00DD27DA" w:rsidRDefault="0014218F" w:rsidP="0097132A">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r w:rsidR="00BF13F2" w:rsidRPr="00DD27DA">
        <w:rPr>
          <w:rFonts w:ascii="Times New Roman" w:hAnsi="Times New Roman" w:cs="Times New Roman"/>
          <w:color w:val="000000" w:themeColor="text1"/>
          <w:sz w:val="24"/>
          <w:szCs w:val="24"/>
        </w:rPr>
        <w:t xml:space="preserve">110,3 млн. сомов </w:t>
      </w:r>
      <w:r w:rsidR="00BF13F2" w:rsidRPr="00DD27DA">
        <w:rPr>
          <w:rFonts w:ascii="Times New Roman" w:eastAsia="Calibri" w:hAnsi="Times New Roman" w:cs="Times New Roman"/>
          <w:color w:val="000000" w:themeColor="text1"/>
          <w:sz w:val="24"/>
          <w:szCs w:val="24"/>
        </w:rPr>
        <w:t>на содержание «Региональной школы олимпийского резерва» в городе Джалал-Абад;</w:t>
      </w:r>
    </w:p>
    <w:p w14:paraId="451C9A40" w14:textId="77777777" w:rsidR="00AC5143" w:rsidRPr="00DD27DA" w:rsidRDefault="00AC5143" w:rsidP="00AC514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- 51,4 млн. сомов в связи повышением норм питания спортсменам;</w:t>
      </w:r>
    </w:p>
    <w:p w14:paraId="75565A8B" w14:textId="77777777" w:rsidR="00AC5143" w:rsidRPr="00DD27DA" w:rsidRDefault="00AC5143" w:rsidP="00AC514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xml:space="preserve">- 12,2 млн. сомов в </w:t>
      </w:r>
      <w:proofErr w:type="gramStart"/>
      <w:r w:rsidRPr="00DD27DA">
        <w:rPr>
          <w:rFonts w:ascii="Times New Roman" w:eastAsia="Times New Roman" w:hAnsi="Times New Roman" w:cs="Times New Roman"/>
          <w:color w:val="000000" w:themeColor="text1"/>
          <w:sz w:val="24"/>
          <w:szCs w:val="24"/>
          <w:lang w:eastAsia="ky-KG"/>
        </w:rPr>
        <w:t>связи  с</w:t>
      </w:r>
      <w:proofErr w:type="gramEnd"/>
      <w:r w:rsidRPr="00DD27DA">
        <w:rPr>
          <w:rFonts w:ascii="Times New Roman" w:eastAsia="Times New Roman" w:hAnsi="Times New Roman" w:cs="Times New Roman"/>
          <w:color w:val="000000" w:themeColor="text1"/>
          <w:sz w:val="24"/>
          <w:szCs w:val="24"/>
          <w:lang w:eastAsia="ky-KG"/>
        </w:rPr>
        <w:t xml:space="preserve"> увеличением спортивно-массовых </w:t>
      </w:r>
      <w:r w:rsidR="001847C4" w:rsidRPr="00DD27DA">
        <w:rPr>
          <w:rFonts w:ascii="Times New Roman" w:eastAsia="Times New Roman" w:hAnsi="Times New Roman" w:cs="Times New Roman"/>
          <w:color w:val="000000" w:themeColor="text1"/>
          <w:sz w:val="24"/>
          <w:szCs w:val="24"/>
          <w:lang w:eastAsia="ky-KG"/>
        </w:rPr>
        <w:t>мероприятий</w:t>
      </w:r>
      <w:r w:rsidRPr="00DD27DA">
        <w:rPr>
          <w:rFonts w:ascii="Times New Roman" w:eastAsia="Times New Roman" w:hAnsi="Times New Roman" w:cs="Times New Roman"/>
          <w:color w:val="000000" w:themeColor="text1"/>
          <w:sz w:val="24"/>
          <w:szCs w:val="24"/>
          <w:lang w:eastAsia="ky-KG"/>
        </w:rPr>
        <w:t>, а также удорожанием авиабилетов;</w:t>
      </w:r>
    </w:p>
    <w:p w14:paraId="0CDC89C6" w14:textId="77777777" w:rsidR="00AC5143" w:rsidRPr="00DD27DA" w:rsidRDefault="00AC5143" w:rsidP="00AC514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- 7,5 млн. сомов на капитальный ремонт здания;</w:t>
      </w:r>
    </w:p>
    <w:p w14:paraId="039E2D67" w14:textId="77777777" w:rsidR="00AC5143" w:rsidRPr="00DD27DA" w:rsidRDefault="00AC5143" w:rsidP="00AC514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xml:space="preserve"> - 7,0 млн. сомов </w:t>
      </w:r>
      <w:proofErr w:type="gramStart"/>
      <w:r w:rsidRPr="00DD27DA">
        <w:rPr>
          <w:rFonts w:ascii="Times New Roman" w:eastAsia="Times New Roman" w:hAnsi="Times New Roman" w:cs="Times New Roman"/>
          <w:color w:val="000000" w:themeColor="text1"/>
          <w:sz w:val="24"/>
          <w:szCs w:val="24"/>
          <w:lang w:eastAsia="ky-KG"/>
        </w:rPr>
        <w:t>для  приобретения</w:t>
      </w:r>
      <w:proofErr w:type="gramEnd"/>
      <w:r w:rsidRPr="00DD27DA">
        <w:rPr>
          <w:rFonts w:ascii="Times New Roman" w:eastAsia="Times New Roman" w:hAnsi="Times New Roman" w:cs="Times New Roman"/>
          <w:color w:val="000000" w:themeColor="text1"/>
          <w:sz w:val="24"/>
          <w:szCs w:val="24"/>
          <w:lang w:eastAsia="ky-KG"/>
        </w:rPr>
        <w:t xml:space="preserve"> оргтехники;</w:t>
      </w:r>
    </w:p>
    <w:p w14:paraId="66406BEF" w14:textId="77777777" w:rsidR="00AC5143" w:rsidRPr="00DD27DA" w:rsidRDefault="00AC5143" w:rsidP="00AC514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- 3,7 млн.</w:t>
      </w:r>
      <w:r w:rsidR="001847C4" w:rsidRPr="00DD27DA">
        <w:rPr>
          <w:rFonts w:ascii="Times New Roman" w:eastAsia="Times New Roman" w:hAnsi="Times New Roman" w:cs="Times New Roman"/>
          <w:color w:val="000000" w:themeColor="text1"/>
          <w:sz w:val="24"/>
          <w:szCs w:val="24"/>
          <w:lang w:eastAsia="ky-KG"/>
        </w:rPr>
        <w:t xml:space="preserve"> </w:t>
      </w:r>
      <w:r w:rsidRPr="00DD27DA">
        <w:rPr>
          <w:rFonts w:ascii="Times New Roman" w:eastAsia="Times New Roman" w:hAnsi="Times New Roman" w:cs="Times New Roman"/>
          <w:color w:val="000000" w:themeColor="text1"/>
          <w:sz w:val="24"/>
          <w:szCs w:val="24"/>
          <w:lang w:eastAsia="ky-KG"/>
        </w:rPr>
        <w:t>сомов в связи с увеличением заработной платы, так как был увеличен тренерский состав;</w:t>
      </w:r>
    </w:p>
    <w:p w14:paraId="50798D69" w14:textId="77777777" w:rsidR="00CC7FB1" w:rsidRPr="00DD27DA" w:rsidRDefault="00CC7FB1" w:rsidP="00CC7FB1">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xml:space="preserve">- 1,5 млн. сомов в </w:t>
      </w:r>
      <w:proofErr w:type="gramStart"/>
      <w:r w:rsidRPr="00DD27DA">
        <w:rPr>
          <w:rFonts w:ascii="Times New Roman" w:eastAsia="Times New Roman" w:hAnsi="Times New Roman" w:cs="Times New Roman"/>
          <w:color w:val="000000" w:themeColor="text1"/>
          <w:sz w:val="24"/>
          <w:szCs w:val="24"/>
          <w:lang w:eastAsia="ky-KG"/>
        </w:rPr>
        <w:t>связи  удорожанием</w:t>
      </w:r>
      <w:proofErr w:type="gramEnd"/>
      <w:r w:rsidRPr="00DD27DA">
        <w:rPr>
          <w:rFonts w:ascii="Times New Roman" w:eastAsia="Times New Roman" w:hAnsi="Times New Roman" w:cs="Times New Roman"/>
          <w:color w:val="000000" w:themeColor="text1"/>
          <w:sz w:val="24"/>
          <w:szCs w:val="24"/>
          <w:lang w:eastAsia="ky-KG"/>
        </w:rPr>
        <w:t xml:space="preserve"> лекарственных препаратов;</w:t>
      </w:r>
    </w:p>
    <w:p w14:paraId="6232C9F6" w14:textId="77777777" w:rsidR="00AC5143" w:rsidRPr="00DD27DA" w:rsidRDefault="00CC7FB1" w:rsidP="00AC514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lastRenderedPageBreak/>
        <w:t xml:space="preserve">- </w:t>
      </w:r>
      <w:r w:rsidR="00AC5143" w:rsidRPr="00DD27DA">
        <w:rPr>
          <w:rFonts w:ascii="Times New Roman" w:eastAsia="Times New Roman" w:hAnsi="Times New Roman" w:cs="Times New Roman"/>
          <w:color w:val="000000" w:themeColor="text1"/>
          <w:sz w:val="24"/>
          <w:szCs w:val="24"/>
          <w:lang w:eastAsia="ky-KG"/>
        </w:rPr>
        <w:t xml:space="preserve">1,2 млн. сомов связано в </w:t>
      </w:r>
      <w:proofErr w:type="gramStart"/>
      <w:r w:rsidR="00AC5143" w:rsidRPr="00DD27DA">
        <w:rPr>
          <w:rFonts w:ascii="Times New Roman" w:eastAsia="Times New Roman" w:hAnsi="Times New Roman" w:cs="Times New Roman"/>
          <w:color w:val="000000" w:themeColor="text1"/>
          <w:sz w:val="24"/>
          <w:szCs w:val="24"/>
          <w:lang w:eastAsia="ky-KG"/>
        </w:rPr>
        <w:t xml:space="preserve">связи  </w:t>
      </w:r>
      <w:r w:rsidRPr="00DD27DA">
        <w:rPr>
          <w:rFonts w:ascii="Times New Roman" w:eastAsia="Times New Roman" w:hAnsi="Times New Roman" w:cs="Times New Roman"/>
          <w:color w:val="000000" w:themeColor="text1"/>
          <w:sz w:val="24"/>
          <w:szCs w:val="24"/>
          <w:lang w:eastAsia="ky-KG"/>
        </w:rPr>
        <w:t>с</w:t>
      </w:r>
      <w:proofErr w:type="gramEnd"/>
      <w:r w:rsidRPr="00DD27DA">
        <w:rPr>
          <w:rFonts w:ascii="Times New Roman" w:eastAsia="Times New Roman" w:hAnsi="Times New Roman" w:cs="Times New Roman"/>
          <w:color w:val="000000" w:themeColor="text1"/>
          <w:sz w:val="24"/>
          <w:szCs w:val="24"/>
          <w:lang w:eastAsia="ky-KG"/>
        </w:rPr>
        <w:t xml:space="preserve"> </w:t>
      </w:r>
      <w:r w:rsidR="00AC5143" w:rsidRPr="00DD27DA">
        <w:rPr>
          <w:rFonts w:ascii="Times New Roman" w:eastAsia="Times New Roman" w:hAnsi="Times New Roman" w:cs="Times New Roman"/>
          <w:color w:val="000000" w:themeColor="text1"/>
          <w:sz w:val="24"/>
          <w:szCs w:val="24"/>
          <w:lang w:eastAsia="ky-KG"/>
        </w:rPr>
        <w:t>увеличением спортивно</w:t>
      </w:r>
      <w:r w:rsidRPr="00DD27DA">
        <w:rPr>
          <w:rFonts w:ascii="Times New Roman" w:eastAsia="Times New Roman" w:hAnsi="Times New Roman" w:cs="Times New Roman"/>
          <w:color w:val="000000" w:themeColor="text1"/>
          <w:sz w:val="24"/>
          <w:szCs w:val="24"/>
          <w:lang w:eastAsia="ky-KG"/>
        </w:rPr>
        <w:t xml:space="preserve">-массовых </w:t>
      </w:r>
      <w:r w:rsidR="001847C4" w:rsidRPr="00DD27DA">
        <w:rPr>
          <w:rFonts w:ascii="Times New Roman" w:eastAsia="Times New Roman" w:hAnsi="Times New Roman" w:cs="Times New Roman"/>
          <w:color w:val="000000" w:themeColor="text1"/>
          <w:sz w:val="24"/>
          <w:szCs w:val="24"/>
          <w:lang w:eastAsia="ky-KG"/>
        </w:rPr>
        <w:t>мероприятий</w:t>
      </w:r>
      <w:r w:rsidRPr="00DD27DA">
        <w:rPr>
          <w:rFonts w:ascii="Times New Roman" w:eastAsia="Times New Roman" w:hAnsi="Times New Roman" w:cs="Times New Roman"/>
          <w:color w:val="000000" w:themeColor="text1"/>
          <w:sz w:val="24"/>
          <w:szCs w:val="24"/>
          <w:lang w:eastAsia="ky-KG"/>
        </w:rPr>
        <w:t xml:space="preserve"> на оплату аккредитации</w:t>
      </w:r>
      <w:r w:rsidR="00AC5143" w:rsidRPr="00DD27DA">
        <w:rPr>
          <w:rFonts w:ascii="Times New Roman" w:eastAsia="Times New Roman" w:hAnsi="Times New Roman" w:cs="Times New Roman"/>
          <w:color w:val="000000" w:themeColor="text1"/>
          <w:sz w:val="24"/>
          <w:szCs w:val="24"/>
          <w:lang w:eastAsia="ky-KG"/>
        </w:rPr>
        <w:t xml:space="preserve"> спортсменов;</w:t>
      </w:r>
    </w:p>
    <w:p w14:paraId="517AD3E2" w14:textId="77777777" w:rsidR="00AC5143" w:rsidRPr="00DD27DA" w:rsidRDefault="00CC7FB1" w:rsidP="00AC514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xml:space="preserve">  - </w:t>
      </w:r>
      <w:r w:rsidR="00AC5143" w:rsidRPr="00DD27DA">
        <w:rPr>
          <w:rFonts w:ascii="Times New Roman" w:eastAsia="Times New Roman" w:hAnsi="Times New Roman" w:cs="Times New Roman"/>
          <w:color w:val="000000" w:themeColor="text1"/>
          <w:sz w:val="24"/>
          <w:szCs w:val="24"/>
          <w:lang w:eastAsia="ky-KG"/>
        </w:rPr>
        <w:t xml:space="preserve">0,6 млн. сомов </w:t>
      </w:r>
      <w:r w:rsidRPr="00DD27DA">
        <w:rPr>
          <w:rFonts w:ascii="Times New Roman" w:eastAsia="Times New Roman" w:hAnsi="Times New Roman" w:cs="Times New Roman"/>
          <w:color w:val="000000" w:themeColor="text1"/>
          <w:sz w:val="24"/>
          <w:szCs w:val="24"/>
          <w:lang w:eastAsia="ky-KG"/>
        </w:rPr>
        <w:t xml:space="preserve">на </w:t>
      </w:r>
      <w:r w:rsidR="001847C4" w:rsidRPr="00DD27DA">
        <w:rPr>
          <w:rFonts w:ascii="Times New Roman" w:eastAsia="Times New Roman" w:hAnsi="Times New Roman" w:cs="Times New Roman"/>
          <w:color w:val="000000" w:themeColor="text1"/>
          <w:sz w:val="24"/>
          <w:szCs w:val="24"/>
          <w:lang w:eastAsia="ky-KG"/>
        </w:rPr>
        <w:t>проведение</w:t>
      </w:r>
      <w:r w:rsidRPr="00DD27DA">
        <w:rPr>
          <w:rFonts w:ascii="Times New Roman" w:eastAsia="Times New Roman" w:hAnsi="Times New Roman" w:cs="Times New Roman"/>
          <w:color w:val="000000" w:themeColor="text1"/>
          <w:sz w:val="24"/>
          <w:szCs w:val="24"/>
          <w:lang w:eastAsia="ky-KG"/>
        </w:rPr>
        <w:t xml:space="preserve"> текущего</w:t>
      </w:r>
      <w:r w:rsidR="00AC5143" w:rsidRPr="00DD27DA">
        <w:rPr>
          <w:rFonts w:ascii="Times New Roman" w:eastAsia="Times New Roman" w:hAnsi="Times New Roman" w:cs="Times New Roman"/>
          <w:color w:val="000000" w:themeColor="text1"/>
          <w:sz w:val="24"/>
          <w:szCs w:val="24"/>
          <w:lang w:eastAsia="ky-KG"/>
        </w:rPr>
        <w:t xml:space="preserve"> ремонт</w:t>
      </w:r>
      <w:r w:rsidRPr="00DD27DA">
        <w:rPr>
          <w:rFonts w:ascii="Times New Roman" w:eastAsia="Times New Roman" w:hAnsi="Times New Roman" w:cs="Times New Roman"/>
          <w:color w:val="000000" w:themeColor="text1"/>
          <w:sz w:val="24"/>
          <w:szCs w:val="24"/>
          <w:lang w:eastAsia="ky-KG"/>
        </w:rPr>
        <w:t>а</w:t>
      </w:r>
      <w:r w:rsidR="00AC5143" w:rsidRPr="00DD27DA">
        <w:rPr>
          <w:rFonts w:ascii="Times New Roman" w:eastAsia="Times New Roman" w:hAnsi="Times New Roman" w:cs="Times New Roman"/>
          <w:color w:val="000000" w:themeColor="text1"/>
          <w:sz w:val="24"/>
          <w:szCs w:val="24"/>
          <w:lang w:eastAsia="ky-KG"/>
        </w:rPr>
        <w:t xml:space="preserve"> зданий </w:t>
      </w:r>
      <w:r w:rsidRPr="00DD27DA">
        <w:rPr>
          <w:rFonts w:ascii="Times New Roman" w:eastAsia="Times New Roman" w:hAnsi="Times New Roman" w:cs="Times New Roman"/>
          <w:color w:val="000000" w:themeColor="text1"/>
          <w:sz w:val="24"/>
          <w:szCs w:val="24"/>
          <w:lang w:eastAsia="ky-KG"/>
        </w:rPr>
        <w:t>и</w:t>
      </w:r>
      <w:r w:rsidR="00AC5143" w:rsidRPr="00DD27DA">
        <w:rPr>
          <w:rFonts w:ascii="Times New Roman" w:eastAsia="Times New Roman" w:hAnsi="Times New Roman" w:cs="Times New Roman"/>
          <w:color w:val="000000" w:themeColor="text1"/>
          <w:sz w:val="24"/>
          <w:szCs w:val="24"/>
          <w:lang w:eastAsia="ky-KG"/>
        </w:rPr>
        <w:t xml:space="preserve"> повышение</w:t>
      </w:r>
      <w:r w:rsidRPr="00DD27DA">
        <w:rPr>
          <w:rFonts w:ascii="Times New Roman" w:eastAsia="Times New Roman" w:hAnsi="Times New Roman" w:cs="Times New Roman"/>
          <w:color w:val="000000" w:themeColor="text1"/>
          <w:sz w:val="24"/>
          <w:szCs w:val="24"/>
          <w:lang w:eastAsia="ky-KG"/>
        </w:rPr>
        <w:t>м цен;</w:t>
      </w:r>
    </w:p>
    <w:p w14:paraId="701F660E" w14:textId="77777777" w:rsidR="00AC5143" w:rsidRPr="00DD27DA" w:rsidRDefault="00CC7FB1" w:rsidP="00AC514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xml:space="preserve">- </w:t>
      </w:r>
      <w:r w:rsidR="00AC5143" w:rsidRPr="00DD27DA">
        <w:rPr>
          <w:rFonts w:ascii="Times New Roman" w:eastAsia="Times New Roman" w:hAnsi="Times New Roman" w:cs="Times New Roman"/>
          <w:color w:val="000000" w:themeColor="text1"/>
          <w:sz w:val="24"/>
          <w:szCs w:val="24"/>
          <w:lang w:eastAsia="ky-KG"/>
        </w:rPr>
        <w:t xml:space="preserve">3,0 млн. сомов </w:t>
      </w:r>
      <w:r w:rsidRPr="00DD27DA">
        <w:rPr>
          <w:rFonts w:ascii="Times New Roman" w:eastAsia="Times New Roman" w:hAnsi="Times New Roman" w:cs="Times New Roman"/>
          <w:color w:val="000000" w:themeColor="text1"/>
          <w:sz w:val="24"/>
          <w:szCs w:val="24"/>
          <w:lang w:eastAsia="ky-KG"/>
        </w:rPr>
        <w:t>уменьшение расходов на оплату коммунальных услуг</w:t>
      </w:r>
      <w:r w:rsidR="00AC5143" w:rsidRPr="00DD27DA">
        <w:rPr>
          <w:rFonts w:ascii="Times New Roman" w:eastAsia="Times New Roman" w:hAnsi="Times New Roman" w:cs="Times New Roman"/>
          <w:color w:val="000000" w:themeColor="text1"/>
          <w:sz w:val="24"/>
          <w:szCs w:val="24"/>
          <w:lang w:eastAsia="ky-KG"/>
        </w:rPr>
        <w:t xml:space="preserve"> за счет </w:t>
      </w:r>
      <w:r w:rsidR="001847C4" w:rsidRPr="00DD27DA">
        <w:rPr>
          <w:rFonts w:ascii="Times New Roman" w:eastAsia="Times New Roman" w:hAnsi="Times New Roman" w:cs="Times New Roman"/>
          <w:color w:val="000000" w:themeColor="text1"/>
          <w:sz w:val="24"/>
          <w:szCs w:val="24"/>
          <w:lang w:eastAsia="ky-KG"/>
        </w:rPr>
        <w:t>внутреннего</w:t>
      </w:r>
      <w:r w:rsidR="00F64E92" w:rsidRPr="00DD27DA">
        <w:rPr>
          <w:rFonts w:ascii="Times New Roman" w:eastAsia="Times New Roman" w:hAnsi="Times New Roman" w:cs="Times New Roman"/>
          <w:color w:val="000000" w:themeColor="text1"/>
          <w:sz w:val="24"/>
          <w:szCs w:val="24"/>
          <w:lang w:eastAsia="ky-KG"/>
        </w:rPr>
        <w:t xml:space="preserve"> перераспределения;</w:t>
      </w:r>
    </w:p>
    <w:p w14:paraId="7F9B28EF" w14:textId="77777777" w:rsidR="00AC5143" w:rsidRPr="00DD27DA" w:rsidRDefault="00CC7FB1" w:rsidP="00AC5143">
      <w:pPr>
        <w:spacing w:after="0" w:line="240" w:lineRule="auto"/>
        <w:ind w:firstLine="709"/>
        <w:jc w:val="both"/>
        <w:rPr>
          <w:rFonts w:ascii="Times New Roman" w:eastAsia="Times New Roman" w:hAnsi="Times New Roman" w:cs="Times New Roman"/>
          <w:color w:val="000000" w:themeColor="text1"/>
          <w:sz w:val="24"/>
          <w:szCs w:val="24"/>
          <w:lang w:eastAsia="ky-KG"/>
        </w:rPr>
      </w:pPr>
      <w:r w:rsidRPr="00DD27DA">
        <w:rPr>
          <w:rFonts w:ascii="Times New Roman" w:eastAsia="Times New Roman" w:hAnsi="Times New Roman" w:cs="Times New Roman"/>
          <w:color w:val="000000" w:themeColor="text1"/>
          <w:sz w:val="24"/>
          <w:szCs w:val="24"/>
          <w:lang w:eastAsia="ky-KG"/>
        </w:rPr>
        <w:t xml:space="preserve"> - </w:t>
      </w:r>
      <w:r w:rsidR="00AC5143" w:rsidRPr="00DD27DA">
        <w:rPr>
          <w:rFonts w:ascii="Times New Roman" w:eastAsia="Times New Roman" w:hAnsi="Times New Roman" w:cs="Times New Roman"/>
          <w:color w:val="000000" w:themeColor="text1"/>
          <w:sz w:val="24"/>
          <w:szCs w:val="24"/>
          <w:lang w:eastAsia="ky-KG"/>
        </w:rPr>
        <w:t xml:space="preserve">1,0 млн. сомов </w:t>
      </w:r>
      <w:r w:rsidRPr="00DD27DA">
        <w:rPr>
          <w:rFonts w:ascii="Times New Roman" w:eastAsia="Times New Roman" w:hAnsi="Times New Roman" w:cs="Times New Roman"/>
          <w:color w:val="000000" w:themeColor="text1"/>
          <w:sz w:val="24"/>
          <w:szCs w:val="24"/>
          <w:lang w:eastAsia="ky-KG"/>
        </w:rPr>
        <w:t>уменьшение расходов на п</w:t>
      </w:r>
      <w:r w:rsidR="00AC5143" w:rsidRPr="00DD27DA">
        <w:rPr>
          <w:rFonts w:ascii="Times New Roman" w:eastAsia="Times New Roman" w:hAnsi="Times New Roman" w:cs="Times New Roman"/>
          <w:color w:val="000000" w:themeColor="text1"/>
          <w:sz w:val="24"/>
          <w:szCs w:val="24"/>
          <w:lang w:eastAsia="ky-KG"/>
        </w:rPr>
        <w:t>риобретение, пошив и ремонт предметов вещевого имущества и другого форменног</w:t>
      </w:r>
      <w:r w:rsidRPr="00DD27DA">
        <w:rPr>
          <w:rFonts w:ascii="Times New Roman" w:eastAsia="Times New Roman" w:hAnsi="Times New Roman" w:cs="Times New Roman"/>
          <w:color w:val="000000" w:themeColor="text1"/>
          <w:sz w:val="24"/>
          <w:szCs w:val="24"/>
          <w:lang w:eastAsia="ky-KG"/>
        </w:rPr>
        <w:t>о и специального обмундирования</w:t>
      </w:r>
      <w:r w:rsidR="00AC5143" w:rsidRPr="00DD27DA">
        <w:rPr>
          <w:rFonts w:ascii="Times New Roman" w:eastAsia="Times New Roman" w:hAnsi="Times New Roman" w:cs="Times New Roman"/>
          <w:color w:val="000000" w:themeColor="text1"/>
          <w:sz w:val="24"/>
          <w:szCs w:val="24"/>
          <w:lang w:eastAsia="ky-KG"/>
        </w:rPr>
        <w:t xml:space="preserve"> в связи </w:t>
      </w:r>
      <w:r w:rsidRPr="00DD27DA">
        <w:rPr>
          <w:rFonts w:ascii="Times New Roman" w:eastAsia="Times New Roman" w:hAnsi="Times New Roman" w:cs="Times New Roman"/>
          <w:color w:val="000000" w:themeColor="text1"/>
          <w:sz w:val="24"/>
          <w:szCs w:val="24"/>
          <w:lang w:eastAsia="ky-KG"/>
        </w:rPr>
        <w:t xml:space="preserve">с </w:t>
      </w:r>
      <w:r w:rsidR="00AC5143" w:rsidRPr="00DD27DA">
        <w:rPr>
          <w:rFonts w:ascii="Times New Roman" w:eastAsia="Times New Roman" w:hAnsi="Times New Roman" w:cs="Times New Roman"/>
          <w:color w:val="000000" w:themeColor="text1"/>
          <w:sz w:val="24"/>
          <w:szCs w:val="24"/>
          <w:lang w:eastAsia="ky-KG"/>
        </w:rPr>
        <w:t>приобретением в 2024 года спор</w:t>
      </w:r>
      <w:r w:rsidRPr="00DD27DA">
        <w:rPr>
          <w:rFonts w:ascii="Times New Roman" w:eastAsia="Times New Roman" w:hAnsi="Times New Roman" w:cs="Times New Roman"/>
          <w:color w:val="000000" w:themeColor="text1"/>
          <w:sz w:val="24"/>
          <w:szCs w:val="24"/>
          <w:lang w:eastAsia="ky-KG"/>
        </w:rPr>
        <w:t>тивной экипировки, срок носки которой соста</w:t>
      </w:r>
      <w:r w:rsidR="00AC5143" w:rsidRPr="00DD27DA">
        <w:rPr>
          <w:rFonts w:ascii="Times New Roman" w:eastAsia="Times New Roman" w:hAnsi="Times New Roman" w:cs="Times New Roman"/>
          <w:color w:val="000000" w:themeColor="text1"/>
          <w:sz w:val="24"/>
          <w:szCs w:val="24"/>
          <w:lang w:eastAsia="ky-KG"/>
        </w:rPr>
        <w:t>вляет 2 года.</w:t>
      </w:r>
    </w:p>
    <w:p w14:paraId="7E7E50C8" w14:textId="77777777" w:rsidR="00210DFD" w:rsidRPr="00DD27DA" w:rsidRDefault="00210DFD" w:rsidP="00BB06C5">
      <w:pPr>
        <w:pStyle w:val="tkTekst"/>
        <w:spacing w:after="0" w:line="240" w:lineRule="auto"/>
        <w:rPr>
          <w:rFonts w:ascii="Times New Roman" w:hAnsi="Times New Roman" w:cs="Times New Roman"/>
          <w:color w:val="000000" w:themeColor="text1"/>
          <w:sz w:val="24"/>
          <w:szCs w:val="24"/>
          <w:lang w:val="ru-RU"/>
        </w:rPr>
      </w:pPr>
    </w:p>
    <w:p w14:paraId="4EEE0184" w14:textId="77777777" w:rsidR="00E41A30" w:rsidRPr="00DD27DA" w:rsidRDefault="00E41A30" w:rsidP="00541633">
      <w:pPr>
        <w:spacing w:after="0" w:line="240" w:lineRule="auto"/>
        <w:contextualSpacing/>
        <w:jc w:val="center"/>
        <w:rPr>
          <w:rFonts w:ascii="Times New Roman" w:hAnsi="Times New Roman" w:cs="Times New Roman"/>
          <w:b/>
          <w:color w:val="000000" w:themeColor="text1"/>
          <w:sz w:val="24"/>
          <w:szCs w:val="24"/>
        </w:rPr>
      </w:pPr>
      <w:r w:rsidRPr="00DD27DA">
        <w:rPr>
          <w:rFonts w:ascii="Times New Roman" w:hAnsi="Times New Roman" w:cs="Times New Roman"/>
          <w:b/>
          <w:bCs/>
          <w:color w:val="000000" w:themeColor="text1"/>
          <w:sz w:val="24"/>
          <w:szCs w:val="24"/>
        </w:rPr>
        <w:t>Министерство здравоохранения Кыргызской Республики</w:t>
      </w:r>
    </w:p>
    <w:p w14:paraId="1BBCFE58" w14:textId="77777777" w:rsidR="00E41A30" w:rsidRPr="00DD27DA" w:rsidRDefault="00E41A30" w:rsidP="00541633">
      <w:pPr>
        <w:spacing w:after="0" w:line="240" w:lineRule="auto"/>
        <w:ind w:firstLine="709"/>
        <w:jc w:val="center"/>
        <w:rPr>
          <w:rFonts w:ascii="Times New Roman" w:hAnsi="Times New Roman" w:cs="Times New Roman"/>
          <w:b/>
          <w:color w:val="000000" w:themeColor="text1"/>
          <w:sz w:val="24"/>
          <w:szCs w:val="24"/>
        </w:rPr>
      </w:pPr>
      <w:r w:rsidRPr="00DD27DA">
        <w:rPr>
          <w:rFonts w:ascii="Times New Roman" w:hAnsi="Times New Roman" w:cs="Times New Roman"/>
          <w:b/>
          <w:color w:val="000000" w:themeColor="text1"/>
          <w:sz w:val="24"/>
          <w:szCs w:val="24"/>
        </w:rPr>
        <w:t>(подведомственные учреждения образования)</w:t>
      </w:r>
    </w:p>
    <w:p w14:paraId="3C764432" w14:textId="77777777" w:rsidR="00E41A30" w:rsidRPr="00DD27DA" w:rsidRDefault="00BF13F2" w:rsidP="00541633">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по подведомственным учреждениям образования Министерства здравоохранения на </w:t>
      </w:r>
      <w:r w:rsidRPr="00DD27DA">
        <w:rPr>
          <w:rFonts w:ascii="Times New Roman" w:eastAsia="Calibri" w:hAnsi="Times New Roman" w:cs="Times New Roman"/>
          <w:b/>
          <w:color w:val="000000" w:themeColor="text1"/>
          <w:sz w:val="24"/>
          <w:szCs w:val="24"/>
        </w:rPr>
        <w:t>2025 год</w:t>
      </w:r>
      <w:r w:rsidRPr="00DD27DA">
        <w:rPr>
          <w:rFonts w:ascii="Times New Roman" w:eastAsia="Calibri" w:hAnsi="Times New Roman" w:cs="Times New Roman"/>
          <w:color w:val="000000" w:themeColor="text1"/>
          <w:sz w:val="24"/>
          <w:szCs w:val="24"/>
        </w:rPr>
        <w:t xml:space="preserve"> предусмотрены в сумме 843,9 </w:t>
      </w:r>
      <w:r w:rsidR="00D12E98" w:rsidRPr="00DD27DA">
        <w:rPr>
          <w:rFonts w:ascii="Times New Roman" w:eastAsia="Calibri" w:hAnsi="Times New Roman" w:cs="Times New Roman"/>
          <w:color w:val="000000" w:themeColor="text1"/>
          <w:sz w:val="24"/>
          <w:szCs w:val="24"/>
        </w:rPr>
        <w:t>млн. сомов</w:t>
      </w:r>
      <w:r w:rsidRPr="00DD27DA">
        <w:rPr>
          <w:rFonts w:ascii="Times New Roman" w:eastAsia="Calibri" w:hAnsi="Times New Roman" w:cs="Times New Roman"/>
          <w:color w:val="000000" w:themeColor="text1"/>
          <w:sz w:val="24"/>
          <w:szCs w:val="24"/>
        </w:rPr>
        <w:t xml:space="preserve"> с уменьшением на 10.9 </w:t>
      </w:r>
      <w:r w:rsidR="00D12E98" w:rsidRPr="00DD27DA">
        <w:rPr>
          <w:rFonts w:ascii="Times New Roman" w:eastAsia="Calibri" w:hAnsi="Times New Roman" w:cs="Times New Roman"/>
          <w:color w:val="000000" w:themeColor="text1"/>
          <w:sz w:val="24"/>
          <w:szCs w:val="24"/>
        </w:rPr>
        <w:t>млн. сомов</w:t>
      </w:r>
      <w:r w:rsidRPr="00DD27DA">
        <w:rPr>
          <w:rFonts w:ascii="Times New Roman" w:eastAsia="Calibri" w:hAnsi="Times New Roman" w:cs="Times New Roman"/>
          <w:color w:val="000000" w:themeColor="text1"/>
          <w:sz w:val="24"/>
          <w:szCs w:val="24"/>
        </w:rPr>
        <w:t xml:space="preserve"> относительно утвержденного бюджета 2024 года, том числе бюджетные средства 533,4 млн. сомов с уменьшением на 37,1 </w:t>
      </w:r>
      <w:r w:rsidR="00D12E98" w:rsidRPr="00DD27DA">
        <w:rPr>
          <w:rFonts w:ascii="Times New Roman" w:eastAsia="Calibri" w:hAnsi="Times New Roman" w:cs="Times New Roman"/>
          <w:color w:val="000000" w:themeColor="text1"/>
          <w:sz w:val="24"/>
          <w:szCs w:val="24"/>
        </w:rPr>
        <w:t>млн. сомов</w:t>
      </w:r>
      <w:r w:rsidRPr="00DD27DA">
        <w:rPr>
          <w:rFonts w:ascii="Times New Roman" w:eastAsia="Calibri" w:hAnsi="Times New Roman" w:cs="Times New Roman"/>
          <w:color w:val="000000" w:themeColor="text1"/>
          <w:sz w:val="24"/>
          <w:szCs w:val="24"/>
        </w:rPr>
        <w:t xml:space="preserve"> или на 6,5 % относительно утвержденного бюджета 2024 года, средства специального счета 310,5 млн. сомов с увеличением на 26,2 млн. сомов  относительно   утвержденного бюджета 2024 года</w:t>
      </w:r>
      <w:r w:rsidR="00E41A30" w:rsidRPr="00DD27DA">
        <w:rPr>
          <w:rFonts w:ascii="Times New Roman" w:eastAsia="Calibri" w:hAnsi="Times New Roman" w:cs="Times New Roman"/>
          <w:color w:val="000000" w:themeColor="text1"/>
          <w:sz w:val="24"/>
          <w:szCs w:val="24"/>
        </w:rPr>
        <w:t xml:space="preserve">. </w:t>
      </w:r>
    </w:p>
    <w:p w14:paraId="2022FDEB" w14:textId="77777777" w:rsidR="00E41A30" w:rsidRPr="00DD27DA" w:rsidRDefault="00E41A30" w:rsidP="00F64E92">
      <w:pPr>
        <w:spacing w:after="0" w:line="240" w:lineRule="auto"/>
        <w:ind w:firstLine="709"/>
        <w:jc w:val="right"/>
        <w:rPr>
          <w:rFonts w:ascii="Times New Roman" w:eastAsia="Calibri" w:hAnsi="Times New Roman" w:cs="Times New Roman"/>
          <w:color w:val="000000" w:themeColor="text1"/>
          <w:sz w:val="20"/>
          <w:szCs w:val="24"/>
        </w:rPr>
      </w:pPr>
      <w:r w:rsidRPr="00DD27DA">
        <w:rPr>
          <w:rFonts w:ascii="Times New Roman" w:eastAsia="Calibri" w:hAnsi="Times New Roman" w:cs="Times New Roman"/>
          <w:color w:val="000000" w:themeColor="text1"/>
          <w:sz w:val="20"/>
          <w:szCs w:val="24"/>
        </w:rPr>
        <w:t>млн. сомов</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993"/>
        <w:gridCol w:w="1134"/>
        <w:gridCol w:w="1167"/>
      </w:tblGrid>
      <w:tr w:rsidR="00DD27DA" w:rsidRPr="00DD27DA" w14:paraId="6C5D8156" w14:textId="77777777" w:rsidTr="00590319">
        <w:trPr>
          <w:trHeight w:val="709"/>
        </w:trPr>
        <w:tc>
          <w:tcPr>
            <w:tcW w:w="2376" w:type="dxa"/>
            <w:vAlign w:val="center"/>
          </w:tcPr>
          <w:p w14:paraId="7973EC58" w14:textId="77777777" w:rsidR="00E41A30" w:rsidRPr="00DD27DA" w:rsidRDefault="00E41A30" w:rsidP="00FA50D5">
            <w:pPr>
              <w:spacing w:after="0" w:line="240" w:lineRule="auto"/>
              <w:rPr>
                <w:rFonts w:ascii="Times New Roman" w:eastAsia="Times New Roman"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lang w:eastAsia="ru-RU"/>
              </w:rPr>
              <w:t xml:space="preserve">Наименование </w:t>
            </w:r>
          </w:p>
        </w:tc>
        <w:tc>
          <w:tcPr>
            <w:tcW w:w="1134" w:type="dxa"/>
            <w:vAlign w:val="center"/>
          </w:tcPr>
          <w:p w14:paraId="6F3EF336" w14:textId="77777777" w:rsidR="00E41A30" w:rsidRPr="00DD27DA" w:rsidRDefault="0089141F" w:rsidP="0054163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2023</w:t>
            </w:r>
            <w:r w:rsidR="00E41A30" w:rsidRPr="00DD27DA">
              <w:rPr>
                <w:rFonts w:ascii="Times New Roman" w:eastAsia="Calibri" w:hAnsi="Times New Roman" w:cs="Times New Roman"/>
                <w:b/>
                <w:bCs/>
                <w:color w:val="000000" w:themeColor="text1"/>
                <w:sz w:val="20"/>
                <w:szCs w:val="20"/>
                <w:lang w:eastAsia="ru-RU"/>
              </w:rPr>
              <w:t xml:space="preserve"> год факт</w:t>
            </w:r>
          </w:p>
        </w:tc>
        <w:tc>
          <w:tcPr>
            <w:tcW w:w="1134" w:type="dxa"/>
            <w:vAlign w:val="center"/>
          </w:tcPr>
          <w:p w14:paraId="5D055993" w14:textId="77777777" w:rsidR="00E41A30" w:rsidRPr="00DD27DA" w:rsidRDefault="0089141F" w:rsidP="0054163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E41A30" w:rsidRPr="00DD27DA">
              <w:rPr>
                <w:rFonts w:ascii="Times New Roman" w:eastAsia="Calibri" w:hAnsi="Times New Roman" w:cs="Times New Roman"/>
                <w:b/>
                <w:bCs/>
                <w:color w:val="000000" w:themeColor="text1"/>
                <w:sz w:val="20"/>
                <w:szCs w:val="20"/>
                <w:lang w:eastAsia="ru-RU"/>
              </w:rPr>
              <w:t xml:space="preserve"> год </w:t>
            </w:r>
            <w:proofErr w:type="spellStart"/>
            <w:r w:rsidR="00E41A30" w:rsidRPr="00DD27DA">
              <w:rPr>
                <w:rFonts w:ascii="Times New Roman" w:eastAsia="Calibri" w:hAnsi="Times New Roman" w:cs="Times New Roman"/>
                <w:b/>
                <w:bCs/>
                <w:color w:val="000000" w:themeColor="text1"/>
                <w:sz w:val="20"/>
                <w:szCs w:val="20"/>
                <w:lang w:eastAsia="ru-RU"/>
              </w:rPr>
              <w:t>утвержд</w:t>
            </w:r>
            <w:proofErr w:type="spellEnd"/>
          </w:p>
        </w:tc>
        <w:tc>
          <w:tcPr>
            <w:tcW w:w="1134" w:type="dxa"/>
            <w:vAlign w:val="center"/>
          </w:tcPr>
          <w:p w14:paraId="314A3917" w14:textId="77777777" w:rsidR="00E41A30" w:rsidRPr="00DD27DA" w:rsidRDefault="00E41A30" w:rsidP="0054163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89141F" w:rsidRPr="00DD27DA">
              <w:rPr>
                <w:rFonts w:ascii="Times New Roman" w:eastAsia="Calibri" w:hAnsi="Times New Roman" w:cs="Times New Roman"/>
                <w:b/>
                <w:bCs/>
                <w:color w:val="000000" w:themeColor="text1"/>
                <w:sz w:val="20"/>
                <w:szCs w:val="20"/>
                <w:lang w:eastAsia="ru-RU"/>
              </w:rPr>
              <w:t>25</w:t>
            </w:r>
            <w:r w:rsidRPr="00DD27DA">
              <w:rPr>
                <w:rFonts w:ascii="Times New Roman" w:eastAsia="Calibri" w:hAnsi="Times New Roman" w:cs="Times New Roman"/>
                <w:b/>
                <w:bCs/>
                <w:color w:val="000000" w:themeColor="text1"/>
                <w:sz w:val="20"/>
                <w:szCs w:val="20"/>
                <w:lang w:eastAsia="ru-RU"/>
              </w:rPr>
              <w:t xml:space="preserve"> год проект</w:t>
            </w:r>
          </w:p>
        </w:tc>
        <w:tc>
          <w:tcPr>
            <w:tcW w:w="993" w:type="dxa"/>
            <w:vAlign w:val="center"/>
          </w:tcPr>
          <w:p w14:paraId="077CF549" w14:textId="77777777" w:rsidR="00E41A30" w:rsidRPr="00DD27DA" w:rsidRDefault="00E41A30" w:rsidP="00541633">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34" w:type="dxa"/>
            <w:vAlign w:val="center"/>
          </w:tcPr>
          <w:p w14:paraId="5FDAA166" w14:textId="77777777" w:rsidR="00E41A30" w:rsidRPr="00DD27DA" w:rsidRDefault="00E41A30" w:rsidP="0054163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89141F" w:rsidRPr="00DD27DA">
              <w:rPr>
                <w:rFonts w:ascii="Times New Roman" w:eastAsia="Calibri" w:hAnsi="Times New Roman" w:cs="Times New Roman"/>
                <w:b/>
                <w:bCs/>
                <w:color w:val="000000" w:themeColor="text1"/>
                <w:sz w:val="20"/>
                <w:szCs w:val="20"/>
                <w:lang w:eastAsia="ru-RU"/>
              </w:rPr>
              <w:t>6</w:t>
            </w:r>
            <w:r w:rsidRPr="00DD27DA">
              <w:rPr>
                <w:rFonts w:ascii="Times New Roman" w:eastAsia="Calibri" w:hAnsi="Times New Roman" w:cs="Times New Roman"/>
                <w:b/>
                <w:bCs/>
                <w:color w:val="000000" w:themeColor="text1"/>
                <w:sz w:val="20"/>
                <w:szCs w:val="20"/>
                <w:lang w:eastAsia="ru-RU"/>
              </w:rPr>
              <w:t xml:space="preserve"> год прогноз</w:t>
            </w:r>
          </w:p>
        </w:tc>
        <w:tc>
          <w:tcPr>
            <w:tcW w:w="1167" w:type="dxa"/>
            <w:vAlign w:val="center"/>
          </w:tcPr>
          <w:p w14:paraId="616EA284" w14:textId="77777777" w:rsidR="00E41A30" w:rsidRPr="00DD27DA" w:rsidRDefault="00E41A30" w:rsidP="00541633">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89141F" w:rsidRPr="00DD27DA">
              <w:rPr>
                <w:rFonts w:ascii="Times New Roman" w:eastAsia="Calibri" w:hAnsi="Times New Roman" w:cs="Times New Roman"/>
                <w:b/>
                <w:bCs/>
                <w:color w:val="000000" w:themeColor="text1"/>
                <w:sz w:val="20"/>
                <w:szCs w:val="20"/>
                <w:lang w:eastAsia="ru-RU"/>
              </w:rPr>
              <w:t>7</w:t>
            </w:r>
            <w:r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2202A456" w14:textId="77777777" w:rsidTr="00D06F41">
        <w:trPr>
          <w:trHeight w:val="255"/>
        </w:trPr>
        <w:tc>
          <w:tcPr>
            <w:tcW w:w="2376" w:type="dxa"/>
            <w:shd w:val="clear" w:color="000000" w:fill="FFFFFF"/>
          </w:tcPr>
          <w:p w14:paraId="5A37A2D9" w14:textId="77777777" w:rsidR="00BF13F2" w:rsidRPr="00DD27DA" w:rsidRDefault="00BF13F2" w:rsidP="00BF13F2">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lang w:eastAsia="ru-RU"/>
              </w:rPr>
              <w:t xml:space="preserve">Всего </w:t>
            </w:r>
          </w:p>
        </w:tc>
        <w:tc>
          <w:tcPr>
            <w:tcW w:w="1134" w:type="dxa"/>
            <w:shd w:val="clear" w:color="000000" w:fill="FFFFFF"/>
            <w:vAlign w:val="center"/>
          </w:tcPr>
          <w:p w14:paraId="236F3A2C" w14:textId="77777777" w:rsidR="00BF13F2" w:rsidRPr="00DD27DA" w:rsidRDefault="00BF13F2" w:rsidP="00BF13F2">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2 060,9</w:t>
            </w:r>
          </w:p>
        </w:tc>
        <w:tc>
          <w:tcPr>
            <w:tcW w:w="1134" w:type="dxa"/>
            <w:shd w:val="clear" w:color="000000" w:fill="FFFFFF"/>
            <w:vAlign w:val="center"/>
          </w:tcPr>
          <w:p w14:paraId="7D176D91" w14:textId="77777777" w:rsidR="00BF13F2" w:rsidRPr="00DD27DA" w:rsidRDefault="00BF13F2" w:rsidP="00BF13F2">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854,8</w:t>
            </w:r>
          </w:p>
        </w:tc>
        <w:tc>
          <w:tcPr>
            <w:tcW w:w="1134" w:type="dxa"/>
            <w:shd w:val="clear" w:color="000000" w:fill="FFFFFF"/>
          </w:tcPr>
          <w:p w14:paraId="06D34DBD" w14:textId="77777777" w:rsidR="00BF13F2" w:rsidRPr="00DD27DA" w:rsidRDefault="00BF13F2" w:rsidP="00BF13F2">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843,9</w:t>
            </w:r>
          </w:p>
        </w:tc>
        <w:tc>
          <w:tcPr>
            <w:tcW w:w="993" w:type="dxa"/>
            <w:shd w:val="clear" w:color="000000" w:fill="FFFFFF"/>
          </w:tcPr>
          <w:p w14:paraId="7359FB16" w14:textId="77777777" w:rsidR="00BF13F2" w:rsidRPr="00DD27DA" w:rsidRDefault="00BF13F2" w:rsidP="00BF13F2">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-10,9</w:t>
            </w:r>
          </w:p>
        </w:tc>
        <w:tc>
          <w:tcPr>
            <w:tcW w:w="1134" w:type="dxa"/>
            <w:shd w:val="clear" w:color="000000" w:fill="FFFFFF"/>
          </w:tcPr>
          <w:p w14:paraId="5E027A5E" w14:textId="77777777" w:rsidR="00BF13F2" w:rsidRPr="00DD27DA" w:rsidRDefault="00BF13F2" w:rsidP="00BF13F2">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859,4</w:t>
            </w:r>
          </w:p>
        </w:tc>
        <w:tc>
          <w:tcPr>
            <w:tcW w:w="1167" w:type="dxa"/>
            <w:shd w:val="clear" w:color="000000" w:fill="FFFFFF"/>
          </w:tcPr>
          <w:p w14:paraId="201D6043" w14:textId="77777777" w:rsidR="00BF13F2" w:rsidRPr="00DD27DA" w:rsidRDefault="00BF13F2" w:rsidP="00BF13F2">
            <w:pPr>
              <w:spacing w:after="0" w:line="240" w:lineRule="auto"/>
              <w:jc w:val="center"/>
              <w:rPr>
                <w:rFonts w:ascii="Times New Roman" w:eastAsia="Calibri" w:hAnsi="Times New Roman" w:cs="Times New Roman"/>
                <w:bCs/>
                <w:color w:val="000000" w:themeColor="text1"/>
                <w:sz w:val="20"/>
                <w:szCs w:val="20"/>
              </w:rPr>
            </w:pPr>
            <w:r w:rsidRPr="00DD27DA">
              <w:rPr>
                <w:rFonts w:ascii="Times New Roman" w:eastAsia="Calibri" w:hAnsi="Times New Roman" w:cs="Times New Roman"/>
                <w:bCs/>
                <w:color w:val="000000" w:themeColor="text1"/>
                <w:sz w:val="20"/>
                <w:szCs w:val="20"/>
              </w:rPr>
              <w:t>875,7</w:t>
            </w:r>
          </w:p>
        </w:tc>
      </w:tr>
      <w:tr w:rsidR="00DD27DA" w:rsidRPr="00DD27DA" w14:paraId="6959DF2A" w14:textId="77777777" w:rsidTr="00D06F41">
        <w:trPr>
          <w:trHeight w:val="255"/>
        </w:trPr>
        <w:tc>
          <w:tcPr>
            <w:tcW w:w="2376" w:type="dxa"/>
            <w:shd w:val="clear" w:color="000000" w:fill="FFFFFF"/>
          </w:tcPr>
          <w:p w14:paraId="5A674158" w14:textId="77777777" w:rsidR="00BF13F2" w:rsidRPr="00DD27DA" w:rsidRDefault="00BF13F2" w:rsidP="00BF13F2">
            <w:pPr>
              <w:spacing w:after="0" w:line="240" w:lineRule="auto"/>
              <w:jc w:val="both"/>
              <w:rPr>
                <w:rFonts w:ascii="Times New Roman" w:eastAsia="Times New Roman"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lang w:eastAsia="ru-RU"/>
              </w:rPr>
              <w:t>бюджетные средства</w:t>
            </w:r>
          </w:p>
        </w:tc>
        <w:tc>
          <w:tcPr>
            <w:tcW w:w="1134" w:type="dxa"/>
            <w:shd w:val="clear" w:color="000000" w:fill="FFFFFF"/>
            <w:vAlign w:val="center"/>
          </w:tcPr>
          <w:p w14:paraId="4642BF76" w14:textId="77777777" w:rsidR="00BF13F2" w:rsidRPr="00DD27DA" w:rsidRDefault="00BF13F2" w:rsidP="00BF13F2">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535,7</w:t>
            </w:r>
          </w:p>
        </w:tc>
        <w:tc>
          <w:tcPr>
            <w:tcW w:w="1134" w:type="dxa"/>
            <w:shd w:val="clear" w:color="000000" w:fill="FFFFFF"/>
            <w:vAlign w:val="center"/>
          </w:tcPr>
          <w:p w14:paraId="09B7DA54" w14:textId="77777777" w:rsidR="00BF13F2" w:rsidRPr="00DD27DA" w:rsidRDefault="00BF13F2" w:rsidP="00BF13F2">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570,5</w:t>
            </w:r>
          </w:p>
        </w:tc>
        <w:tc>
          <w:tcPr>
            <w:tcW w:w="1134" w:type="dxa"/>
            <w:shd w:val="clear" w:color="000000" w:fill="FFFFFF"/>
          </w:tcPr>
          <w:p w14:paraId="6D3F6E6D" w14:textId="77777777" w:rsidR="00BF13F2" w:rsidRPr="00DD27DA" w:rsidRDefault="00BF13F2" w:rsidP="00BF13F2">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533,4</w:t>
            </w:r>
          </w:p>
        </w:tc>
        <w:tc>
          <w:tcPr>
            <w:tcW w:w="993" w:type="dxa"/>
            <w:shd w:val="clear" w:color="000000" w:fill="FFFFFF"/>
          </w:tcPr>
          <w:p w14:paraId="357C485B" w14:textId="77777777" w:rsidR="00BF13F2" w:rsidRPr="00DD27DA" w:rsidRDefault="00BF13F2" w:rsidP="00BF13F2">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-37,1</w:t>
            </w:r>
          </w:p>
        </w:tc>
        <w:tc>
          <w:tcPr>
            <w:tcW w:w="1134" w:type="dxa"/>
            <w:shd w:val="clear" w:color="000000" w:fill="FFFFFF"/>
          </w:tcPr>
          <w:p w14:paraId="7BF08F2A" w14:textId="77777777" w:rsidR="00BF13F2" w:rsidRPr="00DD27DA" w:rsidRDefault="00BF13F2" w:rsidP="00BF13F2">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533,4</w:t>
            </w:r>
          </w:p>
        </w:tc>
        <w:tc>
          <w:tcPr>
            <w:tcW w:w="1167" w:type="dxa"/>
            <w:shd w:val="clear" w:color="000000" w:fill="FFFFFF"/>
          </w:tcPr>
          <w:p w14:paraId="56B142BB" w14:textId="77777777" w:rsidR="00BF13F2" w:rsidRPr="00DD27DA" w:rsidRDefault="00BF13F2" w:rsidP="00BF13F2">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533,4</w:t>
            </w:r>
          </w:p>
        </w:tc>
      </w:tr>
      <w:tr w:rsidR="00DD27DA" w:rsidRPr="00DD27DA" w14:paraId="09426B66" w14:textId="77777777" w:rsidTr="00590319">
        <w:trPr>
          <w:trHeight w:val="255"/>
        </w:trPr>
        <w:tc>
          <w:tcPr>
            <w:tcW w:w="2376" w:type="dxa"/>
            <w:shd w:val="clear" w:color="000000" w:fill="FFFFFF"/>
          </w:tcPr>
          <w:p w14:paraId="37D3494A" w14:textId="77777777" w:rsidR="0089141F" w:rsidRPr="00DD27DA" w:rsidRDefault="0089141F" w:rsidP="0089141F">
            <w:pPr>
              <w:spacing w:after="0" w:line="240" w:lineRule="auto"/>
              <w:jc w:val="both"/>
              <w:rPr>
                <w:rFonts w:ascii="Times New Roman" w:eastAsia="Calibri" w:hAnsi="Times New Roman" w:cs="Times New Roman"/>
                <w:color w:val="000000" w:themeColor="text1"/>
                <w:sz w:val="20"/>
                <w:szCs w:val="20"/>
                <w:lang w:eastAsia="ru-RU"/>
              </w:rPr>
            </w:pPr>
            <w:r w:rsidRPr="00DD27DA">
              <w:rPr>
                <w:rFonts w:ascii="Times New Roman" w:eastAsia="Calibri" w:hAnsi="Times New Roman" w:cs="Times New Roman"/>
                <w:color w:val="000000" w:themeColor="text1"/>
                <w:sz w:val="20"/>
                <w:szCs w:val="20"/>
                <w:lang w:eastAsia="ru-RU"/>
              </w:rPr>
              <w:t>средства специального счета</w:t>
            </w:r>
          </w:p>
        </w:tc>
        <w:tc>
          <w:tcPr>
            <w:tcW w:w="1134" w:type="dxa"/>
            <w:shd w:val="clear" w:color="000000" w:fill="FFFFFF"/>
            <w:vAlign w:val="center"/>
          </w:tcPr>
          <w:p w14:paraId="3FAF7F76" w14:textId="77777777" w:rsidR="0089141F" w:rsidRPr="00DD27DA" w:rsidRDefault="00DF7C0C" w:rsidP="00590319">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1 525, 2</w:t>
            </w:r>
          </w:p>
        </w:tc>
        <w:tc>
          <w:tcPr>
            <w:tcW w:w="1134" w:type="dxa"/>
            <w:shd w:val="clear" w:color="000000" w:fill="FFFFFF"/>
            <w:vAlign w:val="center"/>
          </w:tcPr>
          <w:p w14:paraId="4AB9BB11" w14:textId="77777777" w:rsidR="0089141F" w:rsidRPr="00DD27DA" w:rsidRDefault="0089141F" w:rsidP="00590319">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284,3</w:t>
            </w:r>
          </w:p>
        </w:tc>
        <w:tc>
          <w:tcPr>
            <w:tcW w:w="1134" w:type="dxa"/>
            <w:shd w:val="clear" w:color="000000" w:fill="FFFFFF"/>
            <w:vAlign w:val="center"/>
          </w:tcPr>
          <w:p w14:paraId="524A55EA" w14:textId="77777777" w:rsidR="0089141F" w:rsidRPr="00DD27DA" w:rsidRDefault="00906683" w:rsidP="00590319">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310,5</w:t>
            </w:r>
          </w:p>
        </w:tc>
        <w:tc>
          <w:tcPr>
            <w:tcW w:w="993" w:type="dxa"/>
            <w:shd w:val="clear" w:color="000000" w:fill="FFFFFF"/>
            <w:vAlign w:val="center"/>
          </w:tcPr>
          <w:p w14:paraId="08CECA94" w14:textId="77777777" w:rsidR="0089141F" w:rsidRPr="00DD27DA" w:rsidRDefault="00906683" w:rsidP="00590319">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26,2</w:t>
            </w:r>
          </w:p>
        </w:tc>
        <w:tc>
          <w:tcPr>
            <w:tcW w:w="1134" w:type="dxa"/>
            <w:shd w:val="clear" w:color="000000" w:fill="FFFFFF"/>
            <w:vAlign w:val="center"/>
          </w:tcPr>
          <w:p w14:paraId="003E37B5" w14:textId="77777777" w:rsidR="0089141F" w:rsidRPr="00DD27DA" w:rsidRDefault="00906683" w:rsidP="00590319">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326,0</w:t>
            </w:r>
          </w:p>
        </w:tc>
        <w:tc>
          <w:tcPr>
            <w:tcW w:w="1167" w:type="dxa"/>
            <w:shd w:val="clear" w:color="000000" w:fill="FFFFFF"/>
            <w:vAlign w:val="center"/>
          </w:tcPr>
          <w:p w14:paraId="6DEBC71C" w14:textId="77777777" w:rsidR="0089141F" w:rsidRPr="00DD27DA" w:rsidRDefault="00906683" w:rsidP="00590319">
            <w:pPr>
              <w:spacing w:after="0" w:line="240" w:lineRule="auto"/>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342,3</w:t>
            </w:r>
          </w:p>
        </w:tc>
      </w:tr>
    </w:tbl>
    <w:p w14:paraId="541ECB0C" w14:textId="77777777" w:rsidR="00E41A30" w:rsidRPr="00DD27DA" w:rsidRDefault="00E41A30" w:rsidP="00E41A30">
      <w:pPr>
        <w:spacing w:after="0" w:line="240" w:lineRule="auto"/>
        <w:ind w:firstLine="709"/>
        <w:jc w:val="both"/>
        <w:rPr>
          <w:rFonts w:ascii="Times New Roman" w:eastAsia="Calibri" w:hAnsi="Times New Roman" w:cs="Times New Roman"/>
          <w:color w:val="000000" w:themeColor="text1"/>
          <w:sz w:val="24"/>
          <w:szCs w:val="24"/>
        </w:rPr>
      </w:pPr>
    </w:p>
    <w:p w14:paraId="3C605E88" w14:textId="77777777" w:rsidR="00E41A30" w:rsidRPr="00DD27DA" w:rsidRDefault="00E41A30" w:rsidP="00E41A30">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Уменьшение </w:t>
      </w:r>
      <w:r w:rsidR="00A8476D" w:rsidRPr="00DD27DA">
        <w:rPr>
          <w:rFonts w:ascii="Times New Roman" w:eastAsia="Calibri" w:hAnsi="Times New Roman" w:cs="Times New Roman"/>
          <w:color w:val="000000" w:themeColor="text1"/>
          <w:sz w:val="24"/>
          <w:szCs w:val="24"/>
        </w:rPr>
        <w:t xml:space="preserve">в целом </w:t>
      </w:r>
      <w:r w:rsidRPr="00DD27DA">
        <w:rPr>
          <w:rFonts w:ascii="Times New Roman" w:eastAsia="Calibri" w:hAnsi="Times New Roman" w:cs="Times New Roman"/>
          <w:color w:val="000000" w:themeColor="text1"/>
          <w:sz w:val="24"/>
          <w:szCs w:val="24"/>
        </w:rPr>
        <w:t>расход</w:t>
      </w:r>
      <w:r w:rsidR="00906683" w:rsidRPr="00DD27DA">
        <w:rPr>
          <w:rFonts w:ascii="Times New Roman" w:eastAsia="Calibri" w:hAnsi="Times New Roman" w:cs="Times New Roman"/>
          <w:color w:val="000000" w:themeColor="text1"/>
          <w:sz w:val="24"/>
          <w:szCs w:val="24"/>
        </w:rPr>
        <w:t xml:space="preserve">ов по бюджетным </w:t>
      </w:r>
      <w:proofErr w:type="gramStart"/>
      <w:r w:rsidR="00906683" w:rsidRPr="00DD27DA">
        <w:rPr>
          <w:rFonts w:ascii="Times New Roman" w:eastAsia="Calibri" w:hAnsi="Times New Roman" w:cs="Times New Roman"/>
          <w:color w:val="000000" w:themeColor="text1"/>
          <w:sz w:val="24"/>
          <w:szCs w:val="24"/>
        </w:rPr>
        <w:t>средствам  на</w:t>
      </w:r>
      <w:proofErr w:type="gramEnd"/>
      <w:r w:rsidR="00906683" w:rsidRPr="00DD27DA">
        <w:rPr>
          <w:rFonts w:ascii="Times New Roman" w:eastAsia="Calibri" w:hAnsi="Times New Roman" w:cs="Times New Roman"/>
          <w:color w:val="000000" w:themeColor="text1"/>
          <w:sz w:val="24"/>
          <w:szCs w:val="24"/>
        </w:rPr>
        <w:t xml:space="preserve"> </w:t>
      </w:r>
      <w:r w:rsidR="00BF13F2" w:rsidRPr="00DD27DA">
        <w:rPr>
          <w:rFonts w:ascii="Times New Roman" w:eastAsia="Calibri" w:hAnsi="Times New Roman" w:cs="Times New Roman"/>
          <w:color w:val="000000" w:themeColor="text1"/>
          <w:sz w:val="24"/>
          <w:szCs w:val="24"/>
        </w:rPr>
        <w:t xml:space="preserve">37,1 </w:t>
      </w:r>
      <w:r w:rsidRPr="00DD27DA">
        <w:rPr>
          <w:rFonts w:ascii="Times New Roman" w:eastAsia="Calibri" w:hAnsi="Times New Roman" w:cs="Times New Roman"/>
          <w:color w:val="000000" w:themeColor="text1"/>
          <w:sz w:val="24"/>
          <w:szCs w:val="24"/>
        </w:rPr>
        <w:t>млн.</w:t>
      </w:r>
      <w:r w:rsidR="001847C4" w:rsidRPr="00DD27DA">
        <w:rPr>
          <w:rFonts w:ascii="Times New Roman" w:eastAsia="Calibri" w:hAnsi="Times New Roman" w:cs="Times New Roman"/>
          <w:color w:val="000000" w:themeColor="text1"/>
          <w:sz w:val="24"/>
          <w:szCs w:val="24"/>
        </w:rPr>
        <w:t xml:space="preserve"> </w:t>
      </w:r>
      <w:r w:rsidRPr="00DD27DA">
        <w:rPr>
          <w:rFonts w:ascii="Times New Roman" w:eastAsia="Calibri" w:hAnsi="Times New Roman" w:cs="Times New Roman"/>
          <w:color w:val="000000" w:themeColor="text1"/>
          <w:sz w:val="24"/>
          <w:szCs w:val="24"/>
        </w:rPr>
        <w:t>сомов связано</w:t>
      </w:r>
      <w:r w:rsidR="00E14082"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 xml:space="preserve"> </w:t>
      </w:r>
    </w:p>
    <w:p w14:paraId="581752B5" w14:textId="77777777" w:rsidR="00BF13F2" w:rsidRPr="00DD27DA" w:rsidRDefault="0014218F" w:rsidP="00BF13F2">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w:t>
      </w:r>
      <w:r w:rsidR="00BF13F2" w:rsidRPr="00DD27DA">
        <w:rPr>
          <w:rFonts w:ascii="Times New Roman" w:eastAsia="Calibri" w:hAnsi="Times New Roman" w:cs="Times New Roman"/>
          <w:color w:val="000000" w:themeColor="text1"/>
          <w:sz w:val="24"/>
          <w:szCs w:val="24"/>
        </w:rPr>
        <w:t xml:space="preserve">65,6 млн. сомов </w:t>
      </w:r>
      <w:r w:rsidR="00BF13F2" w:rsidRPr="00DD27DA">
        <w:rPr>
          <w:rFonts w:ascii="Times New Roman" w:hAnsi="Times New Roman" w:cs="Times New Roman"/>
          <w:color w:val="000000" w:themeColor="text1"/>
          <w:sz w:val="24"/>
          <w:szCs w:val="24"/>
        </w:rPr>
        <w:t>с увеличением размеров стипендий клиническим ординаторам и врачам интернам на период прохождения послевузовского обучения в организациях здравоохранения отдаленных районов, малых городов и сельской местности;</w:t>
      </w:r>
    </w:p>
    <w:p w14:paraId="11CCD8A7" w14:textId="77777777" w:rsidR="00BF13F2" w:rsidRPr="00DD27DA" w:rsidRDefault="00BF13F2" w:rsidP="00BF13F2">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- 50,7 млн. сомов </w:t>
      </w:r>
      <w:r w:rsidRPr="00DD27DA">
        <w:rPr>
          <w:rFonts w:ascii="Times New Roman" w:eastAsia="Calibri" w:hAnsi="Times New Roman" w:cs="Times New Roman"/>
          <w:bCs/>
          <w:color w:val="000000" w:themeColor="text1"/>
          <w:sz w:val="24"/>
          <w:szCs w:val="24"/>
        </w:rPr>
        <w:t xml:space="preserve">по образовательным учреждениям Кыргызского государственного медицинского института переподготовки и повышения квалификации имени </w:t>
      </w:r>
      <w:proofErr w:type="spellStart"/>
      <w:r w:rsidRPr="00DD27DA">
        <w:rPr>
          <w:rFonts w:ascii="Times New Roman" w:eastAsia="Calibri" w:hAnsi="Times New Roman" w:cs="Times New Roman"/>
          <w:bCs/>
          <w:color w:val="000000" w:themeColor="text1"/>
          <w:sz w:val="24"/>
          <w:szCs w:val="24"/>
        </w:rPr>
        <w:t>С.Б.Даниярова</w:t>
      </w:r>
      <w:proofErr w:type="spellEnd"/>
      <w:r w:rsidRPr="00DD27DA">
        <w:rPr>
          <w:rFonts w:ascii="Times New Roman" w:eastAsia="Calibri" w:hAnsi="Times New Roman" w:cs="Times New Roman"/>
          <w:bCs/>
          <w:color w:val="000000" w:themeColor="text1"/>
          <w:sz w:val="24"/>
          <w:szCs w:val="24"/>
        </w:rPr>
        <w:t xml:space="preserve"> и его Южного филиала на оплату труда в связи с повышением коэффициента кратности к тарифной ставке </w:t>
      </w:r>
      <w:r w:rsidRPr="00DD27DA">
        <w:rPr>
          <w:rFonts w:ascii="Times New Roman" w:hAnsi="Times New Roman" w:cs="Times New Roman"/>
          <w:color w:val="000000" w:themeColor="text1"/>
          <w:sz w:val="24"/>
          <w:szCs w:val="24"/>
        </w:rPr>
        <w:t>(окладу), применяемый при определении размеров тарифной ставки профессорско-преподавательского состава;</w:t>
      </w:r>
    </w:p>
    <w:p w14:paraId="7AA02B8C" w14:textId="77777777" w:rsidR="00A8476D" w:rsidRPr="00DD27DA" w:rsidRDefault="002771D3" w:rsidP="00E41A30">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- 2,9</w:t>
      </w:r>
      <w:r w:rsidR="00A8476D" w:rsidRPr="00DD27DA">
        <w:rPr>
          <w:rFonts w:ascii="Times New Roman" w:eastAsia="Calibri" w:hAnsi="Times New Roman" w:cs="Times New Roman"/>
          <w:color w:val="000000" w:themeColor="text1"/>
          <w:sz w:val="24"/>
          <w:szCs w:val="24"/>
        </w:rPr>
        <w:t xml:space="preserve"> млн. </w:t>
      </w:r>
      <w:proofErr w:type="gramStart"/>
      <w:r w:rsidR="00A8476D" w:rsidRPr="00DD27DA">
        <w:rPr>
          <w:rFonts w:ascii="Times New Roman" w:eastAsia="Calibri" w:hAnsi="Times New Roman" w:cs="Times New Roman"/>
          <w:color w:val="000000" w:themeColor="text1"/>
          <w:sz w:val="24"/>
          <w:szCs w:val="24"/>
        </w:rPr>
        <w:t>сомов  с</w:t>
      </w:r>
      <w:proofErr w:type="gramEnd"/>
      <w:r w:rsidR="00A8476D" w:rsidRPr="00DD27DA">
        <w:rPr>
          <w:rFonts w:ascii="Times New Roman" w:eastAsia="Calibri" w:hAnsi="Times New Roman" w:cs="Times New Roman"/>
          <w:color w:val="000000" w:themeColor="text1"/>
          <w:sz w:val="24"/>
          <w:szCs w:val="24"/>
        </w:rPr>
        <w:t xml:space="preserve"> увеличением расходов на текущий ремонт, приобретение материалов для текущих хозяйственных целей и на приобретение прочих товаров и услуг;</w:t>
      </w:r>
    </w:p>
    <w:p w14:paraId="6DB3927E" w14:textId="77777777" w:rsidR="00E14082" w:rsidRPr="00DD27DA" w:rsidRDefault="00E14082" w:rsidP="00E14082">
      <w:pPr>
        <w:pStyle w:val="tkTekst"/>
        <w:spacing w:after="0" w:line="240" w:lineRule="auto"/>
        <w:ind w:firstLine="709"/>
        <w:rPr>
          <w:rFonts w:ascii="Times New Roman" w:eastAsiaTheme="minorHAnsi" w:hAnsi="Times New Roman" w:cs="Times New Roman"/>
          <w:color w:val="000000" w:themeColor="text1"/>
          <w:sz w:val="24"/>
          <w:szCs w:val="24"/>
          <w:lang w:val="ru-RU" w:eastAsia="en-US"/>
        </w:rPr>
      </w:pPr>
      <w:r w:rsidRPr="00DD27DA">
        <w:rPr>
          <w:rFonts w:ascii="Times New Roman" w:eastAsiaTheme="minorHAnsi" w:hAnsi="Times New Roman" w:cs="Times New Roman"/>
          <w:color w:val="000000" w:themeColor="text1"/>
          <w:sz w:val="24"/>
          <w:szCs w:val="24"/>
          <w:lang w:val="ru-RU" w:eastAsia="en-US"/>
        </w:rPr>
        <w:t xml:space="preserve">- </w:t>
      </w:r>
      <w:r w:rsidR="00885FCB" w:rsidRPr="00DD27DA">
        <w:rPr>
          <w:rFonts w:ascii="Times New Roman" w:eastAsiaTheme="minorHAnsi" w:hAnsi="Times New Roman" w:cs="Times New Roman"/>
          <w:color w:val="000000" w:themeColor="text1"/>
          <w:sz w:val="24"/>
          <w:szCs w:val="24"/>
          <w:lang w:val="ru-RU" w:eastAsia="en-US"/>
        </w:rPr>
        <w:t>156,4</w:t>
      </w:r>
      <w:r w:rsidRPr="00DD27DA">
        <w:rPr>
          <w:rFonts w:ascii="Times New Roman" w:eastAsiaTheme="minorHAnsi" w:hAnsi="Times New Roman" w:cs="Times New Roman"/>
          <w:color w:val="000000" w:themeColor="text1"/>
          <w:sz w:val="24"/>
          <w:szCs w:val="24"/>
          <w:lang w:val="ru-RU" w:eastAsia="en-US"/>
        </w:rPr>
        <w:t xml:space="preserve"> млн. сомов с передачей грантовых средств Кыргызской государственной медицинской академии им. И.К. </w:t>
      </w:r>
      <w:proofErr w:type="spellStart"/>
      <w:r w:rsidRPr="00DD27DA">
        <w:rPr>
          <w:rFonts w:ascii="Times New Roman" w:eastAsiaTheme="minorHAnsi" w:hAnsi="Times New Roman" w:cs="Times New Roman"/>
          <w:color w:val="000000" w:themeColor="text1"/>
          <w:sz w:val="24"/>
          <w:szCs w:val="24"/>
          <w:lang w:val="ru-RU" w:eastAsia="en-US"/>
        </w:rPr>
        <w:t>Ахунбаева</w:t>
      </w:r>
      <w:proofErr w:type="spellEnd"/>
      <w:r w:rsidRPr="00DD27DA">
        <w:rPr>
          <w:rFonts w:ascii="Times New Roman" w:eastAsiaTheme="minorHAnsi" w:hAnsi="Times New Roman" w:cs="Times New Roman"/>
          <w:color w:val="000000" w:themeColor="text1"/>
          <w:sz w:val="24"/>
          <w:szCs w:val="24"/>
          <w:lang w:val="ru-RU" w:eastAsia="en-US"/>
        </w:rPr>
        <w:t xml:space="preserve"> на централизованные мероприятия Министерства здравоохранения в связи с тем, что </w:t>
      </w:r>
      <w:r w:rsidRPr="00DD27DA">
        <w:rPr>
          <w:rFonts w:ascii="Times New Roman" w:eastAsia="Calibri" w:hAnsi="Times New Roman" w:cs="Times New Roman"/>
          <w:color w:val="000000" w:themeColor="text1"/>
          <w:sz w:val="24"/>
          <w:szCs w:val="24"/>
          <w:lang w:val="ru-RU" w:eastAsia="en-US"/>
        </w:rPr>
        <w:t xml:space="preserve">образовательным организациям высшего профессионального образования, имеющим особый статус, объемы грантовых средств, определенные по численности грантополучателей, предусматриваются и финансируются по единой статье расходов в смете расходов «Централизованные мероприятия» министерств </w:t>
      </w:r>
      <w:r w:rsidRPr="00DD27DA">
        <w:rPr>
          <w:rFonts w:ascii="Times New Roman" w:eastAsiaTheme="minorHAnsi" w:hAnsi="Times New Roman" w:cs="Times New Roman"/>
          <w:color w:val="000000" w:themeColor="text1"/>
          <w:sz w:val="24"/>
          <w:szCs w:val="24"/>
          <w:lang w:val="ru-RU" w:eastAsia="en-US"/>
        </w:rPr>
        <w:t>для обеспечения эффективности использования государственных финансовых ресурсов, и проведения единой государственной политики по финансированию государственных образовательных организаций</w:t>
      </w:r>
      <w:r w:rsidR="002771D3" w:rsidRPr="00DD27DA">
        <w:rPr>
          <w:rFonts w:ascii="Times New Roman" w:eastAsiaTheme="minorHAnsi" w:hAnsi="Times New Roman" w:cs="Times New Roman"/>
          <w:color w:val="000000" w:themeColor="text1"/>
          <w:sz w:val="24"/>
          <w:szCs w:val="24"/>
          <w:lang w:val="ru-RU" w:eastAsia="en-US"/>
        </w:rPr>
        <w:t>.</w:t>
      </w:r>
      <w:r w:rsidRPr="00DD27DA">
        <w:rPr>
          <w:rFonts w:ascii="Times New Roman" w:eastAsiaTheme="minorHAnsi" w:hAnsi="Times New Roman" w:cs="Times New Roman"/>
          <w:color w:val="000000" w:themeColor="text1"/>
          <w:sz w:val="24"/>
          <w:szCs w:val="24"/>
          <w:lang w:val="ru-RU" w:eastAsia="en-US"/>
        </w:rPr>
        <w:t xml:space="preserve"> </w:t>
      </w:r>
    </w:p>
    <w:p w14:paraId="1D07D6B3" w14:textId="77777777" w:rsidR="00E41A30" w:rsidRPr="00DD27DA" w:rsidRDefault="00906683" w:rsidP="00A8476D">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Увелич</w:t>
      </w:r>
      <w:r w:rsidR="00E41A30" w:rsidRPr="00DD27DA">
        <w:rPr>
          <w:rFonts w:ascii="Times New Roman" w:eastAsia="Calibri" w:hAnsi="Times New Roman" w:cs="Times New Roman"/>
          <w:color w:val="000000" w:themeColor="text1"/>
          <w:sz w:val="24"/>
          <w:szCs w:val="24"/>
        </w:rPr>
        <w:t>ение</w:t>
      </w:r>
      <w:r w:rsidRPr="00DD27DA">
        <w:rPr>
          <w:rFonts w:ascii="Times New Roman" w:eastAsia="Calibri" w:hAnsi="Times New Roman" w:cs="Times New Roman"/>
          <w:color w:val="000000" w:themeColor="text1"/>
          <w:sz w:val="24"/>
          <w:szCs w:val="24"/>
        </w:rPr>
        <w:t xml:space="preserve"> средств специального счета на 26,2</w:t>
      </w:r>
      <w:r w:rsidR="00E41A30" w:rsidRPr="00DD27DA">
        <w:rPr>
          <w:rFonts w:ascii="Times New Roman" w:eastAsia="Calibri" w:hAnsi="Times New Roman" w:cs="Times New Roman"/>
          <w:color w:val="000000" w:themeColor="text1"/>
          <w:sz w:val="24"/>
          <w:szCs w:val="24"/>
        </w:rPr>
        <w:t xml:space="preserve"> млн.</w:t>
      </w:r>
      <w:r w:rsidR="001847C4" w:rsidRPr="00DD27DA">
        <w:rPr>
          <w:rFonts w:ascii="Times New Roman" w:eastAsia="Calibri" w:hAnsi="Times New Roman" w:cs="Times New Roman"/>
          <w:color w:val="000000" w:themeColor="text1"/>
          <w:sz w:val="24"/>
          <w:szCs w:val="24"/>
        </w:rPr>
        <w:t xml:space="preserve"> </w:t>
      </w:r>
      <w:r w:rsidR="00E41A30" w:rsidRPr="00DD27DA">
        <w:rPr>
          <w:rFonts w:ascii="Times New Roman" w:eastAsia="Calibri" w:hAnsi="Times New Roman" w:cs="Times New Roman"/>
          <w:color w:val="000000" w:themeColor="text1"/>
          <w:sz w:val="24"/>
          <w:szCs w:val="24"/>
        </w:rPr>
        <w:t xml:space="preserve">сомов </w:t>
      </w:r>
      <w:r w:rsidR="002C691E" w:rsidRPr="00DD27DA">
        <w:rPr>
          <w:rFonts w:ascii="Times New Roman" w:eastAsia="Calibri" w:hAnsi="Times New Roman" w:cs="Times New Roman"/>
          <w:color w:val="000000" w:themeColor="text1"/>
          <w:sz w:val="24"/>
          <w:szCs w:val="24"/>
        </w:rPr>
        <w:t>связано</w:t>
      </w:r>
      <w:r w:rsidR="00E41A30" w:rsidRPr="00DD27DA">
        <w:rPr>
          <w:rFonts w:ascii="Times New Roman" w:eastAsia="Calibri" w:hAnsi="Times New Roman" w:cs="Times New Roman"/>
          <w:color w:val="000000" w:themeColor="text1"/>
          <w:sz w:val="24"/>
          <w:szCs w:val="24"/>
        </w:rPr>
        <w:t xml:space="preserve"> с</w:t>
      </w:r>
      <w:r w:rsidR="00A8476D" w:rsidRPr="00DD27DA">
        <w:rPr>
          <w:rFonts w:ascii="Times New Roman" w:eastAsia="Calibri" w:hAnsi="Times New Roman" w:cs="Times New Roman"/>
          <w:color w:val="000000" w:themeColor="text1"/>
          <w:sz w:val="24"/>
          <w:szCs w:val="24"/>
        </w:rPr>
        <w:t>о</w:t>
      </w:r>
      <w:r w:rsidR="00E41A30" w:rsidRPr="00DD27DA">
        <w:rPr>
          <w:rFonts w:ascii="Times New Roman" w:eastAsia="Calibri" w:hAnsi="Times New Roman" w:cs="Times New Roman"/>
          <w:color w:val="000000" w:themeColor="text1"/>
          <w:sz w:val="24"/>
          <w:szCs w:val="24"/>
        </w:rPr>
        <w:t xml:space="preserve"> </w:t>
      </w:r>
      <w:r w:rsidR="00A8476D" w:rsidRPr="00DD27DA">
        <w:rPr>
          <w:rFonts w:ascii="Times New Roman" w:eastAsia="Calibri" w:hAnsi="Times New Roman" w:cs="Times New Roman"/>
          <w:color w:val="000000" w:themeColor="text1"/>
          <w:sz w:val="24"/>
          <w:szCs w:val="24"/>
        </w:rPr>
        <w:t>снятием моратория на п</w:t>
      </w:r>
      <w:r w:rsidR="00080C40" w:rsidRPr="00DD27DA">
        <w:rPr>
          <w:rFonts w:ascii="Times New Roman" w:eastAsia="Calibri" w:hAnsi="Times New Roman" w:cs="Times New Roman"/>
          <w:color w:val="000000" w:themeColor="text1"/>
          <w:sz w:val="24"/>
          <w:szCs w:val="24"/>
        </w:rPr>
        <w:t xml:space="preserve">латные образовательные услуги </w:t>
      </w:r>
      <w:r w:rsidR="00A8476D" w:rsidRPr="00DD27DA">
        <w:rPr>
          <w:rFonts w:ascii="Times New Roman" w:eastAsia="Calibri" w:hAnsi="Times New Roman" w:cs="Times New Roman"/>
          <w:color w:val="000000" w:themeColor="text1"/>
          <w:sz w:val="24"/>
          <w:szCs w:val="24"/>
        </w:rPr>
        <w:t>и увеличения поступления средств от контрактной формы обучения в средних специальных учебных заведениях</w:t>
      </w:r>
      <w:r w:rsidR="00E41A30" w:rsidRPr="00DD27DA">
        <w:rPr>
          <w:rFonts w:ascii="Times New Roman" w:eastAsia="Calibri" w:hAnsi="Times New Roman" w:cs="Times New Roman"/>
          <w:color w:val="000000" w:themeColor="text1"/>
          <w:sz w:val="24"/>
          <w:szCs w:val="24"/>
        </w:rPr>
        <w:t>.</w:t>
      </w:r>
    </w:p>
    <w:p w14:paraId="50C44C4C" w14:textId="77777777" w:rsidR="006B4AA9" w:rsidRPr="00DD27DA" w:rsidRDefault="006B4AA9" w:rsidP="00DB6DC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Calibri" w:hAnsi="Times New Roman" w:cs="Times New Roman"/>
          <w:b/>
          <w:color w:val="000000" w:themeColor="text1"/>
          <w:sz w:val="24"/>
          <w:szCs w:val="24"/>
          <w:lang w:eastAsia="ru-RU"/>
        </w:rPr>
        <w:lastRenderedPageBreak/>
        <w:t xml:space="preserve">Расходы </w:t>
      </w:r>
      <w:r w:rsidR="00A60DF1" w:rsidRPr="00DD27DA">
        <w:rPr>
          <w:rFonts w:ascii="Times New Roman" w:eastAsia="Calibri" w:hAnsi="Times New Roman" w:cs="Times New Roman"/>
          <w:b/>
          <w:color w:val="000000" w:themeColor="text1"/>
          <w:sz w:val="24"/>
          <w:szCs w:val="24"/>
          <w:lang w:eastAsia="ru-RU"/>
        </w:rPr>
        <w:t>прочих учреждений</w:t>
      </w:r>
      <w:r w:rsidRPr="00DD27DA">
        <w:rPr>
          <w:rFonts w:ascii="Times New Roman" w:eastAsia="Calibri" w:hAnsi="Times New Roman" w:cs="Times New Roman"/>
          <w:b/>
          <w:color w:val="000000" w:themeColor="text1"/>
          <w:sz w:val="24"/>
          <w:szCs w:val="24"/>
          <w:lang w:eastAsia="ru-RU"/>
        </w:rPr>
        <w:t xml:space="preserve"> образования</w:t>
      </w:r>
      <w:r w:rsidRPr="00DD27DA">
        <w:rPr>
          <w:rFonts w:ascii="Times New Roman" w:eastAsia="Calibri" w:hAnsi="Times New Roman" w:cs="Times New Roman"/>
          <w:color w:val="000000" w:themeColor="text1"/>
          <w:sz w:val="24"/>
          <w:szCs w:val="24"/>
          <w:lang w:eastAsia="ru-RU"/>
        </w:rPr>
        <w:t xml:space="preserve"> </w:t>
      </w:r>
      <w:r w:rsidR="00081AA3" w:rsidRPr="00DD27DA">
        <w:rPr>
          <w:rFonts w:ascii="Times New Roman" w:hAnsi="Times New Roman" w:cs="Times New Roman"/>
          <w:color w:val="000000" w:themeColor="text1"/>
          <w:sz w:val="24"/>
          <w:szCs w:val="24"/>
        </w:rPr>
        <w:t xml:space="preserve">на </w:t>
      </w:r>
      <w:r w:rsidR="000014A8" w:rsidRPr="00DD27DA">
        <w:rPr>
          <w:rFonts w:ascii="Times New Roman" w:hAnsi="Times New Roman" w:cs="Times New Roman"/>
          <w:b/>
          <w:color w:val="000000" w:themeColor="text1"/>
          <w:sz w:val="24"/>
          <w:szCs w:val="24"/>
        </w:rPr>
        <w:t>2025</w:t>
      </w:r>
      <w:r w:rsidR="001C09FF" w:rsidRPr="00DD27DA">
        <w:rPr>
          <w:rFonts w:ascii="Times New Roman" w:hAnsi="Times New Roman" w:cs="Times New Roman"/>
          <w:b/>
          <w:color w:val="000000" w:themeColor="text1"/>
          <w:sz w:val="24"/>
          <w:szCs w:val="24"/>
        </w:rPr>
        <w:t xml:space="preserve"> год</w:t>
      </w:r>
      <w:r w:rsidR="001C09FF" w:rsidRPr="00DD27DA">
        <w:rPr>
          <w:rFonts w:ascii="Times New Roman" w:hAnsi="Times New Roman" w:cs="Times New Roman"/>
          <w:color w:val="000000" w:themeColor="text1"/>
          <w:sz w:val="24"/>
          <w:szCs w:val="24"/>
        </w:rPr>
        <w:t xml:space="preserve"> </w:t>
      </w:r>
      <w:r w:rsidR="00211D83" w:rsidRPr="00DD27DA">
        <w:rPr>
          <w:rFonts w:ascii="Times New Roman" w:hAnsi="Times New Roman" w:cs="Times New Roman"/>
          <w:color w:val="000000" w:themeColor="text1"/>
          <w:sz w:val="24"/>
          <w:szCs w:val="24"/>
        </w:rPr>
        <w:t xml:space="preserve">(без подведомственных учреждений образования Министерства здравоохранения Кыргызской Республики) </w:t>
      </w:r>
      <w:r w:rsidR="00590319" w:rsidRPr="00DD27DA">
        <w:rPr>
          <w:rFonts w:ascii="Times New Roman" w:hAnsi="Times New Roman" w:cs="Times New Roman"/>
          <w:color w:val="000000" w:themeColor="text1"/>
          <w:sz w:val="24"/>
          <w:szCs w:val="24"/>
        </w:rPr>
        <w:t>предусмотрены в сумме</w:t>
      </w:r>
      <w:r w:rsidR="00211D83" w:rsidRPr="00DD27DA">
        <w:rPr>
          <w:rFonts w:ascii="Times New Roman" w:hAnsi="Times New Roman" w:cs="Times New Roman"/>
          <w:color w:val="000000" w:themeColor="text1"/>
          <w:sz w:val="24"/>
          <w:szCs w:val="24"/>
        </w:rPr>
        <w:t xml:space="preserve"> </w:t>
      </w:r>
      <w:r w:rsidR="006C5A68" w:rsidRPr="00DD27DA">
        <w:rPr>
          <w:rFonts w:ascii="Times New Roman" w:hAnsi="Times New Roman" w:cs="Times New Roman"/>
          <w:b/>
          <w:color w:val="000000" w:themeColor="text1"/>
          <w:sz w:val="24"/>
          <w:szCs w:val="24"/>
        </w:rPr>
        <w:t xml:space="preserve">2 964,6 </w:t>
      </w:r>
      <w:r w:rsidR="00DE2692" w:rsidRPr="00DD27DA">
        <w:rPr>
          <w:rFonts w:ascii="Times New Roman" w:hAnsi="Times New Roman" w:cs="Times New Roman"/>
          <w:b/>
          <w:color w:val="000000" w:themeColor="text1"/>
          <w:sz w:val="24"/>
          <w:szCs w:val="24"/>
        </w:rPr>
        <w:t>млн. сомов</w:t>
      </w:r>
      <w:r w:rsidR="009A6C89"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с </w:t>
      </w:r>
      <w:r w:rsidR="00081AA3" w:rsidRPr="00DD27DA">
        <w:rPr>
          <w:rFonts w:ascii="Times New Roman" w:hAnsi="Times New Roman" w:cs="Times New Roman"/>
          <w:color w:val="000000" w:themeColor="text1"/>
          <w:sz w:val="24"/>
          <w:szCs w:val="24"/>
        </w:rPr>
        <w:t>увелич</w:t>
      </w:r>
      <w:r w:rsidR="0013014A" w:rsidRPr="00DD27DA">
        <w:rPr>
          <w:rFonts w:ascii="Times New Roman" w:hAnsi="Times New Roman" w:cs="Times New Roman"/>
          <w:color w:val="000000" w:themeColor="text1"/>
          <w:sz w:val="24"/>
          <w:szCs w:val="24"/>
        </w:rPr>
        <w:t>ением</w:t>
      </w:r>
      <w:r w:rsidR="00F46E3B" w:rsidRPr="00DD27DA">
        <w:rPr>
          <w:rFonts w:ascii="Times New Roman" w:hAnsi="Times New Roman" w:cs="Times New Roman"/>
          <w:color w:val="000000" w:themeColor="text1"/>
          <w:sz w:val="24"/>
          <w:szCs w:val="24"/>
        </w:rPr>
        <w:t xml:space="preserve"> </w:t>
      </w:r>
      <w:r w:rsidR="00BC04A0" w:rsidRPr="00DD27DA">
        <w:rPr>
          <w:rFonts w:ascii="Times New Roman" w:hAnsi="Times New Roman" w:cs="Times New Roman"/>
          <w:color w:val="000000" w:themeColor="text1"/>
          <w:sz w:val="24"/>
          <w:szCs w:val="24"/>
        </w:rPr>
        <w:t xml:space="preserve">на </w:t>
      </w:r>
      <w:r w:rsidR="006C5A68" w:rsidRPr="00DD27DA">
        <w:rPr>
          <w:rFonts w:ascii="Times New Roman" w:hAnsi="Times New Roman" w:cs="Times New Roman"/>
          <w:color w:val="000000" w:themeColor="text1"/>
          <w:sz w:val="24"/>
          <w:szCs w:val="24"/>
        </w:rPr>
        <w:t xml:space="preserve">363,3 </w:t>
      </w:r>
      <w:r w:rsidRPr="00DD27DA">
        <w:rPr>
          <w:rFonts w:ascii="Times New Roman" w:hAnsi="Times New Roman" w:cs="Times New Roman"/>
          <w:color w:val="000000" w:themeColor="text1"/>
          <w:sz w:val="24"/>
          <w:szCs w:val="24"/>
        </w:rPr>
        <w:t>млн. сомов</w:t>
      </w:r>
      <w:r w:rsidR="000B0758" w:rsidRPr="00DD27DA">
        <w:rPr>
          <w:rFonts w:ascii="Times New Roman" w:hAnsi="Times New Roman" w:cs="Times New Roman"/>
          <w:color w:val="000000" w:themeColor="text1"/>
          <w:sz w:val="24"/>
          <w:szCs w:val="24"/>
        </w:rPr>
        <w:t xml:space="preserve"> </w:t>
      </w:r>
      <w:r w:rsidR="00F46E3B" w:rsidRPr="00DD27DA">
        <w:rPr>
          <w:rFonts w:ascii="Times New Roman" w:hAnsi="Times New Roman" w:cs="Times New Roman"/>
          <w:color w:val="000000" w:themeColor="text1"/>
          <w:sz w:val="24"/>
          <w:szCs w:val="24"/>
        </w:rPr>
        <w:t>относит</w:t>
      </w:r>
      <w:r w:rsidR="00081AA3" w:rsidRPr="00DD27DA">
        <w:rPr>
          <w:rFonts w:ascii="Times New Roman" w:hAnsi="Times New Roman" w:cs="Times New Roman"/>
          <w:color w:val="000000" w:themeColor="text1"/>
          <w:sz w:val="24"/>
          <w:szCs w:val="24"/>
        </w:rPr>
        <w:t xml:space="preserve">ельно </w:t>
      </w:r>
      <w:r w:rsidR="00A727B7" w:rsidRPr="00DD27DA">
        <w:rPr>
          <w:rFonts w:ascii="Times New Roman" w:hAnsi="Times New Roman" w:cs="Times New Roman"/>
          <w:color w:val="000000" w:themeColor="text1"/>
          <w:sz w:val="24"/>
          <w:szCs w:val="24"/>
        </w:rPr>
        <w:t>утверждённого</w:t>
      </w:r>
      <w:r w:rsidR="000014A8" w:rsidRPr="00DD27DA">
        <w:rPr>
          <w:rFonts w:ascii="Times New Roman" w:hAnsi="Times New Roman" w:cs="Times New Roman"/>
          <w:color w:val="000000" w:themeColor="text1"/>
          <w:sz w:val="24"/>
          <w:szCs w:val="24"/>
        </w:rPr>
        <w:t xml:space="preserve"> бюджета 2024</w:t>
      </w:r>
      <w:r w:rsidR="00F46E3B" w:rsidRPr="00DD27DA">
        <w:rPr>
          <w:rFonts w:ascii="Times New Roman" w:hAnsi="Times New Roman" w:cs="Times New Roman"/>
          <w:color w:val="000000" w:themeColor="text1"/>
          <w:sz w:val="24"/>
          <w:szCs w:val="24"/>
        </w:rPr>
        <w:t xml:space="preserve"> года</w:t>
      </w:r>
      <w:r w:rsidRPr="00DD27DA">
        <w:rPr>
          <w:rFonts w:ascii="Times New Roman" w:hAnsi="Times New Roman" w:cs="Times New Roman"/>
          <w:color w:val="000000" w:themeColor="text1"/>
          <w:sz w:val="24"/>
          <w:szCs w:val="24"/>
        </w:rPr>
        <w:t>,</w:t>
      </w:r>
      <w:r w:rsidR="003453F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в том числе</w:t>
      </w:r>
      <w:r w:rsidR="003453F4"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расходы за сче</w:t>
      </w:r>
      <w:r w:rsidR="001C09FF" w:rsidRPr="00DD27DA">
        <w:rPr>
          <w:rFonts w:ascii="Times New Roman" w:hAnsi="Times New Roman" w:cs="Times New Roman"/>
          <w:color w:val="000000" w:themeColor="text1"/>
          <w:sz w:val="24"/>
          <w:szCs w:val="24"/>
        </w:rPr>
        <w:t xml:space="preserve">т бюджетных средств </w:t>
      </w:r>
      <w:r w:rsidR="00A52267" w:rsidRPr="00DD27DA">
        <w:rPr>
          <w:rFonts w:ascii="Times New Roman" w:hAnsi="Times New Roman" w:cs="Times New Roman"/>
          <w:color w:val="000000" w:themeColor="text1"/>
          <w:sz w:val="24"/>
          <w:szCs w:val="24"/>
        </w:rPr>
        <w:t>предус</w:t>
      </w:r>
      <w:r w:rsidR="002044D1" w:rsidRPr="00DD27DA">
        <w:rPr>
          <w:rFonts w:ascii="Times New Roman" w:hAnsi="Times New Roman" w:cs="Times New Roman"/>
          <w:color w:val="000000" w:themeColor="text1"/>
          <w:sz w:val="24"/>
          <w:szCs w:val="24"/>
        </w:rPr>
        <w:t>м</w:t>
      </w:r>
      <w:r w:rsidR="00A52267" w:rsidRPr="00DD27DA">
        <w:rPr>
          <w:rFonts w:ascii="Times New Roman" w:hAnsi="Times New Roman" w:cs="Times New Roman"/>
          <w:color w:val="000000" w:themeColor="text1"/>
          <w:sz w:val="24"/>
          <w:szCs w:val="24"/>
        </w:rPr>
        <w:t xml:space="preserve">отрены в сумме </w:t>
      </w:r>
      <w:r w:rsidR="006C5A68" w:rsidRPr="00DD27DA">
        <w:rPr>
          <w:rFonts w:ascii="Times New Roman" w:hAnsi="Times New Roman" w:cs="Times New Roman"/>
          <w:color w:val="000000" w:themeColor="text1"/>
          <w:sz w:val="24"/>
          <w:szCs w:val="24"/>
        </w:rPr>
        <w:t xml:space="preserve">2 523,7 </w:t>
      </w:r>
      <w:r w:rsidR="00DE2692" w:rsidRPr="00DD27DA">
        <w:rPr>
          <w:rFonts w:ascii="Times New Roman" w:hAnsi="Times New Roman" w:cs="Times New Roman"/>
          <w:color w:val="000000" w:themeColor="text1"/>
          <w:sz w:val="24"/>
          <w:szCs w:val="24"/>
        </w:rPr>
        <w:t>млн. сомов</w:t>
      </w:r>
      <w:r w:rsidR="0013014A" w:rsidRPr="00DD27DA">
        <w:rPr>
          <w:rFonts w:ascii="Times New Roman" w:hAnsi="Times New Roman" w:cs="Times New Roman"/>
          <w:color w:val="000000" w:themeColor="text1"/>
          <w:sz w:val="24"/>
          <w:szCs w:val="24"/>
        </w:rPr>
        <w:t xml:space="preserve">, с </w:t>
      </w:r>
      <w:r w:rsidR="009B6B50" w:rsidRPr="00DD27DA">
        <w:rPr>
          <w:rFonts w:ascii="Times New Roman" w:hAnsi="Times New Roman" w:cs="Times New Roman"/>
          <w:color w:val="000000" w:themeColor="text1"/>
          <w:sz w:val="24"/>
          <w:szCs w:val="24"/>
        </w:rPr>
        <w:t xml:space="preserve">увеличением на </w:t>
      </w:r>
      <w:r w:rsidR="006C5A68" w:rsidRPr="00DD27DA">
        <w:rPr>
          <w:rFonts w:ascii="Times New Roman" w:hAnsi="Times New Roman" w:cs="Times New Roman"/>
          <w:color w:val="000000" w:themeColor="text1"/>
          <w:sz w:val="24"/>
          <w:szCs w:val="24"/>
        </w:rPr>
        <w:t xml:space="preserve">297,6 </w:t>
      </w:r>
      <w:r w:rsidR="00DE2692" w:rsidRPr="00DD27DA">
        <w:rPr>
          <w:rFonts w:ascii="Times New Roman" w:hAnsi="Times New Roman" w:cs="Times New Roman"/>
          <w:color w:val="000000" w:themeColor="text1"/>
          <w:sz w:val="24"/>
          <w:szCs w:val="24"/>
        </w:rPr>
        <w:t>млн. сомов</w:t>
      </w:r>
      <w:r w:rsidR="009C0F5A" w:rsidRPr="00DD27DA">
        <w:rPr>
          <w:rFonts w:ascii="Times New Roman" w:hAnsi="Times New Roman" w:cs="Times New Roman"/>
          <w:color w:val="000000" w:themeColor="text1"/>
          <w:sz w:val="24"/>
          <w:szCs w:val="24"/>
        </w:rPr>
        <w:t xml:space="preserve"> или на </w:t>
      </w:r>
      <w:r w:rsidR="006C5A68" w:rsidRPr="00DD27DA">
        <w:rPr>
          <w:rFonts w:ascii="Times New Roman" w:hAnsi="Times New Roman" w:cs="Times New Roman"/>
          <w:color w:val="000000" w:themeColor="text1"/>
          <w:sz w:val="24"/>
          <w:szCs w:val="24"/>
        </w:rPr>
        <w:t>13,4</w:t>
      </w:r>
      <w:r w:rsidR="00081AA3" w:rsidRPr="00DD27DA">
        <w:rPr>
          <w:rFonts w:ascii="Times New Roman" w:hAnsi="Times New Roman" w:cs="Times New Roman"/>
          <w:color w:val="000000" w:themeColor="text1"/>
          <w:sz w:val="24"/>
          <w:szCs w:val="24"/>
        </w:rPr>
        <w:t xml:space="preserve"> % относительно </w:t>
      </w:r>
      <w:r w:rsidR="00A727B7" w:rsidRPr="00DD27DA">
        <w:rPr>
          <w:rFonts w:ascii="Times New Roman" w:hAnsi="Times New Roman" w:cs="Times New Roman"/>
          <w:color w:val="000000" w:themeColor="text1"/>
          <w:sz w:val="24"/>
          <w:szCs w:val="24"/>
        </w:rPr>
        <w:t>утверждённого</w:t>
      </w:r>
      <w:r w:rsidR="000014A8" w:rsidRPr="00DD27DA">
        <w:rPr>
          <w:rFonts w:ascii="Times New Roman" w:hAnsi="Times New Roman" w:cs="Times New Roman"/>
          <w:color w:val="000000" w:themeColor="text1"/>
          <w:sz w:val="24"/>
          <w:szCs w:val="24"/>
        </w:rPr>
        <w:t xml:space="preserve"> бюджета 2024</w:t>
      </w:r>
      <w:r w:rsidR="00081AA3" w:rsidRPr="00DD27DA">
        <w:rPr>
          <w:rFonts w:ascii="Times New Roman" w:hAnsi="Times New Roman" w:cs="Times New Roman"/>
          <w:color w:val="000000" w:themeColor="text1"/>
          <w:sz w:val="24"/>
          <w:szCs w:val="24"/>
        </w:rPr>
        <w:t xml:space="preserve"> года</w:t>
      </w:r>
      <w:r w:rsidR="009B6B50" w:rsidRPr="00DD27DA">
        <w:rPr>
          <w:rFonts w:ascii="Times New Roman" w:hAnsi="Times New Roman" w:cs="Times New Roman"/>
          <w:color w:val="000000" w:themeColor="text1"/>
          <w:sz w:val="24"/>
          <w:szCs w:val="24"/>
        </w:rPr>
        <w:t xml:space="preserve">, </w:t>
      </w:r>
      <w:r w:rsidR="00F739D7" w:rsidRPr="00DD27DA">
        <w:rPr>
          <w:rFonts w:ascii="Times New Roman" w:hAnsi="Times New Roman" w:cs="Times New Roman"/>
          <w:color w:val="000000" w:themeColor="text1"/>
          <w:sz w:val="24"/>
          <w:szCs w:val="24"/>
        </w:rPr>
        <w:t>за счет средств</w:t>
      </w:r>
      <w:r w:rsidR="003453F4" w:rsidRPr="00DD27DA">
        <w:rPr>
          <w:rFonts w:ascii="Times New Roman" w:hAnsi="Times New Roman" w:cs="Times New Roman"/>
          <w:color w:val="000000" w:themeColor="text1"/>
          <w:sz w:val="24"/>
          <w:szCs w:val="24"/>
        </w:rPr>
        <w:t xml:space="preserve"> </w:t>
      </w:r>
      <w:r w:rsidR="00F739D7" w:rsidRPr="00DD27DA">
        <w:rPr>
          <w:rFonts w:ascii="Times New Roman" w:hAnsi="Times New Roman" w:cs="Times New Roman"/>
          <w:color w:val="000000" w:themeColor="text1"/>
          <w:sz w:val="24"/>
          <w:szCs w:val="24"/>
        </w:rPr>
        <w:t>специального счета</w:t>
      </w:r>
      <w:r w:rsidR="0091045E" w:rsidRPr="00DD27DA">
        <w:rPr>
          <w:rFonts w:ascii="Times New Roman" w:hAnsi="Times New Roman" w:cs="Times New Roman"/>
          <w:color w:val="000000" w:themeColor="text1"/>
          <w:sz w:val="24"/>
          <w:szCs w:val="24"/>
        </w:rPr>
        <w:t xml:space="preserve"> </w:t>
      </w:r>
      <w:r w:rsidR="009C0F5A" w:rsidRPr="00DD27DA">
        <w:rPr>
          <w:rFonts w:ascii="Times New Roman" w:hAnsi="Times New Roman" w:cs="Times New Roman"/>
          <w:color w:val="000000" w:themeColor="text1"/>
          <w:sz w:val="24"/>
          <w:szCs w:val="24"/>
        </w:rPr>
        <w:t>440,9</w:t>
      </w:r>
      <w:r w:rsidRPr="00DD27DA">
        <w:rPr>
          <w:rFonts w:ascii="Times New Roman" w:hAnsi="Times New Roman" w:cs="Times New Roman"/>
          <w:color w:val="000000" w:themeColor="text1"/>
          <w:sz w:val="24"/>
          <w:szCs w:val="24"/>
        </w:rPr>
        <w:t xml:space="preserve"> </w:t>
      </w:r>
      <w:r w:rsidR="00DE2692" w:rsidRPr="00DD27DA">
        <w:rPr>
          <w:rFonts w:ascii="Times New Roman" w:hAnsi="Times New Roman" w:cs="Times New Roman"/>
          <w:color w:val="000000" w:themeColor="text1"/>
          <w:sz w:val="24"/>
          <w:szCs w:val="24"/>
        </w:rPr>
        <w:t>млн. сомов</w:t>
      </w:r>
      <w:r w:rsidR="00A070E2" w:rsidRPr="00DD27DA">
        <w:rPr>
          <w:rFonts w:ascii="Times New Roman" w:hAnsi="Times New Roman" w:cs="Times New Roman"/>
          <w:color w:val="000000" w:themeColor="text1"/>
          <w:sz w:val="24"/>
          <w:szCs w:val="24"/>
        </w:rPr>
        <w:t>, с увелич</w:t>
      </w:r>
      <w:r w:rsidR="00F46E3B" w:rsidRPr="00DD27DA">
        <w:rPr>
          <w:rFonts w:ascii="Times New Roman" w:hAnsi="Times New Roman" w:cs="Times New Roman"/>
          <w:color w:val="000000" w:themeColor="text1"/>
          <w:sz w:val="24"/>
          <w:szCs w:val="24"/>
        </w:rPr>
        <w:t>ением на</w:t>
      </w:r>
      <w:r w:rsidR="009C0F5A" w:rsidRPr="00DD27DA">
        <w:rPr>
          <w:rFonts w:ascii="Times New Roman" w:hAnsi="Times New Roman" w:cs="Times New Roman"/>
          <w:color w:val="000000" w:themeColor="text1"/>
          <w:sz w:val="24"/>
          <w:szCs w:val="24"/>
        </w:rPr>
        <w:t xml:space="preserve"> 65,7</w:t>
      </w:r>
      <w:r w:rsidRPr="00DD27DA">
        <w:rPr>
          <w:rFonts w:ascii="Times New Roman" w:hAnsi="Times New Roman" w:cs="Times New Roman"/>
          <w:color w:val="000000" w:themeColor="text1"/>
          <w:sz w:val="24"/>
          <w:szCs w:val="24"/>
        </w:rPr>
        <w:t xml:space="preserve"> млн. сомов</w:t>
      </w:r>
      <w:r w:rsidR="0091045E" w:rsidRPr="00DD27DA">
        <w:rPr>
          <w:rFonts w:ascii="Times New Roman" w:hAnsi="Times New Roman" w:cs="Times New Roman"/>
          <w:color w:val="000000" w:themeColor="text1"/>
          <w:sz w:val="24"/>
          <w:szCs w:val="24"/>
        </w:rPr>
        <w:t xml:space="preserve"> </w:t>
      </w:r>
      <w:r w:rsidR="00D021EF" w:rsidRPr="00DD27DA">
        <w:rPr>
          <w:rFonts w:ascii="Times New Roman" w:hAnsi="Times New Roman" w:cs="Times New Roman"/>
          <w:color w:val="000000" w:themeColor="text1"/>
          <w:sz w:val="24"/>
          <w:szCs w:val="24"/>
        </w:rPr>
        <w:t>относит</w:t>
      </w:r>
      <w:r w:rsidR="00081AA3" w:rsidRPr="00DD27DA">
        <w:rPr>
          <w:rFonts w:ascii="Times New Roman" w:hAnsi="Times New Roman" w:cs="Times New Roman"/>
          <w:color w:val="000000" w:themeColor="text1"/>
          <w:sz w:val="24"/>
          <w:szCs w:val="24"/>
        </w:rPr>
        <w:t xml:space="preserve">ельно </w:t>
      </w:r>
      <w:r w:rsidR="00A727B7" w:rsidRPr="00DD27DA">
        <w:rPr>
          <w:rFonts w:ascii="Times New Roman" w:hAnsi="Times New Roman" w:cs="Times New Roman"/>
          <w:color w:val="000000" w:themeColor="text1"/>
          <w:sz w:val="24"/>
          <w:szCs w:val="24"/>
        </w:rPr>
        <w:t>утверждённого</w:t>
      </w:r>
      <w:r w:rsidR="000374F1" w:rsidRPr="00DD27DA">
        <w:rPr>
          <w:rFonts w:ascii="Times New Roman" w:hAnsi="Times New Roman" w:cs="Times New Roman"/>
          <w:color w:val="000000" w:themeColor="text1"/>
          <w:sz w:val="24"/>
          <w:szCs w:val="24"/>
        </w:rPr>
        <w:t xml:space="preserve"> бюджета </w:t>
      </w:r>
      <w:r w:rsidR="000014A8" w:rsidRPr="00DD27DA">
        <w:rPr>
          <w:rFonts w:ascii="Times New Roman" w:hAnsi="Times New Roman" w:cs="Times New Roman"/>
          <w:color w:val="000000" w:themeColor="text1"/>
          <w:sz w:val="24"/>
          <w:szCs w:val="24"/>
        </w:rPr>
        <w:t>2024</w:t>
      </w:r>
      <w:r w:rsidR="00F46E3B" w:rsidRPr="00DD27DA">
        <w:rPr>
          <w:rFonts w:ascii="Times New Roman" w:hAnsi="Times New Roman" w:cs="Times New Roman"/>
          <w:color w:val="000000" w:themeColor="text1"/>
          <w:sz w:val="24"/>
          <w:szCs w:val="24"/>
        </w:rPr>
        <w:t xml:space="preserve"> года</w:t>
      </w:r>
      <w:r w:rsidRPr="00DD27DA">
        <w:rPr>
          <w:rFonts w:ascii="Times New Roman" w:hAnsi="Times New Roman" w:cs="Times New Roman"/>
          <w:color w:val="000000" w:themeColor="text1"/>
          <w:sz w:val="24"/>
          <w:szCs w:val="24"/>
        </w:rPr>
        <w:t>.</w:t>
      </w:r>
    </w:p>
    <w:p w14:paraId="15AFCD17" w14:textId="77777777" w:rsidR="0036187E" w:rsidRPr="00DD27DA" w:rsidRDefault="0036187E" w:rsidP="008D5ED0">
      <w:pPr>
        <w:spacing w:after="0" w:line="240" w:lineRule="auto"/>
        <w:jc w:val="right"/>
        <w:rPr>
          <w:rFonts w:ascii="Times New Roman" w:hAnsi="Times New Roman" w:cs="Times New Roman"/>
          <w:color w:val="000000" w:themeColor="text1"/>
          <w:sz w:val="20"/>
          <w:szCs w:val="20"/>
        </w:rPr>
      </w:pPr>
      <w:r w:rsidRPr="00DD27DA">
        <w:rPr>
          <w:rFonts w:ascii="Times New Roman" w:hAnsi="Times New Roman" w:cs="Times New Roman"/>
          <w:color w:val="000000" w:themeColor="text1"/>
          <w:sz w:val="20"/>
          <w:szCs w:val="20"/>
        </w:rPr>
        <w:t>млн. сомов</w:t>
      </w:r>
    </w:p>
    <w:tbl>
      <w:tblPr>
        <w:tblW w:w="9072" w:type="dxa"/>
        <w:tblInd w:w="108" w:type="dxa"/>
        <w:tblLayout w:type="fixed"/>
        <w:tblLook w:val="04A0" w:firstRow="1" w:lastRow="0" w:firstColumn="1" w:lastColumn="0" w:noHBand="0" w:noVBand="1"/>
      </w:tblPr>
      <w:tblGrid>
        <w:gridCol w:w="2519"/>
        <w:gridCol w:w="1091"/>
        <w:gridCol w:w="1092"/>
        <w:gridCol w:w="1092"/>
        <w:gridCol w:w="1093"/>
        <w:gridCol w:w="1092"/>
        <w:gridCol w:w="1093"/>
      </w:tblGrid>
      <w:tr w:rsidR="00DD27DA" w:rsidRPr="00DD27DA" w14:paraId="5186E3DF" w14:textId="77777777" w:rsidTr="006C5A68">
        <w:trPr>
          <w:trHeight w:val="595"/>
        </w:trPr>
        <w:tc>
          <w:tcPr>
            <w:tcW w:w="2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B97CA" w14:textId="77777777" w:rsidR="0036187E" w:rsidRPr="00DD27DA" w:rsidRDefault="0036187E" w:rsidP="00981449">
            <w:pPr>
              <w:widowControl w:val="0"/>
              <w:spacing w:after="0" w:line="240" w:lineRule="auto"/>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Наименование</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AEF36" w14:textId="77777777" w:rsidR="0036187E" w:rsidRPr="00DD27DA" w:rsidRDefault="0036187E" w:rsidP="00981449">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w:t>
            </w:r>
            <w:r w:rsidR="00DF7C0C" w:rsidRPr="00DD27DA">
              <w:rPr>
                <w:rFonts w:ascii="Times New Roman" w:eastAsia="Calibri" w:hAnsi="Times New Roman" w:cs="Times New Roman"/>
                <w:b/>
                <w:bCs/>
                <w:color w:val="000000" w:themeColor="text1"/>
                <w:sz w:val="20"/>
                <w:szCs w:val="20"/>
              </w:rPr>
              <w:t>023</w:t>
            </w:r>
            <w:r w:rsidRPr="00DD27DA">
              <w:rPr>
                <w:rFonts w:ascii="Times New Roman" w:eastAsia="Calibri" w:hAnsi="Times New Roman" w:cs="Times New Roman"/>
                <w:b/>
                <w:bCs/>
                <w:color w:val="000000" w:themeColor="text1"/>
                <w:sz w:val="20"/>
                <w:szCs w:val="20"/>
              </w:rPr>
              <w:t xml:space="preserve"> год</w:t>
            </w:r>
          </w:p>
          <w:p w14:paraId="2217A164" w14:textId="77777777" w:rsidR="0036187E" w:rsidRPr="00DD27DA" w:rsidRDefault="0036187E" w:rsidP="00981449">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факт</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74AB2" w14:textId="77777777" w:rsidR="0036187E" w:rsidRPr="00DD27DA" w:rsidRDefault="0036187E" w:rsidP="00981449">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DF7C0C" w:rsidRPr="00DD27DA">
              <w:rPr>
                <w:rFonts w:ascii="Times New Roman" w:eastAsia="Calibri" w:hAnsi="Times New Roman" w:cs="Times New Roman"/>
                <w:b/>
                <w:bCs/>
                <w:color w:val="000000" w:themeColor="text1"/>
                <w:sz w:val="20"/>
                <w:szCs w:val="20"/>
              </w:rPr>
              <w:t>24</w:t>
            </w:r>
            <w:r w:rsidRPr="00DD27DA">
              <w:rPr>
                <w:rFonts w:ascii="Times New Roman" w:eastAsia="Calibri" w:hAnsi="Times New Roman" w:cs="Times New Roman"/>
                <w:b/>
                <w:bCs/>
                <w:color w:val="000000" w:themeColor="text1"/>
                <w:sz w:val="20"/>
                <w:szCs w:val="20"/>
              </w:rPr>
              <w:t xml:space="preserve"> год</w:t>
            </w:r>
          </w:p>
          <w:p w14:paraId="6A1998E8" w14:textId="77777777" w:rsidR="0036187E" w:rsidRPr="00DD27DA" w:rsidRDefault="0036187E" w:rsidP="00981449">
            <w:pPr>
              <w:widowControl w:val="0"/>
              <w:spacing w:after="0" w:line="240" w:lineRule="auto"/>
              <w:jc w:val="center"/>
              <w:rPr>
                <w:rFonts w:ascii="Times New Roman" w:eastAsia="Calibri" w:hAnsi="Times New Roman" w:cs="Times New Roman"/>
                <w:b/>
                <w:bCs/>
                <w:color w:val="000000" w:themeColor="text1"/>
                <w:sz w:val="20"/>
                <w:szCs w:val="20"/>
              </w:rPr>
            </w:pPr>
            <w:proofErr w:type="spellStart"/>
            <w:r w:rsidRPr="00DD27DA">
              <w:rPr>
                <w:rFonts w:ascii="Times New Roman" w:eastAsia="Calibri" w:hAnsi="Times New Roman" w:cs="Times New Roman"/>
                <w:b/>
                <w:bCs/>
                <w:color w:val="000000" w:themeColor="text1"/>
                <w:sz w:val="20"/>
                <w:szCs w:val="20"/>
              </w:rPr>
              <w:t>утвержд</w:t>
            </w:r>
            <w:proofErr w:type="spellEnd"/>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BDB10" w14:textId="77777777" w:rsidR="0036187E" w:rsidRPr="00DD27DA" w:rsidRDefault="0036187E" w:rsidP="00981449">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20</w:t>
            </w:r>
            <w:r w:rsidR="00DF7C0C" w:rsidRPr="00DD27DA">
              <w:rPr>
                <w:rFonts w:ascii="Times New Roman" w:eastAsia="Calibri" w:hAnsi="Times New Roman" w:cs="Times New Roman"/>
                <w:b/>
                <w:bCs/>
                <w:color w:val="000000" w:themeColor="text1"/>
                <w:sz w:val="20"/>
                <w:szCs w:val="20"/>
              </w:rPr>
              <w:t>25</w:t>
            </w:r>
            <w:r w:rsidRPr="00DD27DA">
              <w:rPr>
                <w:rFonts w:ascii="Times New Roman" w:eastAsia="Calibri" w:hAnsi="Times New Roman" w:cs="Times New Roman"/>
                <w:b/>
                <w:bCs/>
                <w:color w:val="000000" w:themeColor="text1"/>
                <w:sz w:val="20"/>
                <w:szCs w:val="20"/>
              </w:rPr>
              <w:t xml:space="preserve"> год</w:t>
            </w:r>
          </w:p>
          <w:p w14:paraId="28DFEC66" w14:textId="77777777" w:rsidR="0036187E" w:rsidRPr="00DD27DA" w:rsidRDefault="0036187E" w:rsidP="00981449">
            <w:pPr>
              <w:widowControl w:val="0"/>
              <w:spacing w:after="0" w:line="240" w:lineRule="auto"/>
              <w:jc w:val="center"/>
              <w:rPr>
                <w:rFonts w:ascii="Times New Roman" w:eastAsia="Calibri" w:hAnsi="Times New Roman" w:cs="Times New Roman"/>
                <w:b/>
                <w:bCs/>
                <w:color w:val="000000" w:themeColor="text1"/>
                <w:sz w:val="20"/>
                <w:szCs w:val="20"/>
              </w:rPr>
            </w:pPr>
            <w:r w:rsidRPr="00DD27DA">
              <w:rPr>
                <w:rFonts w:ascii="Times New Roman" w:eastAsia="Calibri" w:hAnsi="Times New Roman" w:cs="Times New Roman"/>
                <w:b/>
                <w:bCs/>
                <w:color w:val="000000" w:themeColor="text1"/>
                <w:sz w:val="20"/>
                <w:szCs w:val="20"/>
              </w:rPr>
              <w:t>проект</w:t>
            </w:r>
          </w:p>
        </w:tc>
        <w:tc>
          <w:tcPr>
            <w:tcW w:w="1093" w:type="dxa"/>
            <w:tcBorders>
              <w:top w:val="single" w:sz="4" w:space="0" w:color="auto"/>
              <w:left w:val="single" w:sz="4" w:space="0" w:color="auto"/>
              <w:bottom w:val="single" w:sz="4" w:space="0" w:color="auto"/>
              <w:right w:val="single" w:sz="4" w:space="0" w:color="auto"/>
            </w:tcBorders>
            <w:vAlign w:val="center"/>
          </w:tcPr>
          <w:p w14:paraId="317CDB00" w14:textId="77777777" w:rsidR="0036187E" w:rsidRPr="00DD27DA" w:rsidRDefault="0036187E" w:rsidP="00981449">
            <w:pPr>
              <w:spacing w:after="0" w:line="240" w:lineRule="auto"/>
              <w:jc w:val="center"/>
              <w:rPr>
                <w:rFonts w:ascii="Times New Roman" w:hAnsi="Times New Roman" w:cs="Times New Roman"/>
                <w:b/>
                <w:bCs/>
                <w:color w:val="000000" w:themeColor="text1"/>
                <w:sz w:val="20"/>
                <w:szCs w:val="20"/>
              </w:rPr>
            </w:pPr>
            <w:proofErr w:type="spellStart"/>
            <w:r w:rsidRPr="00DD27DA">
              <w:rPr>
                <w:rFonts w:ascii="Times New Roman" w:hAnsi="Times New Roman" w:cs="Times New Roman"/>
                <w:b/>
                <w:bCs/>
                <w:color w:val="000000" w:themeColor="text1"/>
                <w:sz w:val="20"/>
                <w:szCs w:val="20"/>
              </w:rPr>
              <w:t>откл</w:t>
            </w:r>
            <w:proofErr w:type="spellEnd"/>
          </w:p>
        </w:tc>
        <w:tc>
          <w:tcPr>
            <w:tcW w:w="1092" w:type="dxa"/>
            <w:tcBorders>
              <w:top w:val="single" w:sz="4" w:space="0" w:color="auto"/>
              <w:left w:val="single" w:sz="4" w:space="0" w:color="auto"/>
              <w:bottom w:val="single" w:sz="4" w:space="0" w:color="auto"/>
              <w:right w:val="single" w:sz="4" w:space="0" w:color="auto"/>
            </w:tcBorders>
            <w:vAlign w:val="center"/>
          </w:tcPr>
          <w:p w14:paraId="1DEA4F97" w14:textId="77777777" w:rsidR="0036187E" w:rsidRPr="00DD27DA" w:rsidRDefault="0036187E" w:rsidP="00981449">
            <w:pPr>
              <w:spacing w:after="0" w:line="240" w:lineRule="auto"/>
              <w:jc w:val="both"/>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w:t>
            </w:r>
            <w:r w:rsidR="00DF7C0C" w:rsidRPr="00DD27DA">
              <w:rPr>
                <w:rFonts w:ascii="Times New Roman" w:hAnsi="Times New Roman" w:cs="Times New Roman"/>
                <w:b/>
                <w:bCs/>
                <w:color w:val="000000" w:themeColor="text1"/>
                <w:sz w:val="20"/>
                <w:szCs w:val="20"/>
              </w:rPr>
              <w:t>26</w:t>
            </w:r>
            <w:r w:rsidRPr="00DD27DA">
              <w:rPr>
                <w:rFonts w:ascii="Times New Roman" w:hAnsi="Times New Roman" w:cs="Times New Roman"/>
                <w:b/>
                <w:bCs/>
                <w:color w:val="000000" w:themeColor="text1"/>
                <w:sz w:val="20"/>
                <w:szCs w:val="20"/>
              </w:rPr>
              <w:t xml:space="preserve"> год</w:t>
            </w:r>
          </w:p>
          <w:p w14:paraId="40FC1D5C" w14:textId="77777777" w:rsidR="0036187E" w:rsidRPr="00DD27DA" w:rsidRDefault="0036187E" w:rsidP="00981449">
            <w:pPr>
              <w:spacing w:after="0" w:line="240" w:lineRule="auto"/>
              <w:jc w:val="both"/>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прогноз</w:t>
            </w:r>
          </w:p>
        </w:tc>
        <w:tc>
          <w:tcPr>
            <w:tcW w:w="1093" w:type="dxa"/>
            <w:tcBorders>
              <w:top w:val="single" w:sz="4" w:space="0" w:color="auto"/>
              <w:left w:val="single" w:sz="4" w:space="0" w:color="auto"/>
              <w:bottom w:val="single" w:sz="4" w:space="0" w:color="auto"/>
              <w:right w:val="single" w:sz="4" w:space="0" w:color="auto"/>
            </w:tcBorders>
            <w:vAlign w:val="center"/>
          </w:tcPr>
          <w:p w14:paraId="22FF3388" w14:textId="77777777" w:rsidR="0036187E" w:rsidRPr="00DD27DA" w:rsidRDefault="0036187E" w:rsidP="00981449">
            <w:pPr>
              <w:spacing w:after="0" w:line="240" w:lineRule="auto"/>
              <w:jc w:val="both"/>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20</w:t>
            </w:r>
            <w:r w:rsidR="00DF7C0C" w:rsidRPr="00DD27DA">
              <w:rPr>
                <w:rFonts w:ascii="Times New Roman" w:hAnsi="Times New Roman" w:cs="Times New Roman"/>
                <w:b/>
                <w:bCs/>
                <w:color w:val="000000" w:themeColor="text1"/>
                <w:sz w:val="20"/>
                <w:szCs w:val="20"/>
              </w:rPr>
              <w:t>27</w:t>
            </w:r>
            <w:r w:rsidRPr="00DD27DA">
              <w:rPr>
                <w:rFonts w:ascii="Times New Roman" w:hAnsi="Times New Roman" w:cs="Times New Roman"/>
                <w:b/>
                <w:bCs/>
                <w:color w:val="000000" w:themeColor="text1"/>
                <w:sz w:val="20"/>
                <w:szCs w:val="20"/>
              </w:rPr>
              <w:t xml:space="preserve"> год</w:t>
            </w:r>
          </w:p>
          <w:p w14:paraId="3368AB78" w14:textId="77777777" w:rsidR="0036187E" w:rsidRPr="00DD27DA" w:rsidRDefault="0036187E" w:rsidP="00981449">
            <w:pPr>
              <w:spacing w:after="0" w:line="240" w:lineRule="auto"/>
              <w:jc w:val="both"/>
              <w:rPr>
                <w:rFonts w:ascii="Times New Roman" w:hAnsi="Times New Roman" w:cs="Times New Roman"/>
                <w:b/>
                <w:bCs/>
                <w:color w:val="000000" w:themeColor="text1"/>
                <w:sz w:val="20"/>
                <w:szCs w:val="20"/>
              </w:rPr>
            </w:pPr>
            <w:r w:rsidRPr="00DD27DA">
              <w:rPr>
                <w:rFonts w:ascii="Times New Roman" w:hAnsi="Times New Roman" w:cs="Times New Roman"/>
                <w:b/>
                <w:bCs/>
                <w:color w:val="000000" w:themeColor="text1"/>
                <w:sz w:val="20"/>
                <w:szCs w:val="20"/>
              </w:rPr>
              <w:t>прогноз</w:t>
            </w:r>
          </w:p>
        </w:tc>
      </w:tr>
      <w:tr w:rsidR="00DD27DA" w:rsidRPr="00DD27DA" w14:paraId="63D32ECD" w14:textId="77777777" w:rsidTr="006C5A68">
        <w:trPr>
          <w:trHeight w:val="300"/>
        </w:trPr>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3EE0D494" w14:textId="77777777" w:rsidR="006C5A68" w:rsidRPr="00DD27DA" w:rsidRDefault="006C5A68" w:rsidP="00981449">
            <w:pPr>
              <w:spacing w:after="0" w:line="240" w:lineRule="auto"/>
              <w:rPr>
                <w:rFonts w:ascii="Times New Roman" w:eastAsia="Times New Roman" w:hAnsi="Times New Roman" w:cs="Times New Roman"/>
                <w:bCs/>
                <w:iCs/>
                <w:color w:val="000000" w:themeColor="text1"/>
                <w:sz w:val="20"/>
                <w:szCs w:val="20"/>
                <w:lang w:eastAsia="ru-RU"/>
              </w:rPr>
            </w:pPr>
            <w:r w:rsidRPr="00DD27DA">
              <w:rPr>
                <w:rFonts w:ascii="Times New Roman" w:eastAsia="Times New Roman" w:hAnsi="Times New Roman" w:cs="Times New Roman"/>
                <w:bCs/>
                <w:iCs/>
                <w:color w:val="000000" w:themeColor="text1"/>
                <w:sz w:val="20"/>
                <w:szCs w:val="20"/>
                <w:lang w:eastAsia="ru-RU"/>
              </w:rPr>
              <w:t>Всего</w:t>
            </w:r>
          </w:p>
        </w:tc>
        <w:tc>
          <w:tcPr>
            <w:tcW w:w="1091" w:type="dxa"/>
            <w:tcBorders>
              <w:top w:val="single" w:sz="4" w:space="0" w:color="auto"/>
              <w:left w:val="nil"/>
              <w:bottom w:val="single" w:sz="4" w:space="0" w:color="auto"/>
              <w:right w:val="single" w:sz="4" w:space="0" w:color="auto"/>
            </w:tcBorders>
            <w:shd w:val="clear" w:color="auto" w:fill="auto"/>
            <w:vAlign w:val="center"/>
          </w:tcPr>
          <w:p w14:paraId="52480130" w14:textId="77777777" w:rsidR="006C5A68" w:rsidRPr="00DD27DA" w:rsidRDefault="006C5A68"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2 578,4</w:t>
            </w:r>
          </w:p>
        </w:tc>
        <w:tc>
          <w:tcPr>
            <w:tcW w:w="1092" w:type="dxa"/>
            <w:tcBorders>
              <w:top w:val="single" w:sz="4" w:space="0" w:color="auto"/>
              <w:left w:val="nil"/>
              <w:bottom w:val="single" w:sz="4" w:space="0" w:color="auto"/>
              <w:right w:val="single" w:sz="4" w:space="0" w:color="auto"/>
            </w:tcBorders>
            <w:shd w:val="clear" w:color="auto" w:fill="auto"/>
            <w:vAlign w:val="center"/>
          </w:tcPr>
          <w:p w14:paraId="2F627CF5" w14:textId="77777777" w:rsidR="006C5A68" w:rsidRPr="00DD27DA" w:rsidRDefault="006C5A68"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2 601,3</w:t>
            </w:r>
          </w:p>
        </w:tc>
        <w:tc>
          <w:tcPr>
            <w:tcW w:w="1092" w:type="dxa"/>
            <w:tcBorders>
              <w:top w:val="single" w:sz="4" w:space="0" w:color="auto"/>
              <w:left w:val="nil"/>
              <w:bottom w:val="single" w:sz="4" w:space="0" w:color="auto"/>
              <w:right w:val="single" w:sz="4" w:space="0" w:color="auto"/>
            </w:tcBorders>
            <w:shd w:val="clear" w:color="auto" w:fill="auto"/>
          </w:tcPr>
          <w:p w14:paraId="706099C5" w14:textId="77777777" w:rsidR="006C5A68" w:rsidRPr="00DD27DA" w:rsidRDefault="006C5A68" w:rsidP="006C5A68">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2 964,6</w:t>
            </w:r>
          </w:p>
        </w:tc>
        <w:tc>
          <w:tcPr>
            <w:tcW w:w="1093" w:type="dxa"/>
            <w:tcBorders>
              <w:top w:val="single" w:sz="4" w:space="0" w:color="auto"/>
              <w:left w:val="nil"/>
              <w:bottom w:val="single" w:sz="4" w:space="0" w:color="auto"/>
              <w:right w:val="single" w:sz="4" w:space="0" w:color="auto"/>
            </w:tcBorders>
          </w:tcPr>
          <w:p w14:paraId="44F80171" w14:textId="77777777" w:rsidR="006C5A68" w:rsidRPr="00DD27DA" w:rsidRDefault="006C5A68"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363,3</w:t>
            </w:r>
          </w:p>
        </w:tc>
        <w:tc>
          <w:tcPr>
            <w:tcW w:w="1092" w:type="dxa"/>
            <w:tcBorders>
              <w:top w:val="single" w:sz="4" w:space="0" w:color="auto"/>
              <w:left w:val="nil"/>
              <w:bottom w:val="single" w:sz="4" w:space="0" w:color="auto"/>
              <w:right w:val="single" w:sz="4" w:space="0" w:color="auto"/>
            </w:tcBorders>
            <w:vAlign w:val="center"/>
          </w:tcPr>
          <w:p w14:paraId="795C3506" w14:textId="77777777" w:rsidR="006C5A68" w:rsidRPr="00DD27DA" w:rsidRDefault="006C5A68"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2 931,8</w:t>
            </w:r>
          </w:p>
        </w:tc>
        <w:tc>
          <w:tcPr>
            <w:tcW w:w="1093" w:type="dxa"/>
            <w:tcBorders>
              <w:top w:val="single" w:sz="4" w:space="0" w:color="auto"/>
              <w:left w:val="nil"/>
              <w:bottom w:val="single" w:sz="4" w:space="0" w:color="auto"/>
              <w:right w:val="single" w:sz="4" w:space="0" w:color="auto"/>
            </w:tcBorders>
            <w:vAlign w:val="center"/>
          </w:tcPr>
          <w:p w14:paraId="616B1360" w14:textId="77777777" w:rsidR="006C5A68" w:rsidRPr="00DD27DA" w:rsidRDefault="006C5A68"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2 982,2</w:t>
            </w:r>
          </w:p>
        </w:tc>
      </w:tr>
      <w:tr w:rsidR="00DD27DA" w:rsidRPr="00DD27DA" w14:paraId="054D5C78" w14:textId="77777777" w:rsidTr="006C5A68">
        <w:trPr>
          <w:trHeight w:val="300"/>
        </w:trPr>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37B76203" w14:textId="77777777" w:rsidR="006C5A68" w:rsidRPr="00DD27DA" w:rsidRDefault="006C5A68" w:rsidP="00981449">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бюджетные средства</w:t>
            </w:r>
          </w:p>
        </w:tc>
        <w:tc>
          <w:tcPr>
            <w:tcW w:w="1091" w:type="dxa"/>
            <w:tcBorders>
              <w:top w:val="single" w:sz="4" w:space="0" w:color="auto"/>
              <w:left w:val="nil"/>
              <w:bottom w:val="single" w:sz="4" w:space="0" w:color="auto"/>
              <w:right w:val="single" w:sz="4" w:space="0" w:color="auto"/>
            </w:tcBorders>
            <w:shd w:val="clear" w:color="auto" w:fill="auto"/>
            <w:vAlign w:val="center"/>
          </w:tcPr>
          <w:p w14:paraId="1137EA61" w14:textId="77777777" w:rsidR="006C5A68" w:rsidRPr="00DD27DA" w:rsidRDefault="006C5A68"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2 231,7</w:t>
            </w:r>
          </w:p>
        </w:tc>
        <w:tc>
          <w:tcPr>
            <w:tcW w:w="1092" w:type="dxa"/>
            <w:tcBorders>
              <w:top w:val="single" w:sz="4" w:space="0" w:color="auto"/>
              <w:left w:val="nil"/>
              <w:bottom w:val="single" w:sz="4" w:space="0" w:color="auto"/>
              <w:right w:val="single" w:sz="4" w:space="0" w:color="auto"/>
            </w:tcBorders>
            <w:shd w:val="clear" w:color="auto" w:fill="auto"/>
            <w:vAlign w:val="center"/>
          </w:tcPr>
          <w:p w14:paraId="2927442F" w14:textId="77777777" w:rsidR="006C5A68" w:rsidRPr="00DD27DA" w:rsidRDefault="006C5A68"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2 226,1</w:t>
            </w:r>
          </w:p>
        </w:tc>
        <w:tc>
          <w:tcPr>
            <w:tcW w:w="1092" w:type="dxa"/>
            <w:tcBorders>
              <w:top w:val="single" w:sz="4" w:space="0" w:color="auto"/>
              <w:left w:val="nil"/>
              <w:bottom w:val="single" w:sz="4" w:space="0" w:color="auto"/>
              <w:right w:val="single" w:sz="4" w:space="0" w:color="auto"/>
            </w:tcBorders>
            <w:shd w:val="clear" w:color="auto" w:fill="auto"/>
          </w:tcPr>
          <w:p w14:paraId="626F9AB6" w14:textId="77777777" w:rsidR="006C5A68" w:rsidRPr="00DD27DA" w:rsidRDefault="006C5A68"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2 523,7</w:t>
            </w:r>
          </w:p>
        </w:tc>
        <w:tc>
          <w:tcPr>
            <w:tcW w:w="1093" w:type="dxa"/>
            <w:tcBorders>
              <w:top w:val="single" w:sz="4" w:space="0" w:color="auto"/>
              <w:left w:val="nil"/>
              <w:bottom w:val="single" w:sz="4" w:space="0" w:color="auto"/>
              <w:right w:val="single" w:sz="4" w:space="0" w:color="auto"/>
            </w:tcBorders>
          </w:tcPr>
          <w:p w14:paraId="6E8F1793" w14:textId="77777777" w:rsidR="006C5A68" w:rsidRPr="00DD27DA" w:rsidRDefault="006C5A68" w:rsidP="00D06F41">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297,6</w:t>
            </w:r>
          </w:p>
        </w:tc>
        <w:tc>
          <w:tcPr>
            <w:tcW w:w="1092" w:type="dxa"/>
            <w:tcBorders>
              <w:top w:val="single" w:sz="4" w:space="0" w:color="auto"/>
              <w:left w:val="nil"/>
              <w:bottom w:val="single" w:sz="4" w:space="0" w:color="auto"/>
              <w:right w:val="single" w:sz="4" w:space="0" w:color="auto"/>
            </w:tcBorders>
            <w:vAlign w:val="center"/>
          </w:tcPr>
          <w:p w14:paraId="02884BFB" w14:textId="77777777" w:rsidR="006C5A68" w:rsidRPr="00DD27DA" w:rsidRDefault="006C5A68"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2 487,3</w:t>
            </w:r>
          </w:p>
        </w:tc>
        <w:tc>
          <w:tcPr>
            <w:tcW w:w="1093" w:type="dxa"/>
            <w:tcBorders>
              <w:top w:val="single" w:sz="4" w:space="0" w:color="auto"/>
              <w:left w:val="nil"/>
              <w:bottom w:val="single" w:sz="4" w:space="0" w:color="auto"/>
              <w:right w:val="single" w:sz="4" w:space="0" w:color="auto"/>
            </w:tcBorders>
            <w:vAlign w:val="center"/>
          </w:tcPr>
          <w:p w14:paraId="41D78D1D" w14:textId="77777777" w:rsidR="006C5A68" w:rsidRPr="00DD27DA" w:rsidRDefault="006C5A68"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2 532,6</w:t>
            </w:r>
          </w:p>
        </w:tc>
      </w:tr>
      <w:tr w:rsidR="006C5A68" w:rsidRPr="00DD27DA" w14:paraId="1E4A096D" w14:textId="77777777" w:rsidTr="006C5A68">
        <w:trPr>
          <w:trHeight w:val="300"/>
        </w:trPr>
        <w:tc>
          <w:tcPr>
            <w:tcW w:w="2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E1244A" w14:textId="77777777" w:rsidR="00DF7C0C" w:rsidRPr="00DD27DA" w:rsidRDefault="00DF7C0C" w:rsidP="00981449">
            <w:pPr>
              <w:spacing w:after="0" w:line="240" w:lineRule="auto"/>
              <w:jc w:val="both"/>
              <w:rPr>
                <w:rFonts w:ascii="Times New Roman" w:hAnsi="Times New Roman" w:cs="Times New Roman"/>
                <w:bCs/>
                <w:iCs/>
                <w:color w:val="000000" w:themeColor="text1"/>
                <w:sz w:val="20"/>
                <w:szCs w:val="20"/>
              </w:rPr>
            </w:pPr>
            <w:r w:rsidRPr="00DD27DA">
              <w:rPr>
                <w:rFonts w:ascii="Times New Roman" w:hAnsi="Times New Roman" w:cs="Times New Roman"/>
                <w:bCs/>
                <w:iCs/>
                <w:color w:val="000000" w:themeColor="text1"/>
                <w:sz w:val="20"/>
                <w:szCs w:val="20"/>
              </w:rPr>
              <w:t xml:space="preserve">средства специального счета </w:t>
            </w:r>
          </w:p>
        </w:tc>
        <w:tc>
          <w:tcPr>
            <w:tcW w:w="1091" w:type="dxa"/>
            <w:tcBorders>
              <w:top w:val="single" w:sz="4" w:space="0" w:color="auto"/>
              <w:left w:val="nil"/>
              <w:bottom w:val="single" w:sz="4" w:space="0" w:color="auto"/>
              <w:right w:val="single" w:sz="4" w:space="0" w:color="auto"/>
            </w:tcBorders>
            <w:shd w:val="clear" w:color="auto" w:fill="auto"/>
            <w:vAlign w:val="center"/>
          </w:tcPr>
          <w:p w14:paraId="6F39E34D" w14:textId="77777777" w:rsidR="00DF7C0C" w:rsidRPr="00DD27DA" w:rsidRDefault="002C0FE9"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346,6</w:t>
            </w:r>
          </w:p>
        </w:tc>
        <w:tc>
          <w:tcPr>
            <w:tcW w:w="1092" w:type="dxa"/>
            <w:tcBorders>
              <w:top w:val="single" w:sz="4" w:space="0" w:color="auto"/>
              <w:left w:val="nil"/>
              <w:bottom w:val="single" w:sz="4" w:space="0" w:color="auto"/>
              <w:right w:val="single" w:sz="4" w:space="0" w:color="auto"/>
            </w:tcBorders>
            <w:shd w:val="clear" w:color="auto" w:fill="auto"/>
            <w:vAlign w:val="center"/>
          </w:tcPr>
          <w:p w14:paraId="1AD1F890" w14:textId="77777777" w:rsidR="00DF7C0C" w:rsidRPr="00DD27DA" w:rsidRDefault="00DF7C0C"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375,2</w:t>
            </w:r>
          </w:p>
        </w:tc>
        <w:tc>
          <w:tcPr>
            <w:tcW w:w="1092" w:type="dxa"/>
            <w:tcBorders>
              <w:top w:val="single" w:sz="4" w:space="0" w:color="auto"/>
              <w:left w:val="nil"/>
              <w:bottom w:val="single" w:sz="4" w:space="0" w:color="auto"/>
              <w:right w:val="single" w:sz="4" w:space="0" w:color="auto"/>
            </w:tcBorders>
            <w:shd w:val="clear" w:color="auto" w:fill="auto"/>
            <w:vAlign w:val="center"/>
          </w:tcPr>
          <w:p w14:paraId="04395BE5" w14:textId="77777777" w:rsidR="00DF7C0C" w:rsidRPr="00DD27DA" w:rsidRDefault="009C0F5A"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440,9</w:t>
            </w:r>
          </w:p>
        </w:tc>
        <w:tc>
          <w:tcPr>
            <w:tcW w:w="1093" w:type="dxa"/>
            <w:tcBorders>
              <w:top w:val="single" w:sz="4" w:space="0" w:color="auto"/>
              <w:left w:val="nil"/>
              <w:bottom w:val="single" w:sz="4" w:space="0" w:color="auto"/>
              <w:right w:val="single" w:sz="4" w:space="0" w:color="auto"/>
            </w:tcBorders>
            <w:vAlign w:val="center"/>
          </w:tcPr>
          <w:p w14:paraId="278720C8" w14:textId="77777777" w:rsidR="00DF7C0C" w:rsidRPr="00DD27DA" w:rsidRDefault="009C0F5A"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65,7</w:t>
            </w:r>
          </w:p>
        </w:tc>
        <w:tc>
          <w:tcPr>
            <w:tcW w:w="1092" w:type="dxa"/>
            <w:tcBorders>
              <w:top w:val="single" w:sz="4" w:space="0" w:color="auto"/>
              <w:left w:val="nil"/>
              <w:bottom w:val="single" w:sz="4" w:space="0" w:color="auto"/>
              <w:right w:val="single" w:sz="4" w:space="0" w:color="auto"/>
            </w:tcBorders>
            <w:vAlign w:val="center"/>
          </w:tcPr>
          <w:p w14:paraId="0601622A" w14:textId="77777777" w:rsidR="00DF7C0C" w:rsidRPr="00DD27DA" w:rsidRDefault="00FE3876"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444,5</w:t>
            </w:r>
          </w:p>
        </w:tc>
        <w:tc>
          <w:tcPr>
            <w:tcW w:w="1093" w:type="dxa"/>
            <w:tcBorders>
              <w:top w:val="single" w:sz="4" w:space="0" w:color="auto"/>
              <w:left w:val="nil"/>
              <w:bottom w:val="single" w:sz="4" w:space="0" w:color="auto"/>
              <w:right w:val="single" w:sz="4" w:space="0" w:color="auto"/>
            </w:tcBorders>
            <w:vAlign w:val="center"/>
          </w:tcPr>
          <w:p w14:paraId="7E1FA000" w14:textId="77777777" w:rsidR="00DF7C0C" w:rsidRPr="00DD27DA" w:rsidRDefault="00FE3876" w:rsidP="00590319">
            <w:pPr>
              <w:spacing w:after="0" w:line="240" w:lineRule="auto"/>
              <w:jc w:val="center"/>
              <w:rPr>
                <w:rFonts w:ascii="Times New Roman" w:hAnsi="Times New Roman" w:cs="Times New Roman"/>
                <w:bCs/>
                <w:color w:val="000000" w:themeColor="text1"/>
                <w:sz w:val="20"/>
                <w:szCs w:val="20"/>
              </w:rPr>
            </w:pPr>
            <w:r w:rsidRPr="00DD27DA">
              <w:rPr>
                <w:rFonts w:ascii="Times New Roman" w:hAnsi="Times New Roman" w:cs="Times New Roman"/>
                <w:bCs/>
                <w:color w:val="000000" w:themeColor="text1"/>
                <w:sz w:val="20"/>
                <w:szCs w:val="20"/>
              </w:rPr>
              <w:t>449,6</w:t>
            </w:r>
          </w:p>
        </w:tc>
      </w:tr>
    </w:tbl>
    <w:p w14:paraId="195863F5" w14:textId="77777777" w:rsidR="0036187E" w:rsidRPr="00DD27DA" w:rsidRDefault="0036187E" w:rsidP="00FA50D5">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
    <w:p w14:paraId="6EFF5ACF" w14:textId="77777777" w:rsidR="00630EC0" w:rsidRPr="00DD27DA" w:rsidRDefault="008476DD" w:rsidP="00FA50D5">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Увеличение расходов</w:t>
      </w:r>
      <w:r w:rsidR="00D934BA" w:rsidRPr="00DD27DA">
        <w:rPr>
          <w:rFonts w:ascii="Times New Roman" w:eastAsia="Times New Roman" w:hAnsi="Times New Roman" w:cs="Times New Roman"/>
          <w:color w:val="000000" w:themeColor="text1"/>
          <w:sz w:val="24"/>
          <w:szCs w:val="24"/>
          <w:lang w:eastAsia="ru-RU"/>
        </w:rPr>
        <w:t xml:space="preserve"> по бюджетным </w:t>
      </w:r>
      <w:proofErr w:type="gramStart"/>
      <w:r w:rsidR="00D934BA" w:rsidRPr="00DD27DA">
        <w:rPr>
          <w:rFonts w:ascii="Times New Roman" w:eastAsia="Times New Roman" w:hAnsi="Times New Roman" w:cs="Times New Roman"/>
          <w:color w:val="000000" w:themeColor="text1"/>
          <w:sz w:val="24"/>
          <w:szCs w:val="24"/>
          <w:lang w:eastAsia="ru-RU"/>
        </w:rPr>
        <w:t xml:space="preserve">средствам  </w:t>
      </w:r>
      <w:r w:rsidR="00630EC0" w:rsidRPr="00DD27DA">
        <w:rPr>
          <w:rFonts w:ascii="Times New Roman" w:eastAsia="Times New Roman" w:hAnsi="Times New Roman" w:cs="Times New Roman"/>
          <w:color w:val="000000" w:themeColor="text1"/>
          <w:sz w:val="24"/>
          <w:szCs w:val="24"/>
          <w:lang w:eastAsia="ru-RU"/>
        </w:rPr>
        <w:t>на</w:t>
      </w:r>
      <w:proofErr w:type="gramEnd"/>
      <w:r w:rsidR="00D934BA" w:rsidRPr="00DD27DA">
        <w:rPr>
          <w:rFonts w:ascii="Times New Roman" w:eastAsia="Times New Roman" w:hAnsi="Times New Roman" w:cs="Times New Roman"/>
          <w:color w:val="000000" w:themeColor="text1"/>
          <w:sz w:val="24"/>
          <w:szCs w:val="24"/>
          <w:lang w:eastAsia="ru-RU"/>
        </w:rPr>
        <w:t xml:space="preserve"> </w:t>
      </w:r>
      <w:r w:rsidR="00EC19C1" w:rsidRPr="00DD27DA">
        <w:rPr>
          <w:rFonts w:ascii="Times New Roman" w:eastAsia="Times New Roman" w:hAnsi="Times New Roman" w:cs="Times New Roman"/>
          <w:color w:val="000000" w:themeColor="text1"/>
          <w:sz w:val="24"/>
          <w:szCs w:val="24"/>
          <w:lang w:eastAsia="ru-RU"/>
        </w:rPr>
        <w:t xml:space="preserve">297,6  </w:t>
      </w:r>
      <w:r w:rsidR="00D934BA" w:rsidRPr="00DD27DA">
        <w:rPr>
          <w:rFonts w:ascii="Times New Roman" w:eastAsia="Times New Roman" w:hAnsi="Times New Roman" w:cs="Times New Roman"/>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w:t>
      </w:r>
      <w:r w:rsidR="009C0F5A" w:rsidRPr="00DD27DA">
        <w:rPr>
          <w:rFonts w:ascii="Times New Roman" w:eastAsia="Times New Roman" w:hAnsi="Times New Roman" w:cs="Times New Roman"/>
          <w:color w:val="000000" w:themeColor="text1"/>
          <w:sz w:val="24"/>
          <w:szCs w:val="24"/>
          <w:lang w:eastAsia="ru-RU"/>
        </w:rPr>
        <w:t>в основном связано</w:t>
      </w:r>
      <w:r w:rsidR="00630EC0" w:rsidRPr="00DD27DA">
        <w:rPr>
          <w:rFonts w:ascii="Times New Roman" w:eastAsia="Times New Roman" w:hAnsi="Times New Roman" w:cs="Times New Roman"/>
          <w:color w:val="000000" w:themeColor="text1"/>
          <w:sz w:val="24"/>
          <w:szCs w:val="24"/>
          <w:lang w:eastAsia="ru-RU"/>
        </w:rPr>
        <w:t>:</w:t>
      </w:r>
    </w:p>
    <w:p w14:paraId="554BA8DD" w14:textId="77777777" w:rsidR="009C0F5A" w:rsidRPr="00DD27DA" w:rsidRDefault="009C0F5A" w:rsidP="006B6E8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- 141,6 млн. сомов </w:t>
      </w:r>
      <w:r w:rsidR="006B6E81" w:rsidRPr="00DD27DA">
        <w:rPr>
          <w:rFonts w:ascii="Times New Roman" w:hAnsi="Times New Roman" w:cs="Times New Roman"/>
          <w:color w:val="000000" w:themeColor="text1"/>
          <w:sz w:val="24"/>
          <w:szCs w:val="24"/>
        </w:rPr>
        <w:t>лицей «</w:t>
      </w:r>
      <w:proofErr w:type="spellStart"/>
      <w:r w:rsidR="006B6E81" w:rsidRPr="00DD27DA">
        <w:rPr>
          <w:rFonts w:ascii="Times New Roman" w:hAnsi="Times New Roman" w:cs="Times New Roman"/>
          <w:color w:val="000000" w:themeColor="text1"/>
          <w:sz w:val="24"/>
          <w:szCs w:val="24"/>
        </w:rPr>
        <w:t>Акылман</w:t>
      </w:r>
      <w:proofErr w:type="spellEnd"/>
      <w:r w:rsidR="006B6E81" w:rsidRPr="00DD27DA">
        <w:rPr>
          <w:rFonts w:ascii="Times New Roman" w:hAnsi="Times New Roman" w:cs="Times New Roman"/>
          <w:color w:val="000000" w:themeColor="text1"/>
          <w:sz w:val="24"/>
          <w:szCs w:val="24"/>
        </w:rPr>
        <w:t>» выведен из ведения Министерства образования и науки в связи с созданием учреждения «Президентский лицей «</w:t>
      </w:r>
      <w:proofErr w:type="spellStart"/>
      <w:r w:rsidR="006B6E81" w:rsidRPr="00DD27DA">
        <w:rPr>
          <w:rFonts w:ascii="Times New Roman" w:hAnsi="Times New Roman" w:cs="Times New Roman"/>
          <w:color w:val="000000" w:themeColor="text1"/>
          <w:sz w:val="24"/>
          <w:szCs w:val="24"/>
        </w:rPr>
        <w:t>Акылман</w:t>
      </w:r>
      <w:proofErr w:type="spellEnd"/>
      <w:r w:rsidR="006B6E81" w:rsidRPr="00DD27DA">
        <w:rPr>
          <w:rFonts w:ascii="Times New Roman" w:hAnsi="Times New Roman" w:cs="Times New Roman"/>
          <w:color w:val="000000" w:themeColor="text1"/>
          <w:sz w:val="24"/>
          <w:szCs w:val="24"/>
        </w:rPr>
        <w:t>» в форме государственной специализированной общеобразовательной организации</w:t>
      </w:r>
      <w:r w:rsidRPr="00DD27DA">
        <w:rPr>
          <w:rFonts w:ascii="Times New Roman" w:eastAsia="Times New Roman" w:hAnsi="Times New Roman" w:cs="Times New Roman"/>
          <w:color w:val="000000" w:themeColor="text1"/>
          <w:sz w:val="24"/>
          <w:szCs w:val="24"/>
          <w:lang w:eastAsia="ru-RU"/>
        </w:rPr>
        <w:t>;</w:t>
      </w:r>
    </w:p>
    <w:p w14:paraId="529A1541" w14:textId="77777777" w:rsidR="00EC19C1" w:rsidRPr="00DD27DA" w:rsidRDefault="00EC19C1" w:rsidP="00EC19C1">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- 82,5 сомов по образовательным учреждениям в сфере культуры и искусства Министерству культуры, информации, спорта и молодежной политики, из них: - 49,2 млн сомов для приобретения музыкальных инструментов средним специальным учебным заведениям и детским музыкальным школам; - 13,0 млн сомов на приобретение интерактивных панелей, досок и проекторов для учащихся средних специальных и высших учебных заведений, а также для детей  детских музыкальных, художественных школ и школ искусств; - 7,1 млн сомов для приобретение компьютерного оборудования подведомственным </w:t>
      </w:r>
      <w:r w:rsidR="00C80E20" w:rsidRPr="00DD27DA">
        <w:rPr>
          <w:rFonts w:ascii="Times New Roman" w:eastAsia="Times New Roman" w:hAnsi="Times New Roman" w:cs="Times New Roman"/>
          <w:color w:val="000000" w:themeColor="text1"/>
          <w:sz w:val="24"/>
          <w:szCs w:val="24"/>
          <w:lang w:eastAsia="ru-RU"/>
        </w:rPr>
        <w:t>учреждениям</w:t>
      </w:r>
      <w:r w:rsidRPr="00DD27DA">
        <w:rPr>
          <w:rFonts w:ascii="Times New Roman" w:eastAsia="Times New Roman" w:hAnsi="Times New Roman" w:cs="Times New Roman"/>
          <w:color w:val="000000" w:themeColor="text1"/>
          <w:sz w:val="24"/>
          <w:szCs w:val="24"/>
          <w:lang w:eastAsia="ru-RU"/>
        </w:rPr>
        <w:t xml:space="preserve"> культуры и искусства для работы бухгалтеров в системе «Централизованная бухгалтерия»; - 5,8 </w:t>
      </w:r>
      <w:r w:rsidR="00C80E20" w:rsidRPr="00DD27DA">
        <w:rPr>
          <w:rFonts w:ascii="Times New Roman" w:eastAsia="Times New Roman" w:hAnsi="Times New Roman" w:cs="Times New Roman"/>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xml:space="preserve"> для подготовки и проведения на высшем уровне 60-летия Республиканской средней специальной музыкальной школы-интерната </w:t>
      </w:r>
      <w:proofErr w:type="spellStart"/>
      <w:r w:rsidRPr="00DD27DA">
        <w:rPr>
          <w:rFonts w:ascii="Times New Roman" w:eastAsia="Times New Roman" w:hAnsi="Times New Roman" w:cs="Times New Roman"/>
          <w:color w:val="000000" w:themeColor="text1"/>
          <w:sz w:val="24"/>
          <w:szCs w:val="24"/>
          <w:lang w:eastAsia="ru-RU"/>
        </w:rPr>
        <w:t>им.М.Абдраева</w:t>
      </w:r>
      <w:proofErr w:type="spellEnd"/>
      <w:r w:rsidRPr="00DD27DA">
        <w:rPr>
          <w:rFonts w:ascii="Times New Roman" w:eastAsia="Times New Roman" w:hAnsi="Times New Roman" w:cs="Times New Roman"/>
          <w:color w:val="000000" w:themeColor="text1"/>
          <w:sz w:val="24"/>
          <w:szCs w:val="24"/>
          <w:lang w:eastAsia="ru-RU"/>
        </w:rPr>
        <w:t xml:space="preserve"> (4,3 млн. сомов) и для пошива костюмов учащимся (1,5 млн. сомов); - 3,2 млн сомов Кыргызской Национальной консерватории </w:t>
      </w:r>
      <w:proofErr w:type="spellStart"/>
      <w:r w:rsidRPr="00DD27DA">
        <w:rPr>
          <w:rFonts w:ascii="Times New Roman" w:eastAsia="Times New Roman" w:hAnsi="Times New Roman" w:cs="Times New Roman"/>
          <w:color w:val="000000" w:themeColor="text1"/>
          <w:sz w:val="24"/>
          <w:szCs w:val="24"/>
          <w:lang w:eastAsia="ru-RU"/>
        </w:rPr>
        <w:t>им.К.Молдобасанова</w:t>
      </w:r>
      <w:proofErr w:type="spellEnd"/>
      <w:r w:rsidRPr="00DD27DA">
        <w:rPr>
          <w:rFonts w:ascii="Times New Roman" w:eastAsia="Times New Roman" w:hAnsi="Times New Roman" w:cs="Times New Roman"/>
          <w:color w:val="000000" w:themeColor="text1"/>
          <w:sz w:val="24"/>
          <w:szCs w:val="24"/>
          <w:lang w:eastAsia="ru-RU"/>
        </w:rPr>
        <w:t xml:space="preserve">  на проведение конкурса «Лучший учитель» среди преподавателей образовательных учреждений культуры и искусства; - 3,0 млн сомов для систематической переподготовки и повышения квалификации руководителей и преподавателей средних специальных учебных заведений; - 1,2 млн сомов на профориентационные работы хореографического училища </w:t>
      </w:r>
      <w:proofErr w:type="spellStart"/>
      <w:r w:rsidRPr="00DD27DA">
        <w:rPr>
          <w:rFonts w:ascii="Times New Roman" w:eastAsia="Times New Roman" w:hAnsi="Times New Roman" w:cs="Times New Roman"/>
          <w:color w:val="000000" w:themeColor="text1"/>
          <w:sz w:val="24"/>
          <w:szCs w:val="24"/>
          <w:lang w:eastAsia="ru-RU"/>
        </w:rPr>
        <w:t>им.Ч.Базарбаева</w:t>
      </w:r>
      <w:proofErr w:type="spellEnd"/>
      <w:r w:rsidRPr="00DD27DA">
        <w:rPr>
          <w:rFonts w:ascii="Times New Roman" w:eastAsia="Times New Roman" w:hAnsi="Times New Roman" w:cs="Times New Roman"/>
          <w:color w:val="000000" w:themeColor="text1"/>
          <w:sz w:val="24"/>
          <w:szCs w:val="24"/>
          <w:lang w:eastAsia="ru-RU"/>
        </w:rPr>
        <w:t xml:space="preserve">; </w:t>
      </w:r>
    </w:p>
    <w:p w14:paraId="7C2E38D3" w14:textId="77777777" w:rsidR="00EF4380" w:rsidRPr="00DD27DA" w:rsidRDefault="00EF4380" w:rsidP="00EF4380">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- 73,8 млн. сомов Министерству культуры, информации, спорта и молодежной политики Кыргызской Республики в связи с недостаточностью предусмотренных дополнительных средств при повышении заработной платы в 2022 году;</w:t>
      </w:r>
    </w:p>
    <w:p w14:paraId="1446EB2B" w14:textId="77777777" w:rsidR="00F63D4F" w:rsidRPr="00DD27DA" w:rsidRDefault="009714BD" w:rsidP="006B6E8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- 2</w:t>
      </w:r>
      <w:r w:rsidR="00F63D4F" w:rsidRPr="00DD27DA">
        <w:rPr>
          <w:rFonts w:ascii="Times New Roman" w:eastAsia="Times New Roman" w:hAnsi="Times New Roman" w:cs="Times New Roman"/>
          <w:color w:val="000000" w:themeColor="text1"/>
          <w:sz w:val="24"/>
          <w:szCs w:val="24"/>
          <w:lang w:eastAsia="ru-RU"/>
        </w:rPr>
        <w:t>,9 млн. сомов в связи с созданием учебного центра Государственной службы финансовой разведки при Министерстве финансов;</w:t>
      </w:r>
    </w:p>
    <w:p w14:paraId="7FB8957A" w14:textId="77777777" w:rsidR="00EF4380" w:rsidRPr="00DD27DA" w:rsidRDefault="00EF4380" w:rsidP="006B6E8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- 2,1 млн. сомов </w:t>
      </w:r>
      <w:r w:rsidR="002C0EFE" w:rsidRPr="00DD27DA">
        <w:rPr>
          <w:rFonts w:ascii="Times New Roman" w:eastAsia="Times New Roman" w:hAnsi="Times New Roman" w:cs="Times New Roman"/>
          <w:color w:val="000000" w:themeColor="text1"/>
          <w:sz w:val="24"/>
          <w:szCs w:val="24"/>
          <w:lang w:eastAsia="ru-RU"/>
        </w:rPr>
        <w:t>Национальной комиссии по государственному языку и языковой политике при Президенте Кыргызской Республики, из них: - 1,3 млн. сомов с заработной платой работников государственных учреждений «Центр Кыргызской энциклопедии и терминологии», «Учебно-информационный и переводческий центр» в целях совершенствования системы оплаты труда и – 0,8 млн. сомов с оплатой коммунальных услуг</w:t>
      </w:r>
      <w:r w:rsidR="00D331E4"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 xml:space="preserve"> </w:t>
      </w:r>
    </w:p>
    <w:p w14:paraId="674B66C0" w14:textId="77777777" w:rsidR="005B3109" w:rsidRPr="00DD27DA" w:rsidRDefault="00D331E4" w:rsidP="005B3109">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- 0,7 млн. сомов </w:t>
      </w:r>
      <w:r w:rsidR="005B3109" w:rsidRPr="00DD27DA">
        <w:rPr>
          <w:rFonts w:ascii="Times New Roman" w:eastAsia="Times New Roman" w:hAnsi="Times New Roman" w:cs="Times New Roman"/>
          <w:color w:val="000000" w:themeColor="text1"/>
          <w:sz w:val="24"/>
          <w:szCs w:val="24"/>
          <w:lang w:eastAsia="ru-RU"/>
        </w:rPr>
        <w:t xml:space="preserve">увеличение расходов по Высшей школе правосудия в связи с повышением цен на авиабилеты, а также увеличением цен на гостиничные услуги для </w:t>
      </w:r>
      <w:r w:rsidR="005B3109" w:rsidRPr="00DD27DA">
        <w:rPr>
          <w:rFonts w:ascii="Times New Roman" w:eastAsia="Times New Roman" w:hAnsi="Times New Roman" w:cs="Times New Roman"/>
          <w:color w:val="000000" w:themeColor="text1"/>
          <w:sz w:val="24"/>
          <w:szCs w:val="24"/>
          <w:lang w:eastAsia="ru-RU"/>
        </w:rPr>
        <w:lastRenderedPageBreak/>
        <w:t>участников семинаров со всех регионов Кыргызстана;</w:t>
      </w:r>
    </w:p>
    <w:p w14:paraId="52B1B049" w14:textId="77777777" w:rsidR="005B3109" w:rsidRPr="00DD27DA" w:rsidRDefault="005B3109" w:rsidP="005B3109">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- 0,4 млн. сомов по Фонду образования</w:t>
      </w:r>
      <w:r w:rsidR="00C62052" w:rsidRPr="00DD27DA">
        <w:rPr>
          <w:rFonts w:ascii="Times New Roman" w:eastAsia="Times New Roman" w:hAnsi="Times New Roman" w:cs="Times New Roman"/>
          <w:color w:val="000000" w:themeColor="text1"/>
          <w:sz w:val="24"/>
          <w:szCs w:val="24"/>
          <w:lang w:eastAsia="ru-RU"/>
        </w:rPr>
        <w:t xml:space="preserve"> </w:t>
      </w:r>
      <w:r w:rsidR="003D682C" w:rsidRPr="00DD27DA">
        <w:rPr>
          <w:rFonts w:ascii="Times New Roman" w:eastAsia="Times New Roman" w:hAnsi="Times New Roman" w:cs="Times New Roman"/>
          <w:color w:val="000000" w:themeColor="text1"/>
          <w:sz w:val="24"/>
          <w:szCs w:val="24"/>
          <w:lang w:eastAsia="ru-RU"/>
        </w:rPr>
        <w:t>при Президенте К</w:t>
      </w:r>
      <w:r w:rsidR="00F24B46" w:rsidRPr="00DD27DA">
        <w:rPr>
          <w:rFonts w:ascii="Times New Roman" w:eastAsia="Times New Roman" w:hAnsi="Times New Roman" w:cs="Times New Roman"/>
          <w:color w:val="000000" w:themeColor="text1"/>
          <w:sz w:val="24"/>
          <w:szCs w:val="24"/>
          <w:lang w:eastAsia="ru-RU"/>
        </w:rPr>
        <w:t xml:space="preserve">ыргызской Республики на </w:t>
      </w:r>
      <w:r w:rsidR="00DF2F10" w:rsidRPr="00DD27DA">
        <w:rPr>
          <w:rFonts w:ascii="Times New Roman" w:eastAsia="Times New Roman" w:hAnsi="Times New Roman" w:cs="Times New Roman"/>
          <w:color w:val="000000" w:themeColor="text1"/>
          <w:sz w:val="24"/>
          <w:szCs w:val="24"/>
          <w:lang w:eastAsia="ru-RU"/>
        </w:rPr>
        <w:t>приобретение прочих товаров</w:t>
      </w:r>
      <w:r w:rsidRPr="00DD27DA">
        <w:rPr>
          <w:rFonts w:ascii="Times New Roman" w:eastAsia="Times New Roman" w:hAnsi="Times New Roman" w:cs="Times New Roman"/>
          <w:color w:val="000000" w:themeColor="text1"/>
          <w:sz w:val="24"/>
          <w:szCs w:val="24"/>
          <w:lang w:eastAsia="ru-RU"/>
        </w:rPr>
        <w:t>;</w:t>
      </w:r>
    </w:p>
    <w:p w14:paraId="05C4C6E0" w14:textId="77777777" w:rsidR="00C62052" w:rsidRPr="00DD27DA" w:rsidRDefault="00C62052" w:rsidP="00C62052">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- 0,4 млн. сомов дошкольному учреждению Генеральной прокуратуры Кыргызской Республики на приобретение игрушек;</w:t>
      </w:r>
    </w:p>
    <w:p w14:paraId="690E377E" w14:textId="77777777" w:rsidR="00D934BA" w:rsidRPr="00DD27DA" w:rsidRDefault="00F24B46" w:rsidP="00FA50D5">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- 2,0</w:t>
      </w:r>
      <w:r w:rsidR="00630EC0" w:rsidRPr="00DD27DA">
        <w:rPr>
          <w:rFonts w:ascii="Times New Roman" w:hAnsi="Times New Roman" w:cs="Times New Roman"/>
          <w:color w:val="000000" w:themeColor="text1"/>
          <w:sz w:val="24"/>
          <w:szCs w:val="24"/>
        </w:rPr>
        <w:t xml:space="preserve"> млн. сомов </w:t>
      </w:r>
      <w:r w:rsidRPr="00DD27DA">
        <w:rPr>
          <w:rFonts w:ascii="Times New Roman" w:hAnsi="Times New Roman" w:cs="Times New Roman"/>
          <w:color w:val="000000" w:themeColor="text1"/>
          <w:sz w:val="24"/>
          <w:szCs w:val="24"/>
        </w:rPr>
        <w:t>с</w:t>
      </w:r>
      <w:r w:rsidR="00630EC0" w:rsidRPr="00DD27DA">
        <w:rPr>
          <w:rFonts w:ascii="Times New Roman" w:hAnsi="Times New Roman" w:cs="Times New Roman"/>
          <w:color w:val="000000" w:themeColor="text1"/>
          <w:sz w:val="24"/>
          <w:szCs w:val="24"/>
        </w:rPr>
        <w:t xml:space="preserve"> повышение</w:t>
      </w:r>
      <w:r w:rsidRPr="00DD27DA">
        <w:rPr>
          <w:rFonts w:ascii="Times New Roman" w:hAnsi="Times New Roman" w:cs="Times New Roman"/>
          <w:color w:val="000000" w:themeColor="text1"/>
          <w:sz w:val="24"/>
          <w:szCs w:val="24"/>
        </w:rPr>
        <w:t>м</w:t>
      </w:r>
      <w:r w:rsidR="00630EC0" w:rsidRPr="00DD27DA">
        <w:rPr>
          <w:rFonts w:ascii="Times New Roman" w:hAnsi="Times New Roman" w:cs="Times New Roman"/>
          <w:color w:val="000000" w:themeColor="text1"/>
          <w:sz w:val="24"/>
          <w:szCs w:val="24"/>
        </w:rPr>
        <w:t xml:space="preserve"> </w:t>
      </w:r>
      <w:r w:rsidR="00C62052" w:rsidRPr="00DD27DA">
        <w:rPr>
          <w:rFonts w:ascii="Times New Roman" w:eastAsia="Times New Roman" w:hAnsi="Times New Roman" w:cs="Times New Roman"/>
          <w:color w:val="000000" w:themeColor="text1"/>
          <w:sz w:val="24"/>
          <w:szCs w:val="24"/>
          <w:lang w:eastAsia="ru-RU"/>
        </w:rPr>
        <w:t>стоимости по оплате за коммунальные услуги</w:t>
      </w:r>
      <w:r w:rsidR="008476DD" w:rsidRPr="00DD27DA">
        <w:rPr>
          <w:rFonts w:ascii="Times New Roman" w:hAnsi="Times New Roman" w:cs="Times New Roman"/>
          <w:color w:val="000000" w:themeColor="text1"/>
          <w:sz w:val="24"/>
          <w:szCs w:val="24"/>
        </w:rPr>
        <w:t>, в том числе: -</w:t>
      </w:r>
      <w:r w:rsidR="00EA1D36" w:rsidRPr="00DD27DA">
        <w:rPr>
          <w:rFonts w:ascii="Times New Roman" w:hAnsi="Times New Roman" w:cs="Times New Roman"/>
          <w:color w:val="000000" w:themeColor="text1"/>
          <w:sz w:val="24"/>
          <w:szCs w:val="24"/>
        </w:rPr>
        <w:t xml:space="preserve"> </w:t>
      </w:r>
      <w:r w:rsidR="00C62052" w:rsidRPr="00DD27DA">
        <w:rPr>
          <w:rFonts w:ascii="Times New Roman" w:hAnsi="Times New Roman" w:cs="Times New Roman"/>
          <w:color w:val="000000" w:themeColor="text1"/>
          <w:sz w:val="24"/>
          <w:szCs w:val="24"/>
        </w:rPr>
        <w:t>0,7</w:t>
      </w:r>
      <w:r w:rsidR="008476DD" w:rsidRPr="00DD27DA">
        <w:rPr>
          <w:rFonts w:ascii="Times New Roman" w:hAnsi="Times New Roman" w:cs="Times New Roman"/>
          <w:color w:val="000000" w:themeColor="text1"/>
          <w:sz w:val="24"/>
          <w:szCs w:val="24"/>
        </w:rPr>
        <w:t xml:space="preserve"> млн. сомов по </w:t>
      </w:r>
      <w:r w:rsidR="008476DD" w:rsidRPr="00DD27DA">
        <w:rPr>
          <w:rFonts w:ascii="Times New Roman" w:eastAsia="Calibri" w:hAnsi="Times New Roman" w:cs="Times New Roman"/>
          <w:color w:val="000000" w:themeColor="text1"/>
          <w:sz w:val="24"/>
          <w:szCs w:val="24"/>
        </w:rPr>
        <w:t>дошкольным учреждениям Управления делами Президента Кыргызской Республики</w:t>
      </w:r>
      <w:r w:rsidR="008476DD" w:rsidRPr="00DD27DA">
        <w:rPr>
          <w:rFonts w:ascii="Times New Roman" w:eastAsia="Times New Roman" w:hAnsi="Times New Roman" w:cs="Times New Roman"/>
          <w:color w:val="000000" w:themeColor="text1"/>
          <w:sz w:val="24"/>
          <w:szCs w:val="24"/>
          <w:lang w:eastAsia="ru-RU"/>
        </w:rPr>
        <w:t xml:space="preserve">. </w:t>
      </w:r>
      <w:r w:rsidR="00C62052" w:rsidRPr="00DD27DA">
        <w:rPr>
          <w:rFonts w:ascii="Times New Roman" w:eastAsia="Times New Roman" w:hAnsi="Times New Roman" w:cs="Times New Roman"/>
          <w:color w:val="000000" w:themeColor="text1"/>
          <w:sz w:val="24"/>
          <w:szCs w:val="24"/>
          <w:lang w:eastAsia="ru-RU"/>
        </w:rPr>
        <w:t>- 0,6 млн. сомов Академии государственного управления при Президенте Кыргызской Республики</w:t>
      </w:r>
      <w:r w:rsidRPr="00DD27DA">
        <w:rPr>
          <w:rFonts w:ascii="Times New Roman" w:eastAsia="Times New Roman" w:hAnsi="Times New Roman" w:cs="Times New Roman"/>
          <w:color w:val="000000" w:themeColor="text1"/>
          <w:sz w:val="24"/>
          <w:szCs w:val="24"/>
          <w:lang w:eastAsia="ru-RU"/>
        </w:rPr>
        <w:t>,</w:t>
      </w:r>
      <w:r w:rsidR="00C62052" w:rsidRPr="00DD27DA">
        <w:rPr>
          <w:rFonts w:ascii="Times New Roman" w:eastAsia="Times New Roman" w:hAnsi="Times New Roman" w:cs="Times New Roman"/>
          <w:color w:val="000000" w:themeColor="text1"/>
          <w:sz w:val="24"/>
          <w:szCs w:val="24"/>
          <w:lang w:eastAsia="ru-RU"/>
        </w:rPr>
        <w:t xml:space="preserve"> - 0,4 млн. сомов Кыргызскому авиационному институту </w:t>
      </w:r>
      <w:proofErr w:type="spellStart"/>
      <w:r w:rsidR="00C62052" w:rsidRPr="00DD27DA">
        <w:rPr>
          <w:rFonts w:ascii="Times New Roman" w:eastAsia="Times New Roman" w:hAnsi="Times New Roman" w:cs="Times New Roman"/>
          <w:color w:val="000000" w:themeColor="text1"/>
          <w:sz w:val="24"/>
          <w:szCs w:val="24"/>
          <w:lang w:eastAsia="ru-RU"/>
        </w:rPr>
        <w:t>им.И.Абдраимова</w:t>
      </w:r>
      <w:proofErr w:type="spellEnd"/>
      <w:r w:rsidR="00C62052" w:rsidRPr="00DD27DA">
        <w:rPr>
          <w:rFonts w:ascii="Times New Roman" w:eastAsia="Times New Roman" w:hAnsi="Times New Roman" w:cs="Times New Roman"/>
          <w:color w:val="000000" w:themeColor="text1"/>
          <w:sz w:val="24"/>
          <w:szCs w:val="24"/>
          <w:lang w:eastAsia="ru-RU"/>
        </w:rPr>
        <w:t xml:space="preserve"> Государственного агентства гражданской авиации при Кабинете Министров Кыргызской Республики</w:t>
      </w:r>
      <w:r w:rsidRPr="00DD27DA">
        <w:rPr>
          <w:rFonts w:ascii="Times New Roman" w:eastAsia="Times New Roman" w:hAnsi="Times New Roman" w:cs="Times New Roman"/>
          <w:color w:val="000000" w:themeColor="text1"/>
          <w:sz w:val="24"/>
          <w:szCs w:val="24"/>
          <w:lang w:eastAsia="ru-RU"/>
        </w:rPr>
        <w:t>,</w:t>
      </w:r>
      <w:r w:rsidR="00C62052" w:rsidRPr="00DD27DA">
        <w:rPr>
          <w:rFonts w:ascii="Times New Roman" w:eastAsia="Times New Roman" w:hAnsi="Times New Roman" w:cs="Times New Roman"/>
          <w:color w:val="000000" w:themeColor="text1"/>
          <w:sz w:val="24"/>
          <w:szCs w:val="24"/>
          <w:lang w:eastAsia="ru-RU"/>
        </w:rPr>
        <w:t xml:space="preserve"> </w:t>
      </w:r>
      <w:r w:rsidR="00C62052" w:rsidRPr="00DD27DA">
        <w:rPr>
          <w:rFonts w:ascii="Times New Roman" w:hAnsi="Times New Roman" w:cs="Times New Roman"/>
          <w:color w:val="000000" w:themeColor="text1"/>
          <w:sz w:val="24"/>
          <w:szCs w:val="24"/>
        </w:rPr>
        <w:t>- 0,2</w:t>
      </w:r>
      <w:r w:rsidR="00EA1D36" w:rsidRPr="00DD27DA">
        <w:rPr>
          <w:rFonts w:ascii="Times New Roman" w:hAnsi="Times New Roman" w:cs="Times New Roman"/>
          <w:color w:val="000000" w:themeColor="text1"/>
          <w:sz w:val="24"/>
          <w:szCs w:val="24"/>
        </w:rPr>
        <w:t xml:space="preserve"> млн. сомов по </w:t>
      </w:r>
      <w:r w:rsidR="00EA1D36" w:rsidRPr="00DD27DA">
        <w:rPr>
          <w:rFonts w:ascii="Times New Roman" w:eastAsia="Calibri" w:hAnsi="Times New Roman" w:cs="Times New Roman"/>
          <w:color w:val="000000" w:themeColor="text1"/>
          <w:sz w:val="24"/>
          <w:szCs w:val="24"/>
        </w:rPr>
        <w:t>Учебному центру при Министерстве фи</w:t>
      </w:r>
      <w:r w:rsidR="00D7453B" w:rsidRPr="00DD27DA">
        <w:rPr>
          <w:rFonts w:ascii="Times New Roman" w:eastAsia="Calibri" w:hAnsi="Times New Roman" w:cs="Times New Roman"/>
          <w:color w:val="000000" w:themeColor="text1"/>
          <w:sz w:val="24"/>
          <w:szCs w:val="24"/>
        </w:rPr>
        <w:t>нансов Кыргызской Республики</w:t>
      </w:r>
      <w:r w:rsidRPr="00DD27DA">
        <w:rPr>
          <w:rFonts w:ascii="Times New Roman" w:hAnsi="Times New Roman" w:cs="Times New Roman"/>
          <w:color w:val="000000" w:themeColor="text1"/>
          <w:sz w:val="24"/>
          <w:szCs w:val="24"/>
        </w:rPr>
        <w:t xml:space="preserve">, - 0,1 млн. сомов </w:t>
      </w:r>
      <w:r w:rsidRPr="00DD27DA">
        <w:rPr>
          <w:rFonts w:ascii="Times New Roman" w:eastAsia="Times New Roman" w:hAnsi="Times New Roman" w:cs="Times New Roman"/>
          <w:color w:val="000000" w:themeColor="text1"/>
          <w:sz w:val="24"/>
          <w:szCs w:val="24"/>
          <w:lang w:eastAsia="ru-RU"/>
        </w:rPr>
        <w:t xml:space="preserve">Дипломатической академии Министерства иностранных дел Кыргызской Республики им. </w:t>
      </w:r>
      <w:proofErr w:type="spellStart"/>
      <w:r w:rsidRPr="00DD27DA">
        <w:rPr>
          <w:rFonts w:ascii="Times New Roman" w:eastAsia="Times New Roman" w:hAnsi="Times New Roman" w:cs="Times New Roman"/>
          <w:color w:val="000000" w:themeColor="text1"/>
          <w:sz w:val="24"/>
          <w:szCs w:val="24"/>
          <w:lang w:eastAsia="ru-RU"/>
        </w:rPr>
        <w:t>К.Дикамбаева</w:t>
      </w:r>
      <w:proofErr w:type="spellEnd"/>
      <w:r w:rsidR="006E2937" w:rsidRPr="00DD27DA">
        <w:rPr>
          <w:rFonts w:ascii="Times New Roman" w:eastAsia="Times New Roman" w:hAnsi="Times New Roman" w:cs="Times New Roman"/>
          <w:color w:val="000000" w:themeColor="text1"/>
          <w:sz w:val="24"/>
          <w:szCs w:val="24"/>
          <w:lang w:eastAsia="ru-RU"/>
        </w:rPr>
        <w:t>.</w:t>
      </w:r>
    </w:p>
    <w:p w14:paraId="6173DED9" w14:textId="77777777" w:rsidR="006E2937" w:rsidRPr="00DD27DA" w:rsidRDefault="00B10554" w:rsidP="00D50D8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Увелич</w:t>
      </w:r>
      <w:r w:rsidR="00D50D88" w:rsidRPr="00DD27DA">
        <w:rPr>
          <w:rFonts w:ascii="Times New Roman" w:eastAsia="Times New Roman" w:hAnsi="Times New Roman" w:cs="Times New Roman"/>
          <w:color w:val="000000" w:themeColor="text1"/>
          <w:sz w:val="24"/>
          <w:szCs w:val="24"/>
          <w:lang w:eastAsia="ru-RU"/>
        </w:rPr>
        <w:t xml:space="preserve">ение в </w:t>
      </w:r>
      <w:proofErr w:type="gramStart"/>
      <w:r w:rsidR="00D50D88" w:rsidRPr="00DD27DA">
        <w:rPr>
          <w:rFonts w:ascii="Times New Roman" w:eastAsia="Times New Roman" w:hAnsi="Times New Roman" w:cs="Times New Roman"/>
          <w:color w:val="000000" w:themeColor="text1"/>
          <w:sz w:val="24"/>
          <w:szCs w:val="24"/>
          <w:lang w:eastAsia="ru-RU"/>
        </w:rPr>
        <w:t>целом  расходов</w:t>
      </w:r>
      <w:proofErr w:type="gramEnd"/>
      <w:r w:rsidR="0036187E" w:rsidRPr="00DD27DA">
        <w:rPr>
          <w:rFonts w:ascii="Times New Roman" w:eastAsia="Times New Roman" w:hAnsi="Times New Roman" w:cs="Times New Roman"/>
          <w:color w:val="000000" w:themeColor="text1"/>
          <w:sz w:val="24"/>
          <w:szCs w:val="24"/>
          <w:lang w:eastAsia="ru-RU"/>
        </w:rPr>
        <w:t xml:space="preserve"> по </w:t>
      </w:r>
      <w:r w:rsidR="00F46E3B" w:rsidRPr="00DD27DA">
        <w:rPr>
          <w:rFonts w:ascii="Times New Roman" w:eastAsia="Times New Roman" w:hAnsi="Times New Roman" w:cs="Times New Roman"/>
          <w:color w:val="000000" w:themeColor="text1"/>
          <w:sz w:val="24"/>
          <w:szCs w:val="24"/>
          <w:lang w:eastAsia="ru-RU"/>
        </w:rPr>
        <w:t>средствам специального счета</w:t>
      </w:r>
      <w:r w:rsidR="006E2937" w:rsidRPr="00DD27DA">
        <w:rPr>
          <w:rFonts w:ascii="Times New Roman" w:eastAsia="Times New Roman" w:hAnsi="Times New Roman" w:cs="Times New Roman"/>
          <w:color w:val="000000" w:themeColor="text1"/>
          <w:sz w:val="24"/>
          <w:szCs w:val="24"/>
          <w:lang w:eastAsia="ru-RU"/>
        </w:rPr>
        <w:t xml:space="preserve"> на 65,7</w:t>
      </w:r>
      <w:r w:rsidR="003C4128" w:rsidRPr="00DD27DA">
        <w:rPr>
          <w:rFonts w:ascii="Times New Roman" w:eastAsia="Times New Roman" w:hAnsi="Times New Roman" w:cs="Times New Roman"/>
          <w:color w:val="000000" w:themeColor="text1"/>
          <w:sz w:val="24"/>
          <w:szCs w:val="24"/>
          <w:lang w:eastAsia="ru-RU"/>
        </w:rPr>
        <w:t xml:space="preserve"> </w:t>
      </w:r>
      <w:r w:rsidR="00361199" w:rsidRPr="00DD27DA">
        <w:rPr>
          <w:rFonts w:ascii="Times New Roman" w:eastAsia="Times New Roman" w:hAnsi="Times New Roman" w:cs="Times New Roman"/>
          <w:color w:val="000000" w:themeColor="text1"/>
          <w:sz w:val="24"/>
          <w:szCs w:val="24"/>
          <w:lang w:eastAsia="ru-RU"/>
        </w:rPr>
        <w:t>млн. сомов</w:t>
      </w:r>
      <w:r w:rsidR="00D50D88" w:rsidRPr="00DD27DA">
        <w:rPr>
          <w:rFonts w:ascii="Times New Roman" w:eastAsia="Times New Roman" w:hAnsi="Times New Roman" w:cs="Times New Roman"/>
          <w:color w:val="000000" w:themeColor="text1"/>
          <w:sz w:val="24"/>
          <w:szCs w:val="24"/>
          <w:lang w:eastAsia="ru-RU"/>
        </w:rPr>
        <w:t xml:space="preserve"> </w:t>
      </w:r>
      <w:r w:rsidR="00C153BD" w:rsidRPr="00DD27DA">
        <w:rPr>
          <w:rFonts w:ascii="Times New Roman" w:eastAsia="Times New Roman" w:hAnsi="Times New Roman" w:cs="Times New Roman"/>
          <w:color w:val="000000" w:themeColor="text1"/>
          <w:sz w:val="24"/>
          <w:szCs w:val="24"/>
          <w:lang w:eastAsia="ru-RU"/>
        </w:rPr>
        <w:t>предусмотрено</w:t>
      </w:r>
      <w:r w:rsidR="00D934BA" w:rsidRPr="00DD27DA">
        <w:rPr>
          <w:rFonts w:ascii="Times New Roman" w:eastAsia="Times New Roman" w:hAnsi="Times New Roman" w:cs="Times New Roman"/>
          <w:color w:val="000000" w:themeColor="text1"/>
          <w:sz w:val="24"/>
          <w:szCs w:val="24"/>
          <w:lang w:eastAsia="ru-RU"/>
        </w:rPr>
        <w:t>:</w:t>
      </w:r>
    </w:p>
    <w:p w14:paraId="35391143" w14:textId="77777777" w:rsidR="006E2937" w:rsidRPr="00DD27DA" w:rsidRDefault="00D934BA" w:rsidP="006E2937">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D50D88" w:rsidRPr="00DD27DA">
        <w:rPr>
          <w:rFonts w:ascii="Times New Roman" w:eastAsia="Times New Roman" w:hAnsi="Times New Roman" w:cs="Times New Roman"/>
          <w:color w:val="000000" w:themeColor="text1"/>
          <w:sz w:val="24"/>
          <w:szCs w:val="24"/>
          <w:lang w:eastAsia="ru-RU"/>
        </w:rPr>
        <w:t xml:space="preserve"> </w:t>
      </w:r>
      <w:r w:rsidR="006E2937" w:rsidRPr="00DD27DA">
        <w:rPr>
          <w:rFonts w:ascii="Times New Roman" w:eastAsia="Times New Roman" w:hAnsi="Times New Roman" w:cs="Times New Roman"/>
          <w:color w:val="000000" w:themeColor="text1"/>
          <w:sz w:val="24"/>
          <w:szCs w:val="24"/>
          <w:lang w:eastAsia="ru-RU"/>
        </w:rPr>
        <w:t xml:space="preserve"> </w:t>
      </w:r>
      <w:r w:rsidR="006E2937" w:rsidRPr="00DD27DA">
        <w:rPr>
          <w:rFonts w:ascii="Times New Roman" w:hAnsi="Times New Roman" w:cs="Times New Roman"/>
          <w:color w:val="000000" w:themeColor="text1"/>
          <w:sz w:val="24"/>
          <w:szCs w:val="24"/>
        </w:rPr>
        <w:t xml:space="preserve">- 40,0 млн. сомов </w:t>
      </w:r>
      <w:r w:rsidR="006E2937" w:rsidRPr="00DD27DA">
        <w:rPr>
          <w:rFonts w:ascii="Times New Roman" w:eastAsia="Times New Roman" w:hAnsi="Times New Roman" w:cs="Times New Roman"/>
          <w:color w:val="000000" w:themeColor="text1"/>
          <w:sz w:val="24"/>
          <w:szCs w:val="24"/>
          <w:lang w:eastAsia="ru-RU"/>
        </w:rPr>
        <w:t xml:space="preserve">Кыргызскому авиационному институту </w:t>
      </w:r>
      <w:proofErr w:type="spellStart"/>
      <w:r w:rsidR="006E2937" w:rsidRPr="00DD27DA">
        <w:rPr>
          <w:rFonts w:ascii="Times New Roman" w:eastAsia="Times New Roman" w:hAnsi="Times New Roman" w:cs="Times New Roman"/>
          <w:color w:val="000000" w:themeColor="text1"/>
          <w:sz w:val="24"/>
          <w:szCs w:val="24"/>
          <w:lang w:eastAsia="ru-RU"/>
        </w:rPr>
        <w:t>им.И.Абдраимова</w:t>
      </w:r>
      <w:proofErr w:type="spellEnd"/>
      <w:r w:rsidR="006E2937" w:rsidRPr="00DD27DA">
        <w:rPr>
          <w:rFonts w:ascii="Times New Roman" w:eastAsia="Times New Roman" w:hAnsi="Times New Roman" w:cs="Times New Roman"/>
          <w:color w:val="000000" w:themeColor="text1"/>
          <w:sz w:val="24"/>
          <w:szCs w:val="24"/>
          <w:lang w:eastAsia="ru-RU"/>
        </w:rPr>
        <w:t xml:space="preserve"> Государственного агентства гражданской авиации при Кабинете Министров Кыргызской Республики</w:t>
      </w:r>
      <w:r w:rsidR="006E2937" w:rsidRPr="00DD27DA">
        <w:rPr>
          <w:rFonts w:ascii="Times New Roman" w:hAnsi="Times New Roman" w:cs="Times New Roman"/>
          <w:color w:val="000000" w:themeColor="text1"/>
          <w:sz w:val="24"/>
          <w:szCs w:val="24"/>
        </w:rPr>
        <w:t xml:space="preserve"> </w:t>
      </w:r>
      <w:r w:rsidR="006E2937" w:rsidRPr="00DD27DA">
        <w:rPr>
          <w:rFonts w:ascii="Times New Roman" w:eastAsia="Times New Roman" w:hAnsi="Times New Roman" w:cs="Times New Roman"/>
          <w:color w:val="000000" w:themeColor="text1"/>
          <w:sz w:val="24"/>
          <w:szCs w:val="24"/>
          <w:lang w:eastAsia="ru-RU"/>
        </w:rPr>
        <w:t>в связи с прогнозируемым поступлением грантовых средств;</w:t>
      </w:r>
    </w:p>
    <w:p w14:paraId="6957F66D" w14:textId="77777777" w:rsidR="006E2937" w:rsidRPr="00DD27DA" w:rsidRDefault="006E2937" w:rsidP="006E293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- 8,0 млн. сомов в связи с созданием учебного центра Государственной службы финансовой разведки при Министерстве финансов;</w:t>
      </w:r>
    </w:p>
    <w:p w14:paraId="6E95B18D" w14:textId="77777777" w:rsidR="00FA50D5" w:rsidRPr="00DD27DA" w:rsidRDefault="002C5C4A" w:rsidP="00D50D88">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6E2937" w:rsidRPr="00DD27DA">
        <w:rPr>
          <w:rFonts w:ascii="Times New Roman" w:eastAsia="Times New Roman" w:hAnsi="Times New Roman" w:cs="Times New Roman"/>
          <w:color w:val="000000" w:themeColor="text1"/>
          <w:sz w:val="24"/>
          <w:szCs w:val="24"/>
          <w:lang w:eastAsia="ru-RU"/>
        </w:rPr>
        <w:t>4,0</w:t>
      </w:r>
      <w:r w:rsidR="00FA50D5" w:rsidRPr="00DD27DA">
        <w:rPr>
          <w:rFonts w:ascii="Times New Roman" w:eastAsia="Times New Roman" w:hAnsi="Times New Roman" w:cs="Times New Roman"/>
          <w:color w:val="000000" w:themeColor="text1"/>
          <w:sz w:val="24"/>
          <w:szCs w:val="24"/>
          <w:lang w:eastAsia="ru-RU"/>
        </w:rPr>
        <w:t xml:space="preserve"> млн. сомов </w:t>
      </w:r>
      <w:r w:rsidR="00FA50D5" w:rsidRPr="00DD27DA">
        <w:rPr>
          <w:rFonts w:ascii="Times New Roman" w:hAnsi="Times New Roman" w:cs="Times New Roman"/>
          <w:color w:val="000000" w:themeColor="text1"/>
          <w:sz w:val="24"/>
          <w:szCs w:val="24"/>
        </w:rPr>
        <w:t xml:space="preserve">Министерству культуры, информации, спорта и молодежной политики Кыргызской </w:t>
      </w:r>
      <w:proofErr w:type="gramStart"/>
      <w:r w:rsidR="00FA50D5" w:rsidRPr="00DD27DA">
        <w:rPr>
          <w:rFonts w:ascii="Times New Roman" w:hAnsi="Times New Roman" w:cs="Times New Roman"/>
          <w:color w:val="000000" w:themeColor="text1"/>
          <w:sz w:val="24"/>
          <w:szCs w:val="24"/>
        </w:rPr>
        <w:t>Республики</w:t>
      </w:r>
      <w:r w:rsidR="00FA50D5" w:rsidRPr="00DD27DA">
        <w:rPr>
          <w:rFonts w:ascii="Times New Roman" w:eastAsia="Times New Roman" w:hAnsi="Times New Roman" w:cs="Times New Roman"/>
          <w:color w:val="000000" w:themeColor="text1"/>
          <w:sz w:val="24"/>
          <w:szCs w:val="24"/>
          <w:lang w:eastAsia="ru-RU"/>
        </w:rPr>
        <w:t xml:space="preserve">  в</w:t>
      </w:r>
      <w:proofErr w:type="gramEnd"/>
      <w:r w:rsidR="00FA50D5" w:rsidRPr="00DD27DA">
        <w:rPr>
          <w:rFonts w:ascii="Times New Roman" w:eastAsia="Times New Roman" w:hAnsi="Times New Roman" w:cs="Times New Roman"/>
          <w:color w:val="000000" w:themeColor="text1"/>
          <w:sz w:val="24"/>
          <w:szCs w:val="24"/>
          <w:lang w:eastAsia="ru-RU"/>
        </w:rPr>
        <w:t xml:space="preserve"> связи с прогнозируемым поступлением грантовых средств;</w:t>
      </w:r>
    </w:p>
    <w:p w14:paraId="7FC95505" w14:textId="77777777" w:rsidR="00C153BD" w:rsidRPr="00DD27DA" w:rsidRDefault="000C6850" w:rsidP="00C153BD">
      <w:pPr>
        <w:widowControl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w:t>
      </w:r>
      <w:r w:rsidR="00DF2F10" w:rsidRPr="00DD27DA">
        <w:rPr>
          <w:rFonts w:ascii="Times New Roman" w:eastAsia="Calibri" w:hAnsi="Times New Roman" w:cs="Times New Roman"/>
          <w:color w:val="000000" w:themeColor="text1"/>
          <w:sz w:val="24"/>
          <w:szCs w:val="24"/>
        </w:rPr>
        <w:t>2</w:t>
      </w:r>
      <w:r w:rsidRPr="00DD27DA">
        <w:rPr>
          <w:rFonts w:ascii="Times New Roman" w:eastAsia="Calibri" w:hAnsi="Times New Roman" w:cs="Times New Roman"/>
          <w:color w:val="000000" w:themeColor="text1"/>
          <w:sz w:val="24"/>
          <w:szCs w:val="24"/>
        </w:rPr>
        <w:t>,</w:t>
      </w:r>
      <w:r w:rsidR="00DF2F10" w:rsidRPr="00DD27DA">
        <w:rPr>
          <w:rFonts w:ascii="Times New Roman" w:eastAsia="Calibri" w:hAnsi="Times New Roman" w:cs="Times New Roman"/>
          <w:color w:val="000000" w:themeColor="text1"/>
          <w:sz w:val="24"/>
          <w:szCs w:val="24"/>
        </w:rPr>
        <w:t>6</w:t>
      </w:r>
      <w:r w:rsidRPr="00DD27DA">
        <w:rPr>
          <w:rFonts w:ascii="Times New Roman" w:eastAsia="Calibri" w:hAnsi="Times New Roman" w:cs="Times New Roman"/>
          <w:color w:val="000000" w:themeColor="text1"/>
          <w:sz w:val="24"/>
          <w:szCs w:val="24"/>
        </w:rPr>
        <w:t xml:space="preserve"> млн. сомов в связи с прогнозируем увеличением поступлений средств специальных счетов,</w:t>
      </w:r>
      <w:r w:rsidR="006E7539" w:rsidRPr="00DD27DA">
        <w:rPr>
          <w:rFonts w:ascii="Times New Roman" w:eastAsia="Calibri" w:hAnsi="Times New Roman" w:cs="Times New Roman"/>
          <w:color w:val="000000" w:themeColor="text1"/>
          <w:sz w:val="24"/>
          <w:szCs w:val="24"/>
        </w:rPr>
        <w:t xml:space="preserve"> в том числе</w:t>
      </w:r>
      <w:r w:rsidRPr="00DD27DA">
        <w:rPr>
          <w:rFonts w:ascii="Times New Roman" w:eastAsia="Calibri" w:hAnsi="Times New Roman" w:cs="Times New Roman"/>
          <w:color w:val="000000" w:themeColor="text1"/>
          <w:sz w:val="24"/>
          <w:szCs w:val="24"/>
        </w:rPr>
        <w:t xml:space="preserve">: </w:t>
      </w:r>
      <w:r w:rsidR="006E2937" w:rsidRPr="00DD27DA">
        <w:rPr>
          <w:rFonts w:ascii="Times New Roman" w:eastAsia="Calibri" w:hAnsi="Times New Roman" w:cs="Times New Roman"/>
          <w:color w:val="000000" w:themeColor="text1"/>
          <w:sz w:val="24"/>
          <w:szCs w:val="24"/>
        </w:rPr>
        <w:t>- 0,9</w:t>
      </w:r>
      <w:r w:rsidR="00C153BD" w:rsidRPr="00DD27DA">
        <w:rPr>
          <w:rFonts w:ascii="Times New Roman" w:eastAsia="Calibri" w:hAnsi="Times New Roman" w:cs="Times New Roman"/>
          <w:color w:val="000000" w:themeColor="text1"/>
          <w:sz w:val="24"/>
          <w:szCs w:val="24"/>
        </w:rPr>
        <w:t xml:space="preserve"> млн. сомов дошкольным учреждениям Управления делами Президента Кыргызской Республики</w:t>
      </w:r>
      <w:r w:rsidR="00C153BD" w:rsidRPr="00DD27DA">
        <w:rPr>
          <w:rFonts w:ascii="Times New Roman" w:hAnsi="Times New Roman" w:cs="Times New Roman"/>
          <w:color w:val="000000" w:themeColor="text1"/>
          <w:sz w:val="24"/>
          <w:szCs w:val="24"/>
        </w:rPr>
        <w:t>,</w:t>
      </w:r>
      <w:r w:rsidR="006E2937" w:rsidRPr="00DD27DA">
        <w:rPr>
          <w:rFonts w:ascii="Times New Roman" w:hAnsi="Times New Roman" w:cs="Times New Roman"/>
          <w:color w:val="000000" w:themeColor="text1"/>
          <w:sz w:val="24"/>
          <w:szCs w:val="24"/>
        </w:rPr>
        <w:t xml:space="preserve"> - 1,7</w:t>
      </w:r>
      <w:r w:rsidR="00C153BD" w:rsidRPr="00DD27DA">
        <w:rPr>
          <w:rFonts w:ascii="Times New Roman" w:hAnsi="Times New Roman" w:cs="Times New Roman"/>
          <w:color w:val="000000" w:themeColor="text1"/>
          <w:sz w:val="24"/>
          <w:szCs w:val="24"/>
        </w:rPr>
        <w:t xml:space="preserve"> млн. сомов Дипломатической академии Министерства иностранных дел Кыргызской Республики им. </w:t>
      </w:r>
      <w:proofErr w:type="spellStart"/>
      <w:r w:rsidR="00C153BD" w:rsidRPr="00DD27DA">
        <w:rPr>
          <w:rFonts w:ascii="Times New Roman" w:hAnsi="Times New Roman" w:cs="Times New Roman"/>
          <w:color w:val="000000" w:themeColor="text1"/>
          <w:sz w:val="24"/>
          <w:szCs w:val="24"/>
        </w:rPr>
        <w:t>К.Дикамбаева</w:t>
      </w:r>
      <w:proofErr w:type="spellEnd"/>
      <w:r w:rsidR="00C153BD" w:rsidRPr="00DD27DA">
        <w:rPr>
          <w:rFonts w:ascii="Times New Roman" w:hAnsi="Times New Roman" w:cs="Times New Roman"/>
          <w:color w:val="000000" w:themeColor="text1"/>
          <w:sz w:val="24"/>
          <w:szCs w:val="24"/>
        </w:rPr>
        <w:t xml:space="preserve">, </w:t>
      </w:r>
      <w:r w:rsidR="00FB53F5" w:rsidRPr="00DD27DA">
        <w:rPr>
          <w:rFonts w:ascii="Times New Roman" w:eastAsia="Calibri" w:hAnsi="Times New Roman" w:cs="Times New Roman"/>
          <w:color w:val="000000" w:themeColor="text1"/>
          <w:sz w:val="24"/>
          <w:szCs w:val="24"/>
        </w:rPr>
        <w:t xml:space="preserve">- </w:t>
      </w:r>
      <w:r w:rsidR="00DF2F10" w:rsidRPr="00DD27DA">
        <w:rPr>
          <w:rFonts w:ascii="Times New Roman" w:eastAsia="Calibri" w:hAnsi="Times New Roman" w:cs="Times New Roman"/>
          <w:color w:val="000000" w:themeColor="text1"/>
          <w:sz w:val="24"/>
          <w:szCs w:val="24"/>
        </w:rPr>
        <w:t>0,06</w:t>
      </w:r>
      <w:r w:rsidR="00FB53F5" w:rsidRPr="00DD27DA">
        <w:rPr>
          <w:rFonts w:ascii="Times New Roman" w:eastAsia="Calibri" w:hAnsi="Times New Roman" w:cs="Times New Roman"/>
          <w:color w:val="000000" w:themeColor="text1"/>
          <w:sz w:val="24"/>
          <w:szCs w:val="24"/>
        </w:rPr>
        <w:t xml:space="preserve"> млн. сомов </w:t>
      </w:r>
      <w:r w:rsidR="00FB53F5" w:rsidRPr="00DD27DA">
        <w:rPr>
          <w:rFonts w:ascii="Times New Roman" w:eastAsia="Times New Roman" w:hAnsi="Times New Roman" w:cs="Times New Roman"/>
          <w:color w:val="000000" w:themeColor="text1"/>
          <w:sz w:val="24"/>
          <w:szCs w:val="24"/>
          <w:lang w:eastAsia="ru-RU"/>
        </w:rPr>
        <w:t xml:space="preserve">по </w:t>
      </w:r>
      <w:r w:rsidR="00FB53F5" w:rsidRPr="00DD27DA">
        <w:rPr>
          <w:rFonts w:ascii="Times New Roman" w:hAnsi="Times New Roman" w:cs="Times New Roman"/>
          <w:color w:val="000000" w:themeColor="text1"/>
          <w:sz w:val="24"/>
          <w:szCs w:val="24"/>
        </w:rPr>
        <w:t>дошкольным учреждениям Службы исполнения наказаний при Министерстве юстиции Кыргызской Республики</w:t>
      </w:r>
      <w:r w:rsidR="00C153BD" w:rsidRPr="00DD27DA">
        <w:rPr>
          <w:rFonts w:ascii="Times New Roman" w:hAnsi="Times New Roman" w:cs="Times New Roman"/>
          <w:color w:val="000000" w:themeColor="text1"/>
          <w:sz w:val="24"/>
          <w:szCs w:val="24"/>
        </w:rPr>
        <w:t>;</w:t>
      </w:r>
    </w:p>
    <w:p w14:paraId="69CFA91C" w14:textId="77777777" w:rsidR="000C6850" w:rsidRPr="00DD27DA" w:rsidRDefault="00DF2F10" w:rsidP="000C6850">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hAnsi="Times New Roman" w:cs="Times New Roman"/>
          <w:color w:val="000000" w:themeColor="text1"/>
          <w:sz w:val="24"/>
          <w:szCs w:val="24"/>
        </w:rPr>
        <w:t>- 0,4</w:t>
      </w:r>
      <w:r w:rsidR="000C6850" w:rsidRPr="00DD27DA">
        <w:rPr>
          <w:rFonts w:ascii="Times New Roman" w:hAnsi="Times New Roman" w:cs="Times New Roman"/>
          <w:color w:val="000000" w:themeColor="text1"/>
          <w:sz w:val="24"/>
          <w:szCs w:val="24"/>
        </w:rPr>
        <w:t xml:space="preserve"> млн. сомов </w:t>
      </w:r>
      <w:r w:rsidR="000C6850" w:rsidRPr="00DD27DA">
        <w:rPr>
          <w:rFonts w:ascii="Times New Roman" w:eastAsia="Calibri" w:hAnsi="Times New Roman" w:cs="Times New Roman"/>
          <w:color w:val="000000" w:themeColor="text1"/>
          <w:sz w:val="24"/>
          <w:szCs w:val="24"/>
        </w:rPr>
        <w:t>Учебному центру при Министерстве финансов Кыргызской Республики в связи с увеличением количества слушателей программы п</w:t>
      </w:r>
      <w:r w:rsidRPr="00DD27DA">
        <w:rPr>
          <w:rFonts w:ascii="Times New Roman" w:eastAsia="Calibri" w:hAnsi="Times New Roman" w:cs="Times New Roman"/>
          <w:color w:val="000000" w:themeColor="text1"/>
          <w:sz w:val="24"/>
          <w:szCs w:val="24"/>
        </w:rPr>
        <w:t>о государственным закупкам;</w:t>
      </w:r>
    </w:p>
    <w:p w14:paraId="5E978098" w14:textId="77777777" w:rsidR="00DF2F10" w:rsidRPr="00DD27DA" w:rsidRDefault="00DF2F10" w:rsidP="000C6850">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w:t>
      </w:r>
      <w:r w:rsidR="00FA4B96" w:rsidRPr="00DD27DA">
        <w:rPr>
          <w:rFonts w:ascii="Times New Roman" w:eastAsia="Calibri" w:hAnsi="Times New Roman" w:cs="Times New Roman"/>
          <w:color w:val="000000" w:themeColor="text1"/>
          <w:sz w:val="24"/>
          <w:szCs w:val="24"/>
        </w:rPr>
        <w:t xml:space="preserve">1,0 млн. сомов в связи с прогнозируем уменьшением поступлений по </w:t>
      </w:r>
      <w:r w:rsidR="00FA4B96" w:rsidRPr="00DD27DA">
        <w:rPr>
          <w:rFonts w:ascii="Times New Roman" w:hAnsi="Times New Roman" w:cs="Times New Roman"/>
          <w:color w:val="000000" w:themeColor="text1"/>
          <w:sz w:val="24"/>
          <w:szCs w:val="24"/>
        </w:rPr>
        <w:t>дошкольному учреждению Генеральной прокуратуры Кыргызской Республики по факту посещения детей</w:t>
      </w:r>
      <w:r w:rsidRPr="00DD27DA">
        <w:rPr>
          <w:rFonts w:ascii="Times New Roman" w:eastAsia="Calibri" w:hAnsi="Times New Roman" w:cs="Times New Roman"/>
          <w:color w:val="000000" w:themeColor="text1"/>
          <w:sz w:val="24"/>
          <w:szCs w:val="24"/>
        </w:rPr>
        <w:t>.</w:t>
      </w:r>
    </w:p>
    <w:p w14:paraId="752D36DC" w14:textId="77777777" w:rsidR="00817CCE" w:rsidRPr="00DD27DA" w:rsidRDefault="00817CCE" w:rsidP="00E97AEE">
      <w:pPr>
        <w:widowControl w:val="0"/>
        <w:spacing w:before="120" w:after="0" w:line="240" w:lineRule="auto"/>
        <w:ind w:firstLine="709"/>
        <w:jc w:val="center"/>
        <w:rPr>
          <w:rFonts w:ascii="Times New Roman" w:eastAsia="Times New Roman" w:hAnsi="Times New Roman" w:cs="Times New Roman"/>
          <w:b/>
          <w:bCs/>
          <w:color w:val="000000" w:themeColor="text1"/>
          <w:sz w:val="24"/>
          <w:szCs w:val="24"/>
          <w:u w:val="single"/>
          <w:lang w:eastAsia="ru-RU"/>
        </w:rPr>
      </w:pPr>
      <w:r w:rsidRPr="00DD27DA">
        <w:rPr>
          <w:rFonts w:ascii="Times New Roman" w:eastAsia="Times New Roman" w:hAnsi="Times New Roman" w:cs="Times New Roman"/>
          <w:b/>
          <w:bCs/>
          <w:color w:val="000000" w:themeColor="text1"/>
          <w:sz w:val="24"/>
          <w:szCs w:val="24"/>
          <w:lang w:eastAsia="ru-RU"/>
        </w:rPr>
        <w:t>Раздел 710 «Социальная защита»</w:t>
      </w:r>
    </w:p>
    <w:p w14:paraId="629E887C" w14:textId="77777777" w:rsidR="00817CCE" w:rsidRPr="00DD27DA" w:rsidRDefault="00817CCE" w:rsidP="00E97AEE">
      <w:pPr>
        <w:widowControl w:val="0"/>
        <w:spacing w:after="0" w:line="240" w:lineRule="auto"/>
        <w:ind w:firstLine="709"/>
        <w:jc w:val="both"/>
        <w:rPr>
          <w:rFonts w:ascii="Times New Roman" w:eastAsia="Times New Roman" w:hAnsi="Times New Roman" w:cs="Times New Roman"/>
          <w:b/>
          <w:bCs/>
          <w:color w:val="000000" w:themeColor="text1"/>
          <w:sz w:val="24"/>
          <w:szCs w:val="24"/>
          <w:u w:val="single"/>
          <w:lang w:eastAsia="ru-RU"/>
        </w:rPr>
      </w:pPr>
    </w:p>
    <w:p w14:paraId="76E6F2E8" w14:textId="77777777" w:rsidR="00E57B12" w:rsidRPr="00DD27DA" w:rsidRDefault="00455F66" w:rsidP="00E97AEE">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Times New Roman" w:hAnsi="Times New Roman" w:cs="Times New Roman"/>
          <w:color w:val="000000" w:themeColor="text1"/>
          <w:sz w:val="24"/>
          <w:szCs w:val="24"/>
          <w:lang w:eastAsia="ru-RU"/>
        </w:rPr>
        <w:t>Данный раздел</w:t>
      </w:r>
      <w:r w:rsidR="00FC14FB" w:rsidRPr="00DD27DA">
        <w:rPr>
          <w:rFonts w:ascii="Times New Roman" w:eastAsia="Times New Roman" w:hAnsi="Times New Roman" w:cs="Times New Roman"/>
          <w:b/>
          <w:bCs/>
          <w:color w:val="000000" w:themeColor="text1"/>
          <w:sz w:val="24"/>
          <w:szCs w:val="24"/>
          <w:lang w:eastAsia="ru-RU"/>
        </w:rPr>
        <w:t xml:space="preserve"> </w:t>
      </w:r>
      <w:r w:rsidR="000E7326" w:rsidRPr="00DD27DA">
        <w:rPr>
          <w:rFonts w:ascii="Times New Roman" w:eastAsia="Times New Roman" w:hAnsi="Times New Roman" w:cs="Times New Roman"/>
          <w:color w:val="000000" w:themeColor="text1"/>
          <w:sz w:val="24"/>
          <w:szCs w:val="24"/>
          <w:lang w:eastAsia="ru-RU"/>
        </w:rPr>
        <w:t>включает в себя</w:t>
      </w:r>
      <w:r w:rsidR="000E7326" w:rsidRPr="00DD27DA">
        <w:rPr>
          <w:rFonts w:ascii="Times New Roman" w:eastAsia="Calibri" w:hAnsi="Times New Roman" w:cs="Times New Roman"/>
          <w:color w:val="000000" w:themeColor="text1"/>
          <w:sz w:val="24"/>
          <w:szCs w:val="24"/>
        </w:rPr>
        <w:t xml:space="preserve"> </w:t>
      </w:r>
      <w:r w:rsidR="00E57B12" w:rsidRPr="00DD27DA">
        <w:rPr>
          <w:rFonts w:ascii="Times New Roman" w:eastAsia="Calibri" w:hAnsi="Times New Roman" w:cs="Times New Roman"/>
          <w:color w:val="000000" w:themeColor="text1"/>
          <w:sz w:val="24"/>
          <w:szCs w:val="24"/>
        </w:rPr>
        <w:t>расходы на социальное обеспечение, социальное страхование, социальную защиту населения,</w:t>
      </w:r>
      <w:r w:rsidR="003453F4" w:rsidRPr="00DD27DA">
        <w:rPr>
          <w:rFonts w:ascii="Times New Roman" w:eastAsia="Calibri" w:hAnsi="Times New Roman" w:cs="Times New Roman"/>
          <w:color w:val="000000" w:themeColor="text1"/>
          <w:sz w:val="24"/>
          <w:szCs w:val="24"/>
        </w:rPr>
        <w:t xml:space="preserve"> </w:t>
      </w:r>
      <w:r w:rsidR="00E57B12" w:rsidRPr="00DD27DA">
        <w:rPr>
          <w:rFonts w:ascii="Times New Roman" w:eastAsia="Calibri" w:hAnsi="Times New Roman" w:cs="Times New Roman"/>
          <w:color w:val="000000" w:themeColor="text1"/>
          <w:sz w:val="24"/>
          <w:szCs w:val="24"/>
        </w:rPr>
        <w:t>вопросы</w:t>
      </w:r>
      <w:r w:rsidR="003453F4" w:rsidRPr="00DD27DA">
        <w:rPr>
          <w:rFonts w:ascii="Times New Roman" w:eastAsia="Calibri" w:hAnsi="Times New Roman" w:cs="Times New Roman"/>
          <w:color w:val="000000" w:themeColor="text1"/>
          <w:sz w:val="24"/>
          <w:szCs w:val="24"/>
        </w:rPr>
        <w:t xml:space="preserve"> </w:t>
      </w:r>
      <w:r w:rsidR="00E57B12" w:rsidRPr="00DD27DA">
        <w:rPr>
          <w:rFonts w:ascii="Times New Roman" w:eastAsia="Calibri" w:hAnsi="Times New Roman" w:cs="Times New Roman"/>
          <w:color w:val="000000" w:themeColor="text1"/>
          <w:sz w:val="24"/>
          <w:szCs w:val="24"/>
        </w:rPr>
        <w:t>труда, миграции,</w:t>
      </w:r>
      <w:r w:rsidR="003453F4" w:rsidRPr="00DD27DA">
        <w:rPr>
          <w:rFonts w:ascii="Times New Roman" w:eastAsia="Calibri" w:hAnsi="Times New Roman" w:cs="Times New Roman"/>
          <w:color w:val="000000" w:themeColor="text1"/>
          <w:sz w:val="24"/>
          <w:szCs w:val="24"/>
        </w:rPr>
        <w:t xml:space="preserve"> </w:t>
      </w:r>
      <w:r w:rsidR="00E57B12" w:rsidRPr="00DD27DA">
        <w:rPr>
          <w:rFonts w:ascii="Times New Roman" w:eastAsia="Calibri" w:hAnsi="Times New Roman" w:cs="Times New Roman"/>
          <w:color w:val="000000" w:themeColor="text1"/>
          <w:sz w:val="24"/>
          <w:szCs w:val="24"/>
        </w:rPr>
        <w:t>занятости и другие.</w:t>
      </w:r>
    </w:p>
    <w:p w14:paraId="1501A3C6" w14:textId="77777777" w:rsidR="00EB4CD9" w:rsidRPr="00DD27DA" w:rsidRDefault="00EB4CD9" w:rsidP="00E97AEE">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Защита малоимущих и уязвимых слоев населения </w:t>
      </w:r>
      <w:r w:rsidR="007E4EB4" w:rsidRPr="00DD27DA">
        <w:rPr>
          <w:rFonts w:ascii="Times New Roman" w:eastAsia="Calibri" w:hAnsi="Times New Roman" w:cs="Times New Roman"/>
          <w:color w:val="000000" w:themeColor="text1"/>
          <w:sz w:val="24"/>
          <w:szCs w:val="24"/>
        </w:rPr>
        <w:t>по-прежнему одна</w:t>
      </w:r>
      <w:r w:rsidRPr="00DD27DA">
        <w:rPr>
          <w:rFonts w:ascii="Times New Roman" w:eastAsia="Calibri" w:hAnsi="Times New Roman" w:cs="Times New Roman"/>
          <w:color w:val="000000" w:themeColor="text1"/>
          <w:sz w:val="24"/>
          <w:szCs w:val="24"/>
        </w:rPr>
        <w:t xml:space="preserve"> из основных целей</w:t>
      </w:r>
      <w:r w:rsidR="00FE52DB" w:rsidRPr="00DD27DA">
        <w:rPr>
          <w:rFonts w:ascii="Times New Roman" w:eastAsia="Calibri" w:hAnsi="Times New Roman" w:cs="Times New Roman"/>
          <w:color w:val="000000" w:themeColor="text1"/>
          <w:sz w:val="24"/>
          <w:szCs w:val="24"/>
        </w:rPr>
        <w:t xml:space="preserve"> налогово-бюджетной политики</w:t>
      </w:r>
      <w:r w:rsidRPr="00DD27DA">
        <w:rPr>
          <w:rFonts w:ascii="Times New Roman" w:eastAsia="Calibri" w:hAnsi="Times New Roman" w:cs="Times New Roman"/>
          <w:color w:val="000000" w:themeColor="text1"/>
          <w:sz w:val="24"/>
          <w:szCs w:val="24"/>
        </w:rPr>
        <w:t>.</w:t>
      </w:r>
    </w:p>
    <w:p w14:paraId="7AF48F36" w14:textId="77777777" w:rsidR="00F61DEC" w:rsidRPr="00DD27DA" w:rsidRDefault="00817CCE" w:rsidP="00F61DEC">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Расходы по разделу </w:t>
      </w:r>
      <w:r w:rsidR="00EB6735" w:rsidRPr="00DD27DA">
        <w:rPr>
          <w:rFonts w:ascii="Times New Roman" w:eastAsia="Times New Roman" w:hAnsi="Times New Roman" w:cs="Times New Roman"/>
          <w:b/>
          <w:color w:val="000000" w:themeColor="text1"/>
          <w:sz w:val="24"/>
          <w:szCs w:val="24"/>
          <w:lang w:eastAsia="ru-RU"/>
        </w:rPr>
        <w:t>«С</w:t>
      </w:r>
      <w:r w:rsidRPr="00DD27DA">
        <w:rPr>
          <w:rFonts w:ascii="Times New Roman" w:eastAsia="Times New Roman" w:hAnsi="Times New Roman" w:cs="Times New Roman"/>
          <w:b/>
          <w:color w:val="000000" w:themeColor="text1"/>
          <w:sz w:val="24"/>
          <w:szCs w:val="24"/>
          <w:lang w:eastAsia="ru-RU"/>
        </w:rPr>
        <w:t>оциальная защита»</w:t>
      </w:r>
      <w:r w:rsidRPr="00DD27DA">
        <w:rPr>
          <w:rFonts w:ascii="Times New Roman" w:eastAsia="Times New Roman" w:hAnsi="Times New Roman" w:cs="Times New Roman"/>
          <w:color w:val="000000" w:themeColor="text1"/>
          <w:sz w:val="24"/>
          <w:szCs w:val="24"/>
          <w:lang w:eastAsia="ru-RU"/>
        </w:rPr>
        <w:t xml:space="preserve"> на </w:t>
      </w:r>
      <w:r w:rsidR="00D65BD6" w:rsidRPr="00DD27DA">
        <w:rPr>
          <w:rFonts w:ascii="Times New Roman" w:eastAsia="Times New Roman" w:hAnsi="Times New Roman" w:cs="Times New Roman"/>
          <w:b/>
          <w:color w:val="000000" w:themeColor="text1"/>
          <w:sz w:val="24"/>
          <w:szCs w:val="24"/>
          <w:lang w:eastAsia="ru-RU"/>
        </w:rPr>
        <w:t>20</w:t>
      </w:r>
      <w:r w:rsidR="000014A8" w:rsidRPr="00DD27DA">
        <w:rPr>
          <w:rFonts w:ascii="Times New Roman" w:eastAsia="Times New Roman" w:hAnsi="Times New Roman" w:cs="Times New Roman"/>
          <w:b/>
          <w:color w:val="000000" w:themeColor="text1"/>
          <w:sz w:val="24"/>
          <w:szCs w:val="24"/>
          <w:lang w:eastAsia="ru-RU"/>
        </w:rPr>
        <w:t>25</w:t>
      </w:r>
      <w:r w:rsidRPr="00DD27DA">
        <w:rPr>
          <w:rFonts w:ascii="Times New Roman" w:eastAsia="Times New Roman" w:hAnsi="Times New Roman" w:cs="Times New Roman"/>
          <w:b/>
          <w:color w:val="000000" w:themeColor="text1"/>
          <w:sz w:val="24"/>
          <w:szCs w:val="24"/>
          <w:lang w:eastAsia="ru-RU"/>
        </w:rPr>
        <w:t xml:space="preserve"> год</w:t>
      </w:r>
      <w:r w:rsidRPr="00DD27DA">
        <w:rPr>
          <w:rFonts w:ascii="Times New Roman" w:eastAsia="Times New Roman" w:hAnsi="Times New Roman" w:cs="Times New Roman"/>
          <w:color w:val="000000" w:themeColor="text1"/>
          <w:sz w:val="24"/>
          <w:szCs w:val="24"/>
          <w:lang w:eastAsia="ru-RU"/>
        </w:rPr>
        <w:t xml:space="preserve"> </w:t>
      </w:r>
      <w:r w:rsidR="00467A9C" w:rsidRPr="00DD27DA">
        <w:rPr>
          <w:rFonts w:ascii="Times New Roman" w:eastAsia="Times New Roman" w:hAnsi="Times New Roman" w:cs="Times New Roman"/>
          <w:color w:val="000000" w:themeColor="text1"/>
          <w:sz w:val="24"/>
          <w:szCs w:val="24"/>
          <w:lang w:eastAsia="ru-RU"/>
        </w:rPr>
        <w:t xml:space="preserve">предусмотрены в сумме </w:t>
      </w:r>
      <w:r w:rsidR="006C5A68" w:rsidRPr="00DD27DA">
        <w:rPr>
          <w:rFonts w:ascii="Times New Roman" w:eastAsia="Times New Roman" w:hAnsi="Times New Roman" w:cs="Times New Roman"/>
          <w:b/>
          <w:color w:val="000000" w:themeColor="text1"/>
          <w:sz w:val="24"/>
          <w:szCs w:val="24"/>
          <w:lang w:eastAsia="ru-RU"/>
        </w:rPr>
        <w:t xml:space="preserve">22 843,5 </w:t>
      </w:r>
      <w:r w:rsidR="00467A9C" w:rsidRPr="00DD27DA">
        <w:rPr>
          <w:rFonts w:ascii="Times New Roman" w:eastAsia="Times New Roman" w:hAnsi="Times New Roman" w:cs="Times New Roman"/>
          <w:b/>
          <w:bCs/>
          <w:color w:val="000000" w:themeColor="text1"/>
          <w:sz w:val="24"/>
          <w:szCs w:val="24"/>
          <w:lang w:eastAsia="ru-RU"/>
        </w:rPr>
        <w:t>млн. сомов</w:t>
      </w:r>
      <w:r w:rsidR="00467A9C" w:rsidRPr="00DD27DA">
        <w:rPr>
          <w:rFonts w:ascii="Times New Roman" w:eastAsia="Times New Roman" w:hAnsi="Times New Roman" w:cs="Times New Roman"/>
          <w:color w:val="000000" w:themeColor="text1"/>
          <w:sz w:val="24"/>
          <w:szCs w:val="24"/>
          <w:lang w:eastAsia="ru-RU"/>
        </w:rPr>
        <w:t xml:space="preserve"> с </w:t>
      </w:r>
      <w:r w:rsidR="008D1045" w:rsidRPr="00DD27DA">
        <w:rPr>
          <w:rFonts w:ascii="Times New Roman" w:eastAsia="Times New Roman" w:hAnsi="Times New Roman" w:cs="Times New Roman"/>
          <w:color w:val="000000" w:themeColor="text1"/>
          <w:sz w:val="24"/>
          <w:szCs w:val="24"/>
          <w:lang w:eastAsia="ru-RU"/>
        </w:rPr>
        <w:t>увелич</w:t>
      </w:r>
      <w:r w:rsidR="00F01B85" w:rsidRPr="00DD27DA">
        <w:rPr>
          <w:rFonts w:ascii="Times New Roman" w:eastAsia="Times New Roman" w:hAnsi="Times New Roman" w:cs="Times New Roman"/>
          <w:color w:val="000000" w:themeColor="text1"/>
          <w:sz w:val="24"/>
          <w:szCs w:val="24"/>
          <w:lang w:eastAsia="ru-RU"/>
        </w:rPr>
        <w:t>ением</w:t>
      </w:r>
      <w:r w:rsidR="00467A9C" w:rsidRPr="00DD27DA">
        <w:rPr>
          <w:rFonts w:ascii="Times New Roman" w:eastAsia="Times New Roman" w:hAnsi="Times New Roman" w:cs="Times New Roman"/>
          <w:color w:val="000000" w:themeColor="text1"/>
          <w:sz w:val="24"/>
          <w:szCs w:val="24"/>
          <w:lang w:eastAsia="ru-RU"/>
        </w:rPr>
        <w:t xml:space="preserve"> на </w:t>
      </w:r>
      <w:r w:rsidR="006C5A68" w:rsidRPr="00DD27DA">
        <w:rPr>
          <w:rFonts w:ascii="Times New Roman" w:eastAsia="Times New Roman" w:hAnsi="Times New Roman" w:cs="Times New Roman"/>
          <w:color w:val="000000" w:themeColor="text1"/>
          <w:sz w:val="24"/>
          <w:szCs w:val="24"/>
          <w:lang w:eastAsia="ru-RU"/>
        </w:rPr>
        <w:t xml:space="preserve">242,8 </w:t>
      </w:r>
      <w:r w:rsidR="00467A9C" w:rsidRPr="00DD27DA">
        <w:rPr>
          <w:rFonts w:ascii="Times New Roman" w:eastAsia="Times New Roman" w:hAnsi="Times New Roman" w:cs="Times New Roman"/>
          <w:color w:val="000000" w:themeColor="text1"/>
          <w:sz w:val="24"/>
          <w:szCs w:val="24"/>
          <w:lang w:eastAsia="ru-RU"/>
        </w:rPr>
        <w:t>млн. сомов относит</w:t>
      </w:r>
      <w:r w:rsidR="008D1045" w:rsidRPr="00DD27DA">
        <w:rPr>
          <w:rFonts w:ascii="Times New Roman" w:eastAsia="Times New Roman" w:hAnsi="Times New Roman" w:cs="Times New Roman"/>
          <w:color w:val="000000" w:themeColor="text1"/>
          <w:sz w:val="24"/>
          <w:szCs w:val="24"/>
          <w:lang w:eastAsia="ru-RU"/>
        </w:rPr>
        <w:t xml:space="preserve">ельно </w:t>
      </w:r>
      <w:r w:rsidR="00A727B7" w:rsidRPr="00DD27DA">
        <w:rPr>
          <w:rFonts w:ascii="Times New Roman" w:eastAsia="Times New Roman" w:hAnsi="Times New Roman" w:cs="Times New Roman"/>
          <w:color w:val="000000" w:themeColor="text1"/>
          <w:sz w:val="24"/>
          <w:szCs w:val="24"/>
          <w:lang w:eastAsia="ru-RU"/>
        </w:rPr>
        <w:t>утверждённого</w:t>
      </w:r>
      <w:r w:rsidR="000014A8" w:rsidRPr="00DD27DA">
        <w:rPr>
          <w:rFonts w:ascii="Times New Roman" w:eastAsia="Times New Roman" w:hAnsi="Times New Roman" w:cs="Times New Roman"/>
          <w:color w:val="000000" w:themeColor="text1"/>
          <w:sz w:val="24"/>
          <w:szCs w:val="24"/>
          <w:lang w:eastAsia="ru-RU"/>
        </w:rPr>
        <w:t xml:space="preserve"> бюджета 2024</w:t>
      </w:r>
      <w:r w:rsidR="00467A9C" w:rsidRPr="00DD27DA">
        <w:rPr>
          <w:rFonts w:ascii="Times New Roman" w:eastAsia="Times New Roman" w:hAnsi="Times New Roman" w:cs="Times New Roman"/>
          <w:color w:val="000000" w:themeColor="text1"/>
          <w:sz w:val="24"/>
          <w:szCs w:val="24"/>
          <w:lang w:eastAsia="ru-RU"/>
        </w:rPr>
        <w:t xml:space="preserve"> года, в том числе расходы за счет </w:t>
      </w:r>
      <w:r w:rsidR="00467A9C" w:rsidRPr="00DD27DA">
        <w:rPr>
          <w:rFonts w:ascii="Times New Roman" w:eastAsia="Times New Roman" w:hAnsi="Times New Roman" w:cs="Times New Roman"/>
          <w:b/>
          <w:color w:val="000000" w:themeColor="text1"/>
          <w:sz w:val="24"/>
          <w:szCs w:val="24"/>
          <w:lang w:eastAsia="ru-RU"/>
        </w:rPr>
        <w:t xml:space="preserve">бюджетных средств </w:t>
      </w:r>
      <w:r w:rsidR="00467A9C" w:rsidRPr="00DD27DA">
        <w:rPr>
          <w:rFonts w:ascii="Times New Roman" w:eastAsia="Times New Roman" w:hAnsi="Times New Roman" w:cs="Times New Roman"/>
          <w:color w:val="000000" w:themeColor="text1"/>
          <w:sz w:val="24"/>
          <w:szCs w:val="24"/>
          <w:lang w:eastAsia="ru-RU"/>
        </w:rPr>
        <w:t xml:space="preserve">составят </w:t>
      </w:r>
      <w:r w:rsidR="006C5A68" w:rsidRPr="00DD27DA">
        <w:rPr>
          <w:rFonts w:ascii="Times New Roman" w:eastAsia="Times New Roman" w:hAnsi="Times New Roman" w:cs="Times New Roman"/>
          <w:b/>
          <w:color w:val="000000" w:themeColor="text1"/>
          <w:sz w:val="24"/>
          <w:szCs w:val="24"/>
          <w:lang w:eastAsia="ru-RU"/>
        </w:rPr>
        <w:t xml:space="preserve">22 821,3 </w:t>
      </w:r>
      <w:r w:rsidR="00467A9C" w:rsidRPr="00DD27DA">
        <w:rPr>
          <w:rFonts w:ascii="Times New Roman" w:eastAsia="Times New Roman" w:hAnsi="Times New Roman" w:cs="Times New Roman"/>
          <w:b/>
          <w:bCs/>
          <w:color w:val="000000" w:themeColor="text1"/>
          <w:sz w:val="24"/>
          <w:szCs w:val="24"/>
          <w:lang w:eastAsia="ru-RU"/>
        </w:rPr>
        <w:t>млн. сомов</w:t>
      </w:r>
      <w:r w:rsidR="00467A9C" w:rsidRPr="00DD27DA">
        <w:rPr>
          <w:rFonts w:ascii="Times New Roman" w:eastAsia="Times New Roman" w:hAnsi="Times New Roman" w:cs="Times New Roman"/>
          <w:bCs/>
          <w:color w:val="000000" w:themeColor="text1"/>
          <w:sz w:val="24"/>
          <w:szCs w:val="24"/>
          <w:lang w:eastAsia="ru-RU"/>
        </w:rPr>
        <w:t xml:space="preserve"> с </w:t>
      </w:r>
      <w:r w:rsidR="008D1045" w:rsidRPr="00DD27DA">
        <w:rPr>
          <w:rFonts w:ascii="Times New Roman" w:eastAsia="Times New Roman" w:hAnsi="Times New Roman" w:cs="Times New Roman"/>
          <w:color w:val="000000" w:themeColor="text1"/>
          <w:sz w:val="24"/>
          <w:szCs w:val="24"/>
          <w:lang w:eastAsia="ru-RU"/>
        </w:rPr>
        <w:t>увелич</w:t>
      </w:r>
      <w:r w:rsidR="00F01B85" w:rsidRPr="00DD27DA">
        <w:rPr>
          <w:rFonts w:ascii="Times New Roman" w:eastAsia="Times New Roman" w:hAnsi="Times New Roman" w:cs="Times New Roman"/>
          <w:color w:val="000000" w:themeColor="text1"/>
          <w:sz w:val="24"/>
          <w:szCs w:val="24"/>
          <w:lang w:eastAsia="ru-RU"/>
        </w:rPr>
        <w:t>ением</w:t>
      </w:r>
      <w:r w:rsidR="00467A9C" w:rsidRPr="00DD27DA">
        <w:rPr>
          <w:rFonts w:ascii="Times New Roman" w:eastAsia="Times New Roman" w:hAnsi="Times New Roman" w:cs="Times New Roman"/>
          <w:bCs/>
          <w:color w:val="000000" w:themeColor="text1"/>
          <w:sz w:val="24"/>
          <w:szCs w:val="24"/>
          <w:lang w:eastAsia="ru-RU"/>
        </w:rPr>
        <w:t xml:space="preserve"> на </w:t>
      </w:r>
      <w:r w:rsidR="006C5A68" w:rsidRPr="00DD27DA">
        <w:rPr>
          <w:rFonts w:ascii="Times New Roman" w:eastAsia="Times New Roman" w:hAnsi="Times New Roman" w:cs="Times New Roman"/>
          <w:bCs/>
          <w:color w:val="000000" w:themeColor="text1"/>
          <w:sz w:val="24"/>
          <w:szCs w:val="24"/>
          <w:lang w:eastAsia="ru-RU"/>
        </w:rPr>
        <w:t xml:space="preserve">255,7 </w:t>
      </w:r>
      <w:r w:rsidR="00467A9C" w:rsidRPr="00DD27DA">
        <w:rPr>
          <w:rFonts w:ascii="Times New Roman" w:eastAsia="Times New Roman" w:hAnsi="Times New Roman" w:cs="Times New Roman"/>
          <w:bCs/>
          <w:color w:val="000000" w:themeColor="text1"/>
          <w:sz w:val="24"/>
          <w:szCs w:val="24"/>
          <w:lang w:eastAsia="ru-RU"/>
        </w:rPr>
        <w:t xml:space="preserve">млн. сомов, </w:t>
      </w:r>
      <w:r w:rsidR="00F739D7" w:rsidRPr="00DD27DA">
        <w:rPr>
          <w:rFonts w:ascii="Times New Roman" w:eastAsia="Times New Roman" w:hAnsi="Times New Roman" w:cs="Times New Roman"/>
          <w:color w:val="000000" w:themeColor="text1"/>
          <w:sz w:val="24"/>
          <w:szCs w:val="24"/>
          <w:lang w:eastAsia="ru-RU"/>
        </w:rPr>
        <w:t xml:space="preserve">за счет </w:t>
      </w:r>
      <w:r w:rsidR="002070D6" w:rsidRPr="00DD27DA">
        <w:rPr>
          <w:rFonts w:ascii="Times New Roman" w:eastAsia="Times New Roman" w:hAnsi="Times New Roman" w:cs="Times New Roman"/>
          <w:b/>
          <w:color w:val="000000" w:themeColor="text1"/>
          <w:sz w:val="24"/>
          <w:szCs w:val="24"/>
          <w:lang w:eastAsia="ru-RU"/>
        </w:rPr>
        <w:t>средств</w:t>
      </w:r>
      <w:r w:rsidR="003453F4" w:rsidRPr="00DD27DA">
        <w:rPr>
          <w:rFonts w:ascii="Times New Roman" w:eastAsia="Times New Roman" w:hAnsi="Times New Roman" w:cs="Times New Roman"/>
          <w:b/>
          <w:color w:val="000000" w:themeColor="text1"/>
          <w:sz w:val="24"/>
          <w:szCs w:val="24"/>
          <w:lang w:eastAsia="ru-RU"/>
        </w:rPr>
        <w:t xml:space="preserve"> </w:t>
      </w:r>
      <w:r w:rsidR="002070D6" w:rsidRPr="00DD27DA">
        <w:rPr>
          <w:rFonts w:ascii="Times New Roman" w:eastAsia="Times New Roman" w:hAnsi="Times New Roman" w:cs="Times New Roman"/>
          <w:b/>
          <w:color w:val="000000" w:themeColor="text1"/>
          <w:sz w:val="24"/>
          <w:szCs w:val="24"/>
          <w:lang w:eastAsia="ru-RU"/>
        </w:rPr>
        <w:t>специальных счетов</w:t>
      </w:r>
      <w:r w:rsidR="00612D2C" w:rsidRPr="00DD27DA">
        <w:rPr>
          <w:rFonts w:ascii="Times New Roman" w:eastAsia="Times New Roman" w:hAnsi="Times New Roman" w:cs="Times New Roman"/>
          <w:b/>
          <w:color w:val="000000" w:themeColor="text1"/>
          <w:sz w:val="24"/>
          <w:szCs w:val="24"/>
          <w:lang w:eastAsia="ru-RU"/>
        </w:rPr>
        <w:t xml:space="preserve"> -</w:t>
      </w:r>
      <w:r w:rsidR="00467A9C" w:rsidRPr="00DD27DA">
        <w:rPr>
          <w:rFonts w:ascii="Times New Roman" w:eastAsia="Times New Roman" w:hAnsi="Times New Roman" w:cs="Times New Roman"/>
          <w:b/>
          <w:color w:val="000000" w:themeColor="text1"/>
          <w:sz w:val="24"/>
          <w:szCs w:val="24"/>
          <w:lang w:eastAsia="ru-RU"/>
        </w:rPr>
        <w:t xml:space="preserve"> </w:t>
      </w:r>
      <w:r w:rsidR="00E222B1" w:rsidRPr="00DD27DA">
        <w:rPr>
          <w:rFonts w:ascii="Times New Roman" w:eastAsia="Times New Roman" w:hAnsi="Times New Roman" w:cs="Times New Roman"/>
          <w:b/>
          <w:color w:val="000000" w:themeColor="text1"/>
          <w:sz w:val="24"/>
          <w:szCs w:val="24"/>
          <w:lang w:eastAsia="ru-RU"/>
        </w:rPr>
        <w:t>22</w:t>
      </w:r>
      <w:r w:rsidR="00341CEA" w:rsidRPr="00DD27DA">
        <w:rPr>
          <w:rFonts w:ascii="Times New Roman" w:eastAsia="Times New Roman" w:hAnsi="Times New Roman" w:cs="Times New Roman"/>
          <w:b/>
          <w:color w:val="000000" w:themeColor="text1"/>
          <w:sz w:val="24"/>
          <w:szCs w:val="24"/>
          <w:lang w:eastAsia="ru-RU"/>
        </w:rPr>
        <w:t>,</w:t>
      </w:r>
      <w:r w:rsidR="00E222B1" w:rsidRPr="00DD27DA">
        <w:rPr>
          <w:rFonts w:ascii="Times New Roman" w:eastAsia="Times New Roman" w:hAnsi="Times New Roman" w:cs="Times New Roman"/>
          <w:b/>
          <w:color w:val="000000" w:themeColor="text1"/>
          <w:sz w:val="24"/>
          <w:szCs w:val="24"/>
          <w:lang w:eastAsia="ru-RU"/>
        </w:rPr>
        <w:t>2</w:t>
      </w:r>
      <w:r w:rsidR="00467A9C" w:rsidRPr="00DD27DA">
        <w:rPr>
          <w:rFonts w:ascii="Times New Roman" w:eastAsia="Times New Roman" w:hAnsi="Times New Roman" w:cs="Times New Roman"/>
          <w:b/>
          <w:color w:val="000000" w:themeColor="text1"/>
          <w:sz w:val="24"/>
          <w:szCs w:val="24"/>
          <w:lang w:eastAsia="ru-RU"/>
        </w:rPr>
        <w:t xml:space="preserve"> </w:t>
      </w:r>
      <w:r w:rsidR="00467A9C" w:rsidRPr="00DD27DA">
        <w:rPr>
          <w:rFonts w:ascii="Times New Roman" w:eastAsia="Times New Roman" w:hAnsi="Times New Roman" w:cs="Times New Roman"/>
          <w:b/>
          <w:bCs/>
          <w:color w:val="000000" w:themeColor="text1"/>
          <w:sz w:val="24"/>
          <w:szCs w:val="24"/>
          <w:lang w:eastAsia="ru-RU"/>
        </w:rPr>
        <w:t>млн. сомов</w:t>
      </w:r>
      <w:r w:rsidR="00467A9C" w:rsidRPr="00DD27DA">
        <w:rPr>
          <w:rFonts w:ascii="Times New Roman" w:eastAsia="Times New Roman" w:hAnsi="Times New Roman" w:cs="Times New Roman"/>
          <w:bCs/>
          <w:color w:val="000000" w:themeColor="text1"/>
          <w:sz w:val="24"/>
          <w:szCs w:val="24"/>
          <w:lang w:eastAsia="ru-RU"/>
        </w:rPr>
        <w:t xml:space="preserve"> с </w:t>
      </w:r>
      <w:r w:rsidR="00E222B1" w:rsidRPr="00DD27DA">
        <w:rPr>
          <w:rFonts w:ascii="Times New Roman" w:eastAsia="Times New Roman" w:hAnsi="Times New Roman" w:cs="Times New Roman"/>
          <w:color w:val="000000" w:themeColor="text1"/>
          <w:sz w:val="24"/>
          <w:szCs w:val="24"/>
          <w:lang w:eastAsia="ru-RU"/>
        </w:rPr>
        <w:t>уменьш</w:t>
      </w:r>
      <w:r w:rsidR="00D65BD6" w:rsidRPr="00DD27DA">
        <w:rPr>
          <w:rFonts w:ascii="Times New Roman" w:eastAsia="Times New Roman" w:hAnsi="Times New Roman" w:cs="Times New Roman"/>
          <w:color w:val="000000" w:themeColor="text1"/>
          <w:sz w:val="24"/>
          <w:szCs w:val="24"/>
          <w:lang w:eastAsia="ru-RU"/>
        </w:rPr>
        <w:t>ением</w:t>
      </w:r>
      <w:r w:rsidR="00467A9C" w:rsidRPr="00DD27DA">
        <w:rPr>
          <w:rFonts w:ascii="Times New Roman" w:eastAsia="Times New Roman" w:hAnsi="Times New Roman" w:cs="Times New Roman"/>
          <w:bCs/>
          <w:color w:val="000000" w:themeColor="text1"/>
          <w:sz w:val="24"/>
          <w:szCs w:val="24"/>
          <w:lang w:eastAsia="ru-RU"/>
        </w:rPr>
        <w:t xml:space="preserve"> на </w:t>
      </w:r>
      <w:r w:rsidR="00E222B1" w:rsidRPr="00DD27DA">
        <w:rPr>
          <w:rFonts w:ascii="Times New Roman" w:eastAsia="Times New Roman" w:hAnsi="Times New Roman" w:cs="Times New Roman"/>
          <w:bCs/>
          <w:color w:val="000000" w:themeColor="text1"/>
          <w:sz w:val="24"/>
          <w:szCs w:val="24"/>
          <w:lang w:eastAsia="ru-RU"/>
        </w:rPr>
        <w:t>12</w:t>
      </w:r>
      <w:r w:rsidR="00341CEA" w:rsidRPr="00DD27DA">
        <w:rPr>
          <w:rFonts w:ascii="Times New Roman" w:eastAsia="Times New Roman" w:hAnsi="Times New Roman" w:cs="Times New Roman"/>
          <w:bCs/>
          <w:color w:val="000000" w:themeColor="text1"/>
          <w:sz w:val="24"/>
          <w:szCs w:val="24"/>
          <w:lang w:eastAsia="ru-RU"/>
        </w:rPr>
        <w:t>,</w:t>
      </w:r>
      <w:r w:rsidR="00E222B1" w:rsidRPr="00DD27DA">
        <w:rPr>
          <w:rFonts w:ascii="Times New Roman" w:eastAsia="Times New Roman" w:hAnsi="Times New Roman" w:cs="Times New Roman"/>
          <w:bCs/>
          <w:color w:val="000000" w:themeColor="text1"/>
          <w:sz w:val="24"/>
          <w:szCs w:val="24"/>
          <w:lang w:eastAsia="ru-RU"/>
        </w:rPr>
        <w:t>9</w:t>
      </w:r>
      <w:r w:rsidR="00467A9C" w:rsidRPr="00DD27DA">
        <w:rPr>
          <w:rFonts w:ascii="Times New Roman" w:eastAsia="Times New Roman" w:hAnsi="Times New Roman" w:cs="Times New Roman"/>
          <w:bCs/>
          <w:color w:val="000000" w:themeColor="text1"/>
          <w:sz w:val="24"/>
          <w:szCs w:val="24"/>
          <w:lang w:eastAsia="ru-RU"/>
        </w:rPr>
        <w:t xml:space="preserve"> млн. сомов.</w:t>
      </w:r>
      <w:r w:rsidR="00F61DEC" w:rsidRPr="00DD27DA">
        <w:rPr>
          <w:rFonts w:ascii="Times New Roman" w:eastAsia="Times New Roman" w:hAnsi="Times New Roman" w:cs="Times New Roman"/>
          <w:bCs/>
          <w:color w:val="000000" w:themeColor="text1"/>
          <w:sz w:val="24"/>
          <w:szCs w:val="24"/>
          <w:lang w:eastAsia="ru-RU"/>
        </w:rPr>
        <w:t xml:space="preserve"> Ра</w:t>
      </w:r>
      <w:r w:rsidR="001D4C0C" w:rsidRPr="00DD27DA">
        <w:rPr>
          <w:rFonts w:ascii="Times New Roman" w:eastAsia="Times New Roman" w:hAnsi="Times New Roman" w:cs="Times New Roman"/>
          <w:bCs/>
          <w:color w:val="000000" w:themeColor="text1"/>
          <w:sz w:val="24"/>
          <w:szCs w:val="24"/>
          <w:lang w:eastAsia="ru-RU"/>
        </w:rPr>
        <w:t xml:space="preserve">сходы по разделу составляют </w:t>
      </w:r>
      <w:r w:rsidR="00E222B1" w:rsidRPr="00DD27DA">
        <w:rPr>
          <w:rFonts w:ascii="Times New Roman" w:eastAsia="Times New Roman" w:hAnsi="Times New Roman" w:cs="Times New Roman"/>
          <w:bCs/>
          <w:color w:val="000000" w:themeColor="text1"/>
          <w:sz w:val="24"/>
          <w:szCs w:val="24"/>
          <w:lang w:eastAsia="ru-RU"/>
        </w:rPr>
        <w:t>4,5</w:t>
      </w:r>
      <w:r w:rsidR="002044D1"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F61DEC" w:rsidRPr="00DD27DA">
        <w:rPr>
          <w:rFonts w:ascii="Times New Roman" w:eastAsia="Times New Roman" w:hAnsi="Times New Roman" w:cs="Times New Roman"/>
          <w:bCs/>
          <w:color w:val="000000" w:themeColor="text1"/>
          <w:sz w:val="24"/>
          <w:szCs w:val="24"/>
          <w:lang w:eastAsia="ru-RU"/>
        </w:rPr>
        <w:t xml:space="preserve"> общих расходов республиканского бюджета (с учетом финансовых активов) и </w:t>
      </w:r>
      <w:r w:rsidR="00E222B1" w:rsidRPr="00DD27DA">
        <w:rPr>
          <w:rFonts w:ascii="Times New Roman" w:eastAsia="Times New Roman" w:hAnsi="Times New Roman" w:cs="Times New Roman"/>
          <w:bCs/>
          <w:color w:val="000000" w:themeColor="text1"/>
          <w:sz w:val="24"/>
          <w:szCs w:val="24"/>
          <w:lang w:eastAsia="ru-RU"/>
        </w:rPr>
        <w:t>1,4</w:t>
      </w:r>
      <w:r w:rsidR="002044D1" w:rsidRPr="00DD27DA">
        <w:rPr>
          <w:rFonts w:ascii="Times New Roman" w:eastAsia="Times New Roman" w:hAnsi="Times New Roman" w:cs="Times New Roman"/>
          <w:bCs/>
          <w:color w:val="000000" w:themeColor="text1"/>
          <w:sz w:val="24"/>
          <w:szCs w:val="24"/>
          <w:lang w:eastAsia="ru-RU"/>
        </w:rPr>
        <w:t> </w:t>
      </w:r>
      <w:r w:rsidR="00275CCD" w:rsidRPr="00DD27DA">
        <w:rPr>
          <w:rFonts w:ascii="Times New Roman" w:eastAsia="Times New Roman" w:hAnsi="Times New Roman" w:cs="Times New Roman"/>
          <w:bCs/>
          <w:color w:val="000000" w:themeColor="text1"/>
          <w:sz w:val="24"/>
          <w:szCs w:val="24"/>
          <w:lang w:eastAsia="ru-RU"/>
        </w:rPr>
        <w:t>%</w:t>
      </w:r>
      <w:r w:rsidR="003B4759" w:rsidRPr="00DD27DA">
        <w:rPr>
          <w:rFonts w:ascii="Times New Roman" w:eastAsia="Times New Roman" w:hAnsi="Times New Roman" w:cs="Times New Roman"/>
          <w:bCs/>
          <w:color w:val="000000" w:themeColor="text1"/>
          <w:sz w:val="24"/>
          <w:szCs w:val="24"/>
          <w:lang w:eastAsia="ru-RU"/>
        </w:rPr>
        <w:t xml:space="preserve"> </w:t>
      </w:r>
      <w:r w:rsidR="000014A8" w:rsidRPr="00DD27DA">
        <w:rPr>
          <w:rFonts w:ascii="Times New Roman" w:eastAsia="Times New Roman" w:hAnsi="Times New Roman" w:cs="Times New Roman"/>
          <w:bCs/>
          <w:color w:val="000000" w:themeColor="text1"/>
          <w:sz w:val="24"/>
          <w:szCs w:val="24"/>
          <w:lang w:eastAsia="ru-RU"/>
        </w:rPr>
        <w:t>ВВП на 2025</w:t>
      </w:r>
      <w:r w:rsidR="00F61DEC" w:rsidRPr="00DD27DA">
        <w:rPr>
          <w:rFonts w:ascii="Times New Roman" w:eastAsia="Times New Roman" w:hAnsi="Times New Roman" w:cs="Times New Roman"/>
          <w:bCs/>
          <w:color w:val="000000" w:themeColor="text1"/>
          <w:sz w:val="24"/>
          <w:szCs w:val="24"/>
          <w:lang w:eastAsia="ru-RU"/>
        </w:rPr>
        <w:t xml:space="preserve"> год.</w:t>
      </w:r>
    </w:p>
    <w:p w14:paraId="1326F1DF" w14:textId="77777777" w:rsidR="00223A7B" w:rsidRPr="00DD27DA" w:rsidRDefault="00223A7B" w:rsidP="007E3287">
      <w:pPr>
        <w:spacing w:after="0" w:line="240" w:lineRule="auto"/>
        <w:ind w:firstLine="709"/>
        <w:jc w:val="both"/>
        <w:rPr>
          <w:rFonts w:ascii="Times New Roman" w:eastAsia="Calibri" w:hAnsi="Times New Roman" w:cs="Times New Roman"/>
          <w:b/>
          <w:bCs/>
          <w:color w:val="000000" w:themeColor="text1"/>
          <w:sz w:val="24"/>
          <w:szCs w:val="24"/>
          <w:lang w:val="ky-KG"/>
        </w:rPr>
      </w:pPr>
    </w:p>
    <w:p w14:paraId="5819B72D" w14:textId="77777777" w:rsidR="001F5720" w:rsidRPr="00DD27DA" w:rsidRDefault="001F5720" w:rsidP="007E3287">
      <w:pPr>
        <w:spacing w:after="0" w:line="240" w:lineRule="auto"/>
        <w:ind w:firstLine="709"/>
        <w:jc w:val="both"/>
        <w:rPr>
          <w:rFonts w:ascii="Times New Roman" w:eastAsia="Calibri" w:hAnsi="Times New Roman" w:cs="Times New Roman"/>
          <w:b/>
          <w:bCs/>
          <w:color w:val="000000" w:themeColor="text1"/>
          <w:sz w:val="24"/>
          <w:szCs w:val="24"/>
          <w:lang w:val="ky-KG"/>
        </w:rPr>
      </w:pPr>
    </w:p>
    <w:p w14:paraId="6D9517E8" w14:textId="77777777" w:rsidR="00C90DCA" w:rsidRPr="00DD27DA" w:rsidRDefault="00C203A8" w:rsidP="00C90DCA">
      <w:pPr>
        <w:widowControl w:val="0"/>
        <w:spacing w:after="0" w:line="240" w:lineRule="auto"/>
        <w:ind w:firstLine="709"/>
        <w:jc w:val="center"/>
        <w:rPr>
          <w:rFonts w:ascii="Times New Roman" w:eastAsia="Calibri" w:hAnsi="Times New Roman" w:cs="Times New Roman"/>
          <w:b/>
          <w:bCs/>
          <w:color w:val="000000" w:themeColor="text1"/>
          <w:sz w:val="24"/>
          <w:szCs w:val="24"/>
        </w:rPr>
      </w:pPr>
      <w:r w:rsidRPr="00DD27DA">
        <w:rPr>
          <w:rFonts w:ascii="Times New Roman" w:eastAsia="Calibri" w:hAnsi="Times New Roman" w:cs="Times New Roman"/>
          <w:b/>
          <w:bCs/>
          <w:color w:val="000000" w:themeColor="text1"/>
          <w:sz w:val="24"/>
          <w:szCs w:val="24"/>
        </w:rPr>
        <w:lastRenderedPageBreak/>
        <w:t xml:space="preserve">Министерство </w:t>
      </w:r>
      <w:r w:rsidR="00C42B5F" w:rsidRPr="00DD27DA">
        <w:rPr>
          <w:rFonts w:ascii="Times New Roman" w:eastAsia="Calibri" w:hAnsi="Times New Roman" w:cs="Times New Roman"/>
          <w:b/>
          <w:bCs/>
          <w:color w:val="000000" w:themeColor="text1"/>
          <w:sz w:val="24"/>
          <w:szCs w:val="24"/>
        </w:rPr>
        <w:t>труда, социального обеспечения и миграции</w:t>
      </w:r>
      <w:r w:rsidRPr="00DD27DA">
        <w:rPr>
          <w:rFonts w:ascii="Times New Roman" w:eastAsia="Calibri" w:hAnsi="Times New Roman" w:cs="Times New Roman"/>
          <w:b/>
          <w:bCs/>
          <w:color w:val="000000" w:themeColor="text1"/>
          <w:sz w:val="24"/>
          <w:szCs w:val="24"/>
        </w:rPr>
        <w:t xml:space="preserve"> </w:t>
      </w:r>
    </w:p>
    <w:p w14:paraId="0BC301F7" w14:textId="77777777" w:rsidR="00C203A8" w:rsidRPr="00DD27DA" w:rsidRDefault="00C203A8" w:rsidP="00C90DCA">
      <w:pPr>
        <w:widowControl w:val="0"/>
        <w:spacing w:after="0" w:line="240" w:lineRule="auto"/>
        <w:ind w:firstLine="709"/>
        <w:jc w:val="center"/>
        <w:rPr>
          <w:rFonts w:ascii="Times New Roman" w:eastAsia="Calibri" w:hAnsi="Times New Roman" w:cs="Times New Roman"/>
          <w:b/>
          <w:bCs/>
          <w:color w:val="000000" w:themeColor="text1"/>
          <w:sz w:val="24"/>
          <w:szCs w:val="24"/>
        </w:rPr>
      </w:pPr>
      <w:r w:rsidRPr="00DD27DA">
        <w:rPr>
          <w:rFonts w:ascii="Times New Roman" w:eastAsia="Calibri" w:hAnsi="Times New Roman" w:cs="Times New Roman"/>
          <w:b/>
          <w:bCs/>
          <w:color w:val="000000" w:themeColor="text1"/>
          <w:sz w:val="24"/>
          <w:szCs w:val="24"/>
        </w:rPr>
        <w:t>Кыргызской Республики</w:t>
      </w:r>
    </w:p>
    <w:p w14:paraId="532F1CBF" w14:textId="77777777" w:rsidR="00214A8A" w:rsidRPr="00DD27DA" w:rsidRDefault="00214A8A" w:rsidP="00C90DCA">
      <w:pPr>
        <w:spacing w:after="0" w:line="240" w:lineRule="auto"/>
        <w:ind w:firstLine="709"/>
        <w:jc w:val="center"/>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(подведомственные учреждения социальной защиты)</w:t>
      </w:r>
    </w:p>
    <w:p w14:paraId="516EB82F" w14:textId="77777777" w:rsidR="002213EB" w:rsidRPr="00DD27DA" w:rsidRDefault="002213EB" w:rsidP="002213EB">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Расходы Министерства труда, социального обеспечения и миграции Кыргызской Республики включают в себя государственные пособия, компенсационные выплаты, социальное обеспечение трудящихся, содержание стационарных учреждений социального обслуживания населения системы социальной защиты населения, службы телефона доверия для детей, районных управлений труда, занятости и социального развития, Республиканского центра медико-социальной экспертизы, обеспечение доступа лицам с ограниченными возможностями здоровья к техническим средствам реабилитации (протезно-ортопедические изделия, технические вспомогательные средства и иные специализированные средства) департамента социального развития.</w:t>
      </w:r>
    </w:p>
    <w:p w14:paraId="1F9CB306" w14:textId="77777777" w:rsidR="00FF5672" w:rsidRPr="00DD27DA" w:rsidRDefault="00A60DF1" w:rsidP="00100713">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Расходы </w:t>
      </w:r>
      <w:r w:rsidR="00FF5672" w:rsidRPr="00DD27DA">
        <w:rPr>
          <w:rFonts w:ascii="Times New Roman" w:hAnsi="Times New Roman"/>
          <w:color w:val="000000" w:themeColor="text1"/>
          <w:sz w:val="24"/>
          <w:szCs w:val="24"/>
        </w:rPr>
        <w:t>Мини</w:t>
      </w:r>
      <w:r w:rsidRPr="00DD27DA">
        <w:rPr>
          <w:rFonts w:ascii="Times New Roman" w:hAnsi="Times New Roman"/>
          <w:color w:val="000000" w:themeColor="text1"/>
          <w:sz w:val="24"/>
          <w:szCs w:val="24"/>
        </w:rPr>
        <w:t>стерства</w:t>
      </w:r>
      <w:r w:rsidR="00FF5672" w:rsidRPr="00DD27DA">
        <w:rPr>
          <w:rFonts w:ascii="Times New Roman" w:hAnsi="Times New Roman"/>
          <w:color w:val="000000" w:themeColor="text1"/>
          <w:sz w:val="24"/>
          <w:szCs w:val="24"/>
        </w:rPr>
        <w:t xml:space="preserve"> </w:t>
      </w:r>
      <w:r w:rsidR="00C42B5F" w:rsidRPr="00DD27DA">
        <w:rPr>
          <w:rFonts w:ascii="Times New Roman" w:hAnsi="Times New Roman"/>
          <w:color w:val="000000" w:themeColor="text1"/>
          <w:sz w:val="24"/>
          <w:szCs w:val="24"/>
        </w:rPr>
        <w:t xml:space="preserve">труда, социального обеспечения и миграции </w:t>
      </w:r>
      <w:r w:rsidR="00FF5672" w:rsidRPr="00DD27DA">
        <w:rPr>
          <w:rFonts w:ascii="Times New Roman" w:hAnsi="Times New Roman"/>
          <w:color w:val="000000" w:themeColor="text1"/>
          <w:sz w:val="24"/>
          <w:szCs w:val="24"/>
        </w:rPr>
        <w:t xml:space="preserve">Кыргызской Республики на </w:t>
      </w:r>
      <w:r w:rsidR="00D35D0D" w:rsidRPr="00DD27DA">
        <w:rPr>
          <w:rFonts w:ascii="Times New Roman" w:hAnsi="Times New Roman"/>
          <w:b/>
          <w:color w:val="000000" w:themeColor="text1"/>
          <w:sz w:val="24"/>
          <w:szCs w:val="24"/>
        </w:rPr>
        <w:t>20</w:t>
      </w:r>
      <w:r w:rsidR="000014A8" w:rsidRPr="00DD27DA">
        <w:rPr>
          <w:rFonts w:ascii="Times New Roman" w:hAnsi="Times New Roman"/>
          <w:b/>
          <w:color w:val="000000" w:themeColor="text1"/>
          <w:sz w:val="24"/>
          <w:szCs w:val="24"/>
        </w:rPr>
        <w:t>25</w:t>
      </w:r>
      <w:r w:rsidR="00FF5672" w:rsidRPr="00DD27DA">
        <w:rPr>
          <w:rFonts w:ascii="Times New Roman" w:hAnsi="Times New Roman"/>
          <w:b/>
          <w:color w:val="000000" w:themeColor="text1"/>
          <w:sz w:val="24"/>
          <w:szCs w:val="24"/>
        </w:rPr>
        <w:t xml:space="preserve"> год</w:t>
      </w:r>
      <w:r w:rsidR="00FF5672" w:rsidRPr="00DD27DA">
        <w:rPr>
          <w:rFonts w:ascii="Times New Roman" w:hAnsi="Times New Roman"/>
          <w:color w:val="000000" w:themeColor="text1"/>
          <w:sz w:val="24"/>
          <w:szCs w:val="24"/>
        </w:rPr>
        <w:t xml:space="preserve"> </w:t>
      </w:r>
      <w:r w:rsidRPr="00DD27DA">
        <w:rPr>
          <w:rFonts w:ascii="Times New Roman" w:hAnsi="Times New Roman"/>
          <w:color w:val="000000" w:themeColor="text1"/>
          <w:sz w:val="24"/>
          <w:szCs w:val="24"/>
        </w:rPr>
        <w:t>предусмотрены в сумме</w:t>
      </w:r>
      <w:r w:rsidR="00FF5672" w:rsidRPr="00DD27DA">
        <w:rPr>
          <w:rFonts w:ascii="Times New Roman" w:hAnsi="Times New Roman"/>
          <w:color w:val="000000" w:themeColor="text1"/>
          <w:sz w:val="24"/>
          <w:szCs w:val="24"/>
        </w:rPr>
        <w:t xml:space="preserve"> </w:t>
      </w:r>
      <w:r w:rsidR="006C5A68" w:rsidRPr="00DD27DA">
        <w:rPr>
          <w:rFonts w:ascii="Times New Roman" w:hAnsi="Times New Roman"/>
          <w:b/>
          <w:color w:val="000000" w:themeColor="text1"/>
          <w:sz w:val="24"/>
          <w:szCs w:val="24"/>
        </w:rPr>
        <w:t xml:space="preserve">20 728,7 </w:t>
      </w:r>
      <w:r w:rsidR="00FF5672" w:rsidRPr="00DD27DA">
        <w:rPr>
          <w:rFonts w:ascii="Times New Roman" w:hAnsi="Times New Roman"/>
          <w:b/>
          <w:color w:val="000000" w:themeColor="text1"/>
          <w:sz w:val="24"/>
          <w:szCs w:val="24"/>
        </w:rPr>
        <w:t>млн. сомов</w:t>
      </w:r>
      <w:r w:rsidR="00FF5672" w:rsidRPr="00DD27DA">
        <w:rPr>
          <w:rFonts w:ascii="Times New Roman" w:hAnsi="Times New Roman"/>
          <w:color w:val="000000" w:themeColor="text1"/>
          <w:sz w:val="24"/>
          <w:szCs w:val="24"/>
        </w:rPr>
        <w:t xml:space="preserve">, с </w:t>
      </w:r>
      <w:r w:rsidR="00B807DD" w:rsidRPr="00DD27DA">
        <w:rPr>
          <w:rFonts w:ascii="Times New Roman" w:hAnsi="Times New Roman"/>
          <w:color w:val="000000" w:themeColor="text1"/>
          <w:sz w:val="24"/>
          <w:szCs w:val="24"/>
        </w:rPr>
        <w:t>увелич</w:t>
      </w:r>
      <w:r w:rsidR="00226E36" w:rsidRPr="00DD27DA">
        <w:rPr>
          <w:rFonts w:ascii="Times New Roman" w:hAnsi="Times New Roman"/>
          <w:color w:val="000000" w:themeColor="text1"/>
          <w:sz w:val="24"/>
          <w:szCs w:val="24"/>
        </w:rPr>
        <w:t>ением</w:t>
      </w:r>
      <w:r w:rsidR="003453F4" w:rsidRPr="00DD27DA">
        <w:rPr>
          <w:rFonts w:ascii="Times New Roman" w:hAnsi="Times New Roman"/>
          <w:color w:val="000000" w:themeColor="text1"/>
          <w:sz w:val="24"/>
          <w:szCs w:val="24"/>
        </w:rPr>
        <w:t xml:space="preserve"> </w:t>
      </w:r>
      <w:r w:rsidR="009B6B50" w:rsidRPr="00DD27DA">
        <w:rPr>
          <w:rFonts w:ascii="Times New Roman" w:hAnsi="Times New Roman"/>
          <w:color w:val="000000" w:themeColor="text1"/>
          <w:sz w:val="24"/>
          <w:szCs w:val="24"/>
        </w:rPr>
        <w:t xml:space="preserve">относительно </w:t>
      </w:r>
      <w:r w:rsidR="00A727B7" w:rsidRPr="00DD27DA">
        <w:rPr>
          <w:rFonts w:ascii="Times New Roman" w:hAnsi="Times New Roman"/>
          <w:color w:val="000000" w:themeColor="text1"/>
          <w:sz w:val="24"/>
          <w:szCs w:val="24"/>
        </w:rPr>
        <w:t>утверждённого</w:t>
      </w:r>
      <w:r w:rsidR="004E5D7E" w:rsidRPr="00DD27DA">
        <w:rPr>
          <w:rFonts w:ascii="Times New Roman" w:hAnsi="Times New Roman"/>
          <w:color w:val="000000" w:themeColor="text1"/>
          <w:sz w:val="24"/>
          <w:szCs w:val="24"/>
        </w:rPr>
        <w:t xml:space="preserve"> бюджета</w:t>
      </w:r>
      <w:r w:rsidR="000014A8" w:rsidRPr="00DD27DA">
        <w:rPr>
          <w:rFonts w:ascii="Times New Roman" w:hAnsi="Times New Roman"/>
          <w:color w:val="000000" w:themeColor="text1"/>
          <w:sz w:val="24"/>
          <w:szCs w:val="24"/>
        </w:rPr>
        <w:t xml:space="preserve"> 2024</w:t>
      </w:r>
      <w:r w:rsidR="00756DE2" w:rsidRPr="00DD27DA">
        <w:rPr>
          <w:rFonts w:ascii="Times New Roman" w:hAnsi="Times New Roman"/>
          <w:color w:val="000000" w:themeColor="text1"/>
          <w:sz w:val="24"/>
          <w:szCs w:val="24"/>
        </w:rPr>
        <w:t xml:space="preserve"> года на </w:t>
      </w:r>
      <w:r w:rsidR="006C5A68" w:rsidRPr="00DD27DA">
        <w:rPr>
          <w:rFonts w:ascii="Times New Roman" w:hAnsi="Times New Roman"/>
          <w:color w:val="000000" w:themeColor="text1"/>
          <w:sz w:val="24"/>
          <w:szCs w:val="24"/>
        </w:rPr>
        <w:t xml:space="preserve">492,4 </w:t>
      </w:r>
      <w:r w:rsidR="00FF5672" w:rsidRPr="00DD27DA">
        <w:rPr>
          <w:rFonts w:ascii="Times New Roman" w:hAnsi="Times New Roman"/>
          <w:color w:val="000000" w:themeColor="text1"/>
          <w:sz w:val="24"/>
          <w:szCs w:val="24"/>
        </w:rPr>
        <w:t>млн. сомов, в том числе:</w:t>
      </w:r>
    </w:p>
    <w:p w14:paraId="598CBFC0" w14:textId="77777777" w:rsidR="00060AA5" w:rsidRPr="00DD27DA" w:rsidRDefault="009B6B50" w:rsidP="00E0110B">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 </w:t>
      </w:r>
      <w:r w:rsidR="00FF5672" w:rsidRPr="00DD27DA">
        <w:rPr>
          <w:rFonts w:ascii="Times New Roman" w:hAnsi="Times New Roman"/>
          <w:color w:val="000000" w:themeColor="text1"/>
          <w:sz w:val="24"/>
          <w:szCs w:val="24"/>
        </w:rPr>
        <w:t xml:space="preserve">за счет бюджетных средств </w:t>
      </w:r>
      <w:r w:rsidR="00273E9E" w:rsidRPr="00DD27DA">
        <w:rPr>
          <w:rFonts w:ascii="Times New Roman" w:hAnsi="Times New Roman"/>
          <w:color w:val="000000" w:themeColor="text1"/>
          <w:sz w:val="24"/>
          <w:szCs w:val="24"/>
        </w:rPr>
        <w:t>предусмотрено</w:t>
      </w:r>
      <w:r w:rsidR="00060AA5" w:rsidRPr="00DD27DA">
        <w:rPr>
          <w:rFonts w:ascii="Times New Roman" w:hAnsi="Times New Roman"/>
          <w:color w:val="000000" w:themeColor="text1"/>
          <w:sz w:val="24"/>
          <w:szCs w:val="24"/>
        </w:rPr>
        <w:t xml:space="preserve"> </w:t>
      </w:r>
      <w:r w:rsidR="006C5A68" w:rsidRPr="00DD27DA">
        <w:rPr>
          <w:rFonts w:ascii="Times New Roman" w:hAnsi="Times New Roman"/>
          <w:color w:val="000000" w:themeColor="text1"/>
          <w:sz w:val="24"/>
          <w:szCs w:val="24"/>
        </w:rPr>
        <w:t xml:space="preserve">20 706,5 </w:t>
      </w:r>
      <w:r w:rsidR="00477E64" w:rsidRPr="00DD27DA">
        <w:rPr>
          <w:rFonts w:ascii="Times New Roman" w:hAnsi="Times New Roman"/>
          <w:color w:val="000000" w:themeColor="text1"/>
          <w:sz w:val="24"/>
          <w:szCs w:val="24"/>
        </w:rPr>
        <w:t xml:space="preserve">млн. сомов </w:t>
      </w:r>
      <w:r w:rsidR="00B807DD" w:rsidRPr="00DD27DA">
        <w:rPr>
          <w:rFonts w:ascii="Times New Roman" w:hAnsi="Times New Roman"/>
          <w:color w:val="000000" w:themeColor="text1"/>
          <w:sz w:val="24"/>
          <w:szCs w:val="24"/>
        </w:rPr>
        <w:t>с увелич</w:t>
      </w:r>
      <w:r w:rsidR="00465539" w:rsidRPr="00DD27DA">
        <w:rPr>
          <w:rFonts w:ascii="Times New Roman" w:hAnsi="Times New Roman"/>
          <w:color w:val="000000" w:themeColor="text1"/>
          <w:sz w:val="24"/>
          <w:szCs w:val="24"/>
        </w:rPr>
        <w:t xml:space="preserve">ением на </w:t>
      </w:r>
      <w:r w:rsidR="006C5A68" w:rsidRPr="00DD27DA">
        <w:rPr>
          <w:rFonts w:ascii="Times New Roman" w:hAnsi="Times New Roman"/>
          <w:color w:val="000000" w:themeColor="text1"/>
          <w:sz w:val="24"/>
          <w:szCs w:val="24"/>
        </w:rPr>
        <w:t xml:space="preserve">505,3 </w:t>
      </w:r>
      <w:r w:rsidR="008D09E3" w:rsidRPr="00DD27DA">
        <w:rPr>
          <w:rFonts w:ascii="Times New Roman" w:hAnsi="Times New Roman"/>
          <w:color w:val="000000" w:themeColor="text1"/>
          <w:sz w:val="24"/>
          <w:szCs w:val="24"/>
        </w:rPr>
        <w:t xml:space="preserve">млн. сомов </w:t>
      </w:r>
      <w:r w:rsidR="00CD7BA9" w:rsidRPr="00DD27DA">
        <w:rPr>
          <w:rFonts w:ascii="Times New Roman" w:hAnsi="Times New Roman"/>
          <w:color w:val="000000" w:themeColor="text1"/>
          <w:sz w:val="24"/>
          <w:szCs w:val="24"/>
        </w:rPr>
        <w:t xml:space="preserve">или на </w:t>
      </w:r>
      <w:r w:rsidR="006C5A68" w:rsidRPr="00DD27DA">
        <w:rPr>
          <w:rFonts w:ascii="Times New Roman" w:hAnsi="Times New Roman"/>
          <w:color w:val="000000" w:themeColor="text1"/>
          <w:sz w:val="24"/>
          <w:szCs w:val="24"/>
        </w:rPr>
        <w:t xml:space="preserve">2,5 % </w:t>
      </w:r>
      <w:r w:rsidR="008D09E3" w:rsidRPr="00DD27DA">
        <w:rPr>
          <w:rFonts w:ascii="Times New Roman" w:hAnsi="Times New Roman"/>
          <w:color w:val="000000" w:themeColor="text1"/>
          <w:sz w:val="24"/>
          <w:szCs w:val="24"/>
        </w:rPr>
        <w:t xml:space="preserve">относительно </w:t>
      </w:r>
      <w:r w:rsidR="00A727B7" w:rsidRPr="00DD27DA">
        <w:rPr>
          <w:rFonts w:ascii="Times New Roman" w:hAnsi="Times New Roman"/>
          <w:color w:val="000000" w:themeColor="text1"/>
          <w:sz w:val="24"/>
          <w:szCs w:val="24"/>
        </w:rPr>
        <w:t>утверждённого</w:t>
      </w:r>
      <w:r w:rsidR="00477E64" w:rsidRPr="00DD27DA">
        <w:rPr>
          <w:rFonts w:ascii="Times New Roman" w:hAnsi="Times New Roman"/>
          <w:color w:val="000000" w:themeColor="text1"/>
          <w:sz w:val="24"/>
          <w:szCs w:val="24"/>
        </w:rPr>
        <w:t xml:space="preserve"> бюджета</w:t>
      </w:r>
      <w:r w:rsidR="000014A8" w:rsidRPr="00DD27DA">
        <w:rPr>
          <w:rFonts w:ascii="Times New Roman" w:hAnsi="Times New Roman"/>
          <w:color w:val="000000" w:themeColor="text1"/>
          <w:sz w:val="24"/>
          <w:szCs w:val="24"/>
        </w:rPr>
        <w:t xml:space="preserve"> 2024</w:t>
      </w:r>
      <w:r w:rsidR="00F015E5" w:rsidRPr="00DD27DA">
        <w:rPr>
          <w:rFonts w:ascii="Times New Roman" w:hAnsi="Times New Roman"/>
          <w:color w:val="000000" w:themeColor="text1"/>
          <w:sz w:val="24"/>
          <w:szCs w:val="24"/>
        </w:rPr>
        <w:t xml:space="preserve"> год</w:t>
      </w:r>
      <w:r w:rsidR="00C45D8F" w:rsidRPr="00DD27DA">
        <w:rPr>
          <w:rFonts w:ascii="Times New Roman" w:hAnsi="Times New Roman"/>
          <w:color w:val="000000" w:themeColor="text1"/>
          <w:sz w:val="24"/>
          <w:szCs w:val="24"/>
        </w:rPr>
        <w:t>а</w:t>
      </w:r>
      <w:r w:rsidR="00060AA5" w:rsidRPr="00DD27DA">
        <w:rPr>
          <w:rFonts w:ascii="Times New Roman" w:hAnsi="Times New Roman"/>
          <w:color w:val="000000" w:themeColor="text1"/>
          <w:sz w:val="24"/>
          <w:szCs w:val="24"/>
        </w:rPr>
        <w:t>;</w:t>
      </w:r>
    </w:p>
    <w:p w14:paraId="07A50909" w14:textId="77777777" w:rsidR="00FF5672" w:rsidRPr="00DD27DA" w:rsidRDefault="00FF5672" w:rsidP="00E0110B">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w:t>
      </w:r>
      <w:r w:rsidR="009B6B50" w:rsidRPr="00DD27DA">
        <w:rPr>
          <w:rFonts w:ascii="Times New Roman" w:hAnsi="Times New Roman"/>
          <w:color w:val="000000" w:themeColor="text1"/>
          <w:sz w:val="24"/>
          <w:szCs w:val="24"/>
        </w:rPr>
        <w:t xml:space="preserve"> за счет средств </w:t>
      </w:r>
      <w:r w:rsidR="00F739D7" w:rsidRPr="00DD27DA">
        <w:rPr>
          <w:rFonts w:ascii="Times New Roman" w:hAnsi="Times New Roman"/>
          <w:color w:val="000000" w:themeColor="text1"/>
          <w:sz w:val="24"/>
          <w:szCs w:val="24"/>
        </w:rPr>
        <w:t>специального счета</w:t>
      </w:r>
      <w:r w:rsidR="00D35D0D" w:rsidRPr="00DD27DA">
        <w:rPr>
          <w:rFonts w:ascii="Times New Roman" w:hAnsi="Times New Roman"/>
          <w:color w:val="000000" w:themeColor="text1"/>
          <w:sz w:val="24"/>
          <w:szCs w:val="24"/>
        </w:rPr>
        <w:t xml:space="preserve"> </w:t>
      </w:r>
      <w:r w:rsidR="002213EB" w:rsidRPr="00DD27DA">
        <w:rPr>
          <w:rFonts w:ascii="Times New Roman" w:hAnsi="Times New Roman"/>
          <w:color w:val="000000" w:themeColor="text1"/>
          <w:sz w:val="24"/>
          <w:szCs w:val="24"/>
        </w:rPr>
        <w:t>22</w:t>
      </w:r>
      <w:r w:rsidR="00D35D0D" w:rsidRPr="00DD27DA">
        <w:rPr>
          <w:rFonts w:ascii="Times New Roman" w:hAnsi="Times New Roman"/>
          <w:color w:val="000000" w:themeColor="text1"/>
          <w:sz w:val="24"/>
          <w:szCs w:val="24"/>
        </w:rPr>
        <w:t>,</w:t>
      </w:r>
      <w:r w:rsidR="002213EB" w:rsidRPr="00DD27DA">
        <w:rPr>
          <w:rFonts w:ascii="Times New Roman" w:hAnsi="Times New Roman"/>
          <w:color w:val="000000" w:themeColor="text1"/>
          <w:sz w:val="24"/>
          <w:szCs w:val="24"/>
        </w:rPr>
        <w:t>2</w:t>
      </w:r>
      <w:r w:rsidR="00C173B7" w:rsidRPr="00DD27DA">
        <w:rPr>
          <w:rFonts w:ascii="Times New Roman" w:hAnsi="Times New Roman"/>
          <w:color w:val="000000" w:themeColor="text1"/>
          <w:sz w:val="24"/>
          <w:szCs w:val="24"/>
        </w:rPr>
        <w:t xml:space="preserve"> млн. сомов</w:t>
      </w:r>
      <w:r w:rsidR="00DE357C" w:rsidRPr="00DD27DA">
        <w:rPr>
          <w:rFonts w:ascii="Times New Roman" w:hAnsi="Times New Roman"/>
          <w:color w:val="000000" w:themeColor="text1"/>
          <w:sz w:val="24"/>
          <w:szCs w:val="24"/>
        </w:rPr>
        <w:t xml:space="preserve"> </w:t>
      </w:r>
      <w:r w:rsidR="002213EB" w:rsidRPr="00DD27DA">
        <w:rPr>
          <w:rFonts w:ascii="Times New Roman" w:hAnsi="Times New Roman"/>
          <w:color w:val="000000" w:themeColor="text1"/>
          <w:sz w:val="24"/>
          <w:szCs w:val="24"/>
        </w:rPr>
        <w:t>с уменьшением на 12,9</w:t>
      </w:r>
      <w:r w:rsidR="00CB0F5A" w:rsidRPr="00DD27DA">
        <w:rPr>
          <w:rFonts w:ascii="Times New Roman" w:hAnsi="Times New Roman"/>
          <w:color w:val="000000" w:themeColor="text1"/>
          <w:sz w:val="24"/>
          <w:szCs w:val="24"/>
        </w:rPr>
        <w:t xml:space="preserve"> млн. сомов относительно</w:t>
      </w:r>
      <w:r w:rsidRPr="00DD27DA">
        <w:rPr>
          <w:rFonts w:ascii="Times New Roman" w:hAnsi="Times New Roman"/>
          <w:color w:val="000000" w:themeColor="text1"/>
          <w:sz w:val="24"/>
          <w:szCs w:val="24"/>
        </w:rPr>
        <w:t xml:space="preserve"> </w:t>
      </w:r>
      <w:r w:rsidR="00A727B7" w:rsidRPr="00DD27DA">
        <w:rPr>
          <w:rFonts w:ascii="Times New Roman" w:hAnsi="Times New Roman"/>
          <w:color w:val="000000" w:themeColor="text1"/>
          <w:sz w:val="24"/>
          <w:szCs w:val="24"/>
        </w:rPr>
        <w:t>утверждённого</w:t>
      </w:r>
      <w:r w:rsidR="009B6B50" w:rsidRPr="00DD27DA">
        <w:rPr>
          <w:rFonts w:ascii="Times New Roman" w:hAnsi="Times New Roman"/>
          <w:color w:val="000000" w:themeColor="text1"/>
          <w:sz w:val="24"/>
          <w:szCs w:val="24"/>
        </w:rPr>
        <w:t xml:space="preserve"> </w:t>
      </w:r>
      <w:r w:rsidR="004E5D7E" w:rsidRPr="00DD27DA">
        <w:rPr>
          <w:rFonts w:ascii="Times New Roman" w:hAnsi="Times New Roman"/>
          <w:color w:val="000000" w:themeColor="text1"/>
          <w:sz w:val="24"/>
          <w:szCs w:val="24"/>
        </w:rPr>
        <w:t>бюджета</w:t>
      </w:r>
      <w:r w:rsidR="000014A8" w:rsidRPr="00DD27DA">
        <w:rPr>
          <w:rFonts w:ascii="Times New Roman" w:hAnsi="Times New Roman"/>
          <w:color w:val="000000" w:themeColor="text1"/>
          <w:sz w:val="24"/>
          <w:szCs w:val="24"/>
        </w:rPr>
        <w:t xml:space="preserve"> 2024</w:t>
      </w:r>
      <w:r w:rsidR="00CA20B5" w:rsidRPr="00DD27DA">
        <w:rPr>
          <w:rFonts w:ascii="Times New Roman" w:hAnsi="Times New Roman"/>
          <w:color w:val="000000" w:themeColor="text1"/>
          <w:sz w:val="24"/>
          <w:szCs w:val="24"/>
        </w:rPr>
        <w:t xml:space="preserve"> года</w:t>
      </w:r>
      <w:r w:rsidRPr="00DD27DA">
        <w:rPr>
          <w:rFonts w:ascii="Times New Roman" w:hAnsi="Times New Roman"/>
          <w:color w:val="000000" w:themeColor="text1"/>
          <w:sz w:val="24"/>
          <w:szCs w:val="24"/>
        </w:rPr>
        <w:t>.</w:t>
      </w:r>
    </w:p>
    <w:p w14:paraId="61586167" w14:textId="77777777" w:rsidR="00FF5672" w:rsidRPr="00DD27DA" w:rsidRDefault="00FF5672" w:rsidP="00590319">
      <w:pPr>
        <w:spacing w:line="240" w:lineRule="auto"/>
        <w:jc w:val="right"/>
        <w:rPr>
          <w:rFonts w:ascii="Times New Roman" w:hAnsi="Times New Roman"/>
          <w:color w:val="000000" w:themeColor="text1"/>
          <w:sz w:val="20"/>
          <w:szCs w:val="20"/>
        </w:rPr>
      </w:pPr>
      <w:r w:rsidRPr="00DD27DA">
        <w:rPr>
          <w:rFonts w:ascii="Times New Roman" w:hAnsi="Times New Roman"/>
          <w:color w:val="000000" w:themeColor="text1"/>
          <w:sz w:val="20"/>
          <w:szCs w:val="20"/>
        </w:rPr>
        <w:t>млн. сомов</w:t>
      </w:r>
    </w:p>
    <w:tbl>
      <w:tblPr>
        <w:tblW w:w="9072" w:type="dxa"/>
        <w:tblLayout w:type="fixed"/>
        <w:tblLook w:val="00A0" w:firstRow="1" w:lastRow="0" w:firstColumn="1" w:lastColumn="0" w:noHBand="0" w:noVBand="0"/>
      </w:tblPr>
      <w:tblGrid>
        <w:gridCol w:w="2518"/>
        <w:gridCol w:w="1134"/>
        <w:gridCol w:w="1134"/>
        <w:gridCol w:w="992"/>
        <w:gridCol w:w="1057"/>
        <w:gridCol w:w="1118"/>
        <w:gridCol w:w="1119"/>
      </w:tblGrid>
      <w:tr w:rsidR="00DD27DA" w:rsidRPr="00DD27DA" w14:paraId="1BCE084C" w14:textId="77777777" w:rsidTr="00590319">
        <w:trPr>
          <w:trHeight w:val="509"/>
        </w:trPr>
        <w:tc>
          <w:tcPr>
            <w:tcW w:w="2518" w:type="dxa"/>
            <w:tcBorders>
              <w:top w:val="single" w:sz="4" w:space="0" w:color="auto"/>
              <w:left w:val="single" w:sz="4" w:space="0" w:color="auto"/>
              <w:bottom w:val="single" w:sz="4" w:space="0" w:color="auto"/>
              <w:right w:val="single" w:sz="4" w:space="0" w:color="auto"/>
            </w:tcBorders>
            <w:vAlign w:val="center"/>
          </w:tcPr>
          <w:p w14:paraId="169DA308" w14:textId="77777777" w:rsidR="00735777" w:rsidRPr="00DD27DA" w:rsidRDefault="00735777" w:rsidP="004E7F88">
            <w:pPr>
              <w:spacing w:after="0" w:line="240" w:lineRule="auto"/>
              <w:rPr>
                <w:rFonts w:ascii="Times New Roman" w:eastAsia="Times New Roman"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lang w:eastAsia="ru-RU"/>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tcPr>
          <w:p w14:paraId="388431FD" w14:textId="77777777" w:rsidR="00735777" w:rsidRPr="00DD27DA" w:rsidRDefault="009E3F4F" w:rsidP="001F6A55">
            <w:pPr>
              <w:spacing w:after="0" w:line="240" w:lineRule="auto"/>
              <w:jc w:val="center"/>
              <w:rPr>
                <w:rFonts w:ascii="Times New Roman" w:hAnsi="Times New Roman"/>
                <w:b/>
                <w:color w:val="000000" w:themeColor="text1"/>
                <w:sz w:val="20"/>
                <w:szCs w:val="20"/>
              </w:rPr>
            </w:pPr>
            <w:r w:rsidRPr="00DD27DA">
              <w:rPr>
                <w:rFonts w:ascii="Times New Roman" w:hAnsi="Times New Roman"/>
                <w:b/>
                <w:color w:val="000000" w:themeColor="text1"/>
                <w:sz w:val="20"/>
                <w:szCs w:val="20"/>
              </w:rPr>
              <w:t>2023</w:t>
            </w:r>
            <w:r w:rsidR="00735777" w:rsidRPr="00DD27DA">
              <w:rPr>
                <w:rFonts w:ascii="Times New Roman" w:hAnsi="Times New Roman"/>
                <w:b/>
                <w:color w:val="000000" w:themeColor="text1"/>
                <w:sz w:val="20"/>
                <w:szCs w:val="20"/>
              </w:rPr>
              <w:t xml:space="preserve"> год факт</w:t>
            </w:r>
          </w:p>
        </w:tc>
        <w:tc>
          <w:tcPr>
            <w:tcW w:w="1134" w:type="dxa"/>
            <w:tcBorders>
              <w:top w:val="single" w:sz="4" w:space="0" w:color="auto"/>
              <w:left w:val="single" w:sz="4" w:space="0" w:color="auto"/>
              <w:bottom w:val="single" w:sz="4" w:space="0" w:color="auto"/>
              <w:right w:val="single" w:sz="4" w:space="0" w:color="auto"/>
            </w:tcBorders>
            <w:vAlign w:val="center"/>
          </w:tcPr>
          <w:p w14:paraId="427E86B5" w14:textId="77777777" w:rsidR="00735777" w:rsidRPr="00DD27DA" w:rsidRDefault="009E3F4F" w:rsidP="001F6A5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2024</w:t>
            </w:r>
            <w:r w:rsidR="00735777" w:rsidRPr="00DD27DA">
              <w:rPr>
                <w:rFonts w:ascii="Times New Roman" w:eastAsia="Calibri" w:hAnsi="Times New Roman" w:cs="Times New Roman"/>
                <w:b/>
                <w:bCs/>
                <w:color w:val="000000" w:themeColor="text1"/>
                <w:sz w:val="20"/>
                <w:szCs w:val="20"/>
                <w:lang w:eastAsia="ru-RU"/>
              </w:rPr>
              <w:t xml:space="preserve"> год </w:t>
            </w:r>
            <w:proofErr w:type="spellStart"/>
            <w:r w:rsidR="00735777" w:rsidRPr="00DD27DA">
              <w:rPr>
                <w:rFonts w:ascii="Times New Roman" w:eastAsia="Calibri" w:hAnsi="Times New Roman" w:cs="Times New Roman"/>
                <w:b/>
                <w:bCs/>
                <w:color w:val="000000" w:themeColor="text1"/>
                <w:sz w:val="20"/>
                <w:szCs w:val="20"/>
                <w:lang w:eastAsia="ru-RU"/>
              </w:rPr>
              <w:t>утвержд</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B02B8C1" w14:textId="77777777" w:rsidR="00735777" w:rsidRPr="00DD27DA" w:rsidRDefault="00AD42AC" w:rsidP="001F6A5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w:t>
            </w:r>
            <w:r w:rsidR="009E3F4F" w:rsidRPr="00DD27DA">
              <w:rPr>
                <w:rFonts w:ascii="Times New Roman" w:eastAsia="Calibri" w:hAnsi="Times New Roman" w:cs="Times New Roman"/>
                <w:b/>
                <w:bCs/>
                <w:color w:val="000000" w:themeColor="text1"/>
                <w:sz w:val="20"/>
                <w:szCs w:val="20"/>
                <w:lang w:eastAsia="ru-RU"/>
              </w:rPr>
              <w:t>25</w:t>
            </w:r>
            <w:r w:rsidR="00735777" w:rsidRPr="00DD27DA">
              <w:rPr>
                <w:rFonts w:ascii="Times New Roman" w:eastAsia="Calibri" w:hAnsi="Times New Roman" w:cs="Times New Roman"/>
                <w:b/>
                <w:bCs/>
                <w:color w:val="000000" w:themeColor="text1"/>
                <w:sz w:val="20"/>
                <w:szCs w:val="20"/>
                <w:lang w:eastAsia="ru-RU"/>
              </w:rPr>
              <w:t xml:space="preserve"> год проект</w:t>
            </w:r>
          </w:p>
        </w:tc>
        <w:tc>
          <w:tcPr>
            <w:tcW w:w="1057" w:type="dxa"/>
            <w:tcBorders>
              <w:top w:val="single" w:sz="4" w:space="0" w:color="auto"/>
              <w:left w:val="single" w:sz="4" w:space="0" w:color="auto"/>
              <w:bottom w:val="single" w:sz="4" w:space="0" w:color="auto"/>
              <w:right w:val="single" w:sz="4" w:space="0" w:color="auto"/>
            </w:tcBorders>
            <w:vAlign w:val="center"/>
          </w:tcPr>
          <w:p w14:paraId="02768647" w14:textId="77777777" w:rsidR="00735777" w:rsidRPr="00DD27DA" w:rsidRDefault="007D65FD" w:rsidP="001F6A55">
            <w:pPr>
              <w:spacing w:after="0" w:line="240" w:lineRule="auto"/>
              <w:jc w:val="center"/>
              <w:rPr>
                <w:rFonts w:ascii="Times New Roman" w:eastAsia="Times New Roman" w:hAnsi="Times New Roman" w:cs="Times New Roman"/>
                <w:b/>
                <w:bCs/>
                <w:color w:val="000000" w:themeColor="text1"/>
                <w:sz w:val="20"/>
                <w:szCs w:val="20"/>
                <w:lang w:eastAsia="ky-KG"/>
              </w:rPr>
            </w:pPr>
            <w:proofErr w:type="spellStart"/>
            <w:r w:rsidRPr="00DD27DA">
              <w:rPr>
                <w:rFonts w:ascii="Times New Roman" w:eastAsia="Times New Roman" w:hAnsi="Times New Roman" w:cs="Times New Roman"/>
                <w:b/>
                <w:bCs/>
                <w:color w:val="000000" w:themeColor="text1"/>
                <w:sz w:val="20"/>
                <w:szCs w:val="20"/>
                <w:lang w:eastAsia="ky-KG"/>
              </w:rPr>
              <w:t>откл</w:t>
            </w:r>
            <w:proofErr w:type="spellEnd"/>
          </w:p>
        </w:tc>
        <w:tc>
          <w:tcPr>
            <w:tcW w:w="1118" w:type="dxa"/>
            <w:tcBorders>
              <w:top w:val="single" w:sz="4" w:space="0" w:color="auto"/>
              <w:left w:val="single" w:sz="4" w:space="0" w:color="auto"/>
              <w:bottom w:val="single" w:sz="4" w:space="0" w:color="auto"/>
              <w:right w:val="single" w:sz="4" w:space="0" w:color="auto"/>
            </w:tcBorders>
            <w:vAlign w:val="center"/>
          </w:tcPr>
          <w:p w14:paraId="180A142F" w14:textId="77777777" w:rsidR="00735777" w:rsidRPr="00DD27DA" w:rsidRDefault="00AD42AC" w:rsidP="001F6A5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9E3F4F" w:rsidRPr="00DD27DA">
              <w:rPr>
                <w:rFonts w:ascii="Times New Roman" w:eastAsia="Calibri" w:hAnsi="Times New Roman" w:cs="Times New Roman"/>
                <w:b/>
                <w:bCs/>
                <w:color w:val="000000" w:themeColor="text1"/>
                <w:sz w:val="20"/>
                <w:szCs w:val="20"/>
                <w:lang w:eastAsia="ru-RU"/>
              </w:rPr>
              <w:t>6</w:t>
            </w:r>
            <w:r w:rsidR="00735777" w:rsidRPr="00DD27DA">
              <w:rPr>
                <w:rFonts w:ascii="Times New Roman" w:eastAsia="Calibri" w:hAnsi="Times New Roman" w:cs="Times New Roman"/>
                <w:b/>
                <w:bCs/>
                <w:color w:val="000000" w:themeColor="text1"/>
                <w:sz w:val="20"/>
                <w:szCs w:val="20"/>
                <w:lang w:eastAsia="ru-RU"/>
              </w:rPr>
              <w:t xml:space="preserve"> год прогноз</w:t>
            </w:r>
          </w:p>
        </w:tc>
        <w:tc>
          <w:tcPr>
            <w:tcW w:w="1119" w:type="dxa"/>
            <w:tcBorders>
              <w:top w:val="single" w:sz="4" w:space="0" w:color="auto"/>
              <w:left w:val="single" w:sz="4" w:space="0" w:color="auto"/>
              <w:bottom w:val="single" w:sz="4" w:space="0" w:color="auto"/>
              <w:right w:val="single" w:sz="4" w:space="0" w:color="auto"/>
            </w:tcBorders>
            <w:vAlign w:val="center"/>
          </w:tcPr>
          <w:p w14:paraId="55B50001" w14:textId="77777777" w:rsidR="00735777" w:rsidRPr="00DD27DA" w:rsidRDefault="00F500C5" w:rsidP="001F6A55">
            <w:pPr>
              <w:spacing w:after="0" w:line="240" w:lineRule="auto"/>
              <w:jc w:val="center"/>
              <w:rPr>
                <w:rFonts w:ascii="Times New Roman" w:eastAsia="Calibri" w:hAnsi="Times New Roman" w:cs="Times New Roman"/>
                <w:b/>
                <w:bCs/>
                <w:color w:val="000000" w:themeColor="text1"/>
                <w:sz w:val="20"/>
                <w:szCs w:val="20"/>
                <w:lang w:eastAsia="ru-RU"/>
              </w:rPr>
            </w:pPr>
            <w:r w:rsidRPr="00DD27DA">
              <w:rPr>
                <w:rFonts w:ascii="Times New Roman" w:eastAsia="Calibri" w:hAnsi="Times New Roman" w:cs="Times New Roman"/>
                <w:b/>
                <w:bCs/>
                <w:color w:val="000000" w:themeColor="text1"/>
                <w:sz w:val="20"/>
                <w:szCs w:val="20"/>
                <w:lang w:eastAsia="ru-RU"/>
              </w:rPr>
              <w:t>202</w:t>
            </w:r>
            <w:r w:rsidR="009E3F4F" w:rsidRPr="00DD27DA">
              <w:rPr>
                <w:rFonts w:ascii="Times New Roman" w:eastAsia="Calibri" w:hAnsi="Times New Roman" w:cs="Times New Roman"/>
                <w:b/>
                <w:bCs/>
                <w:color w:val="000000" w:themeColor="text1"/>
                <w:sz w:val="20"/>
                <w:szCs w:val="20"/>
                <w:lang w:eastAsia="ru-RU"/>
              </w:rPr>
              <w:t>7</w:t>
            </w:r>
            <w:r w:rsidR="00735777" w:rsidRPr="00DD27DA">
              <w:rPr>
                <w:rFonts w:ascii="Times New Roman" w:eastAsia="Calibri" w:hAnsi="Times New Roman" w:cs="Times New Roman"/>
                <w:b/>
                <w:bCs/>
                <w:color w:val="000000" w:themeColor="text1"/>
                <w:sz w:val="20"/>
                <w:szCs w:val="20"/>
                <w:lang w:eastAsia="ru-RU"/>
              </w:rPr>
              <w:t xml:space="preserve"> год прогноз</w:t>
            </w:r>
          </w:p>
        </w:tc>
      </w:tr>
      <w:tr w:rsidR="00DD27DA" w:rsidRPr="00DD27DA" w14:paraId="637C2F97" w14:textId="77777777" w:rsidTr="00590319">
        <w:trPr>
          <w:trHeight w:val="300"/>
        </w:trPr>
        <w:tc>
          <w:tcPr>
            <w:tcW w:w="2518" w:type="dxa"/>
            <w:tcBorders>
              <w:top w:val="single" w:sz="4" w:space="0" w:color="auto"/>
              <w:left w:val="single" w:sz="4" w:space="0" w:color="auto"/>
              <w:bottom w:val="single" w:sz="4" w:space="0" w:color="auto"/>
              <w:right w:val="single" w:sz="4" w:space="0" w:color="auto"/>
            </w:tcBorders>
            <w:vAlign w:val="bottom"/>
          </w:tcPr>
          <w:p w14:paraId="4A210E98" w14:textId="77777777" w:rsidR="006C5A68" w:rsidRPr="00DD27DA" w:rsidRDefault="006C5A68" w:rsidP="004E7F88">
            <w:pPr>
              <w:spacing w:after="0" w:line="240" w:lineRule="auto"/>
              <w:rPr>
                <w:rFonts w:ascii="Times New Roman" w:hAnsi="Times New Roman"/>
                <w:color w:val="000000" w:themeColor="text1"/>
                <w:sz w:val="20"/>
                <w:szCs w:val="20"/>
              </w:rPr>
            </w:pPr>
            <w:r w:rsidRPr="00DD27DA">
              <w:rPr>
                <w:rFonts w:ascii="Times New Roman" w:hAnsi="Times New Roman"/>
                <w:color w:val="000000" w:themeColor="text1"/>
                <w:sz w:val="20"/>
                <w:szCs w:val="20"/>
              </w:rPr>
              <w:t>Всего</w:t>
            </w:r>
          </w:p>
        </w:tc>
        <w:tc>
          <w:tcPr>
            <w:tcW w:w="1134" w:type="dxa"/>
            <w:tcBorders>
              <w:top w:val="single" w:sz="4" w:space="0" w:color="auto"/>
              <w:left w:val="nil"/>
              <w:bottom w:val="single" w:sz="4" w:space="0" w:color="auto"/>
              <w:right w:val="single" w:sz="4" w:space="0" w:color="auto"/>
            </w:tcBorders>
            <w:vAlign w:val="center"/>
          </w:tcPr>
          <w:p w14:paraId="7139C5E4" w14:textId="77777777" w:rsidR="006C5A68" w:rsidRPr="00DD27DA" w:rsidRDefault="006C5A68" w:rsidP="00600B7A">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20 261,3</w:t>
            </w:r>
          </w:p>
        </w:tc>
        <w:tc>
          <w:tcPr>
            <w:tcW w:w="1134" w:type="dxa"/>
            <w:tcBorders>
              <w:top w:val="single" w:sz="4" w:space="0" w:color="auto"/>
              <w:left w:val="single" w:sz="4" w:space="0" w:color="auto"/>
              <w:bottom w:val="single" w:sz="4" w:space="0" w:color="auto"/>
              <w:right w:val="single" w:sz="4" w:space="0" w:color="auto"/>
            </w:tcBorders>
            <w:vAlign w:val="bottom"/>
          </w:tcPr>
          <w:p w14:paraId="5069B284" w14:textId="77777777" w:rsidR="006C5A68" w:rsidRPr="00DD27DA" w:rsidRDefault="006C5A68" w:rsidP="00BA7B0B">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20 236,3</w:t>
            </w:r>
          </w:p>
        </w:tc>
        <w:tc>
          <w:tcPr>
            <w:tcW w:w="992" w:type="dxa"/>
            <w:tcBorders>
              <w:top w:val="single" w:sz="4" w:space="0" w:color="auto"/>
              <w:left w:val="nil"/>
              <w:bottom w:val="single" w:sz="4" w:space="0" w:color="auto"/>
              <w:right w:val="single" w:sz="4" w:space="0" w:color="auto"/>
            </w:tcBorders>
            <w:vAlign w:val="bottom"/>
          </w:tcPr>
          <w:p w14:paraId="01F24102" w14:textId="77777777" w:rsidR="006C5A68" w:rsidRPr="00DD27DA" w:rsidRDefault="006C5A68" w:rsidP="00D06F41">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20 728,7</w:t>
            </w:r>
          </w:p>
        </w:tc>
        <w:tc>
          <w:tcPr>
            <w:tcW w:w="1057" w:type="dxa"/>
            <w:tcBorders>
              <w:top w:val="single" w:sz="4" w:space="0" w:color="auto"/>
              <w:left w:val="nil"/>
              <w:bottom w:val="single" w:sz="4" w:space="0" w:color="auto"/>
              <w:right w:val="single" w:sz="4" w:space="0" w:color="auto"/>
            </w:tcBorders>
            <w:vAlign w:val="center"/>
          </w:tcPr>
          <w:p w14:paraId="45B48F0A" w14:textId="77777777" w:rsidR="006C5A68" w:rsidRPr="00DD27DA" w:rsidRDefault="006C5A68" w:rsidP="00D06F41">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492,4</w:t>
            </w:r>
          </w:p>
        </w:tc>
        <w:tc>
          <w:tcPr>
            <w:tcW w:w="1118" w:type="dxa"/>
            <w:tcBorders>
              <w:top w:val="single" w:sz="4" w:space="0" w:color="auto"/>
              <w:left w:val="nil"/>
              <w:bottom w:val="single" w:sz="4" w:space="0" w:color="auto"/>
              <w:right w:val="single" w:sz="4" w:space="0" w:color="auto"/>
            </w:tcBorders>
            <w:vAlign w:val="bottom"/>
          </w:tcPr>
          <w:p w14:paraId="3AE05E02" w14:textId="77777777" w:rsidR="006C5A68" w:rsidRPr="00DD27DA" w:rsidRDefault="006C5A68" w:rsidP="00D06F41">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21 050,5</w:t>
            </w:r>
          </w:p>
        </w:tc>
        <w:tc>
          <w:tcPr>
            <w:tcW w:w="1119" w:type="dxa"/>
            <w:tcBorders>
              <w:top w:val="single" w:sz="4" w:space="0" w:color="auto"/>
              <w:left w:val="nil"/>
              <w:bottom w:val="single" w:sz="4" w:space="0" w:color="auto"/>
              <w:right w:val="single" w:sz="4" w:space="0" w:color="auto"/>
            </w:tcBorders>
            <w:vAlign w:val="bottom"/>
          </w:tcPr>
          <w:p w14:paraId="4C83485F" w14:textId="77777777" w:rsidR="006C5A68" w:rsidRPr="00DD27DA" w:rsidRDefault="006C5A68" w:rsidP="00D06F41">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21 470,6</w:t>
            </w:r>
          </w:p>
        </w:tc>
      </w:tr>
      <w:tr w:rsidR="00DD27DA" w:rsidRPr="00DD27DA" w14:paraId="2E2FB543" w14:textId="77777777" w:rsidTr="00590319">
        <w:trPr>
          <w:trHeight w:val="300"/>
        </w:trPr>
        <w:tc>
          <w:tcPr>
            <w:tcW w:w="2518" w:type="dxa"/>
            <w:tcBorders>
              <w:top w:val="single" w:sz="4" w:space="0" w:color="auto"/>
              <w:left w:val="single" w:sz="4" w:space="0" w:color="auto"/>
              <w:bottom w:val="single" w:sz="4" w:space="0" w:color="auto"/>
              <w:right w:val="single" w:sz="4" w:space="0" w:color="auto"/>
            </w:tcBorders>
            <w:vAlign w:val="center"/>
          </w:tcPr>
          <w:p w14:paraId="2E3A8DD9" w14:textId="77777777" w:rsidR="006C5A68" w:rsidRPr="00DD27DA" w:rsidRDefault="006C5A68" w:rsidP="004E7F88">
            <w:pPr>
              <w:spacing w:after="0" w:line="240" w:lineRule="auto"/>
              <w:rPr>
                <w:rFonts w:ascii="Times New Roman" w:hAnsi="Times New Roman"/>
                <w:color w:val="000000" w:themeColor="text1"/>
                <w:sz w:val="20"/>
                <w:szCs w:val="20"/>
              </w:rPr>
            </w:pPr>
            <w:r w:rsidRPr="00DD27DA">
              <w:rPr>
                <w:rFonts w:ascii="Times New Roman" w:hAnsi="Times New Roman"/>
                <w:color w:val="000000" w:themeColor="text1"/>
                <w:sz w:val="20"/>
                <w:szCs w:val="20"/>
              </w:rPr>
              <w:t>бюджетные средства</w:t>
            </w:r>
          </w:p>
        </w:tc>
        <w:tc>
          <w:tcPr>
            <w:tcW w:w="1134" w:type="dxa"/>
            <w:tcBorders>
              <w:top w:val="single" w:sz="4" w:space="0" w:color="auto"/>
              <w:left w:val="nil"/>
              <w:bottom w:val="single" w:sz="4" w:space="0" w:color="auto"/>
              <w:right w:val="single" w:sz="4" w:space="0" w:color="auto"/>
            </w:tcBorders>
            <w:vAlign w:val="center"/>
          </w:tcPr>
          <w:p w14:paraId="17607714" w14:textId="77777777" w:rsidR="006C5A68" w:rsidRPr="00DD27DA" w:rsidRDefault="006C5A68" w:rsidP="00600B7A">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20 242,2</w:t>
            </w:r>
          </w:p>
        </w:tc>
        <w:tc>
          <w:tcPr>
            <w:tcW w:w="1134" w:type="dxa"/>
            <w:tcBorders>
              <w:top w:val="single" w:sz="4" w:space="0" w:color="auto"/>
              <w:left w:val="single" w:sz="4" w:space="0" w:color="auto"/>
              <w:bottom w:val="single" w:sz="4" w:space="0" w:color="auto"/>
              <w:right w:val="single" w:sz="4" w:space="0" w:color="auto"/>
            </w:tcBorders>
            <w:vAlign w:val="center"/>
          </w:tcPr>
          <w:p w14:paraId="6AC50B69" w14:textId="77777777" w:rsidR="006C5A68" w:rsidRPr="00DD27DA" w:rsidRDefault="006C5A68" w:rsidP="00BA7B0B">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20 201,2</w:t>
            </w:r>
          </w:p>
        </w:tc>
        <w:tc>
          <w:tcPr>
            <w:tcW w:w="992" w:type="dxa"/>
            <w:tcBorders>
              <w:top w:val="single" w:sz="4" w:space="0" w:color="auto"/>
              <w:left w:val="nil"/>
              <w:bottom w:val="single" w:sz="4" w:space="0" w:color="auto"/>
              <w:right w:val="single" w:sz="4" w:space="0" w:color="auto"/>
            </w:tcBorders>
            <w:vAlign w:val="center"/>
          </w:tcPr>
          <w:p w14:paraId="2453B07C" w14:textId="77777777" w:rsidR="006C5A68" w:rsidRPr="00DD27DA" w:rsidRDefault="006C5A68" w:rsidP="00D06F41">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20 706,5</w:t>
            </w:r>
          </w:p>
        </w:tc>
        <w:tc>
          <w:tcPr>
            <w:tcW w:w="1057" w:type="dxa"/>
            <w:tcBorders>
              <w:top w:val="single" w:sz="4" w:space="0" w:color="auto"/>
              <w:left w:val="nil"/>
              <w:bottom w:val="single" w:sz="4" w:space="0" w:color="auto"/>
              <w:right w:val="single" w:sz="4" w:space="0" w:color="auto"/>
            </w:tcBorders>
            <w:vAlign w:val="center"/>
          </w:tcPr>
          <w:p w14:paraId="39A649E8" w14:textId="77777777" w:rsidR="006C5A68" w:rsidRPr="00DD27DA" w:rsidRDefault="006C5A68" w:rsidP="00D06F41">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505,3</w:t>
            </w:r>
          </w:p>
        </w:tc>
        <w:tc>
          <w:tcPr>
            <w:tcW w:w="1118" w:type="dxa"/>
            <w:tcBorders>
              <w:top w:val="single" w:sz="4" w:space="0" w:color="auto"/>
              <w:left w:val="nil"/>
              <w:bottom w:val="single" w:sz="4" w:space="0" w:color="auto"/>
              <w:right w:val="single" w:sz="4" w:space="0" w:color="auto"/>
            </w:tcBorders>
            <w:vAlign w:val="center"/>
          </w:tcPr>
          <w:p w14:paraId="3B6E2059" w14:textId="77777777" w:rsidR="006C5A68" w:rsidRPr="00DD27DA" w:rsidRDefault="006C5A68" w:rsidP="00D06F41">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21 027,3</w:t>
            </w:r>
          </w:p>
        </w:tc>
        <w:tc>
          <w:tcPr>
            <w:tcW w:w="1119" w:type="dxa"/>
            <w:tcBorders>
              <w:top w:val="single" w:sz="4" w:space="0" w:color="auto"/>
              <w:left w:val="nil"/>
              <w:bottom w:val="single" w:sz="4" w:space="0" w:color="auto"/>
              <w:right w:val="single" w:sz="4" w:space="0" w:color="auto"/>
            </w:tcBorders>
            <w:vAlign w:val="center"/>
          </w:tcPr>
          <w:p w14:paraId="0ADBD2B9" w14:textId="77777777" w:rsidR="006C5A68" w:rsidRPr="00DD27DA" w:rsidRDefault="006C5A68" w:rsidP="00D06F41">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21 447,6</w:t>
            </w:r>
          </w:p>
        </w:tc>
      </w:tr>
      <w:tr w:rsidR="006C5A68" w:rsidRPr="00DD27DA" w14:paraId="31EEC823" w14:textId="77777777" w:rsidTr="00590319">
        <w:trPr>
          <w:trHeight w:val="455"/>
        </w:trPr>
        <w:tc>
          <w:tcPr>
            <w:tcW w:w="2518" w:type="dxa"/>
            <w:tcBorders>
              <w:top w:val="single" w:sz="4" w:space="0" w:color="auto"/>
              <w:left w:val="single" w:sz="4" w:space="0" w:color="auto"/>
              <w:bottom w:val="single" w:sz="4" w:space="0" w:color="auto"/>
              <w:right w:val="single" w:sz="4" w:space="0" w:color="auto"/>
            </w:tcBorders>
            <w:vAlign w:val="center"/>
          </w:tcPr>
          <w:p w14:paraId="77498BB3" w14:textId="77777777" w:rsidR="009E3F4F" w:rsidRPr="00DD27DA" w:rsidRDefault="009E3F4F" w:rsidP="004E7F88">
            <w:pPr>
              <w:spacing w:after="0" w:line="240" w:lineRule="auto"/>
              <w:rPr>
                <w:rFonts w:ascii="Times New Roman" w:hAnsi="Times New Roman"/>
                <w:color w:val="000000" w:themeColor="text1"/>
                <w:sz w:val="20"/>
                <w:szCs w:val="20"/>
              </w:rPr>
            </w:pPr>
            <w:r w:rsidRPr="00DD27DA">
              <w:rPr>
                <w:rFonts w:ascii="Times New Roman" w:hAnsi="Times New Roman"/>
                <w:color w:val="000000" w:themeColor="text1"/>
                <w:sz w:val="20"/>
                <w:szCs w:val="20"/>
              </w:rPr>
              <w:t xml:space="preserve">средства специального счета </w:t>
            </w:r>
          </w:p>
        </w:tc>
        <w:tc>
          <w:tcPr>
            <w:tcW w:w="1134" w:type="dxa"/>
            <w:tcBorders>
              <w:top w:val="single" w:sz="4" w:space="0" w:color="auto"/>
              <w:left w:val="nil"/>
              <w:bottom w:val="single" w:sz="4" w:space="0" w:color="auto"/>
              <w:right w:val="single" w:sz="4" w:space="0" w:color="auto"/>
            </w:tcBorders>
            <w:vAlign w:val="center"/>
          </w:tcPr>
          <w:p w14:paraId="5B81535A" w14:textId="77777777" w:rsidR="009E3F4F" w:rsidRPr="00DD27DA" w:rsidRDefault="00285403" w:rsidP="00600B7A">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19</w:t>
            </w:r>
            <w:r w:rsidR="009E3F4F" w:rsidRPr="00DD27DA">
              <w:rPr>
                <w:rFonts w:ascii="Times New Roman" w:hAnsi="Times New Roman"/>
                <w:color w:val="000000" w:themeColor="text1"/>
                <w:sz w:val="20"/>
                <w:szCs w:val="20"/>
              </w:rPr>
              <w:t>,</w:t>
            </w:r>
            <w:r w:rsidRPr="00DD27DA">
              <w:rPr>
                <w:rFonts w:ascii="Times New Roman" w:hAnsi="Times New Roman"/>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vAlign w:val="center"/>
          </w:tcPr>
          <w:p w14:paraId="0B679152" w14:textId="77777777" w:rsidR="009E3F4F" w:rsidRPr="00DD27DA" w:rsidRDefault="009E3F4F" w:rsidP="00BA7B0B">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35,1</w:t>
            </w:r>
          </w:p>
        </w:tc>
        <w:tc>
          <w:tcPr>
            <w:tcW w:w="992" w:type="dxa"/>
            <w:tcBorders>
              <w:top w:val="single" w:sz="4" w:space="0" w:color="auto"/>
              <w:left w:val="nil"/>
              <w:bottom w:val="single" w:sz="4" w:space="0" w:color="auto"/>
              <w:right w:val="single" w:sz="4" w:space="0" w:color="auto"/>
            </w:tcBorders>
            <w:vAlign w:val="center"/>
          </w:tcPr>
          <w:p w14:paraId="1F3EA04D" w14:textId="77777777" w:rsidR="009E3F4F" w:rsidRPr="00DD27DA" w:rsidRDefault="002213EB" w:rsidP="00BA7B0B">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22</w:t>
            </w:r>
            <w:r w:rsidR="009E3F4F" w:rsidRPr="00DD27DA">
              <w:rPr>
                <w:rFonts w:ascii="Times New Roman" w:hAnsi="Times New Roman"/>
                <w:color w:val="000000" w:themeColor="text1"/>
                <w:sz w:val="20"/>
                <w:szCs w:val="20"/>
              </w:rPr>
              <w:t>,</w:t>
            </w:r>
            <w:r w:rsidRPr="00DD27DA">
              <w:rPr>
                <w:rFonts w:ascii="Times New Roman" w:hAnsi="Times New Roman"/>
                <w:color w:val="000000" w:themeColor="text1"/>
                <w:sz w:val="20"/>
                <w:szCs w:val="20"/>
              </w:rPr>
              <w:t>2</w:t>
            </w:r>
          </w:p>
        </w:tc>
        <w:tc>
          <w:tcPr>
            <w:tcW w:w="1057" w:type="dxa"/>
            <w:tcBorders>
              <w:top w:val="single" w:sz="4" w:space="0" w:color="auto"/>
              <w:left w:val="nil"/>
              <w:bottom w:val="single" w:sz="4" w:space="0" w:color="auto"/>
              <w:right w:val="single" w:sz="4" w:space="0" w:color="auto"/>
            </w:tcBorders>
            <w:vAlign w:val="center"/>
          </w:tcPr>
          <w:p w14:paraId="40987593" w14:textId="77777777" w:rsidR="009E3F4F" w:rsidRPr="00DD27DA" w:rsidRDefault="002213EB" w:rsidP="001F6A55">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-12,9</w:t>
            </w:r>
          </w:p>
        </w:tc>
        <w:tc>
          <w:tcPr>
            <w:tcW w:w="1118" w:type="dxa"/>
            <w:tcBorders>
              <w:top w:val="single" w:sz="4" w:space="0" w:color="auto"/>
              <w:left w:val="nil"/>
              <w:bottom w:val="single" w:sz="4" w:space="0" w:color="auto"/>
              <w:right w:val="single" w:sz="4" w:space="0" w:color="auto"/>
            </w:tcBorders>
            <w:vAlign w:val="center"/>
          </w:tcPr>
          <w:p w14:paraId="33E36CCF" w14:textId="77777777" w:rsidR="009E3F4F" w:rsidRPr="00DD27DA" w:rsidRDefault="00DA3406" w:rsidP="00BA7B0B">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23,2</w:t>
            </w:r>
          </w:p>
        </w:tc>
        <w:tc>
          <w:tcPr>
            <w:tcW w:w="1119" w:type="dxa"/>
            <w:tcBorders>
              <w:top w:val="single" w:sz="4" w:space="0" w:color="auto"/>
              <w:left w:val="nil"/>
              <w:bottom w:val="single" w:sz="4" w:space="0" w:color="auto"/>
              <w:right w:val="single" w:sz="4" w:space="0" w:color="auto"/>
            </w:tcBorders>
            <w:vAlign w:val="center"/>
          </w:tcPr>
          <w:p w14:paraId="36D203F6" w14:textId="77777777" w:rsidR="009E3F4F" w:rsidRPr="00DD27DA" w:rsidRDefault="00DA3406" w:rsidP="001F6A55">
            <w:pPr>
              <w:spacing w:after="0" w:line="240" w:lineRule="auto"/>
              <w:jc w:val="center"/>
              <w:rPr>
                <w:rFonts w:ascii="Times New Roman" w:hAnsi="Times New Roman"/>
                <w:color w:val="000000" w:themeColor="text1"/>
                <w:sz w:val="20"/>
                <w:szCs w:val="20"/>
              </w:rPr>
            </w:pPr>
            <w:r w:rsidRPr="00DD27DA">
              <w:rPr>
                <w:rFonts w:ascii="Times New Roman" w:hAnsi="Times New Roman"/>
                <w:color w:val="000000" w:themeColor="text1"/>
                <w:sz w:val="20"/>
                <w:szCs w:val="20"/>
              </w:rPr>
              <w:t>22,9</w:t>
            </w:r>
          </w:p>
        </w:tc>
      </w:tr>
    </w:tbl>
    <w:p w14:paraId="3080C367" w14:textId="77777777" w:rsidR="00FF5672" w:rsidRPr="00DD27DA" w:rsidRDefault="00FF5672" w:rsidP="00FF5672">
      <w:pPr>
        <w:spacing w:after="0" w:line="240" w:lineRule="auto"/>
        <w:ind w:left="360"/>
        <w:jc w:val="both"/>
        <w:rPr>
          <w:rFonts w:ascii="Times New Roman" w:hAnsi="Times New Roman"/>
          <w:color w:val="000000" w:themeColor="text1"/>
          <w:sz w:val="24"/>
          <w:szCs w:val="24"/>
        </w:rPr>
      </w:pPr>
    </w:p>
    <w:p w14:paraId="56D51458" w14:textId="77777777" w:rsidR="002213EB" w:rsidRPr="00DD27DA" w:rsidRDefault="002213EB" w:rsidP="002213EB">
      <w:pPr>
        <w:spacing w:after="0" w:line="240" w:lineRule="auto"/>
        <w:ind w:firstLine="708"/>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Основную долю расходов (около 90%) занимают расходы, связанные с выплатой пособий по социальной помощи населению, которые составляют 17 992,6 млн. сомов.</w:t>
      </w:r>
    </w:p>
    <w:p w14:paraId="477A4A36" w14:textId="77777777" w:rsidR="002C6D4F" w:rsidRPr="00DD27DA" w:rsidRDefault="002C6D4F" w:rsidP="00DA3406">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Расходы будут направлены на реализацию </w:t>
      </w:r>
      <w:proofErr w:type="gramStart"/>
      <w:r w:rsidRPr="00DD27DA">
        <w:rPr>
          <w:rFonts w:ascii="Times New Roman" w:eastAsia="Calibri" w:hAnsi="Times New Roman" w:cs="Times New Roman"/>
          <w:color w:val="000000" w:themeColor="text1"/>
          <w:sz w:val="24"/>
          <w:szCs w:val="24"/>
        </w:rPr>
        <w:t>следующих  социальных</w:t>
      </w:r>
      <w:proofErr w:type="gramEnd"/>
      <w:r w:rsidRPr="00DD27DA">
        <w:rPr>
          <w:rFonts w:ascii="Times New Roman" w:eastAsia="Calibri" w:hAnsi="Times New Roman" w:cs="Times New Roman"/>
          <w:color w:val="000000" w:themeColor="text1"/>
          <w:sz w:val="24"/>
          <w:szCs w:val="24"/>
        </w:rPr>
        <w:t xml:space="preserve"> выплат и социальных услуг:</w:t>
      </w:r>
    </w:p>
    <w:p w14:paraId="397DD614" w14:textId="77777777" w:rsidR="002C6D4F" w:rsidRPr="00DD27DA" w:rsidRDefault="002C6D4F" w:rsidP="00DA3406">
      <w:pPr>
        <w:numPr>
          <w:ilvl w:val="0"/>
          <w:numId w:val="39"/>
        </w:numPr>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государственные пособия 15 739,7 млн. сомов, из них: единовременное пособие «</w:t>
      </w:r>
      <w:proofErr w:type="spellStart"/>
      <w:r w:rsidRPr="00DD27DA">
        <w:rPr>
          <w:rFonts w:ascii="Times New Roman" w:eastAsia="Times New Roman" w:hAnsi="Times New Roman" w:cs="Times New Roman"/>
          <w:color w:val="000000" w:themeColor="text1"/>
          <w:sz w:val="24"/>
          <w:szCs w:val="24"/>
          <w:lang w:eastAsia="ru-RU"/>
        </w:rPr>
        <w:t>Балага</w:t>
      </w:r>
      <w:proofErr w:type="spellEnd"/>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сүйүнчү</w:t>
      </w:r>
      <w:proofErr w:type="spellEnd"/>
      <w:r w:rsidRPr="00DD27DA">
        <w:rPr>
          <w:rFonts w:ascii="Times New Roman" w:eastAsia="Times New Roman" w:hAnsi="Times New Roman" w:cs="Times New Roman"/>
          <w:color w:val="000000" w:themeColor="text1"/>
          <w:sz w:val="24"/>
          <w:szCs w:val="24"/>
          <w:lang w:eastAsia="ru-RU"/>
        </w:rPr>
        <w:t>» - 602,7 млн. сомов, пособие малообеспеченным семьям «</w:t>
      </w:r>
      <w:proofErr w:type="spellStart"/>
      <w:r w:rsidRPr="00DD27DA">
        <w:rPr>
          <w:rFonts w:ascii="Times New Roman" w:eastAsia="Times New Roman" w:hAnsi="Times New Roman" w:cs="Times New Roman"/>
          <w:color w:val="000000" w:themeColor="text1"/>
          <w:sz w:val="24"/>
          <w:szCs w:val="24"/>
          <w:lang w:eastAsia="ru-RU"/>
        </w:rPr>
        <w:t>Үй-бүлөгө</w:t>
      </w:r>
      <w:proofErr w:type="spellEnd"/>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көмөк</w:t>
      </w:r>
      <w:proofErr w:type="spellEnd"/>
      <w:r w:rsidRPr="00DD27DA">
        <w:rPr>
          <w:rFonts w:ascii="Times New Roman" w:eastAsia="Times New Roman" w:hAnsi="Times New Roman" w:cs="Times New Roman"/>
          <w:color w:val="000000" w:themeColor="text1"/>
          <w:sz w:val="24"/>
          <w:szCs w:val="24"/>
          <w:lang w:eastAsia="ru-RU"/>
        </w:rPr>
        <w:t xml:space="preserve">» - 5 027,8 млн. </w:t>
      </w:r>
      <w:proofErr w:type="gramStart"/>
      <w:r w:rsidRPr="00DD27DA">
        <w:rPr>
          <w:rFonts w:ascii="Times New Roman" w:eastAsia="Times New Roman" w:hAnsi="Times New Roman" w:cs="Times New Roman"/>
          <w:color w:val="000000" w:themeColor="text1"/>
          <w:sz w:val="24"/>
          <w:szCs w:val="24"/>
          <w:lang w:eastAsia="ru-RU"/>
        </w:rPr>
        <w:t>сомов,  оплата</w:t>
      </w:r>
      <w:proofErr w:type="gramEnd"/>
      <w:r w:rsidRPr="00DD27DA">
        <w:rPr>
          <w:rFonts w:ascii="Times New Roman" w:eastAsia="Times New Roman" w:hAnsi="Times New Roman" w:cs="Times New Roman"/>
          <w:color w:val="000000" w:themeColor="text1"/>
          <w:sz w:val="24"/>
          <w:szCs w:val="24"/>
          <w:lang w:eastAsia="ru-RU"/>
        </w:rPr>
        <w:t xml:space="preserve"> труда персонального ассистента – 1 496,6  млн. сомов</w:t>
      </w:r>
      <w:r w:rsidR="00644F86" w:rsidRPr="00DD27DA">
        <w:rPr>
          <w:rFonts w:ascii="Times New Roman" w:eastAsia="Times New Roman" w:hAnsi="Times New Roman" w:cs="Times New Roman"/>
          <w:color w:val="000000" w:themeColor="text1"/>
          <w:sz w:val="24"/>
          <w:szCs w:val="24"/>
          <w:lang w:eastAsia="ru-RU"/>
        </w:rPr>
        <w:t xml:space="preserve"> (с увеличением на 108,1 млн. сомов) </w:t>
      </w:r>
      <w:r w:rsidRPr="00DD27DA">
        <w:rPr>
          <w:rFonts w:ascii="Times New Roman" w:eastAsia="Times New Roman" w:hAnsi="Times New Roman" w:cs="Times New Roman"/>
          <w:color w:val="000000" w:themeColor="text1"/>
          <w:sz w:val="24"/>
          <w:szCs w:val="24"/>
          <w:lang w:eastAsia="ru-RU"/>
        </w:rPr>
        <w:t xml:space="preserve">; социальное пособие –    8 612,6 млн. сомов; </w:t>
      </w:r>
    </w:p>
    <w:p w14:paraId="2B8A9CA7" w14:textId="77777777" w:rsidR="002C6D4F" w:rsidRPr="00DD27DA" w:rsidRDefault="002C6D4F" w:rsidP="00DA3406">
      <w:pPr>
        <w:numPr>
          <w:ilvl w:val="0"/>
          <w:numId w:val="39"/>
        </w:numPr>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компенсационные выплаты и льготы - 1 189,7 млн. сомов, в том числе на летний отдых детей-сирот и детей из многодетных и неблагополучных семей (15 млн. сомов, с увеличением на 5 млн. сомов </w:t>
      </w:r>
      <w:proofErr w:type="gramStart"/>
      <w:r w:rsidRPr="00DD27DA">
        <w:rPr>
          <w:rFonts w:ascii="Times New Roman" w:eastAsia="Times New Roman" w:hAnsi="Times New Roman" w:cs="Times New Roman"/>
          <w:color w:val="000000" w:themeColor="text1"/>
          <w:sz w:val="24"/>
          <w:szCs w:val="24"/>
          <w:lang w:eastAsia="ru-RU"/>
        </w:rPr>
        <w:t>относительно  2024</w:t>
      </w:r>
      <w:proofErr w:type="gramEnd"/>
      <w:r w:rsidRPr="00DD27DA">
        <w:rPr>
          <w:rFonts w:ascii="Times New Roman" w:eastAsia="Times New Roman" w:hAnsi="Times New Roman" w:cs="Times New Roman"/>
          <w:color w:val="000000" w:themeColor="text1"/>
          <w:sz w:val="24"/>
          <w:szCs w:val="24"/>
          <w:lang w:eastAsia="ru-RU"/>
        </w:rPr>
        <w:t xml:space="preserve"> года), на сурдоперевод (5 млн. сомов);</w:t>
      </w:r>
    </w:p>
    <w:p w14:paraId="7FA86EE8" w14:textId="77777777" w:rsidR="002C6D4F" w:rsidRPr="00DD27DA" w:rsidRDefault="002C6D4F" w:rsidP="00DA3406">
      <w:pPr>
        <w:numPr>
          <w:ilvl w:val="0"/>
          <w:numId w:val="39"/>
        </w:numPr>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социальное страхование (ритуальные пособия, пособия по беременности и </w:t>
      </w:r>
      <w:proofErr w:type="gramStart"/>
      <w:r w:rsidRPr="00DD27DA">
        <w:rPr>
          <w:rFonts w:ascii="Times New Roman" w:eastAsia="Times New Roman" w:hAnsi="Times New Roman" w:cs="Times New Roman"/>
          <w:color w:val="000000" w:themeColor="text1"/>
          <w:sz w:val="24"/>
          <w:szCs w:val="24"/>
          <w:lang w:eastAsia="ru-RU"/>
        </w:rPr>
        <w:t>родам)  -</w:t>
      </w:r>
      <w:proofErr w:type="gramEnd"/>
      <w:r w:rsidRPr="00DD27DA">
        <w:rPr>
          <w:rFonts w:ascii="Times New Roman" w:eastAsia="Times New Roman" w:hAnsi="Times New Roman" w:cs="Times New Roman"/>
          <w:color w:val="000000" w:themeColor="text1"/>
          <w:sz w:val="24"/>
          <w:szCs w:val="24"/>
          <w:lang w:eastAsia="ru-RU"/>
        </w:rPr>
        <w:t xml:space="preserve"> 620,8 млн. сомов;</w:t>
      </w:r>
    </w:p>
    <w:p w14:paraId="7BB3BBFB" w14:textId="77777777" w:rsidR="002C6D4F" w:rsidRPr="00DD27DA" w:rsidRDefault="002C6D4F" w:rsidP="00DA3406">
      <w:pPr>
        <w:numPr>
          <w:ilvl w:val="0"/>
          <w:numId w:val="39"/>
        </w:numPr>
        <w:tabs>
          <w:tab w:val="left" w:pos="1080"/>
        </w:tabs>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активная и пассивная политика занятости населения (пособие по безработице, общественно оплачиваемые работы, обучение и переобучение безработных) </w:t>
      </w:r>
      <w:proofErr w:type="gramStart"/>
      <w:r w:rsidRPr="00DD27DA">
        <w:rPr>
          <w:rFonts w:ascii="Times New Roman" w:eastAsia="Times New Roman" w:hAnsi="Times New Roman" w:cs="Times New Roman"/>
          <w:color w:val="000000" w:themeColor="text1"/>
          <w:sz w:val="24"/>
          <w:szCs w:val="24"/>
          <w:lang w:eastAsia="ru-RU"/>
        </w:rPr>
        <w:t>-  96</w:t>
      </w:r>
      <w:proofErr w:type="gramEnd"/>
      <w:r w:rsidRPr="00DD27DA">
        <w:rPr>
          <w:rFonts w:ascii="Times New Roman" w:eastAsia="Times New Roman" w:hAnsi="Times New Roman" w:cs="Times New Roman"/>
          <w:color w:val="000000" w:themeColor="text1"/>
          <w:sz w:val="24"/>
          <w:szCs w:val="24"/>
          <w:lang w:eastAsia="ru-RU"/>
        </w:rPr>
        <w:t>,7 млн. сомов;</w:t>
      </w:r>
    </w:p>
    <w:p w14:paraId="393F7635" w14:textId="77777777" w:rsidR="002C6D4F" w:rsidRPr="00DD27DA" w:rsidRDefault="002C6D4F" w:rsidP="00DA3406">
      <w:pPr>
        <w:numPr>
          <w:ilvl w:val="0"/>
          <w:numId w:val="39"/>
        </w:numPr>
        <w:tabs>
          <w:tab w:val="left" w:pos="1080"/>
        </w:tabs>
        <w:spacing w:after="0" w:line="240" w:lineRule="auto"/>
        <w:ind w:left="0"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репатриация тел «Груз 200» - 60,0 млн. сомов.</w:t>
      </w:r>
    </w:p>
    <w:p w14:paraId="52A6A9FE" w14:textId="77777777" w:rsidR="002C6D4F" w:rsidRPr="00DD27DA" w:rsidRDefault="002C6D4F" w:rsidP="00DA3406">
      <w:pPr>
        <w:spacing w:after="0" w:line="240" w:lineRule="auto"/>
        <w:ind w:firstLine="709"/>
        <w:jc w:val="both"/>
        <w:rPr>
          <w:rFonts w:ascii="Times New Roman" w:eastAsia="Calibri" w:hAnsi="Times New Roman" w:cs="Times New Roman"/>
          <w:color w:val="000000" w:themeColor="text1"/>
          <w:sz w:val="24"/>
          <w:szCs w:val="24"/>
        </w:rPr>
      </w:pPr>
      <w:r w:rsidRPr="00DD27DA">
        <w:rPr>
          <w:rFonts w:ascii="Calibri" w:eastAsia="Calibri" w:hAnsi="Calibri" w:cs="Times New Roman"/>
          <w:color w:val="000000" w:themeColor="text1"/>
        </w:rPr>
        <w:tab/>
      </w:r>
      <w:r w:rsidRPr="00DD27DA">
        <w:rPr>
          <w:rFonts w:ascii="Times New Roman" w:eastAsia="Calibri" w:hAnsi="Times New Roman" w:cs="Times New Roman"/>
          <w:color w:val="000000" w:themeColor="text1"/>
          <w:sz w:val="24"/>
          <w:szCs w:val="24"/>
        </w:rPr>
        <w:t xml:space="preserve">На предоставление услуг в социальных стационарных </w:t>
      </w:r>
      <w:proofErr w:type="gramStart"/>
      <w:r w:rsidRPr="00DD27DA">
        <w:rPr>
          <w:rFonts w:ascii="Times New Roman" w:eastAsia="Calibri" w:hAnsi="Times New Roman" w:cs="Times New Roman"/>
          <w:color w:val="000000" w:themeColor="text1"/>
          <w:sz w:val="24"/>
          <w:szCs w:val="24"/>
        </w:rPr>
        <w:t>учреждениях  (</w:t>
      </w:r>
      <w:proofErr w:type="gramEnd"/>
      <w:r w:rsidRPr="00DD27DA">
        <w:rPr>
          <w:rFonts w:ascii="Times New Roman" w:eastAsia="Calibri" w:hAnsi="Times New Roman" w:cs="Times New Roman"/>
          <w:color w:val="000000" w:themeColor="text1"/>
          <w:sz w:val="24"/>
          <w:szCs w:val="24"/>
        </w:rPr>
        <w:t>дома-интернаты для престарелых и инвалидов, детские учреждения-интернаты)  предусмотрено 823,2 млн. сомов.</w:t>
      </w:r>
    </w:p>
    <w:p w14:paraId="5ED44DD6" w14:textId="77777777" w:rsidR="006C5A68" w:rsidRPr="00DD27DA" w:rsidRDefault="006C5A68" w:rsidP="00DA3406">
      <w:pPr>
        <w:spacing w:after="0" w:line="240" w:lineRule="auto"/>
        <w:ind w:firstLine="709"/>
        <w:jc w:val="both"/>
        <w:rPr>
          <w:rFonts w:ascii="Times New Roman" w:eastAsia="Calibri" w:hAnsi="Times New Roman" w:cs="Times New Roman"/>
          <w:color w:val="000000" w:themeColor="text1"/>
          <w:sz w:val="24"/>
          <w:szCs w:val="24"/>
        </w:rPr>
      </w:pPr>
    </w:p>
    <w:p w14:paraId="11BAFF69" w14:textId="77777777" w:rsidR="00B807DD" w:rsidRPr="00DD27DA" w:rsidRDefault="002C6D4F" w:rsidP="00FF5672">
      <w:pPr>
        <w:spacing w:after="0" w:line="240" w:lineRule="auto"/>
        <w:ind w:firstLine="708"/>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У</w:t>
      </w:r>
      <w:r w:rsidR="00B807DD" w:rsidRPr="00DD27DA">
        <w:rPr>
          <w:rFonts w:ascii="Times New Roman" w:hAnsi="Times New Roman"/>
          <w:color w:val="000000" w:themeColor="text1"/>
          <w:sz w:val="24"/>
          <w:szCs w:val="24"/>
        </w:rPr>
        <w:t>величение</w:t>
      </w:r>
      <w:r w:rsidR="00644F86" w:rsidRPr="00DD27DA">
        <w:rPr>
          <w:rFonts w:ascii="Times New Roman" w:hAnsi="Times New Roman"/>
          <w:color w:val="000000" w:themeColor="text1"/>
          <w:sz w:val="24"/>
          <w:szCs w:val="24"/>
        </w:rPr>
        <w:t xml:space="preserve"> в </w:t>
      </w:r>
      <w:proofErr w:type="gramStart"/>
      <w:r w:rsidR="00644F86" w:rsidRPr="00DD27DA">
        <w:rPr>
          <w:rFonts w:ascii="Times New Roman" w:hAnsi="Times New Roman"/>
          <w:color w:val="000000" w:themeColor="text1"/>
          <w:sz w:val="24"/>
          <w:szCs w:val="24"/>
        </w:rPr>
        <w:t xml:space="preserve">целом </w:t>
      </w:r>
      <w:r w:rsidR="00B807DD" w:rsidRPr="00DD27DA">
        <w:rPr>
          <w:rFonts w:ascii="Times New Roman" w:hAnsi="Times New Roman"/>
          <w:color w:val="000000" w:themeColor="text1"/>
          <w:sz w:val="24"/>
          <w:szCs w:val="24"/>
        </w:rPr>
        <w:t xml:space="preserve"> расходов</w:t>
      </w:r>
      <w:proofErr w:type="gramEnd"/>
      <w:r w:rsidR="00B807DD" w:rsidRPr="00DD27DA">
        <w:rPr>
          <w:rFonts w:ascii="Times New Roman" w:hAnsi="Times New Roman"/>
          <w:color w:val="000000" w:themeColor="text1"/>
          <w:sz w:val="24"/>
          <w:szCs w:val="24"/>
        </w:rPr>
        <w:t xml:space="preserve"> </w:t>
      </w:r>
      <w:r w:rsidR="00414145" w:rsidRPr="00DD27DA">
        <w:rPr>
          <w:rFonts w:ascii="Times New Roman" w:hAnsi="Times New Roman"/>
          <w:color w:val="000000" w:themeColor="text1"/>
          <w:sz w:val="24"/>
          <w:szCs w:val="24"/>
        </w:rPr>
        <w:t xml:space="preserve">по бюджетным средствам </w:t>
      </w:r>
      <w:r w:rsidR="006C5A68" w:rsidRPr="00DD27DA">
        <w:rPr>
          <w:rFonts w:ascii="Times New Roman" w:hAnsi="Times New Roman"/>
          <w:color w:val="000000" w:themeColor="text1"/>
          <w:sz w:val="24"/>
          <w:szCs w:val="24"/>
        </w:rPr>
        <w:t xml:space="preserve">предусмотрено </w:t>
      </w:r>
      <w:r w:rsidR="00644F86" w:rsidRPr="00DD27DA">
        <w:rPr>
          <w:rFonts w:ascii="Times New Roman" w:hAnsi="Times New Roman"/>
          <w:color w:val="000000" w:themeColor="text1"/>
          <w:sz w:val="24"/>
          <w:szCs w:val="24"/>
        </w:rPr>
        <w:t>в том числе</w:t>
      </w:r>
      <w:r w:rsidR="00B807DD" w:rsidRPr="00DD27DA">
        <w:rPr>
          <w:rFonts w:ascii="Times New Roman" w:hAnsi="Times New Roman"/>
          <w:color w:val="000000" w:themeColor="text1"/>
          <w:sz w:val="24"/>
          <w:szCs w:val="24"/>
        </w:rPr>
        <w:t>:</w:t>
      </w:r>
    </w:p>
    <w:p w14:paraId="4DE50B80" w14:textId="77777777" w:rsidR="00644F86" w:rsidRPr="00DD27DA" w:rsidRDefault="002C6D4F" w:rsidP="00590319">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 xml:space="preserve">- </w:t>
      </w:r>
      <w:r w:rsidR="006C5A68" w:rsidRPr="00DD27DA">
        <w:rPr>
          <w:rFonts w:ascii="Times New Roman" w:eastAsia="Times New Roman" w:hAnsi="Times New Roman" w:cs="Times New Roman"/>
          <w:color w:val="000000" w:themeColor="text1"/>
          <w:sz w:val="24"/>
          <w:szCs w:val="24"/>
          <w:lang w:eastAsia="ru-RU"/>
        </w:rPr>
        <w:t xml:space="preserve">на открытие и пополнение </w:t>
      </w:r>
      <w:r w:rsidRPr="00DD27DA">
        <w:rPr>
          <w:rFonts w:ascii="Times New Roman" w:eastAsia="Times New Roman" w:hAnsi="Times New Roman" w:cs="Times New Roman"/>
          <w:color w:val="000000" w:themeColor="text1"/>
          <w:sz w:val="24"/>
          <w:szCs w:val="24"/>
          <w:lang w:eastAsia="ru-RU"/>
        </w:rPr>
        <w:t>государственного детского депозита «</w:t>
      </w:r>
      <w:proofErr w:type="spellStart"/>
      <w:r w:rsidRPr="00DD27DA">
        <w:rPr>
          <w:rFonts w:ascii="Times New Roman" w:eastAsia="Times New Roman" w:hAnsi="Times New Roman" w:cs="Times New Roman"/>
          <w:color w:val="000000" w:themeColor="text1"/>
          <w:sz w:val="24"/>
          <w:szCs w:val="24"/>
          <w:lang w:eastAsia="ru-RU"/>
        </w:rPr>
        <w:t>Келечекке</w:t>
      </w:r>
      <w:proofErr w:type="spellEnd"/>
      <w:r w:rsidRPr="00DD27DA">
        <w:rPr>
          <w:rFonts w:ascii="Times New Roman" w:eastAsia="Times New Roman" w:hAnsi="Times New Roman" w:cs="Times New Roman"/>
          <w:color w:val="000000" w:themeColor="text1"/>
          <w:sz w:val="24"/>
          <w:szCs w:val="24"/>
          <w:lang w:eastAsia="ru-RU"/>
        </w:rPr>
        <w:t xml:space="preserve"> </w:t>
      </w:r>
      <w:proofErr w:type="spellStart"/>
      <w:r w:rsidRPr="00DD27DA">
        <w:rPr>
          <w:rFonts w:ascii="Times New Roman" w:eastAsia="Times New Roman" w:hAnsi="Times New Roman" w:cs="Times New Roman"/>
          <w:color w:val="000000" w:themeColor="text1"/>
          <w:sz w:val="24"/>
          <w:szCs w:val="24"/>
          <w:lang w:eastAsia="ru-RU"/>
        </w:rPr>
        <w:t>салым</w:t>
      </w:r>
      <w:proofErr w:type="spellEnd"/>
      <w:r w:rsidRPr="00DD27DA">
        <w:rPr>
          <w:rFonts w:ascii="Times New Roman" w:eastAsia="Times New Roman" w:hAnsi="Times New Roman" w:cs="Times New Roman"/>
          <w:color w:val="000000" w:themeColor="text1"/>
          <w:sz w:val="24"/>
          <w:szCs w:val="24"/>
          <w:lang w:eastAsia="ru-RU"/>
        </w:rPr>
        <w:t>» для детей сирот – 285,7 млн. сомов;</w:t>
      </w:r>
    </w:p>
    <w:p w14:paraId="66F71BB8" w14:textId="77777777" w:rsidR="00644F86" w:rsidRPr="00DD27DA" w:rsidRDefault="00644F86" w:rsidP="00590319">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- 189,5 млн. </w:t>
      </w:r>
      <w:proofErr w:type="gramStart"/>
      <w:r w:rsidRPr="00DD27DA">
        <w:rPr>
          <w:rFonts w:ascii="Times New Roman" w:eastAsia="Times New Roman" w:hAnsi="Times New Roman" w:cs="Times New Roman"/>
          <w:color w:val="000000" w:themeColor="text1"/>
          <w:sz w:val="24"/>
          <w:szCs w:val="24"/>
          <w:lang w:eastAsia="ru-RU"/>
        </w:rPr>
        <w:t>сомов  на</w:t>
      </w:r>
      <w:proofErr w:type="gramEnd"/>
      <w:r w:rsidRPr="00DD27DA">
        <w:rPr>
          <w:rFonts w:ascii="Times New Roman" w:eastAsia="Times New Roman" w:hAnsi="Times New Roman" w:cs="Times New Roman"/>
          <w:color w:val="000000" w:themeColor="text1"/>
          <w:sz w:val="24"/>
          <w:szCs w:val="24"/>
          <w:lang w:eastAsia="ru-RU"/>
        </w:rPr>
        <w:t xml:space="preserve"> пособия по беременности и родам;</w:t>
      </w:r>
    </w:p>
    <w:p w14:paraId="30EF431A" w14:textId="77777777" w:rsidR="00BB45BD" w:rsidRPr="00DD27DA" w:rsidRDefault="00BB45BD" w:rsidP="00590319">
      <w:pPr>
        <w:spacing w:after="0" w:line="240" w:lineRule="auto"/>
        <w:ind w:firstLine="708"/>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- 77,2 млн. сомов </w:t>
      </w:r>
      <w:r w:rsidRPr="00DD27DA">
        <w:rPr>
          <w:rFonts w:ascii="Times New Roman" w:hAnsi="Times New Roman" w:cs="Times New Roman"/>
          <w:color w:val="000000" w:themeColor="text1"/>
          <w:sz w:val="24"/>
          <w:szCs w:val="24"/>
        </w:rPr>
        <w:t>на проведение ремонтных работ и приобретение оборудования для Нижне-Серафимовского дома-интерната для престарелых;</w:t>
      </w:r>
    </w:p>
    <w:p w14:paraId="65EE0D71" w14:textId="77777777" w:rsidR="00F22197" w:rsidRPr="00DD27DA" w:rsidRDefault="002C6D4F" w:rsidP="005D1996">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- 16,5</w:t>
      </w:r>
      <w:r w:rsidR="00F22197" w:rsidRPr="00DD27DA">
        <w:rPr>
          <w:rFonts w:ascii="Times New Roman" w:hAnsi="Times New Roman" w:cs="Times New Roman"/>
          <w:color w:val="000000" w:themeColor="text1"/>
          <w:sz w:val="24"/>
          <w:szCs w:val="24"/>
        </w:rPr>
        <w:t xml:space="preserve"> млн. сомов </w:t>
      </w:r>
      <w:r w:rsidRPr="00DD27DA">
        <w:rPr>
          <w:rFonts w:ascii="Times New Roman" w:hAnsi="Times New Roman" w:cs="Times New Roman"/>
          <w:color w:val="000000" w:themeColor="text1"/>
          <w:sz w:val="24"/>
          <w:szCs w:val="24"/>
        </w:rPr>
        <w:t>с</w:t>
      </w:r>
      <w:r w:rsidR="00F22197"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расход</w:t>
      </w:r>
      <w:r w:rsidR="00DA3406" w:rsidRPr="00DD27DA">
        <w:rPr>
          <w:rFonts w:ascii="Times New Roman" w:hAnsi="Times New Roman" w:cs="Times New Roman"/>
          <w:color w:val="000000" w:themeColor="text1"/>
          <w:sz w:val="24"/>
          <w:szCs w:val="24"/>
        </w:rPr>
        <w:t xml:space="preserve">ами </w:t>
      </w:r>
      <w:r w:rsidRPr="00DD27DA">
        <w:rPr>
          <w:rFonts w:ascii="Times New Roman" w:hAnsi="Times New Roman" w:cs="Times New Roman"/>
          <w:color w:val="000000" w:themeColor="text1"/>
          <w:sz w:val="24"/>
          <w:szCs w:val="24"/>
        </w:rPr>
        <w:t>вновь образованного Центра цифровизации социальной защиты</w:t>
      </w:r>
      <w:r w:rsidR="00596BA1" w:rsidRPr="00DD27DA">
        <w:rPr>
          <w:rFonts w:ascii="Times New Roman" w:hAnsi="Times New Roman" w:cs="Times New Roman"/>
          <w:color w:val="000000" w:themeColor="text1"/>
          <w:sz w:val="24"/>
          <w:szCs w:val="24"/>
        </w:rPr>
        <w:t>;</w:t>
      </w:r>
    </w:p>
    <w:p w14:paraId="78868F73" w14:textId="77777777" w:rsidR="006C5A68" w:rsidRPr="00DD27DA" w:rsidRDefault="006C5A68" w:rsidP="006C5A6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- 10,1 млн. сомов </w:t>
      </w:r>
      <w:proofErr w:type="gramStart"/>
      <w:r w:rsidRPr="00DD27DA">
        <w:rPr>
          <w:rFonts w:ascii="Times New Roman" w:hAnsi="Times New Roman" w:cs="Times New Roman"/>
          <w:color w:val="000000" w:themeColor="text1"/>
          <w:sz w:val="24"/>
          <w:szCs w:val="24"/>
        </w:rPr>
        <w:t>на  проведение</w:t>
      </w:r>
      <w:proofErr w:type="gramEnd"/>
      <w:r w:rsidRPr="00DD27DA">
        <w:rPr>
          <w:rFonts w:ascii="Times New Roman" w:hAnsi="Times New Roman" w:cs="Times New Roman"/>
          <w:color w:val="000000" w:themeColor="text1"/>
          <w:sz w:val="24"/>
          <w:szCs w:val="24"/>
        </w:rPr>
        <w:t xml:space="preserve"> ремонтных работ для </w:t>
      </w:r>
      <w:proofErr w:type="spellStart"/>
      <w:r w:rsidRPr="00DD27DA">
        <w:rPr>
          <w:rFonts w:ascii="Times New Roman" w:hAnsi="Times New Roman" w:cs="Times New Roman"/>
          <w:color w:val="000000" w:themeColor="text1"/>
          <w:sz w:val="24"/>
          <w:szCs w:val="24"/>
        </w:rPr>
        <w:t>Жайылского</w:t>
      </w:r>
      <w:proofErr w:type="spellEnd"/>
      <w:r w:rsidRPr="00DD27DA">
        <w:rPr>
          <w:rFonts w:ascii="Times New Roman" w:hAnsi="Times New Roman" w:cs="Times New Roman"/>
          <w:color w:val="000000" w:themeColor="text1"/>
          <w:sz w:val="24"/>
          <w:szCs w:val="24"/>
        </w:rPr>
        <w:t xml:space="preserve"> социально-стационарного учреждения;</w:t>
      </w:r>
    </w:p>
    <w:p w14:paraId="5D3A2217" w14:textId="77777777" w:rsidR="006C5A68" w:rsidRPr="00DD27DA" w:rsidRDefault="006C5A68" w:rsidP="006C5A6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- 10,0 млн. сомов на расходы, связанные с повышением заработной платы работникам здравоохранения </w:t>
      </w:r>
      <w:r w:rsidRPr="00DD27DA">
        <w:rPr>
          <w:rFonts w:ascii="Times New Roman" w:hAnsi="Times New Roman" w:cs="Times New Roman"/>
          <w:bCs/>
          <w:color w:val="000000" w:themeColor="text1"/>
          <w:sz w:val="24"/>
          <w:szCs w:val="24"/>
        </w:rPr>
        <w:t>социальных стационарных учреждений</w:t>
      </w:r>
      <w:r w:rsidRPr="00DD27DA">
        <w:rPr>
          <w:rFonts w:ascii="Times New Roman" w:hAnsi="Times New Roman" w:cs="Times New Roman"/>
          <w:color w:val="000000" w:themeColor="text1"/>
          <w:sz w:val="24"/>
          <w:szCs w:val="24"/>
        </w:rPr>
        <w:t>;</w:t>
      </w:r>
    </w:p>
    <w:p w14:paraId="1A3ABB2D" w14:textId="77777777" w:rsidR="006C5A68" w:rsidRPr="00DD27DA" w:rsidRDefault="006C5A68" w:rsidP="006C5A68">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- 4,0 млн. сомов на расходы, связанные со служебными поездками;</w:t>
      </w:r>
    </w:p>
    <w:p w14:paraId="5A2B79A0" w14:textId="77777777" w:rsidR="00F35582" w:rsidRPr="00DD27DA" w:rsidRDefault="00596BA1" w:rsidP="00644F86">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- 67,2 млн. сомов с уменьшением </w:t>
      </w:r>
      <w:r w:rsidR="00DA3406" w:rsidRPr="00DD27DA">
        <w:rPr>
          <w:rFonts w:ascii="Times New Roman" w:hAnsi="Times New Roman" w:cs="Times New Roman"/>
          <w:color w:val="000000" w:themeColor="text1"/>
          <w:sz w:val="24"/>
          <w:szCs w:val="24"/>
        </w:rPr>
        <w:t>расходов</w:t>
      </w:r>
      <w:r w:rsidRPr="00DD27DA">
        <w:rPr>
          <w:rFonts w:ascii="Times New Roman" w:hAnsi="Times New Roman" w:cs="Times New Roman"/>
          <w:color w:val="000000" w:themeColor="text1"/>
          <w:sz w:val="24"/>
          <w:szCs w:val="24"/>
        </w:rPr>
        <w:t xml:space="preserve"> относитель</w:t>
      </w:r>
      <w:r w:rsidR="00DA3406" w:rsidRPr="00DD27DA">
        <w:rPr>
          <w:rFonts w:ascii="Times New Roman" w:hAnsi="Times New Roman" w:cs="Times New Roman"/>
          <w:color w:val="000000" w:themeColor="text1"/>
          <w:sz w:val="24"/>
          <w:szCs w:val="24"/>
        </w:rPr>
        <w:t>но утвержденного бюджета на 2024</w:t>
      </w:r>
      <w:r w:rsidRPr="00DD27DA">
        <w:rPr>
          <w:rFonts w:ascii="Times New Roman" w:hAnsi="Times New Roman" w:cs="Times New Roman"/>
          <w:color w:val="000000" w:themeColor="text1"/>
          <w:sz w:val="24"/>
          <w:szCs w:val="24"/>
        </w:rPr>
        <w:t xml:space="preserve"> год </w:t>
      </w:r>
      <w:r w:rsidRPr="00DD27DA">
        <w:rPr>
          <w:rFonts w:ascii="Times New Roman" w:hAnsi="Times New Roman"/>
          <w:bCs/>
          <w:color w:val="000000" w:themeColor="text1"/>
          <w:sz w:val="24"/>
          <w:szCs w:val="24"/>
        </w:rPr>
        <w:t>на оказание гуманитарной помощи этническим кыргызам, проживающим на Малом и Большом Памире Исламской Республики Афганистан</w:t>
      </w:r>
      <w:r w:rsidRPr="00DD27DA">
        <w:rPr>
          <w:rFonts w:ascii="Times New Roman" w:hAnsi="Times New Roman" w:cs="Times New Roman"/>
          <w:color w:val="000000" w:themeColor="text1"/>
          <w:sz w:val="24"/>
          <w:szCs w:val="24"/>
        </w:rPr>
        <w:t xml:space="preserve"> для организации строительства домов и соответствующих пристроек, </w:t>
      </w:r>
      <w:proofErr w:type="gramStart"/>
      <w:r w:rsidRPr="00DD27DA">
        <w:rPr>
          <w:rFonts w:ascii="Times New Roman" w:hAnsi="Times New Roman" w:cs="Times New Roman"/>
          <w:color w:val="000000" w:themeColor="text1"/>
          <w:sz w:val="24"/>
          <w:szCs w:val="24"/>
        </w:rPr>
        <w:t xml:space="preserve">согласно </w:t>
      </w:r>
      <w:r w:rsidR="00DA3406" w:rsidRPr="00DD27DA">
        <w:rPr>
          <w:rFonts w:ascii="Times New Roman" w:hAnsi="Times New Roman" w:cs="Times New Roman"/>
          <w:color w:val="000000" w:themeColor="text1"/>
          <w:sz w:val="24"/>
          <w:szCs w:val="24"/>
        </w:rPr>
        <w:t>завершения</w:t>
      </w:r>
      <w:proofErr w:type="gramEnd"/>
      <w:r w:rsidRPr="00DD27DA">
        <w:rPr>
          <w:rFonts w:ascii="Times New Roman" w:hAnsi="Times New Roman" w:cs="Times New Roman"/>
          <w:color w:val="000000" w:themeColor="text1"/>
          <w:sz w:val="24"/>
          <w:szCs w:val="24"/>
        </w:rPr>
        <w:t xml:space="preserve"> реализации Программы Кабин</w:t>
      </w:r>
      <w:r w:rsidR="00DA3406" w:rsidRPr="00DD27DA">
        <w:rPr>
          <w:rFonts w:ascii="Times New Roman" w:hAnsi="Times New Roman" w:cs="Times New Roman"/>
          <w:color w:val="000000" w:themeColor="text1"/>
          <w:sz w:val="24"/>
          <w:szCs w:val="24"/>
        </w:rPr>
        <w:t>ета Министров на 2022-2024 годы</w:t>
      </w:r>
      <w:r w:rsidR="00404352" w:rsidRPr="00DD27DA">
        <w:rPr>
          <w:rFonts w:ascii="Times New Roman" w:hAnsi="Times New Roman" w:cs="Times New Roman"/>
          <w:color w:val="000000" w:themeColor="text1"/>
          <w:sz w:val="24"/>
          <w:szCs w:val="24"/>
        </w:rPr>
        <w:t>.</w:t>
      </w:r>
    </w:p>
    <w:p w14:paraId="50E5C584" w14:textId="77777777" w:rsidR="00644F86" w:rsidRPr="00DD27DA" w:rsidRDefault="00644F86" w:rsidP="00644F86">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Уменьшение расходов по средствам специального счета на 12,9 млн. сомов связано с уменьшением </w:t>
      </w:r>
      <w:r w:rsidRPr="00DD27DA">
        <w:rPr>
          <w:rFonts w:ascii="Times New Roman" w:eastAsia="Times New Roman" w:hAnsi="Times New Roman" w:cs="Times New Roman"/>
          <w:color w:val="000000" w:themeColor="text1"/>
          <w:sz w:val="24"/>
          <w:szCs w:val="24"/>
          <w:lang w:eastAsia="ru-RU"/>
        </w:rPr>
        <w:t>прогноза поступлений средств специального счета.</w:t>
      </w:r>
    </w:p>
    <w:p w14:paraId="19D7435B" w14:textId="77777777" w:rsidR="00590141" w:rsidRPr="00DD27DA" w:rsidRDefault="00590141" w:rsidP="00E32A27">
      <w:pPr>
        <w:spacing w:after="0" w:line="240" w:lineRule="auto"/>
        <w:jc w:val="both"/>
        <w:rPr>
          <w:rFonts w:ascii="Times New Roman" w:eastAsia="Calibri" w:hAnsi="Times New Roman" w:cs="Times New Roman"/>
          <w:b/>
          <w:bCs/>
          <w:color w:val="000000" w:themeColor="text1"/>
          <w:sz w:val="24"/>
          <w:szCs w:val="24"/>
        </w:rPr>
      </w:pPr>
    </w:p>
    <w:p w14:paraId="723FAAD6" w14:textId="77777777" w:rsidR="00331158" w:rsidRPr="00DD27DA" w:rsidRDefault="00C203A8" w:rsidP="007D19F9">
      <w:pPr>
        <w:spacing w:after="0" w:line="240" w:lineRule="auto"/>
        <w:ind w:firstLine="708"/>
        <w:jc w:val="center"/>
        <w:rPr>
          <w:rFonts w:ascii="Times New Roman" w:eastAsia="Calibri" w:hAnsi="Times New Roman" w:cs="Times New Roman"/>
          <w:b/>
          <w:bCs/>
          <w:color w:val="000000" w:themeColor="text1"/>
          <w:sz w:val="24"/>
          <w:szCs w:val="24"/>
        </w:rPr>
      </w:pPr>
      <w:r w:rsidRPr="00DD27DA">
        <w:rPr>
          <w:rFonts w:ascii="Times New Roman" w:eastAsia="Calibri" w:hAnsi="Times New Roman" w:cs="Times New Roman"/>
          <w:b/>
          <w:bCs/>
          <w:color w:val="000000" w:themeColor="text1"/>
          <w:sz w:val="24"/>
          <w:szCs w:val="24"/>
        </w:rPr>
        <w:t>Республиканский Совет ветеранов в</w:t>
      </w:r>
      <w:r w:rsidR="00331158" w:rsidRPr="00DD27DA">
        <w:rPr>
          <w:rFonts w:ascii="Times New Roman" w:eastAsia="Calibri" w:hAnsi="Times New Roman" w:cs="Times New Roman"/>
          <w:b/>
          <w:bCs/>
          <w:color w:val="000000" w:themeColor="text1"/>
          <w:sz w:val="24"/>
          <w:szCs w:val="24"/>
        </w:rPr>
        <w:t>ойны, труда и Вооруженных Сил и</w:t>
      </w:r>
    </w:p>
    <w:p w14:paraId="0F89B71A" w14:textId="77777777" w:rsidR="00C203A8" w:rsidRPr="00DD27DA" w:rsidRDefault="00C203A8" w:rsidP="007D19F9">
      <w:pPr>
        <w:spacing w:after="0" w:line="240" w:lineRule="auto"/>
        <w:ind w:firstLine="708"/>
        <w:jc w:val="center"/>
        <w:rPr>
          <w:rFonts w:ascii="Times New Roman" w:eastAsia="Calibri" w:hAnsi="Times New Roman" w:cs="Times New Roman"/>
          <w:b/>
          <w:bCs/>
          <w:color w:val="000000" w:themeColor="text1"/>
          <w:sz w:val="24"/>
          <w:szCs w:val="24"/>
        </w:rPr>
      </w:pPr>
      <w:r w:rsidRPr="00DD27DA">
        <w:rPr>
          <w:rFonts w:ascii="Times New Roman" w:eastAsia="Calibri" w:hAnsi="Times New Roman" w:cs="Times New Roman"/>
          <w:b/>
          <w:bCs/>
          <w:color w:val="000000" w:themeColor="text1"/>
          <w:sz w:val="24"/>
          <w:szCs w:val="24"/>
        </w:rPr>
        <w:t>правоохранительных органов</w:t>
      </w:r>
    </w:p>
    <w:p w14:paraId="31420E87" w14:textId="77777777" w:rsidR="002057DC" w:rsidRPr="00DD27DA" w:rsidRDefault="00AC3A13" w:rsidP="00AC3A13">
      <w:pPr>
        <w:pStyle w:val="a5"/>
        <w:ind w:firstLine="720"/>
        <w:rPr>
          <w:color w:val="000000" w:themeColor="text1"/>
          <w:szCs w:val="24"/>
        </w:rPr>
      </w:pPr>
      <w:r w:rsidRPr="00DD27DA">
        <w:rPr>
          <w:color w:val="000000" w:themeColor="text1"/>
          <w:szCs w:val="24"/>
        </w:rPr>
        <w:t>Для оказания поддержки в соответствии с Законом Кыргызской Республики «О внесении изменений и дополнений в Закон Кыргызской Республики «О ветеранах войны, Воор</w:t>
      </w:r>
      <w:r w:rsidR="00F74F0B" w:rsidRPr="00DD27DA">
        <w:rPr>
          <w:color w:val="000000" w:themeColor="text1"/>
          <w:szCs w:val="24"/>
        </w:rPr>
        <w:t>уженных Сил и тружениках тыла»</w:t>
      </w:r>
      <w:r w:rsidRPr="00DD27DA">
        <w:rPr>
          <w:color w:val="000000" w:themeColor="text1"/>
          <w:szCs w:val="24"/>
        </w:rPr>
        <w:t xml:space="preserve"> </w:t>
      </w:r>
      <w:r w:rsidR="00A805E8" w:rsidRPr="00DD27DA">
        <w:rPr>
          <w:color w:val="000000" w:themeColor="text1"/>
          <w:szCs w:val="24"/>
        </w:rPr>
        <w:t xml:space="preserve">на </w:t>
      </w:r>
      <w:r w:rsidR="000014A8" w:rsidRPr="00DD27DA">
        <w:rPr>
          <w:b/>
          <w:color w:val="000000" w:themeColor="text1"/>
          <w:szCs w:val="24"/>
        </w:rPr>
        <w:t>2025</w:t>
      </w:r>
      <w:r w:rsidR="00A805E8" w:rsidRPr="00DD27DA">
        <w:rPr>
          <w:b/>
          <w:color w:val="000000" w:themeColor="text1"/>
          <w:szCs w:val="24"/>
        </w:rPr>
        <w:t xml:space="preserve"> год</w:t>
      </w:r>
      <w:r w:rsidR="00A805E8" w:rsidRPr="00DD27DA">
        <w:rPr>
          <w:color w:val="000000" w:themeColor="text1"/>
          <w:szCs w:val="24"/>
        </w:rPr>
        <w:t xml:space="preserve"> </w:t>
      </w:r>
      <w:r w:rsidR="00FF1EB0" w:rsidRPr="00DD27DA">
        <w:rPr>
          <w:color w:val="000000" w:themeColor="text1"/>
          <w:szCs w:val="24"/>
        </w:rPr>
        <w:t>предусмотрены расходы в сумме</w:t>
      </w:r>
      <w:r w:rsidRPr="00DD27DA">
        <w:rPr>
          <w:color w:val="000000" w:themeColor="text1"/>
          <w:szCs w:val="24"/>
        </w:rPr>
        <w:t xml:space="preserve"> </w:t>
      </w:r>
      <w:r w:rsidR="00B117EF" w:rsidRPr="00DD27DA">
        <w:rPr>
          <w:b/>
          <w:color w:val="000000" w:themeColor="text1"/>
          <w:szCs w:val="24"/>
        </w:rPr>
        <w:t>0,7</w:t>
      </w:r>
      <w:r w:rsidRPr="00DD27DA">
        <w:rPr>
          <w:b/>
          <w:color w:val="000000" w:themeColor="text1"/>
          <w:szCs w:val="24"/>
        </w:rPr>
        <w:t xml:space="preserve"> млн. сомов</w:t>
      </w:r>
      <w:r w:rsidR="00957252" w:rsidRPr="00DD27DA">
        <w:rPr>
          <w:color w:val="000000" w:themeColor="text1"/>
          <w:szCs w:val="24"/>
        </w:rPr>
        <w:t xml:space="preserve"> </w:t>
      </w:r>
      <w:r w:rsidR="00574CDE" w:rsidRPr="00DD27DA">
        <w:rPr>
          <w:color w:val="000000" w:themeColor="text1"/>
          <w:szCs w:val="24"/>
        </w:rPr>
        <w:t>или на уровне</w:t>
      </w:r>
      <w:r w:rsidR="00606EAA" w:rsidRPr="00DD27DA">
        <w:rPr>
          <w:color w:val="000000" w:themeColor="text1"/>
          <w:szCs w:val="24"/>
        </w:rPr>
        <w:t xml:space="preserve"> </w:t>
      </w:r>
      <w:r w:rsidR="00A727B7" w:rsidRPr="00DD27DA">
        <w:rPr>
          <w:color w:val="000000" w:themeColor="text1"/>
          <w:szCs w:val="24"/>
        </w:rPr>
        <w:t>утверждённого</w:t>
      </w:r>
      <w:r w:rsidR="000014A8" w:rsidRPr="00DD27DA">
        <w:rPr>
          <w:color w:val="000000" w:themeColor="text1"/>
          <w:szCs w:val="24"/>
        </w:rPr>
        <w:t xml:space="preserve"> бюджета 2024</w:t>
      </w:r>
      <w:r w:rsidRPr="00DD27DA">
        <w:rPr>
          <w:color w:val="000000" w:themeColor="text1"/>
          <w:szCs w:val="24"/>
        </w:rPr>
        <w:t xml:space="preserve"> года.</w:t>
      </w:r>
    </w:p>
    <w:p w14:paraId="4E341FB8" w14:textId="77777777" w:rsidR="00AC3A13" w:rsidRPr="00DD27DA" w:rsidRDefault="00285403" w:rsidP="00AC3A13">
      <w:pPr>
        <w:pStyle w:val="a5"/>
        <w:ind w:firstLine="720"/>
        <w:rPr>
          <w:color w:val="000000" w:themeColor="text1"/>
          <w:szCs w:val="24"/>
        </w:rPr>
      </w:pPr>
      <w:r w:rsidRPr="00DD27DA">
        <w:rPr>
          <w:color w:val="000000" w:themeColor="text1"/>
          <w:szCs w:val="24"/>
        </w:rPr>
        <w:t>Фактические расходы за 2023</w:t>
      </w:r>
      <w:r w:rsidR="002057DC" w:rsidRPr="00DD27DA">
        <w:rPr>
          <w:color w:val="000000" w:themeColor="text1"/>
          <w:szCs w:val="24"/>
        </w:rPr>
        <w:t xml:space="preserve"> год сост</w:t>
      </w:r>
      <w:r w:rsidRPr="00DD27DA">
        <w:rPr>
          <w:color w:val="000000" w:themeColor="text1"/>
          <w:szCs w:val="24"/>
        </w:rPr>
        <w:t>авили 0,7</w:t>
      </w:r>
      <w:r w:rsidR="002057DC" w:rsidRPr="00DD27DA">
        <w:rPr>
          <w:color w:val="000000" w:themeColor="text1"/>
          <w:szCs w:val="24"/>
        </w:rPr>
        <w:t xml:space="preserve"> млн. сомов.</w:t>
      </w:r>
      <w:r w:rsidR="00AC3A13" w:rsidRPr="00DD27DA">
        <w:rPr>
          <w:color w:val="000000" w:themeColor="text1"/>
          <w:szCs w:val="24"/>
        </w:rPr>
        <w:t xml:space="preserve"> </w:t>
      </w:r>
    </w:p>
    <w:p w14:paraId="40B1A50B" w14:textId="77777777" w:rsidR="00C203A8" w:rsidRPr="00DD27DA" w:rsidRDefault="002A405F" w:rsidP="007D19F9">
      <w:pPr>
        <w:spacing w:after="0" w:line="240" w:lineRule="auto"/>
        <w:ind w:firstLine="720"/>
        <w:jc w:val="center"/>
        <w:rPr>
          <w:rFonts w:ascii="Times New Roman" w:eastAsia="Calibri" w:hAnsi="Times New Roman" w:cs="Times New Roman"/>
          <w:color w:val="000000" w:themeColor="text1"/>
          <w:sz w:val="24"/>
          <w:szCs w:val="24"/>
        </w:rPr>
      </w:pPr>
      <w:r w:rsidRPr="00DD27DA">
        <w:rPr>
          <w:rFonts w:ascii="Times New Roman" w:eastAsia="Calibri" w:hAnsi="Times New Roman" w:cs="Times New Roman"/>
          <w:b/>
          <w:bCs/>
          <w:color w:val="000000" w:themeColor="text1"/>
          <w:sz w:val="24"/>
          <w:szCs w:val="24"/>
        </w:rPr>
        <w:t>Общественное объединение «Кыргызское общество</w:t>
      </w:r>
      <w:r w:rsidR="00C203A8" w:rsidRPr="00DD27DA">
        <w:rPr>
          <w:rFonts w:ascii="Times New Roman" w:eastAsia="Calibri" w:hAnsi="Times New Roman" w:cs="Times New Roman"/>
          <w:b/>
          <w:bCs/>
          <w:color w:val="000000" w:themeColor="text1"/>
          <w:sz w:val="24"/>
          <w:szCs w:val="24"/>
        </w:rPr>
        <w:t xml:space="preserve"> слепых и глухих</w:t>
      </w:r>
      <w:r w:rsidRPr="00DD27DA">
        <w:rPr>
          <w:rFonts w:ascii="Times New Roman" w:eastAsia="Calibri" w:hAnsi="Times New Roman" w:cs="Times New Roman"/>
          <w:b/>
          <w:bCs/>
          <w:color w:val="000000" w:themeColor="text1"/>
          <w:sz w:val="24"/>
          <w:szCs w:val="24"/>
        </w:rPr>
        <w:t>»</w:t>
      </w:r>
    </w:p>
    <w:p w14:paraId="7A15709B" w14:textId="77777777" w:rsidR="00AC3A13" w:rsidRPr="00DD27DA" w:rsidRDefault="00AC3A13" w:rsidP="00AC3A13">
      <w:pPr>
        <w:pStyle w:val="a5"/>
        <w:ind w:firstLine="720"/>
        <w:rPr>
          <w:color w:val="000000" w:themeColor="text1"/>
          <w:szCs w:val="24"/>
        </w:rPr>
      </w:pPr>
      <w:r w:rsidRPr="00DD27DA">
        <w:rPr>
          <w:color w:val="000000" w:themeColor="text1"/>
          <w:szCs w:val="24"/>
        </w:rPr>
        <w:t>В соответствии с Указом Президента Кыргызской Республи</w:t>
      </w:r>
      <w:r w:rsidR="00BE400B" w:rsidRPr="00DD27DA">
        <w:rPr>
          <w:color w:val="000000" w:themeColor="text1"/>
          <w:szCs w:val="24"/>
        </w:rPr>
        <w:t xml:space="preserve">ки </w:t>
      </w:r>
      <w:r w:rsidRPr="00DD27DA">
        <w:rPr>
          <w:color w:val="000000" w:themeColor="text1"/>
          <w:szCs w:val="24"/>
        </w:rPr>
        <w:t xml:space="preserve">«О государственной поддержке производственных предприятий </w:t>
      </w:r>
      <w:r w:rsidR="002A405F" w:rsidRPr="00DD27DA">
        <w:rPr>
          <w:color w:val="000000" w:themeColor="text1"/>
          <w:szCs w:val="24"/>
        </w:rPr>
        <w:t>Общественного объединения «Кыргызское общество</w:t>
      </w:r>
      <w:r w:rsidRPr="00DD27DA">
        <w:rPr>
          <w:color w:val="000000" w:themeColor="text1"/>
          <w:szCs w:val="24"/>
        </w:rPr>
        <w:t xml:space="preserve"> слепых и глухих», на взаиморасчеты по налогам и сборам и отчислениям в Соц</w:t>
      </w:r>
      <w:r w:rsidR="00016476" w:rsidRPr="00DD27DA">
        <w:rPr>
          <w:color w:val="000000" w:themeColor="text1"/>
          <w:szCs w:val="24"/>
        </w:rPr>
        <w:t xml:space="preserve">иальный </w:t>
      </w:r>
      <w:r w:rsidRPr="00DD27DA">
        <w:rPr>
          <w:color w:val="000000" w:themeColor="text1"/>
          <w:szCs w:val="24"/>
        </w:rPr>
        <w:t>фонд</w:t>
      </w:r>
      <w:r w:rsidR="007F275A" w:rsidRPr="00DD27DA">
        <w:rPr>
          <w:color w:val="000000" w:themeColor="text1"/>
          <w:szCs w:val="24"/>
        </w:rPr>
        <w:t xml:space="preserve"> </w:t>
      </w:r>
      <w:r w:rsidR="00AF6447" w:rsidRPr="00DD27DA">
        <w:rPr>
          <w:color w:val="000000" w:themeColor="text1"/>
          <w:szCs w:val="24"/>
        </w:rPr>
        <w:t>Кыргызской Республики при Кабинете Министров Кыргызской Республики</w:t>
      </w:r>
      <w:r w:rsidRPr="00DD27DA">
        <w:rPr>
          <w:color w:val="000000" w:themeColor="text1"/>
          <w:szCs w:val="24"/>
        </w:rPr>
        <w:t xml:space="preserve">, т.е. на ту часть, которая не освобождена от уплаты налогов и отчислений по действующему законодательству, за </w:t>
      </w:r>
      <w:r w:rsidR="00BE400B" w:rsidRPr="00DD27DA">
        <w:rPr>
          <w:color w:val="000000" w:themeColor="text1"/>
          <w:szCs w:val="24"/>
        </w:rPr>
        <w:t>лиц с ограниченными возможностями по зрению и слуху</w:t>
      </w:r>
      <w:r w:rsidRPr="00DD27DA">
        <w:rPr>
          <w:color w:val="000000" w:themeColor="text1"/>
          <w:szCs w:val="24"/>
        </w:rPr>
        <w:t xml:space="preserve"> общества слепых и глухих </w:t>
      </w:r>
      <w:r w:rsidR="00FF1EB0" w:rsidRPr="00DD27DA">
        <w:rPr>
          <w:color w:val="000000" w:themeColor="text1"/>
          <w:szCs w:val="24"/>
        </w:rPr>
        <w:t>на</w:t>
      </w:r>
      <w:r w:rsidR="003453F4" w:rsidRPr="00DD27DA">
        <w:rPr>
          <w:color w:val="000000" w:themeColor="text1"/>
          <w:szCs w:val="24"/>
        </w:rPr>
        <w:t xml:space="preserve"> </w:t>
      </w:r>
      <w:r w:rsidR="000014A8" w:rsidRPr="00DD27DA">
        <w:rPr>
          <w:b/>
          <w:color w:val="000000" w:themeColor="text1"/>
          <w:szCs w:val="24"/>
        </w:rPr>
        <w:t>2025</w:t>
      </w:r>
      <w:r w:rsidR="000A35D7" w:rsidRPr="00DD27DA">
        <w:rPr>
          <w:b/>
          <w:color w:val="000000" w:themeColor="text1"/>
          <w:szCs w:val="24"/>
        </w:rPr>
        <w:t xml:space="preserve"> год</w:t>
      </w:r>
      <w:r w:rsidR="000A35D7" w:rsidRPr="00DD27DA">
        <w:rPr>
          <w:color w:val="000000" w:themeColor="text1"/>
          <w:szCs w:val="24"/>
        </w:rPr>
        <w:t xml:space="preserve"> </w:t>
      </w:r>
      <w:r w:rsidR="00FF1EB0" w:rsidRPr="00DD27DA">
        <w:rPr>
          <w:color w:val="000000" w:themeColor="text1"/>
          <w:szCs w:val="24"/>
        </w:rPr>
        <w:t xml:space="preserve">предусмотрены </w:t>
      </w:r>
      <w:r w:rsidR="00AB2618" w:rsidRPr="00DD27DA">
        <w:rPr>
          <w:b/>
          <w:color w:val="000000" w:themeColor="text1"/>
          <w:szCs w:val="24"/>
        </w:rPr>
        <w:t>54,8</w:t>
      </w:r>
      <w:r w:rsidRPr="00DD27DA">
        <w:rPr>
          <w:b/>
          <w:color w:val="000000" w:themeColor="text1"/>
          <w:szCs w:val="24"/>
        </w:rPr>
        <w:t xml:space="preserve"> млн. сомов</w:t>
      </w:r>
      <w:r w:rsidR="00016476" w:rsidRPr="00DD27DA">
        <w:rPr>
          <w:color w:val="000000" w:themeColor="text1"/>
          <w:szCs w:val="24"/>
        </w:rPr>
        <w:t xml:space="preserve"> </w:t>
      </w:r>
      <w:r w:rsidR="00AB2618" w:rsidRPr="00DD27DA">
        <w:rPr>
          <w:color w:val="000000" w:themeColor="text1"/>
          <w:szCs w:val="24"/>
        </w:rPr>
        <w:t>с увеличением на 1,1 млн. сомов или на 2 % относительно</w:t>
      </w:r>
      <w:r w:rsidRPr="00DD27DA">
        <w:rPr>
          <w:color w:val="000000" w:themeColor="text1"/>
          <w:szCs w:val="24"/>
        </w:rPr>
        <w:t xml:space="preserve"> </w:t>
      </w:r>
      <w:r w:rsidR="00A727B7" w:rsidRPr="00DD27DA">
        <w:rPr>
          <w:color w:val="000000" w:themeColor="text1"/>
          <w:szCs w:val="24"/>
        </w:rPr>
        <w:t>утверждённого</w:t>
      </w:r>
      <w:r w:rsidR="000014A8" w:rsidRPr="00DD27DA">
        <w:rPr>
          <w:color w:val="000000" w:themeColor="text1"/>
          <w:szCs w:val="24"/>
        </w:rPr>
        <w:t xml:space="preserve"> бюджета 2024</w:t>
      </w:r>
      <w:r w:rsidR="00AB4D20" w:rsidRPr="00DD27DA">
        <w:rPr>
          <w:color w:val="000000" w:themeColor="text1"/>
          <w:szCs w:val="24"/>
        </w:rPr>
        <w:t xml:space="preserve"> года</w:t>
      </w:r>
      <w:r w:rsidRPr="00DD27DA">
        <w:rPr>
          <w:color w:val="000000" w:themeColor="text1"/>
          <w:szCs w:val="24"/>
        </w:rPr>
        <w:t>.</w:t>
      </w:r>
    </w:p>
    <w:p w14:paraId="238DF3CE" w14:textId="77777777" w:rsidR="00027F26" w:rsidRPr="00DD27DA" w:rsidRDefault="00AB2618" w:rsidP="00AC3A13">
      <w:pPr>
        <w:pStyle w:val="a5"/>
        <w:ind w:firstLine="720"/>
        <w:rPr>
          <w:color w:val="000000" w:themeColor="text1"/>
          <w:szCs w:val="24"/>
        </w:rPr>
      </w:pPr>
      <w:r w:rsidRPr="00DD27DA">
        <w:rPr>
          <w:color w:val="000000" w:themeColor="text1"/>
          <w:szCs w:val="24"/>
        </w:rPr>
        <w:t>На 2026-2027 годы предусмотрены 55,9 млн. сомов и 57,0</w:t>
      </w:r>
      <w:r w:rsidR="00027F26" w:rsidRPr="00DD27DA">
        <w:rPr>
          <w:color w:val="000000" w:themeColor="text1"/>
          <w:szCs w:val="24"/>
        </w:rPr>
        <w:t xml:space="preserve"> млн. сомов соответственно.</w:t>
      </w:r>
    </w:p>
    <w:p w14:paraId="17CEE54E" w14:textId="77777777" w:rsidR="00600B7A" w:rsidRPr="00DD27DA" w:rsidRDefault="00600B7A" w:rsidP="00AC3A13">
      <w:pPr>
        <w:pStyle w:val="a5"/>
        <w:ind w:firstLine="720"/>
        <w:rPr>
          <w:color w:val="000000" w:themeColor="text1"/>
        </w:rPr>
      </w:pPr>
      <w:r w:rsidRPr="00DD27DA">
        <w:rPr>
          <w:color w:val="000000" w:themeColor="text1"/>
        </w:rPr>
        <w:t>Фактиче</w:t>
      </w:r>
      <w:r w:rsidR="00285403" w:rsidRPr="00DD27DA">
        <w:rPr>
          <w:color w:val="000000" w:themeColor="text1"/>
        </w:rPr>
        <w:t>ские расходы за 2023</w:t>
      </w:r>
      <w:r w:rsidRPr="00DD27DA">
        <w:rPr>
          <w:color w:val="000000" w:themeColor="text1"/>
        </w:rPr>
        <w:t xml:space="preserve"> год</w:t>
      </w:r>
      <w:r w:rsidR="00285403" w:rsidRPr="00DD27DA">
        <w:rPr>
          <w:color w:val="000000" w:themeColor="text1"/>
        </w:rPr>
        <w:t xml:space="preserve"> составили 38,7</w:t>
      </w:r>
      <w:r w:rsidRPr="00DD27DA">
        <w:rPr>
          <w:color w:val="000000" w:themeColor="text1"/>
        </w:rPr>
        <w:t xml:space="preserve"> млн. сомов.</w:t>
      </w:r>
    </w:p>
    <w:p w14:paraId="773F8F0A" w14:textId="77777777" w:rsidR="008D5ED0" w:rsidRPr="00DD27DA" w:rsidRDefault="008D5ED0" w:rsidP="00AC3A13">
      <w:pPr>
        <w:pStyle w:val="a5"/>
        <w:ind w:firstLine="720"/>
        <w:rPr>
          <w:color w:val="000000" w:themeColor="text1"/>
        </w:rPr>
      </w:pPr>
    </w:p>
    <w:p w14:paraId="5C5F6B31" w14:textId="77777777" w:rsidR="00817CCE" w:rsidRPr="00DD27DA" w:rsidRDefault="00817CCE" w:rsidP="00E97AEE">
      <w:pPr>
        <w:spacing w:before="120" w:after="0" w:line="240" w:lineRule="auto"/>
        <w:ind w:firstLine="720"/>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ОБЩЕГОСУДАРСТВЕННЫЕ РАСХОДЫ </w:t>
      </w:r>
    </w:p>
    <w:p w14:paraId="53A01AAE" w14:textId="77777777" w:rsidR="00817CCE" w:rsidRPr="00DD27DA" w:rsidRDefault="00817CCE" w:rsidP="00E97AEE">
      <w:pPr>
        <w:spacing w:after="0" w:line="240" w:lineRule="auto"/>
        <w:ind w:firstLine="720"/>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(государственные программы,</w:t>
      </w:r>
      <w:r w:rsidR="003453F4"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b/>
          <w:color w:val="000000" w:themeColor="text1"/>
          <w:sz w:val="24"/>
          <w:szCs w:val="24"/>
          <w:lang w:eastAsia="ru-RU"/>
        </w:rPr>
        <w:t>мероприятия и выплаты</w:t>
      </w:r>
      <w:r w:rsidR="00600B7A" w:rsidRPr="00DD27DA">
        <w:rPr>
          <w:rFonts w:ascii="Times New Roman" w:eastAsia="Times New Roman" w:hAnsi="Times New Roman" w:cs="Times New Roman"/>
          <w:b/>
          <w:color w:val="000000" w:themeColor="text1"/>
          <w:sz w:val="24"/>
          <w:szCs w:val="24"/>
          <w:lang w:eastAsia="ru-RU"/>
        </w:rPr>
        <w:t xml:space="preserve"> на </w:t>
      </w:r>
      <w:r w:rsidR="002B2906" w:rsidRPr="00DD27DA">
        <w:rPr>
          <w:rFonts w:ascii="Times New Roman" w:eastAsia="Times New Roman" w:hAnsi="Times New Roman" w:cs="Times New Roman"/>
          <w:b/>
          <w:color w:val="000000" w:themeColor="text1"/>
          <w:sz w:val="24"/>
          <w:szCs w:val="24"/>
          <w:lang w:eastAsia="ru-RU"/>
        </w:rPr>
        <w:t xml:space="preserve">2025-2027 </w:t>
      </w:r>
      <w:r w:rsidR="000B534B" w:rsidRPr="00DD27DA">
        <w:rPr>
          <w:rFonts w:ascii="Times New Roman" w:eastAsia="Times New Roman" w:hAnsi="Times New Roman" w:cs="Times New Roman"/>
          <w:b/>
          <w:color w:val="000000" w:themeColor="text1"/>
          <w:sz w:val="24"/>
          <w:szCs w:val="24"/>
          <w:lang w:eastAsia="ru-RU"/>
        </w:rPr>
        <w:t>год</w:t>
      </w:r>
      <w:r w:rsidR="00735F97" w:rsidRPr="00DD27DA">
        <w:rPr>
          <w:rFonts w:ascii="Times New Roman" w:eastAsia="Times New Roman" w:hAnsi="Times New Roman" w:cs="Times New Roman"/>
          <w:b/>
          <w:color w:val="000000" w:themeColor="text1"/>
          <w:sz w:val="24"/>
          <w:szCs w:val="24"/>
          <w:lang w:eastAsia="ru-RU"/>
        </w:rPr>
        <w:t>ы</w:t>
      </w:r>
      <w:r w:rsidRPr="00DD27DA">
        <w:rPr>
          <w:rFonts w:ascii="Times New Roman" w:eastAsia="Times New Roman" w:hAnsi="Times New Roman" w:cs="Times New Roman"/>
          <w:b/>
          <w:color w:val="000000" w:themeColor="text1"/>
          <w:sz w:val="24"/>
          <w:szCs w:val="24"/>
          <w:lang w:eastAsia="ru-RU"/>
        </w:rPr>
        <w:t>)</w:t>
      </w:r>
    </w:p>
    <w:p w14:paraId="402C63EC" w14:textId="77777777" w:rsidR="002B4A70" w:rsidRPr="00DD27DA" w:rsidRDefault="002B4A70" w:rsidP="00E97AEE">
      <w:pPr>
        <w:spacing w:after="0" w:line="240" w:lineRule="auto"/>
        <w:ind w:firstLine="720"/>
        <w:jc w:val="center"/>
        <w:rPr>
          <w:rFonts w:ascii="Times New Roman" w:eastAsia="Times New Roman" w:hAnsi="Times New Roman" w:cs="Times New Roman"/>
          <w:b/>
          <w:color w:val="000000" w:themeColor="text1"/>
          <w:sz w:val="24"/>
          <w:szCs w:val="24"/>
          <w:lang w:eastAsia="ru-RU"/>
        </w:rPr>
      </w:pPr>
    </w:p>
    <w:p w14:paraId="02021EFE" w14:textId="77777777" w:rsidR="002B4A70" w:rsidRPr="00DD27DA" w:rsidRDefault="002B4A70" w:rsidP="002B4A70">
      <w:pPr>
        <w:spacing w:after="0" w:line="240" w:lineRule="auto"/>
        <w:ind w:firstLine="709"/>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Перечисление денежных сре</w:t>
      </w:r>
      <w:r w:rsidR="007C3307" w:rsidRPr="00DD27DA">
        <w:rPr>
          <w:rFonts w:ascii="Times New Roman" w:eastAsia="Times New Roman" w:hAnsi="Times New Roman" w:cs="Times New Roman"/>
          <w:color w:val="000000" w:themeColor="text1"/>
          <w:sz w:val="24"/>
          <w:szCs w:val="24"/>
          <w:lang w:eastAsia="ru-RU"/>
        </w:rPr>
        <w:t>дств в Стабилизационный фонд – 10 0</w:t>
      </w:r>
      <w:r w:rsidRPr="00DD27DA">
        <w:rPr>
          <w:rFonts w:ascii="Times New Roman" w:eastAsia="Times New Roman" w:hAnsi="Times New Roman" w:cs="Times New Roman"/>
          <w:color w:val="000000" w:themeColor="text1"/>
          <w:sz w:val="24"/>
          <w:szCs w:val="24"/>
          <w:lang w:eastAsia="ru-RU"/>
        </w:rPr>
        <w:t xml:space="preserve">00,0 млн. сомов </w:t>
      </w:r>
      <w:r w:rsidR="007C3307" w:rsidRPr="00DD27DA">
        <w:rPr>
          <w:rFonts w:ascii="Times New Roman" w:eastAsia="Times New Roman" w:hAnsi="Times New Roman" w:cs="Times New Roman"/>
          <w:color w:val="000000" w:themeColor="text1"/>
          <w:sz w:val="24"/>
          <w:szCs w:val="24"/>
          <w:lang w:eastAsia="ru-RU"/>
        </w:rPr>
        <w:t>ежегодно на 2025-2027</w:t>
      </w:r>
      <w:r w:rsidRPr="00DD27DA">
        <w:rPr>
          <w:rFonts w:ascii="Times New Roman" w:eastAsia="Times New Roman" w:hAnsi="Times New Roman" w:cs="Times New Roman"/>
          <w:color w:val="000000" w:themeColor="text1"/>
          <w:sz w:val="24"/>
          <w:szCs w:val="24"/>
          <w:lang w:eastAsia="ru-RU"/>
        </w:rPr>
        <w:t xml:space="preserve"> год</w:t>
      </w:r>
      <w:r w:rsidR="007C3307" w:rsidRPr="00DD27DA">
        <w:rPr>
          <w:rFonts w:ascii="Times New Roman" w:eastAsia="Times New Roman" w:hAnsi="Times New Roman" w:cs="Times New Roman"/>
          <w:color w:val="000000" w:themeColor="text1"/>
          <w:sz w:val="24"/>
          <w:szCs w:val="24"/>
          <w:lang w:eastAsia="ru-RU"/>
        </w:rPr>
        <w:t>ы</w:t>
      </w:r>
      <w:r w:rsidRPr="00DD27DA">
        <w:rPr>
          <w:rFonts w:ascii="Times New Roman" w:eastAsia="Times New Roman" w:hAnsi="Times New Roman" w:cs="Times New Roman"/>
          <w:color w:val="000000" w:themeColor="text1"/>
          <w:sz w:val="24"/>
          <w:szCs w:val="24"/>
          <w:lang w:eastAsia="ru-RU"/>
        </w:rPr>
        <w:t>;</w:t>
      </w:r>
    </w:p>
    <w:p w14:paraId="266BA9FA" w14:textId="77777777" w:rsidR="001E324F" w:rsidRPr="00DD27DA" w:rsidRDefault="002B4A70" w:rsidP="002B4A7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BF13F2" w:rsidRPr="00DD27DA">
        <w:rPr>
          <w:rFonts w:ascii="Times New Roman" w:eastAsia="Times New Roman" w:hAnsi="Times New Roman" w:cs="Times New Roman"/>
          <w:color w:val="000000" w:themeColor="text1"/>
          <w:sz w:val="24"/>
          <w:szCs w:val="24"/>
          <w:lang w:eastAsia="ru-RU"/>
        </w:rPr>
        <w:t xml:space="preserve">Финансирование проектов экономического развития и накопленные финансовые резервы 6 776,4 млн. сомов на 2025 </w:t>
      </w:r>
      <w:proofErr w:type="gramStart"/>
      <w:r w:rsidR="00BF13F2" w:rsidRPr="00DD27DA">
        <w:rPr>
          <w:rFonts w:ascii="Times New Roman" w:eastAsia="Times New Roman" w:hAnsi="Times New Roman" w:cs="Times New Roman"/>
          <w:color w:val="000000" w:themeColor="text1"/>
          <w:sz w:val="24"/>
          <w:szCs w:val="24"/>
          <w:lang w:eastAsia="ru-RU"/>
        </w:rPr>
        <w:t>год,  41</w:t>
      </w:r>
      <w:proofErr w:type="gramEnd"/>
      <w:r w:rsidR="00BF13F2" w:rsidRPr="00DD27DA">
        <w:rPr>
          <w:rFonts w:ascii="Times New Roman" w:eastAsia="Times New Roman" w:hAnsi="Times New Roman" w:cs="Times New Roman"/>
          <w:color w:val="000000" w:themeColor="text1"/>
          <w:sz w:val="24"/>
          <w:szCs w:val="24"/>
          <w:lang w:eastAsia="ru-RU"/>
        </w:rPr>
        <w:t> 360,7 млн. сомов на 2026 год и 78 472,6 млн. сомов на 2027 год. Расходы предусмотрены для проектов в сумме 4 605,9 млн. сомов на 2025 год, 7 221,5 млн. сомов на 2026 год и 7 315,7 млн. сомов на 2027 год, а также предусмотрены накопленные финансовые резервы в сумме 2 170,5 млн. сомов на 2025 год, 34 139,2 млн. сомов на 2026 год и 71 156,9 млн. сомов на 2027 год</w:t>
      </w:r>
      <w:r w:rsidR="001E324F" w:rsidRPr="00DD27DA">
        <w:rPr>
          <w:rFonts w:ascii="Times New Roman" w:eastAsia="Times New Roman" w:hAnsi="Times New Roman" w:cs="Times New Roman"/>
          <w:color w:val="000000" w:themeColor="text1"/>
          <w:sz w:val="24"/>
          <w:szCs w:val="24"/>
          <w:lang w:eastAsia="ru-RU"/>
        </w:rPr>
        <w:t>;</w:t>
      </w:r>
    </w:p>
    <w:p w14:paraId="0B649C0A" w14:textId="77777777" w:rsidR="00D45E58" w:rsidRPr="00DD27DA" w:rsidRDefault="00D45E58"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 xml:space="preserve">ОАО </w:t>
      </w:r>
      <w:proofErr w:type="spellStart"/>
      <w:r w:rsidRPr="00DD27DA">
        <w:rPr>
          <w:rFonts w:ascii="Times New Roman" w:eastAsia="Times New Roman" w:hAnsi="Times New Roman" w:cs="Times New Roman"/>
          <w:color w:val="000000" w:themeColor="text1"/>
          <w:sz w:val="24"/>
          <w:szCs w:val="24"/>
          <w:lang w:eastAsia="ru-RU"/>
        </w:rPr>
        <w:t>Микрокредитная</w:t>
      </w:r>
      <w:proofErr w:type="spellEnd"/>
      <w:r w:rsidRPr="00DD27DA">
        <w:rPr>
          <w:rFonts w:ascii="Times New Roman" w:eastAsia="Times New Roman" w:hAnsi="Times New Roman" w:cs="Times New Roman"/>
          <w:color w:val="000000" w:themeColor="text1"/>
          <w:sz w:val="24"/>
          <w:szCs w:val="24"/>
          <w:lang w:eastAsia="ru-RU"/>
        </w:rPr>
        <w:t xml:space="preserve"> компания «Фонд р</w:t>
      </w:r>
      <w:r w:rsidR="00C34F5A" w:rsidRPr="00DD27DA">
        <w:rPr>
          <w:rFonts w:ascii="Times New Roman" w:eastAsia="Times New Roman" w:hAnsi="Times New Roman" w:cs="Times New Roman"/>
          <w:color w:val="000000" w:themeColor="text1"/>
          <w:sz w:val="24"/>
          <w:szCs w:val="24"/>
          <w:lang w:eastAsia="ru-RU"/>
        </w:rPr>
        <w:t xml:space="preserve">азвития предпринимательства» - </w:t>
      </w:r>
      <w:r w:rsidR="003D3868" w:rsidRPr="00DD27DA">
        <w:rPr>
          <w:rFonts w:ascii="Times New Roman" w:eastAsia="Times New Roman" w:hAnsi="Times New Roman" w:cs="Times New Roman"/>
          <w:color w:val="000000" w:themeColor="text1"/>
          <w:sz w:val="24"/>
          <w:szCs w:val="24"/>
          <w:lang w:eastAsia="ru-RU"/>
        </w:rPr>
        <w:t xml:space="preserve">по </w:t>
      </w:r>
      <w:r w:rsidR="00C34F5A" w:rsidRPr="00DD27DA">
        <w:rPr>
          <w:rFonts w:ascii="Times New Roman" w:eastAsia="Times New Roman" w:hAnsi="Times New Roman" w:cs="Times New Roman"/>
          <w:color w:val="000000" w:themeColor="text1"/>
          <w:sz w:val="24"/>
          <w:szCs w:val="24"/>
          <w:lang w:eastAsia="ru-RU"/>
        </w:rPr>
        <w:t>5</w:t>
      </w:r>
      <w:r w:rsidR="00600B7A" w:rsidRPr="00DD27DA">
        <w:rPr>
          <w:rFonts w:ascii="Times New Roman" w:eastAsia="Times New Roman" w:hAnsi="Times New Roman" w:cs="Times New Roman"/>
          <w:color w:val="000000" w:themeColor="text1"/>
          <w:sz w:val="24"/>
          <w:szCs w:val="24"/>
          <w:lang w:eastAsia="ru-RU"/>
        </w:rPr>
        <w:t>00 мл</w:t>
      </w:r>
      <w:r w:rsidR="00C34F5A" w:rsidRPr="00DD27DA">
        <w:rPr>
          <w:rFonts w:ascii="Times New Roman" w:eastAsia="Times New Roman" w:hAnsi="Times New Roman" w:cs="Times New Roman"/>
          <w:color w:val="000000" w:themeColor="text1"/>
          <w:sz w:val="24"/>
          <w:szCs w:val="24"/>
          <w:lang w:eastAsia="ru-RU"/>
        </w:rPr>
        <w:t>н. сомов на 2025</w:t>
      </w:r>
      <w:r w:rsidRPr="00DD27DA">
        <w:rPr>
          <w:rFonts w:ascii="Times New Roman" w:eastAsia="Times New Roman" w:hAnsi="Times New Roman" w:cs="Times New Roman"/>
          <w:color w:val="000000" w:themeColor="text1"/>
          <w:sz w:val="24"/>
          <w:szCs w:val="24"/>
          <w:lang w:eastAsia="ru-RU"/>
        </w:rPr>
        <w:t xml:space="preserve"> </w:t>
      </w:r>
      <w:r w:rsidR="003D3868" w:rsidRPr="00DD27DA">
        <w:rPr>
          <w:rFonts w:ascii="Times New Roman" w:eastAsia="Times New Roman" w:hAnsi="Times New Roman" w:cs="Times New Roman"/>
          <w:color w:val="000000" w:themeColor="text1"/>
          <w:sz w:val="24"/>
          <w:szCs w:val="24"/>
          <w:lang w:eastAsia="ru-RU"/>
        </w:rPr>
        <w:t xml:space="preserve">-2026 </w:t>
      </w:r>
      <w:r w:rsidRPr="00DD27DA">
        <w:rPr>
          <w:rFonts w:ascii="Times New Roman" w:eastAsia="Times New Roman" w:hAnsi="Times New Roman" w:cs="Times New Roman"/>
          <w:color w:val="000000" w:themeColor="text1"/>
          <w:sz w:val="24"/>
          <w:szCs w:val="24"/>
          <w:lang w:eastAsia="ru-RU"/>
        </w:rPr>
        <w:t>год</w:t>
      </w:r>
      <w:r w:rsidR="003D3868" w:rsidRPr="00DD27DA">
        <w:rPr>
          <w:rFonts w:ascii="Times New Roman" w:eastAsia="Times New Roman" w:hAnsi="Times New Roman" w:cs="Times New Roman"/>
          <w:color w:val="000000" w:themeColor="text1"/>
          <w:sz w:val="24"/>
          <w:szCs w:val="24"/>
          <w:lang w:eastAsia="ru-RU"/>
        </w:rPr>
        <w:t>ы</w:t>
      </w:r>
      <w:r w:rsidRPr="00DD27DA">
        <w:rPr>
          <w:rFonts w:ascii="Times New Roman" w:eastAsia="Times New Roman" w:hAnsi="Times New Roman" w:cs="Times New Roman"/>
          <w:color w:val="000000" w:themeColor="text1"/>
          <w:sz w:val="24"/>
          <w:szCs w:val="24"/>
          <w:lang w:eastAsia="ru-RU"/>
        </w:rPr>
        <w:t>;</w:t>
      </w:r>
    </w:p>
    <w:p w14:paraId="2DC2E94D" w14:textId="77777777" w:rsidR="00FF4806" w:rsidRPr="00DD27DA" w:rsidRDefault="00FF4806" w:rsidP="00FF4806">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на увеличение уставного капитала ОАО «Государст</w:t>
      </w:r>
      <w:r w:rsidR="00566C10" w:rsidRPr="00DD27DA">
        <w:rPr>
          <w:rFonts w:ascii="Times New Roman" w:hAnsi="Times New Roman" w:cs="Times New Roman"/>
          <w:color w:val="000000" w:themeColor="text1"/>
          <w:sz w:val="24"/>
          <w:szCs w:val="24"/>
        </w:rPr>
        <w:t xml:space="preserve">венная Страховая </w:t>
      </w:r>
      <w:proofErr w:type="gramStart"/>
      <w:r w:rsidR="00566C10" w:rsidRPr="00DD27DA">
        <w:rPr>
          <w:rFonts w:ascii="Times New Roman" w:hAnsi="Times New Roman" w:cs="Times New Roman"/>
          <w:color w:val="000000" w:themeColor="text1"/>
          <w:sz w:val="24"/>
          <w:szCs w:val="24"/>
        </w:rPr>
        <w:t>Организация»  1</w:t>
      </w:r>
      <w:proofErr w:type="gramEnd"/>
      <w:r w:rsidR="00566C10" w:rsidRPr="00DD27DA">
        <w:rPr>
          <w:rFonts w:ascii="Times New Roman" w:hAnsi="Times New Roman" w:cs="Times New Roman"/>
          <w:color w:val="000000" w:themeColor="text1"/>
          <w:sz w:val="24"/>
          <w:szCs w:val="24"/>
        </w:rPr>
        <w:t> 500,0 млн. сомов на 2025 год и 2 500,0 млн. сомов 2026 год</w:t>
      </w:r>
      <w:r w:rsidRPr="00DD27DA">
        <w:rPr>
          <w:rFonts w:ascii="Times New Roman" w:hAnsi="Times New Roman" w:cs="Times New Roman"/>
          <w:color w:val="000000" w:themeColor="text1"/>
          <w:sz w:val="24"/>
          <w:szCs w:val="24"/>
        </w:rPr>
        <w:t>;</w:t>
      </w:r>
      <w:r w:rsidR="00566C10" w:rsidRPr="00DD27DA">
        <w:rPr>
          <w:rFonts w:ascii="Times New Roman" w:hAnsi="Times New Roman" w:cs="Times New Roman"/>
          <w:color w:val="000000" w:themeColor="text1"/>
          <w:sz w:val="24"/>
          <w:szCs w:val="24"/>
        </w:rPr>
        <w:t xml:space="preserve"> </w:t>
      </w:r>
    </w:p>
    <w:p w14:paraId="297CF542" w14:textId="77777777" w:rsidR="00481AE3" w:rsidRPr="00DD27DA" w:rsidRDefault="00CF4787" w:rsidP="00F92A47">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на увеличение уставного капитал</w:t>
      </w:r>
      <w:r w:rsidR="00421909" w:rsidRPr="00DD27DA">
        <w:rPr>
          <w:rFonts w:ascii="Times New Roman" w:hAnsi="Times New Roman" w:cs="Times New Roman"/>
          <w:color w:val="000000" w:themeColor="text1"/>
          <w:sz w:val="24"/>
          <w:szCs w:val="24"/>
        </w:rPr>
        <w:t xml:space="preserve">а энергетических </w:t>
      </w:r>
      <w:proofErr w:type="gramStart"/>
      <w:r w:rsidR="00421909" w:rsidRPr="00DD27DA">
        <w:rPr>
          <w:rFonts w:ascii="Times New Roman" w:hAnsi="Times New Roman" w:cs="Times New Roman"/>
          <w:color w:val="000000" w:themeColor="text1"/>
          <w:sz w:val="24"/>
          <w:szCs w:val="24"/>
        </w:rPr>
        <w:t>компаний</w:t>
      </w:r>
      <w:r w:rsidR="00481AE3"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 </w:t>
      </w:r>
      <w:r w:rsidR="00F92A47" w:rsidRPr="00DD27DA">
        <w:rPr>
          <w:rFonts w:ascii="Times New Roman" w:hAnsi="Times New Roman" w:cs="Times New Roman"/>
          <w:color w:val="000000" w:themeColor="text1"/>
          <w:sz w:val="24"/>
          <w:szCs w:val="24"/>
        </w:rPr>
        <w:t>на</w:t>
      </w:r>
      <w:proofErr w:type="gramEnd"/>
      <w:r w:rsidR="00F92A47" w:rsidRPr="00DD27DA">
        <w:rPr>
          <w:rFonts w:ascii="Times New Roman" w:hAnsi="Times New Roman" w:cs="Times New Roman"/>
          <w:color w:val="000000" w:themeColor="text1"/>
          <w:sz w:val="24"/>
          <w:szCs w:val="24"/>
        </w:rPr>
        <w:t xml:space="preserve"> 2025</w:t>
      </w:r>
      <w:r w:rsidR="00C06C6E" w:rsidRPr="00DD27DA">
        <w:rPr>
          <w:rFonts w:ascii="Times New Roman" w:hAnsi="Times New Roman" w:cs="Times New Roman"/>
          <w:color w:val="000000" w:themeColor="text1"/>
          <w:sz w:val="24"/>
          <w:szCs w:val="24"/>
        </w:rPr>
        <w:t xml:space="preserve"> год</w:t>
      </w:r>
      <w:r w:rsidR="008760E5" w:rsidRPr="00DD27DA">
        <w:rPr>
          <w:rFonts w:ascii="Times New Roman" w:hAnsi="Times New Roman" w:cs="Times New Roman"/>
          <w:color w:val="000000" w:themeColor="text1"/>
          <w:sz w:val="24"/>
          <w:szCs w:val="24"/>
        </w:rPr>
        <w:t xml:space="preserve"> </w:t>
      </w:r>
      <w:r w:rsidR="00C06C6E" w:rsidRPr="00DD27DA">
        <w:rPr>
          <w:rFonts w:ascii="Times New Roman" w:hAnsi="Times New Roman" w:cs="Times New Roman"/>
          <w:color w:val="000000" w:themeColor="text1"/>
          <w:sz w:val="24"/>
          <w:szCs w:val="24"/>
        </w:rPr>
        <w:t>28 532,9</w:t>
      </w:r>
      <w:r w:rsidR="00342851" w:rsidRPr="00DD27DA">
        <w:rPr>
          <w:rFonts w:ascii="Times New Roman" w:hAnsi="Times New Roman" w:cs="Times New Roman"/>
          <w:color w:val="000000" w:themeColor="text1"/>
          <w:sz w:val="24"/>
          <w:szCs w:val="24"/>
        </w:rPr>
        <w:t xml:space="preserve"> </w:t>
      </w:r>
      <w:r w:rsidR="00A149CE" w:rsidRPr="00DD27DA">
        <w:rPr>
          <w:rFonts w:ascii="Times New Roman" w:hAnsi="Times New Roman" w:cs="Times New Roman"/>
          <w:color w:val="000000" w:themeColor="text1"/>
          <w:sz w:val="24"/>
          <w:szCs w:val="24"/>
        </w:rPr>
        <w:t>млн. сомов,</w:t>
      </w:r>
      <w:r w:rsidR="008760E5" w:rsidRPr="00DD27DA">
        <w:rPr>
          <w:rFonts w:ascii="Times New Roman" w:hAnsi="Times New Roman" w:cs="Times New Roman"/>
          <w:color w:val="000000" w:themeColor="text1"/>
          <w:sz w:val="24"/>
          <w:szCs w:val="24"/>
        </w:rPr>
        <w:t xml:space="preserve"> </w:t>
      </w:r>
      <w:r w:rsidR="00F92A47" w:rsidRPr="00DD27DA">
        <w:rPr>
          <w:rFonts w:ascii="Times New Roman" w:hAnsi="Times New Roman" w:cs="Times New Roman"/>
          <w:color w:val="000000" w:themeColor="text1"/>
          <w:sz w:val="24"/>
          <w:szCs w:val="24"/>
        </w:rPr>
        <w:t xml:space="preserve">на 2026 год </w:t>
      </w:r>
      <w:r w:rsidR="006A1C77" w:rsidRPr="00DD27DA">
        <w:rPr>
          <w:rFonts w:ascii="Times New Roman" w:hAnsi="Times New Roman" w:cs="Times New Roman"/>
          <w:color w:val="000000" w:themeColor="text1"/>
          <w:sz w:val="24"/>
          <w:szCs w:val="24"/>
        </w:rPr>
        <w:t>12 811,2</w:t>
      </w:r>
      <w:r w:rsidR="001E2A46"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xml:space="preserve">млн. сомов </w:t>
      </w:r>
      <w:r w:rsidR="00F92A47" w:rsidRPr="00DD27DA">
        <w:rPr>
          <w:rFonts w:ascii="Times New Roman" w:hAnsi="Times New Roman" w:cs="Times New Roman"/>
          <w:color w:val="000000" w:themeColor="text1"/>
          <w:sz w:val="24"/>
          <w:szCs w:val="24"/>
        </w:rPr>
        <w:t xml:space="preserve"> </w:t>
      </w:r>
      <w:r w:rsidR="00C06C6E" w:rsidRPr="00DD27DA">
        <w:rPr>
          <w:rFonts w:ascii="Times New Roman" w:hAnsi="Times New Roman" w:cs="Times New Roman"/>
          <w:color w:val="000000" w:themeColor="text1"/>
          <w:sz w:val="24"/>
          <w:szCs w:val="24"/>
        </w:rPr>
        <w:t>и</w:t>
      </w:r>
      <w:r w:rsidR="00F92A47" w:rsidRPr="00DD27DA">
        <w:rPr>
          <w:rFonts w:ascii="Times New Roman" w:hAnsi="Times New Roman" w:cs="Times New Roman"/>
          <w:color w:val="000000" w:themeColor="text1"/>
          <w:sz w:val="24"/>
          <w:szCs w:val="24"/>
        </w:rPr>
        <w:t xml:space="preserve"> </w:t>
      </w:r>
      <w:r w:rsidR="00481AE3" w:rsidRPr="00DD27DA">
        <w:rPr>
          <w:rFonts w:ascii="Times New Roman" w:hAnsi="Times New Roman" w:cs="Times New Roman"/>
          <w:color w:val="000000" w:themeColor="text1"/>
          <w:sz w:val="24"/>
          <w:szCs w:val="24"/>
        </w:rPr>
        <w:t>ОАО «Н</w:t>
      </w:r>
      <w:r w:rsidR="00981C51" w:rsidRPr="00DD27DA">
        <w:rPr>
          <w:rFonts w:ascii="Times New Roman" w:hAnsi="Times New Roman" w:cs="Times New Roman"/>
          <w:color w:val="000000" w:themeColor="text1"/>
          <w:sz w:val="24"/>
          <w:szCs w:val="24"/>
        </w:rPr>
        <w:t xml:space="preserve">ациональная электрическая сеть </w:t>
      </w:r>
      <w:r w:rsidR="00481AE3" w:rsidRPr="00DD27DA">
        <w:rPr>
          <w:rFonts w:ascii="Times New Roman" w:hAnsi="Times New Roman" w:cs="Times New Roman"/>
          <w:color w:val="000000" w:themeColor="text1"/>
          <w:sz w:val="24"/>
          <w:szCs w:val="24"/>
        </w:rPr>
        <w:t>К</w:t>
      </w:r>
      <w:r w:rsidR="00981C51" w:rsidRPr="00DD27DA">
        <w:rPr>
          <w:rFonts w:ascii="Times New Roman" w:hAnsi="Times New Roman" w:cs="Times New Roman"/>
          <w:color w:val="000000" w:themeColor="text1"/>
          <w:sz w:val="24"/>
          <w:szCs w:val="24"/>
        </w:rPr>
        <w:t>ыргызстана</w:t>
      </w:r>
      <w:r w:rsidR="00F92A47" w:rsidRPr="00DD27DA">
        <w:rPr>
          <w:rFonts w:ascii="Times New Roman" w:hAnsi="Times New Roman" w:cs="Times New Roman"/>
          <w:color w:val="000000" w:themeColor="text1"/>
          <w:sz w:val="24"/>
          <w:szCs w:val="24"/>
        </w:rPr>
        <w:t>» 28 532,9 млн. сомов на 2025</w:t>
      </w:r>
      <w:r w:rsidR="00481AE3" w:rsidRPr="00DD27DA">
        <w:rPr>
          <w:rFonts w:ascii="Times New Roman" w:hAnsi="Times New Roman" w:cs="Times New Roman"/>
          <w:color w:val="000000" w:themeColor="text1"/>
          <w:sz w:val="24"/>
          <w:szCs w:val="24"/>
        </w:rPr>
        <w:t xml:space="preserve"> год</w:t>
      </w:r>
      <w:r w:rsidR="006A1C77" w:rsidRPr="00DD27DA">
        <w:rPr>
          <w:rFonts w:ascii="Times New Roman" w:hAnsi="Times New Roman" w:cs="Times New Roman"/>
          <w:color w:val="000000" w:themeColor="text1"/>
          <w:sz w:val="24"/>
          <w:szCs w:val="24"/>
        </w:rPr>
        <w:t xml:space="preserve"> и 12 811,2 млн. сомов на 2026 год</w:t>
      </w:r>
      <w:r w:rsidR="00481AE3" w:rsidRPr="00DD27DA">
        <w:rPr>
          <w:rFonts w:ascii="Times New Roman" w:hAnsi="Times New Roman" w:cs="Times New Roman"/>
          <w:color w:val="000000" w:themeColor="text1"/>
          <w:sz w:val="24"/>
          <w:szCs w:val="24"/>
        </w:rPr>
        <w:t>;</w:t>
      </w:r>
    </w:p>
    <w:p w14:paraId="39D9A6FD" w14:textId="77777777" w:rsidR="00BF13F2" w:rsidRPr="00DD27DA" w:rsidRDefault="00BF13F2" w:rsidP="00F92A47">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на увеличение уставного капитала ОАО «</w:t>
      </w:r>
      <w:proofErr w:type="gramStart"/>
      <w:r w:rsidRPr="00DD27DA">
        <w:rPr>
          <w:rFonts w:ascii="Times New Roman" w:hAnsi="Times New Roman" w:cs="Times New Roman"/>
          <w:color w:val="000000" w:themeColor="text1"/>
          <w:sz w:val="24"/>
          <w:szCs w:val="24"/>
        </w:rPr>
        <w:t>Агрохолдинг»  220</w:t>
      </w:r>
      <w:proofErr w:type="gramEnd"/>
      <w:r w:rsidRPr="00DD27DA">
        <w:rPr>
          <w:rFonts w:ascii="Times New Roman" w:hAnsi="Times New Roman" w:cs="Times New Roman"/>
          <w:color w:val="000000" w:themeColor="text1"/>
          <w:sz w:val="24"/>
          <w:szCs w:val="24"/>
        </w:rPr>
        <w:t>,0 млн. сомов на 2025 год;</w:t>
      </w:r>
    </w:p>
    <w:p w14:paraId="6DE812B9" w14:textId="77777777" w:rsidR="0049158E" w:rsidRPr="00DD27DA" w:rsidRDefault="000E63C6"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Н</w:t>
      </w:r>
      <w:r w:rsidR="0049158E" w:rsidRPr="00DD27DA">
        <w:rPr>
          <w:rFonts w:ascii="Times New Roman" w:hAnsi="Times New Roman" w:cs="Times New Roman"/>
          <w:color w:val="000000" w:themeColor="text1"/>
          <w:sz w:val="24"/>
          <w:szCs w:val="24"/>
        </w:rPr>
        <w:t>а поручительство перед финансово-кредитными организац</w:t>
      </w:r>
      <w:r w:rsidR="000B2B7B" w:rsidRPr="00DD27DA">
        <w:rPr>
          <w:rFonts w:ascii="Times New Roman" w:hAnsi="Times New Roman" w:cs="Times New Roman"/>
          <w:color w:val="000000" w:themeColor="text1"/>
          <w:sz w:val="24"/>
          <w:szCs w:val="24"/>
        </w:rPr>
        <w:t xml:space="preserve">иями 1 500 млн. сомов на 2025 год, 5 000,0 млн. сомов на 2026 год и 3 000,0 млн. сомов на </w:t>
      </w:r>
      <w:r w:rsidR="00FF34A2" w:rsidRPr="00DD27DA">
        <w:rPr>
          <w:rFonts w:ascii="Times New Roman" w:hAnsi="Times New Roman" w:cs="Times New Roman"/>
          <w:color w:val="000000" w:themeColor="text1"/>
          <w:sz w:val="24"/>
          <w:szCs w:val="24"/>
        </w:rPr>
        <w:t>2027</w:t>
      </w:r>
      <w:r w:rsidR="0049158E" w:rsidRPr="00DD27DA">
        <w:rPr>
          <w:rFonts w:ascii="Times New Roman" w:hAnsi="Times New Roman" w:cs="Times New Roman"/>
          <w:color w:val="000000" w:themeColor="text1"/>
          <w:sz w:val="24"/>
          <w:szCs w:val="24"/>
        </w:rPr>
        <w:t xml:space="preserve"> </w:t>
      </w:r>
      <w:r w:rsidR="000B2B7B" w:rsidRPr="00DD27DA">
        <w:rPr>
          <w:rFonts w:ascii="Times New Roman" w:hAnsi="Times New Roman" w:cs="Times New Roman"/>
          <w:color w:val="000000" w:themeColor="text1"/>
          <w:sz w:val="24"/>
          <w:szCs w:val="24"/>
        </w:rPr>
        <w:t>год</w:t>
      </w:r>
      <w:r w:rsidR="0049158E" w:rsidRPr="00DD27DA">
        <w:rPr>
          <w:rFonts w:ascii="Times New Roman" w:hAnsi="Times New Roman" w:cs="Times New Roman"/>
          <w:color w:val="000000" w:themeColor="text1"/>
          <w:sz w:val="24"/>
          <w:szCs w:val="24"/>
        </w:rPr>
        <w:t>;</w:t>
      </w:r>
    </w:p>
    <w:p w14:paraId="7B2322BD" w14:textId="77777777" w:rsidR="0031125D" w:rsidRPr="00DD27DA" w:rsidRDefault="00AE0FDD"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w:t>
      </w:r>
      <w:r w:rsidR="0031125D" w:rsidRPr="00DD27DA">
        <w:rPr>
          <w:rFonts w:ascii="Times New Roman" w:eastAsia="Times New Roman" w:hAnsi="Times New Roman" w:cs="Times New Roman"/>
          <w:color w:val="000000" w:themeColor="text1"/>
          <w:sz w:val="24"/>
          <w:szCs w:val="24"/>
          <w:lang w:eastAsia="ru-RU"/>
        </w:rPr>
        <w:t xml:space="preserve">рограмма развития Баткенской области </w:t>
      </w:r>
      <w:r w:rsidRPr="00DD27DA">
        <w:rPr>
          <w:rFonts w:ascii="Times New Roman" w:eastAsia="Times New Roman" w:hAnsi="Times New Roman" w:cs="Times New Roman"/>
          <w:color w:val="000000" w:themeColor="text1"/>
          <w:sz w:val="24"/>
          <w:szCs w:val="24"/>
          <w:lang w:eastAsia="ru-RU"/>
        </w:rPr>
        <w:t>и дорожная карта по ее реализации</w:t>
      </w:r>
      <w:r w:rsidR="0031125D" w:rsidRPr="00DD27DA">
        <w:rPr>
          <w:rFonts w:ascii="Times New Roman" w:eastAsia="Times New Roman" w:hAnsi="Times New Roman" w:cs="Times New Roman"/>
          <w:color w:val="000000" w:themeColor="text1"/>
          <w:sz w:val="24"/>
          <w:szCs w:val="24"/>
          <w:lang w:eastAsia="ru-RU"/>
        </w:rPr>
        <w:t>–</w:t>
      </w:r>
      <w:r w:rsidR="00FF34A2" w:rsidRPr="00DD27DA">
        <w:rPr>
          <w:rFonts w:ascii="Times New Roman" w:eastAsia="Times New Roman" w:hAnsi="Times New Roman" w:cs="Times New Roman"/>
          <w:color w:val="000000" w:themeColor="text1"/>
          <w:sz w:val="24"/>
          <w:szCs w:val="24"/>
          <w:lang w:eastAsia="ru-RU"/>
        </w:rPr>
        <w:t xml:space="preserve"> 500 млн. сомов ежегодно на 2025-2027</w:t>
      </w:r>
      <w:r w:rsidR="0031125D" w:rsidRPr="00DD27DA">
        <w:rPr>
          <w:rFonts w:ascii="Times New Roman" w:eastAsia="Times New Roman" w:hAnsi="Times New Roman" w:cs="Times New Roman"/>
          <w:color w:val="000000" w:themeColor="text1"/>
          <w:sz w:val="24"/>
          <w:szCs w:val="24"/>
          <w:lang w:eastAsia="ru-RU"/>
        </w:rPr>
        <w:t xml:space="preserve"> годы;</w:t>
      </w:r>
    </w:p>
    <w:p w14:paraId="0DF89D48" w14:textId="77777777" w:rsidR="00745619" w:rsidRPr="00DD27DA" w:rsidRDefault="00852AC4"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Проект </w:t>
      </w:r>
      <w:r w:rsidR="00745619" w:rsidRPr="00DD27DA">
        <w:rPr>
          <w:rFonts w:ascii="Times New Roman" w:eastAsia="Times New Roman" w:hAnsi="Times New Roman" w:cs="Times New Roman"/>
          <w:color w:val="000000" w:themeColor="text1"/>
          <w:sz w:val="24"/>
          <w:szCs w:val="24"/>
          <w:lang w:eastAsia="ru-RU"/>
        </w:rPr>
        <w:t>Льготное финансирование Баткенской области</w:t>
      </w:r>
      <w:r w:rsidRPr="00DD27DA">
        <w:rPr>
          <w:rFonts w:ascii="Times New Roman" w:eastAsia="Times New Roman" w:hAnsi="Times New Roman" w:cs="Times New Roman"/>
          <w:color w:val="000000" w:themeColor="text1"/>
          <w:sz w:val="24"/>
          <w:szCs w:val="24"/>
          <w:lang w:eastAsia="ru-RU"/>
        </w:rPr>
        <w:t xml:space="preserve"> - 3</w:t>
      </w:r>
      <w:r w:rsidR="00745619" w:rsidRPr="00DD27DA">
        <w:rPr>
          <w:rFonts w:ascii="Times New Roman" w:eastAsia="Times New Roman" w:hAnsi="Times New Roman" w:cs="Times New Roman"/>
          <w:color w:val="000000" w:themeColor="text1"/>
          <w:sz w:val="24"/>
          <w:szCs w:val="24"/>
          <w:lang w:eastAsia="ru-RU"/>
        </w:rPr>
        <w:t xml:space="preserve"> (субсидии финансовым</w:t>
      </w:r>
      <w:r w:rsidR="0081188F" w:rsidRPr="00DD27DA">
        <w:rPr>
          <w:rFonts w:ascii="Times New Roman" w:eastAsia="Times New Roman" w:hAnsi="Times New Roman" w:cs="Times New Roman"/>
          <w:color w:val="000000" w:themeColor="text1"/>
          <w:sz w:val="24"/>
          <w:szCs w:val="24"/>
          <w:lang w:eastAsia="ru-RU"/>
        </w:rPr>
        <w:t xml:space="preserve"> г</w:t>
      </w:r>
      <w:r w:rsidR="00C836F6" w:rsidRPr="00DD27DA">
        <w:rPr>
          <w:rFonts w:ascii="Times New Roman" w:eastAsia="Times New Roman" w:hAnsi="Times New Roman" w:cs="Times New Roman"/>
          <w:color w:val="000000" w:themeColor="text1"/>
          <w:sz w:val="24"/>
          <w:szCs w:val="24"/>
          <w:lang w:eastAsia="ru-RU"/>
        </w:rPr>
        <w:t>осударственным предприятиям)  84,5</w:t>
      </w:r>
      <w:r w:rsidRPr="00DD27DA">
        <w:rPr>
          <w:rFonts w:ascii="Times New Roman" w:eastAsia="Times New Roman" w:hAnsi="Times New Roman" w:cs="Times New Roman"/>
          <w:color w:val="000000" w:themeColor="text1"/>
          <w:sz w:val="24"/>
          <w:szCs w:val="24"/>
          <w:lang w:eastAsia="ru-RU"/>
        </w:rPr>
        <w:t xml:space="preserve"> </w:t>
      </w:r>
      <w:r w:rsidR="00600B7A" w:rsidRPr="00DD27DA">
        <w:rPr>
          <w:rFonts w:ascii="Times New Roman" w:eastAsia="Times New Roman" w:hAnsi="Times New Roman" w:cs="Times New Roman"/>
          <w:color w:val="000000" w:themeColor="text1"/>
          <w:sz w:val="24"/>
          <w:szCs w:val="24"/>
          <w:lang w:eastAsia="ru-RU"/>
        </w:rPr>
        <w:t xml:space="preserve">млн. сомов </w:t>
      </w:r>
      <w:r w:rsidR="00FF34A2" w:rsidRPr="00DD27DA">
        <w:rPr>
          <w:rFonts w:ascii="Times New Roman" w:eastAsia="Times New Roman" w:hAnsi="Times New Roman" w:cs="Times New Roman"/>
          <w:color w:val="000000" w:themeColor="text1"/>
          <w:sz w:val="24"/>
          <w:szCs w:val="24"/>
          <w:lang w:eastAsia="ru-RU"/>
        </w:rPr>
        <w:t>на 2025</w:t>
      </w:r>
      <w:r w:rsidR="00C836F6" w:rsidRPr="00DD27DA">
        <w:rPr>
          <w:rFonts w:ascii="Times New Roman" w:eastAsia="Times New Roman" w:hAnsi="Times New Roman" w:cs="Times New Roman"/>
          <w:color w:val="000000" w:themeColor="text1"/>
          <w:sz w:val="24"/>
          <w:szCs w:val="24"/>
          <w:lang w:eastAsia="ru-RU"/>
        </w:rPr>
        <w:t xml:space="preserve"> год с </w:t>
      </w:r>
      <w:r w:rsidRPr="00DD27DA">
        <w:rPr>
          <w:rFonts w:ascii="Times New Roman" w:eastAsia="Times New Roman" w:hAnsi="Times New Roman" w:cs="Times New Roman"/>
          <w:color w:val="000000" w:themeColor="text1"/>
          <w:sz w:val="24"/>
          <w:szCs w:val="24"/>
          <w:lang w:eastAsia="ru-RU"/>
        </w:rPr>
        <w:t>увеличением</w:t>
      </w:r>
      <w:r w:rsidR="00C836F6" w:rsidRPr="00DD27DA">
        <w:rPr>
          <w:rFonts w:ascii="Times New Roman" w:eastAsia="Times New Roman" w:hAnsi="Times New Roman" w:cs="Times New Roman"/>
          <w:color w:val="000000" w:themeColor="text1"/>
          <w:sz w:val="24"/>
          <w:szCs w:val="24"/>
          <w:lang w:eastAsia="ru-RU"/>
        </w:rPr>
        <w:t xml:space="preserve"> на 35,6</w:t>
      </w:r>
      <w:r w:rsidRPr="00DD27DA">
        <w:rPr>
          <w:rFonts w:ascii="Times New Roman" w:eastAsia="Times New Roman" w:hAnsi="Times New Roman" w:cs="Times New Roman"/>
          <w:color w:val="000000" w:themeColor="text1"/>
          <w:sz w:val="24"/>
          <w:szCs w:val="24"/>
          <w:lang w:eastAsia="ru-RU"/>
        </w:rPr>
        <w:t xml:space="preserve"> </w:t>
      </w:r>
      <w:r w:rsidR="0081188F" w:rsidRPr="00DD27DA">
        <w:rPr>
          <w:rFonts w:ascii="Times New Roman" w:eastAsia="Times New Roman" w:hAnsi="Times New Roman" w:cs="Times New Roman"/>
          <w:color w:val="000000" w:themeColor="text1"/>
          <w:sz w:val="24"/>
          <w:szCs w:val="24"/>
          <w:lang w:eastAsia="ru-RU"/>
        </w:rPr>
        <w:t>млн. сомов относит</w:t>
      </w:r>
      <w:r w:rsidR="00FF34A2" w:rsidRPr="00DD27DA">
        <w:rPr>
          <w:rFonts w:ascii="Times New Roman" w:eastAsia="Times New Roman" w:hAnsi="Times New Roman" w:cs="Times New Roman"/>
          <w:color w:val="000000" w:themeColor="text1"/>
          <w:sz w:val="24"/>
          <w:szCs w:val="24"/>
          <w:lang w:eastAsia="ru-RU"/>
        </w:rPr>
        <w:t>ельно утвержденного бюджета 2024</w:t>
      </w:r>
      <w:r w:rsidR="0081188F" w:rsidRPr="00DD27DA">
        <w:rPr>
          <w:rFonts w:ascii="Times New Roman" w:eastAsia="Times New Roman" w:hAnsi="Times New Roman" w:cs="Times New Roman"/>
          <w:color w:val="000000" w:themeColor="text1"/>
          <w:sz w:val="24"/>
          <w:szCs w:val="24"/>
          <w:lang w:eastAsia="ru-RU"/>
        </w:rPr>
        <w:t xml:space="preserve"> года</w:t>
      </w:r>
      <w:r w:rsidRPr="00DD27DA">
        <w:rPr>
          <w:rFonts w:ascii="Times New Roman" w:eastAsia="Times New Roman" w:hAnsi="Times New Roman" w:cs="Times New Roman"/>
          <w:color w:val="000000" w:themeColor="text1"/>
          <w:sz w:val="24"/>
          <w:szCs w:val="24"/>
          <w:lang w:eastAsia="ru-RU"/>
        </w:rPr>
        <w:t xml:space="preserve"> (48,9 млн. сомов)</w:t>
      </w:r>
      <w:r w:rsidR="0081188F" w:rsidRPr="00DD27DA">
        <w:rPr>
          <w:rFonts w:ascii="Times New Roman" w:eastAsia="Times New Roman" w:hAnsi="Times New Roman" w:cs="Times New Roman"/>
          <w:color w:val="000000" w:themeColor="text1"/>
          <w:sz w:val="24"/>
          <w:szCs w:val="24"/>
          <w:lang w:eastAsia="ru-RU"/>
        </w:rPr>
        <w:t xml:space="preserve">,  </w:t>
      </w:r>
      <w:r w:rsidR="00C836F6" w:rsidRPr="00DD27DA">
        <w:rPr>
          <w:rFonts w:ascii="Times New Roman" w:eastAsia="Times New Roman" w:hAnsi="Times New Roman" w:cs="Times New Roman"/>
          <w:color w:val="000000" w:themeColor="text1"/>
          <w:sz w:val="24"/>
          <w:szCs w:val="24"/>
          <w:lang w:eastAsia="ru-RU"/>
        </w:rPr>
        <w:t>76,2 млн. сомов на 2026 год</w:t>
      </w:r>
      <w:r w:rsidR="00F83448"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в целях социально-экономического развития, создания условий для повышения качества жизни и повышения уровня занятости жителей населенных пунктов Баткенской области</w:t>
      </w:r>
      <w:r w:rsidR="00745619" w:rsidRPr="00DD27DA">
        <w:rPr>
          <w:rFonts w:ascii="Times New Roman" w:eastAsia="Times New Roman" w:hAnsi="Times New Roman" w:cs="Times New Roman"/>
          <w:color w:val="000000" w:themeColor="text1"/>
          <w:sz w:val="24"/>
          <w:szCs w:val="24"/>
          <w:lang w:eastAsia="ru-RU"/>
        </w:rPr>
        <w:t>;</w:t>
      </w:r>
    </w:p>
    <w:p w14:paraId="15B686EF" w14:textId="77777777" w:rsidR="00E22933" w:rsidRPr="00DD27DA" w:rsidRDefault="00E22933"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xml:space="preserve">Проект «Льготное кредитование для развития дошкольного образования» </w:t>
      </w:r>
      <w:r w:rsidRPr="00DD27DA">
        <w:rPr>
          <w:rFonts w:ascii="Times New Roman" w:eastAsia="Times New Roman" w:hAnsi="Times New Roman" w:cs="Times New Roman"/>
          <w:color w:val="000000" w:themeColor="text1"/>
          <w:sz w:val="24"/>
          <w:szCs w:val="24"/>
          <w:lang w:eastAsia="ru-RU"/>
        </w:rPr>
        <w:t>(субсидии финансовым государственным предприятиям)</w:t>
      </w:r>
      <w:r w:rsidR="00A149CE" w:rsidRPr="00DD27DA">
        <w:rPr>
          <w:rFonts w:ascii="Times New Roman" w:eastAsia="Times New Roman" w:hAnsi="Times New Roman" w:cs="Times New Roman"/>
          <w:color w:val="000000" w:themeColor="text1"/>
          <w:sz w:val="24"/>
          <w:szCs w:val="24"/>
          <w:lang w:eastAsia="ru-RU"/>
        </w:rPr>
        <w:t xml:space="preserve"> по 10,0 млн. сомов на 2025-2026</w:t>
      </w:r>
      <w:r w:rsidRPr="00DD27DA">
        <w:rPr>
          <w:rFonts w:ascii="Times New Roman" w:eastAsia="Times New Roman" w:hAnsi="Times New Roman" w:cs="Times New Roman"/>
          <w:color w:val="000000" w:themeColor="text1"/>
          <w:sz w:val="24"/>
          <w:szCs w:val="24"/>
          <w:lang w:eastAsia="ru-RU"/>
        </w:rPr>
        <w:t xml:space="preserve"> годы </w:t>
      </w:r>
      <w:r w:rsidRPr="00DD27DA">
        <w:rPr>
          <w:rFonts w:ascii="Times New Roman" w:hAnsi="Times New Roman" w:cs="Times New Roman"/>
          <w:color w:val="000000" w:themeColor="text1"/>
          <w:sz w:val="24"/>
          <w:szCs w:val="24"/>
        </w:rPr>
        <w:t xml:space="preserve">в целях </w:t>
      </w:r>
      <w:r w:rsidR="00CD7F54" w:rsidRPr="00DD27DA">
        <w:rPr>
          <w:rFonts w:ascii="Times New Roman" w:hAnsi="Times New Roman" w:cs="Times New Roman"/>
          <w:color w:val="000000" w:themeColor="text1"/>
          <w:sz w:val="24"/>
          <w:szCs w:val="24"/>
        </w:rPr>
        <w:t xml:space="preserve">оказания государственной поддержки субъектам предпринимательства и физическим лицам для </w:t>
      </w:r>
      <w:r w:rsidRPr="00DD27DA">
        <w:rPr>
          <w:rFonts w:ascii="Times New Roman" w:hAnsi="Times New Roman" w:cs="Times New Roman"/>
          <w:color w:val="000000" w:themeColor="text1"/>
          <w:sz w:val="24"/>
          <w:szCs w:val="24"/>
        </w:rPr>
        <w:t>решения проблемы нехватки мест в дошкольных образовательных организациях и увеличения охвата детей дошкольным образованием;</w:t>
      </w:r>
    </w:p>
    <w:p w14:paraId="16634602" w14:textId="77777777" w:rsidR="00A149CE" w:rsidRPr="00DD27DA" w:rsidRDefault="00A149CE"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xml:space="preserve">Проект «Льготное кредитование по газификации» </w:t>
      </w:r>
      <w:r w:rsidRPr="00DD27DA">
        <w:rPr>
          <w:rFonts w:ascii="Times New Roman" w:eastAsia="Times New Roman" w:hAnsi="Times New Roman" w:cs="Times New Roman"/>
          <w:color w:val="000000" w:themeColor="text1"/>
          <w:sz w:val="24"/>
          <w:szCs w:val="24"/>
          <w:lang w:eastAsia="ru-RU"/>
        </w:rPr>
        <w:t>(субсидии финансовым государственным предприятиям) 72</w:t>
      </w:r>
      <w:r w:rsidR="004F5A53" w:rsidRPr="00DD27DA">
        <w:rPr>
          <w:rFonts w:ascii="Times New Roman" w:eastAsia="Times New Roman" w:hAnsi="Times New Roman" w:cs="Times New Roman"/>
          <w:color w:val="000000" w:themeColor="text1"/>
          <w:sz w:val="24"/>
          <w:szCs w:val="24"/>
          <w:lang w:eastAsia="ru-RU"/>
        </w:rPr>
        <w:t>0,0 млн. сомов на 2025</w:t>
      </w:r>
      <w:r w:rsidRPr="00DD27DA">
        <w:rPr>
          <w:rFonts w:ascii="Times New Roman" w:eastAsia="Times New Roman" w:hAnsi="Times New Roman" w:cs="Times New Roman"/>
          <w:color w:val="000000" w:themeColor="text1"/>
          <w:sz w:val="24"/>
          <w:szCs w:val="24"/>
          <w:lang w:eastAsia="ru-RU"/>
        </w:rPr>
        <w:t xml:space="preserve"> год;</w:t>
      </w:r>
    </w:p>
    <w:p w14:paraId="798183A1" w14:textId="77777777" w:rsidR="00817CCE" w:rsidRPr="00DD27DA" w:rsidRDefault="009B6B50"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Возмещение и возврат НДС – </w:t>
      </w:r>
      <w:r w:rsidR="00A10BCC" w:rsidRPr="00DD27DA">
        <w:rPr>
          <w:rFonts w:ascii="Times New Roman" w:eastAsia="Times New Roman" w:hAnsi="Times New Roman" w:cs="Times New Roman"/>
          <w:color w:val="000000" w:themeColor="text1"/>
          <w:sz w:val="24"/>
          <w:szCs w:val="24"/>
          <w:lang w:eastAsia="ru-RU"/>
        </w:rPr>
        <w:t>1 500,</w:t>
      </w:r>
      <w:proofErr w:type="gramStart"/>
      <w:r w:rsidR="00A10BCC" w:rsidRPr="00DD27DA">
        <w:rPr>
          <w:rFonts w:ascii="Times New Roman" w:eastAsia="Times New Roman" w:hAnsi="Times New Roman" w:cs="Times New Roman"/>
          <w:color w:val="000000" w:themeColor="text1"/>
          <w:sz w:val="24"/>
          <w:szCs w:val="24"/>
          <w:lang w:eastAsia="ru-RU"/>
        </w:rPr>
        <w:t>0</w:t>
      </w:r>
      <w:r w:rsidR="00600B7A" w:rsidRPr="00DD27DA">
        <w:rPr>
          <w:rFonts w:ascii="Times New Roman" w:eastAsia="Times New Roman" w:hAnsi="Times New Roman" w:cs="Times New Roman"/>
          <w:color w:val="000000" w:themeColor="text1"/>
          <w:sz w:val="24"/>
          <w:szCs w:val="24"/>
          <w:lang w:eastAsia="ru-RU"/>
        </w:rPr>
        <w:t xml:space="preserve"> </w:t>
      </w:r>
      <w:r w:rsidR="00817CCE" w:rsidRPr="00DD27DA">
        <w:rPr>
          <w:rFonts w:ascii="Times New Roman" w:eastAsia="Times New Roman" w:hAnsi="Times New Roman" w:cs="Times New Roman"/>
          <w:color w:val="000000" w:themeColor="text1"/>
          <w:sz w:val="24"/>
          <w:szCs w:val="24"/>
          <w:lang w:eastAsia="ru-RU"/>
        </w:rPr>
        <w:t xml:space="preserve"> млн.</w:t>
      </w:r>
      <w:proofErr w:type="gramEnd"/>
      <w:r w:rsidR="00817CCE" w:rsidRPr="00DD27DA">
        <w:rPr>
          <w:rFonts w:ascii="Times New Roman" w:eastAsia="Times New Roman" w:hAnsi="Times New Roman" w:cs="Times New Roman"/>
          <w:color w:val="000000" w:themeColor="text1"/>
          <w:sz w:val="24"/>
          <w:szCs w:val="24"/>
          <w:lang w:eastAsia="ru-RU"/>
        </w:rPr>
        <w:t xml:space="preserve"> сомов</w:t>
      </w:r>
      <w:r w:rsidR="0042466C" w:rsidRPr="00DD27DA">
        <w:rPr>
          <w:rFonts w:ascii="Times New Roman" w:eastAsia="Times New Roman" w:hAnsi="Times New Roman" w:cs="Times New Roman"/>
          <w:color w:val="000000" w:themeColor="text1"/>
          <w:sz w:val="24"/>
          <w:szCs w:val="24"/>
          <w:lang w:eastAsia="ru-RU"/>
        </w:rPr>
        <w:t xml:space="preserve"> </w:t>
      </w:r>
      <w:r w:rsidR="00600B7A" w:rsidRPr="00DD27DA">
        <w:rPr>
          <w:rFonts w:ascii="Times New Roman" w:eastAsia="Times New Roman" w:hAnsi="Times New Roman" w:cs="Times New Roman"/>
          <w:color w:val="000000" w:themeColor="text1"/>
          <w:sz w:val="24"/>
          <w:szCs w:val="24"/>
          <w:lang w:eastAsia="ru-RU"/>
        </w:rPr>
        <w:t>на 2</w:t>
      </w:r>
      <w:r w:rsidR="00FF34A2" w:rsidRPr="00DD27DA">
        <w:rPr>
          <w:rFonts w:ascii="Times New Roman" w:eastAsia="Times New Roman" w:hAnsi="Times New Roman" w:cs="Times New Roman"/>
          <w:color w:val="000000" w:themeColor="text1"/>
          <w:sz w:val="24"/>
          <w:szCs w:val="24"/>
          <w:lang w:eastAsia="ru-RU"/>
        </w:rPr>
        <w:t>025</w:t>
      </w:r>
      <w:r w:rsidR="00A060EA" w:rsidRPr="00DD27DA">
        <w:rPr>
          <w:rFonts w:ascii="Times New Roman" w:eastAsia="Times New Roman" w:hAnsi="Times New Roman" w:cs="Times New Roman"/>
          <w:color w:val="000000" w:themeColor="text1"/>
          <w:sz w:val="24"/>
          <w:szCs w:val="24"/>
          <w:lang w:eastAsia="ru-RU"/>
        </w:rPr>
        <w:t xml:space="preserve"> </w:t>
      </w:r>
      <w:r w:rsidR="0067043C" w:rsidRPr="00DD27DA">
        <w:rPr>
          <w:rFonts w:ascii="Times New Roman" w:eastAsia="Times New Roman" w:hAnsi="Times New Roman" w:cs="Times New Roman"/>
          <w:color w:val="000000" w:themeColor="text1"/>
          <w:sz w:val="24"/>
          <w:szCs w:val="24"/>
          <w:lang w:eastAsia="ru-RU"/>
        </w:rPr>
        <w:t>-2027</w:t>
      </w:r>
      <w:r w:rsidR="003C7C59" w:rsidRPr="00DD27DA">
        <w:rPr>
          <w:rFonts w:ascii="Times New Roman" w:eastAsia="Times New Roman" w:hAnsi="Times New Roman" w:cs="Times New Roman"/>
          <w:color w:val="000000" w:themeColor="text1"/>
          <w:sz w:val="24"/>
          <w:szCs w:val="24"/>
          <w:lang w:eastAsia="ru-RU"/>
        </w:rPr>
        <w:t xml:space="preserve"> </w:t>
      </w:r>
      <w:r w:rsidR="00A060EA" w:rsidRPr="00DD27DA">
        <w:rPr>
          <w:rFonts w:ascii="Times New Roman" w:eastAsia="Times New Roman" w:hAnsi="Times New Roman" w:cs="Times New Roman"/>
          <w:color w:val="000000" w:themeColor="text1"/>
          <w:sz w:val="24"/>
          <w:szCs w:val="24"/>
          <w:lang w:eastAsia="ru-RU"/>
        </w:rPr>
        <w:t>год</w:t>
      </w:r>
      <w:r w:rsidR="003C7C59" w:rsidRPr="00DD27DA">
        <w:rPr>
          <w:rFonts w:ascii="Times New Roman" w:eastAsia="Times New Roman" w:hAnsi="Times New Roman" w:cs="Times New Roman"/>
          <w:color w:val="000000" w:themeColor="text1"/>
          <w:sz w:val="24"/>
          <w:szCs w:val="24"/>
          <w:lang w:eastAsia="ru-RU"/>
        </w:rPr>
        <w:t>ы</w:t>
      </w:r>
      <w:r w:rsidR="00817CCE" w:rsidRPr="00DD27DA">
        <w:rPr>
          <w:rFonts w:ascii="Times New Roman" w:eastAsia="Times New Roman" w:hAnsi="Times New Roman" w:cs="Times New Roman"/>
          <w:color w:val="000000" w:themeColor="text1"/>
          <w:sz w:val="24"/>
          <w:szCs w:val="24"/>
          <w:lang w:eastAsia="ru-RU"/>
        </w:rPr>
        <w:t>;</w:t>
      </w:r>
    </w:p>
    <w:p w14:paraId="78A3AD92" w14:textId="77777777" w:rsidR="00DE6133" w:rsidRPr="00DD27DA" w:rsidRDefault="00AE0FDD"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Н</w:t>
      </w:r>
      <w:r w:rsidR="00DE6133" w:rsidRPr="00DD27DA">
        <w:rPr>
          <w:rFonts w:ascii="Times New Roman" w:hAnsi="Times New Roman" w:cs="Times New Roman"/>
          <w:color w:val="000000" w:themeColor="text1"/>
          <w:sz w:val="24"/>
          <w:szCs w:val="24"/>
        </w:rPr>
        <w:t>а строительство малой гидроэлектроста</w:t>
      </w:r>
      <w:r w:rsidR="00DA5251" w:rsidRPr="00DD27DA">
        <w:rPr>
          <w:rFonts w:ascii="Times New Roman" w:hAnsi="Times New Roman" w:cs="Times New Roman"/>
          <w:color w:val="000000" w:themeColor="text1"/>
          <w:sz w:val="24"/>
          <w:szCs w:val="24"/>
        </w:rPr>
        <w:t xml:space="preserve">нции «Орто-Токой ГЭС» в сумме </w:t>
      </w:r>
      <w:r w:rsidR="003D3868" w:rsidRPr="00DD27DA">
        <w:rPr>
          <w:rFonts w:ascii="Times New Roman" w:hAnsi="Times New Roman" w:cs="Times New Roman"/>
          <w:color w:val="000000" w:themeColor="text1"/>
          <w:sz w:val="24"/>
          <w:szCs w:val="24"/>
        </w:rPr>
        <w:t>2 146,4</w:t>
      </w:r>
      <w:r w:rsidR="00DE6133" w:rsidRPr="00DD27DA">
        <w:rPr>
          <w:rFonts w:ascii="Times New Roman" w:hAnsi="Times New Roman" w:cs="Times New Roman"/>
          <w:color w:val="000000" w:themeColor="text1"/>
          <w:sz w:val="24"/>
          <w:szCs w:val="24"/>
        </w:rPr>
        <w:t xml:space="preserve"> млн. сомов</w:t>
      </w:r>
      <w:r w:rsidR="00DA5251" w:rsidRPr="00DD27DA">
        <w:rPr>
          <w:rFonts w:ascii="Times New Roman" w:hAnsi="Times New Roman" w:cs="Times New Roman"/>
          <w:color w:val="000000" w:themeColor="text1"/>
          <w:sz w:val="24"/>
          <w:szCs w:val="24"/>
        </w:rPr>
        <w:t xml:space="preserve"> </w:t>
      </w:r>
      <w:r w:rsidR="003D3868" w:rsidRPr="00DD27DA">
        <w:rPr>
          <w:rFonts w:ascii="Times New Roman" w:hAnsi="Times New Roman" w:cs="Times New Roman"/>
          <w:color w:val="000000" w:themeColor="text1"/>
          <w:sz w:val="24"/>
          <w:szCs w:val="24"/>
        </w:rPr>
        <w:t>на 2026 год</w:t>
      </w:r>
      <w:r w:rsidR="00424689" w:rsidRPr="00DD27DA">
        <w:rPr>
          <w:rFonts w:ascii="Times New Roman" w:hAnsi="Times New Roman" w:cs="Times New Roman"/>
          <w:color w:val="000000" w:themeColor="text1"/>
          <w:sz w:val="24"/>
          <w:szCs w:val="24"/>
        </w:rPr>
        <w:t xml:space="preserve">, а также на строительство Камбар-Атинской ГЭС предусмотрено </w:t>
      </w:r>
      <w:r w:rsidR="000E63C6" w:rsidRPr="00DD27DA">
        <w:rPr>
          <w:rFonts w:ascii="Times New Roman" w:hAnsi="Times New Roman" w:cs="Times New Roman"/>
          <w:color w:val="000000" w:themeColor="text1"/>
          <w:sz w:val="24"/>
          <w:szCs w:val="24"/>
        </w:rPr>
        <w:t>1 567,8 млн. сомов на 2025</w:t>
      </w:r>
      <w:r w:rsidR="003D3868" w:rsidRPr="00DD27DA">
        <w:rPr>
          <w:rFonts w:ascii="Times New Roman" w:hAnsi="Times New Roman" w:cs="Times New Roman"/>
          <w:color w:val="000000" w:themeColor="text1"/>
          <w:sz w:val="24"/>
          <w:szCs w:val="24"/>
        </w:rPr>
        <w:t xml:space="preserve"> год</w:t>
      </w:r>
      <w:r w:rsidR="00DE6133" w:rsidRPr="00DD27DA">
        <w:rPr>
          <w:rFonts w:ascii="Times New Roman" w:hAnsi="Times New Roman" w:cs="Times New Roman"/>
          <w:color w:val="000000" w:themeColor="text1"/>
          <w:sz w:val="24"/>
          <w:szCs w:val="24"/>
        </w:rPr>
        <w:t>;</w:t>
      </w:r>
    </w:p>
    <w:p w14:paraId="3A46C46F" w14:textId="77777777" w:rsidR="00D21021" w:rsidRPr="00DD27DA" w:rsidRDefault="00D21021"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На строительство горнолыжного кластера «Три вершины» в Иссык-Кульской области предусмотрено 916 млн. сомов на 2025 год;</w:t>
      </w:r>
    </w:p>
    <w:p w14:paraId="47EA9CAF" w14:textId="77777777" w:rsidR="00C8064A" w:rsidRPr="00DD27DA" w:rsidRDefault="002B2906" w:rsidP="001B34D1">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Вклад кыргызской стороны в уставной капитал Совместной проектной компании по строительству железной дороги Китай-Кыргызстан-</w:t>
      </w:r>
      <w:proofErr w:type="spellStart"/>
      <w:r w:rsidRPr="00DD27DA">
        <w:rPr>
          <w:rFonts w:ascii="Times New Roman" w:hAnsi="Times New Roman" w:cs="Times New Roman"/>
          <w:color w:val="000000" w:themeColor="text1"/>
          <w:sz w:val="24"/>
          <w:szCs w:val="24"/>
        </w:rPr>
        <w:t>Узбекистанекистан</w:t>
      </w:r>
      <w:proofErr w:type="spellEnd"/>
      <w:r w:rsidRPr="00DD27DA">
        <w:rPr>
          <w:rFonts w:ascii="Times New Roman" w:hAnsi="Times New Roman" w:cs="Times New Roman"/>
          <w:color w:val="000000" w:themeColor="text1"/>
          <w:sz w:val="24"/>
          <w:szCs w:val="24"/>
        </w:rPr>
        <w:t xml:space="preserve"> на 2025-2027 годы предусмотрено соответственно 2 418,2 млн. сомов, 4 291,6 млн. сомов и 4 374,3 млн. сомов в целях улучшения региональных связей</w:t>
      </w:r>
      <w:r w:rsidR="00C8064A" w:rsidRPr="00DD27DA">
        <w:rPr>
          <w:rFonts w:ascii="Times New Roman" w:hAnsi="Times New Roman" w:cs="Times New Roman"/>
          <w:color w:val="000000" w:themeColor="text1"/>
          <w:sz w:val="24"/>
          <w:szCs w:val="24"/>
        </w:rPr>
        <w:t>;</w:t>
      </w:r>
    </w:p>
    <w:p w14:paraId="0E89AE8F" w14:textId="77777777" w:rsidR="001A11FC" w:rsidRPr="00DD27DA" w:rsidRDefault="006F78DF"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proofErr w:type="spellStart"/>
      <w:r w:rsidRPr="00DD27DA">
        <w:rPr>
          <w:rFonts w:ascii="Times New Roman" w:eastAsia="Times New Roman" w:hAnsi="Times New Roman" w:cs="Times New Roman"/>
          <w:color w:val="000000" w:themeColor="text1"/>
          <w:sz w:val="24"/>
          <w:szCs w:val="24"/>
          <w:lang w:eastAsia="ru-RU"/>
        </w:rPr>
        <w:t>Капиталтзация</w:t>
      </w:r>
      <w:proofErr w:type="spellEnd"/>
      <w:r w:rsidRPr="00DD27DA">
        <w:rPr>
          <w:rFonts w:ascii="Times New Roman" w:eastAsia="Times New Roman" w:hAnsi="Times New Roman" w:cs="Times New Roman"/>
          <w:color w:val="000000" w:themeColor="text1"/>
          <w:sz w:val="24"/>
          <w:szCs w:val="24"/>
          <w:lang w:eastAsia="ru-RU"/>
        </w:rPr>
        <w:t xml:space="preserve"> </w:t>
      </w:r>
      <w:r w:rsidR="001A11FC" w:rsidRPr="00DD27DA">
        <w:rPr>
          <w:rFonts w:ascii="Times New Roman" w:eastAsia="Times New Roman" w:hAnsi="Times New Roman" w:cs="Times New Roman"/>
          <w:color w:val="000000" w:themeColor="text1"/>
          <w:sz w:val="24"/>
          <w:szCs w:val="24"/>
          <w:lang w:eastAsia="ru-RU"/>
        </w:rPr>
        <w:t>ОАО «</w:t>
      </w:r>
      <w:proofErr w:type="spellStart"/>
      <w:r w:rsidR="001A11FC" w:rsidRPr="00DD27DA">
        <w:rPr>
          <w:rFonts w:ascii="Times New Roman" w:eastAsia="Times New Roman" w:hAnsi="Times New Roman" w:cs="Times New Roman"/>
          <w:color w:val="000000" w:themeColor="text1"/>
          <w:sz w:val="24"/>
          <w:szCs w:val="24"/>
          <w:lang w:eastAsia="ru-RU"/>
        </w:rPr>
        <w:t>Айыл</w:t>
      </w:r>
      <w:proofErr w:type="spellEnd"/>
      <w:r w:rsidR="001A11FC" w:rsidRPr="00DD27DA">
        <w:rPr>
          <w:rFonts w:ascii="Times New Roman" w:eastAsia="Times New Roman" w:hAnsi="Times New Roman" w:cs="Times New Roman"/>
          <w:color w:val="000000" w:themeColor="text1"/>
          <w:sz w:val="24"/>
          <w:szCs w:val="24"/>
          <w:lang w:eastAsia="ru-RU"/>
        </w:rPr>
        <w:t xml:space="preserve"> банк»</w:t>
      </w:r>
      <w:r w:rsidR="006510F4" w:rsidRPr="00DD27DA">
        <w:rPr>
          <w:rFonts w:ascii="Times New Roman" w:eastAsia="Times New Roman" w:hAnsi="Times New Roman" w:cs="Times New Roman"/>
          <w:color w:val="000000" w:themeColor="text1"/>
          <w:sz w:val="24"/>
          <w:szCs w:val="24"/>
          <w:lang w:eastAsia="ru-RU"/>
        </w:rPr>
        <w:t xml:space="preserve"> </w:t>
      </w:r>
      <w:r w:rsidR="008C6E4A" w:rsidRPr="00DD27DA">
        <w:rPr>
          <w:rFonts w:ascii="Times New Roman" w:eastAsia="Times New Roman" w:hAnsi="Times New Roman" w:cs="Times New Roman"/>
          <w:color w:val="000000" w:themeColor="text1"/>
          <w:sz w:val="24"/>
          <w:szCs w:val="24"/>
          <w:lang w:eastAsia="ru-RU"/>
        </w:rPr>
        <w:t>2 262,1</w:t>
      </w:r>
      <w:r w:rsidR="0067043C" w:rsidRPr="00DD27DA">
        <w:rPr>
          <w:rFonts w:ascii="Times New Roman" w:eastAsia="Times New Roman" w:hAnsi="Times New Roman" w:cs="Times New Roman"/>
          <w:color w:val="000000" w:themeColor="text1"/>
          <w:sz w:val="24"/>
          <w:szCs w:val="24"/>
          <w:lang w:eastAsia="ru-RU"/>
        </w:rPr>
        <w:t xml:space="preserve"> </w:t>
      </w:r>
      <w:r w:rsidR="008C6E4A" w:rsidRPr="00DD27DA">
        <w:rPr>
          <w:rFonts w:ascii="Times New Roman" w:eastAsia="Times New Roman" w:hAnsi="Times New Roman" w:cs="Times New Roman"/>
          <w:color w:val="000000" w:themeColor="text1"/>
          <w:sz w:val="24"/>
          <w:szCs w:val="24"/>
          <w:lang w:eastAsia="ru-RU"/>
        </w:rPr>
        <w:t xml:space="preserve">млн. сомов </w:t>
      </w:r>
      <w:r w:rsidR="0067043C" w:rsidRPr="00DD27DA">
        <w:rPr>
          <w:rFonts w:ascii="Times New Roman" w:eastAsia="Times New Roman" w:hAnsi="Times New Roman" w:cs="Times New Roman"/>
          <w:color w:val="000000" w:themeColor="text1"/>
          <w:sz w:val="24"/>
          <w:szCs w:val="24"/>
          <w:lang w:eastAsia="ru-RU"/>
        </w:rPr>
        <w:t>на 2025</w:t>
      </w:r>
      <w:r w:rsidR="008C6E4A" w:rsidRPr="00DD27DA">
        <w:rPr>
          <w:rFonts w:ascii="Times New Roman" w:eastAsia="Times New Roman" w:hAnsi="Times New Roman" w:cs="Times New Roman"/>
          <w:color w:val="000000" w:themeColor="text1"/>
          <w:sz w:val="24"/>
          <w:szCs w:val="24"/>
          <w:lang w:eastAsia="ru-RU"/>
        </w:rPr>
        <w:t xml:space="preserve"> год, </w:t>
      </w:r>
      <w:r w:rsidR="0067043C" w:rsidRPr="00DD27DA">
        <w:rPr>
          <w:rFonts w:ascii="Times New Roman" w:eastAsia="Times New Roman" w:hAnsi="Times New Roman" w:cs="Times New Roman"/>
          <w:color w:val="000000" w:themeColor="text1"/>
          <w:sz w:val="24"/>
          <w:szCs w:val="24"/>
          <w:lang w:eastAsia="ru-RU"/>
        </w:rPr>
        <w:t>2026</w:t>
      </w:r>
      <w:r w:rsidR="008C6E4A" w:rsidRPr="00DD27DA">
        <w:rPr>
          <w:rFonts w:ascii="Times New Roman" w:eastAsia="Times New Roman" w:hAnsi="Times New Roman" w:cs="Times New Roman"/>
          <w:color w:val="000000" w:themeColor="text1"/>
          <w:sz w:val="24"/>
          <w:szCs w:val="24"/>
          <w:lang w:eastAsia="ru-RU"/>
        </w:rPr>
        <w:t>-2027</w:t>
      </w:r>
      <w:r w:rsidR="00754ED4" w:rsidRPr="00DD27DA">
        <w:rPr>
          <w:rFonts w:ascii="Times New Roman" w:eastAsia="Times New Roman" w:hAnsi="Times New Roman" w:cs="Times New Roman"/>
          <w:color w:val="000000" w:themeColor="text1"/>
          <w:sz w:val="24"/>
          <w:szCs w:val="24"/>
          <w:lang w:eastAsia="ru-RU"/>
        </w:rPr>
        <w:t xml:space="preserve"> годы </w:t>
      </w:r>
      <w:r w:rsidR="008C6E4A" w:rsidRPr="00DD27DA">
        <w:rPr>
          <w:rFonts w:ascii="Times New Roman" w:eastAsia="Times New Roman" w:hAnsi="Times New Roman" w:cs="Times New Roman"/>
          <w:color w:val="000000" w:themeColor="text1"/>
          <w:sz w:val="24"/>
          <w:szCs w:val="24"/>
          <w:lang w:eastAsia="ru-RU"/>
        </w:rPr>
        <w:t>по 212,1 млн. сомов</w:t>
      </w:r>
      <w:r w:rsidR="001A11FC" w:rsidRPr="00DD27DA">
        <w:rPr>
          <w:rFonts w:ascii="Times New Roman" w:eastAsia="Times New Roman" w:hAnsi="Times New Roman" w:cs="Times New Roman"/>
          <w:color w:val="000000" w:themeColor="text1"/>
          <w:sz w:val="24"/>
          <w:szCs w:val="24"/>
          <w:lang w:eastAsia="ru-RU"/>
        </w:rPr>
        <w:t>;</w:t>
      </w:r>
    </w:p>
    <w:p w14:paraId="52FA5447" w14:textId="77777777" w:rsidR="00571437" w:rsidRPr="00DD27DA" w:rsidRDefault="00754ED4"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6F78DF" w:rsidRPr="00DD27DA">
        <w:rPr>
          <w:rFonts w:ascii="Times New Roman" w:eastAsia="Times New Roman" w:hAnsi="Times New Roman" w:cs="Times New Roman"/>
          <w:color w:val="000000" w:themeColor="text1"/>
          <w:sz w:val="24"/>
          <w:szCs w:val="24"/>
          <w:lang w:eastAsia="ru-RU"/>
        </w:rPr>
        <w:t xml:space="preserve">Капитализация </w:t>
      </w:r>
      <w:r w:rsidRPr="00DD27DA">
        <w:rPr>
          <w:rFonts w:ascii="Times New Roman" w:eastAsia="Times New Roman" w:hAnsi="Times New Roman" w:cs="Times New Roman"/>
          <w:color w:val="000000" w:themeColor="text1"/>
          <w:sz w:val="24"/>
          <w:szCs w:val="24"/>
          <w:lang w:eastAsia="ru-RU"/>
        </w:rPr>
        <w:t>ОАО «</w:t>
      </w:r>
      <w:proofErr w:type="spellStart"/>
      <w:r w:rsidR="006A66B2" w:rsidRPr="00DD27DA">
        <w:rPr>
          <w:rFonts w:ascii="Times New Roman" w:eastAsia="Times New Roman" w:hAnsi="Times New Roman" w:cs="Times New Roman"/>
          <w:color w:val="000000" w:themeColor="text1"/>
          <w:sz w:val="24"/>
          <w:szCs w:val="24"/>
          <w:lang w:eastAsia="ru-RU"/>
        </w:rPr>
        <w:t>Элдик</w:t>
      </w:r>
      <w:proofErr w:type="spellEnd"/>
      <w:r w:rsidRPr="00DD27DA">
        <w:rPr>
          <w:rFonts w:ascii="Times New Roman" w:eastAsia="Times New Roman" w:hAnsi="Times New Roman" w:cs="Times New Roman"/>
          <w:color w:val="000000" w:themeColor="text1"/>
          <w:sz w:val="24"/>
          <w:szCs w:val="24"/>
          <w:lang w:eastAsia="ru-RU"/>
        </w:rPr>
        <w:t xml:space="preserve"> </w:t>
      </w:r>
      <w:proofErr w:type="gramStart"/>
      <w:r w:rsidRPr="00DD27DA">
        <w:rPr>
          <w:rFonts w:ascii="Times New Roman" w:eastAsia="Times New Roman" w:hAnsi="Times New Roman" w:cs="Times New Roman"/>
          <w:color w:val="000000" w:themeColor="text1"/>
          <w:sz w:val="24"/>
          <w:szCs w:val="24"/>
          <w:lang w:eastAsia="ru-RU"/>
        </w:rPr>
        <w:t xml:space="preserve">банк» </w:t>
      </w:r>
      <w:r w:rsidR="006510F4" w:rsidRPr="00DD27DA">
        <w:rPr>
          <w:rFonts w:ascii="Times New Roman" w:eastAsia="Times New Roman" w:hAnsi="Times New Roman" w:cs="Times New Roman"/>
          <w:color w:val="000000" w:themeColor="text1"/>
          <w:sz w:val="24"/>
          <w:szCs w:val="24"/>
          <w:lang w:eastAsia="ru-RU"/>
        </w:rPr>
        <w:t xml:space="preserve"> </w:t>
      </w:r>
      <w:r w:rsidR="008C6E4A" w:rsidRPr="00DD27DA">
        <w:rPr>
          <w:rFonts w:ascii="Times New Roman" w:eastAsia="Times New Roman" w:hAnsi="Times New Roman" w:cs="Times New Roman"/>
          <w:color w:val="000000" w:themeColor="text1"/>
          <w:sz w:val="24"/>
          <w:szCs w:val="24"/>
          <w:lang w:eastAsia="ru-RU"/>
        </w:rPr>
        <w:t>2</w:t>
      </w:r>
      <w:proofErr w:type="gramEnd"/>
      <w:r w:rsidR="008C6E4A" w:rsidRPr="00DD27DA">
        <w:rPr>
          <w:rFonts w:ascii="Times New Roman" w:eastAsia="Times New Roman" w:hAnsi="Times New Roman" w:cs="Times New Roman"/>
          <w:color w:val="000000" w:themeColor="text1"/>
          <w:sz w:val="24"/>
          <w:szCs w:val="24"/>
          <w:lang w:eastAsia="ru-RU"/>
        </w:rPr>
        <w:t> 462,1</w:t>
      </w:r>
      <w:r w:rsidRPr="00DD27DA">
        <w:rPr>
          <w:rFonts w:ascii="Times New Roman" w:eastAsia="Times New Roman" w:hAnsi="Times New Roman" w:cs="Times New Roman"/>
          <w:color w:val="000000" w:themeColor="text1"/>
          <w:sz w:val="24"/>
          <w:szCs w:val="24"/>
          <w:lang w:eastAsia="ru-RU"/>
        </w:rPr>
        <w:t xml:space="preserve"> млн. сомов </w:t>
      </w:r>
      <w:r w:rsidR="0067043C" w:rsidRPr="00DD27DA">
        <w:rPr>
          <w:rFonts w:ascii="Times New Roman" w:eastAsia="Times New Roman" w:hAnsi="Times New Roman" w:cs="Times New Roman"/>
          <w:color w:val="000000" w:themeColor="text1"/>
          <w:sz w:val="24"/>
          <w:szCs w:val="24"/>
          <w:lang w:eastAsia="ru-RU"/>
        </w:rPr>
        <w:t xml:space="preserve">на </w:t>
      </w:r>
      <w:r w:rsidR="006510F4" w:rsidRPr="00DD27DA">
        <w:rPr>
          <w:rFonts w:ascii="Times New Roman" w:eastAsia="Times New Roman" w:hAnsi="Times New Roman" w:cs="Times New Roman"/>
          <w:color w:val="000000" w:themeColor="text1"/>
          <w:sz w:val="24"/>
          <w:szCs w:val="24"/>
          <w:lang w:eastAsia="ru-RU"/>
        </w:rPr>
        <w:t>2025</w:t>
      </w:r>
      <w:r w:rsidR="0067043C" w:rsidRPr="00DD27DA">
        <w:rPr>
          <w:rFonts w:ascii="Times New Roman" w:eastAsia="Times New Roman" w:hAnsi="Times New Roman" w:cs="Times New Roman"/>
          <w:color w:val="000000" w:themeColor="text1"/>
          <w:sz w:val="24"/>
          <w:szCs w:val="24"/>
          <w:lang w:eastAsia="ru-RU"/>
        </w:rPr>
        <w:t xml:space="preserve"> год</w:t>
      </w:r>
      <w:r w:rsidR="008C6E4A" w:rsidRPr="00DD27DA">
        <w:rPr>
          <w:rFonts w:ascii="Times New Roman" w:eastAsia="Times New Roman" w:hAnsi="Times New Roman" w:cs="Times New Roman"/>
          <w:color w:val="000000" w:themeColor="text1"/>
          <w:sz w:val="24"/>
          <w:szCs w:val="24"/>
          <w:lang w:eastAsia="ru-RU"/>
        </w:rPr>
        <w:t>, на 2026-2027 годы по 212,1 млн. сомов</w:t>
      </w:r>
      <w:r w:rsidR="00571437" w:rsidRPr="00DD27DA">
        <w:rPr>
          <w:rFonts w:ascii="Times New Roman" w:eastAsia="Times New Roman" w:hAnsi="Times New Roman" w:cs="Times New Roman"/>
          <w:color w:val="000000" w:themeColor="text1"/>
          <w:sz w:val="24"/>
          <w:szCs w:val="24"/>
          <w:lang w:eastAsia="ru-RU"/>
        </w:rPr>
        <w:t>;</w:t>
      </w:r>
    </w:p>
    <w:p w14:paraId="688007B3" w14:textId="77777777" w:rsidR="00817CCE" w:rsidRPr="00DD27DA" w:rsidRDefault="00817CCE"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Субсидирование процен</w:t>
      </w:r>
      <w:r w:rsidR="00993C87" w:rsidRPr="00DD27DA">
        <w:rPr>
          <w:rFonts w:ascii="Times New Roman" w:eastAsia="Times New Roman" w:hAnsi="Times New Roman" w:cs="Times New Roman"/>
          <w:color w:val="000000" w:themeColor="text1"/>
          <w:sz w:val="24"/>
          <w:szCs w:val="24"/>
          <w:lang w:eastAsia="ru-RU"/>
        </w:rPr>
        <w:t>тных ставок коммерческих банков</w:t>
      </w:r>
      <w:r w:rsidR="00823638"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hAnsi="Times New Roman" w:cs="Times New Roman"/>
          <w:color w:val="000000" w:themeColor="text1"/>
          <w:sz w:val="24"/>
          <w:szCs w:val="24"/>
        </w:rPr>
        <w:t>(сель</w:t>
      </w:r>
      <w:r w:rsidR="00316021" w:rsidRPr="00DD27DA">
        <w:rPr>
          <w:rFonts w:ascii="Times New Roman" w:hAnsi="Times New Roman" w:cs="Times New Roman"/>
          <w:color w:val="000000" w:themeColor="text1"/>
          <w:sz w:val="24"/>
          <w:szCs w:val="24"/>
        </w:rPr>
        <w:t>ско</w:t>
      </w:r>
      <w:r w:rsidRPr="00DD27DA">
        <w:rPr>
          <w:rFonts w:ascii="Times New Roman" w:hAnsi="Times New Roman" w:cs="Times New Roman"/>
          <w:color w:val="000000" w:themeColor="text1"/>
          <w:sz w:val="24"/>
          <w:szCs w:val="24"/>
        </w:rPr>
        <w:t>хоз</w:t>
      </w:r>
      <w:r w:rsidR="00316021" w:rsidRPr="00DD27DA">
        <w:rPr>
          <w:rFonts w:ascii="Times New Roman" w:hAnsi="Times New Roman" w:cs="Times New Roman"/>
          <w:color w:val="000000" w:themeColor="text1"/>
          <w:sz w:val="24"/>
          <w:szCs w:val="24"/>
        </w:rPr>
        <w:t xml:space="preserve">яйственным </w:t>
      </w:r>
      <w:r w:rsidR="00F14A44" w:rsidRPr="00DD27DA">
        <w:rPr>
          <w:rFonts w:ascii="Times New Roman" w:hAnsi="Times New Roman" w:cs="Times New Roman"/>
          <w:color w:val="000000" w:themeColor="text1"/>
          <w:sz w:val="24"/>
          <w:szCs w:val="24"/>
        </w:rPr>
        <w:t>производителям) –</w:t>
      </w:r>
      <w:r w:rsidR="004F5A53" w:rsidRPr="00DD27DA">
        <w:rPr>
          <w:rFonts w:ascii="Times New Roman" w:hAnsi="Times New Roman" w:cs="Times New Roman"/>
          <w:color w:val="000000" w:themeColor="text1"/>
          <w:sz w:val="24"/>
          <w:szCs w:val="24"/>
        </w:rPr>
        <w:t>23</w:t>
      </w:r>
      <w:r w:rsidR="00785FB3" w:rsidRPr="00DD27DA">
        <w:rPr>
          <w:rFonts w:ascii="Times New Roman" w:hAnsi="Times New Roman" w:cs="Times New Roman"/>
          <w:color w:val="000000" w:themeColor="text1"/>
          <w:sz w:val="24"/>
          <w:szCs w:val="24"/>
        </w:rPr>
        <w:t>,</w:t>
      </w:r>
      <w:r w:rsidR="00C836F6" w:rsidRPr="00DD27DA">
        <w:rPr>
          <w:rFonts w:ascii="Times New Roman" w:hAnsi="Times New Roman" w:cs="Times New Roman"/>
          <w:color w:val="000000" w:themeColor="text1"/>
          <w:sz w:val="24"/>
          <w:szCs w:val="24"/>
        </w:rPr>
        <w:t>5</w:t>
      </w:r>
      <w:r w:rsidR="00785FB3" w:rsidRPr="00DD27DA">
        <w:rPr>
          <w:rFonts w:ascii="Times New Roman" w:hAnsi="Times New Roman" w:cs="Times New Roman"/>
          <w:color w:val="000000" w:themeColor="text1"/>
          <w:sz w:val="24"/>
          <w:szCs w:val="24"/>
        </w:rPr>
        <w:t xml:space="preserve"> </w:t>
      </w:r>
      <w:r w:rsidR="00A42416" w:rsidRPr="00DD27DA">
        <w:rPr>
          <w:rFonts w:ascii="Times New Roman" w:hAnsi="Times New Roman" w:cs="Times New Roman"/>
          <w:color w:val="000000" w:themeColor="text1"/>
          <w:sz w:val="24"/>
          <w:szCs w:val="24"/>
        </w:rPr>
        <w:t xml:space="preserve">млн. сомов </w:t>
      </w:r>
      <w:proofErr w:type="gramStart"/>
      <w:r w:rsidR="00A42416" w:rsidRPr="00DD27DA">
        <w:rPr>
          <w:rFonts w:ascii="Times New Roman" w:hAnsi="Times New Roman" w:cs="Times New Roman"/>
          <w:color w:val="000000" w:themeColor="text1"/>
          <w:sz w:val="24"/>
          <w:szCs w:val="24"/>
        </w:rPr>
        <w:t xml:space="preserve">и </w:t>
      </w:r>
      <w:r w:rsidR="00785FB3" w:rsidRPr="00DD27DA">
        <w:rPr>
          <w:rFonts w:ascii="Times New Roman" w:hAnsi="Times New Roman" w:cs="Times New Roman"/>
          <w:color w:val="000000" w:themeColor="text1"/>
          <w:sz w:val="24"/>
          <w:szCs w:val="24"/>
        </w:rPr>
        <w:t xml:space="preserve"> </w:t>
      </w:r>
      <w:r w:rsidR="00C836F6" w:rsidRPr="00DD27DA">
        <w:rPr>
          <w:rFonts w:ascii="Times New Roman" w:hAnsi="Times New Roman" w:cs="Times New Roman"/>
          <w:color w:val="000000" w:themeColor="text1"/>
          <w:sz w:val="24"/>
          <w:szCs w:val="24"/>
        </w:rPr>
        <w:t>5</w:t>
      </w:r>
      <w:proofErr w:type="gramEnd"/>
      <w:r w:rsidR="00C836F6" w:rsidRPr="00DD27DA">
        <w:rPr>
          <w:rFonts w:ascii="Times New Roman" w:hAnsi="Times New Roman" w:cs="Times New Roman"/>
          <w:color w:val="000000" w:themeColor="text1"/>
          <w:sz w:val="24"/>
          <w:szCs w:val="24"/>
        </w:rPr>
        <w:t>,4</w:t>
      </w:r>
      <w:r w:rsidR="00AE0FDD" w:rsidRPr="00DD27DA">
        <w:rPr>
          <w:rFonts w:ascii="Times New Roman" w:hAnsi="Times New Roman" w:cs="Times New Roman"/>
          <w:color w:val="000000" w:themeColor="text1"/>
          <w:sz w:val="24"/>
          <w:szCs w:val="24"/>
        </w:rPr>
        <w:t xml:space="preserve"> </w:t>
      </w:r>
      <w:r w:rsidR="00785FB3" w:rsidRPr="00DD27DA">
        <w:rPr>
          <w:rFonts w:ascii="Times New Roman" w:hAnsi="Times New Roman" w:cs="Times New Roman"/>
          <w:color w:val="000000" w:themeColor="text1"/>
          <w:sz w:val="24"/>
          <w:szCs w:val="24"/>
        </w:rPr>
        <w:t>млн. сомов на 2025-2026</w:t>
      </w:r>
      <w:r w:rsidR="0074050F" w:rsidRPr="00DD27DA">
        <w:rPr>
          <w:rFonts w:ascii="Times New Roman" w:hAnsi="Times New Roman" w:cs="Times New Roman"/>
          <w:color w:val="000000" w:themeColor="text1"/>
          <w:sz w:val="24"/>
          <w:szCs w:val="24"/>
        </w:rPr>
        <w:t xml:space="preserve"> годы</w:t>
      </w:r>
      <w:r w:rsidR="00A95B43" w:rsidRPr="00DD27DA">
        <w:rPr>
          <w:rFonts w:ascii="Times New Roman" w:hAnsi="Times New Roman" w:cs="Times New Roman"/>
          <w:color w:val="000000" w:themeColor="text1"/>
          <w:sz w:val="24"/>
          <w:szCs w:val="24"/>
        </w:rPr>
        <w:t xml:space="preserve"> соответственно</w:t>
      </w:r>
      <w:r w:rsidRPr="00DD27DA">
        <w:rPr>
          <w:rFonts w:ascii="Times New Roman" w:hAnsi="Times New Roman" w:cs="Times New Roman"/>
          <w:color w:val="000000" w:themeColor="text1"/>
          <w:sz w:val="24"/>
          <w:szCs w:val="24"/>
        </w:rPr>
        <w:t>;</w:t>
      </w:r>
    </w:p>
    <w:p w14:paraId="12B44B0D" w14:textId="77777777" w:rsidR="001D76A3" w:rsidRPr="00DD27DA" w:rsidRDefault="009B6B50" w:rsidP="002B4A70">
      <w:pPr>
        <w:pStyle w:val="afa"/>
        <w:numPr>
          <w:ilvl w:val="0"/>
          <w:numId w:val="12"/>
        </w:numPr>
        <w:ind w:left="0" w:firstLine="709"/>
        <w:jc w:val="both"/>
        <w:rPr>
          <w:color w:val="000000" w:themeColor="text1"/>
        </w:rPr>
      </w:pPr>
      <w:r w:rsidRPr="00DD27DA">
        <w:rPr>
          <w:color w:val="000000" w:themeColor="text1"/>
        </w:rPr>
        <w:t xml:space="preserve">Исполнение решений суда – </w:t>
      </w:r>
      <w:r w:rsidR="00C41BE0" w:rsidRPr="00DD27DA">
        <w:rPr>
          <w:color w:val="000000" w:themeColor="text1"/>
        </w:rPr>
        <w:t>30</w:t>
      </w:r>
      <w:r w:rsidR="001D76A3" w:rsidRPr="00DD27DA">
        <w:rPr>
          <w:color w:val="000000" w:themeColor="text1"/>
        </w:rPr>
        <w:t>,3 млн. сомов</w:t>
      </w:r>
      <w:r w:rsidR="0042466C" w:rsidRPr="00DD27DA">
        <w:rPr>
          <w:color w:val="000000" w:themeColor="text1"/>
        </w:rPr>
        <w:t xml:space="preserve"> </w:t>
      </w:r>
      <w:r w:rsidR="0067043C" w:rsidRPr="00DD27DA">
        <w:rPr>
          <w:color w:val="000000" w:themeColor="text1"/>
        </w:rPr>
        <w:t>ежегодно на 2025-2027</w:t>
      </w:r>
      <w:r w:rsidR="0042466C" w:rsidRPr="00DD27DA">
        <w:rPr>
          <w:color w:val="000000" w:themeColor="text1"/>
        </w:rPr>
        <w:t xml:space="preserve"> годы соответственно</w:t>
      </w:r>
      <w:r w:rsidR="001D76A3" w:rsidRPr="00DD27DA">
        <w:rPr>
          <w:color w:val="000000" w:themeColor="text1"/>
        </w:rPr>
        <w:t>;</w:t>
      </w:r>
    </w:p>
    <w:p w14:paraId="29AFF037" w14:textId="77777777" w:rsidR="00817CCE" w:rsidRPr="00DD27DA" w:rsidRDefault="00817CCE"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Развит</w:t>
      </w:r>
      <w:r w:rsidR="009B6B50" w:rsidRPr="00DD27DA">
        <w:rPr>
          <w:rFonts w:ascii="Times New Roman" w:eastAsia="Times New Roman" w:hAnsi="Times New Roman" w:cs="Times New Roman"/>
          <w:color w:val="000000" w:themeColor="text1"/>
          <w:sz w:val="24"/>
          <w:szCs w:val="24"/>
          <w:lang w:eastAsia="ru-RU"/>
        </w:rPr>
        <w:t xml:space="preserve">ие приграничных территорий </w:t>
      </w:r>
      <w:r w:rsidR="00785FB3" w:rsidRPr="00DD27DA">
        <w:rPr>
          <w:rFonts w:ascii="Times New Roman" w:eastAsia="Times New Roman" w:hAnsi="Times New Roman" w:cs="Times New Roman"/>
          <w:color w:val="000000" w:themeColor="text1"/>
          <w:sz w:val="24"/>
          <w:szCs w:val="24"/>
          <w:lang w:eastAsia="ru-RU"/>
        </w:rPr>
        <w:t>–</w:t>
      </w:r>
      <w:r w:rsidR="00EC1EA2" w:rsidRPr="00DD27DA">
        <w:rPr>
          <w:rFonts w:ascii="Times New Roman" w:eastAsia="Times New Roman" w:hAnsi="Times New Roman" w:cs="Times New Roman"/>
          <w:color w:val="000000" w:themeColor="text1"/>
          <w:sz w:val="24"/>
          <w:szCs w:val="24"/>
          <w:lang w:eastAsia="ru-RU"/>
        </w:rPr>
        <w:t xml:space="preserve"> </w:t>
      </w:r>
      <w:r w:rsidR="00FD6EB7" w:rsidRPr="00DD27DA">
        <w:rPr>
          <w:rFonts w:ascii="Times New Roman" w:eastAsia="Times New Roman" w:hAnsi="Times New Roman" w:cs="Times New Roman"/>
          <w:color w:val="000000" w:themeColor="text1"/>
          <w:sz w:val="24"/>
          <w:szCs w:val="24"/>
          <w:lang w:eastAsia="ru-RU"/>
        </w:rPr>
        <w:t xml:space="preserve">по </w:t>
      </w:r>
      <w:r w:rsidR="00A4031D" w:rsidRPr="00DD27DA">
        <w:rPr>
          <w:rFonts w:ascii="Times New Roman" w:eastAsia="Times New Roman" w:hAnsi="Times New Roman" w:cs="Times New Roman"/>
          <w:color w:val="000000" w:themeColor="text1"/>
          <w:sz w:val="24"/>
          <w:szCs w:val="24"/>
          <w:lang w:eastAsia="ru-RU"/>
        </w:rPr>
        <w:t xml:space="preserve">250 млн. </w:t>
      </w:r>
      <w:proofErr w:type="gramStart"/>
      <w:r w:rsidR="00A4031D" w:rsidRPr="00DD27DA">
        <w:rPr>
          <w:rFonts w:ascii="Times New Roman" w:eastAsia="Times New Roman" w:hAnsi="Times New Roman" w:cs="Times New Roman"/>
          <w:color w:val="000000" w:themeColor="text1"/>
          <w:sz w:val="24"/>
          <w:szCs w:val="24"/>
          <w:lang w:eastAsia="ru-RU"/>
        </w:rPr>
        <w:t xml:space="preserve">сомов </w:t>
      </w:r>
      <w:r w:rsidR="009457D4" w:rsidRPr="00DD27DA">
        <w:rPr>
          <w:rFonts w:ascii="Times New Roman" w:eastAsia="Times New Roman" w:hAnsi="Times New Roman" w:cs="Times New Roman"/>
          <w:color w:val="000000" w:themeColor="text1"/>
          <w:sz w:val="24"/>
          <w:szCs w:val="24"/>
          <w:lang w:eastAsia="ru-RU"/>
        </w:rPr>
        <w:t xml:space="preserve"> на</w:t>
      </w:r>
      <w:proofErr w:type="gramEnd"/>
      <w:r w:rsidR="009457D4" w:rsidRPr="00DD27DA">
        <w:rPr>
          <w:rFonts w:ascii="Times New Roman" w:eastAsia="Times New Roman" w:hAnsi="Times New Roman" w:cs="Times New Roman"/>
          <w:color w:val="000000" w:themeColor="text1"/>
          <w:sz w:val="24"/>
          <w:szCs w:val="24"/>
          <w:lang w:eastAsia="ru-RU"/>
        </w:rPr>
        <w:t xml:space="preserve"> </w:t>
      </w:r>
      <w:r w:rsidR="0067043C" w:rsidRPr="00DD27DA">
        <w:rPr>
          <w:rFonts w:ascii="Times New Roman" w:eastAsia="Times New Roman" w:hAnsi="Times New Roman" w:cs="Times New Roman"/>
          <w:color w:val="000000" w:themeColor="text1"/>
          <w:sz w:val="24"/>
          <w:szCs w:val="24"/>
          <w:lang w:eastAsia="ru-RU"/>
        </w:rPr>
        <w:t>2025</w:t>
      </w:r>
      <w:r w:rsidR="00FD6EB7" w:rsidRPr="00DD27DA">
        <w:rPr>
          <w:rFonts w:ascii="Times New Roman" w:eastAsia="Times New Roman" w:hAnsi="Times New Roman" w:cs="Times New Roman"/>
          <w:color w:val="000000" w:themeColor="text1"/>
          <w:sz w:val="24"/>
          <w:szCs w:val="24"/>
          <w:lang w:eastAsia="ru-RU"/>
        </w:rPr>
        <w:t>-2027 годы;</w:t>
      </w:r>
    </w:p>
    <w:p w14:paraId="5D9F3430" w14:textId="77777777" w:rsidR="00BF13F2" w:rsidRPr="00DD27DA" w:rsidRDefault="00BF13F2"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 xml:space="preserve">Бюджетный кредит </w:t>
      </w:r>
      <w:r w:rsidRPr="00DD27DA">
        <w:rPr>
          <w:rFonts w:ascii="Times New Roman" w:hAnsi="Times New Roman" w:cs="Times New Roman"/>
          <w:color w:val="000000" w:themeColor="text1"/>
          <w:sz w:val="24"/>
          <w:szCs w:val="24"/>
        </w:rPr>
        <w:t>ОАО «Национальная электрическая сеть Кыргызстана» 2 254,0 млн. сомов на 2025 год;</w:t>
      </w:r>
    </w:p>
    <w:p w14:paraId="3FA1F6D8" w14:textId="77777777" w:rsidR="0069405D" w:rsidRPr="00DD27DA" w:rsidRDefault="0069405D"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Бюджетный кредит государственному предприятию «</w:t>
      </w:r>
      <w:proofErr w:type="spellStart"/>
      <w:proofErr w:type="gramStart"/>
      <w:r w:rsidRPr="00DD27DA">
        <w:rPr>
          <w:rFonts w:ascii="Times New Roman" w:eastAsia="Times New Roman" w:hAnsi="Times New Roman" w:cs="Times New Roman"/>
          <w:color w:val="000000" w:themeColor="text1"/>
          <w:sz w:val="24"/>
          <w:szCs w:val="24"/>
          <w:lang w:eastAsia="ru-RU"/>
        </w:rPr>
        <w:t>Кыргызнефтегаз</w:t>
      </w:r>
      <w:proofErr w:type="spellEnd"/>
      <w:r w:rsidRPr="00DD27DA">
        <w:rPr>
          <w:rFonts w:ascii="Times New Roman" w:eastAsia="Times New Roman" w:hAnsi="Times New Roman" w:cs="Times New Roman"/>
          <w:color w:val="000000" w:themeColor="text1"/>
          <w:sz w:val="24"/>
          <w:szCs w:val="24"/>
          <w:lang w:eastAsia="ru-RU"/>
        </w:rPr>
        <w:t>»  -</w:t>
      </w:r>
      <w:proofErr w:type="gramEnd"/>
      <w:r w:rsidRPr="00DD27DA">
        <w:rPr>
          <w:rFonts w:ascii="Times New Roman" w:eastAsia="Times New Roman" w:hAnsi="Times New Roman" w:cs="Times New Roman"/>
          <w:color w:val="000000" w:themeColor="text1"/>
          <w:sz w:val="24"/>
          <w:szCs w:val="24"/>
          <w:lang w:eastAsia="ru-RU"/>
        </w:rPr>
        <w:t xml:space="preserve"> 4 043,5 млн. сомов на 2025 год, 2 518,2 млн. сомов на 2026 год и 459,9 млн. сомов на 2027 год;</w:t>
      </w:r>
    </w:p>
    <w:p w14:paraId="43879B67" w14:textId="77777777" w:rsidR="00A265A6" w:rsidRPr="00DD27DA" w:rsidRDefault="00A265A6"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Бюджетный кредит «Бишкекский </w:t>
      </w:r>
      <w:r w:rsidR="00C03892" w:rsidRPr="00DD27DA">
        <w:rPr>
          <w:rFonts w:ascii="Times New Roman" w:eastAsia="Times New Roman" w:hAnsi="Times New Roman" w:cs="Times New Roman"/>
          <w:color w:val="000000" w:themeColor="text1"/>
          <w:sz w:val="24"/>
          <w:szCs w:val="24"/>
          <w:lang w:eastAsia="ru-RU"/>
        </w:rPr>
        <w:t>штамповочный завод» на 2025 год</w:t>
      </w:r>
      <w:r w:rsidRPr="00DD27DA">
        <w:rPr>
          <w:rFonts w:ascii="Times New Roman" w:eastAsia="Times New Roman" w:hAnsi="Times New Roman" w:cs="Times New Roman"/>
          <w:color w:val="000000" w:themeColor="text1"/>
          <w:sz w:val="24"/>
          <w:szCs w:val="24"/>
          <w:lang w:eastAsia="ru-RU"/>
        </w:rPr>
        <w:t xml:space="preserve"> 1 200,4 млн. сомов и 1 399,6 млн. сомов </w:t>
      </w:r>
      <w:r w:rsidR="006A1C77" w:rsidRPr="00DD27DA">
        <w:rPr>
          <w:rFonts w:ascii="Times New Roman" w:eastAsia="Times New Roman" w:hAnsi="Times New Roman" w:cs="Times New Roman"/>
          <w:color w:val="000000" w:themeColor="text1"/>
          <w:sz w:val="24"/>
          <w:szCs w:val="24"/>
          <w:lang w:eastAsia="ru-RU"/>
        </w:rPr>
        <w:t>на 2026 год</w:t>
      </w:r>
      <w:r w:rsidRPr="00DD27DA">
        <w:rPr>
          <w:rFonts w:ascii="Times New Roman" w:eastAsia="Times New Roman" w:hAnsi="Times New Roman" w:cs="Times New Roman"/>
          <w:color w:val="000000" w:themeColor="text1"/>
          <w:sz w:val="24"/>
          <w:szCs w:val="24"/>
          <w:lang w:eastAsia="ru-RU"/>
        </w:rPr>
        <w:t>;</w:t>
      </w:r>
    </w:p>
    <w:p w14:paraId="44619D94" w14:textId="77777777" w:rsidR="00572CD1" w:rsidRPr="00DD27DA" w:rsidRDefault="00961CE0"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Бюджетный кредит на оказание помощи субъектам предпринимательства в Баткенской области</w:t>
      </w:r>
      <w:r w:rsidRPr="00DD27DA">
        <w:rPr>
          <w:color w:val="000000" w:themeColor="text1"/>
        </w:rPr>
        <w:t xml:space="preserve">, </w:t>
      </w:r>
      <w:r w:rsidRPr="00DD27DA">
        <w:rPr>
          <w:rFonts w:ascii="Times New Roman" w:hAnsi="Times New Roman" w:cs="Times New Roman"/>
          <w:color w:val="000000" w:themeColor="text1"/>
          <w:sz w:val="24"/>
          <w:szCs w:val="24"/>
        </w:rPr>
        <w:t>пострадавшим в результате конфликта на кыргызско-таджикской границе 14-17 сентября 2022 года</w:t>
      </w:r>
      <w:r w:rsidRPr="00DD27DA">
        <w:rPr>
          <w:rFonts w:ascii="Times New Roman" w:eastAsia="Times New Roman" w:hAnsi="Times New Roman" w:cs="Times New Roman"/>
          <w:color w:val="000000" w:themeColor="text1"/>
          <w:sz w:val="24"/>
          <w:szCs w:val="24"/>
          <w:lang w:eastAsia="ru-RU"/>
        </w:rPr>
        <w:t xml:space="preserve"> – 25,4 млн. сомов в 2025 году</w:t>
      </w:r>
      <w:r w:rsidR="00572CD1" w:rsidRPr="00DD27DA">
        <w:rPr>
          <w:rFonts w:ascii="Times New Roman" w:eastAsia="Times New Roman" w:hAnsi="Times New Roman" w:cs="Times New Roman"/>
          <w:color w:val="000000" w:themeColor="text1"/>
          <w:sz w:val="24"/>
          <w:szCs w:val="24"/>
          <w:lang w:eastAsia="ru-RU"/>
        </w:rPr>
        <w:t>;</w:t>
      </w:r>
    </w:p>
    <w:p w14:paraId="6FE70477" w14:textId="77777777" w:rsidR="00817CCE" w:rsidRPr="00DD27DA" w:rsidRDefault="00A0593D" w:rsidP="002B4A70">
      <w:pPr>
        <w:spacing w:after="0" w:line="240" w:lineRule="auto"/>
        <w:ind w:firstLine="709"/>
        <w:jc w:val="both"/>
        <w:rPr>
          <w:rFonts w:ascii="Times New Roman" w:hAnsi="Times New Roman" w:cs="Times New Roman"/>
          <w:b/>
          <w:bCs/>
          <w:color w:val="000000" w:themeColor="text1"/>
          <w:sz w:val="24"/>
          <w:szCs w:val="24"/>
        </w:rPr>
      </w:pPr>
      <w:r w:rsidRPr="00DD27DA">
        <w:rPr>
          <w:rFonts w:ascii="Times New Roman" w:eastAsia="Times New Roman" w:hAnsi="Times New Roman" w:cs="Times New Roman"/>
          <w:color w:val="000000" w:themeColor="text1"/>
          <w:sz w:val="24"/>
          <w:szCs w:val="24"/>
          <w:lang w:eastAsia="ru-RU"/>
        </w:rPr>
        <w:t xml:space="preserve">- </w:t>
      </w:r>
      <w:r w:rsidR="00BF13F2" w:rsidRPr="00DD27DA">
        <w:rPr>
          <w:rFonts w:ascii="Times New Roman" w:eastAsia="Times New Roman" w:hAnsi="Times New Roman" w:cs="Times New Roman"/>
          <w:color w:val="000000" w:themeColor="text1"/>
          <w:sz w:val="24"/>
          <w:szCs w:val="24"/>
          <w:lang w:eastAsia="ru-RU"/>
        </w:rPr>
        <w:t>Повышение социальных выплат и другие мероприятия</w:t>
      </w:r>
      <w:r w:rsidR="00BF13F2" w:rsidRPr="00DD27DA">
        <w:rPr>
          <w:rFonts w:ascii="Times New Roman" w:hAnsi="Times New Roman" w:cs="Times New Roman"/>
          <w:color w:val="000000" w:themeColor="text1"/>
          <w:sz w:val="24"/>
          <w:szCs w:val="24"/>
        </w:rPr>
        <w:t xml:space="preserve"> – 27 826,6 млн. сомов на 2025 год, 23 620,8 млн. сомов на 2026 год и 24 055,8 млн. сомов на 2027 год, в том числе: на покрытие снижения ставок страховых взносов; на субсидии теплоснабжающим предприятиям для местных бюджетов; на покрытие части расходов по фонду оплаты труда образовательных учреждений города Бишкек до перехода на полное финансирование из республиканского бюджета; на фонд развития и стимулирования государственных органов; на закупку ноутбуков по программе «Алтын </w:t>
      </w:r>
      <w:proofErr w:type="spellStart"/>
      <w:r w:rsidR="00BF13F2" w:rsidRPr="00DD27DA">
        <w:rPr>
          <w:rFonts w:ascii="Times New Roman" w:hAnsi="Times New Roman" w:cs="Times New Roman"/>
          <w:color w:val="000000" w:themeColor="text1"/>
          <w:sz w:val="24"/>
          <w:szCs w:val="24"/>
        </w:rPr>
        <w:t>казык</w:t>
      </w:r>
      <w:proofErr w:type="spellEnd"/>
      <w:r w:rsidR="00BF13F2" w:rsidRPr="00DD27DA">
        <w:rPr>
          <w:rFonts w:ascii="Times New Roman" w:hAnsi="Times New Roman" w:cs="Times New Roman"/>
          <w:color w:val="000000" w:themeColor="text1"/>
          <w:sz w:val="24"/>
          <w:szCs w:val="24"/>
        </w:rPr>
        <w:t xml:space="preserve">»; на продолжение поэтапной реализации проекта по увеличению охвата детей дошкольным образованием; на дополнительные детские образовательные организации и детские дошкольные организации в Баткенской области; на закупку бетонного полотна для прокладки поливных лотков, каналов ирригационных сетей и реализацию других сельскохозяйственных мероприятий, а также для проведения ремонтных работ по ирригации; на финансирование расходов органов налоговой службы в рамках 3 процентов от суммы налоговых поступлений и неналоговых доходов, собранных органами налоговой службы; </w:t>
      </w:r>
      <w:r w:rsidR="00BF13F2" w:rsidRPr="00DD27DA">
        <w:rPr>
          <w:rFonts w:ascii="Times New Roman" w:hAnsi="Times New Roman" w:cs="Times New Roman"/>
          <w:bCs/>
          <w:color w:val="000000" w:themeColor="text1"/>
          <w:sz w:val="24"/>
          <w:szCs w:val="24"/>
        </w:rPr>
        <w:t>на полное обеспечение оплатой труда работников среднего профессионально-технического образования</w:t>
      </w:r>
      <w:r w:rsidR="00BF13F2" w:rsidRPr="00DD27DA">
        <w:rPr>
          <w:rFonts w:ascii="Times New Roman" w:hAnsi="Times New Roman" w:cs="Times New Roman"/>
          <w:b/>
          <w:bCs/>
          <w:color w:val="000000" w:themeColor="text1"/>
          <w:sz w:val="24"/>
          <w:szCs w:val="24"/>
        </w:rPr>
        <w:t>;</w:t>
      </w:r>
      <w:r w:rsidR="00BF13F2" w:rsidRPr="00DD27DA">
        <w:rPr>
          <w:rFonts w:ascii="Times New Roman" w:hAnsi="Times New Roman" w:cs="Times New Roman"/>
          <w:bCs/>
          <w:color w:val="000000" w:themeColor="text1"/>
          <w:sz w:val="24"/>
          <w:szCs w:val="24"/>
        </w:rPr>
        <w:t xml:space="preserve"> на повышение оплаты труда, приобретение  приборов и оборудования для научно-исследовательских работ Национальной академии наук, на вознаграждение и командировочные расходы присяжных заседателей в судах; на продолжение проведения сельскохозяйственной переписи</w:t>
      </w:r>
      <w:r w:rsidR="006C5A68" w:rsidRPr="00DD27DA">
        <w:rPr>
          <w:rFonts w:ascii="Times New Roman" w:hAnsi="Times New Roman" w:cs="Times New Roman"/>
          <w:bCs/>
          <w:color w:val="000000" w:themeColor="text1"/>
          <w:sz w:val="24"/>
          <w:szCs w:val="24"/>
        </w:rPr>
        <w:t xml:space="preserve"> </w:t>
      </w:r>
      <w:r w:rsidR="00BF13F2" w:rsidRPr="00DD27DA">
        <w:rPr>
          <w:rFonts w:ascii="Times New Roman" w:hAnsi="Times New Roman" w:cs="Times New Roman"/>
          <w:bCs/>
          <w:color w:val="000000" w:themeColor="text1"/>
          <w:sz w:val="24"/>
          <w:szCs w:val="24"/>
        </w:rPr>
        <w:t>и др</w:t>
      </w:r>
      <w:r w:rsidRPr="00DD27DA">
        <w:rPr>
          <w:rFonts w:ascii="Times New Roman" w:hAnsi="Times New Roman" w:cs="Times New Roman"/>
          <w:bCs/>
          <w:color w:val="000000" w:themeColor="text1"/>
          <w:sz w:val="24"/>
          <w:szCs w:val="24"/>
        </w:rPr>
        <w:t>.</w:t>
      </w:r>
      <w:r w:rsidR="00817CCE" w:rsidRPr="00DD27DA">
        <w:rPr>
          <w:rFonts w:ascii="Times New Roman" w:hAnsi="Times New Roman" w:cs="Times New Roman"/>
          <w:color w:val="000000" w:themeColor="text1"/>
          <w:sz w:val="24"/>
          <w:szCs w:val="24"/>
        </w:rPr>
        <w:t>;</w:t>
      </w:r>
    </w:p>
    <w:p w14:paraId="0CA330EF" w14:textId="77777777" w:rsidR="00817CCE" w:rsidRPr="00DD27DA" w:rsidRDefault="00817CCE"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 выполнение мероприятий Национальной программы р</w:t>
      </w:r>
      <w:r w:rsidR="00993C87" w:rsidRPr="00DD27DA">
        <w:rPr>
          <w:rFonts w:ascii="Times New Roman" w:eastAsia="Times New Roman" w:hAnsi="Times New Roman" w:cs="Times New Roman"/>
          <w:color w:val="000000" w:themeColor="text1"/>
          <w:sz w:val="24"/>
          <w:szCs w:val="24"/>
          <w:lang w:eastAsia="ru-RU"/>
        </w:rPr>
        <w:t>азвития</w:t>
      </w:r>
      <w:r w:rsidR="00507A34" w:rsidRPr="00DD27DA">
        <w:rPr>
          <w:rFonts w:ascii="Times New Roman" w:eastAsia="Times New Roman" w:hAnsi="Times New Roman" w:cs="Times New Roman"/>
          <w:color w:val="000000" w:themeColor="text1"/>
          <w:sz w:val="24"/>
          <w:szCs w:val="24"/>
          <w:lang w:eastAsia="ru-RU"/>
        </w:rPr>
        <w:t xml:space="preserve"> </w:t>
      </w:r>
      <w:r w:rsidR="009B6B50" w:rsidRPr="00DD27DA">
        <w:rPr>
          <w:rFonts w:ascii="Times New Roman" w:hAnsi="Times New Roman" w:cs="Times New Roman"/>
          <w:color w:val="000000" w:themeColor="text1"/>
          <w:sz w:val="24"/>
          <w:szCs w:val="24"/>
        </w:rPr>
        <w:t xml:space="preserve">государственного языка </w:t>
      </w:r>
      <w:r w:rsidR="00EC1EA2" w:rsidRPr="00DD27DA">
        <w:rPr>
          <w:rFonts w:ascii="Times New Roman" w:hAnsi="Times New Roman" w:cs="Times New Roman"/>
          <w:color w:val="000000" w:themeColor="text1"/>
          <w:sz w:val="24"/>
          <w:szCs w:val="24"/>
        </w:rPr>
        <w:t>–</w:t>
      </w:r>
      <w:r w:rsidR="00354818" w:rsidRPr="00DD27DA">
        <w:rPr>
          <w:rFonts w:ascii="Times New Roman" w:hAnsi="Times New Roman" w:cs="Times New Roman"/>
          <w:color w:val="000000" w:themeColor="text1"/>
          <w:sz w:val="24"/>
          <w:szCs w:val="24"/>
        </w:rPr>
        <w:t>46,25</w:t>
      </w:r>
      <w:r w:rsidR="00E2660A" w:rsidRPr="00DD27DA">
        <w:rPr>
          <w:rFonts w:ascii="Times New Roman" w:hAnsi="Times New Roman" w:cs="Times New Roman"/>
          <w:color w:val="000000" w:themeColor="text1"/>
          <w:sz w:val="24"/>
          <w:szCs w:val="24"/>
        </w:rPr>
        <w:t xml:space="preserve"> млн. сомов на 2025 год</w:t>
      </w:r>
      <w:r w:rsidRPr="00DD27DA">
        <w:rPr>
          <w:rFonts w:ascii="Times New Roman" w:hAnsi="Times New Roman" w:cs="Times New Roman"/>
          <w:color w:val="000000" w:themeColor="text1"/>
          <w:sz w:val="24"/>
          <w:szCs w:val="24"/>
        </w:rPr>
        <w:t>;</w:t>
      </w:r>
    </w:p>
    <w:p w14:paraId="6B990349" w14:textId="77777777" w:rsidR="00C07D0D" w:rsidRPr="00DD27DA" w:rsidRDefault="00C07D0D"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Специальный счет по предупреждению и ликвидации посл</w:t>
      </w:r>
      <w:r w:rsidR="006655DB" w:rsidRPr="00DD27DA">
        <w:rPr>
          <w:rFonts w:ascii="Times New Roman" w:hAnsi="Times New Roman" w:cs="Times New Roman"/>
          <w:color w:val="000000" w:themeColor="text1"/>
          <w:sz w:val="24"/>
          <w:szCs w:val="24"/>
        </w:rPr>
        <w:t xml:space="preserve">едствий чрезвычайных </w:t>
      </w:r>
      <w:proofErr w:type="gramStart"/>
      <w:r w:rsidR="006655DB" w:rsidRPr="00DD27DA">
        <w:rPr>
          <w:rFonts w:ascii="Times New Roman" w:hAnsi="Times New Roman" w:cs="Times New Roman"/>
          <w:color w:val="000000" w:themeColor="text1"/>
          <w:sz w:val="24"/>
          <w:szCs w:val="24"/>
        </w:rPr>
        <w:t xml:space="preserve">ситуаций </w:t>
      </w:r>
      <w:r w:rsidR="00B0367E" w:rsidRPr="00DD27DA">
        <w:rPr>
          <w:rFonts w:ascii="Times New Roman" w:hAnsi="Times New Roman" w:cs="Times New Roman"/>
          <w:color w:val="000000" w:themeColor="text1"/>
          <w:sz w:val="24"/>
          <w:szCs w:val="24"/>
        </w:rPr>
        <w:t xml:space="preserve"> 250</w:t>
      </w:r>
      <w:proofErr w:type="gramEnd"/>
      <w:r w:rsidR="006655DB" w:rsidRPr="00DD27DA">
        <w:rPr>
          <w:rFonts w:ascii="Times New Roman" w:hAnsi="Times New Roman" w:cs="Times New Roman"/>
          <w:color w:val="000000" w:themeColor="text1"/>
          <w:sz w:val="24"/>
          <w:szCs w:val="24"/>
        </w:rPr>
        <w:t xml:space="preserve">,0 млн. сомов </w:t>
      </w:r>
      <w:r w:rsidR="00BC5796" w:rsidRPr="00DD27DA">
        <w:rPr>
          <w:rFonts w:ascii="Times New Roman" w:hAnsi="Times New Roman" w:cs="Times New Roman"/>
          <w:color w:val="000000" w:themeColor="text1"/>
          <w:sz w:val="24"/>
          <w:szCs w:val="24"/>
        </w:rPr>
        <w:t>на 2025 год с увеличением на 50,0 млн. сомов относительно утвержденного бюджета на 2024 год,</w:t>
      </w:r>
      <w:r w:rsidR="006655DB" w:rsidRPr="00DD27DA">
        <w:rPr>
          <w:rFonts w:ascii="Times New Roman" w:hAnsi="Times New Roman" w:cs="Times New Roman"/>
          <w:color w:val="000000" w:themeColor="text1"/>
          <w:sz w:val="24"/>
          <w:szCs w:val="24"/>
        </w:rPr>
        <w:t xml:space="preserve"> </w:t>
      </w:r>
      <w:r w:rsidR="00160FE3" w:rsidRPr="00DD27DA">
        <w:rPr>
          <w:rFonts w:ascii="Times New Roman" w:hAnsi="Times New Roman" w:cs="Times New Roman"/>
          <w:color w:val="000000" w:themeColor="text1"/>
          <w:sz w:val="24"/>
          <w:szCs w:val="24"/>
        </w:rPr>
        <w:t>300</w:t>
      </w:r>
      <w:r w:rsidR="00B0367E" w:rsidRPr="00DD27DA">
        <w:rPr>
          <w:rFonts w:ascii="Times New Roman" w:hAnsi="Times New Roman" w:cs="Times New Roman"/>
          <w:color w:val="000000" w:themeColor="text1"/>
          <w:sz w:val="24"/>
          <w:szCs w:val="24"/>
        </w:rPr>
        <w:t xml:space="preserve"> </w:t>
      </w:r>
      <w:r w:rsidR="006655DB" w:rsidRPr="00DD27DA">
        <w:rPr>
          <w:rFonts w:ascii="Times New Roman" w:hAnsi="Times New Roman" w:cs="Times New Roman"/>
          <w:color w:val="000000" w:themeColor="text1"/>
          <w:sz w:val="24"/>
          <w:szCs w:val="24"/>
        </w:rPr>
        <w:t>м</w:t>
      </w:r>
      <w:r w:rsidR="00EC1EA2" w:rsidRPr="00DD27DA">
        <w:rPr>
          <w:rFonts w:ascii="Times New Roman" w:hAnsi="Times New Roman" w:cs="Times New Roman"/>
          <w:color w:val="000000" w:themeColor="text1"/>
          <w:sz w:val="24"/>
          <w:szCs w:val="24"/>
        </w:rPr>
        <w:t xml:space="preserve">лн. сомов </w:t>
      </w:r>
      <w:r w:rsidR="00160FE3" w:rsidRPr="00DD27DA">
        <w:rPr>
          <w:rFonts w:ascii="Times New Roman" w:hAnsi="Times New Roman" w:cs="Times New Roman"/>
          <w:color w:val="000000" w:themeColor="text1"/>
          <w:sz w:val="24"/>
          <w:szCs w:val="24"/>
        </w:rPr>
        <w:t>и 350</w:t>
      </w:r>
      <w:r w:rsidR="00BC5796" w:rsidRPr="00DD27DA">
        <w:rPr>
          <w:rFonts w:ascii="Times New Roman" w:hAnsi="Times New Roman" w:cs="Times New Roman"/>
          <w:color w:val="000000" w:themeColor="text1"/>
          <w:sz w:val="24"/>
          <w:szCs w:val="24"/>
        </w:rPr>
        <w:t xml:space="preserve"> </w:t>
      </w:r>
      <w:proofErr w:type="spellStart"/>
      <w:r w:rsidR="00BC5796" w:rsidRPr="00DD27DA">
        <w:rPr>
          <w:rFonts w:ascii="Times New Roman" w:hAnsi="Times New Roman" w:cs="Times New Roman"/>
          <w:color w:val="000000" w:themeColor="text1"/>
          <w:sz w:val="24"/>
          <w:szCs w:val="24"/>
        </w:rPr>
        <w:t>млн.сомов</w:t>
      </w:r>
      <w:proofErr w:type="spellEnd"/>
      <w:r w:rsidR="00BC5796" w:rsidRPr="00DD27DA">
        <w:rPr>
          <w:rFonts w:ascii="Times New Roman" w:hAnsi="Times New Roman" w:cs="Times New Roman"/>
          <w:color w:val="000000" w:themeColor="text1"/>
          <w:sz w:val="24"/>
          <w:szCs w:val="24"/>
        </w:rPr>
        <w:t xml:space="preserve"> соответственно на 2026-2027</w:t>
      </w:r>
      <w:r w:rsidRPr="00DD27DA">
        <w:rPr>
          <w:rFonts w:ascii="Times New Roman" w:hAnsi="Times New Roman" w:cs="Times New Roman"/>
          <w:color w:val="000000" w:themeColor="text1"/>
          <w:sz w:val="24"/>
          <w:szCs w:val="24"/>
        </w:rPr>
        <w:t xml:space="preserve"> годы</w:t>
      </w:r>
      <w:r w:rsidR="00160FE3" w:rsidRPr="00DD27DA">
        <w:rPr>
          <w:rFonts w:ascii="Times New Roman" w:hAnsi="Times New Roman" w:cs="Times New Roman"/>
          <w:color w:val="000000" w:themeColor="text1"/>
          <w:sz w:val="24"/>
          <w:szCs w:val="24"/>
        </w:rPr>
        <w:t xml:space="preserve">. Средства </w:t>
      </w:r>
      <w:r w:rsidR="00160FE3" w:rsidRPr="00DD27DA">
        <w:rPr>
          <w:rFonts w:ascii="Times New Roman" w:eastAsia="Times New Roman" w:hAnsi="Times New Roman" w:cs="Times New Roman"/>
          <w:bCs/>
          <w:iCs/>
          <w:color w:val="000000" w:themeColor="text1"/>
          <w:sz w:val="24"/>
          <w:szCs w:val="24"/>
          <w:lang w:eastAsia="ru-RU"/>
        </w:rPr>
        <w:t>будут направлены на финансирование мероприятий для оперативного решения принятия незамедлительных мер в случае угрозы и возникновения чрезвычайных ситуаций, а также на обеспечение  продовольственной безопасности, защиты социально-уязвимых слоев населения; на первоочередные мероприятия по восстановлению селезащитных сооружений, дамб, мостов, берегоукрепительных работ, инженерных коммуникаций и других объектов взамен разрушенных вследствие чрезвычайных ситуаций и не предусмотренные планом строительства</w:t>
      </w:r>
      <w:r w:rsidRPr="00DD27DA">
        <w:rPr>
          <w:rFonts w:ascii="Times New Roman" w:hAnsi="Times New Roman" w:cs="Times New Roman"/>
          <w:color w:val="000000" w:themeColor="text1"/>
          <w:sz w:val="24"/>
          <w:szCs w:val="24"/>
        </w:rPr>
        <w:t>;</w:t>
      </w:r>
    </w:p>
    <w:p w14:paraId="681FE5C7" w14:textId="77777777" w:rsidR="0052305B" w:rsidRPr="00DD27DA" w:rsidRDefault="00BE7EC0"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w:t>
      </w:r>
      <w:r w:rsidR="002D7FD8" w:rsidRPr="00DD27DA">
        <w:rPr>
          <w:rFonts w:ascii="Times New Roman" w:eastAsia="Times New Roman" w:hAnsi="Times New Roman" w:cs="Times New Roman"/>
          <w:color w:val="000000" w:themeColor="text1"/>
          <w:sz w:val="24"/>
          <w:szCs w:val="24"/>
          <w:lang w:eastAsia="ru-RU"/>
        </w:rPr>
        <w:t xml:space="preserve">ля реализации проектов в рамках </w:t>
      </w:r>
      <w:r w:rsidR="007F2838" w:rsidRPr="00DD27DA">
        <w:rPr>
          <w:rFonts w:ascii="Times New Roman" w:eastAsia="Times New Roman" w:hAnsi="Times New Roman" w:cs="Times New Roman"/>
          <w:color w:val="000000" w:themeColor="text1"/>
          <w:sz w:val="24"/>
          <w:szCs w:val="24"/>
          <w:lang w:eastAsia="ru-RU"/>
        </w:rPr>
        <w:t xml:space="preserve">Концепции </w:t>
      </w:r>
      <w:r w:rsidR="002D7FD8" w:rsidRPr="00DD27DA">
        <w:rPr>
          <w:rFonts w:ascii="Times New Roman" w:eastAsia="Times New Roman" w:hAnsi="Times New Roman" w:cs="Times New Roman"/>
          <w:color w:val="000000" w:themeColor="text1"/>
          <w:sz w:val="24"/>
          <w:szCs w:val="24"/>
          <w:lang w:eastAsia="ru-RU"/>
        </w:rPr>
        <w:t>цифровой трансформации на «Цифровую</w:t>
      </w:r>
      <w:r w:rsidR="0052305B" w:rsidRPr="00DD27DA">
        <w:rPr>
          <w:rFonts w:ascii="Times New Roman" w:eastAsia="Times New Roman" w:hAnsi="Times New Roman" w:cs="Times New Roman"/>
          <w:color w:val="000000" w:themeColor="text1"/>
          <w:sz w:val="24"/>
          <w:szCs w:val="24"/>
          <w:lang w:eastAsia="ru-RU"/>
        </w:rPr>
        <w:t xml:space="preserve"> </w:t>
      </w:r>
      <w:r w:rsidR="002D7FD8" w:rsidRPr="00DD27DA">
        <w:rPr>
          <w:rFonts w:ascii="Times New Roman" w:eastAsia="Times New Roman" w:hAnsi="Times New Roman" w:cs="Times New Roman"/>
          <w:color w:val="000000" w:themeColor="text1"/>
          <w:sz w:val="24"/>
          <w:szCs w:val="24"/>
          <w:lang w:eastAsia="ru-RU"/>
        </w:rPr>
        <w:t>экономику»</w:t>
      </w:r>
      <w:r w:rsidR="003453F4" w:rsidRPr="00DD27DA">
        <w:rPr>
          <w:rFonts w:ascii="Times New Roman" w:hAnsi="Times New Roman" w:cs="Times New Roman"/>
          <w:color w:val="000000" w:themeColor="text1"/>
          <w:sz w:val="24"/>
          <w:szCs w:val="24"/>
        </w:rPr>
        <w:t xml:space="preserve"> </w:t>
      </w:r>
      <w:proofErr w:type="gramStart"/>
      <w:r w:rsidR="00707287" w:rsidRPr="00DD27DA">
        <w:rPr>
          <w:rFonts w:ascii="Times New Roman" w:hAnsi="Times New Roman" w:cs="Times New Roman"/>
          <w:color w:val="000000" w:themeColor="text1"/>
          <w:sz w:val="24"/>
          <w:szCs w:val="24"/>
        </w:rPr>
        <w:t>–</w:t>
      </w:r>
      <w:r w:rsidR="003453F4" w:rsidRPr="00DD27DA">
        <w:rPr>
          <w:rFonts w:ascii="Times New Roman" w:hAnsi="Times New Roman" w:cs="Times New Roman"/>
          <w:color w:val="000000" w:themeColor="text1"/>
          <w:sz w:val="24"/>
          <w:szCs w:val="24"/>
        </w:rPr>
        <w:t xml:space="preserve"> </w:t>
      </w:r>
      <w:r w:rsidR="00707287" w:rsidRPr="00DD27DA">
        <w:rPr>
          <w:rFonts w:ascii="Times New Roman" w:hAnsi="Times New Roman" w:cs="Times New Roman"/>
          <w:color w:val="000000" w:themeColor="text1"/>
          <w:sz w:val="24"/>
          <w:szCs w:val="24"/>
        </w:rPr>
        <w:t xml:space="preserve"> </w:t>
      </w:r>
      <w:r w:rsidR="0067043C" w:rsidRPr="00DD27DA">
        <w:rPr>
          <w:rFonts w:ascii="Times New Roman" w:hAnsi="Times New Roman" w:cs="Times New Roman"/>
          <w:color w:val="000000" w:themeColor="text1"/>
          <w:sz w:val="24"/>
          <w:szCs w:val="24"/>
        </w:rPr>
        <w:t>7</w:t>
      </w:r>
      <w:r w:rsidR="0052305B" w:rsidRPr="00DD27DA">
        <w:rPr>
          <w:rFonts w:ascii="Times New Roman" w:hAnsi="Times New Roman" w:cs="Times New Roman"/>
          <w:color w:val="000000" w:themeColor="text1"/>
          <w:sz w:val="24"/>
          <w:szCs w:val="24"/>
        </w:rPr>
        <w:t>00</w:t>
      </w:r>
      <w:proofErr w:type="gramEnd"/>
      <w:r w:rsidR="0052305B" w:rsidRPr="00DD27DA">
        <w:rPr>
          <w:rFonts w:ascii="Times New Roman" w:hAnsi="Times New Roman" w:cs="Times New Roman"/>
          <w:color w:val="000000" w:themeColor="text1"/>
          <w:sz w:val="24"/>
          <w:szCs w:val="24"/>
        </w:rPr>
        <w:t xml:space="preserve"> млн. сомов</w:t>
      </w:r>
      <w:r w:rsidR="0067043C" w:rsidRPr="00DD27DA">
        <w:rPr>
          <w:rFonts w:ascii="Times New Roman" w:hAnsi="Times New Roman" w:cs="Times New Roman"/>
          <w:color w:val="000000" w:themeColor="text1"/>
          <w:sz w:val="24"/>
          <w:szCs w:val="24"/>
        </w:rPr>
        <w:t xml:space="preserve"> на 2025</w:t>
      </w:r>
      <w:r w:rsidR="00E05DA8" w:rsidRPr="00DD27DA">
        <w:rPr>
          <w:rFonts w:ascii="Times New Roman" w:hAnsi="Times New Roman" w:cs="Times New Roman"/>
          <w:color w:val="000000" w:themeColor="text1"/>
          <w:sz w:val="24"/>
          <w:szCs w:val="24"/>
        </w:rPr>
        <w:t xml:space="preserve"> год</w:t>
      </w:r>
      <w:r w:rsidR="002D7FD8" w:rsidRPr="00DD27DA">
        <w:rPr>
          <w:rFonts w:ascii="Times New Roman" w:hAnsi="Times New Roman" w:cs="Times New Roman"/>
          <w:color w:val="000000" w:themeColor="text1"/>
          <w:sz w:val="24"/>
          <w:szCs w:val="24"/>
        </w:rPr>
        <w:t xml:space="preserve"> с увеличением на 100,0 млн. сомов относит</w:t>
      </w:r>
      <w:r w:rsidR="0067043C" w:rsidRPr="00DD27DA">
        <w:rPr>
          <w:rFonts w:ascii="Times New Roman" w:hAnsi="Times New Roman" w:cs="Times New Roman"/>
          <w:color w:val="000000" w:themeColor="text1"/>
          <w:sz w:val="24"/>
          <w:szCs w:val="24"/>
        </w:rPr>
        <w:t>ельно утвержденного бюджета 2024</w:t>
      </w:r>
      <w:r w:rsidR="002D7FD8" w:rsidRPr="00DD27DA">
        <w:rPr>
          <w:rFonts w:ascii="Times New Roman" w:hAnsi="Times New Roman" w:cs="Times New Roman"/>
          <w:color w:val="000000" w:themeColor="text1"/>
          <w:sz w:val="24"/>
          <w:szCs w:val="24"/>
        </w:rPr>
        <w:t xml:space="preserve"> года</w:t>
      </w:r>
      <w:r w:rsidR="0067043C" w:rsidRPr="00DD27DA">
        <w:rPr>
          <w:rFonts w:ascii="Times New Roman" w:hAnsi="Times New Roman" w:cs="Times New Roman"/>
          <w:color w:val="000000" w:themeColor="text1"/>
          <w:sz w:val="24"/>
          <w:szCs w:val="24"/>
        </w:rPr>
        <w:t>, на 2026-2027</w:t>
      </w:r>
      <w:r w:rsidR="009457D4" w:rsidRPr="00DD27DA">
        <w:rPr>
          <w:rFonts w:ascii="Times New Roman" w:hAnsi="Times New Roman" w:cs="Times New Roman"/>
          <w:color w:val="000000" w:themeColor="text1"/>
          <w:sz w:val="24"/>
          <w:szCs w:val="24"/>
        </w:rPr>
        <w:t xml:space="preserve"> годы</w:t>
      </w:r>
      <w:r w:rsidR="00E05DA8" w:rsidRPr="00DD27DA">
        <w:rPr>
          <w:rFonts w:ascii="Times New Roman" w:hAnsi="Times New Roman" w:cs="Times New Roman"/>
          <w:color w:val="000000" w:themeColor="text1"/>
          <w:sz w:val="24"/>
          <w:szCs w:val="24"/>
        </w:rPr>
        <w:t xml:space="preserve"> соответственно</w:t>
      </w:r>
      <w:r w:rsidR="0067043C" w:rsidRPr="00DD27DA">
        <w:rPr>
          <w:rFonts w:ascii="Times New Roman" w:hAnsi="Times New Roman" w:cs="Times New Roman"/>
          <w:color w:val="000000" w:themeColor="text1"/>
          <w:sz w:val="24"/>
          <w:szCs w:val="24"/>
        </w:rPr>
        <w:t xml:space="preserve"> 8</w:t>
      </w:r>
      <w:r w:rsidR="002D7FD8" w:rsidRPr="00DD27DA">
        <w:rPr>
          <w:rFonts w:ascii="Times New Roman" w:hAnsi="Times New Roman" w:cs="Times New Roman"/>
          <w:color w:val="000000" w:themeColor="text1"/>
          <w:sz w:val="24"/>
          <w:szCs w:val="24"/>
        </w:rPr>
        <w:t xml:space="preserve">00 млн. сомов и  </w:t>
      </w:r>
      <w:r w:rsidR="005246F1" w:rsidRPr="00DD27DA">
        <w:rPr>
          <w:rFonts w:ascii="Times New Roman" w:hAnsi="Times New Roman" w:cs="Times New Roman"/>
          <w:color w:val="000000" w:themeColor="text1"/>
          <w:sz w:val="24"/>
          <w:szCs w:val="24"/>
        </w:rPr>
        <w:t xml:space="preserve">900,0 </w:t>
      </w:r>
      <w:r w:rsidR="002D7FD8" w:rsidRPr="00DD27DA">
        <w:rPr>
          <w:rFonts w:ascii="Times New Roman" w:hAnsi="Times New Roman" w:cs="Times New Roman"/>
          <w:color w:val="000000" w:themeColor="text1"/>
          <w:sz w:val="24"/>
          <w:szCs w:val="24"/>
        </w:rPr>
        <w:t>млн. сомов;</w:t>
      </w:r>
      <w:r w:rsidR="00A74B75" w:rsidRPr="00DD27DA">
        <w:rPr>
          <w:rFonts w:ascii="Times New Roman" w:hAnsi="Times New Roman" w:cs="Times New Roman"/>
          <w:color w:val="000000" w:themeColor="text1"/>
          <w:sz w:val="24"/>
          <w:szCs w:val="24"/>
        </w:rPr>
        <w:t xml:space="preserve"> </w:t>
      </w:r>
    </w:p>
    <w:p w14:paraId="2ABEF09D" w14:textId="77777777" w:rsidR="00A95B43" w:rsidRPr="00DD27DA" w:rsidRDefault="00AF2157"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 xml:space="preserve">На уставной капитал </w:t>
      </w:r>
      <w:r w:rsidR="00A95B43" w:rsidRPr="00DD27DA">
        <w:rPr>
          <w:rFonts w:ascii="Times New Roman" w:hAnsi="Times New Roman" w:cs="Times New Roman"/>
          <w:color w:val="000000" w:themeColor="text1"/>
          <w:sz w:val="24"/>
          <w:szCs w:val="24"/>
        </w:rPr>
        <w:t>ОАО «Государственная ипотечная компа</w:t>
      </w:r>
      <w:r w:rsidR="000E63C6" w:rsidRPr="00DD27DA">
        <w:rPr>
          <w:rFonts w:ascii="Times New Roman" w:hAnsi="Times New Roman" w:cs="Times New Roman"/>
          <w:color w:val="000000" w:themeColor="text1"/>
          <w:sz w:val="24"/>
          <w:szCs w:val="24"/>
        </w:rPr>
        <w:t>ния» по 12</w:t>
      </w:r>
      <w:r w:rsidR="0067043C" w:rsidRPr="00DD27DA">
        <w:rPr>
          <w:rFonts w:ascii="Times New Roman" w:hAnsi="Times New Roman" w:cs="Times New Roman"/>
          <w:color w:val="000000" w:themeColor="text1"/>
          <w:sz w:val="24"/>
          <w:szCs w:val="24"/>
        </w:rPr>
        <w:t> 000 млн. сомов на 2025</w:t>
      </w:r>
      <w:r w:rsidR="006A1C77" w:rsidRPr="00DD27DA">
        <w:rPr>
          <w:rFonts w:ascii="Times New Roman" w:hAnsi="Times New Roman" w:cs="Times New Roman"/>
          <w:color w:val="000000" w:themeColor="text1"/>
          <w:sz w:val="24"/>
          <w:szCs w:val="24"/>
        </w:rPr>
        <w:t>-2026</w:t>
      </w:r>
      <w:r w:rsidR="000E63C6" w:rsidRPr="00DD27DA">
        <w:rPr>
          <w:rFonts w:ascii="Times New Roman" w:hAnsi="Times New Roman" w:cs="Times New Roman"/>
          <w:color w:val="000000" w:themeColor="text1"/>
          <w:sz w:val="24"/>
          <w:szCs w:val="24"/>
        </w:rPr>
        <w:t xml:space="preserve"> год</w:t>
      </w:r>
      <w:r w:rsidR="006A1C77" w:rsidRPr="00DD27DA">
        <w:rPr>
          <w:rFonts w:ascii="Times New Roman" w:hAnsi="Times New Roman" w:cs="Times New Roman"/>
          <w:color w:val="000000" w:themeColor="text1"/>
          <w:sz w:val="24"/>
          <w:szCs w:val="24"/>
        </w:rPr>
        <w:t>ы</w:t>
      </w:r>
      <w:r w:rsidR="000E63C6" w:rsidRPr="00DD27DA">
        <w:rPr>
          <w:rFonts w:ascii="Times New Roman" w:hAnsi="Times New Roman" w:cs="Times New Roman"/>
          <w:color w:val="000000" w:themeColor="text1"/>
          <w:sz w:val="24"/>
          <w:szCs w:val="24"/>
        </w:rPr>
        <w:t xml:space="preserve"> </w:t>
      </w:r>
      <w:r w:rsidR="006C618E" w:rsidRPr="00DD27DA">
        <w:rPr>
          <w:rFonts w:ascii="Times New Roman" w:hAnsi="Times New Roman" w:cs="Times New Roman"/>
          <w:color w:val="000000" w:themeColor="text1"/>
          <w:sz w:val="24"/>
          <w:szCs w:val="24"/>
        </w:rPr>
        <w:t xml:space="preserve">и 5 000 млн. сомов на </w:t>
      </w:r>
      <w:r w:rsidR="00E541F1" w:rsidRPr="00DD27DA">
        <w:rPr>
          <w:rFonts w:ascii="Times New Roman" w:hAnsi="Times New Roman" w:cs="Times New Roman"/>
          <w:color w:val="000000" w:themeColor="text1"/>
          <w:sz w:val="24"/>
          <w:szCs w:val="24"/>
        </w:rPr>
        <w:t>2027</w:t>
      </w:r>
      <w:r w:rsidR="006C618E" w:rsidRPr="00DD27DA">
        <w:rPr>
          <w:rFonts w:ascii="Times New Roman" w:hAnsi="Times New Roman" w:cs="Times New Roman"/>
          <w:color w:val="000000" w:themeColor="text1"/>
          <w:sz w:val="24"/>
          <w:szCs w:val="24"/>
        </w:rPr>
        <w:t xml:space="preserve"> год</w:t>
      </w:r>
      <w:r w:rsidR="00A95B43" w:rsidRPr="00DD27DA">
        <w:rPr>
          <w:rFonts w:ascii="Times New Roman" w:hAnsi="Times New Roman" w:cs="Times New Roman"/>
          <w:color w:val="000000" w:themeColor="text1"/>
          <w:sz w:val="24"/>
          <w:szCs w:val="24"/>
        </w:rPr>
        <w:t>;</w:t>
      </w:r>
    </w:p>
    <w:p w14:paraId="7A219165" w14:textId="77777777" w:rsidR="003919DD" w:rsidRPr="00DD27DA" w:rsidRDefault="00F84350"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proofErr w:type="spellStart"/>
      <w:r w:rsidRPr="00DD27DA">
        <w:rPr>
          <w:rFonts w:ascii="Times New Roman" w:hAnsi="Times New Roman" w:cs="Times New Roman"/>
          <w:color w:val="000000" w:themeColor="text1"/>
          <w:sz w:val="24"/>
          <w:szCs w:val="24"/>
        </w:rPr>
        <w:t>Фискализация</w:t>
      </w:r>
      <w:proofErr w:type="spellEnd"/>
      <w:r w:rsidRPr="00DD27DA">
        <w:rPr>
          <w:rFonts w:ascii="Times New Roman" w:hAnsi="Times New Roman" w:cs="Times New Roman"/>
          <w:color w:val="000000" w:themeColor="text1"/>
          <w:sz w:val="24"/>
          <w:szCs w:val="24"/>
        </w:rPr>
        <w:t xml:space="preserve"> –</w:t>
      </w:r>
      <w:r w:rsidR="00EC1EA2" w:rsidRPr="00DD27DA">
        <w:rPr>
          <w:rFonts w:ascii="Times New Roman" w:hAnsi="Times New Roman" w:cs="Times New Roman"/>
          <w:color w:val="000000" w:themeColor="text1"/>
          <w:sz w:val="24"/>
          <w:szCs w:val="24"/>
        </w:rPr>
        <w:t xml:space="preserve">1 836,2 </w:t>
      </w:r>
      <w:r w:rsidRPr="00DD27DA">
        <w:rPr>
          <w:rFonts w:ascii="Times New Roman" w:hAnsi="Times New Roman" w:cs="Times New Roman"/>
          <w:color w:val="000000" w:themeColor="text1"/>
          <w:sz w:val="24"/>
          <w:szCs w:val="24"/>
        </w:rPr>
        <w:t xml:space="preserve">млн. сомов и </w:t>
      </w:r>
      <w:r w:rsidR="00F046FD" w:rsidRPr="00DD27DA">
        <w:rPr>
          <w:rFonts w:ascii="Times New Roman" w:hAnsi="Times New Roman" w:cs="Times New Roman"/>
          <w:color w:val="000000" w:themeColor="text1"/>
          <w:sz w:val="24"/>
          <w:szCs w:val="24"/>
        </w:rPr>
        <w:t xml:space="preserve">1 858,2 </w:t>
      </w:r>
      <w:r w:rsidR="00EC1EA2" w:rsidRPr="00DD27DA">
        <w:rPr>
          <w:rFonts w:ascii="Times New Roman" w:hAnsi="Times New Roman" w:cs="Times New Roman"/>
          <w:color w:val="000000" w:themeColor="text1"/>
          <w:sz w:val="24"/>
          <w:szCs w:val="24"/>
        </w:rPr>
        <w:t xml:space="preserve">млн. сомов </w:t>
      </w:r>
      <w:r w:rsidR="00DB19CF" w:rsidRPr="00DD27DA">
        <w:rPr>
          <w:rFonts w:ascii="Times New Roman" w:hAnsi="Times New Roman" w:cs="Times New Roman"/>
          <w:color w:val="000000" w:themeColor="text1"/>
          <w:sz w:val="24"/>
          <w:szCs w:val="24"/>
        </w:rPr>
        <w:t>и 1 895,4 млн. сомов на 2025-2027</w:t>
      </w:r>
      <w:r w:rsidR="001E324F" w:rsidRPr="00DD27DA">
        <w:rPr>
          <w:rFonts w:ascii="Times New Roman" w:hAnsi="Times New Roman" w:cs="Times New Roman"/>
          <w:color w:val="000000" w:themeColor="text1"/>
          <w:sz w:val="24"/>
          <w:szCs w:val="24"/>
        </w:rPr>
        <w:t xml:space="preserve"> годы соответственно</w:t>
      </w:r>
      <w:r w:rsidR="003919DD" w:rsidRPr="00DD27DA">
        <w:rPr>
          <w:rFonts w:ascii="Times New Roman" w:hAnsi="Times New Roman" w:cs="Times New Roman"/>
          <w:color w:val="000000" w:themeColor="text1"/>
          <w:sz w:val="24"/>
          <w:szCs w:val="24"/>
        </w:rPr>
        <w:t>;</w:t>
      </w:r>
    </w:p>
    <w:p w14:paraId="74D3D223" w14:textId="77777777" w:rsidR="00BF13F2" w:rsidRPr="00DD27DA" w:rsidRDefault="00BF13F2"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lastRenderedPageBreak/>
        <w:t>Финансирование климатических мероприятий</w:t>
      </w:r>
      <w:r w:rsidRPr="00DD27DA">
        <w:rPr>
          <w:rFonts w:ascii="Times New Roman" w:hAnsi="Times New Roman" w:cs="Times New Roman"/>
          <w:color w:val="000000" w:themeColor="text1"/>
          <w:sz w:val="24"/>
          <w:szCs w:val="24"/>
        </w:rPr>
        <w:tab/>
        <w:t>100 млн. сомов на 2025 год;</w:t>
      </w:r>
    </w:p>
    <w:p w14:paraId="7D31920E" w14:textId="77777777" w:rsidR="00A95B43" w:rsidRPr="00DD27DA" w:rsidRDefault="00817CCE"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 мероприятия по ликвидации последств</w:t>
      </w:r>
      <w:r w:rsidR="00993C87" w:rsidRPr="00DD27DA">
        <w:rPr>
          <w:rFonts w:ascii="Times New Roman" w:eastAsia="Times New Roman" w:hAnsi="Times New Roman" w:cs="Times New Roman"/>
          <w:color w:val="000000" w:themeColor="text1"/>
          <w:sz w:val="24"/>
          <w:szCs w:val="24"/>
          <w:lang w:eastAsia="ru-RU"/>
        </w:rPr>
        <w:t>ий стихийных бедствий (жилищные</w:t>
      </w:r>
      <w:r w:rsidR="003D7670" w:rsidRPr="00DD27DA">
        <w:rPr>
          <w:rFonts w:ascii="Times New Roman" w:eastAsia="Times New Roman" w:hAnsi="Times New Roman" w:cs="Times New Roman"/>
          <w:color w:val="000000" w:themeColor="text1"/>
          <w:sz w:val="24"/>
          <w:szCs w:val="24"/>
          <w:lang w:eastAsia="ru-RU"/>
        </w:rPr>
        <w:t xml:space="preserve"> </w:t>
      </w:r>
      <w:r w:rsidR="00420EE5" w:rsidRPr="00DD27DA">
        <w:rPr>
          <w:rFonts w:ascii="Times New Roman" w:hAnsi="Times New Roman" w:cs="Times New Roman"/>
          <w:color w:val="000000" w:themeColor="text1"/>
          <w:sz w:val="24"/>
          <w:szCs w:val="24"/>
        </w:rPr>
        <w:t>с</w:t>
      </w:r>
      <w:r w:rsidRPr="00DD27DA">
        <w:rPr>
          <w:rFonts w:ascii="Times New Roman" w:hAnsi="Times New Roman" w:cs="Times New Roman"/>
          <w:color w:val="000000" w:themeColor="text1"/>
          <w:sz w:val="24"/>
          <w:szCs w:val="24"/>
        </w:rPr>
        <w:t>ертификаты</w:t>
      </w:r>
      <w:r w:rsidR="00420EE5" w:rsidRPr="00DD27DA">
        <w:rPr>
          <w:rFonts w:ascii="Times New Roman" w:hAnsi="Times New Roman" w:cs="Times New Roman"/>
          <w:color w:val="000000" w:themeColor="text1"/>
          <w:sz w:val="24"/>
          <w:szCs w:val="24"/>
        </w:rPr>
        <w:t xml:space="preserve"> и пособия по социальной помощи населению</w:t>
      </w:r>
      <w:r w:rsidRPr="00DD27DA">
        <w:rPr>
          <w:rFonts w:ascii="Times New Roman" w:hAnsi="Times New Roman" w:cs="Times New Roman"/>
          <w:color w:val="000000" w:themeColor="text1"/>
          <w:sz w:val="24"/>
          <w:szCs w:val="24"/>
        </w:rPr>
        <w:t>)</w:t>
      </w:r>
      <w:r w:rsidRPr="00DD27DA">
        <w:rPr>
          <w:color w:val="000000" w:themeColor="text1"/>
        </w:rPr>
        <w:t xml:space="preserve"> –</w:t>
      </w:r>
      <w:r w:rsidR="00C92139" w:rsidRPr="00DD27DA">
        <w:rPr>
          <w:color w:val="000000" w:themeColor="text1"/>
        </w:rPr>
        <w:t xml:space="preserve"> </w:t>
      </w:r>
      <w:r w:rsidR="00B431D7" w:rsidRPr="00DD27DA">
        <w:rPr>
          <w:rFonts w:ascii="Times New Roman" w:hAnsi="Times New Roman" w:cs="Times New Roman"/>
          <w:color w:val="000000" w:themeColor="text1"/>
          <w:sz w:val="24"/>
          <w:szCs w:val="24"/>
        </w:rPr>
        <w:t>50</w:t>
      </w:r>
      <w:r w:rsidRPr="00DD27DA">
        <w:rPr>
          <w:rFonts w:ascii="Times New Roman" w:hAnsi="Times New Roman" w:cs="Times New Roman"/>
          <w:color w:val="000000" w:themeColor="text1"/>
          <w:sz w:val="24"/>
          <w:szCs w:val="24"/>
        </w:rPr>
        <w:t xml:space="preserve"> млн. сомов</w:t>
      </w:r>
      <w:r w:rsidR="0032685F" w:rsidRPr="00DD27DA">
        <w:rPr>
          <w:rFonts w:ascii="Times New Roman" w:hAnsi="Times New Roman" w:cs="Times New Roman"/>
          <w:color w:val="000000" w:themeColor="text1"/>
          <w:sz w:val="24"/>
          <w:szCs w:val="24"/>
        </w:rPr>
        <w:t xml:space="preserve"> </w:t>
      </w:r>
      <w:r w:rsidR="0067043C" w:rsidRPr="00DD27DA">
        <w:rPr>
          <w:rFonts w:ascii="Times New Roman" w:hAnsi="Times New Roman" w:cs="Times New Roman"/>
          <w:color w:val="000000" w:themeColor="text1"/>
          <w:sz w:val="24"/>
          <w:szCs w:val="24"/>
        </w:rPr>
        <w:t>на 2025</w:t>
      </w:r>
      <w:r w:rsidR="00B431D7" w:rsidRPr="00DD27DA">
        <w:rPr>
          <w:rFonts w:ascii="Times New Roman" w:hAnsi="Times New Roman" w:cs="Times New Roman"/>
          <w:color w:val="000000" w:themeColor="text1"/>
          <w:sz w:val="24"/>
          <w:szCs w:val="24"/>
        </w:rPr>
        <w:t xml:space="preserve"> год</w:t>
      </w:r>
      <w:r w:rsidRPr="00DD27DA">
        <w:rPr>
          <w:rFonts w:ascii="Times New Roman" w:hAnsi="Times New Roman" w:cs="Times New Roman"/>
          <w:color w:val="000000" w:themeColor="text1"/>
          <w:sz w:val="24"/>
          <w:szCs w:val="24"/>
        </w:rPr>
        <w:t>;</w:t>
      </w:r>
    </w:p>
    <w:p w14:paraId="71BD2156" w14:textId="77777777" w:rsidR="00313C79" w:rsidRPr="00DD27DA" w:rsidRDefault="0086512D"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Взносы в международные организации</w:t>
      </w:r>
      <w:r w:rsidR="00B431F7" w:rsidRPr="00DD27DA">
        <w:rPr>
          <w:rFonts w:ascii="Times New Roman" w:eastAsia="Times New Roman" w:hAnsi="Times New Roman" w:cs="Times New Roman"/>
          <w:color w:val="000000" w:themeColor="text1"/>
          <w:sz w:val="24"/>
          <w:szCs w:val="24"/>
          <w:lang w:eastAsia="ru-RU"/>
        </w:rPr>
        <w:t xml:space="preserve"> </w:t>
      </w:r>
      <w:r w:rsidR="00A253FF" w:rsidRPr="00DD27DA">
        <w:rPr>
          <w:rFonts w:ascii="Times New Roman" w:eastAsia="Times New Roman" w:hAnsi="Times New Roman" w:cs="Times New Roman"/>
          <w:color w:val="000000" w:themeColor="text1"/>
          <w:sz w:val="24"/>
          <w:szCs w:val="24"/>
          <w:lang w:eastAsia="ru-RU"/>
        </w:rPr>
        <w:t>–</w:t>
      </w:r>
      <w:r w:rsidR="00B431F7" w:rsidRPr="00DD27DA">
        <w:rPr>
          <w:rFonts w:ascii="Times New Roman" w:eastAsia="Times New Roman" w:hAnsi="Times New Roman" w:cs="Times New Roman"/>
          <w:color w:val="000000" w:themeColor="text1"/>
          <w:sz w:val="24"/>
          <w:szCs w:val="24"/>
          <w:lang w:eastAsia="ru-RU"/>
        </w:rPr>
        <w:t xml:space="preserve"> </w:t>
      </w:r>
      <w:r w:rsidR="0067043C" w:rsidRPr="00DD27DA">
        <w:rPr>
          <w:rFonts w:ascii="Times New Roman" w:eastAsia="Times New Roman" w:hAnsi="Times New Roman" w:cs="Times New Roman"/>
          <w:color w:val="000000" w:themeColor="text1"/>
          <w:sz w:val="24"/>
          <w:szCs w:val="24"/>
          <w:lang w:eastAsia="ru-RU"/>
        </w:rPr>
        <w:t xml:space="preserve">3 166,9 </w:t>
      </w:r>
      <w:r w:rsidR="00E72004" w:rsidRPr="00DD27DA">
        <w:rPr>
          <w:rFonts w:ascii="Times New Roman" w:eastAsia="Times New Roman" w:hAnsi="Times New Roman" w:cs="Times New Roman"/>
          <w:color w:val="000000" w:themeColor="text1"/>
          <w:sz w:val="24"/>
          <w:szCs w:val="24"/>
          <w:lang w:eastAsia="ru-RU"/>
        </w:rPr>
        <w:t>млн. сомов</w:t>
      </w:r>
      <w:r w:rsidR="00E00E87" w:rsidRPr="00DD27DA">
        <w:rPr>
          <w:rFonts w:ascii="Times New Roman" w:eastAsia="Times New Roman" w:hAnsi="Times New Roman" w:cs="Times New Roman"/>
          <w:color w:val="000000" w:themeColor="text1"/>
          <w:sz w:val="24"/>
          <w:szCs w:val="24"/>
          <w:lang w:eastAsia="ru-RU"/>
        </w:rPr>
        <w:t xml:space="preserve"> </w:t>
      </w:r>
      <w:r w:rsidR="003B16B6" w:rsidRPr="00DD27DA">
        <w:rPr>
          <w:rFonts w:ascii="Times New Roman" w:eastAsia="Times New Roman" w:hAnsi="Times New Roman" w:cs="Times New Roman"/>
          <w:color w:val="000000" w:themeColor="text1"/>
          <w:sz w:val="24"/>
          <w:szCs w:val="24"/>
          <w:lang w:eastAsia="ru-RU"/>
        </w:rPr>
        <w:t xml:space="preserve">с увеличением на </w:t>
      </w:r>
      <w:r w:rsidR="00CC3C87" w:rsidRPr="00DD27DA">
        <w:rPr>
          <w:rFonts w:ascii="Times New Roman" w:eastAsia="Times New Roman" w:hAnsi="Times New Roman" w:cs="Times New Roman"/>
          <w:color w:val="000000" w:themeColor="text1"/>
          <w:sz w:val="24"/>
          <w:szCs w:val="24"/>
          <w:lang w:eastAsia="ru-RU"/>
        </w:rPr>
        <w:t>1 318,1</w:t>
      </w:r>
      <w:r w:rsidR="00DB3805" w:rsidRPr="00DD27DA">
        <w:rPr>
          <w:rFonts w:ascii="Times New Roman" w:eastAsia="Times New Roman" w:hAnsi="Times New Roman" w:cs="Times New Roman"/>
          <w:color w:val="000000" w:themeColor="text1"/>
          <w:sz w:val="24"/>
          <w:szCs w:val="24"/>
          <w:lang w:eastAsia="ru-RU"/>
        </w:rPr>
        <w:t xml:space="preserve"> млн. сомов относительно</w:t>
      </w:r>
      <w:r w:rsidR="00E00E87" w:rsidRPr="00DD27DA">
        <w:rPr>
          <w:rFonts w:ascii="Times New Roman" w:eastAsia="Times New Roman" w:hAnsi="Times New Roman" w:cs="Times New Roman"/>
          <w:color w:val="000000" w:themeColor="text1"/>
          <w:sz w:val="24"/>
          <w:szCs w:val="24"/>
          <w:lang w:eastAsia="ru-RU"/>
        </w:rPr>
        <w:t xml:space="preserve"> </w:t>
      </w:r>
      <w:r w:rsidR="00A727B7" w:rsidRPr="00DD27DA">
        <w:rPr>
          <w:rFonts w:ascii="Times New Roman" w:eastAsia="Times New Roman" w:hAnsi="Times New Roman" w:cs="Times New Roman"/>
          <w:color w:val="000000" w:themeColor="text1"/>
          <w:sz w:val="24"/>
          <w:szCs w:val="24"/>
          <w:lang w:eastAsia="ru-RU"/>
        </w:rPr>
        <w:t>утверждённого</w:t>
      </w:r>
      <w:r w:rsidR="0067043C" w:rsidRPr="00DD27DA">
        <w:rPr>
          <w:rFonts w:ascii="Times New Roman" w:eastAsia="Times New Roman" w:hAnsi="Times New Roman" w:cs="Times New Roman"/>
          <w:color w:val="000000" w:themeColor="text1"/>
          <w:sz w:val="24"/>
          <w:szCs w:val="24"/>
          <w:lang w:eastAsia="ru-RU"/>
        </w:rPr>
        <w:t xml:space="preserve"> бюджета 2024</w:t>
      </w:r>
      <w:r w:rsidR="00E00E87" w:rsidRPr="00DD27DA">
        <w:rPr>
          <w:rFonts w:ascii="Times New Roman" w:eastAsia="Times New Roman" w:hAnsi="Times New Roman" w:cs="Times New Roman"/>
          <w:color w:val="000000" w:themeColor="text1"/>
          <w:sz w:val="24"/>
          <w:szCs w:val="24"/>
          <w:lang w:eastAsia="ru-RU"/>
        </w:rPr>
        <w:t xml:space="preserve"> года</w:t>
      </w:r>
      <w:r w:rsidR="00DF1309" w:rsidRPr="00DD27DA">
        <w:rPr>
          <w:rFonts w:ascii="Times New Roman" w:eastAsia="Times New Roman" w:hAnsi="Times New Roman" w:cs="Times New Roman"/>
          <w:color w:val="000000" w:themeColor="text1"/>
          <w:sz w:val="24"/>
          <w:szCs w:val="24"/>
          <w:lang w:eastAsia="ru-RU"/>
        </w:rPr>
        <w:t>, предусмотренные для покрытия финансовых обязательств Кыргызской Республики перед международными организациями и интеграционными объединениям</w:t>
      </w:r>
      <w:r w:rsidR="00E00E87" w:rsidRPr="00DD27DA">
        <w:rPr>
          <w:rFonts w:ascii="Times New Roman" w:eastAsia="Times New Roman" w:hAnsi="Times New Roman" w:cs="Times New Roman"/>
          <w:color w:val="000000" w:themeColor="text1"/>
          <w:sz w:val="24"/>
          <w:szCs w:val="24"/>
          <w:lang w:eastAsia="ru-RU"/>
        </w:rPr>
        <w:t>и</w:t>
      </w:r>
      <w:r w:rsidR="00A253FF" w:rsidRPr="00DD27DA">
        <w:rPr>
          <w:rFonts w:ascii="Times New Roman" w:eastAsia="Times New Roman" w:hAnsi="Times New Roman" w:cs="Times New Roman"/>
          <w:color w:val="000000" w:themeColor="text1"/>
          <w:sz w:val="24"/>
          <w:szCs w:val="24"/>
          <w:lang w:eastAsia="ru-RU"/>
        </w:rPr>
        <w:t xml:space="preserve">, </w:t>
      </w:r>
      <w:r w:rsidR="0067043C" w:rsidRPr="00DD27DA">
        <w:rPr>
          <w:rFonts w:ascii="Times New Roman" w:eastAsia="Times New Roman" w:hAnsi="Times New Roman" w:cs="Times New Roman"/>
          <w:color w:val="000000" w:themeColor="text1"/>
          <w:sz w:val="24"/>
          <w:szCs w:val="24"/>
          <w:lang w:eastAsia="ru-RU"/>
        </w:rPr>
        <w:t xml:space="preserve">3 107,1 </w:t>
      </w:r>
      <w:r w:rsidR="00A253FF" w:rsidRPr="00DD27DA">
        <w:rPr>
          <w:rFonts w:ascii="Times New Roman" w:eastAsia="Times New Roman" w:hAnsi="Times New Roman" w:cs="Times New Roman"/>
          <w:color w:val="000000" w:themeColor="text1"/>
          <w:sz w:val="24"/>
          <w:szCs w:val="24"/>
          <w:lang w:eastAsia="ru-RU"/>
        </w:rPr>
        <w:t xml:space="preserve">млн. сомов и </w:t>
      </w:r>
      <w:r w:rsidR="004C2805" w:rsidRPr="00DD27DA">
        <w:rPr>
          <w:rFonts w:ascii="Times New Roman" w:eastAsia="Times New Roman" w:hAnsi="Times New Roman" w:cs="Times New Roman"/>
          <w:color w:val="000000" w:themeColor="text1"/>
          <w:sz w:val="24"/>
          <w:szCs w:val="24"/>
          <w:lang w:eastAsia="ru-RU"/>
        </w:rPr>
        <w:t xml:space="preserve">3 558,2 </w:t>
      </w:r>
      <w:r w:rsidR="0067043C" w:rsidRPr="00DD27DA">
        <w:rPr>
          <w:rFonts w:ascii="Times New Roman" w:eastAsia="Times New Roman" w:hAnsi="Times New Roman" w:cs="Times New Roman"/>
          <w:color w:val="000000" w:themeColor="text1"/>
          <w:sz w:val="24"/>
          <w:szCs w:val="24"/>
          <w:lang w:eastAsia="ru-RU"/>
        </w:rPr>
        <w:t>млн. сомов на 2026-2027</w:t>
      </w:r>
      <w:r w:rsidR="008C7EF2" w:rsidRPr="00DD27DA">
        <w:rPr>
          <w:rFonts w:ascii="Times New Roman" w:eastAsia="Times New Roman" w:hAnsi="Times New Roman" w:cs="Times New Roman"/>
          <w:color w:val="000000" w:themeColor="text1"/>
          <w:sz w:val="24"/>
          <w:szCs w:val="24"/>
          <w:lang w:eastAsia="ru-RU"/>
        </w:rPr>
        <w:t xml:space="preserve"> годы соответственно</w:t>
      </w:r>
      <w:r w:rsidR="00805993" w:rsidRPr="00DD27DA">
        <w:rPr>
          <w:rFonts w:ascii="Times New Roman" w:eastAsia="Times New Roman" w:hAnsi="Times New Roman" w:cs="Times New Roman"/>
          <w:color w:val="000000" w:themeColor="text1"/>
          <w:sz w:val="24"/>
          <w:szCs w:val="24"/>
          <w:lang w:eastAsia="ru-RU"/>
        </w:rPr>
        <w:t>;</w:t>
      </w:r>
    </w:p>
    <w:p w14:paraId="7FB4E2FD" w14:textId="77777777" w:rsidR="00A66A29" w:rsidRPr="00DD27DA" w:rsidRDefault="00A66A29"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 оплату услуг банков по 45,0 млн. сомов на 2025-2027 годы;</w:t>
      </w:r>
    </w:p>
    <w:p w14:paraId="597502C3" w14:textId="77777777" w:rsidR="00BE5972" w:rsidRPr="00DD27DA" w:rsidRDefault="00BE7EC0"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 учетом реализации второго этапа проекта на реализацию компонента «Безопасный </w:t>
      </w:r>
      <w:proofErr w:type="gramStart"/>
      <w:r w:rsidRPr="00DD27DA">
        <w:rPr>
          <w:rFonts w:ascii="Times New Roman" w:eastAsia="Times New Roman" w:hAnsi="Times New Roman" w:cs="Times New Roman"/>
          <w:color w:val="000000" w:themeColor="text1"/>
          <w:sz w:val="24"/>
          <w:szCs w:val="24"/>
          <w:lang w:eastAsia="ru-RU"/>
        </w:rPr>
        <w:t xml:space="preserve">город» </w:t>
      </w:r>
      <w:r w:rsidR="00BE5972" w:rsidRPr="00DD27DA">
        <w:rPr>
          <w:rFonts w:ascii="Times New Roman" w:eastAsia="Times New Roman" w:hAnsi="Times New Roman" w:cs="Times New Roman"/>
          <w:color w:val="000000" w:themeColor="text1"/>
          <w:sz w:val="24"/>
          <w:szCs w:val="24"/>
          <w:lang w:eastAsia="ru-RU"/>
        </w:rPr>
        <w:t xml:space="preserve"> проекта</w:t>
      </w:r>
      <w:proofErr w:type="gramEnd"/>
      <w:r w:rsidR="00BE5972" w:rsidRPr="00DD27DA">
        <w:rPr>
          <w:rFonts w:ascii="Times New Roman" w:eastAsia="Times New Roman" w:hAnsi="Times New Roman" w:cs="Times New Roman"/>
          <w:color w:val="000000" w:themeColor="text1"/>
          <w:sz w:val="24"/>
          <w:szCs w:val="24"/>
          <w:lang w:eastAsia="ru-RU"/>
        </w:rPr>
        <w:t xml:space="preserve"> «Умный город» - </w:t>
      </w:r>
      <w:r w:rsidR="00707287" w:rsidRPr="00DD27DA">
        <w:rPr>
          <w:rFonts w:ascii="Times New Roman" w:eastAsia="Times New Roman" w:hAnsi="Times New Roman" w:cs="Times New Roman"/>
          <w:color w:val="000000" w:themeColor="text1"/>
          <w:sz w:val="24"/>
          <w:szCs w:val="24"/>
          <w:lang w:eastAsia="ru-RU"/>
        </w:rPr>
        <w:t xml:space="preserve">по </w:t>
      </w:r>
      <w:r w:rsidR="00792E8B" w:rsidRPr="00DD27DA">
        <w:rPr>
          <w:rFonts w:ascii="Times New Roman" w:eastAsia="Times New Roman" w:hAnsi="Times New Roman" w:cs="Times New Roman"/>
          <w:color w:val="000000" w:themeColor="text1"/>
          <w:sz w:val="24"/>
          <w:szCs w:val="24"/>
          <w:lang w:eastAsia="ru-RU"/>
        </w:rPr>
        <w:t>9</w:t>
      </w:r>
      <w:r w:rsidR="00160F98" w:rsidRPr="00DD27DA">
        <w:rPr>
          <w:rFonts w:ascii="Times New Roman" w:eastAsia="Times New Roman" w:hAnsi="Times New Roman" w:cs="Times New Roman"/>
          <w:color w:val="000000" w:themeColor="text1"/>
          <w:sz w:val="24"/>
          <w:szCs w:val="24"/>
          <w:lang w:eastAsia="ru-RU"/>
        </w:rPr>
        <w:t>00,0</w:t>
      </w:r>
      <w:r w:rsidR="00BE5972" w:rsidRPr="00DD27DA">
        <w:rPr>
          <w:rFonts w:ascii="Times New Roman" w:eastAsia="Times New Roman" w:hAnsi="Times New Roman" w:cs="Times New Roman"/>
          <w:color w:val="000000" w:themeColor="text1"/>
          <w:sz w:val="24"/>
          <w:szCs w:val="24"/>
          <w:lang w:eastAsia="ru-RU"/>
        </w:rPr>
        <w:t xml:space="preserve"> млн. сомов</w:t>
      </w:r>
      <w:r w:rsidR="00EC1EA2" w:rsidRPr="00DD27DA">
        <w:rPr>
          <w:rFonts w:ascii="Times New Roman" w:eastAsia="Times New Roman" w:hAnsi="Times New Roman" w:cs="Times New Roman"/>
          <w:color w:val="000000" w:themeColor="text1"/>
          <w:sz w:val="24"/>
          <w:szCs w:val="24"/>
          <w:lang w:eastAsia="ru-RU"/>
        </w:rPr>
        <w:t xml:space="preserve"> н</w:t>
      </w:r>
      <w:r w:rsidR="0067043C" w:rsidRPr="00DD27DA">
        <w:rPr>
          <w:rFonts w:ascii="Times New Roman" w:eastAsia="Times New Roman" w:hAnsi="Times New Roman" w:cs="Times New Roman"/>
          <w:color w:val="000000" w:themeColor="text1"/>
          <w:sz w:val="24"/>
          <w:szCs w:val="24"/>
          <w:lang w:eastAsia="ru-RU"/>
        </w:rPr>
        <w:t>а 2025</w:t>
      </w:r>
      <w:r w:rsidR="00D64071" w:rsidRPr="00DD27DA">
        <w:rPr>
          <w:rFonts w:ascii="Times New Roman" w:eastAsia="Times New Roman" w:hAnsi="Times New Roman" w:cs="Times New Roman"/>
          <w:color w:val="000000" w:themeColor="text1"/>
          <w:sz w:val="24"/>
          <w:szCs w:val="24"/>
          <w:lang w:eastAsia="ru-RU"/>
        </w:rPr>
        <w:t>-2027</w:t>
      </w:r>
      <w:r w:rsidR="009457D4" w:rsidRPr="00DD27DA">
        <w:rPr>
          <w:rFonts w:ascii="Times New Roman" w:eastAsia="Times New Roman" w:hAnsi="Times New Roman" w:cs="Times New Roman"/>
          <w:color w:val="000000" w:themeColor="text1"/>
          <w:sz w:val="24"/>
          <w:szCs w:val="24"/>
          <w:lang w:eastAsia="ru-RU"/>
        </w:rPr>
        <w:t xml:space="preserve"> годы</w:t>
      </w:r>
      <w:r w:rsidRPr="00DD27DA">
        <w:rPr>
          <w:rFonts w:ascii="Times New Roman" w:eastAsia="Times New Roman" w:hAnsi="Times New Roman" w:cs="Times New Roman"/>
          <w:color w:val="000000" w:themeColor="text1"/>
          <w:sz w:val="24"/>
          <w:szCs w:val="24"/>
          <w:lang w:eastAsia="ru-RU"/>
        </w:rPr>
        <w:t xml:space="preserve"> или на у</w:t>
      </w:r>
      <w:r w:rsidR="0067043C" w:rsidRPr="00DD27DA">
        <w:rPr>
          <w:rFonts w:ascii="Times New Roman" w:eastAsia="Times New Roman" w:hAnsi="Times New Roman" w:cs="Times New Roman"/>
          <w:color w:val="000000" w:themeColor="text1"/>
          <w:sz w:val="24"/>
          <w:szCs w:val="24"/>
          <w:lang w:eastAsia="ru-RU"/>
        </w:rPr>
        <w:t>ровне утвержденного бюджета 2024</w:t>
      </w:r>
      <w:r w:rsidRPr="00DD27DA">
        <w:rPr>
          <w:rFonts w:ascii="Times New Roman" w:eastAsia="Times New Roman" w:hAnsi="Times New Roman" w:cs="Times New Roman"/>
          <w:color w:val="000000" w:themeColor="text1"/>
          <w:sz w:val="24"/>
          <w:szCs w:val="24"/>
          <w:lang w:eastAsia="ru-RU"/>
        </w:rPr>
        <w:t xml:space="preserve"> года</w:t>
      </w:r>
      <w:r w:rsidR="00BE5972" w:rsidRPr="00DD27DA">
        <w:rPr>
          <w:rFonts w:ascii="Times New Roman" w:eastAsia="Times New Roman" w:hAnsi="Times New Roman" w:cs="Times New Roman"/>
          <w:color w:val="000000" w:themeColor="text1"/>
          <w:sz w:val="24"/>
          <w:szCs w:val="24"/>
          <w:lang w:eastAsia="ru-RU"/>
        </w:rPr>
        <w:t>;</w:t>
      </w:r>
    </w:p>
    <w:p w14:paraId="78F7E09B" w14:textId="77777777" w:rsidR="00805993" w:rsidRPr="00DD27DA" w:rsidRDefault="00805993" w:rsidP="002B4A70">
      <w:pPr>
        <w:numPr>
          <w:ilvl w:val="0"/>
          <w:numId w:val="12"/>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Госу</w:t>
      </w:r>
      <w:r w:rsidR="007A750C" w:rsidRPr="00DD27DA">
        <w:rPr>
          <w:rFonts w:ascii="Times New Roman" w:eastAsia="Times New Roman" w:hAnsi="Times New Roman" w:cs="Times New Roman"/>
          <w:color w:val="000000" w:themeColor="text1"/>
          <w:sz w:val="24"/>
          <w:szCs w:val="24"/>
          <w:lang w:eastAsia="ru-RU"/>
        </w:rPr>
        <w:t>да</w:t>
      </w:r>
      <w:r w:rsidR="005F5A46" w:rsidRPr="00DD27DA">
        <w:rPr>
          <w:rFonts w:ascii="Times New Roman" w:eastAsia="Times New Roman" w:hAnsi="Times New Roman" w:cs="Times New Roman"/>
          <w:color w:val="000000" w:themeColor="text1"/>
          <w:sz w:val="24"/>
          <w:szCs w:val="24"/>
          <w:lang w:eastAsia="ru-RU"/>
        </w:rPr>
        <w:t xml:space="preserve">рственный бюджетный резерв – </w:t>
      </w:r>
      <w:r w:rsidR="00BF13F2" w:rsidRPr="00DD27DA">
        <w:rPr>
          <w:rFonts w:ascii="Times New Roman" w:eastAsia="Times New Roman" w:hAnsi="Times New Roman" w:cs="Times New Roman"/>
          <w:color w:val="000000" w:themeColor="text1"/>
          <w:sz w:val="24"/>
          <w:szCs w:val="24"/>
          <w:lang w:eastAsia="ru-RU"/>
        </w:rPr>
        <w:t xml:space="preserve">3 080,0 </w:t>
      </w:r>
      <w:r w:rsidR="00DE2692" w:rsidRPr="00DD27DA">
        <w:rPr>
          <w:rFonts w:ascii="Times New Roman" w:eastAsia="Times New Roman" w:hAnsi="Times New Roman" w:cs="Times New Roman"/>
          <w:color w:val="000000" w:themeColor="text1"/>
          <w:sz w:val="24"/>
          <w:szCs w:val="24"/>
          <w:lang w:eastAsia="ru-RU"/>
        </w:rPr>
        <w:t>млн. сомов</w:t>
      </w:r>
      <w:r w:rsidR="0067043C" w:rsidRPr="00DD27DA">
        <w:rPr>
          <w:rFonts w:ascii="Times New Roman" w:eastAsia="Times New Roman" w:hAnsi="Times New Roman" w:cs="Times New Roman"/>
          <w:color w:val="000000" w:themeColor="text1"/>
          <w:sz w:val="24"/>
          <w:szCs w:val="24"/>
          <w:lang w:eastAsia="ru-RU"/>
        </w:rPr>
        <w:t xml:space="preserve"> на 2025</w:t>
      </w:r>
      <w:r w:rsidR="001640DD" w:rsidRPr="00DD27DA">
        <w:rPr>
          <w:rFonts w:ascii="Times New Roman" w:eastAsia="Times New Roman" w:hAnsi="Times New Roman" w:cs="Times New Roman"/>
          <w:color w:val="000000" w:themeColor="text1"/>
          <w:sz w:val="24"/>
          <w:szCs w:val="24"/>
          <w:lang w:eastAsia="ru-RU"/>
        </w:rPr>
        <w:t xml:space="preserve"> год</w:t>
      </w:r>
      <w:r w:rsidR="00DB19CF" w:rsidRPr="00DD27DA">
        <w:rPr>
          <w:rFonts w:ascii="Times New Roman" w:eastAsia="Times New Roman" w:hAnsi="Times New Roman" w:cs="Times New Roman"/>
          <w:color w:val="000000" w:themeColor="text1"/>
          <w:sz w:val="24"/>
          <w:szCs w:val="24"/>
          <w:lang w:eastAsia="ru-RU"/>
        </w:rPr>
        <w:t>,</w:t>
      </w:r>
      <w:r w:rsidR="00C41713" w:rsidRPr="00DD27DA">
        <w:rPr>
          <w:rFonts w:ascii="Times New Roman" w:eastAsia="Times New Roman" w:hAnsi="Times New Roman" w:cs="Times New Roman"/>
          <w:color w:val="000000" w:themeColor="text1"/>
          <w:sz w:val="24"/>
          <w:szCs w:val="24"/>
          <w:lang w:eastAsia="ru-RU"/>
        </w:rPr>
        <w:t xml:space="preserve"> </w:t>
      </w:r>
      <w:r w:rsidR="001A34D9" w:rsidRPr="00DD27DA">
        <w:rPr>
          <w:rFonts w:ascii="Times New Roman" w:eastAsia="Times New Roman" w:hAnsi="Times New Roman" w:cs="Times New Roman"/>
          <w:color w:val="000000" w:themeColor="text1"/>
          <w:sz w:val="24"/>
          <w:szCs w:val="24"/>
          <w:lang w:eastAsia="ru-RU"/>
        </w:rPr>
        <w:t xml:space="preserve">7 441,8 </w:t>
      </w:r>
      <w:r w:rsidR="00C671E8" w:rsidRPr="00DD27DA">
        <w:rPr>
          <w:rFonts w:ascii="Times New Roman" w:eastAsia="Times New Roman" w:hAnsi="Times New Roman" w:cs="Times New Roman"/>
          <w:color w:val="000000" w:themeColor="text1"/>
          <w:sz w:val="24"/>
          <w:szCs w:val="24"/>
          <w:lang w:eastAsia="ru-RU"/>
        </w:rPr>
        <w:t xml:space="preserve">млн. сомов и </w:t>
      </w:r>
      <w:r w:rsidR="00DB19CF" w:rsidRPr="00DD27DA">
        <w:rPr>
          <w:rFonts w:ascii="Times New Roman" w:eastAsia="Times New Roman" w:hAnsi="Times New Roman" w:cs="Times New Roman"/>
          <w:color w:val="000000" w:themeColor="text1"/>
          <w:sz w:val="24"/>
          <w:szCs w:val="24"/>
          <w:lang w:eastAsia="ru-RU"/>
        </w:rPr>
        <w:t xml:space="preserve">8 709,3 </w:t>
      </w:r>
      <w:r w:rsidR="00EC1EA2" w:rsidRPr="00DD27DA">
        <w:rPr>
          <w:rFonts w:ascii="Times New Roman" w:eastAsia="Times New Roman" w:hAnsi="Times New Roman" w:cs="Times New Roman"/>
          <w:color w:val="000000" w:themeColor="text1"/>
          <w:sz w:val="24"/>
          <w:szCs w:val="24"/>
          <w:lang w:eastAsia="ru-RU"/>
        </w:rPr>
        <w:t>млн. сомов на 202</w:t>
      </w:r>
      <w:r w:rsidR="001A34D9" w:rsidRPr="00DD27DA">
        <w:rPr>
          <w:rFonts w:ascii="Times New Roman" w:eastAsia="Times New Roman" w:hAnsi="Times New Roman" w:cs="Times New Roman"/>
          <w:color w:val="000000" w:themeColor="text1"/>
          <w:sz w:val="24"/>
          <w:szCs w:val="24"/>
          <w:lang w:eastAsia="ru-RU"/>
        </w:rPr>
        <w:t>6</w:t>
      </w:r>
      <w:r w:rsidR="008C7EF2" w:rsidRPr="00DD27DA">
        <w:rPr>
          <w:rFonts w:ascii="Times New Roman" w:eastAsia="Times New Roman" w:hAnsi="Times New Roman" w:cs="Times New Roman"/>
          <w:color w:val="000000" w:themeColor="text1"/>
          <w:sz w:val="24"/>
          <w:szCs w:val="24"/>
          <w:lang w:eastAsia="ru-RU"/>
        </w:rPr>
        <w:t>-202</w:t>
      </w:r>
      <w:r w:rsidR="001A34D9" w:rsidRPr="00DD27DA">
        <w:rPr>
          <w:rFonts w:ascii="Times New Roman" w:eastAsia="Times New Roman" w:hAnsi="Times New Roman" w:cs="Times New Roman"/>
          <w:color w:val="000000" w:themeColor="text1"/>
          <w:sz w:val="24"/>
          <w:szCs w:val="24"/>
          <w:lang w:eastAsia="ru-RU"/>
        </w:rPr>
        <w:t>7</w:t>
      </w:r>
      <w:r w:rsidR="008C7EF2" w:rsidRPr="00DD27DA">
        <w:rPr>
          <w:rFonts w:ascii="Times New Roman" w:eastAsia="Times New Roman" w:hAnsi="Times New Roman" w:cs="Times New Roman"/>
          <w:color w:val="000000" w:themeColor="text1"/>
          <w:sz w:val="24"/>
          <w:szCs w:val="24"/>
          <w:lang w:eastAsia="ru-RU"/>
        </w:rPr>
        <w:t xml:space="preserve"> годы соответственно</w:t>
      </w:r>
      <w:r w:rsidRPr="00DD27DA">
        <w:rPr>
          <w:rFonts w:ascii="Times New Roman" w:eastAsia="Times New Roman" w:hAnsi="Times New Roman" w:cs="Times New Roman"/>
          <w:color w:val="000000" w:themeColor="text1"/>
          <w:sz w:val="24"/>
          <w:szCs w:val="24"/>
          <w:lang w:eastAsia="ru-RU"/>
        </w:rPr>
        <w:t>.</w:t>
      </w:r>
    </w:p>
    <w:p w14:paraId="58709E7B" w14:textId="77777777" w:rsidR="00817CCE" w:rsidRPr="00DD27DA" w:rsidRDefault="00694905" w:rsidP="00E97AEE">
      <w:pPr>
        <w:widowControl w:val="0"/>
        <w:spacing w:before="240" w:after="0" w:line="240" w:lineRule="auto"/>
        <w:ind w:firstLine="709"/>
        <w:jc w:val="center"/>
        <w:rPr>
          <w:rFonts w:ascii="Times New Roman" w:eastAsia="SimSun" w:hAnsi="Times New Roman" w:cs="Times New Roman"/>
          <w:b/>
          <w:color w:val="000000" w:themeColor="text1"/>
          <w:sz w:val="24"/>
        </w:rPr>
      </w:pPr>
      <w:r w:rsidRPr="00DD27DA">
        <w:rPr>
          <w:rFonts w:ascii="Times New Roman" w:eastAsia="SimSun" w:hAnsi="Times New Roman" w:cs="Times New Roman"/>
          <w:b/>
          <w:color w:val="000000" w:themeColor="text1"/>
          <w:sz w:val="24"/>
        </w:rPr>
        <w:t>БЮДЖЕТНЫЕ ИНВЕСТИЦИИ</w:t>
      </w:r>
    </w:p>
    <w:p w14:paraId="737CBE68" w14:textId="77777777" w:rsidR="00694905" w:rsidRPr="00DD27DA" w:rsidRDefault="00694905" w:rsidP="00E97AEE">
      <w:pPr>
        <w:widowControl w:val="0"/>
        <w:autoSpaceDE w:val="0"/>
        <w:autoSpaceDN w:val="0"/>
        <w:adjustRightInd w:val="0"/>
        <w:spacing w:before="120"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Капитальные вложения</w:t>
      </w:r>
    </w:p>
    <w:p w14:paraId="13A180F0" w14:textId="77777777" w:rsidR="00594AFF" w:rsidRPr="00DD27DA" w:rsidRDefault="00594AFF" w:rsidP="00594AFF">
      <w:pPr>
        <w:widowControl w:val="0"/>
        <w:autoSpaceDE w:val="0"/>
        <w:autoSpaceDN w:val="0"/>
        <w:adjustRightInd w:val="0"/>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Расходы по статье </w:t>
      </w:r>
      <w:r w:rsidRPr="00DD27DA">
        <w:rPr>
          <w:rFonts w:ascii="Times New Roman" w:hAnsi="Times New Roman" w:cs="Times New Roman"/>
          <w:color w:val="000000" w:themeColor="text1"/>
          <w:sz w:val="24"/>
          <w:szCs w:val="24"/>
        </w:rPr>
        <w:t>«</w:t>
      </w:r>
      <w:r w:rsidRPr="00DD27DA">
        <w:rPr>
          <w:rFonts w:ascii="Times New Roman" w:hAnsi="Times New Roman"/>
          <w:color w:val="000000" w:themeColor="text1"/>
          <w:sz w:val="24"/>
          <w:szCs w:val="24"/>
        </w:rPr>
        <w:t>капитальные вложения</w:t>
      </w:r>
      <w:r w:rsidRPr="00DD27DA">
        <w:rPr>
          <w:rFonts w:ascii="Times New Roman" w:hAnsi="Times New Roman" w:cs="Times New Roman"/>
          <w:color w:val="000000" w:themeColor="text1"/>
          <w:sz w:val="24"/>
          <w:szCs w:val="24"/>
        </w:rPr>
        <w:t>»</w:t>
      </w:r>
      <w:r w:rsidRPr="00DD27DA">
        <w:rPr>
          <w:rFonts w:ascii="Times New Roman" w:hAnsi="Times New Roman"/>
          <w:color w:val="000000" w:themeColor="text1"/>
          <w:sz w:val="24"/>
          <w:szCs w:val="24"/>
        </w:rPr>
        <w:t xml:space="preserve"> на </w:t>
      </w:r>
      <w:r w:rsidRPr="00DD27DA">
        <w:rPr>
          <w:rFonts w:ascii="Times New Roman" w:hAnsi="Times New Roman"/>
          <w:b/>
          <w:color w:val="000000" w:themeColor="text1"/>
          <w:sz w:val="24"/>
          <w:szCs w:val="24"/>
        </w:rPr>
        <w:t>20</w:t>
      </w:r>
      <w:r w:rsidR="001A34D9" w:rsidRPr="00DD27DA">
        <w:rPr>
          <w:rFonts w:ascii="Times New Roman" w:hAnsi="Times New Roman"/>
          <w:b/>
          <w:color w:val="000000" w:themeColor="text1"/>
          <w:sz w:val="24"/>
          <w:szCs w:val="24"/>
        </w:rPr>
        <w:t>25</w:t>
      </w:r>
      <w:r w:rsidRPr="00DD27DA">
        <w:rPr>
          <w:rFonts w:ascii="Times New Roman" w:hAnsi="Times New Roman"/>
          <w:b/>
          <w:color w:val="000000" w:themeColor="text1"/>
          <w:sz w:val="24"/>
          <w:szCs w:val="24"/>
        </w:rPr>
        <w:t xml:space="preserve"> год</w:t>
      </w:r>
      <w:r w:rsidRPr="00DD27DA">
        <w:rPr>
          <w:rFonts w:ascii="Times New Roman" w:hAnsi="Times New Roman"/>
          <w:color w:val="000000" w:themeColor="text1"/>
          <w:sz w:val="24"/>
          <w:szCs w:val="24"/>
        </w:rPr>
        <w:t xml:space="preserve"> предусмотрены в сумме </w:t>
      </w:r>
      <w:r w:rsidR="009E4CC8" w:rsidRPr="00DD27DA">
        <w:rPr>
          <w:rFonts w:ascii="Times New Roman" w:hAnsi="Times New Roman"/>
          <w:b/>
          <w:color w:val="000000" w:themeColor="text1"/>
          <w:sz w:val="24"/>
          <w:szCs w:val="24"/>
        </w:rPr>
        <w:t>8</w:t>
      </w:r>
      <w:r w:rsidRPr="00DD27DA">
        <w:rPr>
          <w:rFonts w:ascii="Times New Roman" w:hAnsi="Times New Roman"/>
          <w:b/>
          <w:color w:val="000000" w:themeColor="text1"/>
          <w:sz w:val="24"/>
          <w:szCs w:val="24"/>
        </w:rPr>
        <w:t> </w:t>
      </w:r>
      <w:r w:rsidR="00150148" w:rsidRPr="00DD27DA">
        <w:rPr>
          <w:rFonts w:ascii="Times New Roman" w:hAnsi="Times New Roman"/>
          <w:b/>
          <w:color w:val="000000" w:themeColor="text1"/>
          <w:sz w:val="24"/>
          <w:szCs w:val="24"/>
        </w:rPr>
        <w:t>000</w:t>
      </w:r>
      <w:r w:rsidRPr="00DD27DA">
        <w:rPr>
          <w:rFonts w:ascii="Times New Roman" w:hAnsi="Times New Roman"/>
          <w:b/>
          <w:color w:val="000000" w:themeColor="text1"/>
          <w:sz w:val="24"/>
          <w:szCs w:val="24"/>
        </w:rPr>
        <w:t xml:space="preserve"> млн. сомов</w:t>
      </w:r>
      <w:r w:rsidRPr="00DD27DA">
        <w:rPr>
          <w:rFonts w:ascii="Times New Roman" w:hAnsi="Times New Roman"/>
          <w:color w:val="000000" w:themeColor="text1"/>
          <w:sz w:val="24"/>
          <w:szCs w:val="24"/>
        </w:rPr>
        <w:t>.</w:t>
      </w:r>
    </w:p>
    <w:p w14:paraId="35DC330E" w14:textId="77777777" w:rsidR="00A159E8" w:rsidRPr="00DD27DA" w:rsidRDefault="00A159E8" w:rsidP="00A159E8">
      <w:pPr>
        <w:widowControl w:val="0"/>
        <w:autoSpaceDE w:val="0"/>
        <w:autoSpaceDN w:val="0"/>
        <w:adjustRightInd w:val="0"/>
        <w:spacing w:after="0" w:line="240" w:lineRule="auto"/>
        <w:ind w:firstLine="709"/>
        <w:jc w:val="both"/>
        <w:rPr>
          <w:rFonts w:ascii="Times New Roman" w:hAnsi="Times New Roman"/>
          <w:i/>
          <w:color w:val="000000" w:themeColor="text1"/>
          <w:sz w:val="24"/>
          <w:szCs w:val="24"/>
        </w:rPr>
      </w:pPr>
      <w:r w:rsidRPr="00DD27DA">
        <w:rPr>
          <w:rFonts w:ascii="Times New Roman" w:hAnsi="Times New Roman"/>
          <w:color w:val="000000" w:themeColor="text1"/>
          <w:sz w:val="24"/>
          <w:szCs w:val="24"/>
        </w:rPr>
        <w:t xml:space="preserve">Плановый прогноз расходов по статье </w:t>
      </w:r>
      <w:r w:rsidRPr="00DD27DA">
        <w:rPr>
          <w:rFonts w:ascii="Times New Roman" w:hAnsi="Times New Roman" w:cs="Times New Roman"/>
          <w:color w:val="000000" w:themeColor="text1"/>
          <w:sz w:val="24"/>
          <w:szCs w:val="24"/>
        </w:rPr>
        <w:t>«</w:t>
      </w:r>
      <w:r w:rsidRPr="00DD27DA">
        <w:rPr>
          <w:rFonts w:ascii="Times New Roman" w:hAnsi="Times New Roman"/>
          <w:color w:val="000000" w:themeColor="text1"/>
          <w:sz w:val="24"/>
          <w:szCs w:val="24"/>
        </w:rPr>
        <w:t>капитальные вложения</w:t>
      </w:r>
      <w:r w:rsidRPr="00DD27DA">
        <w:rPr>
          <w:rFonts w:ascii="Times New Roman" w:hAnsi="Times New Roman" w:cs="Times New Roman"/>
          <w:color w:val="000000" w:themeColor="text1"/>
          <w:sz w:val="24"/>
          <w:szCs w:val="24"/>
        </w:rPr>
        <w:t>»</w:t>
      </w:r>
      <w:r w:rsidRPr="00DD27DA">
        <w:rPr>
          <w:rFonts w:ascii="Times New Roman" w:hAnsi="Times New Roman"/>
          <w:color w:val="000000" w:themeColor="text1"/>
          <w:sz w:val="24"/>
          <w:szCs w:val="24"/>
        </w:rPr>
        <w:t xml:space="preserve"> на </w:t>
      </w:r>
      <w:r w:rsidRPr="00DD27DA">
        <w:rPr>
          <w:rFonts w:ascii="Times New Roman" w:hAnsi="Times New Roman"/>
          <w:b/>
          <w:color w:val="000000" w:themeColor="text1"/>
          <w:sz w:val="24"/>
          <w:szCs w:val="24"/>
        </w:rPr>
        <w:t>20</w:t>
      </w:r>
      <w:r w:rsidR="001A34D9" w:rsidRPr="00DD27DA">
        <w:rPr>
          <w:rFonts w:ascii="Times New Roman" w:hAnsi="Times New Roman"/>
          <w:b/>
          <w:color w:val="000000" w:themeColor="text1"/>
          <w:sz w:val="24"/>
          <w:szCs w:val="24"/>
        </w:rPr>
        <w:t>26-2027</w:t>
      </w:r>
      <w:r w:rsidRPr="00DD27DA">
        <w:rPr>
          <w:rFonts w:ascii="Times New Roman" w:hAnsi="Times New Roman"/>
          <w:b/>
          <w:color w:val="000000" w:themeColor="text1"/>
          <w:sz w:val="24"/>
          <w:szCs w:val="24"/>
        </w:rPr>
        <w:t xml:space="preserve"> годы</w:t>
      </w:r>
      <w:r w:rsidRPr="00DD27DA">
        <w:rPr>
          <w:rFonts w:ascii="Times New Roman" w:hAnsi="Times New Roman"/>
          <w:color w:val="000000" w:themeColor="text1"/>
          <w:sz w:val="24"/>
          <w:szCs w:val="24"/>
        </w:rPr>
        <w:t xml:space="preserve"> предусмотрен </w:t>
      </w:r>
      <w:r w:rsidR="002862C7" w:rsidRPr="00DD27DA">
        <w:rPr>
          <w:rFonts w:ascii="Times New Roman" w:hAnsi="Times New Roman"/>
          <w:color w:val="000000" w:themeColor="text1"/>
          <w:sz w:val="24"/>
          <w:szCs w:val="24"/>
        </w:rPr>
        <w:t>ежегодно по</w:t>
      </w:r>
      <w:r w:rsidRPr="00DD27DA">
        <w:rPr>
          <w:rFonts w:ascii="Times New Roman" w:hAnsi="Times New Roman"/>
          <w:color w:val="000000" w:themeColor="text1"/>
          <w:sz w:val="24"/>
          <w:szCs w:val="24"/>
        </w:rPr>
        <w:t xml:space="preserve"> </w:t>
      </w:r>
      <w:r w:rsidR="001A34D9" w:rsidRPr="00DD27DA">
        <w:rPr>
          <w:rFonts w:ascii="Times New Roman" w:hAnsi="Times New Roman"/>
          <w:b/>
          <w:color w:val="000000" w:themeColor="text1"/>
          <w:sz w:val="24"/>
          <w:szCs w:val="24"/>
        </w:rPr>
        <w:t>10</w:t>
      </w:r>
      <w:r w:rsidRPr="00DD27DA">
        <w:rPr>
          <w:rFonts w:ascii="Times New Roman" w:hAnsi="Times New Roman"/>
          <w:b/>
          <w:color w:val="000000" w:themeColor="text1"/>
          <w:sz w:val="24"/>
          <w:szCs w:val="24"/>
        </w:rPr>
        <w:t> 000</w:t>
      </w:r>
      <w:r w:rsidR="002862C7" w:rsidRPr="00DD27DA">
        <w:rPr>
          <w:rFonts w:ascii="Times New Roman" w:hAnsi="Times New Roman"/>
          <w:b/>
          <w:color w:val="000000" w:themeColor="text1"/>
          <w:sz w:val="24"/>
          <w:szCs w:val="24"/>
        </w:rPr>
        <w:t xml:space="preserve"> млн. сомов</w:t>
      </w:r>
      <w:r w:rsidRPr="00DD27DA">
        <w:rPr>
          <w:rFonts w:ascii="Times New Roman" w:hAnsi="Times New Roman"/>
          <w:color w:val="000000" w:themeColor="text1"/>
          <w:sz w:val="24"/>
          <w:szCs w:val="24"/>
        </w:rPr>
        <w:t>.</w:t>
      </w:r>
    </w:p>
    <w:p w14:paraId="5B9F7EF2" w14:textId="77777777" w:rsidR="005471CF" w:rsidRPr="00DD27DA" w:rsidRDefault="000F760A" w:rsidP="00DD2550">
      <w:pPr>
        <w:widowControl w:val="0"/>
        <w:autoSpaceDE w:val="0"/>
        <w:autoSpaceDN w:val="0"/>
        <w:adjustRightInd w:val="0"/>
        <w:spacing w:after="0" w:line="240" w:lineRule="auto"/>
        <w:ind w:firstLine="709"/>
        <w:contextualSpacing/>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В 20</w:t>
      </w:r>
      <w:r w:rsidR="001A34D9" w:rsidRPr="00DD27DA">
        <w:rPr>
          <w:rFonts w:ascii="Times New Roman" w:hAnsi="Times New Roman"/>
          <w:color w:val="000000" w:themeColor="text1"/>
          <w:sz w:val="24"/>
          <w:szCs w:val="24"/>
        </w:rPr>
        <w:t>25</w:t>
      </w:r>
      <w:r w:rsidR="00637FE4" w:rsidRPr="00DD27DA">
        <w:rPr>
          <w:rFonts w:ascii="Times New Roman" w:hAnsi="Times New Roman"/>
          <w:color w:val="000000" w:themeColor="text1"/>
          <w:sz w:val="24"/>
          <w:szCs w:val="24"/>
        </w:rPr>
        <w:t>-202</w:t>
      </w:r>
      <w:r w:rsidR="001A34D9" w:rsidRPr="00DD27DA">
        <w:rPr>
          <w:rFonts w:ascii="Times New Roman" w:hAnsi="Times New Roman"/>
          <w:color w:val="000000" w:themeColor="text1"/>
          <w:sz w:val="24"/>
          <w:szCs w:val="24"/>
        </w:rPr>
        <w:t>7</w:t>
      </w:r>
      <w:r w:rsidR="00DD2550" w:rsidRPr="00DD27DA">
        <w:rPr>
          <w:rFonts w:ascii="Times New Roman" w:hAnsi="Times New Roman"/>
          <w:color w:val="000000" w:themeColor="text1"/>
          <w:sz w:val="24"/>
          <w:szCs w:val="24"/>
        </w:rPr>
        <w:t xml:space="preserve"> годы расходы на капитальные вложения планируется направить на завершение строительства и реконструкцию объектов социально-экономического значения, имеющие высокую строительную готовность, в том числе в сфере образования, здравоохранения, культуры, спорта, на строительс</w:t>
      </w:r>
      <w:r w:rsidR="008D31B7" w:rsidRPr="00DD27DA">
        <w:rPr>
          <w:rFonts w:ascii="Times New Roman" w:hAnsi="Times New Roman"/>
          <w:color w:val="000000" w:themeColor="text1"/>
          <w:sz w:val="24"/>
          <w:szCs w:val="24"/>
        </w:rPr>
        <w:t xml:space="preserve">тво водохозяйственных объектов, </w:t>
      </w:r>
      <w:r w:rsidR="00DD2550" w:rsidRPr="00DD27DA">
        <w:rPr>
          <w:rFonts w:ascii="Times New Roman" w:hAnsi="Times New Roman"/>
          <w:color w:val="000000" w:themeColor="text1"/>
          <w:sz w:val="24"/>
          <w:szCs w:val="24"/>
        </w:rPr>
        <w:t>на строительство и реконструкцию автодорог стратегического значения и дорог в</w:t>
      </w:r>
      <w:r w:rsidR="00141CA7" w:rsidRPr="00DD27DA">
        <w:rPr>
          <w:rFonts w:ascii="Times New Roman" w:hAnsi="Times New Roman"/>
          <w:color w:val="000000" w:themeColor="text1"/>
          <w:sz w:val="24"/>
          <w:szCs w:val="24"/>
        </w:rPr>
        <w:t xml:space="preserve"> приграничных районах республики</w:t>
      </w:r>
      <w:r w:rsidR="00DD2550" w:rsidRPr="00DD27DA">
        <w:rPr>
          <w:rFonts w:ascii="Times New Roman" w:hAnsi="Times New Roman"/>
          <w:color w:val="000000" w:themeColor="text1"/>
          <w:sz w:val="24"/>
          <w:szCs w:val="24"/>
        </w:rPr>
        <w:t>, на реализацию государственных целевых программ и для решени</w:t>
      </w:r>
      <w:r w:rsidR="008D31B7" w:rsidRPr="00DD27DA">
        <w:rPr>
          <w:rFonts w:ascii="Times New Roman" w:hAnsi="Times New Roman"/>
          <w:color w:val="000000" w:themeColor="text1"/>
          <w:sz w:val="24"/>
          <w:szCs w:val="24"/>
        </w:rPr>
        <w:t>я</w:t>
      </w:r>
      <w:r w:rsidR="00DD2550" w:rsidRPr="00DD27DA">
        <w:rPr>
          <w:rFonts w:ascii="Times New Roman" w:hAnsi="Times New Roman"/>
          <w:color w:val="000000" w:themeColor="text1"/>
          <w:sz w:val="24"/>
          <w:szCs w:val="24"/>
        </w:rPr>
        <w:t xml:space="preserve"> отдельных социально-значимых вопросов.</w:t>
      </w:r>
    </w:p>
    <w:p w14:paraId="10D5E21C" w14:textId="77777777" w:rsidR="005471CF" w:rsidRPr="00DD27DA" w:rsidRDefault="005471CF" w:rsidP="005471CF">
      <w:pPr>
        <w:spacing w:after="0" w:line="240" w:lineRule="auto"/>
        <w:ind w:firstLine="709"/>
        <w:jc w:val="both"/>
        <w:rPr>
          <w:rFonts w:ascii="Times New Roman" w:eastAsia="Times New Roman" w:hAnsi="Times New Roman"/>
          <w:color w:val="000000" w:themeColor="text1"/>
          <w:sz w:val="24"/>
          <w:szCs w:val="24"/>
          <w:lang w:eastAsia="ru-RU"/>
        </w:rPr>
      </w:pPr>
      <w:r w:rsidRPr="00DD27DA">
        <w:rPr>
          <w:rFonts w:ascii="Times New Roman" w:eastAsia="Times New Roman" w:hAnsi="Times New Roman"/>
          <w:color w:val="000000" w:themeColor="text1"/>
          <w:sz w:val="24"/>
          <w:szCs w:val="24"/>
          <w:lang w:eastAsia="ru-RU"/>
        </w:rPr>
        <w:t>При формировании Перечня объектов реконструкции и строительства, финансируемых из респу</w:t>
      </w:r>
      <w:r w:rsidR="00722A06" w:rsidRPr="00DD27DA">
        <w:rPr>
          <w:rFonts w:ascii="Times New Roman" w:eastAsia="Times New Roman" w:hAnsi="Times New Roman"/>
          <w:color w:val="000000" w:themeColor="text1"/>
          <w:sz w:val="24"/>
          <w:szCs w:val="24"/>
          <w:lang w:eastAsia="ru-RU"/>
        </w:rPr>
        <w:t>бликанского бюджета по статье «к</w:t>
      </w:r>
      <w:r w:rsidR="001A34D9" w:rsidRPr="00DD27DA">
        <w:rPr>
          <w:rFonts w:ascii="Times New Roman" w:eastAsia="Times New Roman" w:hAnsi="Times New Roman"/>
          <w:color w:val="000000" w:themeColor="text1"/>
          <w:sz w:val="24"/>
          <w:szCs w:val="24"/>
          <w:lang w:eastAsia="ru-RU"/>
        </w:rPr>
        <w:t>апитальные вложения» на 2024</w:t>
      </w:r>
      <w:r w:rsidRPr="00DD27DA">
        <w:rPr>
          <w:rFonts w:ascii="Times New Roman" w:eastAsia="Times New Roman" w:hAnsi="Times New Roman"/>
          <w:color w:val="000000" w:themeColor="text1"/>
          <w:sz w:val="24"/>
          <w:szCs w:val="24"/>
          <w:lang w:eastAsia="ru-RU"/>
        </w:rPr>
        <w:t xml:space="preserve"> год согласно поступившим предложениям государственных заказчиков, о</w:t>
      </w:r>
      <w:r w:rsidR="00722A06" w:rsidRPr="00DD27DA">
        <w:rPr>
          <w:rFonts w:ascii="Times New Roman" w:eastAsia="Times New Roman" w:hAnsi="Times New Roman"/>
          <w:color w:val="000000" w:themeColor="text1"/>
          <w:sz w:val="24"/>
          <w:szCs w:val="24"/>
          <w:lang w:eastAsia="ru-RU"/>
        </w:rPr>
        <w:t>бщая потребность для завершения/</w:t>
      </w:r>
      <w:r w:rsidRPr="00DD27DA">
        <w:rPr>
          <w:rFonts w:ascii="Times New Roman" w:eastAsia="Times New Roman" w:hAnsi="Times New Roman"/>
          <w:color w:val="000000" w:themeColor="text1"/>
          <w:sz w:val="24"/>
          <w:szCs w:val="24"/>
          <w:lang w:eastAsia="ru-RU"/>
        </w:rPr>
        <w:t>продолжения и разработки проектно-сметных докуме</w:t>
      </w:r>
      <w:r w:rsidR="00722A06" w:rsidRPr="00DD27DA">
        <w:rPr>
          <w:rFonts w:ascii="Times New Roman" w:eastAsia="Times New Roman" w:hAnsi="Times New Roman"/>
          <w:color w:val="000000" w:themeColor="text1"/>
          <w:sz w:val="24"/>
          <w:szCs w:val="24"/>
          <w:lang w:eastAsia="ru-RU"/>
        </w:rPr>
        <w:t>нтов новых социальных объектов</w:t>
      </w:r>
      <w:r w:rsidR="00A455AE" w:rsidRPr="00DD27DA">
        <w:rPr>
          <w:rFonts w:ascii="Times New Roman" w:eastAsia="Times New Roman" w:hAnsi="Times New Roman"/>
          <w:color w:val="000000" w:themeColor="text1"/>
          <w:sz w:val="24"/>
          <w:szCs w:val="24"/>
          <w:lang w:eastAsia="ru-RU"/>
        </w:rPr>
        <w:t xml:space="preserve"> составила</w:t>
      </w:r>
      <w:r w:rsidRPr="00DD27DA">
        <w:rPr>
          <w:rFonts w:ascii="Times New Roman" w:eastAsia="Times New Roman" w:hAnsi="Times New Roman"/>
          <w:color w:val="000000" w:themeColor="text1"/>
          <w:sz w:val="24"/>
          <w:szCs w:val="24"/>
          <w:lang w:eastAsia="ru-RU"/>
        </w:rPr>
        <w:t xml:space="preserve"> </w:t>
      </w:r>
      <w:r w:rsidR="00961CE0" w:rsidRPr="00DD27DA">
        <w:rPr>
          <w:rFonts w:ascii="Times New Roman" w:eastAsia="Times New Roman" w:hAnsi="Times New Roman"/>
          <w:b/>
          <w:color w:val="000000" w:themeColor="text1"/>
          <w:sz w:val="24"/>
          <w:szCs w:val="24"/>
          <w:lang w:eastAsia="ru-RU"/>
        </w:rPr>
        <w:t>70 808,7</w:t>
      </w:r>
      <w:r w:rsidR="00961CE0" w:rsidRPr="00DD27DA">
        <w:rPr>
          <w:rFonts w:ascii="Times New Roman" w:eastAsia="Times New Roman" w:hAnsi="Times New Roman"/>
          <w:color w:val="000000" w:themeColor="text1"/>
          <w:sz w:val="24"/>
          <w:szCs w:val="24"/>
          <w:lang w:eastAsia="ru-RU"/>
        </w:rPr>
        <w:t xml:space="preserve"> </w:t>
      </w:r>
      <w:r w:rsidRPr="00DD27DA">
        <w:rPr>
          <w:rFonts w:ascii="Times New Roman" w:eastAsia="Times New Roman" w:hAnsi="Times New Roman"/>
          <w:color w:val="000000" w:themeColor="text1"/>
          <w:sz w:val="24"/>
          <w:szCs w:val="24"/>
          <w:lang w:eastAsia="ru-RU"/>
        </w:rPr>
        <w:t>млн.</w:t>
      </w:r>
      <w:r w:rsidR="00961CE0" w:rsidRPr="00DD27DA">
        <w:rPr>
          <w:rFonts w:ascii="Times New Roman" w:eastAsia="Times New Roman" w:hAnsi="Times New Roman"/>
          <w:color w:val="000000" w:themeColor="text1"/>
          <w:sz w:val="24"/>
          <w:szCs w:val="24"/>
          <w:lang w:eastAsia="ru-RU"/>
        </w:rPr>
        <w:t xml:space="preserve"> </w:t>
      </w:r>
      <w:r w:rsidRPr="00DD27DA">
        <w:rPr>
          <w:rFonts w:ascii="Times New Roman" w:eastAsia="Times New Roman" w:hAnsi="Times New Roman"/>
          <w:color w:val="000000" w:themeColor="text1"/>
          <w:sz w:val="24"/>
          <w:szCs w:val="24"/>
          <w:lang w:eastAsia="ru-RU"/>
        </w:rPr>
        <w:t xml:space="preserve">сомов, из них: </w:t>
      </w:r>
    </w:p>
    <w:p w14:paraId="784FF7A1" w14:textId="77777777" w:rsidR="00594AFF" w:rsidRPr="00DD27DA" w:rsidRDefault="00594AFF" w:rsidP="00AC397E">
      <w:pPr>
        <w:pStyle w:val="afa"/>
        <w:numPr>
          <w:ilvl w:val="0"/>
          <w:numId w:val="28"/>
        </w:numPr>
        <w:tabs>
          <w:tab w:val="left" w:pos="0"/>
        </w:tabs>
        <w:ind w:left="0" w:firstLine="709"/>
        <w:jc w:val="both"/>
        <w:rPr>
          <w:i/>
          <w:color w:val="000000" w:themeColor="text1"/>
        </w:rPr>
      </w:pPr>
      <w:r w:rsidRPr="00DD27DA">
        <w:rPr>
          <w:color w:val="000000" w:themeColor="text1"/>
        </w:rPr>
        <w:t xml:space="preserve">Департаментом жилищно-гражданского строительства при </w:t>
      </w:r>
      <w:r w:rsidR="003F7934" w:rsidRPr="00DD27DA">
        <w:rPr>
          <w:color w:val="000000" w:themeColor="text1"/>
        </w:rPr>
        <w:t>Государственном агентстве архитектуры,</w:t>
      </w:r>
      <w:r w:rsidR="00961CE0" w:rsidRPr="00DD27DA">
        <w:rPr>
          <w:color w:val="000000" w:themeColor="text1"/>
        </w:rPr>
        <w:t xml:space="preserve"> </w:t>
      </w:r>
      <w:r w:rsidR="003F7934" w:rsidRPr="00DD27DA">
        <w:rPr>
          <w:color w:val="000000" w:themeColor="text1"/>
        </w:rPr>
        <w:t xml:space="preserve">строительства и жилищно-коммунального хозяйства при Кабинете Министров </w:t>
      </w:r>
      <w:r w:rsidRPr="00DD27DA">
        <w:rPr>
          <w:color w:val="000000" w:themeColor="text1"/>
        </w:rPr>
        <w:t xml:space="preserve">Кыргызской Республики </w:t>
      </w:r>
      <w:r w:rsidR="00A576A7" w:rsidRPr="00DD27DA">
        <w:rPr>
          <w:color w:val="000000" w:themeColor="text1"/>
        </w:rPr>
        <w:t>на 202</w:t>
      </w:r>
      <w:r w:rsidR="002862C7" w:rsidRPr="00DD27DA">
        <w:rPr>
          <w:color w:val="000000" w:themeColor="text1"/>
        </w:rPr>
        <w:t>4</w:t>
      </w:r>
      <w:r w:rsidR="003F7934" w:rsidRPr="00DD27DA">
        <w:rPr>
          <w:color w:val="000000" w:themeColor="text1"/>
        </w:rPr>
        <w:t xml:space="preserve"> год </w:t>
      </w:r>
      <w:r w:rsidRPr="00DD27DA">
        <w:rPr>
          <w:color w:val="000000" w:themeColor="text1"/>
        </w:rPr>
        <w:t xml:space="preserve">предложено финансирование </w:t>
      </w:r>
      <w:r w:rsidR="00961CE0" w:rsidRPr="00DD27DA">
        <w:rPr>
          <w:b/>
          <w:color w:val="000000" w:themeColor="text1"/>
        </w:rPr>
        <w:t>518</w:t>
      </w:r>
      <w:r w:rsidRPr="00DD27DA">
        <w:rPr>
          <w:b/>
          <w:color w:val="000000" w:themeColor="text1"/>
        </w:rPr>
        <w:t xml:space="preserve"> социальных о</w:t>
      </w:r>
      <w:r w:rsidR="003F7934" w:rsidRPr="00DD27DA">
        <w:rPr>
          <w:b/>
          <w:color w:val="000000" w:themeColor="text1"/>
        </w:rPr>
        <w:t xml:space="preserve">бъектов </w:t>
      </w:r>
      <w:proofErr w:type="gramStart"/>
      <w:r w:rsidR="00722A06" w:rsidRPr="00DD27DA">
        <w:rPr>
          <w:color w:val="000000" w:themeColor="text1"/>
        </w:rPr>
        <w:t xml:space="preserve">на </w:t>
      </w:r>
      <w:r w:rsidR="005471CF" w:rsidRPr="00DD27DA">
        <w:rPr>
          <w:b/>
          <w:color w:val="000000" w:themeColor="text1"/>
        </w:rPr>
        <w:t xml:space="preserve"> </w:t>
      </w:r>
      <w:r w:rsidR="00BE12EB" w:rsidRPr="00DD27DA">
        <w:rPr>
          <w:color w:val="000000" w:themeColor="text1"/>
        </w:rPr>
        <w:t>завершение</w:t>
      </w:r>
      <w:proofErr w:type="gramEnd"/>
      <w:r w:rsidR="00BE12EB" w:rsidRPr="00DD27DA">
        <w:rPr>
          <w:color w:val="000000" w:themeColor="text1"/>
        </w:rPr>
        <w:t xml:space="preserve"> которых</w:t>
      </w:r>
      <w:r w:rsidR="00BE12EB" w:rsidRPr="00DD27DA">
        <w:rPr>
          <w:b/>
          <w:color w:val="000000" w:themeColor="text1"/>
        </w:rPr>
        <w:t xml:space="preserve"> </w:t>
      </w:r>
      <w:r w:rsidR="00BE12EB" w:rsidRPr="00DD27DA">
        <w:rPr>
          <w:color w:val="000000" w:themeColor="text1"/>
        </w:rPr>
        <w:t>необходимо</w:t>
      </w:r>
      <w:r w:rsidR="00BE12EB" w:rsidRPr="00DD27DA">
        <w:rPr>
          <w:b/>
          <w:color w:val="000000" w:themeColor="text1"/>
        </w:rPr>
        <w:t xml:space="preserve"> </w:t>
      </w:r>
      <w:r w:rsidR="00961CE0" w:rsidRPr="00DD27DA">
        <w:rPr>
          <w:b/>
          <w:color w:val="000000" w:themeColor="text1"/>
        </w:rPr>
        <w:t xml:space="preserve">26 792,4 </w:t>
      </w:r>
      <w:r w:rsidRPr="00DD27DA">
        <w:rPr>
          <w:b/>
          <w:color w:val="000000" w:themeColor="text1"/>
        </w:rPr>
        <w:t xml:space="preserve">млн. сомов, </w:t>
      </w:r>
      <w:r w:rsidRPr="00DD27DA">
        <w:rPr>
          <w:color w:val="000000" w:themeColor="text1"/>
        </w:rPr>
        <w:t>в том числе:</w:t>
      </w:r>
    </w:p>
    <w:p w14:paraId="2EDBC2D1" w14:textId="77777777" w:rsidR="00594AFF" w:rsidRPr="00DD27DA" w:rsidRDefault="00594AFF" w:rsidP="00594AFF">
      <w:pPr>
        <w:tabs>
          <w:tab w:val="left" w:pos="0"/>
          <w:tab w:val="left" w:pos="709"/>
        </w:tabs>
        <w:spacing w:after="0" w:line="240" w:lineRule="auto"/>
        <w:ind w:left="709"/>
        <w:jc w:val="both"/>
        <w:rPr>
          <w:rFonts w:ascii="Times New Roman" w:hAnsi="Times New Roman"/>
          <w:i/>
          <w:color w:val="000000" w:themeColor="text1"/>
          <w:sz w:val="24"/>
          <w:szCs w:val="24"/>
        </w:rPr>
      </w:pPr>
      <w:r w:rsidRPr="00DD27DA">
        <w:rPr>
          <w:rFonts w:ascii="Times New Roman" w:hAnsi="Times New Roman"/>
          <w:color w:val="000000" w:themeColor="text1"/>
          <w:sz w:val="24"/>
          <w:szCs w:val="24"/>
        </w:rPr>
        <w:t xml:space="preserve">- </w:t>
      </w:r>
      <w:r w:rsidR="00961CE0" w:rsidRPr="00DD27DA">
        <w:rPr>
          <w:rFonts w:ascii="Times New Roman" w:hAnsi="Times New Roman"/>
          <w:b/>
          <w:color w:val="000000" w:themeColor="text1"/>
          <w:sz w:val="24"/>
          <w:szCs w:val="24"/>
        </w:rPr>
        <w:t>322</w:t>
      </w:r>
      <w:r w:rsidR="00961CE0" w:rsidRPr="00DD27DA">
        <w:rPr>
          <w:rFonts w:ascii="Times New Roman" w:hAnsi="Times New Roman"/>
          <w:color w:val="000000" w:themeColor="text1"/>
          <w:sz w:val="24"/>
          <w:szCs w:val="24"/>
        </w:rPr>
        <w:t xml:space="preserve"> </w:t>
      </w:r>
      <w:r w:rsidR="003F7934" w:rsidRPr="00DD27DA">
        <w:rPr>
          <w:rFonts w:ascii="Times New Roman" w:hAnsi="Times New Roman"/>
          <w:color w:val="000000" w:themeColor="text1"/>
          <w:sz w:val="24"/>
          <w:szCs w:val="24"/>
        </w:rPr>
        <w:t>объектов строительства,</w:t>
      </w:r>
      <w:r w:rsidRPr="00DD27DA">
        <w:rPr>
          <w:rFonts w:ascii="Times New Roman" w:hAnsi="Times New Roman"/>
          <w:color w:val="000000" w:themeColor="text1"/>
          <w:sz w:val="24"/>
          <w:szCs w:val="24"/>
        </w:rPr>
        <w:t xml:space="preserve"> на </w:t>
      </w:r>
      <w:r w:rsidR="003F7934" w:rsidRPr="00DD27DA">
        <w:rPr>
          <w:rFonts w:ascii="Times New Roman" w:hAnsi="Times New Roman"/>
          <w:color w:val="000000" w:themeColor="text1"/>
          <w:sz w:val="24"/>
          <w:szCs w:val="24"/>
        </w:rPr>
        <w:t xml:space="preserve">завершение </w:t>
      </w:r>
      <w:r w:rsidR="004F5C0D" w:rsidRPr="00DD27DA">
        <w:rPr>
          <w:rFonts w:ascii="Times New Roman" w:hAnsi="Times New Roman"/>
          <w:color w:val="000000" w:themeColor="text1"/>
          <w:sz w:val="24"/>
          <w:szCs w:val="24"/>
        </w:rPr>
        <w:t xml:space="preserve">которых </w:t>
      </w:r>
      <w:r w:rsidR="00961CE0" w:rsidRPr="00DD27DA">
        <w:rPr>
          <w:rFonts w:ascii="Times New Roman" w:hAnsi="Times New Roman"/>
          <w:color w:val="000000" w:themeColor="text1"/>
          <w:sz w:val="24"/>
          <w:szCs w:val="24"/>
        </w:rPr>
        <w:t>необходимо</w:t>
      </w:r>
      <w:r w:rsidRPr="00DD27DA">
        <w:rPr>
          <w:rFonts w:ascii="Times New Roman" w:hAnsi="Times New Roman"/>
          <w:color w:val="000000" w:themeColor="text1"/>
          <w:sz w:val="24"/>
          <w:szCs w:val="24"/>
        </w:rPr>
        <w:t xml:space="preserve"> </w:t>
      </w:r>
      <w:r w:rsidR="00961CE0" w:rsidRPr="00DD27DA">
        <w:rPr>
          <w:rFonts w:ascii="Times New Roman" w:hAnsi="Times New Roman"/>
          <w:b/>
          <w:color w:val="000000" w:themeColor="text1"/>
          <w:sz w:val="24"/>
          <w:szCs w:val="24"/>
        </w:rPr>
        <w:t>21 591,6</w:t>
      </w:r>
      <w:r w:rsidR="00961CE0" w:rsidRPr="00DD27DA">
        <w:rPr>
          <w:rFonts w:ascii="Times New Roman" w:hAnsi="Times New Roman"/>
          <w:color w:val="000000" w:themeColor="text1"/>
          <w:sz w:val="24"/>
          <w:szCs w:val="24"/>
        </w:rPr>
        <w:t xml:space="preserve"> </w:t>
      </w:r>
      <w:r w:rsidRPr="00DD27DA">
        <w:rPr>
          <w:rFonts w:ascii="Times New Roman" w:hAnsi="Times New Roman"/>
          <w:color w:val="000000" w:themeColor="text1"/>
          <w:sz w:val="24"/>
          <w:szCs w:val="24"/>
        </w:rPr>
        <w:t>млн. сомов;</w:t>
      </w:r>
    </w:p>
    <w:p w14:paraId="3FCD91FC" w14:textId="77777777" w:rsidR="00594AFF" w:rsidRPr="00DD27DA" w:rsidRDefault="00594AFF" w:rsidP="00594AFF">
      <w:pPr>
        <w:tabs>
          <w:tab w:val="left" w:pos="0"/>
        </w:tabs>
        <w:spacing w:after="0" w:line="240" w:lineRule="auto"/>
        <w:ind w:firstLine="709"/>
        <w:jc w:val="both"/>
        <w:rPr>
          <w:rFonts w:ascii="Times New Roman" w:hAnsi="Times New Roman"/>
          <w:i/>
          <w:color w:val="000000" w:themeColor="text1"/>
          <w:sz w:val="24"/>
          <w:szCs w:val="24"/>
        </w:rPr>
      </w:pPr>
      <w:r w:rsidRPr="00DD27DA">
        <w:rPr>
          <w:rFonts w:ascii="Times New Roman" w:hAnsi="Times New Roman"/>
          <w:color w:val="000000" w:themeColor="text1"/>
          <w:sz w:val="24"/>
          <w:szCs w:val="24"/>
        </w:rPr>
        <w:t xml:space="preserve">- </w:t>
      </w:r>
      <w:r w:rsidR="002862C7" w:rsidRPr="00DD27DA">
        <w:rPr>
          <w:rFonts w:ascii="Times New Roman" w:hAnsi="Times New Roman"/>
          <w:b/>
          <w:color w:val="000000" w:themeColor="text1"/>
          <w:sz w:val="24"/>
          <w:szCs w:val="24"/>
        </w:rPr>
        <w:t>44</w:t>
      </w:r>
      <w:r w:rsidRPr="00DD27DA">
        <w:rPr>
          <w:rFonts w:ascii="Times New Roman" w:hAnsi="Times New Roman"/>
          <w:color w:val="000000" w:themeColor="text1"/>
          <w:sz w:val="24"/>
          <w:szCs w:val="24"/>
        </w:rPr>
        <w:t xml:space="preserve"> объектов питьевого водоснабжения, на завершение </w:t>
      </w:r>
      <w:r w:rsidR="004F5C0D" w:rsidRPr="00DD27DA">
        <w:rPr>
          <w:rFonts w:ascii="Times New Roman" w:hAnsi="Times New Roman"/>
          <w:color w:val="000000" w:themeColor="text1"/>
          <w:sz w:val="24"/>
          <w:szCs w:val="24"/>
        </w:rPr>
        <w:t xml:space="preserve">которых </w:t>
      </w:r>
      <w:r w:rsidR="00BE12EB" w:rsidRPr="00DD27DA">
        <w:rPr>
          <w:rFonts w:ascii="Times New Roman" w:hAnsi="Times New Roman"/>
          <w:color w:val="000000" w:themeColor="text1"/>
          <w:sz w:val="24"/>
          <w:szCs w:val="24"/>
        </w:rPr>
        <w:t>необходимо</w:t>
      </w:r>
      <w:r w:rsidRPr="00DD27DA">
        <w:rPr>
          <w:rFonts w:ascii="Times New Roman" w:hAnsi="Times New Roman"/>
          <w:color w:val="000000" w:themeColor="text1"/>
          <w:sz w:val="24"/>
          <w:szCs w:val="24"/>
        </w:rPr>
        <w:t xml:space="preserve"> </w:t>
      </w:r>
      <w:r w:rsidR="00961CE0" w:rsidRPr="00DD27DA">
        <w:rPr>
          <w:rFonts w:ascii="Times New Roman" w:hAnsi="Times New Roman"/>
          <w:b/>
          <w:color w:val="000000" w:themeColor="text1"/>
          <w:sz w:val="24"/>
          <w:szCs w:val="24"/>
        </w:rPr>
        <w:t>1 653,5</w:t>
      </w:r>
      <w:r w:rsidR="00961CE0" w:rsidRPr="00DD27DA">
        <w:rPr>
          <w:rFonts w:ascii="Times New Roman" w:hAnsi="Times New Roman"/>
          <w:color w:val="000000" w:themeColor="text1"/>
          <w:sz w:val="24"/>
          <w:szCs w:val="24"/>
        </w:rPr>
        <w:t xml:space="preserve"> </w:t>
      </w:r>
      <w:r w:rsidRPr="00DD27DA">
        <w:rPr>
          <w:rFonts w:ascii="Times New Roman" w:hAnsi="Times New Roman"/>
          <w:color w:val="000000" w:themeColor="text1"/>
          <w:sz w:val="24"/>
          <w:szCs w:val="24"/>
        </w:rPr>
        <w:t>млн. сомов;</w:t>
      </w:r>
    </w:p>
    <w:p w14:paraId="4C664404" w14:textId="77777777" w:rsidR="00594AFF" w:rsidRPr="00DD27DA" w:rsidRDefault="00594AFF" w:rsidP="00961CE0">
      <w:pPr>
        <w:tabs>
          <w:tab w:val="left" w:pos="993"/>
        </w:tabs>
        <w:spacing w:after="0" w:line="240" w:lineRule="auto"/>
        <w:ind w:firstLine="709"/>
        <w:jc w:val="both"/>
        <w:rPr>
          <w:rFonts w:ascii="Times New Roman" w:hAnsi="Times New Roman"/>
          <w:i/>
          <w:color w:val="000000" w:themeColor="text1"/>
          <w:sz w:val="24"/>
          <w:szCs w:val="24"/>
        </w:rPr>
      </w:pPr>
      <w:r w:rsidRPr="00DD27DA">
        <w:rPr>
          <w:rFonts w:ascii="Times New Roman" w:hAnsi="Times New Roman"/>
          <w:color w:val="000000" w:themeColor="text1"/>
          <w:sz w:val="24"/>
          <w:szCs w:val="24"/>
        </w:rPr>
        <w:t xml:space="preserve">- </w:t>
      </w:r>
      <w:r w:rsidR="00961CE0" w:rsidRPr="00DD27DA">
        <w:rPr>
          <w:rFonts w:ascii="Times New Roman" w:hAnsi="Times New Roman"/>
          <w:b/>
          <w:color w:val="000000" w:themeColor="text1"/>
          <w:sz w:val="24"/>
          <w:szCs w:val="24"/>
        </w:rPr>
        <w:t>152</w:t>
      </w:r>
      <w:r w:rsidRPr="00DD27DA">
        <w:rPr>
          <w:rFonts w:ascii="Times New Roman" w:hAnsi="Times New Roman"/>
          <w:b/>
          <w:color w:val="000000" w:themeColor="text1"/>
          <w:sz w:val="24"/>
          <w:szCs w:val="24"/>
        </w:rPr>
        <w:t xml:space="preserve"> </w:t>
      </w:r>
      <w:r w:rsidR="00341F93" w:rsidRPr="00DD27DA">
        <w:rPr>
          <w:rFonts w:ascii="Times New Roman" w:hAnsi="Times New Roman"/>
          <w:color w:val="000000" w:themeColor="text1"/>
          <w:sz w:val="24"/>
          <w:szCs w:val="24"/>
        </w:rPr>
        <w:t>объект</w:t>
      </w:r>
      <w:r w:rsidR="002862C7" w:rsidRPr="00DD27DA">
        <w:rPr>
          <w:rFonts w:ascii="Times New Roman" w:hAnsi="Times New Roman"/>
          <w:color w:val="000000" w:themeColor="text1"/>
          <w:sz w:val="24"/>
          <w:szCs w:val="24"/>
        </w:rPr>
        <w:t>ов</w:t>
      </w:r>
      <w:r w:rsidRPr="00DD27DA">
        <w:rPr>
          <w:rFonts w:ascii="Times New Roman" w:hAnsi="Times New Roman"/>
          <w:color w:val="000000" w:themeColor="text1"/>
          <w:sz w:val="24"/>
          <w:szCs w:val="24"/>
        </w:rPr>
        <w:t xml:space="preserve"> капитального ремонта</w:t>
      </w:r>
      <w:r w:rsidR="003F7934" w:rsidRPr="00DD27DA">
        <w:rPr>
          <w:rFonts w:ascii="Times New Roman" w:hAnsi="Times New Roman"/>
          <w:color w:val="000000" w:themeColor="text1"/>
          <w:sz w:val="24"/>
          <w:szCs w:val="24"/>
        </w:rPr>
        <w:t>,</w:t>
      </w:r>
      <w:r w:rsidRPr="00DD27DA">
        <w:rPr>
          <w:rFonts w:ascii="Times New Roman" w:hAnsi="Times New Roman"/>
          <w:color w:val="000000" w:themeColor="text1"/>
          <w:sz w:val="24"/>
          <w:szCs w:val="24"/>
        </w:rPr>
        <w:t xml:space="preserve"> на </w:t>
      </w:r>
      <w:r w:rsidR="003F7934" w:rsidRPr="00DD27DA">
        <w:rPr>
          <w:rFonts w:ascii="Times New Roman" w:hAnsi="Times New Roman"/>
          <w:color w:val="000000" w:themeColor="text1"/>
          <w:sz w:val="24"/>
          <w:szCs w:val="24"/>
        </w:rPr>
        <w:t xml:space="preserve">завершение </w:t>
      </w:r>
      <w:r w:rsidR="004F5C0D" w:rsidRPr="00DD27DA">
        <w:rPr>
          <w:rFonts w:ascii="Times New Roman" w:hAnsi="Times New Roman"/>
          <w:color w:val="000000" w:themeColor="text1"/>
          <w:sz w:val="24"/>
          <w:szCs w:val="24"/>
        </w:rPr>
        <w:t xml:space="preserve">которых </w:t>
      </w:r>
      <w:r w:rsidR="00BE12EB" w:rsidRPr="00DD27DA">
        <w:rPr>
          <w:rFonts w:ascii="Times New Roman" w:hAnsi="Times New Roman"/>
          <w:color w:val="000000" w:themeColor="text1"/>
          <w:sz w:val="24"/>
          <w:szCs w:val="24"/>
        </w:rPr>
        <w:t>необходимо</w:t>
      </w:r>
      <w:r w:rsidR="003F7934" w:rsidRPr="00DD27DA">
        <w:rPr>
          <w:rFonts w:ascii="Times New Roman" w:hAnsi="Times New Roman"/>
          <w:color w:val="000000" w:themeColor="text1"/>
          <w:sz w:val="24"/>
          <w:szCs w:val="24"/>
        </w:rPr>
        <w:t xml:space="preserve"> </w:t>
      </w:r>
      <w:r w:rsidR="00961CE0" w:rsidRPr="00DD27DA">
        <w:rPr>
          <w:rFonts w:ascii="Times New Roman" w:hAnsi="Times New Roman"/>
          <w:color w:val="000000" w:themeColor="text1"/>
          <w:sz w:val="24"/>
          <w:szCs w:val="24"/>
        </w:rPr>
        <w:br/>
      </w:r>
      <w:r w:rsidR="00961CE0" w:rsidRPr="00DD27DA">
        <w:rPr>
          <w:rFonts w:ascii="Times New Roman" w:hAnsi="Times New Roman"/>
          <w:b/>
          <w:color w:val="000000" w:themeColor="text1"/>
          <w:sz w:val="24"/>
          <w:szCs w:val="24"/>
        </w:rPr>
        <w:t>3</w:t>
      </w:r>
      <w:r w:rsidR="00961CE0" w:rsidRPr="00DD27DA">
        <w:rPr>
          <w:rFonts w:ascii="Times New Roman" w:hAnsi="Times New Roman"/>
          <w:color w:val="000000" w:themeColor="text1"/>
          <w:sz w:val="24"/>
          <w:szCs w:val="24"/>
        </w:rPr>
        <w:t xml:space="preserve"> </w:t>
      </w:r>
      <w:r w:rsidR="00961CE0" w:rsidRPr="00DD27DA">
        <w:rPr>
          <w:rFonts w:ascii="Times New Roman" w:hAnsi="Times New Roman"/>
          <w:b/>
          <w:color w:val="000000" w:themeColor="text1"/>
          <w:sz w:val="24"/>
          <w:szCs w:val="24"/>
        </w:rPr>
        <w:t xml:space="preserve">547,3 </w:t>
      </w:r>
      <w:r w:rsidRPr="00DD27DA">
        <w:rPr>
          <w:rFonts w:ascii="Times New Roman" w:hAnsi="Times New Roman"/>
          <w:color w:val="000000" w:themeColor="text1"/>
          <w:sz w:val="24"/>
          <w:szCs w:val="24"/>
        </w:rPr>
        <w:t>млн. сомов</w:t>
      </w:r>
      <w:r w:rsidR="002862C7" w:rsidRPr="00DD27DA">
        <w:rPr>
          <w:rFonts w:ascii="Times New Roman" w:hAnsi="Times New Roman"/>
          <w:color w:val="000000" w:themeColor="text1"/>
          <w:sz w:val="24"/>
          <w:szCs w:val="24"/>
        </w:rPr>
        <w:t>.</w:t>
      </w:r>
    </w:p>
    <w:p w14:paraId="0A4C34A2" w14:textId="77777777" w:rsidR="00594AFF" w:rsidRPr="00DD27DA" w:rsidRDefault="005471CF" w:rsidP="00AC397E">
      <w:pPr>
        <w:pStyle w:val="afa"/>
        <w:widowControl w:val="0"/>
        <w:numPr>
          <w:ilvl w:val="0"/>
          <w:numId w:val="28"/>
        </w:numPr>
        <w:autoSpaceDE w:val="0"/>
        <w:autoSpaceDN w:val="0"/>
        <w:adjustRightInd w:val="0"/>
        <w:ind w:left="0" w:firstLine="709"/>
        <w:jc w:val="both"/>
        <w:rPr>
          <w:color w:val="000000" w:themeColor="text1"/>
        </w:rPr>
      </w:pPr>
      <w:r w:rsidRPr="00DD27DA">
        <w:rPr>
          <w:color w:val="000000" w:themeColor="text1"/>
        </w:rPr>
        <w:t>Департаментом</w:t>
      </w:r>
      <w:r w:rsidR="004F5C0D" w:rsidRPr="00DD27DA">
        <w:rPr>
          <w:color w:val="000000" w:themeColor="text1"/>
        </w:rPr>
        <w:t xml:space="preserve"> дорожного хозяйства при Министерстве транспорта и коммуникаций Кыргызской Республики </w:t>
      </w:r>
      <w:r w:rsidR="00594AFF" w:rsidRPr="00DD27DA">
        <w:rPr>
          <w:color w:val="000000" w:themeColor="text1"/>
        </w:rPr>
        <w:t>для заверш</w:t>
      </w:r>
      <w:r w:rsidR="00172D90" w:rsidRPr="00DD27DA">
        <w:rPr>
          <w:color w:val="000000" w:themeColor="text1"/>
        </w:rPr>
        <w:t>ения строитель</w:t>
      </w:r>
      <w:r w:rsidR="0095474D" w:rsidRPr="00DD27DA">
        <w:rPr>
          <w:color w:val="000000" w:themeColor="text1"/>
        </w:rPr>
        <w:t>ства и капитального</w:t>
      </w:r>
      <w:r w:rsidR="00594AFF" w:rsidRPr="00DD27DA">
        <w:rPr>
          <w:color w:val="000000" w:themeColor="text1"/>
        </w:rPr>
        <w:t xml:space="preserve"> ремонт</w:t>
      </w:r>
      <w:r w:rsidR="0095474D" w:rsidRPr="00DD27DA">
        <w:rPr>
          <w:color w:val="000000" w:themeColor="text1"/>
        </w:rPr>
        <w:t>а</w:t>
      </w:r>
      <w:r w:rsidR="00594AFF" w:rsidRPr="00DD27DA">
        <w:rPr>
          <w:color w:val="000000" w:themeColor="text1"/>
        </w:rPr>
        <w:t xml:space="preserve"> переходящих и новых объектов (в том числе на покрытие кред</w:t>
      </w:r>
      <w:r w:rsidR="001E7F7A" w:rsidRPr="00DD27DA">
        <w:rPr>
          <w:color w:val="000000" w:themeColor="text1"/>
        </w:rPr>
        <w:t>иторской задолженности</w:t>
      </w:r>
      <w:r w:rsidR="00594AFF" w:rsidRPr="00DD27DA">
        <w:rPr>
          <w:color w:val="000000" w:themeColor="text1"/>
        </w:rPr>
        <w:t xml:space="preserve">) </w:t>
      </w:r>
      <w:r w:rsidR="00A576A7" w:rsidRPr="00DD27DA">
        <w:rPr>
          <w:color w:val="000000" w:themeColor="text1"/>
        </w:rPr>
        <w:t>на начало 202</w:t>
      </w:r>
      <w:r w:rsidR="002862C7" w:rsidRPr="00DD27DA">
        <w:rPr>
          <w:color w:val="000000" w:themeColor="text1"/>
        </w:rPr>
        <w:t>4</w:t>
      </w:r>
      <w:r w:rsidR="00172D90" w:rsidRPr="00DD27DA">
        <w:rPr>
          <w:color w:val="000000" w:themeColor="text1"/>
        </w:rPr>
        <w:t xml:space="preserve"> года </w:t>
      </w:r>
      <w:r w:rsidR="009B7B91" w:rsidRPr="00DD27DA">
        <w:rPr>
          <w:color w:val="000000" w:themeColor="text1"/>
        </w:rPr>
        <w:t>предложено финансирование на</w:t>
      </w:r>
      <w:r w:rsidRPr="00DD27DA">
        <w:rPr>
          <w:color w:val="000000" w:themeColor="text1"/>
        </w:rPr>
        <w:t xml:space="preserve"> </w:t>
      </w:r>
      <w:r w:rsidR="00961CE0" w:rsidRPr="00DD27DA">
        <w:rPr>
          <w:b/>
          <w:color w:val="000000" w:themeColor="text1"/>
        </w:rPr>
        <w:t xml:space="preserve">29 363,1 </w:t>
      </w:r>
      <w:r w:rsidR="00594AFF" w:rsidRPr="00DD27DA">
        <w:rPr>
          <w:b/>
          <w:color w:val="000000" w:themeColor="text1"/>
        </w:rPr>
        <w:t>млн. сомов</w:t>
      </w:r>
      <w:r w:rsidR="00594AFF" w:rsidRPr="00DD27DA">
        <w:rPr>
          <w:color w:val="000000" w:themeColor="text1"/>
        </w:rPr>
        <w:t xml:space="preserve">. </w:t>
      </w:r>
    </w:p>
    <w:p w14:paraId="288BE2E6" w14:textId="77777777" w:rsidR="005471CF" w:rsidRPr="00DD27DA" w:rsidRDefault="005471CF" w:rsidP="00AC397E">
      <w:pPr>
        <w:pStyle w:val="afa"/>
        <w:widowControl w:val="0"/>
        <w:numPr>
          <w:ilvl w:val="0"/>
          <w:numId w:val="28"/>
        </w:numPr>
        <w:autoSpaceDE w:val="0"/>
        <w:autoSpaceDN w:val="0"/>
        <w:adjustRightInd w:val="0"/>
        <w:ind w:left="0" w:firstLine="709"/>
        <w:jc w:val="both"/>
        <w:rPr>
          <w:b/>
          <w:color w:val="000000" w:themeColor="text1"/>
        </w:rPr>
      </w:pPr>
      <w:r w:rsidRPr="00DD27DA">
        <w:rPr>
          <w:color w:val="000000" w:themeColor="text1"/>
        </w:rPr>
        <w:t xml:space="preserve">На строительство ирригационных сооружений и повышение </w:t>
      </w:r>
      <w:proofErr w:type="spellStart"/>
      <w:r w:rsidRPr="00DD27DA">
        <w:rPr>
          <w:color w:val="000000" w:themeColor="text1"/>
        </w:rPr>
        <w:lastRenderedPageBreak/>
        <w:t>водообеспеченности</w:t>
      </w:r>
      <w:proofErr w:type="spellEnd"/>
      <w:r w:rsidRPr="00DD27DA">
        <w:rPr>
          <w:color w:val="000000" w:themeColor="text1"/>
        </w:rPr>
        <w:t xml:space="preserve"> орошаемых земель республики </w:t>
      </w:r>
      <w:r w:rsidR="002862C7" w:rsidRPr="00DD27DA">
        <w:rPr>
          <w:color w:val="000000" w:themeColor="text1"/>
        </w:rPr>
        <w:t>на 2024</w:t>
      </w:r>
      <w:r w:rsidRPr="00DD27DA">
        <w:rPr>
          <w:color w:val="000000" w:themeColor="text1"/>
        </w:rPr>
        <w:t xml:space="preserve"> год </w:t>
      </w:r>
      <w:r w:rsidR="00A455AE" w:rsidRPr="00DD27DA">
        <w:rPr>
          <w:color w:val="000000" w:themeColor="text1"/>
        </w:rPr>
        <w:t>предложено</w:t>
      </w:r>
      <w:r w:rsidRPr="00DD27DA">
        <w:rPr>
          <w:color w:val="000000" w:themeColor="text1"/>
        </w:rPr>
        <w:t xml:space="preserve"> </w:t>
      </w:r>
      <w:r w:rsidR="002862C7" w:rsidRPr="00DD27DA">
        <w:rPr>
          <w:color w:val="000000" w:themeColor="text1"/>
        </w:rPr>
        <w:t xml:space="preserve">3 </w:t>
      </w:r>
      <w:r w:rsidR="002862C7" w:rsidRPr="00DD27DA">
        <w:rPr>
          <w:b/>
          <w:color w:val="000000" w:themeColor="text1"/>
        </w:rPr>
        <w:t>834,6</w:t>
      </w:r>
      <w:r w:rsidRPr="00DD27DA">
        <w:rPr>
          <w:b/>
          <w:color w:val="000000" w:themeColor="text1"/>
        </w:rPr>
        <w:t xml:space="preserve"> млн. сомов.</w:t>
      </w:r>
    </w:p>
    <w:p w14:paraId="198C664D" w14:textId="77777777" w:rsidR="005471CF" w:rsidRPr="00DD27DA" w:rsidRDefault="005471CF" w:rsidP="00AC397E">
      <w:pPr>
        <w:pStyle w:val="afa"/>
        <w:numPr>
          <w:ilvl w:val="0"/>
          <w:numId w:val="28"/>
        </w:numPr>
        <w:ind w:left="0" w:firstLine="709"/>
        <w:jc w:val="both"/>
        <w:rPr>
          <w:b/>
          <w:color w:val="000000" w:themeColor="text1"/>
        </w:rPr>
      </w:pPr>
      <w:r w:rsidRPr="00DD27DA">
        <w:rPr>
          <w:color w:val="000000" w:themeColor="text1"/>
        </w:rPr>
        <w:t xml:space="preserve">На строительство объектов городов Бишкек и Ош на </w:t>
      </w:r>
      <w:r w:rsidR="002862C7" w:rsidRPr="00DD27DA">
        <w:rPr>
          <w:color w:val="000000" w:themeColor="text1"/>
        </w:rPr>
        <w:t>2024</w:t>
      </w:r>
      <w:r w:rsidRPr="00DD27DA">
        <w:rPr>
          <w:color w:val="000000" w:themeColor="text1"/>
        </w:rPr>
        <w:t xml:space="preserve"> год – </w:t>
      </w:r>
      <w:r w:rsidR="002862C7" w:rsidRPr="00DD27DA">
        <w:rPr>
          <w:color w:val="000000" w:themeColor="text1"/>
        </w:rPr>
        <w:t xml:space="preserve">1 </w:t>
      </w:r>
      <w:r w:rsidR="002862C7" w:rsidRPr="00DD27DA">
        <w:rPr>
          <w:b/>
          <w:color w:val="000000" w:themeColor="text1"/>
        </w:rPr>
        <w:t>263,5</w:t>
      </w:r>
      <w:r w:rsidRPr="00DD27DA">
        <w:rPr>
          <w:b/>
          <w:color w:val="000000" w:themeColor="text1"/>
        </w:rPr>
        <w:t xml:space="preserve"> млн. сомов.</w:t>
      </w:r>
    </w:p>
    <w:p w14:paraId="3A3D5C28" w14:textId="77777777" w:rsidR="005471CF" w:rsidRPr="00DD27DA" w:rsidRDefault="00961CE0" w:rsidP="00AC397E">
      <w:pPr>
        <w:pStyle w:val="afa"/>
        <w:numPr>
          <w:ilvl w:val="0"/>
          <w:numId w:val="28"/>
        </w:numPr>
        <w:ind w:left="0" w:firstLine="709"/>
        <w:jc w:val="both"/>
        <w:rPr>
          <w:b/>
          <w:color w:val="000000" w:themeColor="text1"/>
        </w:rPr>
      </w:pPr>
      <w:r w:rsidRPr="00DD27DA">
        <w:rPr>
          <w:color w:val="000000" w:themeColor="text1"/>
        </w:rPr>
        <w:t>Кроме того, на ремонтно-строительные работы прочих объектов. таких как Архивной службы при Министерстве цифрового развития Кыргызской Республики (</w:t>
      </w:r>
      <w:r w:rsidRPr="00DD27DA">
        <w:rPr>
          <w:b/>
          <w:color w:val="000000" w:themeColor="text1"/>
        </w:rPr>
        <w:t>72,2</w:t>
      </w:r>
      <w:r w:rsidRPr="00DD27DA">
        <w:rPr>
          <w:color w:val="000000" w:themeColor="text1"/>
        </w:rPr>
        <w:t xml:space="preserve"> млн. сомов), а также на объекты Министерства чрезвычайных ситуаций Кыргызской Республики (1 </w:t>
      </w:r>
      <w:r w:rsidRPr="00DD27DA">
        <w:rPr>
          <w:b/>
          <w:color w:val="000000" w:themeColor="text1"/>
        </w:rPr>
        <w:t xml:space="preserve">482,9 </w:t>
      </w:r>
      <w:r w:rsidRPr="00DD27DA">
        <w:rPr>
          <w:color w:val="000000" w:themeColor="text1"/>
        </w:rPr>
        <w:t>млн. сомов) требуются 1 </w:t>
      </w:r>
      <w:r w:rsidRPr="00DD27DA">
        <w:rPr>
          <w:b/>
          <w:color w:val="000000" w:themeColor="text1"/>
        </w:rPr>
        <w:t>555,1 млн. сомов</w:t>
      </w:r>
      <w:r w:rsidR="005471CF" w:rsidRPr="00DD27DA">
        <w:rPr>
          <w:b/>
          <w:color w:val="000000" w:themeColor="text1"/>
        </w:rPr>
        <w:t xml:space="preserve">. </w:t>
      </w:r>
    </w:p>
    <w:p w14:paraId="5F054F9C" w14:textId="77777777" w:rsidR="005471CF" w:rsidRPr="00DD27DA" w:rsidRDefault="005471CF" w:rsidP="00AC397E">
      <w:pPr>
        <w:pStyle w:val="afa"/>
        <w:numPr>
          <w:ilvl w:val="0"/>
          <w:numId w:val="28"/>
        </w:numPr>
        <w:ind w:left="0" w:firstLine="709"/>
        <w:jc w:val="both"/>
        <w:rPr>
          <w:b/>
          <w:color w:val="000000" w:themeColor="text1"/>
        </w:rPr>
      </w:pPr>
      <w:r w:rsidRPr="00DD27DA">
        <w:rPr>
          <w:bCs/>
          <w:color w:val="000000" w:themeColor="text1"/>
        </w:rPr>
        <w:t>На объекты национальной безопасности, правопорядка, вооруженных сил и стратегические объекты</w:t>
      </w:r>
      <w:r w:rsidRPr="00DD27DA">
        <w:rPr>
          <w:color w:val="000000" w:themeColor="text1"/>
        </w:rPr>
        <w:t xml:space="preserve"> </w:t>
      </w:r>
      <w:r w:rsidR="002862C7" w:rsidRPr="00DD27DA">
        <w:rPr>
          <w:b/>
          <w:color w:val="000000" w:themeColor="text1"/>
        </w:rPr>
        <w:t>8</w:t>
      </w:r>
      <w:r w:rsidRPr="00DD27DA">
        <w:rPr>
          <w:b/>
          <w:color w:val="000000" w:themeColor="text1"/>
        </w:rPr>
        <w:t> 000,0 млн. сомов.</w:t>
      </w:r>
    </w:p>
    <w:p w14:paraId="69CBEEC8" w14:textId="77777777" w:rsidR="00330DE3" w:rsidRPr="00DD27DA" w:rsidRDefault="00E148B3" w:rsidP="00330DE3">
      <w:pPr>
        <w:tabs>
          <w:tab w:val="left" w:pos="993"/>
        </w:tabs>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shd w:val="clear" w:color="auto" w:fill="FFFFFF"/>
          <w:lang w:bidi="en-US"/>
        </w:rPr>
        <w:t>В Законе</w:t>
      </w:r>
      <w:r w:rsidRPr="00DD27DA">
        <w:rPr>
          <w:rFonts w:ascii="Times New Roman" w:hAnsi="Times New Roman"/>
          <w:color w:val="000000" w:themeColor="text1"/>
          <w:sz w:val="24"/>
          <w:szCs w:val="24"/>
        </w:rPr>
        <w:t xml:space="preserve"> Кыргызской Республики «О республиканском бюджете Кыргызской Республики на 202</w:t>
      </w:r>
      <w:r w:rsidR="001A34D9" w:rsidRPr="00DD27DA">
        <w:rPr>
          <w:rFonts w:ascii="Times New Roman" w:hAnsi="Times New Roman"/>
          <w:color w:val="000000" w:themeColor="text1"/>
          <w:sz w:val="24"/>
          <w:szCs w:val="24"/>
        </w:rPr>
        <w:t>4</w:t>
      </w:r>
      <w:r w:rsidRPr="00DD27DA">
        <w:rPr>
          <w:rFonts w:ascii="Times New Roman" w:hAnsi="Times New Roman"/>
          <w:color w:val="000000" w:themeColor="text1"/>
          <w:sz w:val="24"/>
          <w:szCs w:val="24"/>
        </w:rPr>
        <w:t xml:space="preserve"> год и плановый период 202</w:t>
      </w:r>
      <w:r w:rsidR="001A34D9" w:rsidRPr="00DD27DA">
        <w:rPr>
          <w:rFonts w:ascii="Times New Roman" w:hAnsi="Times New Roman"/>
          <w:color w:val="000000" w:themeColor="text1"/>
          <w:sz w:val="24"/>
          <w:szCs w:val="24"/>
        </w:rPr>
        <w:t>5</w:t>
      </w:r>
      <w:r w:rsidRPr="00DD27DA">
        <w:rPr>
          <w:rFonts w:ascii="Times New Roman" w:hAnsi="Times New Roman"/>
          <w:color w:val="000000" w:themeColor="text1"/>
          <w:sz w:val="24"/>
          <w:szCs w:val="24"/>
        </w:rPr>
        <w:t>-202</w:t>
      </w:r>
      <w:r w:rsidR="001A34D9" w:rsidRPr="00DD27DA">
        <w:rPr>
          <w:rFonts w:ascii="Times New Roman" w:hAnsi="Times New Roman"/>
          <w:color w:val="000000" w:themeColor="text1"/>
          <w:sz w:val="24"/>
          <w:szCs w:val="24"/>
        </w:rPr>
        <w:t>6</w:t>
      </w:r>
      <w:r w:rsidRPr="00DD27DA">
        <w:rPr>
          <w:rFonts w:ascii="Times New Roman" w:hAnsi="Times New Roman"/>
          <w:color w:val="000000" w:themeColor="text1"/>
          <w:sz w:val="24"/>
          <w:szCs w:val="24"/>
        </w:rPr>
        <w:t xml:space="preserve"> годов» </w:t>
      </w:r>
      <w:r w:rsidRPr="00DD27DA">
        <w:rPr>
          <w:rFonts w:ascii="Times New Roman" w:hAnsi="Times New Roman"/>
          <w:color w:val="000000" w:themeColor="text1"/>
          <w:sz w:val="24"/>
          <w:szCs w:val="24"/>
          <w:shd w:val="clear" w:color="auto" w:fill="FFFFFF"/>
          <w:lang w:bidi="en-US"/>
        </w:rPr>
        <w:t xml:space="preserve">по статье «капитальные вложения» предусмотрены </w:t>
      </w:r>
      <w:r w:rsidR="001A34D9" w:rsidRPr="00DD27DA">
        <w:rPr>
          <w:rFonts w:ascii="Times New Roman" w:eastAsia="Times New Roman" w:hAnsi="Times New Roman"/>
          <w:b/>
          <w:color w:val="000000" w:themeColor="text1"/>
          <w:sz w:val="24"/>
          <w:szCs w:val="24"/>
          <w:lang w:eastAsia="ru-RU"/>
        </w:rPr>
        <w:t>8</w:t>
      </w:r>
      <w:r w:rsidRPr="00DD27DA">
        <w:rPr>
          <w:rFonts w:ascii="Times New Roman" w:eastAsia="Times New Roman" w:hAnsi="Times New Roman"/>
          <w:b/>
          <w:color w:val="000000" w:themeColor="text1"/>
          <w:sz w:val="24"/>
          <w:szCs w:val="24"/>
          <w:lang w:eastAsia="ru-RU"/>
        </w:rPr>
        <w:t> 000</w:t>
      </w:r>
      <w:r w:rsidRPr="00DD27DA">
        <w:rPr>
          <w:rFonts w:ascii="Times New Roman" w:eastAsia="Times New Roman" w:hAnsi="Times New Roman"/>
          <w:color w:val="000000" w:themeColor="text1"/>
          <w:sz w:val="24"/>
          <w:szCs w:val="24"/>
          <w:lang w:eastAsia="ru-RU"/>
        </w:rPr>
        <w:t xml:space="preserve"> млн. сомов, соответственно </w:t>
      </w:r>
      <w:r w:rsidR="00330DE3" w:rsidRPr="00DD27DA">
        <w:rPr>
          <w:rFonts w:ascii="Times New Roman" w:hAnsi="Times New Roman"/>
          <w:color w:val="000000" w:themeColor="text1"/>
          <w:sz w:val="24"/>
          <w:szCs w:val="24"/>
        </w:rPr>
        <w:t xml:space="preserve">Перечень объектов строительства и реконструкции, финансируемых из </w:t>
      </w:r>
      <w:r w:rsidR="00EC1EA2" w:rsidRPr="00DD27DA">
        <w:rPr>
          <w:rFonts w:ascii="Times New Roman" w:hAnsi="Times New Roman"/>
          <w:color w:val="000000" w:themeColor="text1"/>
          <w:sz w:val="24"/>
          <w:szCs w:val="24"/>
        </w:rPr>
        <w:t xml:space="preserve">республиканского бюджета на </w:t>
      </w:r>
      <w:r w:rsidR="001A34D9" w:rsidRPr="00DD27DA">
        <w:rPr>
          <w:rFonts w:ascii="Times New Roman" w:hAnsi="Times New Roman"/>
          <w:color w:val="000000" w:themeColor="text1"/>
          <w:sz w:val="24"/>
          <w:szCs w:val="24"/>
        </w:rPr>
        <w:t>2024</w:t>
      </w:r>
      <w:r w:rsidR="00330DE3" w:rsidRPr="00DD27DA">
        <w:rPr>
          <w:rFonts w:ascii="Times New Roman" w:hAnsi="Times New Roman"/>
          <w:color w:val="000000" w:themeColor="text1"/>
          <w:sz w:val="24"/>
          <w:szCs w:val="24"/>
        </w:rPr>
        <w:t xml:space="preserve"> год утвержден на </w:t>
      </w:r>
      <w:r w:rsidR="001A34D9" w:rsidRPr="00DD27DA">
        <w:rPr>
          <w:rFonts w:ascii="Times New Roman" w:hAnsi="Times New Roman"/>
          <w:b/>
          <w:color w:val="000000" w:themeColor="text1"/>
          <w:sz w:val="24"/>
          <w:szCs w:val="24"/>
        </w:rPr>
        <w:t>8</w:t>
      </w:r>
      <w:r w:rsidR="00A455AE" w:rsidRPr="00DD27DA">
        <w:rPr>
          <w:rFonts w:ascii="Times New Roman" w:hAnsi="Times New Roman"/>
          <w:b/>
          <w:color w:val="000000" w:themeColor="text1"/>
          <w:sz w:val="24"/>
          <w:szCs w:val="24"/>
        </w:rPr>
        <w:t> 000</w:t>
      </w:r>
      <w:r w:rsidR="00330DE3" w:rsidRPr="00DD27DA">
        <w:rPr>
          <w:rFonts w:ascii="Times New Roman" w:hAnsi="Times New Roman"/>
          <w:b/>
          <w:color w:val="000000" w:themeColor="text1"/>
          <w:sz w:val="24"/>
          <w:szCs w:val="24"/>
        </w:rPr>
        <w:t xml:space="preserve"> млн. сомов</w:t>
      </w:r>
      <w:r w:rsidR="00330DE3" w:rsidRPr="00DD27DA">
        <w:rPr>
          <w:rFonts w:ascii="Times New Roman" w:hAnsi="Times New Roman"/>
          <w:color w:val="000000" w:themeColor="text1"/>
          <w:sz w:val="24"/>
          <w:szCs w:val="24"/>
        </w:rPr>
        <w:t xml:space="preserve">. </w:t>
      </w:r>
    </w:p>
    <w:p w14:paraId="4F946A10" w14:textId="77777777" w:rsidR="00A455AE" w:rsidRPr="00DD27DA" w:rsidRDefault="00961CE0" w:rsidP="007A4DFE">
      <w:pPr>
        <w:tabs>
          <w:tab w:val="left" w:pos="993"/>
        </w:tabs>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color w:val="000000" w:themeColor="text1"/>
          <w:sz w:val="24"/>
          <w:szCs w:val="24"/>
          <w:lang w:eastAsia="ky-KG"/>
        </w:rPr>
        <w:t xml:space="preserve">Кроме того, целях решения поставленных задач по дополнительному финансированию объектов </w:t>
      </w:r>
      <w:r w:rsidRPr="00DD27DA">
        <w:rPr>
          <w:rFonts w:ascii="Times New Roman" w:hAnsi="Times New Roman" w:cs="Times New Roman"/>
          <w:color w:val="000000" w:themeColor="text1"/>
          <w:sz w:val="24"/>
          <w:szCs w:val="24"/>
        </w:rPr>
        <w:t xml:space="preserve">согласно распоряжениям Кабинета Министров Кыргызской Республики от 30 апреля 2024 года №209-р, от 13 июня 2024 года №329-р, от 30 августа 2024 года №518-р, а также распоряжению Кабинета Министров Кыргызской Республики (секретно) Перечень объектов строительства и реконструкции, финансируемых из республиканского бюджета на 2024 год утвержден на </w:t>
      </w:r>
      <w:r w:rsidRPr="00DD27DA">
        <w:rPr>
          <w:rFonts w:ascii="Times New Roman" w:hAnsi="Times New Roman" w:cs="Times New Roman"/>
          <w:b/>
          <w:color w:val="000000" w:themeColor="text1"/>
          <w:sz w:val="24"/>
          <w:szCs w:val="24"/>
        </w:rPr>
        <w:t>17 100,5 млн. сомов</w:t>
      </w:r>
      <w:r w:rsidRPr="00DD27DA">
        <w:rPr>
          <w:rFonts w:ascii="Times New Roman" w:hAnsi="Times New Roman" w:cs="Times New Roman"/>
          <w:color w:val="000000" w:themeColor="text1"/>
          <w:sz w:val="24"/>
          <w:szCs w:val="24"/>
        </w:rPr>
        <w:t>, их них</w:t>
      </w:r>
      <w:r w:rsidR="002F105A" w:rsidRPr="00DD27DA">
        <w:rPr>
          <w:rFonts w:ascii="Times New Roman" w:hAnsi="Times New Roman" w:cs="Times New Roman"/>
          <w:color w:val="000000" w:themeColor="text1"/>
          <w:sz w:val="24"/>
          <w:szCs w:val="24"/>
        </w:rPr>
        <w:t>:</w:t>
      </w:r>
    </w:p>
    <w:p w14:paraId="0BB5C7E0" w14:textId="77777777" w:rsidR="00AB5D13" w:rsidRPr="00DD27DA" w:rsidRDefault="007A4DFE" w:rsidP="00AB5D13">
      <w:pPr>
        <w:tabs>
          <w:tab w:val="left" w:pos="0"/>
        </w:tabs>
        <w:spacing w:after="0" w:line="240" w:lineRule="auto"/>
        <w:ind w:firstLine="709"/>
        <w:jc w:val="both"/>
        <w:rPr>
          <w:rFonts w:ascii="Times New Roman" w:hAnsi="Times New Roman" w:cs="Times New Roman"/>
          <w:b/>
          <w:color w:val="000000" w:themeColor="text1"/>
          <w:sz w:val="24"/>
          <w:szCs w:val="24"/>
        </w:rPr>
      </w:pPr>
      <w:r w:rsidRPr="00DD27DA">
        <w:rPr>
          <w:rFonts w:ascii="Times New Roman" w:hAnsi="Times New Roman" w:cs="Times New Roman"/>
          <w:color w:val="000000" w:themeColor="text1"/>
          <w:sz w:val="24"/>
          <w:szCs w:val="24"/>
        </w:rPr>
        <w:t xml:space="preserve">- </w:t>
      </w:r>
      <w:r w:rsidR="000024DD" w:rsidRPr="00DD27DA">
        <w:rPr>
          <w:rFonts w:ascii="Times New Roman" w:hAnsi="Times New Roman" w:cs="Times New Roman"/>
          <w:color w:val="000000" w:themeColor="text1"/>
          <w:sz w:val="24"/>
          <w:szCs w:val="24"/>
        </w:rPr>
        <w:t>Департаменту</w:t>
      </w:r>
      <w:r w:rsidR="00AB5D13" w:rsidRPr="00DD27DA">
        <w:rPr>
          <w:rFonts w:ascii="Times New Roman" w:hAnsi="Times New Roman" w:cs="Times New Roman"/>
          <w:color w:val="000000" w:themeColor="text1"/>
          <w:sz w:val="24"/>
          <w:szCs w:val="24"/>
        </w:rPr>
        <w:t xml:space="preserve"> жилищно-гражданского строительства при Государственном агентстве архитектуры, строительства и жилищно-коммунального хозяйства при Кабинете Министр</w:t>
      </w:r>
      <w:r w:rsidR="00DE12A8" w:rsidRPr="00DD27DA">
        <w:rPr>
          <w:rFonts w:ascii="Times New Roman" w:hAnsi="Times New Roman" w:cs="Times New Roman"/>
          <w:color w:val="000000" w:themeColor="text1"/>
          <w:sz w:val="24"/>
          <w:szCs w:val="24"/>
        </w:rPr>
        <w:t>ов Кыргызской Республики на 2024</w:t>
      </w:r>
      <w:r w:rsidR="00AB5D13" w:rsidRPr="00DD27DA">
        <w:rPr>
          <w:rFonts w:ascii="Times New Roman" w:hAnsi="Times New Roman" w:cs="Times New Roman"/>
          <w:color w:val="000000" w:themeColor="text1"/>
          <w:sz w:val="24"/>
          <w:szCs w:val="24"/>
        </w:rPr>
        <w:t xml:space="preserve"> год </w:t>
      </w:r>
      <w:r w:rsidR="000024DD" w:rsidRPr="00DD27DA">
        <w:rPr>
          <w:rFonts w:ascii="Times New Roman" w:hAnsi="Times New Roman" w:cs="Times New Roman"/>
          <w:color w:val="000000" w:themeColor="text1"/>
          <w:sz w:val="24"/>
          <w:szCs w:val="24"/>
        </w:rPr>
        <w:t>предусмотрено</w:t>
      </w:r>
      <w:r w:rsidR="00AB5D13" w:rsidRPr="00DD27DA">
        <w:rPr>
          <w:rFonts w:ascii="Times New Roman" w:hAnsi="Times New Roman" w:cs="Times New Roman"/>
          <w:color w:val="000000" w:themeColor="text1"/>
          <w:sz w:val="24"/>
          <w:szCs w:val="24"/>
        </w:rPr>
        <w:t xml:space="preserve"> </w:t>
      </w:r>
      <w:r w:rsidR="00961CE0" w:rsidRPr="00DD27DA">
        <w:rPr>
          <w:rFonts w:ascii="Times New Roman" w:hAnsi="Times New Roman" w:cs="Times New Roman"/>
          <w:b/>
          <w:color w:val="000000" w:themeColor="text1"/>
          <w:sz w:val="24"/>
          <w:szCs w:val="24"/>
        </w:rPr>
        <w:t xml:space="preserve">5 371,9 </w:t>
      </w:r>
      <w:r w:rsidR="00AB5D13" w:rsidRPr="00DD27DA">
        <w:rPr>
          <w:rFonts w:ascii="Times New Roman" w:hAnsi="Times New Roman" w:cs="Times New Roman"/>
          <w:b/>
          <w:color w:val="000000" w:themeColor="text1"/>
          <w:sz w:val="24"/>
          <w:szCs w:val="24"/>
        </w:rPr>
        <w:t>млн. сомов.</w:t>
      </w:r>
    </w:p>
    <w:p w14:paraId="57C18A9B" w14:textId="77777777" w:rsidR="00A455AE" w:rsidRPr="00DD27DA" w:rsidRDefault="007A4DFE" w:rsidP="00A455AE">
      <w:pPr>
        <w:widowControl w:val="0"/>
        <w:autoSpaceDE w:val="0"/>
        <w:autoSpaceDN w:val="0"/>
        <w:adjustRightInd w:val="0"/>
        <w:spacing w:after="0" w:line="240" w:lineRule="auto"/>
        <w:ind w:firstLine="708"/>
        <w:contextualSpacing/>
        <w:jc w:val="both"/>
        <w:rPr>
          <w:rFonts w:ascii="Times New Roman" w:hAnsi="Times New Roman" w:cs="Times New Roman"/>
          <w:i/>
          <w:color w:val="000000" w:themeColor="text1"/>
          <w:sz w:val="24"/>
          <w:szCs w:val="24"/>
        </w:rPr>
      </w:pPr>
      <w:r w:rsidRPr="00DD27DA">
        <w:rPr>
          <w:rFonts w:ascii="Times New Roman" w:hAnsi="Times New Roman" w:cs="Times New Roman"/>
          <w:color w:val="000000" w:themeColor="text1"/>
          <w:sz w:val="24"/>
          <w:szCs w:val="24"/>
        </w:rPr>
        <w:t xml:space="preserve">- </w:t>
      </w:r>
      <w:r w:rsidR="00A455AE" w:rsidRPr="00DD27DA">
        <w:rPr>
          <w:rFonts w:ascii="Times New Roman" w:hAnsi="Times New Roman" w:cs="Times New Roman"/>
          <w:color w:val="000000" w:themeColor="text1"/>
          <w:sz w:val="24"/>
          <w:szCs w:val="24"/>
        </w:rPr>
        <w:t xml:space="preserve">Департаменту дорожного хозяйства при Министерстве транспорта и коммуникаций Кыргызской Республики на строительство и капитальный ремонт автомобильных дорог республики предусмотрены </w:t>
      </w:r>
      <w:r w:rsidR="00961CE0" w:rsidRPr="00DD27DA">
        <w:rPr>
          <w:rFonts w:ascii="Times New Roman" w:hAnsi="Times New Roman" w:cs="Times New Roman"/>
          <w:b/>
          <w:color w:val="000000" w:themeColor="text1"/>
          <w:sz w:val="24"/>
          <w:szCs w:val="24"/>
        </w:rPr>
        <w:t xml:space="preserve">2 630 </w:t>
      </w:r>
      <w:r w:rsidR="00A455AE" w:rsidRPr="00DD27DA">
        <w:rPr>
          <w:rFonts w:ascii="Times New Roman" w:hAnsi="Times New Roman" w:cs="Times New Roman"/>
          <w:b/>
          <w:color w:val="000000" w:themeColor="text1"/>
          <w:sz w:val="24"/>
          <w:szCs w:val="24"/>
        </w:rPr>
        <w:t>млн. сомов.</w:t>
      </w:r>
    </w:p>
    <w:p w14:paraId="36EF38EC" w14:textId="77777777" w:rsidR="00330DE3" w:rsidRPr="00DD27DA" w:rsidRDefault="007A4DFE" w:rsidP="00330DE3">
      <w:pPr>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 xml:space="preserve">- </w:t>
      </w:r>
      <w:r w:rsidR="00330DE3" w:rsidRPr="00DD27DA">
        <w:rPr>
          <w:rFonts w:ascii="Times New Roman" w:hAnsi="Times New Roman"/>
          <w:color w:val="000000" w:themeColor="text1"/>
          <w:sz w:val="24"/>
          <w:szCs w:val="24"/>
        </w:rPr>
        <w:t xml:space="preserve">На строительство ирригационных сооружений и повышение </w:t>
      </w:r>
      <w:proofErr w:type="spellStart"/>
      <w:r w:rsidR="00330DE3" w:rsidRPr="00DD27DA">
        <w:rPr>
          <w:rFonts w:ascii="Times New Roman" w:hAnsi="Times New Roman"/>
          <w:color w:val="000000" w:themeColor="text1"/>
          <w:sz w:val="24"/>
          <w:szCs w:val="24"/>
        </w:rPr>
        <w:t>водообеспеченности</w:t>
      </w:r>
      <w:proofErr w:type="spellEnd"/>
      <w:r w:rsidR="00330DE3" w:rsidRPr="00DD27DA">
        <w:rPr>
          <w:rFonts w:ascii="Times New Roman" w:hAnsi="Times New Roman"/>
          <w:color w:val="000000" w:themeColor="text1"/>
          <w:sz w:val="24"/>
          <w:szCs w:val="24"/>
        </w:rPr>
        <w:t xml:space="preserve"> орошаемых земель республики</w:t>
      </w:r>
      <w:r w:rsidR="00DE12A8" w:rsidRPr="00DD27DA">
        <w:rPr>
          <w:rFonts w:ascii="Times New Roman" w:hAnsi="Times New Roman"/>
          <w:color w:val="000000" w:themeColor="text1"/>
          <w:sz w:val="24"/>
          <w:szCs w:val="24"/>
        </w:rPr>
        <w:t xml:space="preserve">, а также на строительство объектов питьевого </w:t>
      </w:r>
      <w:proofErr w:type="gramStart"/>
      <w:r w:rsidR="00DE12A8" w:rsidRPr="00DD27DA">
        <w:rPr>
          <w:rFonts w:ascii="Times New Roman" w:hAnsi="Times New Roman"/>
          <w:color w:val="000000" w:themeColor="text1"/>
          <w:sz w:val="24"/>
          <w:szCs w:val="24"/>
        </w:rPr>
        <w:t xml:space="preserve">водоснабжения </w:t>
      </w:r>
      <w:r w:rsidR="00330DE3" w:rsidRPr="00DD27DA">
        <w:rPr>
          <w:rFonts w:ascii="Times New Roman" w:hAnsi="Times New Roman"/>
          <w:color w:val="000000" w:themeColor="text1"/>
          <w:sz w:val="24"/>
          <w:szCs w:val="24"/>
        </w:rPr>
        <w:t xml:space="preserve"> </w:t>
      </w:r>
      <w:r w:rsidR="00DE12A8" w:rsidRPr="00DD27DA">
        <w:rPr>
          <w:rFonts w:ascii="Times New Roman" w:hAnsi="Times New Roman"/>
          <w:color w:val="000000" w:themeColor="text1"/>
          <w:sz w:val="24"/>
          <w:szCs w:val="24"/>
        </w:rPr>
        <w:t>на</w:t>
      </w:r>
      <w:proofErr w:type="gramEnd"/>
      <w:r w:rsidR="00DE12A8" w:rsidRPr="00DD27DA">
        <w:rPr>
          <w:rFonts w:ascii="Times New Roman" w:hAnsi="Times New Roman"/>
          <w:color w:val="000000" w:themeColor="text1"/>
          <w:sz w:val="24"/>
          <w:szCs w:val="24"/>
        </w:rPr>
        <w:t xml:space="preserve"> 2024</w:t>
      </w:r>
      <w:r w:rsidR="00330DE3" w:rsidRPr="00DD27DA">
        <w:rPr>
          <w:rFonts w:ascii="Times New Roman" w:hAnsi="Times New Roman"/>
          <w:color w:val="000000" w:themeColor="text1"/>
          <w:sz w:val="24"/>
          <w:szCs w:val="24"/>
        </w:rPr>
        <w:t xml:space="preserve"> год предусмотрены </w:t>
      </w:r>
      <w:r w:rsidR="00961CE0" w:rsidRPr="00DD27DA">
        <w:rPr>
          <w:rFonts w:ascii="Times New Roman" w:hAnsi="Times New Roman"/>
          <w:color w:val="000000" w:themeColor="text1"/>
          <w:sz w:val="24"/>
          <w:szCs w:val="24"/>
        </w:rPr>
        <w:t>1 </w:t>
      </w:r>
      <w:r w:rsidR="00961CE0" w:rsidRPr="00DD27DA">
        <w:rPr>
          <w:rFonts w:ascii="Times New Roman" w:hAnsi="Times New Roman"/>
          <w:b/>
          <w:color w:val="000000" w:themeColor="text1"/>
          <w:sz w:val="24"/>
          <w:szCs w:val="24"/>
        </w:rPr>
        <w:t xml:space="preserve">120,0 </w:t>
      </w:r>
      <w:r w:rsidR="00330DE3" w:rsidRPr="00DD27DA">
        <w:rPr>
          <w:rFonts w:ascii="Times New Roman" w:hAnsi="Times New Roman"/>
          <w:b/>
          <w:color w:val="000000" w:themeColor="text1"/>
          <w:sz w:val="24"/>
          <w:szCs w:val="24"/>
        </w:rPr>
        <w:t>млн. сомов</w:t>
      </w:r>
      <w:r w:rsidR="00330DE3" w:rsidRPr="00DD27DA">
        <w:rPr>
          <w:rFonts w:ascii="Times New Roman" w:hAnsi="Times New Roman"/>
          <w:color w:val="000000" w:themeColor="text1"/>
          <w:sz w:val="24"/>
          <w:szCs w:val="24"/>
        </w:rPr>
        <w:t>.</w:t>
      </w:r>
    </w:p>
    <w:p w14:paraId="12677CB2" w14:textId="77777777" w:rsidR="00A455AE" w:rsidRPr="00DD27DA" w:rsidRDefault="007A4DFE" w:rsidP="00A455AE">
      <w:pPr>
        <w:spacing w:after="0" w:line="240" w:lineRule="auto"/>
        <w:ind w:firstLine="709"/>
        <w:jc w:val="both"/>
        <w:rPr>
          <w:rFonts w:ascii="Times New Roman" w:hAnsi="Times New Roman" w:cs="Times New Roman"/>
          <w:b/>
          <w:color w:val="000000" w:themeColor="text1"/>
          <w:sz w:val="24"/>
          <w:szCs w:val="24"/>
        </w:rPr>
      </w:pPr>
      <w:r w:rsidRPr="00DD27DA">
        <w:rPr>
          <w:rFonts w:ascii="Times New Roman" w:hAnsi="Times New Roman" w:cs="Times New Roman"/>
          <w:color w:val="000000" w:themeColor="text1"/>
          <w:sz w:val="24"/>
          <w:szCs w:val="24"/>
        </w:rPr>
        <w:t xml:space="preserve">- </w:t>
      </w:r>
      <w:r w:rsidR="00A455AE" w:rsidRPr="00DD27DA">
        <w:rPr>
          <w:rFonts w:ascii="Times New Roman" w:hAnsi="Times New Roman" w:cs="Times New Roman"/>
          <w:color w:val="000000" w:themeColor="text1"/>
          <w:sz w:val="24"/>
          <w:szCs w:val="24"/>
        </w:rPr>
        <w:t>На строительство</w:t>
      </w:r>
      <w:r w:rsidRPr="00DD27DA">
        <w:rPr>
          <w:rFonts w:ascii="Times New Roman" w:hAnsi="Times New Roman" w:cs="Times New Roman"/>
          <w:color w:val="000000" w:themeColor="text1"/>
          <w:sz w:val="24"/>
          <w:szCs w:val="24"/>
        </w:rPr>
        <w:t>/ремонт</w:t>
      </w:r>
      <w:r w:rsidR="00A455AE" w:rsidRPr="00DD27DA">
        <w:rPr>
          <w:rFonts w:ascii="Times New Roman" w:hAnsi="Times New Roman" w:cs="Times New Roman"/>
          <w:color w:val="000000" w:themeColor="text1"/>
          <w:sz w:val="24"/>
          <w:szCs w:val="24"/>
        </w:rPr>
        <w:t xml:space="preserve"> объектов города Ош предусмотрены </w:t>
      </w:r>
      <w:r w:rsidR="00961CE0" w:rsidRPr="00DD27DA">
        <w:rPr>
          <w:rFonts w:ascii="Times New Roman" w:hAnsi="Times New Roman" w:cs="Times New Roman"/>
          <w:b/>
          <w:color w:val="000000" w:themeColor="text1"/>
          <w:sz w:val="24"/>
          <w:szCs w:val="24"/>
        </w:rPr>
        <w:t>476,</w:t>
      </w:r>
      <w:proofErr w:type="gramStart"/>
      <w:r w:rsidR="00961CE0" w:rsidRPr="00DD27DA">
        <w:rPr>
          <w:rFonts w:ascii="Times New Roman" w:hAnsi="Times New Roman" w:cs="Times New Roman"/>
          <w:b/>
          <w:color w:val="000000" w:themeColor="text1"/>
          <w:sz w:val="24"/>
          <w:szCs w:val="24"/>
        </w:rPr>
        <w:t xml:space="preserve">2 </w:t>
      </w:r>
      <w:r w:rsidR="00A455AE" w:rsidRPr="00DD27DA">
        <w:rPr>
          <w:rFonts w:ascii="Times New Roman" w:hAnsi="Times New Roman" w:cs="Times New Roman"/>
          <w:b/>
          <w:color w:val="000000" w:themeColor="text1"/>
          <w:sz w:val="24"/>
          <w:szCs w:val="24"/>
        </w:rPr>
        <w:t xml:space="preserve"> млн.</w:t>
      </w:r>
      <w:proofErr w:type="gramEnd"/>
      <w:r w:rsidR="00A455AE" w:rsidRPr="00DD27DA">
        <w:rPr>
          <w:rFonts w:ascii="Times New Roman" w:hAnsi="Times New Roman" w:cs="Times New Roman"/>
          <w:b/>
          <w:color w:val="000000" w:themeColor="text1"/>
          <w:sz w:val="24"/>
          <w:szCs w:val="24"/>
        </w:rPr>
        <w:t xml:space="preserve"> сомов.</w:t>
      </w:r>
    </w:p>
    <w:p w14:paraId="27276CAB" w14:textId="77777777" w:rsidR="007A4DFE" w:rsidRPr="00DD27DA" w:rsidRDefault="007A4DFE" w:rsidP="007A4DFE">
      <w:pPr>
        <w:spacing w:after="0" w:line="240" w:lineRule="auto"/>
        <w:ind w:firstLine="709"/>
        <w:jc w:val="both"/>
        <w:rPr>
          <w:rFonts w:ascii="Times New Roman" w:hAnsi="Times New Roman" w:cs="Times New Roman"/>
          <w:b/>
          <w:color w:val="000000" w:themeColor="text1"/>
          <w:sz w:val="24"/>
          <w:szCs w:val="24"/>
        </w:rPr>
      </w:pPr>
      <w:r w:rsidRPr="00DD27DA">
        <w:rPr>
          <w:rFonts w:ascii="Times New Roman" w:hAnsi="Times New Roman" w:cs="Times New Roman"/>
          <w:color w:val="000000" w:themeColor="text1"/>
          <w:sz w:val="24"/>
          <w:szCs w:val="24"/>
        </w:rPr>
        <w:t xml:space="preserve">- На строительство/ремонт прочих объектов предусмотрены </w:t>
      </w:r>
      <w:r w:rsidR="00961CE0" w:rsidRPr="00DD27DA">
        <w:rPr>
          <w:rFonts w:ascii="Times New Roman" w:hAnsi="Times New Roman" w:cs="Times New Roman"/>
          <w:b/>
          <w:color w:val="000000" w:themeColor="text1"/>
          <w:sz w:val="24"/>
          <w:szCs w:val="24"/>
        </w:rPr>
        <w:t xml:space="preserve">820,8 </w:t>
      </w:r>
      <w:r w:rsidRPr="00DD27DA">
        <w:rPr>
          <w:rFonts w:ascii="Times New Roman" w:hAnsi="Times New Roman" w:cs="Times New Roman"/>
          <w:b/>
          <w:color w:val="000000" w:themeColor="text1"/>
          <w:sz w:val="24"/>
          <w:szCs w:val="24"/>
        </w:rPr>
        <w:t>млн. сомов;</w:t>
      </w:r>
    </w:p>
    <w:p w14:paraId="2E8091D9" w14:textId="77777777" w:rsidR="007A4DFE" w:rsidRPr="00DD27DA" w:rsidRDefault="007A4DFE" w:rsidP="007A4DFE">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w:t>
      </w:r>
      <w:r w:rsidR="00AB5D13" w:rsidRPr="00DD27DA">
        <w:rPr>
          <w:rFonts w:ascii="Times New Roman" w:hAnsi="Times New Roman" w:cs="Times New Roman"/>
          <w:color w:val="000000" w:themeColor="text1"/>
          <w:sz w:val="24"/>
          <w:szCs w:val="24"/>
        </w:rPr>
        <w:t>На строительство</w:t>
      </w:r>
      <w:r w:rsidRPr="00DD27DA">
        <w:rPr>
          <w:rFonts w:ascii="Times New Roman" w:hAnsi="Times New Roman" w:cs="Times New Roman"/>
          <w:color w:val="000000" w:themeColor="text1"/>
          <w:sz w:val="24"/>
          <w:szCs w:val="24"/>
        </w:rPr>
        <w:t>/ремонт</w:t>
      </w:r>
      <w:r w:rsidR="00AB5D13" w:rsidRPr="00DD27DA">
        <w:rPr>
          <w:rFonts w:ascii="Times New Roman" w:hAnsi="Times New Roman" w:cs="Times New Roman"/>
          <w:color w:val="000000" w:themeColor="text1"/>
          <w:sz w:val="24"/>
          <w:szCs w:val="24"/>
        </w:rPr>
        <w:t xml:space="preserve"> объектов города Бишкек предусмотрены </w:t>
      </w:r>
      <w:r w:rsidR="00961CE0" w:rsidRPr="00DD27DA">
        <w:rPr>
          <w:rFonts w:ascii="Times New Roman" w:hAnsi="Times New Roman" w:cs="Times New Roman"/>
          <w:b/>
          <w:color w:val="000000" w:themeColor="text1"/>
          <w:sz w:val="24"/>
          <w:szCs w:val="24"/>
        </w:rPr>
        <w:t>115</w:t>
      </w:r>
      <w:r w:rsidR="00AB5D13" w:rsidRPr="00DD27DA">
        <w:rPr>
          <w:rFonts w:ascii="Times New Roman" w:hAnsi="Times New Roman" w:cs="Times New Roman"/>
          <w:b/>
          <w:color w:val="000000" w:themeColor="text1"/>
          <w:sz w:val="24"/>
          <w:szCs w:val="24"/>
        </w:rPr>
        <w:t xml:space="preserve"> млн. сомов.</w:t>
      </w:r>
      <w:r w:rsidR="00AB5D13" w:rsidRPr="00DD27DA">
        <w:rPr>
          <w:rFonts w:ascii="Times New Roman" w:hAnsi="Times New Roman" w:cs="Times New Roman"/>
          <w:color w:val="000000" w:themeColor="text1"/>
          <w:sz w:val="24"/>
          <w:szCs w:val="24"/>
        </w:rPr>
        <w:t xml:space="preserve"> </w:t>
      </w:r>
    </w:p>
    <w:p w14:paraId="1567EE61" w14:textId="77777777" w:rsidR="007A4DFE" w:rsidRPr="00DD27DA" w:rsidRDefault="007A4DFE" w:rsidP="007A4DFE">
      <w:pPr>
        <w:spacing w:after="0" w:line="240" w:lineRule="auto"/>
        <w:ind w:firstLine="709"/>
        <w:jc w:val="both"/>
        <w:rPr>
          <w:rFonts w:ascii="Times New Roman" w:hAnsi="Times New Roman" w:cs="Times New Roman"/>
          <w:color w:val="000000" w:themeColor="text1"/>
          <w:sz w:val="24"/>
          <w:szCs w:val="24"/>
        </w:rPr>
      </w:pPr>
      <w:r w:rsidRPr="00DD27DA">
        <w:rPr>
          <w:rFonts w:ascii="Times New Roman" w:eastAsia="Times New Roman" w:hAnsi="Times New Roman"/>
          <w:bCs/>
          <w:color w:val="000000" w:themeColor="text1"/>
          <w:sz w:val="24"/>
          <w:szCs w:val="24"/>
          <w:lang w:eastAsia="ru-RU"/>
        </w:rPr>
        <w:t>- На объекты национальной безопасности, правопорядка, вооруженных сил и стратегические объекты</w:t>
      </w:r>
      <w:r w:rsidRPr="00DD27DA">
        <w:rPr>
          <w:rFonts w:ascii="Times New Roman" w:hAnsi="Times New Roman" w:cs="Times New Roman"/>
          <w:color w:val="000000" w:themeColor="text1"/>
          <w:sz w:val="24"/>
          <w:szCs w:val="24"/>
        </w:rPr>
        <w:t xml:space="preserve"> предусмотрены </w:t>
      </w:r>
      <w:r w:rsidR="00961CE0" w:rsidRPr="00DD27DA">
        <w:rPr>
          <w:rFonts w:ascii="Times New Roman" w:hAnsi="Times New Roman" w:cs="Times New Roman"/>
          <w:b/>
          <w:color w:val="000000" w:themeColor="text1"/>
          <w:sz w:val="24"/>
          <w:szCs w:val="24"/>
        </w:rPr>
        <w:t xml:space="preserve">6 566,6 </w:t>
      </w:r>
      <w:r w:rsidRPr="00DD27DA">
        <w:rPr>
          <w:rFonts w:ascii="Times New Roman" w:hAnsi="Times New Roman" w:cs="Times New Roman"/>
          <w:b/>
          <w:color w:val="000000" w:themeColor="text1"/>
          <w:sz w:val="24"/>
          <w:szCs w:val="24"/>
        </w:rPr>
        <w:t>млн. сомов</w:t>
      </w:r>
      <w:r w:rsidR="00DE12A8" w:rsidRPr="00DD27DA">
        <w:rPr>
          <w:rFonts w:ascii="Times New Roman" w:hAnsi="Times New Roman" w:cs="Times New Roman"/>
          <w:b/>
          <w:color w:val="000000" w:themeColor="text1"/>
          <w:sz w:val="24"/>
          <w:szCs w:val="24"/>
        </w:rPr>
        <w:t>.</w:t>
      </w:r>
    </w:p>
    <w:p w14:paraId="4F30A9B9" w14:textId="77777777" w:rsidR="00DD2550" w:rsidRPr="00DD27DA" w:rsidRDefault="004F5C0D" w:rsidP="00DD2550">
      <w:pPr>
        <w:widowControl w:val="0"/>
        <w:autoSpaceDE w:val="0"/>
        <w:autoSpaceDN w:val="0"/>
        <w:adjustRightInd w:val="0"/>
        <w:spacing w:after="0" w:line="240" w:lineRule="auto"/>
        <w:ind w:firstLine="709"/>
        <w:jc w:val="both"/>
        <w:rPr>
          <w:rFonts w:ascii="Times New Roman" w:hAnsi="Times New Roman"/>
          <w:color w:val="000000" w:themeColor="text1"/>
          <w:sz w:val="24"/>
          <w:szCs w:val="24"/>
        </w:rPr>
      </w:pPr>
      <w:r w:rsidRPr="00DD27DA">
        <w:rPr>
          <w:rFonts w:ascii="Times New Roman" w:hAnsi="Times New Roman"/>
          <w:color w:val="000000" w:themeColor="text1"/>
          <w:sz w:val="24"/>
          <w:szCs w:val="24"/>
        </w:rPr>
        <w:t>Е</w:t>
      </w:r>
      <w:r w:rsidR="00DD2550" w:rsidRPr="00DD27DA">
        <w:rPr>
          <w:rFonts w:ascii="Times New Roman" w:hAnsi="Times New Roman"/>
          <w:color w:val="000000" w:themeColor="text1"/>
          <w:sz w:val="24"/>
          <w:szCs w:val="24"/>
        </w:rPr>
        <w:t xml:space="preserve">жегодный объем расходов по статье «капитальные вложения» планируется меньше, чем фактическая потребность для полноценного финансирования. Планирование «капитальных вложений» в условиях ограниченности ресурсов </w:t>
      </w:r>
      <w:r w:rsidR="00DF6B41" w:rsidRPr="00DD27DA">
        <w:rPr>
          <w:rFonts w:ascii="Times New Roman" w:hAnsi="Times New Roman"/>
          <w:color w:val="000000" w:themeColor="text1"/>
          <w:sz w:val="24"/>
          <w:szCs w:val="24"/>
        </w:rPr>
        <w:t>приводит к тому, что в перечне объектов не удается охватить все заявки.</w:t>
      </w:r>
    </w:p>
    <w:p w14:paraId="18EBF7AD" w14:textId="77777777" w:rsidR="00A3218D" w:rsidRPr="00DD27DA" w:rsidRDefault="00150148" w:rsidP="00180F2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При </w:t>
      </w:r>
      <w:proofErr w:type="gramStart"/>
      <w:r w:rsidRPr="00DD27DA">
        <w:rPr>
          <w:rFonts w:ascii="Times New Roman" w:eastAsia="Times New Roman" w:hAnsi="Times New Roman" w:cs="Times New Roman"/>
          <w:color w:val="000000" w:themeColor="text1"/>
          <w:sz w:val="24"/>
          <w:szCs w:val="24"/>
          <w:lang w:eastAsia="ru-RU"/>
        </w:rPr>
        <w:t xml:space="preserve">этом </w:t>
      </w:r>
      <w:r w:rsidR="00A3218D" w:rsidRPr="00DD27DA">
        <w:rPr>
          <w:rFonts w:ascii="Times New Roman" w:eastAsia="Times New Roman" w:hAnsi="Times New Roman" w:cs="Times New Roman"/>
          <w:color w:val="000000" w:themeColor="text1"/>
          <w:sz w:val="24"/>
          <w:szCs w:val="24"/>
          <w:lang w:eastAsia="ru-RU"/>
        </w:rPr>
        <w:t xml:space="preserve"> необходимо</w:t>
      </w:r>
      <w:proofErr w:type="gramEnd"/>
      <w:r w:rsidR="00A3218D" w:rsidRPr="00DD27DA">
        <w:rPr>
          <w:rFonts w:ascii="Times New Roman" w:eastAsia="Times New Roman" w:hAnsi="Times New Roman" w:cs="Times New Roman"/>
          <w:color w:val="000000" w:themeColor="text1"/>
          <w:sz w:val="24"/>
          <w:szCs w:val="24"/>
          <w:lang w:eastAsia="ru-RU"/>
        </w:rPr>
        <w:t xml:space="preserve"> отметить, что в целях оперативного решения поставленных вопросов, в течение бюджетного года согласно решениям </w:t>
      </w:r>
      <w:r w:rsidR="003D55A5" w:rsidRPr="00DD27DA">
        <w:rPr>
          <w:rFonts w:ascii="Times New Roman" w:eastAsia="Times New Roman" w:hAnsi="Times New Roman" w:cs="Times New Roman"/>
          <w:color w:val="000000" w:themeColor="text1"/>
          <w:sz w:val="24"/>
          <w:szCs w:val="24"/>
          <w:lang w:eastAsia="ru-RU"/>
        </w:rPr>
        <w:t>Кабинета Министров</w:t>
      </w:r>
      <w:r w:rsidR="00A3218D" w:rsidRPr="00DD27DA">
        <w:rPr>
          <w:rFonts w:ascii="Times New Roman" w:eastAsia="Times New Roman" w:hAnsi="Times New Roman" w:cs="Times New Roman"/>
          <w:color w:val="000000" w:themeColor="text1"/>
          <w:sz w:val="24"/>
          <w:szCs w:val="24"/>
          <w:lang w:eastAsia="ru-RU"/>
        </w:rPr>
        <w:t xml:space="preserve"> Кыргызской Республики и по согласованию с профильным Комитетом Жогорку Кенеша Кыргызской Республики общий объем ассигнований средств по статье «капитальные вложения» увеличивается в два </w:t>
      </w:r>
      <w:r w:rsidR="000024DD" w:rsidRPr="00DD27DA">
        <w:rPr>
          <w:rFonts w:ascii="Times New Roman" w:eastAsia="Times New Roman" w:hAnsi="Times New Roman" w:cs="Times New Roman"/>
          <w:color w:val="000000" w:themeColor="text1"/>
          <w:sz w:val="24"/>
          <w:szCs w:val="24"/>
          <w:lang w:eastAsia="ru-RU"/>
        </w:rPr>
        <w:t>и более раз</w:t>
      </w:r>
      <w:r w:rsidR="00A3218D" w:rsidRPr="00DD27DA">
        <w:rPr>
          <w:rFonts w:ascii="Times New Roman" w:eastAsia="Times New Roman" w:hAnsi="Times New Roman" w:cs="Times New Roman"/>
          <w:color w:val="000000" w:themeColor="text1"/>
          <w:sz w:val="24"/>
          <w:szCs w:val="24"/>
          <w:lang w:eastAsia="ru-RU"/>
        </w:rPr>
        <w:t xml:space="preserve"> и исполнение бюджета по статье «капитальные вложения» еж</w:t>
      </w:r>
      <w:r w:rsidR="003800DE" w:rsidRPr="00DD27DA">
        <w:rPr>
          <w:rFonts w:ascii="Times New Roman" w:eastAsia="Times New Roman" w:hAnsi="Times New Roman" w:cs="Times New Roman"/>
          <w:color w:val="000000" w:themeColor="text1"/>
          <w:sz w:val="24"/>
          <w:szCs w:val="24"/>
          <w:lang w:eastAsia="ru-RU"/>
        </w:rPr>
        <w:t>егодно варьируется в пределах 95-100</w:t>
      </w:r>
      <w:r w:rsidR="003D55A5" w:rsidRPr="00DD27DA">
        <w:rPr>
          <w:rFonts w:ascii="Times New Roman" w:eastAsia="Times New Roman" w:hAnsi="Times New Roman" w:cs="Times New Roman"/>
          <w:color w:val="000000" w:themeColor="text1"/>
          <w:sz w:val="24"/>
          <w:szCs w:val="24"/>
          <w:lang w:eastAsia="ru-RU"/>
        </w:rPr>
        <w:t> </w:t>
      </w:r>
      <w:r w:rsidR="00A3218D" w:rsidRPr="00DD27DA">
        <w:rPr>
          <w:rFonts w:ascii="Times New Roman" w:eastAsia="Times New Roman" w:hAnsi="Times New Roman" w:cs="Times New Roman"/>
          <w:color w:val="000000" w:themeColor="text1"/>
          <w:sz w:val="24"/>
          <w:szCs w:val="24"/>
          <w:lang w:eastAsia="ru-RU"/>
        </w:rPr>
        <w:t xml:space="preserve">%. </w:t>
      </w:r>
    </w:p>
    <w:p w14:paraId="2F8956AE" w14:textId="77777777" w:rsidR="002C0917" w:rsidRPr="00DD27DA" w:rsidRDefault="002C0917" w:rsidP="00D8318E">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42CF18D8" w14:textId="77777777" w:rsidR="001F5720" w:rsidRPr="00DD27DA" w:rsidRDefault="001F5720" w:rsidP="00D8318E">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tbl>
      <w:tblPr>
        <w:tblW w:w="9072" w:type="dxa"/>
        <w:tblInd w:w="93" w:type="dxa"/>
        <w:tblLook w:val="04A0" w:firstRow="1" w:lastRow="0" w:firstColumn="1" w:lastColumn="0" w:noHBand="0" w:noVBand="1"/>
      </w:tblPr>
      <w:tblGrid>
        <w:gridCol w:w="1615"/>
        <w:gridCol w:w="1553"/>
        <w:gridCol w:w="1247"/>
        <w:gridCol w:w="1720"/>
        <w:gridCol w:w="1211"/>
        <w:gridCol w:w="1726"/>
      </w:tblGrid>
      <w:tr w:rsidR="00DD27DA" w:rsidRPr="00DD27DA" w14:paraId="74221994" w14:textId="77777777" w:rsidTr="00961CE0">
        <w:trPr>
          <w:trHeight w:val="570"/>
        </w:trPr>
        <w:tc>
          <w:tcPr>
            <w:tcW w:w="9072" w:type="dxa"/>
            <w:gridSpan w:val="6"/>
            <w:tcBorders>
              <w:top w:val="single" w:sz="4" w:space="0" w:color="00B050"/>
              <w:left w:val="single" w:sz="4" w:space="0" w:color="00B050"/>
              <w:bottom w:val="single" w:sz="4" w:space="0" w:color="00B050"/>
              <w:right w:val="single" w:sz="4" w:space="0" w:color="00B050"/>
            </w:tcBorders>
            <w:shd w:val="clear" w:color="auto" w:fill="auto"/>
            <w:noWrap/>
            <w:vAlign w:val="center"/>
            <w:hideMark/>
          </w:tcPr>
          <w:p w14:paraId="1DF8E2D3" w14:textId="77777777" w:rsidR="00180F2A" w:rsidRPr="00DD27DA" w:rsidRDefault="00A3218D" w:rsidP="00D8318E">
            <w:pPr>
              <w:spacing w:after="0" w:line="240" w:lineRule="auto"/>
              <w:jc w:val="center"/>
              <w:rPr>
                <w:rFonts w:ascii="Times New Roman" w:eastAsia="Times New Roman" w:hAnsi="Times New Roman" w:cs="Times New Roman"/>
                <w:bCs/>
                <w:color w:val="000000" w:themeColor="text1"/>
                <w:sz w:val="20"/>
                <w:szCs w:val="20"/>
                <w:lang w:eastAsia="ru-RU"/>
              </w:rPr>
            </w:pPr>
            <w:bookmarkStart w:id="1" w:name="RANGE!A1:F8"/>
            <w:r w:rsidRPr="00DD27DA">
              <w:rPr>
                <w:rFonts w:ascii="Times New Roman" w:eastAsia="Times New Roman" w:hAnsi="Times New Roman" w:cs="Times New Roman"/>
                <w:bCs/>
                <w:color w:val="000000" w:themeColor="text1"/>
                <w:sz w:val="20"/>
                <w:szCs w:val="20"/>
                <w:lang w:eastAsia="ru-RU"/>
              </w:rPr>
              <w:lastRenderedPageBreak/>
              <w:t>Исполнение республиканского бюджета по статье</w:t>
            </w:r>
          </w:p>
          <w:p w14:paraId="70226FA6" w14:textId="77777777" w:rsidR="00A3218D" w:rsidRPr="00DD27DA" w:rsidRDefault="00A3218D" w:rsidP="00931B46">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 xml:space="preserve"> </w:t>
            </w:r>
            <w:r w:rsidR="00931B46" w:rsidRPr="00DD27DA">
              <w:rPr>
                <w:rFonts w:ascii="Times New Roman" w:eastAsia="Times New Roman" w:hAnsi="Times New Roman" w:cs="Times New Roman"/>
                <w:bCs/>
                <w:color w:val="000000" w:themeColor="text1"/>
                <w:sz w:val="20"/>
                <w:szCs w:val="20"/>
                <w:lang w:eastAsia="ru-RU"/>
              </w:rPr>
              <w:t>«</w:t>
            </w:r>
            <w:r w:rsidRPr="00DD27DA">
              <w:rPr>
                <w:rFonts w:ascii="Times New Roman" w:eastAsia="Times New Roman" w:hAnsi="Times New Roman" w:cs="Times New Roman"/>
                <w:bCs/>
                <w:color w:val="000000" w:themeColor="text1"/>
                <w:sz w:val="20"/>
                <w:szCs w:val="20"/>
                <w:lang w:eastAsia="ru-RU"/>
              </w:rPr>
              <w:t>капитальные вложения</w:t>
            </w:r>
            <w:bookmarkEnd w:id="1"/>
            <w:r w:rsidR="00931B46" w:rsidRPr="00DD27DA">
              <w:rPr>
                <w:rFonts w:ascii="Times New Roman" w:eastAsia="Times New Roman" w:hAnsi="Times New Roman" w:cs="Times New Roman"/>
                <w:bCs/>
                <w:color w:val="000000" w:themeColor="text1"/>
                <w:sz w:val="20"/>
                <w:szCs w:val="20"/>
                <w:lang w:eastAsia="ru-RU"/>
              </w:rPr>
              <w:t>»</w:t>
            </w:r>
          </w:p>
        </w:tc>
      </w:tr>
      <w:tr w:rsidR="00DD27DA" w:rsidRPr="00DD27DA" w14:paraId="318BB9B9" w14:textId="77777777" w:rsidTr="00961CE0">
        <w:trPr>
          <w:trHeight w:val="300"/>
        </w:trPr>
        <w:tc>
          <w:tcPr>
            <w:tcW w:w="9072" w:type="dxa"/>
            <w:gridSpan w:val="6"/>
            <w:tcBorders>
              <w:top w:val="single" w:sz="4" w:space="0" w:color="00B050"/>
              <w:left w:val="single" w:sz="4" w:space="0" w:color="00B050"/>
              <w:bottom w:val="single" w:sz="4" w:space="0" w:color="00B050"/>
              <w:right w:val="single" w:sz="4" w:space="0" w:color="00B050"/>
            </w:tcBorders>
            <w:shd w:val="clear" w:color="auto" w:fill="auto"/>
            <w:noWrap/>
            <w:vAlign w:val="bottom"/>
            <w:hideMark/>
          </w:tcPr>
          <w:p w14:paraId="5B3C40B8" w14:textId="77777777" w:rsidR="00A3218D" w:rsidRPr="00DD27DA" w:rsidRDefault="00361199" w:rsidP="00D8318E">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млн. сомов</w:t>
            </w:r>
          </w:p>
        </w:tc>
      </w:tr>
      <w:tr w:rsidR="00DD27DA" w:rsidRPr="00DD27DA" w14:paraId="130388D9" w14:textId="77777777" w:rsidTr="00961CE0">
        <w:trPr>
          <w:trHeight w:val="683"/>
        </w:trPr>
        <w:tc>
          <w:tcPr>
            <w:tcW w:w="1615" w:type="dxa"/>
            <w:tcBorders>
              <w:top w:val="nil"/>
              <w:left w:val="single" w:sz="4" w:space="0" w:color="00B050"/>
              <w:bottom w:val="single" w:sz="4" w:space="0" w:color="00B050"/>
              <w:right w:val="single" w:sz="4" w:space="0" w:color="00B050"/>
            </w:tcBorders>
            <w:shd w:val="clear" w:color="auto" w:fill="auto"/>
            <w:noWrap/>
            <w:vAlign w:val="center"/>
            <w:hideMark/>
          </w:tcPr>
          <w:p w14:paraId="5860B0BE" w14:textId="77777777" w:rsidR="00A3218D" w:rsidRPr="00DD27DA" w:rsidRDefault="00A3218D" w:rsidP="00D8318E">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Годы</w:t>
            </w:r>
          </w:p>
        </w:tc>
        <w:tc>
          <w:tcPr>
            <w:tcW w:w="1553" w:type="dxa"/>
            <w:tcBorders>
              <w:top w:val="nil"/>
              <w:left w:val="nil"/>
              <w:bottom w:val="single" w:sz="4" w:space="0" w:color="00B050"/>
              <w:right w:val="single" w:sz="4" w:space="0" w:color="00B050"/>
            </w:tcBorders>
            <w:shd w:val="clear" w:color="auto" w:fill="auto"/>
            <w:vAlign w:val="center"/>
            <w:hideMark/>
          </w:tcPr>
          <w:p w14:paraId="10694E41" w14:textId="77777777" w:rsidR="00180F2A" w:rsidRPr="00DD27DA" w:rsidRDefault="00180F2A" w:rsidP="00D8318E">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план </w:t>
            </w:r>
          </w:p>
          <w:p w14:paraId="32EBD64D" w14:textId="77777777" w:rsidR="00A3218D" w:rsidRPr="00DD27DA" w:rsidRDefault="00180F2A" w:rsidP="00D8318E">
            <w:pPr>
              <w:spacing w:after="0" w:line="240" w:lineRule="auto"/>
              <w:jc w:val="center"/>
              <w:rPr>
                <w:rFonts w:ascii="Times New Roman" w:eastAsia="Times New Roman" w:hAnsi="Times New Roman" w:cs="Times New Roman"/>
                <w:b/>
                <w:bCs/>
                <w:color w:val="000000" w:themeColor="text1"/>
                <w:sz w:val="20"/>
                <w:szCs w:val="20"/>
                <w:lang w:eastAsia="ru-RU"/>
              </w:rPr>
            </w:pPr>
            <w:proofErr w:type="spellStart"/>
            <w:r w:rsidRPr="00DD27DA">
              <w:rPr>
                <w:rFonts w:ascii="Times New Roman" w:eastAsia="Times New Roman" w:hAnsi="Times New Roman" w:cs="Times New Roman"/>
                <w:b/>
                <w:bCs/>
                <w:color w:val="000000" w:themeColor="text1"/>
                <w:sz w:val="20"/>
                <w:szCs w:val="20"/>
                <w:lang w:eastAsia="ru-RU"/>
              </w:rPr>
              <w:t>утвержд</w:t>
            </w:r>
            <w:proofErr w:type="spellEnd"/>
            <w:r w:rsidRPr="00DD27DA">
              <w:rPr>
                <w:rFonts w:ascii="Times New Roman" w:eastAsia="Times New Roman" w:hAnsi="Times New Roman" w:cs="Times New Roman"/>
                <w:b/>
                <w:bCs/>
                <w:color w:val="000000" w:themeColor="text1"/>
                <w:sz w:val="20"/>
                <w:szCs w:val="20"/>
                <w:lang w:eastAsia="ru-RU"/>
              </w:rPr>
              <w:t>.</w:t>
            </w:r>
            <w:r w:rsidR="00A3218D" w:rsidRPr="00DD27DA">
              <w:rPr>
                <w:rFonts w:ascii="Times New Roman" w:eastAsia="Times New Roman" w:hAnsi="Times New Roman" w:cs="Times New Roman"/>
                <w:b/>
                <w:bCs/>
                <w:color w:val="000000" w:themeColor="text1"/>
                <w:sz w:val="20"/>
                <w:szCs w:val="20"/>
                <w:lang w:eastAsia="ru-RU"/>
              </w:rPr>
              <w:t xml:space="preserve"> </w:t>
            </w:r>
          </w:p>
        </w:tc>
        <w:tc>
          <w:tcPr>
            <w:tcW w:w="1247" w:type="dxa"/>
            <w:tcBorders>
              <w:top w:val="nil"/>
              <w:left w:val="nil"/>
              <w:bottom w:val="single" w:sz="4" w:space="0" w:color="00B050"/>
              <w:right w:val="single" w:sz="4" w:space="0" w:color="00B050"/>
            </w:tcBorders>
            <w:shd w:val="clear" w:color="auto" w:fill="auto"/>
            <w:vAlign w:val="center"/>
            <w:hideMark/>
          </w:tcPr>
          <w:p w14:paraId="1C8914C7" w14:textId="77777777" w:rsidR="00180F2A" w:rsidRPr="00DD27DA" w:rsidRDefault="00180F2A" w:rsidP="00D8318E">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план </w:t>
            </w:r>
          </w:p>
          <w:p w14:paraId="51EED0BC" w14:textId="77777777" w:rsidR="00A3218D" w:rsidRPr="00DD27DA" w:rsidRDefault="00180F2A" w:rsidP="00D8318E">
            <w:pPr>
              <w:spacing w:after="0" w:line="240" w:lineRule="auto"/>
              <w:jc w:val="center"/>
              <w:rPr>
                <w:rFonts w:ascii="Times New Roman" w:eastAsia="Times New Roman" w:hAnsi="Times New Roman" w:cs="Times New Roman"/>
                <w:b/>
                <w:bCs/>
                <w:color w:val="000000" w:themeColor="text1"/>
                <w:sz w:val="20"/>
                <w:szCs w:val="20"/>
                <w:lang w:eastAsia="ru-RU"/>
              </w:rPr>
            </w:pPr>
            <w:proofErr w:type="spellStart"/>
            <w:r w:rsidRPr="00DD27DA">
              <w:rPr>
                <w:rFonts w:ascii="Times New Roman" w:eastAsia="Times New Roman" w:hAnsi="Times New Roman" w:cs="Times New Roman"/>
                <w:b/>
                <w:bCs/>
                <w:color w:val="000000" w:themeColor="text1"/>
                <w:sz w:val="20"/>
                <w:szCs w:val="20"/>
                <w:lang w:eastAsia="ru-RU"/>
              </w:rPr>
              <w:t>уточн</w:t>
            </w:r>
            <w:proofErr w:type="spellEnd"/>
            <w:r w:rsidRPr="00DD27DA">
              <w:rPr>
                <w:rFonts w:ascii="Times New Roman" w:eastAsia="Times New Roman" w:hAnsi="Times New Roman" w:cs="Times New Roman"/>
                <w:b/>
                <w:bCs/>
                <w:color w:val="000000" w:themeColor="text1"/>
                <w:sz w:val="20"/>
                <w:szCs w:val="20"/>
                <w:lang w:eastAsia="ru-RU"/>
              </w:rPr>
              <w:t>.</w:t>
            </w:r>
            <w:r w:rsidR="00A3218D" w:rsidRPr="00DD27DA">
              <w:rPr>
                <w:rFonts w:ascii="Times New Roman" w:eastAsia="Times New Roman" w:hAnsi="Times New Roman" w:cs="Times New Roman"/>
                <w:b/>
                <w:bCs/>
                <w:color w:val="000000" w:themeColor="text1"/>
                <w:sz w:val="20"/>
                <w:szCs w:val="20"/>
                <w:lang w:eastAsia="ru-RU"/>
              </w:rPr>
              <w:t xml:space="preserve"> </w:t>
            </w:r>
          </w:p>
        </w:tc>
        <w:tc>
          <w:tcPr>
            <w:tcW w:w="1720" w:type="dxa"/>
            <w:tcBorders>
              <w:top w:val="nil"/>
              <w:left w:val="nil"/>
              <w:bottom w:val="single" w:sz="4" w:space="0" w:color="00B050"/>
              <w:right w:val="single" w:sz="4" w:space="0" w:color="00B050"/>
            </w:tcBorders>
            <w:shd w:val="clear" w:color="auto" w:fill="auto"/>
            <w:vAlign w:val="center"/>
            <w:hideMark/>
          </w:tcPr>
          <w:p w14:paraId="51CAB036" w14:textId="77777777" w:rsidR="00A3218D" w:rsidRPr="00DD27DA" w:rsidRDefault="00180F2A" w:rsidP="00D8318E">
            <w:pPr>
              <w:spacing w:after="0" w:line="240" w:lineRule="auto"/>
              <w:jc w:val="center"/>
              <w:rPr>
                <w:rFonts w:ascii="Times New Roman" w:eastAsia="Times New Roman" w:hAnsi="Times New Roman" w:cs="Times New Roman"/>
                <w:b/>
                <w:bCs/>
                <w:color w:val="000000" w:themeColor="text1"/>
                <w:sz w:val="20"/>
                <w:szCs w:val="20"/>
                <w:lang w:eastAsia="ru-RU"/>
              </w:rPr>
            </w:pPr>
            <w:proofErr w:type="spellStart"/>
            <w:r w:rsidRPr="00DD27DA">
              <w:rPr>
                <w:rFonts w:ascii="Times New Roman" w:eastAsia="Times New Roman" w:hAnsi="Times New Roman" w:cs="Times New Roman"/>
                <w:b/>
                <w:bCs/>
                <w:color w:val="000000" w:themeColor="text1"/>
                <w:sz w:val="20"/>
                <w:szCs w:val="20"/>
                <w:lang w:eastAsia="ru-RU"/>
              </w:rPr>
              <w:t>откл</w:t>
            </w:r>
            <w:proofErr w:type="spellEnd"/>
            <w:r w:rsidRPr="00DD27DA">
              <w:rPr>
                <w:rFonts w:ascii="Times New Roman" w:eastAsia="Times New Roman" w:hAnsi="Times New Roman" w:cs="Times New Roman"/>
                <w:b/>
                <w:bCs/>
                <w:color w:val="000000" w:themeColor="text1"/>
                <w:sz w:val="20"/>
                <w:szCs w:val="20"/>
                <w:lang w:eastAsia="ru-RU"/>
              </w:rPr>
              <w:t>.</w:t>
            </w:r>
            <w:r w:rsidR="003453F4" w:rsidRPr="00DD27DA">
              <w:rPr>
                <w:rFonts w:ascii="Times New Roman" w:eastAsia="Times New Roman" w:hAnsi="Times New Roman" w:cs="Times New Roman"/>
                <w:b/>
                <w:bCs/>
                <w:color w:val="000000" w:themeColor="text1"/>
                <w:sz w:val="20"/>
                <w:szCs w:val="20"/>
                <w:lang w:eastAsia="ru-RU"/>
              </w:rPr>
              <w:t xml:space="preserve"> </w:t>
            </w:r>
            <w:r w:rsidR="00A3218D" w:rsidRPr="00DD27DA">
              <w:rPr>
                <w:rFonts w:ascii="Times New Roman" w:eastAsia="Times New Roman" w:hAnsi="Times New Roman" w:cs="Times New Roman"/>
                <w:b/>
                <w:bCs/>
                <w:color w:val="000000" w:themeColor="text1"/>
                <w:sz w:val="20"/>
                <w:szCs w:val="20"/>
                <w:lang w:eastAsia="ru-RU"/>
              </w:rPr>
              <w:t>(3-2)</w:t>
            </w:r>
          </w:p>
        </w:tc>
        <w:tc>
          <w:tcPr>
            <w:tcW w:w="1211" w:type="dxa"/>
            <w:tcBorders>
              <w:top w:val="nil"/>
              <w:left w:val="nil"/>
              <w:bottom w:val="single" w:sz="4" w:space="0" w:color="00B050"/>
              <w:right w:val="single" w:sz="4" w:space="0" w:color="00B050"/>
            </w:tcBorders>
            <w:shd w:val="clear" w:color="auto" w:fill="auto"/>
            <w:vAlign w:val="center"/>
            <w:hideMark/>
          </w:tcPr>
          <w:p w14:paraId="67D6E161" w14:textId="77777777" w:rsidR="00A3218D" w:rsidRPr="00DD27DA" w:rsidRDefault="00180F2A" w:rsidP="00D8318E">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факт </w:t>
            </w:r>
          </w:p>
        </w:tc>
        <w:tc>
          <w:tcPr>
            <w:tcW w:w="1726" w:type="dxa"/>
            <w:tcBorders>
              <w:top w:val="nil"/>
              <w:left w:val="nil"/>
              <w:bottom w:val="single" w:sz="4" w:space="0" w:color="00B050"/>
              <w:right w:val="single" w:sz="4" w:space="0" w:color="00B050"/>
            </w:tcBorders>
            <w:shd w:val="clear" w:color="auto" w:fill="auto"/>
            <w:vAlign w:val="center"/>
            <w:hideMark/>
          </w:tcPr>
          <w:p w14:paraId="3991374E" w14:textId="77777777" w:rsidR="00A3218D" w:rsidRPr="00DD27DA" w:rsidRDefault="00A3218D" w:rsidP="00D8318E">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w:t>
            </w:r>
            <w:r w:rsidR="003453F4" w:rsidRPr="00DD27DA">
              <w:rPr>
                <w:rFonts w:ascii="Times New Roman" w:eastAsia="Times New Roman" w:hAnsi="Times New Roman" w:cs="Times New Roman"/>
                <w:b/>
                <w:bCs/>
                <w:color w:val="000000" w:themeColor="text1"/>
                <w:sz w:val="20"/>
                <w:szCs w:val="20"/>
                <w:lang w:eastAsia="ru-RU"/>
              </w:rPr>
              <w:t xml:space="preserve">              </w:t>
            </w:r>
            <w:r w:rsidRPr="00DD27DA">
              <w:rPr>
                <w:rFonts w:ascii="Times New Roman" w:eastAsia="Times New Roman" w:hAnsi="Times New Roman" w:cs="Times New Roman"/>
                <w:b/>
                <w:bCs/>
                <w:color w:val="000000" w:themeColor="text1"/>
                <w:sz w:val="20"/>
                <w:szCs w:val="20"/>
                <w:lang w:eastAsia="ru-RU"/>
              </w:rPr>
              <w:t>исполнения</w:t>
            </w:r>
          </w:p>
        </w:tc>
      </w:tr>
      <w:tr w:rsidR="00DD27DA" w:rsidRPr="00DD27DA" w14:paraId="28D31655" w14:textId="77777777" w:rsidTr="001847C4">
        <w:trPr>
          <w:trHeight w:val="267"/>
        </w:trPr>
        <w:tc>
          <w:tcPr>
            <w:tcW w:w="1615" w:type="dxa"/>
            <w:tcBorders>
              <w:top w:val="nil"/>
              <w:left w:val="single" w:sz="4" w:space="0" w:color="00B050"/>
              <w:bottom w:val="single" w:sz="4" w:space="0" w:color="auto"/>
              <w:right w:val="single" w:sz="4" w:space="0" w:color="00B050"/>
            </w:tcBorders>
            <w:shd w:val="clear" w:color="auto" w:fill="auto"/>
            <w:noWrap/>
            <w:vAlign w:val="center"/>
            <w:hideMark/>
          </w:tcPr>
          <w:p w14:paraId="09A5BAB0" w14:textId="77777777" w:rsidR="00A3218D" w:rsidRPr="00DD27DA" w:rsidRDefault="00A3218D" w:rsidP="00D8318E">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1</w:t>
            </w:r>
          </w:p>
        </w:tc>
        <w:tc>
          <w:tcPr>
            <w:tcW w:w="1553" w:type="dxa"/>
            <w:tcBorders>
              <w:top w:val="nil"/>
              <w:left w:val="nil"/>
              <w:bottom w:val="single" w:sz="4" w:space="0" w:color="auto"/>
              <w:right w:val="single" w:sz="4" w:space="0" w:color="00B050"/>
            </w:tcBorders>
            <w:shd w:val="clear" w:color="auto" w:fill="auto"/>
            <w:vAlign w:val="center"/>
            <w:hideMark/>
          </w:tcPr>
          <w:p w14:paraId="35F79AD9" w14:textId="77777777" w:rsidR="00A3218D" w:rsidRPr="00DD27DA" w:rsidRDefault="00A3218D" w:rsidP="00D8318E">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2</w:t>
            </w:r>
          </w:p>
        </w:tc>
        <w:tc>
          <w:tcPr>
            <w:tcW w:w="1247" w:type="dxa"/>
            <w:tcBorders>
              <w:top w:val="nil"/>
              <w:left w:val="nil"/>
              <w:bottom w:val="single" w:sz="4" w:space="0" w:color="auto"/>
              <w:right w:val="single" w:sz="4" w:space="0" w:color="00B050"/>
            </w:tcBorders>
            <w:shd w:val="clear" w:color="auto" w:fill="auto"/>
            <w:vAlign w:val="center"/>
            <w:hideMark/>
          </w:tcPr>
          <w:p w14:paraId="76FC5769" w14:textId="77777777" w:rsidR="00A3218D" w:rsidRPr="00DD27DA" w:rsidRDefault="00A3218D" w:rsidP="00D8318E">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3</w:t>
            </w:r>
          </w:p>
        </w:tc>
        <w:tc>
          <w:tcPr>
            <w:tcW w:w="1720" w:type="dxa"/>
            <w:tcBorders>
              <w:top w:val="nil"/>
              <w:left w:val="nil"/>
              <w:bottom w:val="single" w:sz="4" w:space="0" w:color="auto"/>
              <w:right w:val="single" w:sz="4" w:space="0" w:color="00B050"/>
            </w:tcBorders>
            <w:shd w:val="clear" w:color="auto" w:fill="auto"/>
            <w:vAlign w:val="center"/>
            <w:hideMark/>
          </w:tcPr>
          <w:p w14:paraId="49B25C84" w14:textId="77777777" w:rsidR="00A3218D" w:rsidRPr="00DD27DA" w:rsidRDefault="00A3218D" w:rsidP="00D8318E">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4</w:t>
            </w:r>
          </w:p>
        </w:tc>
        <w:tc>
          <w:tcPr>
            <w:tcW w:w="1211" w:type="dxa"/>
            <w:tcBorders>
              <w:top w:val="nil"/>
              <w:left w:val="nil"/>
              <w:bottom w:val="single" w:sz="4" w:space="0" w:color="auto"/>
              <w:right w:val="single" w:sz="4" w:space="0" w:color="00B050"/>
            </w:tcBorders>
            <w:shd w:val="clear" w:color="auto" w:fill="auto"/>
            <w:vAlign w:val="center"/>
            <w:hideMark/>
          </w:tcPr>
          <w:p w14:paraId="5A941A14" w14:textId="77777777" w:rsidR="00A3218D" w:rsidRPr="00DD27DA" w:rsidRDefault="00A3218D" w:rsidP="00D8318E">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5</w:t>
            </w:r>
          </w:p>
        </w:tc>
        <w:tc>
          <w:tcPr>
            <w:tcW w:w="1726" w:type="dxa"/>
            <w:tcBorders>
              <w:top w:val="nil"/>
              <w:left w:val="nil"/>
              <w:bottom w:val="single" w:sz="4" w:space="0" w:color="auto"/>
              <w:right w:val="single" w:sz="4" w:space="0" w:color="00B050"/>
            </w:tcBorders>
            <w:shd w:val="clear" w:color="auto" w:fill="auto"/>
            <w:vAlign w:val="center"/>
            <w:hideMark/>
          </w:tcPr>
          <w:p w14:paraId="7EB96134" w14:textId="77777777" w:rsidR="00A3218D" w:rsidRPr="00DD27DA" w:rsidRDefault="00A3218D" w:rsidP="00D8318E">
            <w:pPr>
              <w:spacing w:after="0" w:line="240" w:lineRule="auto"/>
              <w:jc w:val="center"/>
              <w:rPr>
                <w:rFonts w:ascii="Times New Roman" w:eastAsia="Times New Roman" w:hAnsi="Times New Roman" w:cs="Times New Roman"/>
                <w:bCs/>
                <w:color w:val="000000" w:themeColor="text1"/>
                <w:sz w:val="20"/>
                <w:szCs w:val="20"/>
                <w:lang w:eastAsia="ru-RU"/>
              </w:rPr>
            </w:pPr>
            <w:r w:rsidRPr="00DD27DA">
              <w:rPr>
                <w:rFonts w:ascii="Times New Roman" w:eastAsia="Times New Roman" w:hAnsi="Times New Roman" w:cs="Times New Roman"/>
                <w:bCs/>
                <w:color w:val="000000" w:themeColor="text1"/>
                <w:sz w:val="20"/>
                <w:szCs w:val="20"/>
                <w:lang w:eastAsia="ru-RU"/>
              </w:rPr>
              <w:t>6</w:t>
            </w:r>
          </w:p>
        </w:tc>
      </w:tr>
      <w:tr w:rsidR="00DD27DA" w:rsidRPr="00DD27DA" w14:paraId="677656EB" w14:textId="77777777" w:rsidTr="001847C4">
        <w:trPr>
          <w:trHeight w:val="427"/>
        </w:trPr>
        <w:tc>
          <w:tcPr>
            <w:tcW w:w="16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C79E5"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2018</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D16D1"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2 900,0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51147D"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5 874,4</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BBA9B"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2 974,4</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8292D0"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5 555,9</w:t>
            </w:r>
          </w:p>
        </w:tc>
        <w:tc>
          <w:tcPr>
            <w:tcW w:w="172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54732D8"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95 %</w:t>
            </w:r>
          </w:p>
        </w:tc>
      </w:tr>
      <w:tr w:rsidR="00DD27DA" w:rsidRPr="00DD27DA" w14:paraId="1C2DF2A7" w14:textId="77777777" w:rsidTr="001847C4">
        <w:trPr>
          <w:trHeight w:val="263"/>
        </w:trPr>
        <w:tc>
          <w:tcPr>
            <w:tcW w:w="1615" w:type="dxa"/>
            <w:tcBorders>
              <w:top w:val="single" w:sz="4" w:space="0" w:color="auto"/>
              <w:left w:val="single" w:sz="4" w:space="0" w:color="00B050"/>
              <w:bottom w:val="single" w:sz="4" w:space="0" w:color="00B050"/>
              <w:right w:val="single" w:sz="4" w:space="0" w:color="00B050"/>
            </w:tcBorders>
            <w:shd w:val="clear" w:color="auto" w:fill="auto"/>
            <w:noWrap/>
            <w:vAlign w:val="bottom"/>
            <w:hideMark/>
          </w:tcPr>
          <w:p w14:paraId="41F15607"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2019</w:t>
            </w:r>
          </w:p>
        </w:tc>
        <w:tc>
          <w:tcPr>
            <w:tcW w:w="1553" w:type="dxa"/>
            <w:tcBorders>
              <w:top w:val="single" w:sz="4" w:space="0" w:color="auto"/>
              <w:left w:val="nil"/>
              <w:bottom w:val="single" w:sz="4" w:space="0" w:color="00B050"/>
              <w:right w:val="single" w:sz="4" w:space="0" w:color="00B050"/>
            </w:tcBorders>
            <w:shd w:val="clear" w:color="auto" w:fill="auto"/>
            <w:noWrap/>
            <w:vAlign w:val="center"/>
            <w:hideMark/>
          </w:tcPr>
          <w:p w14:paraId="627E3085"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3 139,7</w:t>
            </w:r>
          </w:p>
        </w:tc>
        <w:tc>
          <w:tcPr>
            <w:tcW w:w="1247" w:type="dxa"/>
            <w:tcBorders>
              <w:top w:val="single" w:sz="4" w:space="0" w:color="auto"/>
              <w:left w:val="nil"/>
              <w:bottom w:val="single" w:sz="4" w:space="0" w:color="00B050"/>
              <w:right w:val="single" w:sz="4" w:space="0" w:color="00B050"/>
            </w:tcBorders>
            <w:shd w:val="clear" w:color="auto" w:fill="auto"/>
            <w:noWrap/>
            <w:vAlign w:val="bottom"/>
            <w:hideMark/>
          </w:tcPr>
          <w:p w14:paraId="1E184053"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6 239,0</w:t>
            </w:r>
          </w:p>
        </w:tc>
        <w:tc>
          <w:tcPr>
            <w:tcW w:w="1720" w:type="dxa"/>
            <w:tcBorders>
              <w:top w:val="single" w:sz="4" w:space="0" w:color="auto"/>
              <w:left w:val="nil"/>
              <w:bottom w:val="single" w:sz="4" w:space="0" w:color="00B050"/>
              <w:right w:val="single" w:sz="4" w:space="0" w:color="00B050"/>
            </w:tcBorders>
            <w:shd w:val="clear" w:color="auto" w:fill="auto"/>
            <w:vAlign w:val="center"/>
            <w:hideMark/>
          </w:tcPr>
          <w:p w14:paraId="23687A1C"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3 099,3</w:t>
            </w:r>
          </w:p>
        </w:tc>
        <w:tc>
          <w:tcPr>
            <w:tcW w:w="1211" w:type="dxa"/>
            <w:tcBorders>
              <w:top w:val="single" w:sz="4" w:space="0" w:color="auto"/>
              <w:left w:val="nil"/>
              <w:bottom w:val="single" w:sz="4" w:space="0" w:color="00B050"/>
              <w:right w:val="single" w:sz="4" w:space="0" w:color="00B050"/>
            </w:tcBorders>
            <w:shd w:val="clear" w:color="auto" w:fill="auto"/>
            <w:noWrap/>
            <w:vAlign w:val="bottom"/>
            <w:hideMark/>
          </w:tcPr>
          <w:p w14:paraId="7A21425C"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5 527,4</w:t>
            </w:r>
          </w:p>
        </w:tc>
        <w:tc>
          <w:tcPr>
            <w:tcW w:w="1726" w:type="dxa"/>
            <w:tcBorders>
              <w:top w:val="single" w:sz="4" w:space="0" w:color="auto"/>
              <w:left w:val="nil"/>
              <w:bottom w:val="single" w:sz="4" w:space="0" w:color="00B050"/>
              <w:right w:val="single" w:sz="4" w:space="0" w:color="00B050"/>
            </w:tcBorders>
            <w:shd w:val="clear" w:color="auto" w:fill="auto"/>
            <w:noWrap/>
            <w:vAlign w:val="bottom"/>
            <w:hideMark/>
          </w:tcPr>
          <w:p w14:paraId="68FBBA7B"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89 %</w:t>
            </w:r>
          </w:p>
        </w:tc>
      </w:tr>
      <w:tr w:rsidR="00DD27DA" w:rsidRPr="00DD27DA" w14:paraId="72D9F5A2" w14:textId="77777777" w:rsidTr="004B2A8C">
        <w:trPr>
          <w:trHeight w:val="300"/>
        </w:trPr>
        <w:tc>
          <w:tcPr>
            <w:tcW w:w="1615" w:type="dxa"/>
            <w:tcBorders>
              <w:top w:val="nil"/>
              <w:left w:val="single" w:sz="4" w:space="0" w:color="00B050"/>
              <w:bottom w:val="single" w:sz="4" w:space="0" w:color="auto"/>
              <w:right w:val="single" w:sz="4" w:space="0" w:color="00B050"/>
            </w:tcBorders>
            <w:shd w:val="clear" w:color="auto" w:fill="auto"/>
            <w:noWrap/>
            <w:vAlign w:val="bottom"/>
            <w:hideMark/>
          </w:tcPr>
          <w:p w14:paraId="29C2AEB6"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2020</w:t>
            </w:r>
          </w:p>
        </w:tc>
        <w:tc>
          <w:tcPr>
            <w:tcW w:w="1553" w:type="dxa"/>
            <w:tcBorders>
              <w:top w:val="nil"/>
              <w:left w:val="nil"/>
              <w:bottom w:val="single" w:sz="4" w:space="0" w:color="auto"/>
              <w:right w:val="single" w:sz="4" w:space="0" w:color="00B050"/>
            </w:tcBorders>
            <w:shd w:val="clear" w:color="auto" w:fill="auto"/>
            <w:noWrap/>
            <w:vAlign w:val="center"/>
            <w:hideMark/>
          </w:tcPr>
          <w:p w14:paraId="2CB53EE1"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3 000,0</w:t>
            </w:r>
          </w:p>
        </w:tc>
        <w:tc>
          <w:tcPr>
            <w:tcW w:w="1247" w:type="dxa"/>
            <w:tcBorders>
              <w:top w:val="nil"/>
              <w:left w:val="nil"/>
              <w:bottom w:val="single" w:sz="4" w:space="0" w:color="auto"/>
              <w:right w:val="single" w:sz="4" w:space="0" w:color="00B050"/>
            </w:tcBorders>
            <w:shd w:val="clear" w:color="auto" w:fill="auto"/>
            <w:noWrap/>
            <w:vAlign w:val="bottom"/>
            <w:hideMark/>
          </w:tcPr>
          <w:p w14:paraId="403A1182"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3 548,4</w:t>
            </w:r>
          </w:p>
        </w:tc>
        <w:tc>
          <w:tcPr>
            <w:tcW w:w="1720" w:type="dxa"/>
            <w:tcBorders>
              <w:top w:val="nil"/>
              <w:left w:val="nil"/>
              <w:bottom w:val="single" w:sz="4" w:space="0" w:color="auto"/>
              <w:right w:val="single" w:sz="4" w:space="0" w:color="00B050"/>
            </w:tcBorders>
            <w:shd w:val="clear" w:color="auto" w:fill="auto"/>
            <w:vAlign w:val="center"/>
            <w:hideMark/>
          </w:tcPr>
          <w:p w14:paraId="0EBE84EB"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548,4</w:t>
            </w:r>
          </w:p>
        </w:tc>
        <w:tc>
          <w:tcPr>
            <w:tcW w:w="1211" w:type="dxa"/>
            <w:tcBorders>
              <w:top w:val="nil"/>
              <w:left w:val="nil"/>
              <w:bottom w:val="single" w:sz="4" w:space="0" w:color="auto"/>
              <w:right w:val="single" w:sz="4" w:space="0" w:color="00B050"/>
            </w:tcBorders>
            <w:shd w:val="clear" w:color="auto" w:fill="auto"/>
            <w:noWrap/>
            <w:vAlign w:val="bottom"/>
            <w:hideMark/>
          </w:tcPr>
          <w:p w14:paraId="3DFDD2EF"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3 147,7</w:t>
            </w:r>
          </w:p>
        </w:tc>
        <w:tc>
          <w:tcPr>
            <w:tcW w:w="1726" w:type="dxa"/>
            <w:tcBorders>
              <w:top w:val="nil"/>
              <w:left w:val="nil"/>
              <w:bottom w:val="single" w:sz="4" w:space="0" w:color="auto"/>
              <w:right w:val="single" w:sz="4" w:space="0" w:color="00B050"/>
            </w:tcBorders>
            <w:shd w:val="clear" w:color="auto" w:fill="auto"/>
            <w:noWrap/>
            <w:vAlign w:val="bottom"/>
            <w:hideMark/>
          </w:tcPr>
          <w:p w14:paraId="4D91F111"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89 %</w:t>
            </w:r>
          </w:p>
        </w:tc>
      </w:tr>
      <w:tr w:rsidR="00DD27DA" w:rsidRPr="00DD27DA" w14:paraId="395A3FF3" w14:textId="77777777" w:rsidTr="004B2A8C">
        <w:trPr>
          <w:trHeight w:val="300"/>
        </w:trPr>
        <w:tc>
          <w:tcPr>
            <w:tcW w:w="161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B14D9A" w14:textId="77777777" w:rsidR="00961CE0" w:rsidRPr="00DD27DA" w:rsidRDefault="00961CE0" w:rsidP="004B2A8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2021</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AC943" w14:textId="77777777" w:rsidR="00961CE0" w:rsidRPr="00DD27DA" w:rsidRDefault="00961CE0" w:rsidP="004B2A8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3 000,0</w:t>
            </w:r>
          </w:p>
        </w:tc>
        <w:tc>
          <w:tcPr>
            <w:tcW w:w="12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7F1A5" w14:textId="77777777" w:rsidR="00961CE0" w:rsidRPr="00DD27DA" w:rsidRDefault="00961CE0" w:rsidP="004B2A8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6 206,5</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2DCE2CC5" w14:textId="77777777" w:rsidR="00961CE0" w:rsidRPr="00DD27DA" w:rsidRDefault="00961CE0" w:rsidP="004B2A8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3 206,5</w:t>
            </w:r>
          </w:p>
        </w:tc>
        <w:tc>
          <w:tcPr>
            <w:tcW w:w="12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855A2" w14:textId="77777777" w:rsidR="00961CE0" w:rsidRPr="00DD27DA" w:rsidRDefault="00961CE0" w:rsidP="004B2A8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6 111,2</w:t>
            </w:r>
          </w:p>
        </w:tc>
        <w:tc>
          <w:tcPr>
            <w:tcW w:w="17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1A2069" w14:textId="77777777" w:rsidR="00961CE0" w:rsidRPr="00DD27DA" w:rsidRDefault="00961CE0" w:rsidP="004B2A8C">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98,5 %</w:t>
            </w:r>
          </w:p>
        </w:tc>
      </w:tr>
      <w:tr w:rsidR="00DD27DA" w:rsidRPr="00DD27DA" w14:paraId="2FB6EFF2" w14:textId="77777777" w:rsidTr="004B2A8C">
        <w:trPr>
          <w:trHeight w:val="257"/>
        </w:trPr>
        <w:tc>
          <w:tcPr>
            <w:tcW w:w="1615" w:type="dxa"/>
            <w:tcBorders>
              <w:top w:val="single" w:sz="4" w:space="0" w:color="auto"/>
              <w:left w:val="single" w:sz="4" w:space="0" w:color="00B050"/>
              <w:bottom w:val="single" w:sz="4" w:space="0" w:color="auto"/>
              <w:right w:val="single" w:sz="4" w:space="0" w:color="00B050"/>
            </w:tcBorders>
            <w:shd w:val="clear" w:color="auto" w:fill="auto"/>
            <w:vAlign w:val="bottom"/>
            <w:hideMark/>
          </w:tcPr>
          <w:p w14:paraId="56542504"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2022</w:t>
            </w:r>
          </w:p>
        </w:tc>
        <w:tc>
          <w:tcPr>
            <w:tcW w:w="1553" w:type="dxa"/>
            <w:tcBorders>
              <w:top w:val="single" w:sz="4" w:space="0" w:color="auto"/>
              <w:left w:val="nil"/>
              <w:bottom w:val="single" w:sz="4" w:space="0" w:color="auto"/>
              <w:right w:val="single" w:sz="4" w:space="0" w:color="00B050"/>
            </w:tcBorders>
            <w:shd w:val="clear" w:color="auto" w:fill="auto"/>
            <w:noWrap/>
            <w:vAlign w:val="center"/>
            <w:hideMark/>
          </w:tcPr>
          <w:p w14:paraId="751CFF30"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3 000,0</w:t>
            </w:r>
          </w:p>
        </w:tc>
        <w:tc>
          <w:tcPr>
            <w:tcW w:w="1247" w:type="dxa"/>
            <w:tcBorders>
              <w:top w:val="single" w:sz="4" w:space="0" w:color="auto"/>
              <w:left w:val="nil"/>
              <w:bottom w:val="single" w:sz="4" w:space="0" w:color="auto"/>
              <w:right w:val="single" w:sz="4" w:space="0" w:color="00B050"/>
            </w:tcBorders>
            <w:shd w:val="clear" w:color="auto" w:fill="auto"/>
            <w:noWrap/>
            <w:vAlign w:val="bottom"/>
            <w:hideMark/>
          </w:tcPr>
          <w:p w14:paraId="7476D47D"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17 601,0</w:t>
            </w:r>
          </w:p>
        </w:tc>
        <w:tc>
          <w:tcPr>
            <w:tcW w:w="1720" w:type="dxa"/>
            <w:tcBorders>
              <w:top w:val="single" w:sz="4" w:space="0" w:color="auto"/>
              <w:left w:val="nil"/>
              <w:bottom w:val="single" w:sz="4" w:space="0" w:color="auto"/>
              <w:right w:val="single" w:sz="4" w:space="0" w:color="00B050"/>
            </w:tcBorders>
            <w:shd w:val="clear" w:color="auto" w:fill="auto"/>
            <w:vAlign w:val="center"/>
            <w:hideMark/>
          </w:tcPr>
          <w:p w14:paraId="0DC2A996"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14 601,0</w:t>
            </w:r>
          </w:p>
        </w:tc>
        <w:tc>
          <w:tcPr>
            <w:tcW w:w="1211" w:type="dxa"/>
            <w:tcBorders>
              <w:top w:val="single" w:sz="4" w:space="0" w:color="auto"/>
              <w:left w:val="nil"/>
              <w:bottom w:val="single" w:sz="4" w:space="0" w:color="auto"/>
              <w:right w:val="single" w:sz="4" w:space="0" w:color="00B050"/>
            </w:tcBorders>
            <w:shd w:val="clear" w:color="auto" w:fill="auto"/>
            <w:noWrap/>
            <w:vAlign w:val="bottom"/>
            <w:hideMark/>
          </w:tcPr>
          <w:p w14:paraId="7FF0A1CD"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17 572,5</w:t>
            </w:r>
          </w:p>
        </w:tc>
        <w:tc>
          <w:tcPr>
            <w:tcW w:w="1726" w:type="dxa"/>
            <w:tcBorders>
              <w:top w:val="single" w:sz="4" w:space="0" w:color="auto"/>
              <w:left w:val="nil"/>
              <w:bottom w:val="single" w:sz="4" w:space="0" w:color="auto"/>
              <w:right w:val="single" w:sz="4" w:space="0" w:color="00B050"/>
            </w:tcBorders>
            <w:shd w:val="clear" w:color="auto" w:fill="auto"/>
            <w:noWrap/>
            <w:vAlign w:val="bottom"/>
            <w:hideMark/>
          </w:tcPr>
          <w:p w14:paraId="4D7C2C29"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99,8 %</w:t>
            </w:r>
          </w:p>
        </w:tc>
      </w:tr>
      <w:tr w:rsidR="00DD27DA" w:rsidRPr="00DD27DA" w14:paraId="7C817DE6" w14:textId="77777777" w:rsidTr="00961CE0">
        <w:trPr>
          <w:trHeight w:val="257"/>
        </w:trPr>
        <w:tc>
          <w:tcPr>
            <w:tcW w:w="1615" w:type="dxa"/>
            <w:tcBorders>
              <w:top w:val="single" w:sz="4" w:space="0" w:color="auto"/>
              <w:left w:val="single" w:sz="4" w:space="0" w:color="00B050"/>
              <w:bottom w:val="single" w:sz="4" w:space="0" w:color="auto"/>
              <w:right w:val="single" w:sz="4" w:space="0" w:color="00B050"/>
            </w:tcBorders>
            <w:shd w:val="clear" w:color="auto" w:fill="auto"/>
            <w:vAlign w:val="bottom"/>
          </w:tcPr>
          <w:p w14:paraId="181FE298"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2023</w:t>
            </w:r>
          </w:p>
        </w:tc>
        <w:tc>
          <w:tcPr>
            <w:tcW w:w="1553" w:type="dxa"/>
            <w:tcBorders>
              <w:top w:val="single" w:sz="4" w:space="0" w:color="auto"/>
              <w:left w:val="nil"/>
              <w:bottom w:val="single" w:sz="4" w:space="0" w:color="auto"/>
              <w:right w:val="single" w:sz="4" w:space="0" w:color="00B050"/>
            </w:tcBorders>
            <w:shd w:val="clear" w:color="auto" w:fill="auto"/>
            <w:noWrap/>
            <w:vAlign w:val="center"/>
          </w:tcPr>
          <w:p w14:paraId="1A44A63B"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5 000,0</w:t>
            </w:r>
          </w:p>
        </w:tc>
        <w:tc>
          <w:tcPr>
            <w:tcW w:w="1247" w:type="dxa"/>
            <w:tcBorders>
              <w:top w:val="single" w:sz="4" w:space="0" w:color="auto"/>
              <w:left w:val="nil"/>
              <w:bottom w:val="single" w:sz="4" w:space="0" w:color="auto"/>
              <w:right w:val="single" w:sz="4" w:space="0" w:color="00B050"/>
            </w:tcBorders>
            <w:shd w:val="clear" w:color="auto" w:fill="auto"/>
            <w:noWrap/>
            <w:vAlign w:val="bottom"/>
          </w:tcPr>
          <w:p w14:paraId="56A9E413"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16 830,1</w:t>
            </w:r>
          </w:p>
        </w:tc>
        <w:tc>
          <w:tcPr>
            <w:tcW w:w="1720" w:type="dxa"/>
            <w:tcBorders>
              <w:top w:val="single" w:sz="4" w:space="0" w:color="auto"/>
              <w:left w:val="nil"/>
              <w:bottom w:val="single" w:sz="4" w:space="0" w:color="auto"/>
              <w:right w:val="single" w:sz="4" w:space="0" w:color="00B050"/>
            </w:tcBorders>
            <w:shd w:val="clear" w:color="auto" w:fill="auto"/>
            <w:vAlign w:val="center"/>
          </w:tcPr>
          <w:p w14:paraId="4E9F810C"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11 830,1</w:t>
            </w:r>
          </w:p>
        </w:tc>
        <w:tc>
          <w:tcPr>
            <w:tcW w:w="1211" w:type="dxa"/>
            <w:tcBorders>
              <w:top w:val="single" w:sz="4" w:space="0" w:color="auto"/>
              <w:left w:val="nil"/>
              <w:bottom w:val="single" w:sz="4" w:space="0" w:color="auto"/>
              <w:right w:val="single" w:sz="4" w:space="0" w:color="00B050"/>
            </w:tcBorders>
            <w:shd w:val="clear" w:color="auto" w:fill="auto"/>
            <w:noWrap/>
            <w:vAlign w:val="bottom"/>
          </w:tcPr>
          <w:p w14:paraId="58268286"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16 789,3</w:t>
            </w:r>
          </w:p>
        </w:tc>
        <w:tc>
          <w:tcPr>
            <w:tcW w:w="1726" w:type="dxa"/>
            <w:tcBorders>
              <w:top w:val="single" w:sz="4" w:space="0" w:color="auto"/>
              <w:left w:val="nil"/>
              <w:bottom w:val="single" w:sz="4" w:space="0" w:color="auto"/>
              <w:right w:val="single" w:sz="4" w:space="0" w:color="00B050"/>
            </w:tcBorders>
            <w:shd w:val="clear" w:color="auto" w:fill="auto"/>
            <w:noWrap/>
            <w:vAlign w:val="bottom"/>
          </w:tcPr>
          <w:p w14:paraId="586A2E5D"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99,8 %</w:t>
            </w:r>
          </w:p>
        </w:tc>
      </w:tr>
      <w:tr w:rsidR="00DD27DA" w:rsidRPr="00DD27DA" w14:paraId="00EFBF36" w14:textId="77777777" w:rsidTr="00961CE0">
        <w:trPr>
          <w:trHeight w:val="257"/>
        </w:trPr>
        <w:tc>
          <w:tcPr>
            <w:tcW w:w="1615" w:type="dxa"/>
            <w:tcBorders>
              <w:top w:val="single" w:sz="4" w:space="0" w:color="auto"/>
              <w:left w:val="single" w:sz="4" w:space="0" w:color="00B050"/>
              <w:bottom w:val="single" w:sz="4" w:space="0" w:color="auto"/>
              <w:right w:val="single" w:sz="4" w:space="0" w:color="00B050"/>
            </w:tcBorders>
            <w:shd w:val="clear" w:color="auto" w:fill="auto"/>
            <w:vAlign w:val="bottom"/>
          </w:tcPr>
          <w:p w14:paraId="0EC7D1C6"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19.09.2024</w:t>
            </w:r>
          </w:p>
        </w:tc>
        <w:tc>
          <w:tcPr>
            <w:tcW w:w="1553" w:type="dxa"/>
            <w:tcBorders>
              <w:top w:val="single" w:sz="4" w:space="0" w:color="auto"/>
              <w:left w:val="nil"/>
              <w:bottom w:val="single" w:sz="4" w:space="0" w:color="auto"/>
              <w:right w:val="single" w:sz="4" w:space="0" w:color="00B050"/>
            </w:tcBorders>
            <w:shd w:val="clear" w:color="auto" w:fill="auto"/>
            <w:noWrap/>
            <w:vAlign w:val="center"/>
          </w:tcPr>
          <w:p w14:paraId="22C75E17"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8 000,0</w:t>
            </w:r>
          </w:p>
        </w:tc>
        <w:tc>
          <w:tcPr>
            <w:tcW w:w="1247" w:type="dxa"/>
            <w:tcBorders>
              <w:top w:val="single" w:sz="4" w:space="0" w:color="auto"/>
              <w:left w:val="nil"/>
              <w:bottom w:val="single" w:sz="4" w:space="0" w:color="auto"/>
              <w:right w:val="single" w:sz="4" w:space="0" w:color="00B050"/>
            </w:tcBorders>
            <w:shd w:val="clear" w:color="auto" w:fill="auto"/>
            <w:noWrap/>
            <w:vAlign w:val="bottom"/>
          </w:tcPr>
          <w:p w14:paraId="557164EE"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17 100,5</w:t>
            </w:r>
          </w:p>
        </w:tc>
        <w:tc>
          <w:tcPr>
            <w:tcW w:w="1720" w:type="dxa"/>
            <w:tcBorders>
              <w:top w:val="single" w:sz="4" w:space="0" w:color="auto"/>
              <w:left w:val="nil"/>
              <w:bottom w:val="single" w:sz="4" w:space="0" w:color="auto"/>
              <w:right w:val="single" w:sz="4" w:space="0" w:color="00B050"/>
            </w:tcBorders>
            <w:shd w:val="clear" w:color="auto" w:fill="auto"/>
            <w:vAlign w:val="center"/>
          </w:tcPr>
          <w:p w14:paraId="7A39F0B9"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9 100,5</w:t>
            </w:r>
          </w:p>
        </w:tc>
        <w:tc>
          <w:tcPr>
            <w:tcW w:w="1211" w:type="dxa"/>
            <w:tcBorders>
              <w:top w:val="single" w:sz="4" w:space="0" w:color="auto"/>
              <w:left w:val="nil"/>
              <w:bottom w:val="single" w:sz="4" w:space="0" w:color="auto"/>
              <w:right w:val="single" w:sz="4" w:space="0" w:color="00B050"/>
            </w:tcBorders>
            <w:shd w:val="clear" w:color="auto" w:fill="auto"/>
            <w:noWrap/>
            <w:vAlign w:val="bottom"/>
          </w:tcPr>
          <w:p w14:paraId="1BD4E97D"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14 888,1</w:t>
            </w:r>
          </w:p>
        </w:tc>
        <w:tc>
          <w:tcPr>
            <w:tcW w:w="1726" w:type="dxa"/>
            <w:tcBorders>
              <w:top w:val="single" w:sz="4" w:space="0" w:color="auto"/>
              <w:left w:val="nil"/>
              <w:bottom w:val="single" w:sz="4" w:space="0" w:color="auto"/>
              <w:right w:val="single" w:sz="4" w:space="0" w:color="00B050"/>
            </w:tcBorders>
            <w:shd w:val="clear" w:color="auto" w:fill="auto"/>
            <w:noWrap/>
            <w:vAlign w:val="bottom"/>
          </w:tcPr>
          <w:p w14:paraId="520E12B0"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87,1 %</w:t>
            </w:r>
          </w:p>
        </w:tc>
      </w:tr>
      <w:tr w:rsidR="00DD27DA" w:rsidRPr="00DD27DA" w14:paraId="05E0BCAB" w14:textId="77777777" w:rsidTr="00961CE0">
        <w:trPr>
          <w:trHeight w:val="257"/>
        </w:trPr>
        <w:tc>
          <w:tcPr>
            <w:tcW w:w="1615" w:type="dxa"/>
            <w:tcBorders>
              <w:top w:val="single" w:sz="4" w:space="0" w:color="auto"/>
              <w:left w:val="single" w:sz="4" w:space="0" w:color="00B050"/>
              <w:bottom w:val="single" w:sz="4" w:space="0" w:color="auto"/>
              <w:right w:val="single" w:sz="4" w:space="0" w:color="00B050"/>
            </w:tcBorders>
            <w:shd w:val="clear" w:color="auto" w:fill="auto"/>
            <w:vAlign w:val="bottom"/>
          </w:tcPr>
          <w:p w14:paraId="088722DB"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2025</w:t>
            </w:r>
          </w:p>
        </w:tc>
        <w:tc>
          <w:tcPr>
            <w:tcW w:w="1553" w:type="dxa"/>
            <w:tcBorders>
              <w:top w:val="single" w:sz="4" w:space="0" w:color="auto"/>
              <w:left w:val="nil"/>
              <w:bottom w:val="single" w:sz="4" w:space="0" w:color="auto"/>
              <w:right w:val="single" w:sz="4" w:space="0" w:color="00B050"/>
            </w:tcBorders>
            <w:shd w:val="clear" w:color="auto" w:fill="auto"/>
            <w:noWrap/>
            <w:vAlign w:val="center"/>
          </w:tcPr>
          <w:p w14:paraId="4350F3CA"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8 000,0</w:t>
            </w:r>
          </w:p>
        </w:tc>
        <w:tc>
          <w:tcPr>
            <w:tcW w:w="1247" w:type="dxa"/>
            <w:tcBorders>
              <w:top w:val="single" w:sz="4" w:space="0" w:color="auto"/>
              <w:left w:val="nil"/>
              <w:bottom w:val="single" w:sz="4" w:space="0" w:color="auto"/>
              <w:right w:val="single" w:sz="4" w:space="0" w:color="00B050"/>
            </w:tcBorders>
            <w:shd w:val="clear" w:color="auto" w:fill="auto"/>
            <w:noWrap/>
            <w:vAlign w:val="bottom"/>
          </w:tcPr>
          <w:p w14:paraId="13A5759F"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c>
          <w:tcPr>
            <w:tcW w:w="1720" w:type="dxa"/>
            <w:tcBorders>
              <w:top w:val="single" w:sz="4" w:space="0" w:color="auto"/>
              <w:left w:val="nil"/>
              <w:bottom w:val="single" w:sz="4" w:space="0" w:color="auto"/>
              <w:right w:val="single" w:sz="4" w:space="0" w:color="00B050"/>
            </w:tcBorders>
            <w:shd w:val="clear" w:color="auto" w:fill="auto"/>
            <w:vAlign w:val="center"/>
          </w:tcPr>
          <w:p w14:paraId="4D9E1FD7"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c>
          <w:tcPr>
            <w:tcW w:w="1211" w:type="dxa"/>
            <w:tcBorders>
              <w:top w:val="single" w:sz="4" w:space="0" w:color="auto"/>
              <w:left w:val="nil"/>
              <w:bottom w:val="single" w:sz="4" w:space="0" w:color="auto"/>
              <w:right w:val="single" w:sz="4" w:space="0" w:color="00B050"/>
            </w:tcBorders>
            <w:shd w:val="clear" w:color="auto" w:fill="auto"/>
            <w:noWrap/>
            <w:vAlign w:val="bottom"/>
          </w:tcPr>
          <w:p w14:paraId="46385518"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c>
          <w:tcPr>
            <w:tcW w:w="1726" w:type="dxa"/>
            <w:tcBorders>
              <w:top w:val="single" w:sz="4" w:space="0" w:color="auto"/>
              <w:left w:val="nil"/>
              <w:bottom w:val="single" w:sz="4" w:space="0" w:color="auto"/>
              <w:right w:val="single" w:sz="4" w:space="0" w:color="00B050"/>
            </w:tcBorders>
            <w:shd w:val="clear" w:color="auto" w:fill="auto"/>
            <w:noWrap/>
            <w:vAlign w:val="bottom"/>
          </w:tcPr>
          <w:p w14:paraId="7A255953"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r>
      <w:tr w:rsidR="00DD27DA" w:rsidRPr="00DD27DA" w14:paraId="5C54920A" w14:textId="77777777" w:rsidTr="00961CE0">
        <w:trPr>
          <w:trHeight w:val="257"/>
        </w:trPr>
        <w:tc>
          <w:tcPr>
            <w:tcW w:w="1615" w:type="dxa"/>
            <w:tcBorders>
              <w:top w:val="single" w:sz="4" w:space="0" w:color="auto"/>
              <w:left w:val="single" w:sz="4" w:space="0" w:color="00B050"/>
              <w:bottom w:val="single" w:sz="4" w:space="0" w:color="auto"/>
              <w:right w:val="single" w:sz="4" w:space="0" w:color="00B050"/>
            </w:tcBorders>
            <w:shd w:val="clear" w:color="auto" w:fill="auto"/>
            <w:vAlign w:val="bottom"/>
          </w:tcPr>
          <w:p w14:paraId="19B294CF"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2026</w:t>
            </w:r>
          </w:p>
        </w:tc>
        <w:tc>
          <w:tcPr>
            <w:tcW w:w="1553" w:type="dxa"/>
            <w:tcBorders>
              <w:top w:val="single" w:sz="4" w:space="0" w:color="auto"/>
              <w:left w:val="nil"/>
              <w:bottom w:val="single" w:sz="4" w:space="0" w:color="auto"/>
              <w:right w:val="single" w:sz="4" w:space="0" w:color="00B050"/>
            </w:tcBorders>
            <w:shd w:val="clear" w:color="auto" w:fill="auto"/>
            <w:noWrap/>
            <w:vAlign w:val="center"/>
          </w:tcPr>
          <w:p w14:paraId="730394E0"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10 000,0</w:t>
            </w:r>
          </w:p>
        </w:tc>
        <w:tc>
          <w:tcPr>
            <w:tcW w:w="1247" w:type="dxa"/>
            <w:tcBorders>
              <w:top w:val="single" w:sz="4" w:space="0" w:color="auto"/>
              <w:left w:val="nil"/>
              <w:bottom w:val="single" w:sz="4" w:space="0" w:color="auto"/>
              <w:right w:val="single" w:sz="4" w:space="0" w:color="00B050"/>
            </w:tcBorders>
            <w:shd w:val="clear" w:color="auto" w:fill="auto"/>
            <w:noWrap/>
            <w:vAlign w:val="bottom"/>
          </w:tcPr>
          <w:p w14:paraId="6B7340BF"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c>
          <w:tcPr>
            <w:tcW w:w="1720" w:type="dxa"/>
            <w:tcBorders>
              <w:top w:val="single" w:sz="4" w:space="0" w:color="auto"/>
              <w:left w:val="nil"/>
              <w:bottom w:val="single" w:sz="4" w:space="0" w:color="auto"/>
              <w:right w:val="single" w:sz="4" w:space="0" w:color="00B050"/>
            </w:tcBorders>
            <w:shd w:val="clear" w:color="auto" w:fill="auto"/>
            <w:vAlign w:val="center"/>
          </w:tcPr>
          <w:p w14:paraId="3F87C477"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c>
          <w:tcPr>
            <w:tcW w:w="1211" w:type="dxa"/>
            <w:tcBorders>
              <w:top w:val="single" w:sz="4" w:space="0" w:color="auto"/>
              <w:left w:val="nil"/>
              <w:bottom w:val="single" w:sz="4" w:space="0" w:color="auto"/>
              <w:right w:val="single" w:sz="4" w:space="0" w:color="00B050"/>
            </w:tcBorders>
            <w:shd w:val="clear" w:color="auto" w:fill="auto"/>
            <w:noWrap/>
            <w:vAlign w:val="bottom"/>
          </w:tcPr>
          <w:p w14:paraId="5688E46B"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c>
          <w:tcPr>
            <w:tcW w:w="1726" w:type="dxa"/>
            <w:tcBorders>
              <w:top w:val="single" w:sz="4" w:space="0" w:color="auto"/>
              <w:left w:val="nil"/>
              <w:bottom w:val="single" w:sz="4" w:space="0" w:color="auto"/>
              <w:right w:val="single" w:sz="4" w:space="0" w:color="00B050"/>
            </w:tcBorders>
            <w:shd w:val="clear" w:color="auto" w:fill="auto"/>
            <w:noWrap/>
            <w:vAlign w:val="bottom"/>
          </w:tcPr>
          <w:p w14:paraId="5CAFB8E2"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r>
      <w:tr w:rsidR="006633F4" w:rsidRPr="00DD27DA" w14:paraId="4EAA2C31" w14:textId="77777777" w:rsidTr="00961CE0">
        <w:trPr>
          <w:trHeight w:val="257"/>
        </w:trPr>
        <w:tc>
          <w:tcPr>
            <w:tcW w:w="1615" w:type="dxa"/>
            <w:tcBorders>
              <w:top w:val="single" w:sz="4" w:space="0" w:color="auto"/>
              <w:left w:val="single" w:sz="4" w:space="0" w:color="00B050"/>
              <w:bottom w:val="single" w:sz="4" w:space="0" w:color="00B050"/>
              <w:right w:val="single" w:sz="4" w:space="0" w:color="00B050"/>
            </w:tcBorders>
            <w:shd w:val="clear" w:color="auto" w:fill="auto"/>
            <w:vAlign w:val="bottom"/>
          </w:tcPr>
          <w:p w14:paraId="33735E9A"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2027</w:t>
            </w:r>
          </w:p>
        </w:tc>
        <w:tc>
          <w:tcPr>
            <w:tcW w:w="1553" w:type="dxa"/>
            <w:tcBorders>
              <w:top w:val="single" w:sz="4" w:space="0" w:color="auto"/>
              <w:left w:val="nil"/>
              <w:bottom w:val="single" w:sz="4" w:space="0" w:color="00B050"/>
              <w:right w:val="single" w:sz="4" w:space="0" w:color="00B050"/>
            </w:tcBorders>
            <w:shd w:val="clear" w:color="auto" w:fill="auto"/>
            <w:noWrap/>
            <w:vAlign w:val="center"/>
          </w:tcPr>
          <w:p w14:paraId="6C011308"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10 000</w:t>
            </w:r>
          </w:p>
        </w:tc>
        <w:tc>
          <w:tcPr>
            <w:tcW w:w="1247" w:type="dxa"/>
            <w:tcBorders>
              <w:top w:val="single" w:sz="4" w:space="0" w:color="auto"/>
              <w:left w:val="nil"/>
              <w:bottom w:val="single" w:sz="4" w:space="0" w:color="00B050"/>
              <w:right w:val="single" w:sz="4" w:space="0" w:color="00B050"/>
            </w:tcBorders>
            <w:shd w:val="clear" w:color="auto" w:fill="auto"/>
            <w:noWrap/>
            <w:vAlign w:val="bottom"/>
          </w:tcPr>
          <w:p w14:paraId="004418FD"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c>
          <w:tcPr>
            <w:tcW w:w="1720" w:type="dxa"/>
            <w:tcBorders>
              <w:top w:val="single" w:sz="4" w:space="0" w:color="auto"/>
              <w:left w:val="nil"/>
              <w:bottom w:val="single" w:sz="4" w:space="0" w:color="00B050"/>
              <w:right w:val="single" w:sz="4" w:space="0" w:color="00B050"/>
            </w:tcBorders>
            <w:shd w:val="clear" w:color="auto" w:fill="auto"/>
            <w:vAlign w:val="center"/>
          </w:tcPr>
          <w:p w14:paraId="4F7F57C8"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c>
          <w:tcPr>
            <w:tcW w:w="1211" w:type="dxa"/>
            <w:tcBorders>
              <w:top w:val="single" w:sz="4" w:space="0" w:color="auto"/>
              <w:left w:val="nil"/>
              <w:bottom w:val="single" w:sz="4" w:space="0" w:color="00B050"/>
              <w:right w:val="single" w:sz="4" w:space="0" w:color="00B050"/>
            </w:tcBorders>
            <w:shd w:val="clear" w:color="auto" w:fill="auto"/>
            <w:noWrap/>
            <w:vAlign w:val="bottom"/>
          </w:tcPr>
          <w:p w14:paraId="6357847F"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c>
          <w:tcPr>
            <w:tcW w:w="1726" w:type="dxa"/>
            <w:tcBorders>
              <w:top w:val="single" w:sz="4" w:space="0" w:color="auto"/>
              <w:left w:val="nil"/>
              <w:bottom w:val="single" w:sz="4" w:space="0" w:color="00B050"/>
              <w:right w:val="single" w:sz="4" w:space="0" w:color="00B050"/>
            </w:tcBorders>
            <w:shd w:val="clear" w:color="auto" w:fill="auto"/>
            <w:noWrap/>
            <w:vAlign w:val="bottom"/>
          </w:tcPr>
          <w:p w14:paraId="2F82F97E" w14:textId="77777777" w:rsidR="00961CE0" w:rsidRPr="00DD27DA" w:rsidRDefault="00961CE0" w:rsidP="006633F4">
            <w:pPr>
              <w:spacing w:after="0" w:line="240" w:lineRule="auto"/>
              <w:jc w:val="center"/>
              <w:rPr>
                <w:rFonts w:ascii="Times New Roman" w:eastAsia="Times New Roman" w:hAnsi="Times New Roman" w:cs="Times New Roman"/>
                <w:color w:val="000000" w:themeColor="text1"/>
                <w:sz w:val="20"/>
                <w:szCs w:val="20"/>
                <w:lang w:eastAsia="ru-RU"/>
              </w:rPr>
            </w:pPr>
          </w:p>
        </w:tc>
      </w:tr>
    </w:tbl>
    <w:p w14:paraId="716E3056" w14:textId="77777777" w:rsidR="00A3218D" w:rsidRPr="00DD27DA" w:rsidRDefault="00A3218D" w:rsidP="00DD2550">
      <w:pPr>
        <w:widowControl w:val="0"/>
        <w:autoSpaceDE w:val="0"/>
        <w:autoSpaceDN w:val="0"/>
        <w:adjustRightInd w:val="0"/>
        <w:spacing w:after="0" w:line="240" w:lineRule="auto"/>
        <w:ind w:firstLine="709"/>
        <w:jc w:val="both"/>
        <w:rPr>
          <w:rFonts w:ascii="Times New Roman" w:hAnsi="Times New Roman"/>
          <w:i/>
          <w:color w:val="000000" w:themeColor="text1"/>
          <w:sz w:val="24"/>
          <w:szCs w:val="24"/>
        </w:rPr>
      </w:pPr>
    </w:p>
    <w:p w14:paraId="2B413999" w14:textId="77777777" w:rsidR="00817CCE" w:rsidRPr="00DD27DA" w:rsidRDefault="00817CCE" w:rsidP="00E97AEE">
      <w:pPr>
        <w:widowControl w:val="0"/>
        <w:spacing w:before="120"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Стимулирующие (долевые) гранты</w:t>
      </w:r>
    </w:p>
    <w:p w14:paraId="004B5ADB" w14:textId="77777777" w:rsidR="00A33789" w:rsidRPr="00DD27DA" w:rsidRDefault="00F213D3" w:rsidP="00F213D3">
      <w:pPr>
        <w:tabs>
          <w:tab w:val="left" w:pos="720"/>
        </w:tabs>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ab/>
      </w:r>
      <w:r w:rsidR="00A33789" w:rsidRPr="00DD27DA">
        <w:rPr>
          <w:rFonts w:ascii="Times New Roman" w:hAnsi="Times New Roman" w:cs="Times New Roman"/>
          <w:color w:val="000000" w:themeColor="text1"/>
          <w:sz w:val="24"/>
          <w:szCs w:val="24"/>
        </w:rPr>
        <w:t>Стимулирующие (долевые) гранты – денежные средства, предоставляемые из республиканского бюджета исполнительным органам местного самоуправления на проектно-конкурсной основе с долевым участием местных бюджетов и иных привлеченных средств для реализации программ социально-экономического развития территорий.</w:t>
      </w:r>
    </w:p>
    <w:p w14:paraId="65E946D8" w14:textId="77777777" w:rsidR="00F213D3" w:rsidRPr="00DD27DA" w:rsidRDefault="00F213D3" w:rsidP="00F213D3">
      <w:pPr>
        <w:tabs>
          <w:tab w:val="left" w:pos="720"/>
        </w:tabs>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Стимулирующие (долевые) гранты направляются на реализацию приоритетных проектов по финансированию ремонта, реконструкции и благоустройства, строительства и реконструкции вспомогательных и дополнительных объектов учреждений образования, здравоохранения, культуры, спорта, жилищно-коммунального, сельского, водного хозяйства и других объектов и предоставляются в виде софинансирования для реализации проектов, в дополнение к мобилизованным ресурсам местных бюджетов, международных организаций и иных субъектов.</w:t>
      </w:r>
    </w:p>
    <w:p w14:paraId="414FAAA8" w14:textId="77777777" w:rsidR="003043AD" w:rsidRPr="00DD27DA" w:rsidRDefault="007E4EB4" w:rsidP="00BF08D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Основные задач</w:t>
      </w:r>
      <w:r w:rsidR="003043AD" w:rsidRPr="00DD27DA">
        <w:rPr>
          <w:rFonts w:ascii="Times New Roman" w:hAnsi="Times New Roman" w:cs="Times New Roman"/>
          <w:color w:val="000000" w:themeColor="text1"/>
          <w:sz w:val="24"/>
          <w:szCs w:val="24"/>
        </w:rPr>
        <w:t xml:space="preserve">и по совершенствованию и развитию финансирования проектов за счет стимулирующих (долевых) грантов </w:t>
      </w:r>
      <w:r w:rsidRPr="00DD27DA">
        <w:rPr>
          <w:rFonts w:ascii="Times New Roman" w:hAnsi="Times New Roman" w:cs="Times New Roman"/>
          <w:color w:val="000000" w:themeColor="text1"/>
          <w:sz w:val="24"/>
          <w:szCs w:val="24"/>
        </w:rPr>
        <w:t>на среднесрочный период следующие</w:t>
      </w:r>
      <w:r w:rsidR="003043AD" w:rsidRPr="00DD27DA">
        <w:rPr>
          <w:rFonts w:ascii="Times New Roman" w:hAnsi="Times New Roman" w:cs="Times New Roman"/>
          <w:color w:val="000000" w:themeColor="text1"/>
          <w:sz w:val="24"/>
          <w:szCs w:val="24"/>
        </w:rPr>
        <w:t xml:space="preserve">: </w:t>
      </w:r>
    </w:p>
    <w:p w14:paraId="2852BD42" w14:textId="77777777" w:rsidR="003043AD" w:rsidRPr="00DD27DA" w:rsidRDefault="003043AD" w:rsidP="001D43B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ab/>
        <w:t>- социальная мобилизация граждан, заинтересованных в совместном планировании местного развития в определение приоритетности проектов;</w:t>
      </w:r>
    </w:p>
    <w:p w14:paraId="093358BC" w14:textId="77777777" w:rsidR="003043AD" w:rsidRPr="00DD27DA" w:rsidRDefault="003043AD" w:rsidP="001D43B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ab/>
        <w:t xml:space="preserve"> - внедрение порядка подготовки и реализации проектов;</w:t>
      </w:r>
    </w:p>
    <w:p w14:paraId="11DFC9EA" w14:textId="77777777" w:rsidR="003043AD" w:rsidRPr="00DD27DA" w:rsidRDefault="003043AD" w:rsidP="001D43B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ab/>
        <w:t xml:space="preserve"> - упорядочение процедурных в</w:t>
      </w:r>
      <w:r w:rsidR="006E4AED" w:rsidRPr="00DD27DA">
        <w:rPr>
          <w:rFonts w:ascii="Times New Roman" w:hAnsi="Times New Roman" w:cs="Times New Roman"/>
          <w:color w:val="000000" w:themeColor="text1"/>
          <w:sz w:val="24"/>
          <w:szCs w:val="24"/>
        </w:rPr>
        <w:t>опросов по рассмотрению и отбору</w:t>
      </w:r>
      <w:r w:rsidR="009B6B50" w:rsidRPr="00DD27DA">
        <w:rPr>
          <w:rFonts w:ascii="Times New Roman" w:hAnsi="Times New Roman" w:cs="Times New Roman"/>
          <w:color w:val="000000" w:themeColor="text1"/>
          <w:sz w:val="24"/>
          <w:szCs w:val="24"/>
        </w:rPr>
        <w:t xml:space="preserve"> проектов,</w:t>
      </w:r>
    </w:p>
    <w:p w14:paraId="5151D087" w14:textId="77777777" w:rsidR="003043AD" w:rsidRPr="00DD27DA" w:rsidRDefault="003043AD" w:rsidP="001847C4">
      <w:pPr>
        <w:spacing w:after="0" w:line="240" w:lineRule="auto"/>
        <w:ind w:left="709"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отбор проектов на основе критериев по бал</w:t>
      </w:r>
      <w:r w:rsidR="006E4AED" w:rsidRPr="00DD27DA">
        <w:rPr>
          <w:rFonts w:ascii="Times New Roman" w:hAnsi="Times New Roman" w:cs="Times New Roman"/>
          <w:color w:val="000000" w:themeColor="text1"/>
          <w:sz w:val="24"/>
          <w:szCs w:val="24"/>
        </w:rPr>
        <w:t>л</w:t>
      </w:r>
      <w:r w:rsidRPr="00DD27DA">
        <w:rPr>
          <w:rFonts w:ascii="Times New Roman" w:hAnsi="Times New Roman" w:cs="Times New Roman"/>
          <w:color w:val="000000" w:themeColor="text1"/>
          <w:sz w:val="24"/>
          <w:szCs w:val="24"/>
        </w:rPr>
        <w:t>ьной системе;</w:t>
      </w:r>
    </w:p>
    <w:p w14:paraId="4AB99F90" w14:textId="77777777" w:rsidR="003043AD" w:rsidRPr="00DD27DA" w:rsidRDefault="003043AD" w:rsidP="001D43B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ab/>
      </w:r>
      <w:r w:rsidR="00532D58"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 внедрение системы мониторинга и оценки проектов с привлечением представителей: органов местного самоуправления, заинте</w:t>
      </w:r>
      <w:r w:rsidR="00441AF3" w:rsidRPr="00DD27DA">
        <w:rPr>
          <w:rFonts w:ascii="Times New Roman" w:hAnsi="Times New Roman" w:cs="Times New Roman"/>
          <w:color w:val="000000" w:themeColor="text1"/>
          <w:sz w:val="24"/>
          <w:szCs w:val="24"/>
        </w:rPr>
        <w:t>ресованных сторон и бенефициаро</w:t>
      </w:r>
      <w:r w:rsidRPr="00DD27DA">
        <w:rPr>
          <w:rFonts w:ascii="Times New Roman" w:hAnsi="Times New Roman" w:cs="Times New Roman"/>
          <w:color w:val="000000" w:themeColor="text1"/>
          <w:sz w:val="24"/>
          <w:szCs w:val="24"/>
        </w:rPr>
        <w:t xml:space="preserve">в, </w:t>
      </w:r>
      <w:r w:rsidR="00441AF3" w:rsidRPr="00DD27DA">
        <w:rPr>
          <w:rFonts w:ascii="Times New Roman" w:hAnsi="Times New Roman" w:cs="Times New Roman"/>
          <w:color w:val="000000" w:themeColor="text1"/>
          <w:sz w:val="24"/>
          <w:szCs w:val="24"/>
        </w:rPr>
        <w:t xml:space="preserve">а </w:t>
      </w:r>
      <w:r w:rsidRPr="00DD27DA">
        <w:rPr>
          <w:rFonts w:ascii="Times New Roman" w:hAnsi="Times New Roman" w:cs="Times New Roman"/>
          <w:color w:val="000000" w:themeColor="text1"/>
          <w:sz w:val="24"/>
          <w:szCs w:val="24"/>
        </w:rPr>
        <w:t>также территориальных органов по управлению государственными финансами.</w:t>
      </w:r>
    </w:p>
    <w:p w14:paraId="4E2B2CF4" w14:textId="77777777" w:rsidR="00441AF3" w:rsidRPr="00DD27DA" w:rsidRDefault="003043AD" w:rsidP="009B6B50">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ab/>
        <w:t>Реализаци</w:t>
      </w:r>
      <w:r w:rsidR="00441AF3" w:rsidRPr="00DD27DA">
        <w:rPr>
          <w:rFonts w:ascii="Times New Roman" w:hAnsi="Times New Roman" w:cs="Times New Roman"/>
          <w:color w:val="000000" w:themeColor="text1"/>
          <w:sz w:val="24"/>
          <w:szCs w:val="24"/>
        </w:rPr>
        <w:t>я вышеотмеченных задач позволит</w:t>
      </w:r>
      <w:r w:rsidRPr="00DD27DA">
        <w:rPr>
          <w:rFonts w:ascii="Times New Roman" w:hAnsi="Times New Roman" w:cs="Times New Roman"/>
          <w:color w:val="000000" w:themeColor="text1"/>
          <w:sz w:val="24"/>
          <w:szCs w:val="24"/>
        </w:rPr>
        <w:t xml:space="preserve"> обеспечить прозрачность механизма стимулирующего (долевого) гранта и внести значительный вклад в развитие регионов.</w:t>
      </w:r>
    </w:p>
    <w:p w14:paraId="69687E14" w14:textId="77777777" w:rsidR="00A7438F" w:rsidRPr="00DD27DA" w:rsidRDefault="00A7438F" w:rsidP="00A33789">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В </w:t>
      </w:r>
      <w:r w:rsidR="00EB4D10" w:rsidRPr="00DD27DA">
        <w:rPr>
          <w:rFonts w:ascii="Times New Roman" w:hAnsi="Times New Roman" w:cs="Times New Roman"/>
          <w:b/>
          <w:color w:val="000000" w:themeColor="text1"/>
          <w:sz w:val="24"/>
          <w:szCs w:val="24"/>
        </w:rPr>
        <w:t>2023</w:t>
      </w:r>
      <w:r w:rsidRPr="00DD27DA">
        <w:rPr>
          <w:rFonts w:ascii="Times New Roman" w:hAnsi="Times New Roman" w:cs="Times New Roman"/>
          <w:color w:val="000000" w:themeColor="text1"/>
          <w:sz w:val="24"/>
          <w:szCs w:val="24"/>
        </w:rPr>
        <w:t xml:space="preserve"> году из республиканского бюджета профинансировано по статье «стимулирующие гранты» </w:t>
      </w:r>
      <w:r w:rsidR="008D1D28" w:rsidRPr="00DD27DA">
        <w:rPr>
          <w:rFonts w:ascii="Times New Roman" w:hAnsi="Times New Roman" w:cs="Times New Roman"/>
          <w:color w:val="000000" w:themeColor="text1"/>
          <w:sz w:val="24"/>
          <w:szCs w:val="24"/>
        </w:rPr>
        <w:t>320</w:t>
      </w:r>
      <w:r w:rsidRPr="00DD27DA">
        <w:rPr>
          <w:rFonts w:ascii="Times New Roman" w:hAnsi="Times New Roman" w:cs="Times New Roman"/>
          <w:color w:val="000000" w:themeColor="text1"/>
          <w:sz w:val="24"/>
          <w:szCs w:val="24"/>
        </w:rPr>
        <w:t xml:space="preserve"> проектов на общую сумму </w:t>
      </w:r>
      <w:r w:rsidR="00EB4D10" w:rsidRPr="00DD27DA">
        <w:rPr>
          <w:rFonts w:ascii="Times New Roman" w:hAnsi="Times New Roman" w:cs="Times New Roman"/>
          <w:b/>
          <w:color w:val="000000" w:themeColor="text1"/>
          <w:sz w:val="24"/>
          <w:szCs w:val="24"/>
        </w:rPr>
        <w:t>684,2</w:t>
      </w:r>
      <w:r w:rsidR="008C4D14" w:rsidRPr="00DD27DA">
        <w:rPr>
          <w:rFonts w:ascii="Times New Roman" w:hAnsi="Times New Roman" w:cs="Times New Roman"/>
          <w:b/>
          <w:color w:val="000000" w:themeColor="text1"/>
          <w:sz w:val="24"/>
          <w:szCs w:val="24"/>
        </w:rPr>
        <w:t xml:space="preserve"> млн</w:t>
      </w:r>
      <w:r w:rsidR="00AB5409" w:rsidRPr="00DD27DA">
        <w:rPr>
          <w:rFonts w:ascii="Times New Roman" w:hAnsi="Times New Roman" w:cs="Times New Roman"/>
          <w:color w:val="000000" w:themeColor="text1"/>
          <w:sz w:val="24"/>
          <w:szCs w:val="24"/>
        </w:rPr>
        <w:t xml:space="preserve">. </w:t>
      </w:r>
      <w:r w:rsidR="00AB5409" w:rsidRPr="00DD27DA">
        <w:rPr>
          <w:rFonts w:ascii="Times New Roman" w:hAnsi="Times New Roman" w:cs="Times New Roman"/>
          <w:b/>
          <w:color w:val="000000" w:themeColor="text1"/>
          <w:sz w:val="24"/>
          <w:szCs w:val="24"/>
        </w:rPr>
        <w:t>сомов</w:t>
      </w:r>
      <w:r w:rsidR="00AB5409" w:rsidRPr="00DD27DA">
        <w:rPr>
          <w:rFonts w:ascii="Times New Roman" w:hAnsi="Times New Roman" w:cs="Times New Roman"/>
          <w:color w:val="000000" w:themeColor="text1"/>
          <w:sz w:val="24"/>
          <w:szCs w:val="24"/>
        </w:rPr>
        <w:t>.</w:t>
      </w:r>
    </w:p>
    <w:p w14:paraId="68B9C59E" w14:textId="77777777" w:rsidR="00F81273" w:rsidRPr="00DD27DA" w:rsidRDefault="004654C9" w:rsidP="00441AF3">
      <w:pPr>
        <w:tabs>
          <w:tab w:val="left" w:pos="720"/>
        </w:tabs>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В Законе Кыргызской Республики «</w:t>
      </w:r>
      <w:r w:rsidR="00F81273" w:rsidRPr="00DD27DA">
        <w:rPr>
          <w:rFonts w:ascii="Times New Roman" w:hAnsi="Times New Roman" w:cs="Times New Roman"/>
          <w:color w:val="000000" w:themeColor="text1"/>
          <w:sz w:val="24"/>
          <w:szCs w:val="24"/>
        </w:rPr>
        <w:t>О республиканском бюджете К</w:t>
      </w:r>
      <w:r w:rsidR="009C19B6" w:rsidRPr="00DD27DA">
        <w:rPr>
          <w:rFonts w:ascii="Times New Roman" w:hAnsi="Times New Roman" w:cs="Times New Roman"/>
          <w:color w:val="000000" w:themeColor="text1"/>
          <w:sz w:val="24"/>
          <w:szCs w:val="24"/>
        </w:rPr>
        <w:t xml:space="preserve">ыргызской </w:t>
      </w:r>
      <w:r w:rsidR="00F81273" w:rsidRPr="00DD27DA">
        <w:rPr>
          <w:rFonts w:ascii="Times New Roman" w:hAnsi="Times New Roman" w:cs="Times New Roman"/>
          <w:color w:val="000000" w:themeColor="text1"/>
          <w:sz w:val="24"/>
          <w:szCs w:val="24"/>
        </w:rPr>
        <w:t>Р</w:t>
      </w:r>
      <w:r w:rsidR="009C19B6" w:rsidRPr="00DD27DA">
        <w:rPr>
          <w:rFonts w:ascii="Times New Roman" w:hAnsi="Times New Roman" w:cs="Times New Roman"/>
          <w:color w:val="000000" w:themeColor="text1"/>
          <w:sz w:val="24"/>
          <w:szCs w:val="24"/>
        </w:rPr>
        <w:t xml:space="preserve">еспублики </w:t>
      </w:r>
      <w:r w:rsidR="00F81273" w:rsidRPr="00DD27DA">
        <w:rPr>
          <w:rFonts w:ascii="Times New Roman" w:hAnsi="Times New Roman" w:cs="Times New Roman"/>
          <w:color w:val="000000" w:themeColor="text1"/>
          <w:sz w:val="24"/>
          <w:szCs w:val="24"/>
        </w:rPr>
        <w:t xml:space="preserve">на </w:t>
      </w:r>
      <w:r w:rsidR="001A34D9" w:rsidRPr="00DD27DA">
        <w:rPr>
          <w:rFonts w:ascii="Times New Roman" w:hAnsi="Times New Roman" w:cs="Times New Roman"/>
          <w:b/>
          <w:color w:val="000000" w:themeColor="text1"/>
          <w:sz w:val="24"/>
          <w:szCs w:val="24"/>
        </w:rPr>
        <w:t>2024</w:t>
      </w:r>
      <w:r w:rsidR="00F81273" w:rsidRPr="00DD27DA">
        <w:rPr>
          <w:rFonts w:ascii="Times New Roman" w:hAnsi="Times New Roman" w:cs="Times New Roman"/>
          <w:b/>
          <w:color w:val="000000" w:themeColor="text1"/>
          <w:sz w:val="24"/>
          <w:szCs w:val="24"/>
        </w:rPr>
        <w:t xml:space="preserve"> год</w:t>
      </w:r>
      <w:r w:rsidR="00A33789" w:rsidRPr="00DD27DA">
        <w:rPr>
          <w:rFonts w:ascii="Times New Roman" w:hAnsi="Times New Roman" w:cs="Times New Roman"/>
          <w:color w:val="000000" w:themeColor="text1"/>
          <w:sz w:val="24"/>
          <w:szCs w:val="24"/>
        </w:rPr>
        <w:t xml:space="preserve"> и </w:t>
      </w:r>
      <w:r w:rsidR="00174FA3" w:rsidRPr="00DD27DA">
        <w:rPr>
          <w:rFonts w:ascii="Times New Roman" w:hAnsi="Times New Roman" w:cs="Times New Roman"/>
          <w:color w:val="000000" w:themeColor="text1"/>
          <w:sz w:val="24"/>
          <w:szCs w:val="24"/>
        </w:rPr>
        <w:t xml:space="preserve">плановый период </w:t>
      </w:r>
      <w:r w:rsidR="00A33789" w:rsidRPr="00DD27DA">
        <w:rPr>
          <w:rFonts w:ascii="Times New Roman" w:hAnsi="Times New Roman" w:cs="Times New Roman"/>
          <w:color w:val="000000" w:themeColor="text1"/>
          <w:sz w:val="24"/>
          <w:szCs w:val="24"/>
        </w:rPr>
        <w:t>20</w:t>
      </w:r>
      <w:r w:rsidR="001A34D9" w:rsidRPr="00DD27DA">
        <w:rPr>
          <w:rFonts w:ascii="Times New Roman" w:hAnsi="Times New Roman" w:cs="Times New Roman"/>
          <w:color w:val="000000" w:themeColor="text1"/>
          <w:sz w:val="24"/>
          <w:szCs w:val="24"/>
        </w:rPr>
        <w:t>25</w:t>
      </w:r>
      <w:r w:rsidR="00A33789" w:rsidRPr="00DD27DA">
        <w:rPr>
          <w:rFonts w:ascii="Times New Roman" w:hAnsi="Times New Roman" w:cs="Times New Roman"/>
          <w:color w:val="000000" w:themeColor="text1"/>
          <w:sz w:val="24"/>
          <w:szCs w:val="24"/>
        </w:rPr>
        <w:t>-202</w:t>
      </w:r>
      <w:r w:rsidR="001A34D9" w:rsidRPr="00DD27DA">
        <w:rPr>
          <w:rFonts w:ascii="Times New Roman" w:hAnsi="Times New Roman" w:cs="Times New Roman"/>
          <w:color w:val="000000" w:themeColor="text1"/>
          <w:sz w:val="24"/>
          <w:szCs w:val="24"/>
        </w:rPr>
        <w:t>6</w:t>
      </w:r>
      <w:r w:rsidR="00174FA3" w:rsidRPr="00DD27DA">
        <w:rPr>
          <w:rFonts w:ascii="Times New Roman" w:hAnsi="Times New Roman" w:cs="Times New Roman"/>
          <w:color w:val="000000" w:themeColor="text1"/>
          <w:sz w:val="24"/>
          <w:szCs w:val="24"/>
        </w:rPr>
        <w:t xml:space="preserve"> годов</w:t>
      </w:r>
      <w:r w:rsidRPr="00DD27DA">
        <w:rPr>
          <w:rFonts w:ascii="Times New Roman" w:hAnsi="Times New Roman" w:cs="Times New Roman"/>
          <w:color w:val="000000" w:themeColor="text1"/>
          <w:sz w:val="24"/>
          <w:szCs w:val="24"/>
        </w:rPr>
        <w:t>»</w:t>
      </w:r>
      <w:r w:rsidR="00F81273" w:rsidRPr="00DD27DA">
        <w:rPr>
          <w:rFonts w:ascii="Times New Roman" w:hAnsi="Times New Roman" w:cs="Times New Roman"/>
          <w:color w:val="000000" w:themeColor="text1"/>
          <w:sz w:val="24"/>
          <w:szCs w:val="24"/>
        </w:rPr>
        <w:t xml:space="preserve"> по статье стимулирующие (долевые) гранты предусмотрено – </w:t>
      </w:r>
      <w:r w:rsidR="001A34D9" w:rsidRPr="00DD27DA">
        <w:rPr>
          <w:rFonts w:ascii="Times New Roman" w:hAnsi="Times New Roman" w:cs="Times New Roman"/>
          <w:b/>
          <w:color w:val="000000" w:themeColor="text1"/>
          <w:sz w:val="24"/>
          <w:szCs w:val="24"/>
        </w:rPr>
        <w:t>1 5</w:t>
      </w:r>
      <w:r w:rsidR="008C4D14" w:rsidRPr="00DD27DA">
        <w:rPr>
          <w:rFonts w:ascii="Times New Roman" w:hAnsi="Times New Roman" w:cs="Times New Roman"/>
          <w:b/>
          <w:color w:val="000000" w:themeColor="text1"/>
          <w:sz w:val="24"/>
          <w:szCs w:val="24"/>
        </w:rPr>
        <w:t>00 млн.</w:t>
      </w:r>
      <w:r w:rsidR="00F81273" w:rsidRPr="00DD27DA">
        <w:rPr>
          <w:rFonts w:ascii="Times New Roman" w:hAnsi="Times New Roman" w:cs="Times New Roman"/>
          <w:b/>
          <w:color w:val="000000" w:themeColor="text1"/>
          <w:sz w:val="24"/>
          <w:szCs w:val="24"/>
        </w:rPr>
        <w:t xml:space="preserve"> сомов</w:t>
      </w:r>
      <w:r w:rsidR="00441AF3" w:rsidRPr="00DD27DA">
        <w:rPr>
          <w:rFonts w:ascii="Times New Roman" w:hAnsi="Times New Roman" w:cs="Times New Roman"/>
          <w:color w:val="000000" w:themeColor="text1"/>
          <w:sz w:val="24"/>
          <w:szCs w:val="24"/>
        </w:rPr>
        <w:t xml:space="preserve">. </w:t>
      </w:r>
      <w:r w:rsidR="00F81273" w:rsidRPr="00DD27DA">
        <w:rPr>
          <w:rFonts w:ascii="Times New Roman" w:hAnsi="Times New Roman" w:cs="Times New Roman"/>
          <w:color w:val="000000" w:themeColor="text1"/>
          <w:sz w:val="24"/>
          <w:szCs w:val="24"/>
        </w:rPr>
        <w:t xml:space="preserve">Согласно </w:t>
      </w:r>
      <w:r w:rsidR="00F81273" w:rsidRPr="00DD27DA">
        <w:rPr>
          <w:rFonts w:ascii="Times New Roman" w:hAnsi="Times New Roman" w:cs="Times New Roman"/>
          <w:color w:val="000000" w:themeColor="text1"/>
          <w:sz w:val="24"/>
          <w:szCs w:val="24"/>
        </w:rPr>
        <w:lastRenderedPageBreak/>
        <w:t>Протоколу заседания Комиссии по утверждению проектов за счет стимулирующих (доле</w:t>
      </w:r>
      <w:r w:rsidR="0009378E" w:rsidRPr="00DD27DA">
        <w:rPr>
          <w:rFonts w:ascii="Times New Roman" w:hAnsi="Times New Roman" w:cs="Times New Roman"/>
          <w:color w:val="000000" w:themeColor="text1"/>
          <w:sz w:val="24"/>
          <w:szCs w:val="24"/>
        </w:rPr>
        <w:t>в</w:t>
      </w:r>
      <w:r w:rsidR="001A34D9" w:rsidRPr="00DD27DA">
        <w:rPr>
          <w:rFonts w:ascii="Times New Roman" w:hAnsi="Times New Roman" w:cs="Times New Roman"/>
          <w:color w:val="000000" w:themeColor="text1"/>
          <w:sz w:val="24"/>
          <w:szCs w:val="24"/>
        </w:rPr>
        <w:t>ых) грантов на реализацию в 2024</w:t>
      </w:r>
      <w:r w:rsidR="00F81273" w:rsidRPr="00DD27DA">
        <w:rPr>
          <w:rFonts w:ascii="Times New Roman" w:hAnsi="Times New Roman" w:cs="Times New Roman"/>
          <w:color w:val="000000" w:themeColor="text1"/>
          <w:sz w:val="24"/>
          <w:szCs w:val="24"/>
        </w:rPr>
        <w:t xml:space="preserve"> году утверждены </w:t>
      </w:r>
      <w:r w:rsidR="008D1D28" w:rsidRPr="00DD27DA">
        <w:rPr>
          <w:rFonts w:ascii="Times New Roman" w:hAnsi="Times New Roman" w:cs="Times New Roman"/>
          <w:b/>
          <w:color w:val="000000" w:themeColor="text1"/>
          <w:sz w:val="24"/>
          <w:szCs w:val="24"/>
        </w:rPr>
        <w:t>439</w:t>
      </w:r>
      <w:r w:rsidR="00F81273" w:rsidRPr="00DD27DA">
        <w:rPr>
          <w:rFonts w:ascii="Times New Roman" w:hAnsi="Times New Roman" w:cs="Times New Roman"/>
          <w:b/>
          <w:color w:val="000000" w:themeColor="text1"/>
          <w:sz w:val="24"/>
          <w:szCs w:val="24"/>
        </w:rPr>
        <w:t xml:space="preserve"> </w:t>
      </w:r>
      <w:r w:rsidR="00F81273" w:rsidRPr="00DD27DA">
        <w:rPr>
          <w:rFonts w:ascii="Times New Roman" w:hAnsi="Times New Roman" w:cs="Times New Roman"/>
          <w:color w:val="000000" w:themeColor="text1"/>
          <w:sz w:val="24"/>
          <w:szCs w:val="24"/>
        </w:rPr>
        <w:t>п</w:t>
      </w:r>
      <w:r w:rsidR="009D6308" w:rsidRPr="00DD27DA">
        <w:rPr>
          <w:rFonts w:ascii="Times New Roman" w:hAnsi="Times New Roman" w:cs="Times New Roman"/>
          <w:color w:val="000000" w:themeColor="text1"/>
          <w:sz w:val="24"/>
          <w:szCs w:val="24"/>
        </w:rPr>
        <w:t>роекта</w:t>
      </w:r>
      <w:r w:rsidR="00F81273" w:rsidRPr="00DD27DA">
        <w:rPr>
          <w:rFonts w:ascii="Times New Roman" w:hAnsi="Times New Roman" w:cs="Times New Roman"/>
          <w:color w:val="000000" w:themeColor="text1"/>
          <w:sz w:val="24"/>
          <w:szCs w:val="24"/>
        </w:rPr>
        <w:t xml:space="preserve">. </w:t>
      </w:r>
    </w:p>
    <w:p w14:paraId="39DF1E02" w14:textId="77777777" w:rsidR="00F81273" w:rsidRPr="00DD27DA" w:rsidRDefault="00441AF3" w:rsidP="00BF08D0">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П</w:t>
      </w:r>
      <w:r w:rsidR="00F81273" w:rsidRPr="00DD27DA">
        <w:rPr>
          <w:rFonts w:ascii="Times New Roman" w:hAnsi="Times New Roman" w:cs="Times New Roman"/>
          <w:color w:val="000000" w:themeColor="text1"/>
          <w:sz w:val="24"/>
          <w:szCs w:val="24"/>
        </w:rPr>
        <w:t>роекты</w:t>
      </w:r>
      <w:r w:rsidR="00944EA2" w:rsidRPr="00DD27DA">
        <w:rPr>
          <w:rFonts w:ascii="Times New Roman" w:hAnsi="Times New Roman" w:cs="Times New Roman"/>
          <w:color w:val="000000" w:themeColor="text1"/>
          <w:sz w:val="24"/>
          <w:szCs w:val="24"/>
        </w:rPr>
        <w:t>,</w:t>
      </w:r>
      <w:r w:rsidR="00F81273" w:rsidRPr="00DD27DA">
        <w:rPr>
          <w:rFonts w:ascii="Times New Roman" w:hAnsi="Times New Roman" w:cs="Times New Roman"/>
          <w:color w:val="000000" w:themeColor="text1"/>
          <w:sz w:val="24"/>
          <w:szCs w:val="24"/>
        </w:rPr>
        <w:t xml:space="preserve"> поступающие на получение стимулирующих (долевых) грантов</w:t>
      </w:r>
      <w:r w:rsidR="00944EA2" w:rsidRPr="00DD27DA">
        <w:rPr>
          <w:rFonts w:ascii="Times New Roman" w:hAnsi="Times New Roman" w:cs="Times New Roman"/>
          <w:color w:val="000000" w:themeColor="text1"/>
          <w:sz w:val="24"/>
          <w:szCs w:val="24"/>
        </w:rPr>
        <w:t>,</w:t>
      </w:r>
      <w:r w:rsidR="00766A3B" w:rsidRPr="00DD27DA">
        <w:rPr>
          <w:rFonts w:ascii="Times New Roman" w:hAnsi="Times New Roman" w:cs="Times New Roman"/>
          <w:color w:val="000000" w:themeColor="text1"/>
          <w:sz w:val="24"/>
          <w:szCs w:val="24"/>
        </w:rPr>
        <w:t xml:space="preserve"> краткосрочные</w:t>
      </w:r>
      <w:r w:rsidR="009B6B50" w:rsidRPr="00DD27DA">
        <w:rPr>
          <w:rFonts w:ascii="Times New Roman" w:hAnsi="Times New Roman" w:cs="Times New Roman"/>
          <w:color w:val="000000" w:themeColor="text1"/>
          <w:sz w:val="24"/>
          <w:szCs w:val="24"/>
        </w:rPr>
        <w:t xml:space="preserve"> </w:t>
      </w:r>
      <w:r w:rsidR="00F81273" w:rsidRPr="00DD27DA">
        <w:rPr>
          <w:rFonts w:ascii="Times New Roman" w:hAnsi="Times New Roman" w:cs="Times New Roman"/>
          <w:color w:val="000000" w:themeColor="text1"/>
          <w:sz w:val="24"/>
          <w:szCs w:val="24"/>
        </w:rPr>
        <w:t>(завершаются в текущем году) и направлены в основном на улучшение объектов инфраструктуры органов местного самоуправления.</w:t>
      </w:r>
    </w:p>
    <w:p w14:paraId="3F8F03E0" w14:textId="77777777" w:rsidR="009A4EFB" w:rsidRPr="00DD27DA" w:rsidRDefault="009A4EFB" w:rsidP="00BF08D0">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Стимулирующие (долевые) гранты предоставляются органам местного самоуправления на конкурсной основе.</w:t>
      </w:r>
    </w:p>
    <w:p w14:paraId="6C947759" w14:textId="77777777" w:rsidR="00574529" w:rsidRPr="00DD27DA" w:rsidRDefault="004A0C64" w:rsidP="004A0C64">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Проекты,</w:t>
      </w:r>
      <w:r w:rsidR="003115A9" w:rsidRPr="00DD27DA">
        <w:rPr>
          <w:rFonts w:ascii="Times New Roman" w:hAnsi="Times New Roman" w:cs="Times New Roman"/>
          <w:color w:val="000000" w:themeColor="text1"/>
          <w:sz w:val="24"/>
          <w:szCs w:val="24"/>
        </w:rPr>
        <w:t xml:space="preserve"> </w:t>
      </w:r>
      <w:r w:rsidRPr="00DD27DA">
        <w:rPr>
          <w:rFonts w:ascii="Times New Roman" w:hAnsi="Times New Roman" w:cs="Times New Roman"/>
          <w:color w:val="000000" w:themeColor="text1"/>
          <w:sz w:val="24"/>
          <w:szCs w:val="24"/>
        </w:rPr>
        <w:t>поступающие на получение стимулирующих (долевых) грантов, должны соответствовать</w:t>
      </w:r>
      <w:r w:rsidR="003115A9" w:rsidRPr="00DD27DA">
        <w:rPr>
          <w:rFonts w:ascii="Times New Roman" w:hAnsi="Times New Roman" w:cs="Times New Roman"/>
          <w:color w:val="000000" w:themeColor="text1"/>
          <w:sz w:val="24"/>
          <w:szCs w:val="24"/>
        </w:rPr>
        <w:t xml:space="preserve"> требованиям Положения об отборе и финансировании проектов за счет </w:t>
      </w:r>
      <w:r w:rsidRPr="00DD27DA">
        <w:rPr>
          <w:rFonts w:ascii="Times New Roman" w:hAnsi="Times New Roman" w:cs="Times New Roman"/>
          <w:color w:val="000000" w:themeColor="text1"/>
          <w:sz w:val="24"/>
          <w:szCs w:val="24"/>
        </w:rPr>
        <w:t>стимулирующих (долевых) грантов</w:t>
      </w:r>
      <w:r w:rsidR="00A33789" w:rsidRPr="00DD27DA">
        <w:rPr>
          <w:rFonts w:ascii="Times New Roman" w:hAnsi="Times New Roman" w:cs="Times New Roman"/>
          <w:color w:val="000000" w:themeColor="text1"/>
          <w:sz w:val="24"/>
          <w:szCs w:val="24"/>
        </w:rPr>
        <w:t xml:space="preserve"> и Инструкции по подготовке и реализации проектов</w:t>
      </w:r>
      <w:r w:rsidRPr="00DD27DA">
        <w:rPr>
          <w:rFonts w:ascii="Times New Roman" w:hAnsi="Times New Roman" w:cs="Times New Roman"/>
          <w:color w:val="000000" w:themeColor="text1"/>
          <w:sz w:val="24"/>
          <w:szCs w:val="24"/>
        </w:rPr>
        <w:t>.</w:t>
      </w:r>
    </w:p>
    <w:p w14:paraId="16B37C68" w14:textId="77777777" w:rsidR="001A458F" w:rsidRPr="00DD27DA" w:rsidRDefault="001A34D9" w:rsidP="004A0C64">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На 2024</w:t>
      </w:r>
      <w:r w:rsidR="001D43B5" w:rsidRPr="00DD27DA">
        <w:rPr>
          <w:rFonts w:ascii="Times New Roman" w:hAnsi="Times New Roman" w:cs="Times New Roman"/>
          <w:color w:val="000000" w:themeColor="text1"/>
          <w:sz w:val="24"/>
          <w:szCs w:val="24"/>
        </w:rPr>
        <w:t xml:space="preserve"> год </w:t>
      </w:r>
      <w:r w:rsidR="001A1EA6" w:rsidRPr="00DD27DA">
        <w:rPr>
          <w:rFonts w:ascii="Times New Roman" w:hAnsi="Times New Roman" w:cs="Times New Roman"/>
          <w:color w:val="000000" w:themeColor="text1"/>
          <w:sz w:val="24"/>
          <w:szCs w:val="24"/>
        </w:rPr>
        <w:t xml:space="preserve">в системе AS «STIMGRANT» </w:t>
      </w:r>
      <w:r w:rsidR="001D43B5" w:rsidRPr="00DD27DA">
        <w:rPr>
          <w:rFonts w:ascii="Times New Roman" w:hAnsi="Times New Roman" w:cs="Times New Roman"/>
          <w:color w:val="000000" w:themeColor="text1"/>
          <w:sz w:val="24"/>
          <w:szCs w:val="24"/>
        </w:rPr>
        <w:t xml:space="preserve">зарегистрировано </w:t>
      </w:r>
      <w:r w:rsidR="008D1D28" w:rsidRPr="00DD27DA">
        <w:rPr>
          <w:rFonts w:ascii="Times New Roman" w:hAnsi="Times New Roman" w:cs="Times New Roman"/>
          <w:color w:val="000000" w:themeColor="text1"/>
          <w:sz w:val="24"/>
          <w:szCs w:val="24"/>
        </w:rPr>
        <w:t>721</w:t>
      </w:r>
      <w:r w:rsidR="001D43B5" w:rsidRPr="00DD27DA">
        <w:rPr>
          <w:rFonts w:ascii="Times New Roman" w:hAnsi="Times New Roman" w:cs="Times New Roman"/>
          <w:color w:val="000000" w:themeColor="text1"/>
          <w:sz w:val="24"/>
          <w:szCs w:val="24"/>
        </w:rPr>
        <w:t xml:space="preserve"> проектов</w:t>
      </w:r>
      <w:r w:rsidR="00574529" w:rsidRPr="00DD27DA">
        <w:rPr>
          <w:rFonts w:ascii="Times New Roman" w:hAnsi="Times New Roman" w:cs="Times New Roman"/>
          <w:color w:val="000000" w:themeColor="text1"/>
          <w:sz w:val="24"/>
          <w:szCs w:val="24"/>
        </w:rPr>
        <w:t>. Из них на рассмотрение комиссии по утверждению проектов стимулирующих</w:t>
      </w:r>
      <w:r w:rsidR="001D43B5" w:rsidRPr="00DD27DA">
        <w:rPr>
          <w:rFonts w:ascii="Times New Roman" w:hAnsi="Times New Roman" w:cs="Times New Roman"/>
          <w:color w:val="000000" w:themeColor="text1"/>
          <w:sz w:val="24"/>
          <w:szCs w:val="24"/>
        </w:rPr>
        <w:t xml:space="preserve"> (долевых) грантов поступило </w:t>
      </w:r>
      <w:r w:rsidR="008D1D28" w:rsidRPr="00DD27DA">
        <w:rPr>
          <w:rFonts w:ascii="Times New Roman" w:hAnsi="Times New Roman" w:cs="Times New Roman"/>
          <w:color w:val="000000" w:themeColor="text1"/>
          <w:sz w:val="24"/>
          <w:szCs w:val="24"/>
        </w:rPr>
        <w:t>439</w:t>
      </w:r>
      <w:r w:rsidR="009D6308" w:rsidRPr="00DD27DA">
        <w:rPr>
          <w:rFonts w:ascii="Times New Roman" w:hAnsi="Times New Roman" w:cs="Times New Roman"/>
          <w:color w:val="000000" w:themeColor="text1"/>
          <w:sz w:val="24"/>
          <w:szCs w:val="24"/>
        </w:rPr>
        <w:t xml:space="preserve"> проекта</w:t>
      </w:r>
      <w:r w:rsidR="001A1EA6" w:rsidRPr="00DD27DA">
        <w:rPr>
          <w:rFonts w:ascii="Times New Roman" w:hAnsi="Times New Roman" w:cs="Times New Roman"/>
          <w:color w:val="000000" w:themeColor="text1"/>
          <w:sz w:val="24"/>
          <w:szCs w:val="24"/>
        </w:rPr>
        <w:t xml:space="preserve"> </w:t>
      </w:r>
      <w:r w:rsidR="008D1D28" w:rsidRPr="00DD27DA">
        <w:rPr>
          <w:rFonts w:ascii="Times New Roman" w:hAnsi="Times New Roman" w:cs="Times New Roman"/>
          <w:color w:val="000000" w:themeColor="text1"/>
          <w:sz w:val="24"/>
          <w:szCs w:val="24"/>
        </w:rPr>
        <w:t>на общую сумму 2 086,4</w:t>
      </w:r>
      <w:r w:rsidR="001A1EA6" w:rsidRPr="00DD27DA">
        <w:rPr>
          <w:rFonts w:ascii="Times New Roman" w:hAnsi="Times New Roman" w:cs="Times New Roman"/>
          <w:color w:val="000000" w:themeColor="text1"/>
          <w:sz w:val="24"/>
          <w:szCs w:val="24"/>
        </w:rPr>
        <w:t xml:space="preserve"> млн. сомов, из которых потребность в стимулирующих (долевых) грантах составляет </w:t>
      </w:r>
      <w:r w:rsidR="008D1D28" w:rsidRPr="00DD27DA">
        <w:rPr>
          <w:rFonts w:ascii="Times New Roman" w:hAnsi="Times New Roman" w:cs="Times New Roman"/>
          <w:color w:val="000000" w:themeColor="text1"/>
          <w:sz w:val="24"/>
          <w:szCs w:val="24"/>
        </w:rPr>
        <w:t>1 271,7</w:t>
      </w:r>
      <w:r w:rsidR="001A1EA6" w:rsidRPr="00DD27DA">
        <w:rPr>
          <w:rFonts w:ascii="Times New Roman" w:hAnsi="Times New Roman" w:cs="Times New Roman"/>
          <w:color w:val="000000" w:themeColor="text1"/>
          <w:sz w:val="24"/>
          <w:szCs w:val="24"/>
        </w:rPr>
        <w:t xml:space="preserve"> млн. сомов, собственные средства органов местного самоуправления составля</w:t>
      </w:r>
      <w:r w:rsidR="008D1D28" w:rsidRPr="00DD27DA">
        <w:rPr>
          <w:rFonts w:ascii="Times New Roman" w:hAnsi="Times New Roman" w:cs="Times New Roman"/>
          <w:color w:val="000000" w:themeColor="text1"/>
          <w:sz w:val="24"/>
          <w:szCs w:val="24"/>
        </w:rPr>
        <w:t>ют 814,8</w:t>
      </w:r>
      <w:r w:rsidR="001A1EA6" w:rsidRPr="00DD27DA">
        <w:rPr>
          <w:rFonts w:ascii="Times New Roman" w:hAnsi="Times New Roman" w:cs="Times New Roman"/>
          <w:color w:val="000000" w:themeColor="text1"/>
          <w:sz w:val="24"/>
          <w:szCs w:val="24"/>
        </w:rPr>
        <w:t xml:space="preserve"> млн. сомов</w:t>
      </w:r>
      <w:r w:rsidR="00574529" w:rsidRPr="00DD27DA">
        <w:rPr>
          <w:rFonts w:ascii="Times New Roman" w:hAnsi="Times New Roman" w:cs="Times New Roman"/>
          <w:color w:val="000000" w:themeColor="text1"/>
          <w:sz w:val="24"/>
          <w:szCs w:val="24"/>
        </w:rPr>
        <w:t>.</w:t>
      </w:r>
    </w:p>
    <w:p w14:paraId="7EB86AFC" w14:textId="77777777" w:rsidR="00BA189C" w:rsidRPr="00DD27DA" w:rsidRDefault="00BA189C" w:rsidP="004A0C64">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Перечень проектов на получение </w:t>
      </w:r>
      <w:r w:rsidR="002A76F0" w:rsidRPr="00DD27DA">
        <w:rPr>
          <w:rFonts w:ascii="Times New Roman" w:hAnsi="Times New Roman" w:cs="Times New Roman"/>
          <w:color w:val="000000" w:themeColor="text1"/>
          <w:sz w:val="24"/>
          <w:szCs w:val="24"/>
        </w:rPr>
        <w:t>стимулирующих</w:t>
      </w:r>
      <w:r w:rsidRPr="00DD27DA">
        <w:rPr>
          <w:rFonts w:ascii="Times New Roman" w:hAnsi="Times New Roman" w:cs="Times New Roman"/>
          <w:color w:val="000000" w:themeColor="text1"/>
          <w:sz w:val="24"/>
          <w:szCs w:val="24"/>
        </w:rPr>
        <w:t xml:space="preserve"> (</w:t>
      </w:r>
      <w:r w:rsidR="002A76F0" w:rsidRPr="00DD27DA">
        <w:rPr>
          <w:rFonts w:ascii="Times New Roman" w:hAnsi="Times New Roman" w:cs="Times New Roman"/>
          <w:color w:val="000000" w:themeColor="text1"/>
          <w:sz w:val="24"/>
          <w:szCs w:val="24"/>
        </w:rPr>
        <w:t>долевых</w:t>
      </w:r>
      <w:r w:rsidR="008D1D28" w:rsidRPr="00DD27DA">
        <w:rPr>
          <w:rFonts w:ascii="Times New Roman" w:hAnsi="Times New Roman" w:cs="Times New Roman"/>
          <w:color w:val="000000" w:themeColor="text1"/>
          <w:sz w:val="24"/>
          <w:szCs w:val="24"/>
        </w:rPr>
        <w:t>) грантов на 2024</w:t>
      </w:r>
      <w:r w:rsidRPr="00DD27DA">
        <w:rPr>
          <w:rFonts w:ascii="Times New Roman" w:hAnsi="Times New Roman" w:cs="Times New Roman"/>
          <w:color w:val="000000" w:themeColor="text1"/>
          <w:sz w:val="24"/>
          <w:szCs w:val="24"/>
        </w:rPr>
        <w:t xml:space="preserve"> год составлен на основании решений комиссий по отбору проектов на уровне районов, городов областного значения и в соответствии с объемами квот.</w:t>
      </w:r>
    </w:p>
    <w:p w14:paraId="03ED3126" w14:textId="77777777" w:rsidR="00F81273" w:rsidRPr="00DD27DA" w:rsidRDefault="00986025" w:rsidP="00986025">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В св</w:t>
      </w:r>
      <w:r w:rsidR="00E07D5E" w:rsidRPr="00DD27DA">
        <w:rPr>
          <w:rFonts w:ascii="Times New Roman" w:hAnsi="Times New Roman" w:cs="Times New Roman"/>
          <w:color w:val="000000" w:themeColor="text1"/>
          <w:sz w:val="24"/>
          <w:szCs w:val="24"/>
        </w:rPr>
        <w:t>я</w:t>
      </w:r>
      <w:r w:rsidRPr="00DD27DA">
        <w:rPr>
          <w:rFonts w:ascii="Times New Roman" w:hAnsi="Times New Roman" w:cs="Times New Roman"/>
          <w:color w:val="000000" w:themeColor="text1"/>
          <w:sz w:val="24"/>
          <w:szCs w:val="24"/>
        </w:rPr>
        <w:t>зи с увеличением максимальной суммы стимулирующего (долевого) гранта</w:t>
      </w:r>
      <w:r w:rsidR="00E07D5E" w:rsidRPr="00DD27DA">
        <w:rPr>
          <w:rFonts w:ascii="Times New Roman" w:hAnsi="Times New Roman" w:cs="Times New Roman"/>
          <w:color w:val="000000" w:themeColor="text1"/>
          <w:sz w:val="24"/>
          <w:szCs w:val="24"/>
        </w:rPr>
        <w:t>, выделяемой</w:t>
      </w:r>
      <w:r w:rsidRPr="00DD27DA">
        <w:rPr>
          <w:rFonts w:ascii="Times New Roman" w:hAnsi="Times New Roman" w:cs="Times New Roman"/>
          <w:color w:val="000000" w:themeColor="text1"/>
          <w:sz w:val="24"/>
          <w:szCs w:val="24"/>
        </w:rPr>
        <w:t xml:space="preserve"> из республиканского бюджета на один проект с 3 млн. сомов до 5 млн. сомов, а также учитывая потребность в финансировании, р</w:t>
      </w:r>
      <w:r w:rsidR="00FE6410" w:rsidRPr="00DD27DA">
        <w:rPr>
          <w:rFonts w:ascii="Times New Roman" w:hAnsi="Times New Roman" w:cs="Times New Roman"/>
          <w:color w:val="000000" w:themeColor="text1"/>
          <w:sz w:val="24"/>
          <w:szCs w:val="24"/>
        </w:rPr>
        <w:t>асходы</w:t>
      </w:r>
      <w:r w:rsidR="00F81273" w:rsidRPr="00DD27DA">
        <w:rPr>
          <w:rFonts w:ascii="Times New Roman" w:hAnsi="Times New Roman" w:cs="Times New Roman"/>
          <w:color w:val="000000" w:themeColor="text1"/>
          <w:sz w:val="24"/>
          <w:szCs w:val="24"/>
        </w:rPr>
        <w:t xml:space="preserve"> </w:t>
      </w:r>
      <w:r w:rsidR="00FE6410" w:rsidRPr="00DD27DA">
        <w:rPr>
          <w:rFonts w:ascii="Times New Roman" w:hAnsi="Times New Roman" w:cs="Times New Roman"/>
          <w:color w:val="000000" w:themeColor="text1"/>
          <w:sz w:val="24"/>
          <w:szCs w:val="24"/>
        </w:rPr>
        <w:t xml:space="preserve">стимулирующих грантов </w:t>
      </w:r>
      <w:r w:rsidR="00F81273" w:rsidRPr="00DD27DA">
        <w:rPr>
          <w:rFonts w:ascii="Times New Roman" w:hAnsi="Times New Roman" w:cs="Times New Roman"/>
          <w:color w:val="000000" w:themeColor="text1"/>
          <w:sz w:val="24"/>
          <w:szCs w:val="24"/>
        </w:rPr>
        <w:t xml:space="preserve">на </w:t>
      </w:r>
      <w:r w:rsidR="00A216F4" w:rsidRPr="00DD27DA">
        <w:rPr>
          <w:rFonts w:ascii="Times New Roman" w:hAnsi="Times New Roman" w:cs="Times New Roman"/>
          <w:b/>
          <w:color w:val="000000" w:themeColor="text1"/>
          <w:sz w:val="24"/>
          <w:szCs w:val="24"/>
        </w:rPr>
        <w:t>20</w:t>
      </w:r>
      <w:r w:rsidR="001A34D9" w:rsidRPr="00DD27DA">
        <w:rPr>
          <w:rFonts w:ascii="Times New Roman" w:hAnsi="Times New Roman" w:cs="Times New Roman"/>
          <w:b/>
          <w:color w:val="000000" w:themeColor="text1"/>
          <w:sz w:val="24"/>
          <w:szCs w:val="24"/>
        </w:rPr>
        <w:t>25</w:t>
      </w:r>
      <w:r w:rsidR="00F81273" w:rsidRPr="00DD27DA">
        <w:rPr>
          <w:rFonts w:ascii="Times New Roman" w:hAnsi="Times New Roman" w:cs="Times New Roman"/>
          <w:b/>
          <w:color w:val="000000" w:themeColor="text1"/>
          <w:sz w:val="24"/>
          <w:szCs w:val="24"/>
        </w:rPr>
        <w:t xml:space="preserve"> год</w:t>
      </w:r>
      <w:r w:rsidR="0031560C" w:rsidRPr="00DD27DA">
        <w:rPr>
          <w:rFonts w:ascii="Times New Roman" w:hAnsi="Times New Roman" w:cs="Times New Roman"/>
          <w:color w:val="000000" w:themeColor="text1"/>
          <w:sz w:val="24"/>
          <w:szCs w:val="24"/>
        </w:rPr>
        <w:t xml:space="preserve"> </w:t>
      </w:r>
      <w:r w:rsidR="00F81273" w:rsidRPr="00DD27DA">
        <w:rPr>
          <w:rFonts w:ascii="Times New Roman" w:hAnsi="Times New Roman" w:cs="Times New Roman"/>
          <w:color w:val="000000" w:themeColor="text1"/>
          <w:sz w:val="24"/>
          <w:szCs w:val="24"/>
        </w:rPr>
        <w:t>предусмотрен</w:t>
      </w:r>
      <w:r w:rsidR="00FE6410" w:rsidRPr="00DD27DA">
        <w:rPr>
          <w:rFonts w:ascii="Times New Roman" w:hAnsi="Times New Roman" w:cs="Times New Roman"/>
          <w:color w:val="000000" w:themeColor="text1"/>
          <w:sz w:val="24"/>
          <w:szCs w:val="24"/>
        </w:rPr>
        <w:t>ы</w:t>
      </w:r>
      <w:r w:rsidR="00F81273" w:rsidRPr="00DD27DA">
        <w:rPr>
          <w:rFonts w:ascii="Times New Roman" w:hAnsi="Times New Roman" w:cs="Times New Roman"/>
          <w:color w:val="000000" w:themeColor="text1"/>
          <w:sz w:val="24"/>
          <w:szCs w:val="24"/>
        </w:rPr>
        <w:t xml:space="preserve"> </w:t>
      </w:r>
      <w:r w:rsidR="00FE6410" w:rsidRPr="00DD27DA">
        <w:rPr>
          <w:rFonts w:ascii="Times New Roman" w:hAnsi="Times New Roman" w:cs="Times New Roman"/>
          <w:color w:val="000000" w:themeColor="text1"/>
          <w:sz w:val="24"/>
          <w:szCs w:val="24"/>
        </w:rPr>
        <w:t>в сумме</w:t>
      </w:r>
      <w:r w:rsidR="00F81273" w:rsidRPr="00DD27DA">
        <w:rPr>
          <w:rFonts w:ascii="Times New Roman" w:hAnsi="Times New Roman" w:cs="Times New Roman"/>
          <w:color w:val="000000" w:themeColor="text1"/>
          <w:sz w:val="24"/>
          <w:szCs w:val="24"/>
        </w:rPr>
        <w:t xml:space="preserve"> </w:t>
      </w:r>
      <w:r w:rsidR="00174FA3" w:rsidRPr="00DD27DA">
        <w:rPr>
          <w:rFonts w:ascii="Times New Roman" w:hAnsi="Times New Roman" w:cs="Times New Roman"/>
          <w:color w:val="000000" w:themeColor="text1"/>
          <w:sz w:val="24"/>
          <w:szCs w:val="24"/>
        </w:rPr>
        <w:t xml:space="preserve">1 </w:t>
      </w:r>
      <w:r w:rsidR="00174FA3" w:rsidRPr="00DD27DA">
        <w:rPr>
          <w:rFonts w:ascii="Times New Roman" w:hAnsi="Times New Roman" w:cs="Times New Roman"/>
          <w:b/>
          <w:color w:val="000000" w:themeColor="text1"/>
          <w:sz w:val="24"/>
          <w:szCs w:val="24"/>
        </w:rPr>
        <w:t>5</w:t>
      </w:r>
      <w:r w:rsidR="00754BE6" w:rsidRPr="00DD27DA">
        <w:rPr>
          <w:rFonts w:ascii="Times New Roman" w:hAnsi="Times New Roman" w:cs="Times New Roman"/>
          <w:b/>
          <w:color w:val="000000" w:themeColor="text1"/>
          <w:sz w:val="24"/>
          <w:szCs w:val="24"/>
        </w:rPr>
        <w:t>0</w:t>
      </w:r>
      <w:r w:rsidR="00BB3408" w:rsidRPr="00DD27DA">
        <w:rPr>
          <w:rFonts w:ascii="Times New Roman" w:hAnsi="Times New Roman" w:cs="Times New Roman"/>
          <w:b/>
          <w:color w:val="000000" w:themeColor="text1"/>
          <w:sz w:val="24"/>
          <w:szCs w:val="24"/>
        </w:rPr>
        <w:t>0</w:t>
      </w:r>
      <w:r w:rsidR="00F81273" w:rsidRPr="00DD27DA">
        <w:rPr>
          <w:rFonts w:ascii="Times New Roman" w:hAnsi="Times New Roman" w:cs="Times New Roman"/>
          <w:b/>
          <w:color w:val="000000" w:themeColor="text1"/>
          <w:sz w:val="24"/>
          <w:szCs w:val="24"/>
        </w:rPr>
        <w:t xml:space="preserve"> </w:t>
      </w:r>
      <w:r w:rsidR="00754BE6" w:rsidRPr="00DD27DA">
        <w:rPr>
          <w:rFonts w:ascii="Times New Roman" w:hAnsi="Times New Roman" w:cs="Times New Roman"/>
          <w:b/>
          <w:color w:val="000000" w:themeColor="text1"/>
          <w:sz w:val="24"/>
          <w:szCs w:val="24"/>
        </w:rPr>
        <w:t>млн</w:t>
      </w:r>
      <w:r w:rsidR="00F81273" w:rsidRPr="00DD27DA">
        <w:rPr>
          <w:rFonts w:ascii="Times New Roman" w:hAnsi="Times New Roman" w:cs="Times New Roman"/>
          <w:b/>
          <w:color w:val="000000" w:themeColor="text1"/>
          <w:sz w:val="24"/>
          <w:szCs w:val="24"/>
        </w:rPr>
        <w:t>.</w:t>
      </w:r>
      <w:r w:rsidR="00754BE6" w:rsidRPr="00DD27DA">
        <w:rPr>
          <w:rFonts w:ascii="Times New Roman" w:hAnsi="Times New Roman" w:cs="Times New Roman"/>
          <w:b/>
          <w:color w:val="000000" w:themeColor="text1"/>
          <w:sz w:val="24"/>
          <w:szCs w:val="24"/>
        </w:rPr>
        <w:t xml:space="preserve"> </w:t>
      </w:r>
      <w:r w:rsidR="00F81273" w:rsidRPr="00DD27DA">
        <w:rPr>
          <w:rFonts w:ascii="Times New Roman" w:hAnsi="Times New Roman" w:cs="Times New Roman"/>
          <w:b/>
          <w:color w:val="000000" w:themeColor="text1"/>
          <w:sz w:val="24"/>
          <w:szCs w:val="24"/>
        </w:rPr>
        <w:t>сомов</w:t>
      </w:r>
      <w:r w:rsidR="00665743" w:rsidRPr="00DD27DA">
        <w:rPr>
          <w:rFonts w:ascii="Times New Roman" w:hAnsi="Times New Roman" w:cs="Times New Roman"/>
          <w:color w:val="000000" w:themeColor="text1"/>
          <w:sz w:val="24"/>
          <w:szCs w:val="24"/>
        </w:rPr>
        <w:t>,</w:t>
      </w:r>
      <w:r w:rsidR="00A216F4" w:rsidRPr="00DD27DA">
        <w:rPr>
          <w:rFonts w:ascii="Times New Roman" w:hAnsi="Times New Roman" w:cs="Times New Roman"/>
          <w:color w:val="000000" w:themeColor="text1"/>
          <w:sz w:val="24"/>
          <w:szCs w:val="24"/>
        </w:rPr>
        <w:t xml:space="preserve"> на </w:t>
      </w:r>
      <w:r w:rsidR="00A216F4" w:rsidRPr="00DD27DA">
        <w:rPr>
          <w:rFonts w:ascii="Times New Roman" w:hAnsi="Times New Roman" w:cs="Times New Roman"/>
          <w:b/>
          <w:color w:val="000000" w:themeColor="text1"/>
          <w:sz w:val="24"/>
          <w:szCs w:val="24"/>
        </w:rPr>
        <w:t>202</w:t>
      </w:r>
      <w:r w:rsidR="001A34D9" w:rsidRPr="00DD27DA">
        <w:rPr>
          <w:rFonts w:ascii="Times New Roman" w:hAnsi="Times New Roman" w:cs="Times New Roman"/>
          <w:b/>
          <w:color w:val="000000" w:themeColor="text1"/>
          <w:sz w:val="24"/>
          <w:szCs w:val="24"/>
        </w:rPr>
        <w:t>6</w:t>
      </w:r>
      <w:r w:rsidR="00FB1443" w:rsidRPr="00DD27DA">
        <w:rPr>
          <w:rFonts w:ascii="Times New Roman" w:hAnsi="Times New Roman" w:cs="Times New Roman"/>
          <w:b/>
          <w:color w:val="000000" w:themeColor="text1"/>
          <w:sz w:val="24"/>
          <w:szCs w:val="24"/>
        </w:rPr>
        <w:t xml:space="preserve"> - </w:t>
      </w:r>
      <w:r w:rsidR="00A216F4" w:rsidRPr="00DD27DA">
        <w:rPr>
          <w:rFonts w:ascii="Times New Roman" w:hAnsi="Times New Roman" w:cs="Times New Roman"/>
          <w:b/>
          <w:color w:val="000000" w:themeColor="text1"/>
          <w:sz w:val="24"/>
          <w:szCs w:val="24"/>
        </w:rPr>
        <w:t>202</w:t>
      </w:r>
      <w:r w:rsidR="001A34D9" w:rsidRPr="00DD27DA">
        <w:rPr>
          <w:rFonts w:ascii="Times New Roman" w:hAnsi="Times New Roman" w:cs="Times New Roman"/>
          <w:b/>
          <w:color w:val="000000" w:themeColor="text1"/>
          <w:sz w:val="24"/>
          <w:szCs w:val="24"/>
        </w:rPr>
        <w:t>7</w:t>
      </w:r>
      <w:r w:rsidR="00313F49" w:rsidRPr="00DD27DA">
        <w:rPr>
          <w:rFonts w:ascii="Times New Roman" w:hAnsi="Times New Roman" w:cs="Times New Roman"/>
          <w:b/>
          <w:color w:val="000000" w:themeColor="text1"/>
          <w:sz w:val="24"/>
          <w:szCs w:val="24"/>
        </w:rPr>
        <w:t xml:space="preserve"> год</w:t>
      </w:r>
      <w:r w:rsidR="009D6308" w:rsidRPr="00DD27DA">
        <w:rPr>
          <w:rFonts w:ascii="Times New Roman" w:hAnsi="Times New Roman" w:cs="Times New Roman"/>
          <w:b/>
          <w:color w:val="000000" w:themeColor="text1"/>
          <w:sz w:val="24"/>
          <w:szCs w:val="24"/>
        </w:rPr>
        <w:t>ы</w:t>
      </w:r>
      <w:r w:rsidR="00313F49" w:rsidRPr="00DD27DA">
        <w:rPr>
          <w:rFonts w:ascii="Times New Roman" w:hAnsi="Times New Roman" w:cs="Times New Roman"/>
          <w:color w:val="000000" w:themeColor="text1"/>
          <w:sz w:val="24"/>
          <w:szCs w:val="24"/>
        </w:rPr>
        <w:t xml:space="preserve"> </w:t>
      </w:r>
      <w:r w:rsidR="00E07D5E" w:rsidRPr="00DD27DA">
        <w:rPr>
          <w:rFonts w:ascii="Times New Roman" w:hAnsi="Times New Roman" w:cs="Times New Roman"/>
          <w:color w:val="000000" w:themeColor="text1"/>
          <w:sz w:val="24"/>
          <w:szCs w:val="24"/>
        </w:rPr>
        <w:t xml:space="preserve">также </w:t>
      </w:r>
      <w:r w:rsidR="001D43B5" w:rsidRPr="00DD27DA">
        <w:rPr>
          <w:rFonts w:ascii="Times New Roman" w:hAnsi="Times New Roman" w:cs="Times New Roman"/>
          <w:color w:val="000000" w:themeColor="text1"/>
          <w:sz w:val="24"/>
          <w:szCs w:val="24"/>
        </w:rPr>
        <w:t xml:space="preserve">по </w:t>
      </w:r>
      <w:r w:rsidR="00174FA3" w:rsidRPr="00DD27DA">
        <w:rPr>
          <w:rFonts w:ascii="Times New Roman" w:hAnsi="Times New Roman" w:cs="Times New Roman"/>
          <w:b/>
          <w:color w:val="000000" w:themeColor="text1"/>
          <w:sz w:val="24"/>
          <w:szCs w:val="24"/>
        </w:rPr>
        <w:t>1 5</w:t>
      </w:r>
      <w:r w:rsidR="009D6308" w:rsidRPr="00DD27DA">
        <w:rPr>
          <w:rFonts w:ascii="Times New Roman" w:hAnsi="Times New Roman" w:cs="Times New Roman"/>
          <w:b/>
          <w:color w:val="000000" w:themeColor="text1"/>
          <w:sz w:val="24"/>
          <w:szCs w:val="24"/>
        </w:rPr>
        <w:t>00 млн. сомов</w:t>
      </w:r>
      <w:r w:rsidR="001D43B5" w:rsidRPr="00DD27DA">
        <w:rPr>
          <w:rFonts w:ascii="Times New Roman" w:hAnsi="Times New Roman" w:cs="Times New Roman"/>
          <w:color w:val="000000" w:themeColor="text1"/>
          <w:sz w:val="24"/>
          <w:szCs w:val="24"/>
        </w:rPr>
        <w:t xml:space="preserve"> каждый год</w:t>
      </w:r>
      <w:r w:rsidR="00F81273" w:rsidRPr="00DD27DA">
        <w:rPr>
          <w:rFonts w:ascii="Times New Roman" w:hAnsi="Times New Roman" w:cs="Times New Roman"/>
          <w:color w:val="000000" w:themeColor="text1"/>
          <w:sz w:val="24"/>
          <w:szCs w:val="24"/>
        </w:rPr>
        <w:t>.</w:t>
      </w:r>
    </w:p>
    <w:p w14:paraId="3D832BFD" w14:textId="77777777" w:rsidR="00CA2A8E" w:rsidRPr="00DD27DA" w:rsidRDefault="00CA2A8E" w:rsidP="00631943">
      <w:pPr>
        <w:spacing w:after="0" w:line="240" w:lineRule="auto"/>
        <w:ind w:firstLine="709"/>
        <w:jc w:val="both"/>
        <w:rPr>
          <w:rFonts w:ascii="Times New Roman" w:hAnsi="Times New Roman" w:cs="Times New Roman"/>
          <w:b/>
          <w:color w:val="000000" w:themeColor="text1"/>
          <w:sz w:val="24"/>
          <w:szCs w:val="24"/>
        </w:rPr>
      </w:pPr>
    </w:p>
    <w:p w14:paraId="6C3B50B0" w14:textId="77777777" w:rsidR="002F261C" w:rsidRPr="00DD27DA" w:rsidRDefault="002F261C" w:rsidP="002F261C">
      <w:pPr>
        <w:spacing w:after="0" w:line="240" w:lineRule="auto"/>
        <w:ind w:firstLine="539"/>
        <w:jc w:val="center"/>
        <w:rPr>
          <w:rFonts w:ascii="Times New Roman" w:eastAsia="Times New Roman" w:hAnsi="Times New Roman" w:cs="Times New Roman"/>
          <w:b/>
          <w:i/>
          <w:color w:val="000000" w:themeColor="text1"/>
          <w:sz w:val="24"/>
          <w:szCs w:val="24"/>
          <w:lang w:eastAsia="ru-RU"/>
        </w:rPr>
      </w:pPr>
      <w:r w:rsidRPr="00DD27DA">
        <w:rPr>
          <w:rFonts w:ascii="Times New Roman" w:eastAsia="Times New Roman" w:hAnsi="Times New Roman" w:cs="Times New Roman"/>
          <w:b/>
          <w:bCs/>
          <w:color w:val="000000" w:themeColor="text1"/>
          <w:sz w:val="24"/>
          <w:szCs w:val="24"/>
          <w:u w:val="single"/>
          <w:lang w:eastAsia="ru-RU"/>
        </w:rPr>
        <w:t>Государственные инвестиции (ГИ)</w:t>
      </w:r>
    </w:p>
    <w:p w14:paraId="3A937097" w14:textId="77777777" w:rsidR="002F261C" w:rsidRPr="00DD27DA" w:rsidRDefault="002F261C" w:rsidP="002F261C">
      <w:pPr>
        <w:spacing w:after="0" w:line="240" w:lineRule="auto"/>
        <w:ind w:firstLine="539"/>
        <w:jc w:val="both"/>
        <w:rPr>
          <w:rFonts w:ascii="Times New Roman" w:eastAsia="Times New Roman" w:hAnsi="Times New Roman" w:cs="Times New Roman"/>
          <w:b/>
          <w:i/>
          <w:color w:val="000000" w:themeColor="text1"/>
          <w:sz w:val="24"/>
          <w:szCs w:val="24"/>
          <w:lang w:eastAsia="ru-RU"/>
        </w:rPr>
      </w:pPr>
    </w:p>
    <w:p w14:paraId="4553260D" w14:textId="77777777" w:rsidR="006374F1" w:rsidRPr="00DD27DA" w:rsidRDefault="006374F1" w:rsidP="006374F1">
      <w:pPr>
        <w:spacing w:after="0" w:line="240" w:lineRule="auto"/>
        <w:ind w:firstLine="539"/>
        <w:jc w:val="both"/>
        <w:rPr>
          <w:rFonts w:ascii="Times New Roman" w:eastAsia="Times New Roman" w:hAnsi="Times New Roman" w:cs="Times New Roman"/>
          <w:b/>
          <w:i/>
          <w:color w:val="000000" w:themeColor="text1"/>
          <w:sz w:val="24"/>
          <w:szCs w:val="24"/>
          <w:lang w:eastAsia="ru-RU"/>
        </w:rPr>
      </w:pPr>
      <w:r w:rsidRPr="00DD27DA">
        <w:rPr>
          <w:rFonts w:ascii="Times New Roman" w:eastAsia="Times New Roman" w:hAnsi="Times New Roman" w:cs="Times New Roman"/>
          <w:b/>
          <w:i/>
          <w:color w:val="000000" w:themeColor="text1"/>
          <w:sz w:val="24"/>
          <w:szCs w:val="24"/>
          <w:lang w:eastAsia="ru-RU"/>
        </w:rPr>
        <w:t>Внешнее финансирование (кредиты и гранты)</w:t>
      </w:r>
    </w:p>
    <w:p w14:paraId="21E7885B" w14:textId="77777777" w:rsidR="006374F1" w:rsidRPr="00DD27DA" w:rsidRDefault="006374F1" w:rsidP="006374F1">
      <w:pPr>
        <w:spacing w:after="0" w:line="240" w:lineRule="auto"/>
        <w:ind w:firstLine="53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Среднесрочное планирование расходов на государственные инвестиции, в том числе потребностей во внешнем финансировании проектов, реализуемых в рамках государственных инвестиций (ГИ), осуществляется ежегодно в рамках процесса планирования Бюджета развития, в ходе которого также оцениваются потребности в финансовых ресурсах на последующие 2 года. При этом во внимание принимаются отраслевые программы развития и ресурсные ограничения, как в части внешнего финансирования, так и софинансирования проектов из государственного бюджета. </w:t>
      </w:r>
    </w:p>
    <w:p w14:paraId="4A66D769" w14:textId="77777777" w:rsidR="006374F1" w:rsidRPr="00DD27DA" w:rsidRDefault="006374F1" w:rsidP="006374F1">
      <w:pPr>
        <w:spacing w:after="0" w:line="240" w:lineRule="auto"/>
        <w:ind w:firstLine="539"/>
        <w:jc w:val="both"/>
        <w:rPr>
          <w:rFonts w:ascii="Times New Roman" w:eastAsia="Times New Roman" w:hAnsi="Times New Roman" w:cs="Times New Roman"/>
          <w:color w:val="000000" w:themeColor="text1"/>
          <w:sz w:val="24"/>
          <w:szCs w:val="24"/>
          <w:lang w:eastAsia="ru-RU"/>
        </w:rPr>
      </w:pPr>
    </w:p>
    <w:p w14:paraId="6662B481" w14:textId="77777777" w:rsidR="006374F1" w:rsidRPr="00DD27DA" w:rsidRDefault="006374F1" w:rsidP="006374F1">
      <w:pPr>
        <w:numPr>
          <w:ilvl w:val="0"/>
          <w:numId w:val="9"/>
        </w:numPr>
        <w:spacing w:after="0" w:line="240" w:lineRule="auto"/>
        <w:ind w:firstLine="539"/>
        <w:jc w:val="both"/>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 xml:space="preserve"> Краткий обзор реализации ГИ за 2022-2023 годы.</w:t>
      </w:r>
    </w:p>
    <w:p w14:paraId="73B39F23" w14:textId="77777777" w:rsidR="006374F1" w:rsidRPr="00DD27DA" w:rsidRDefault="006374F1" w:rsidP="006374F1">
      <w:pPr>
        <w:spacing w:after="0" w:line="240" w:lineRule="auto"/>
        <w:ind w:firstLine="53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ab/>
        <w:t>В период 2022-2023 гг. финансирование проектов ГИ осуществлялось в основном за счет внешних займов и грантов.</w:t>
      </w:r>
    </w:p>
    <w:p w14:paraId="4CECFF98" w14:textId="77777777" w:rsidR="006374F1" w:rsidRPr="00DD27DA" w:rsidRDefault="006374F1" w:rsidP="006374F1">
      <w:pPr>
        <w:spacing w:after="0" w:line="240" w:lineRule="auto"/>
        <w:ind w:firstLine="53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ab/>
        <w:t>Среднегодовое использование средств внешних займов и грантов для реализации проектов ГИ в 2022-2023 гг. составило 19 768,</w:t>
      </w:r>
      <w:proofErr w:type="gramStart"/>
      <w:r w:rsidRPr="00DD27DA">
        <w:rPr>
          <w:rFonts w:ascii="Times New Roman" w:eastAsia="Times New Roman" w:hAnsi="Times New Roman" w:cs="Times New Roman"/>
          <w:color w:val="000000" w:themeColor="text1"/>
          <w:sz w:val="24"/>
          <w:szCs w:val="24"/>
          <w:lang w:eastAsia="ru-RU"/>
        </w:rPr>
        <w:t>2  млн.</w:t>
      </w:r>
      <w:proofErr w:type="gramEnd"/>
      <w:r w:rsidRPr="00DD27DA">
        <w:rPr>
          <w:rFonts w:ascii="Times New Roman" w:eastAsia="Times New Roman" w:hAnsi="Times New Roman" w:cs="Times New Roman"/>
          <w:color w:val="000000" w:themeColor="text1"/>
          <w:sz w:val="24"/>
          <w:szCs w:val="24"/>
          <w:lang w:eastAsia="ru-RU"/>
        </w:rPr>
        <w:t xml:space="preserve"> сомов (для сравнения в 2021-2022 гг. –  16 024,1 млн. сомов).</w:t>
      </w:r>
    </w:p>
    <w:p w14:paraId="3B164A0D" w14:textId="77777777" w:rsidR="006374F1" w:rsidRPr="00DD27DA" w:rsidRDefault="006374F1" w:rsidP="006374F1">
      <w:pPr>
        <w:spacing w:after="0" w:line="240" w:lineRule="auto"/>
        <w:ind w:firstLine="53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ab/>
        <w:t>Основными источниками внешнего финансирования ГИ являются средства, предоставляемые Азиатским банком развития (АБР), Всемирным банком (ВБ), Исламским банком развития (ИБР) и Европейским Банком Реконструкции и Развития (ЕБРР).</w:t>
      </w:r>
    </w:p>
    <w:p w14:paraId="6123BAC6" w14:textId="77777777" w:rsidR="006374F1" w:rsidRPr="00DD27DA" w:rsidRDefault="006374F1" w:rsidP="006374F1">
      <w:pPr>
        <w:spacing w:after="0" w:line="240" w:lineRule="auto"/>
        <w:ind w:firstLine="539"/>
        <w:jc w:val="both"/>
        <w:rPr>
          <w:rFonts w:ascii="Times New Roman" w:eastAsia="Times New Roman" w:hAnsi="Times New Roman" w:cs="Times New Roman"/>
          <w:color w:val="000000" w:themeColor="text1"/>
          <w:sz w:val="24"/>
          <w:szCs w:val="24"/>
          <w:lang w:eastAsia="ru-RU"/>
        </w:rPr>
      </w:pPr>
    </w:p>
    <w:p w14:paraId="32C126E8" w14:textId="77777777" w:rsidR="006374F1" w:rsidRPr="00DD27DA" w:rsidRDefault="006374F1" w:rsidP="006374F1">
      <w:pPr>
        <w:numPr>
          <w:ilvl w:val="0"/>
          <w:numId w:val="9"/>
        </w:numPr>
        <w:spacing w:after="0" w:line="240" w:lineRule="auto"/>
        <w:ind w:firstLine="539"/>
        <w:jc w:val="both"/>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 Показатели Бюджета ГИ на 2024 год.</w:t>
      </w:r>
    </w:p>
    <w:p w14:paraId="36FE581E" w14:textId="77777777" w:rsidR="006374F1" w:rsidRPr="00DD27DA" w:rsidRDefault="006374F1" w:rsidP="006374F1">
      <w:pPr>
        <w:spacing w:after="0" w:line="240" w:lineRule="auto"/>
        <w:ind w:firstLine="539"/>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В 2024 году сумма бюджетного финансирования государственных инвестиций из всех источников составит 52 410,5 млн. сомов. При этом доля внешнего финансирования за счет займов и грантов составит 50 534,8 млн. сомов или 96,4 % от </w:t>
      </w:r>
      <w:r w:rsidRPr="00DD27DA">
        <w:rPr>
          <w:rFonts w:ascii="Times New Roman" w:eastAsia="Times New Roman" w:hAnsi="Times New Roman" w:cs="Times New Roman"/>
          <w:color w:val="000000" w:themeColor="text1"/>
          <w:sz w:val="24"/>
          <w:szCs w:val="20"/>
          <w:lang w:eastAsia="ru-RU"/>
        </w:rPr>
        <w:lastRenderedPageBreak/>
        <w:t>общей суммы финансирования, на софинансирование проектов будет использовано 1 875,7 млн. сомов или 3,6 % от общей суммы финансирования.</w:t>
      </w:r>
    </w:p>
    <w:p w14:paraId="56873576" w14:textId="77777777" w:rsidR="006374F1" w:rsidRPr="00DD27DA" w:rsidRDefault="006374F1" w:rsidP="006374F1">
      <w:pPr>
        <w:spacing w:after="0" w:line="240" w:lineRule="auto"/>
        <w:ind w:firstLine="539"/>
        <w:jc w:val="both"/>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color w:val="000000" w:themeColor="text1"/>
          <w:sz w:val="24"/>
          <w:szCs w:val="20"/>
          <w:lang w:eastAsia="ru-RU"/>
        </w:rPr>
        <w:t>Наибольшие расходы в этот период традиционно приходятся на экономический сектор (энергетика, транспорт, инфраструктура (в т.ч. водоснабжение), сельское хозяйство, госуправление и другие) и составят 47 527,3 млн. сомов или 94,0 % от общих расходов. В социальный сектор будет направлено 2 857,5 млн. сомов или 6,0 %, из которых: Министерству образования и науки Кыргызской Республики ожидается 1 279,4 млн. сомов; Министерству здравоохранения Кыргызской Республики 1 578,1 млн. сомов.</w:t>
      </w:r>
      <w:r w:rsidRPr="00DD27DA">
        <w:rPr>
          <w:rFonts w:ascii="Times New Roman" w:eastAsia="Times New Roman" w:hAnsi="Times New Roman" w:cs="Times New Roman"/>
          <w:b/>
          <w:bCs/>
          <w:color w:val="000000" w:themeColor="text1"/>
          <w:sz w:val="24"/>
          <w:szCs w:val="24"/>
          <w:lang w:eastAsia="ru-RU"/>
        </w:rPr>
        <w:t xml:space="preserve"> </w:t>
      </w:r>
    </w:p>
    <w:p w14:paraId="1C1AE369" w14:textId="77777777" w:rsidR="004B2A8C" w:rsidRPr="00DD27DA" w:rsidRDefault="004B2A8C" w:rsidP="006374F1">
      <w:pPr>
        <w:spacing w:after="0" w:line="240" w:lineRule="auto"/>
        <w:jc w:val="both"/>
        <w:rPr>
          <w:rFonts w:ascii="Times New Roman" w:eastAsia="Times New Roman" w:hAnsi="Times New Roman" w:cs="Times New Roman"/>
          <w:b/>
          <w:bCs/>
          <w:color w:val="000000" w:themeColor="text1"/>
          <w:sz w:val="24"/>
          <w:szCs w:val="24"/>
          <w:lang w:eastAsia="ru-RU"/>
        </w:rPr>
      </w:pPr>
    </w:p>
    <w:p w14:paraId="4E92EA11" w14:textId="77777777" w:rsidR="006374F1" w:rsidRPr="00DD27DA" w:rsidRDefault="006374F1" w:rsidP="006374F1">
      <w:pPr>
        <w:numPr>
          <w:ilvl w:val="0"/>
          <w:numId w:val="9"/>
        </w:numPr>
        <w:tabs>
          <w:tab w:val="left" w:pos="851"/>
        </w:tabs>
        <w:spacing w:after="0" w:line="240" w:lineRule="auto"/>
        <w:ind w:hanging="153"/>
        <w:contextualSpacing/>
        <w:jc w:val="both"/>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Инвестиционная политика в 2025-2027 годы.</w:t>
      </w:r>
    </w:p>
    <w:p w14:paraId="752A6D7B"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В 2025-2027 годы важнейшими приоритетами ГИ останутся развитие транспортной системы, инфраструктуры (в т.ч. водоснабжение), энергосектора, ирригации, сельского хозяйства, здравоохранения, социального обеспечения, образования, поддержка экономики и др. </w:t>
      </w:r>
    </w:p>
    <w:p w14:paraId="77B709AE"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В период с 2025 по 2027 годы общая сумма бюджетного финансирования государственных инвестиций из всех источников </w:t>
      </w:r>
      <w:proofErr w:type="gramStart"/>
      <w:r w:rsidRPr="00DD27DA">
        <w:rPr>
          <w:rFonts w:ascii="Times New Roman" w:eastAsia="Times New Roman" w:hAnsi="Times New Roman" w:cs="Times New Roman"/>
          <w:color w:val="000000" w:themeColor="text1"/>
          <w:sz w:val="24"/>
          <w:szCs w:val="20"/>
          <w:lang w:eastAsia="ru-RU"/>
        </w:rPr>
        <w:t>составит  123</w:t>
      </w:r>
      <w:proofErr w:type="gramEnd"/>
      <w:r w:rsidRPr="00DD27DA">
        <w:rPr>
          <w:rFonts w:ascii="Times New Roman" w:eastAsia="Times New Roman" w:hAnsi="Times New Roman" w:cs="Times New Roman"/>
          <w:color w:val="000000" w:themeColor="text1"/>
          <w:sz w:val="24"/>
          <w:szCs w:val="20"/>
          <w:lang w:eastAsia="ru-RU"/>
        </w:rPr>
        <w:t> 940,5 млн. сомов. При этом доля внешнего финансирования за счет займов и грантов составит 117 474,6 млн. сомов (94,8 % от общей суммы финансирования), на софинансирование проектов ГИ будет использовано 6 465,9 млн. сомов (5,2 %).</w:t>
      </w:r>
    </w:p>
    <w:p w14:paraId="43FB5E1C"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В период 2025-</w:t>
      </w:r>
      <w:proofErr w:type="gramStart"/>
      <w:r w:rsidRPr="00DD27DA">
        <w:rPr>
          <w:rFonts w:ascii="Times New Roman" w:eastAsia="Times New Roman" w:hAnsi="Times New Roman" w:cs="Times New Roman"/>
          <w:color w:val="000000" w:themeColor="text1"/>
          <w:sz w:val="24"/>
          <w:szCs w:val="20"/>
          <w:lang w:eastAsia="ru-RU"/>
        </w:rPr>
        <w:t>2027  годы</w:t>
      </w:r>
      <w:proofErr w:type="gramEnd"/>
      <w:r w:rsidRPr="00DD27DA">
        <w:rPr>
          <w:rFonts w:ascii="Times New Roman" w:eastAsia="Times New Roman" w:hAnsi="Times New Roman" w:cs="Times New Roman"/>
          <w:color w:val="000000" w:themeColor="text1"/>
          <w:sz w:val="24"/>
          <w:szCs w:val="20"/>
          <w:lang w:eastAsia="ru-RU"/>
        </w:rPr>
        <w:t xml:space="preserve"> доминирующую роль будет играть экономический блок, на который будет приходиться  81,2% всего финансирования (100 623,3 млн. сомов). Необходимо отметить, что экономический блок включает такие направления как сельское хозяйство, транспорт, энергетика, инфраструктура (в т.ч. водоснабжение, канализация и строительство социального жилья</w:t>
      </w:r>
      <w:proofErr w:type="gramStart"/>
      <w:r w:rsidRPr="00DD27DA">
        <w:rPr>
          <w:rFonts w:ascii="Times New Roman" w:eastAsia="Times New Roman" w:hAnsi="Times New Roman" w:cs="Times New Roman"/>
          <w:color w:val="000000" w:themeColor="text1"/>
          <w:sz w:val="24"/>
          <w:szCs w:val="20"/>
          <w:lang w:eastAsia="ru-RU"/>
        </w:rPr>
        <w:t>),  куда</w:t>
      </w:r>
      <w:proofErr w:type="gramEnd"/>
      <w:r w:rsidRPr="00DD27DA">
        <w:rPr>
          <w:rFonts w:ascii="Times New Roman" w:eastAsia="Times New Roman" w:hAnsi="Times New Roman" w:cs="Times New Roman"/>
          <w:color w:val="000000" w:themeColor="text1"/>
          <w:sz w:val="24"/>
          <w:szCs w:val="20"/>
          <w:lang w:eastAsia="ru-RU"/>
        </w:rPr>
        <w:t xml:space="preserve"> направляются значительные объемы государственных инвестиций.</w:t>
      </w:r>
    </w:p>
    <w:p w14:paraId="1D56226E"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Необходимо отметить, что политика по привлечению государственных инвестиций направлена на поддержку экономику и будет иметь мультипликативный эффект. В рамках реализации проектов создается револьверный фонд, средства которых </w:t>
      </w:r>
      <w:proofErr w:type="spellStart"/>
      <w:r w:rsidRPr="00DD27DA">
        <w:rPr>
          <w:rFonts w:ascii="Times New Roman" w:eastAsia="Times New Roman" w:hAnsi="Times New Roman" w:cs="Times New Roman"/>
          <w:color w:val="000000" w:themeColor="text1"/>
          <w:sz w:val="24"/>
          <w:szCs w:val="20"/>
          <w:lang w:eastAsia="ru-RU"/>
        </w:rPr>
        <w:t>рекредитуются</w:t>
      </w:r>
      <w:proofErr w:type="spellEnd"/>
      <w:r w:rsidRPr="00DD27DA">
        <w:rPr>
          <w:rFonts w:ascii="Times New Roman" w:eastAsia="Times New Roman" w:hAnsi="Times New Roman" w:cs="Times New Roman"/>
          <w:color w:val="000000" w:themeColor="text1"/>
          <w:sz w:val="24"/>
          <w:szCs w:val="20"/>
          <w:lang w:eastAsia="ru-RU"/>
        </w:rPr>
        <w:t xml:space="preserve"> на продолжение реализации проектов либо на развитие стратегических секторов экономики в соответствии с политикой страны.  </w:t>
      </w:r>
    </w:p>
    <w:p w14:paraId="0C7389AA"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Также, необходимо отметить, </w:t>
      </w:r>
      <w:proofErr w:type="gramStart"/>
      <w:r w:rsidRPr="00DD27DA">
        <w:rPr>
          <w:rFonts w:ascii="Times New Roman" w:eastAsia="Times New Roman" w:hAnsi="Times New Roman" w:cs="Times New Roman"/>
          <w:color w:val="000000" w:themeColor="text1"/>
          <w:sz w:val="24"/>
          <w:szCs w:val="20"/>
          <w:lang w:eastAsia="ru-RU"/>
        </w:rPr>
        <w:t>что</w:t>
      </w:r>
      <w:proofErr w:type="gramEnd"/>
      <w:r w:rsidRPr="00DD27DA">
        <w:rPr>
          <w:rFonts w:ascii="Times New Roman" w:eastAsia="Times New Roman" w:hAnsi="Times New Roman" w:cs="Times New Roman"/>
          <w:color w:val="000000" w:themeColor="text1"/>
          <w:sz w:val="24"/>
          <w:szCs w:val="20"/>
          <w:lang w:eastAsia="ru-RU"/>
        </w:rPr>
        <w:t xml:space="preserve"> учитывая глобальные тенденции изменения климата и их локальные проявления, вопрос правильного выбора наиболее экономически эффективных государственных инвестиционных проектов становится критически важным для гарантии устойчивости государственных инвестиций и минимизации климатических рисков.</w:t>
      </w:r>
    </w:p>
    <w:p w14:paraId="4774FEF9"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В связи с чем, начались реализации пилотных проектов, направленных на улучшение качества воздуха в Кыргызской Республики и электрификации городского транспорта. Целью данных проектов являются улучшение экологической устойчивости и снижению воздействия климатических рисков.</w:t>
      </w:r>
    </w:p>
    <w:p w14:paraId="6E66637B"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На социальный сектор будет направлено 6 542,3 млн. сомов или 5,3% от общего объема финансирования.</w:t>
      </w:r>
      <w:r w:rsidRPr="00DD27DA">
        <w:rPr>
          <w:rFonts w:ascii="Times New Roman" w:eastAsia="Times New Roman" w:hAnsi="Times New Roman" w:cs="Times New Roman"/>
          <w:color w:val="000000" w:themeColor="text1"/>
          <w:sz w:val="24"/>
          <w:szCs w:val="20"/>
          <w:lang w:eastAsia="ru-RU"/>
        </w:rPr>
        <w:tab/>
      </w:r>
      <w:r w:rsidRPr="00DD27DA">
        <w:rPr>
          <w:rFonts w:ascii="Times New Roman" w:eastAsia="Times New Roman" w:hAnsi="Times New Roman" w:cs="Times New Roman"/>
          <w:color w:val="000000" w:themeColor="text1"/>
          <w:sz w:val="24"/>
          <w:szCs w:val="20"/>
          <w:lang w:eastAsia="ru-RU"/>
        </w:rPr>
        <w:tab/>
      </w:r>
    </w:p>
    <w:p w14:paraId="69035B65"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Главными целями финансирования сектора здравоохранения являются обеспечение всех жителей страны устойчивым доступом к услугам системы здравоохранения, снижение финансовой нагрузки в случае заболевания, повышение эффективности и уровня качества системы здравоохранения, а также стремление сделать ее более ориентированной на пациентов и более прозрачной. </w:t>
      </w:r>
    </w:p>
    <w:p w14:paraId="40D61951"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Общая сумма финансирования сектора здравоохранения в 2025-2027 годы составляет 8 807,25 млн. сомов.</w:t>
      </w:r>
    </w:p>
    <w:p w14:paraId="70961A48"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В секторе здравоохранения реализуются следующие крупные проекты.</w:t>
      </w:r>
    </w:p>
    <w:p w14:paraId="497B1E89"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Проект «Охрана материнства и детства IV-V» ориентирован </w:t>
      </w:r>
      <w:proofErr w:type="gramStart"/>
      <w:r w:rsidRPr="00DD27DA">
        <w:rPr>
          <w:rFonts w:ascii="Times New Roman" w:eastAsia="Times New Roman" w:hAnsi="Times New Roman" w:cs="Times New Roman"/>
          <w:color w:val="000000" w:themeColor="text1"/>
          <w:sz w:val="24"/>
          <w:szCs w:val="20"/>
          <w:lang w:eastAsia="ru-RU"/>
        </w:rPr>
        <w:t>на  повышение</w:t>
      </w:r>
      <w:proofErr w:type="gramEnd"/>
      <w:r w:rsidRPr="00DD27DA">
        <w:rPr>
          <w:rFonts w:ascii="Times New Roman" w:eastAsia="Times New Roman" w:hAnsi="Times New Roman" w:cs="Times New Roman"/>
          <w:color w:val="000000" w:themeColor="text1"/>
          <w:sz w:val="24"/>
          <w:szCs w:val="20"/>
          <w:lang w:eastAsia="ru-RU"/>
        </w:rPr>
        <w:t xml:space="preserve"> качества медицинского обслуживания женщин с патологией беременности и </w:t>
      </w:r>
      <w:r w:rsidRPr="00DD27DA">
        <w:rPr>
          <w:rFonts w:ascii="Times New Roman" w:eastAsia="Times New Roman" w:hAnsi="Times New Roman" w:cs="Times New Roman"/>
          <w:color w:val="000000" w:themeColor="text1"/>
          <w:sz w:val="24"/>
          <w:szCs w:val="20"/>
          <w:lang w:eastAsia="ru-RU"/>
        </w:rPr>
        <w:lastRenderedPageBreak/>
        <w:t>выхаживание новорожденных с патологией в Кыргызской Республике, а также снижение материнской и младенческой смертности. В рамках проекта построен Республиканский перинатальный центр в городе Бишкек, оснащенный современным медицинским оборудованием.</w:t>
      </w:r>
    </w:p>
    <w:p w14:paraId="134F5AA5"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Проект «Охрана материнства и детства фаза VI-VIII </w:t>
      </w:r>
      <w:proofErr w:type="spellStart"/>
      <w:r w:rsidRPr="00DD27DA">
        <w:rPr>
          <w:rFonts w:ascii="Times New Roman" w:eastAsia="Times New Roman" w:hAnsi="Times New Roman" w:cs="Times New Roman"/>
          <w:color w:val="000000" w:themeColor="text1"/>
          <w:sz w:val="24"/>
          <w:szCs w:val="20"/>
          <w:lang w:eastAsia="ru-RU"/>
        </w:rPr>
        <w:t>г.Ош</w:t>
      </w:r>
      <w:proofErr w:type="spellEnd"/>
      <w:r w:rsidRPr="00DD27DA">
        <w:rPr>
          <w:rFonts w:ascii="Times New Roman" w:eastAsia="Times New Roman" w:hAnsi="Times New Roman" w:cs="Times New Roman"/>
          <w:color w:val="000000" w:themeColor="text1"/>
          <w:sz w:val="24"/>
          <w:szCs w:val="20"/>
          <w:lang w:eastAsia="ru-RU"/>
        </w:rPr>
        <w:t xml:space="preserve"> (</w:t>
      </w:r>
      <w:proofErr w:type="spellStart"/>
      <w:r w:rsidRPr="00DD27DA">
        <w:rPr>
          <w:rFonts w:ascii="Times New Roman" w:eastAsia="Times New Roman" w:hAnsi="Times New Roman" w:cs="Times New Roman"/>
          <w:color w:val="000000" w:themeColor="text1"/>
          <w:sz w:val="24"/>
          <w:szCs w:val="20"/>
          <w:lang w:eastAsia="ru-RU"/>
        </w:rPr>
        <w:t>КфВ</w:t>
      </w:r>
      <w:proofErr w:type="spellEnd"/>
      <w:r w:rsidRPr="00DD27DA">
        <w:rPr>
          <w:rFonts w:ascii="Times New Roman" w:eastAsia="Times New Roman" w:hAnsi="Times New Roman" w:cs="Times New Roman"/>
          <w:color w:val="000000" w:themeColor="text1"/>
          <w:sz w:val="24"/>
          <w:szCs w:val="20"/>
          <w:lang w:eastAsia="ru-RU"/>
        </w:rPr>
        <w:t>)» предусматривает улучшение доступа женщин и детей по Южному региону Кыргызстана к базовым и качественным, ориентированным на международный уровень и устойчиво финансируемым услугам здравоохранения путем строительства и оснащения Перинатального центра в г. Ош.</w:t>
      </w:r>
    </w:p>
    <w:p w14:paraId="66551C7E"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ab/>
        <w:t xml:space="preserve">Проект «Охрана материнства и детства» фаза IX </w:t>
      </w:r>
      <w:proofErr w:type="spellStart"/>
      <w:r w:rsidRPr="00DD27DA">
        <w:rPr>
          <w:rFonts w:ascii="Times New Roman" w:eastAsia="Times New Roman" w:hAnsi="Times New Roman" w:cs="Times New Roman"/>
          <w:color w:val="000000" w:themeColor="text1"/>
          <w:sz w:val="24"/>
          <w:szCs w:val="20"/>
          <w:lang w:eastAsia="ru-RU"/>
        </w:rPr>
        <w:t>г.Талас</w:t>
      </w:r>
      <w:proofErr w:type="spellEnd"/>
      <w:r w:rsidRPr="00DD27DA">
        <w:rPr>
          <w:rFonts w:ascii="Times New Roman" w:eastAsia="Times New Roman" w:hAnsi="Times New Roman" w:cs="Times New Roman"/>
          <w:color w:val="000000" w:themeColor="text1"/>
          <w:sz w:val="24"/>
          <w:szCs w:val="20"/>
          <w:lang w:eastAsia="ru-RU"/>
        </w:rPr>
        <w:t xml:space="preserve">» нацелен на строительство и оснащение перинатального блока областного родильного дома г. Талас для улучшения доступа женщин и детей </w:t>
      </w:r>
      <w:proofErr w:type="spellStart"/>
      <w:r w:rsidRPr="00DD27DA">
        <w:rPr>
          <w:rFonts w:ascii="Times New Roman" w:eastAsia="Times New Roman" w:hAnsi="Times New Roman" w:cs="Times New Roman"/>
          <w:color w:val="000000" w:themeColor="text1"/>
          <w:sz w:val="24"/>
          <w:szCs w:val="20"/>
          <w:lang w:eastAsia="ru-RU"/>
        </w:rPr>
        <w:t>г.Талас</w:t>
      </w:r>
      <w:proofErr w:type="spellEnd"/>
      <w:r w:rsidRPr="00DD27DA">
        <w:rPr>
          <w:rFonts w:ascii="Times New Roman" w:eastAsia="Times New Roman" w:hAnsi="Times New Roman" w:cs="Times New Roman"/>
          <w:color w:val="000000" w:themeColor="text1"/>
          <w:sz w:val="24"/>
          <w:szCs w:val="20"/>
          <w:lang w:eastAsia="ru-RU"/>
        </w:rPr>
        <w:t xml:space="preserve"> и Таласской области к базовым и качественным, ориентированным на международный уровень и устойчиво финансируемым услугам здравоохранения.</w:t>
      </w:r>
    </w:p>
    <w:p w14:paraId="6A330296"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ab/>
        <w:t xml:space="preserve">Проект «Реконструкция и расширение государственной детской больницы скорой медицинской помощи города Бишкек» направлен </w:t>
      </w:r>
      <w:proofErr w:type="gramStart"/>
      <w:r w:rsidRPr="00DD27DA">
        <w:rPr>
          <w:rFonts w:ascii="Times New Roman" w:eastAsia="Times New Roman" w:hAnsi="Times New Roman" w:cs="Times New Roman"/>
          <w:color w:val="000000" w:themeColor="text1"/>
          <w:sz w:val="24"/>
          <w:szCs w:val="20"/>
          <w:lang w:eastAsia="ru-RU"/>
        </w:rPr>
        <w:t>на  развитие</w:t>
      </w:r>
      <w:proofErr w:type="gramEnd"/>
      <w:r w:rsidRPr="00DD27DA">
        <w:rPr>
          <w:rFonts w:ascii="Times New Roman" w:eastAsia="Times New Roman" w:hAnsi="Times New Roman" w:cs="Times New Roman"/>
          <w:color w:val="000000" w:themeColor="text1"/>
          <w:sz w:val="24"/>
          <w:szCs w:val="20"/>
          <w:lang w:eastAsia="ru-RU"/>
        </w:rPr>
        <w:t xml:space="preserve"> сектора здравоохранения и улучшение медицинских услуг, в частности детских услуг посредством строительства и оснащения хирургического корпуса детской больницы скорой медицинской помощи города Бишкек.</w:t>
      </w:r>
    </w:p>
    <w:p w14:paraId="41F71526"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ab/>
        <w:t xml:space="preserve">В 2024-2026 годах планируется начать реализацию крупных планируемых проектов в секторе здравоохранения, которые нацелены на обеспечение доступности профессионального лечения инфекционных заболеваний и современных медицинских услуг для населения Кыргызской Республики, повышение качества медицинской помощи путем систематического и профессионального обучения новым технологиям диагностики и лечения инфекционных заболеваний и борьбы с инфекцией, повышение удовлетворенности пациентов путем улучшения материально-технической базы, медицинского оборудования и больничной информационной системы. </w:t>
      </w:r>
    </w:p>
    <w:p w14:paraId="3EF338C8"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ab/>
        <w:t xml:space="preserve">Проектом «Функциональное </w:t>
      </w:r>
      <w:proofErr w:type="gramStart"/>
      <w:r w:rsidRPr="00DD27DA">
        <w:rPr>
          <w:rFonts w:ascii="Times New Roman" w:eastAsia="Times New Roman" w:hAnsi="Times New Roman" w:cs="Times New Roman"/>
          <w:color w:val="000000" w:themeColor="text1"/>
          <w:sz w:val="24"/>
          <w:szCs w:val="20"/>
          <w:lang w:eastAsia="ru-RU"/>
        </w:rPr>
        <w:t>усовершенствование  Республиканской</w:t>
      </w:r>
      <w:proofErr w:type="gramEnd"/>
      <w:r w:rsidRPr="00DD27DA">
        <w:rPr>
          <w:rFonts w:ascii="Times New Roman" w:eastAsia="Times New Roman" w:hAnsi="Times New Roman" w:cs="Times New Roman"/>
          <w:color w:val="000000" w:themeColor="text1"/>
          <w:sz w:val="24"/>
          <w:szCs w:val="20"/>
          <w:lang w:eastAsia="ru-RU"/>
        </w:rPr>
        <w:t xml:space="preserve"> клинической инфекционной больницы» предусмотрено расширение и строительство здания инфекционной больницы в городе Бишкек, оснащение и монтаж медицинского оборудования. </w:t>
      </w:r>
    </w:p>
    <w:p w14:paraId="13D632AA"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Проект «Укрепление региональной безопасности в области здравоохранения» нацелен на расширение охвата эффективными лабораторными услугами и услугами приграничных больниц в Чуйской и Ошской областях на территории республики. </w:t>
      </w:r>
    </w:p>
    <w:p w14:paraId="1B626DB7"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Проекты в секторе образования направлены на предоставление качественного дошкольного образования для бедных и уязвимых слоев населения, в том числе этнических меньшинств и детей с особыми образовательными потребностями, а также улучшение преподавательской деятельности и обеспеченности классов учебно-методическими материалами посредством предоставления обучения, образовательных материалов, товаров и технической помощи.</w:t>
      </w:r>
    </w:p>
    <w:p w14:paraId="2A17C3AC"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В 2025-2027 годы общая сумма финансирования в секторе образования составит 652765,88 млн. сомов. </w:t>
      </w:r>
    </w:p>
    <w:p w14:paraId="6CBA6E2E"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В данном секторе реализуются следующие крупные проекты.</w:t>
      </w:r>
    </w:p>
    <w:p w14:paraId="4721CC9A"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proofErr w:type="gramStart"/>
      <w:r w:rsidRPr="00DD27DA">
        <w:rPr>
          <w:rFonts w:ascii="Times New Roman" w:eastAsia="Times New Roman" w:hAnsi="Times New Roman" w:cs="Times New Roman"/>
          <w:color w:val="000000" w:themeColor="text1"/>
          <w:sz w:val="24"/>
          <w:szCs w:val="20"/>
          <w:lang w:eastAsia="ru-RU"/>
        </w:rPr>
        <w:t>Проект  «</w:t>
      </w:r>
      <w:proofErr w:type="gramEnd"/>
      <w:r w:rsidRPr="00DD27DA">
        <w:rPr>
          <w:rFonts w:ascii="Times New Roman" w:eastAsia="Times New Roman" w:hAnsi="Times New Roman" w:cs="Times New Roman"/>
          <w:color w:val="000000" w:themeColor="text1"/>
          <w:sz w:val="24"/>
          <w:szCs w:val="20"/>
          <w:lang w:eastAsia="ru-RU"/>
        </w:rPr>
        <w:t xml:space="preserve">Образование для будущего» направлен на  улучшение подготовки детей к школе и повышении эффективности учителей дошкольной подготовки и средней школы в целевых сообществах, а также обеспечение доступа к качественному образованию, ориентированному на развитие гармоничного человека, который реализует свой индивидуальный потенциал, приобретает практические знания и компетенции, позволяющие ему адаптироваться к изменениям в мире, быть конкурентоспособным и востребованным. </w:t>
      </w:r>
    </w:p>
    <w:p w14:paraId="76B30D61"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Проект «Программа развития сектора: Навыки инклюзивного </w:t>
      </w:r>
      <w:proofErr w:type="gramStart"/>
      <w:r w:rsidRPr="00DD27DA">
        <w:rPr>
          <w:rFonts w:ascii="Times New Roman" w:eastAsia="Times New Roman" w:hAnsi="Times New Roman" w:cs="Times New Roman"/>
          <w:color w:val="000000" w:themeColor="text1"/>
          <w:sz w:val="24"/>
          <w:szCs w:val="20"/>
          <w:lang w:eastAsia="ru-RU"/>
        </w:rPr>
        <w:t>роста»  целью</w:t>
      </w:r>
      <w:proofErr w:type="gramEnd"/>
      <w:r w:rsidRPr="00DD27DA">
        <w:rPr>
          <w:rFonts w:ascii="Times New Roman" w:eastAsia="Times New Roman" w:hAnsi="Times New Roman" w:cs="Times New Roman"/>
          <w:color w:val="000000" w:themeColor="text1"/>
          <w:sz w:val="24"/>
          <w:szCs w:val="20"/>
          <w:lang w:eastAsia="ru-RU"/>
        </w:rPr>
        <w:t xml:space="preserve"> проекта является создание отвечающей потребностям рынка труда, и инклюзивной </w:t>
      </w:r>
      <w:r w:rsidRPr="00DD27DA">
        <w:rPr>
          <w:rFonts w:ascii="Times New Roman" w:eastAsia="Times New Roman" w:hAnsi="Times New Roman" w:cs="Times New Roman"/>
          <w:color w:val="000000" w:themeColor="text1"/>
          <w:sz w:val="24"/>
          <w:szCs w:val="20"/>
          <w:lang w:eastAsia="ru-RU"/>
        </w:rPr>
        <w:lastRenderedPageBreak/>
        <w:t xml:space="preserve">системы Профессионального Технического Образования и Обучения, включая развитие предпринимательских навыков.  </w:t>
      </w:r>
    </w:p>
    <w:p w14:paraId="4E152F7C"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В 2025-2027 годы в секторе образования планируются проекты, направленные на улучшение работы школьной системы для подготовки выпускников, обладающих предметными знаниями и компетенциями для дальнейшего образования и работы. В рамках проектов ожидается улучшение преподавания всех предметов с особым акцентом на науку, технологии, инженерию и математику (STEM предметы) на уровне школьного и высшего образования. </w:t>
      </w:r>
    </w:p>
    <w:p w14:paraId="1DCB7B98"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Проект «Программа развития сектора: Реформирование школьного образования» предполагает повышение качества и актуальности учебных программ с упором на междисциплинарный подход, улучшение качества преподавания и усиление сети инновационных школ по всей республике.</w:t>
      </w:r>
    </w:p>
    <w:p w14:paraId="22513E01"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Проект «Качество высшего образования и инновации» направлен на повышение качества и соответствия потребностям рынка труда преподавания и исследований в системе высшего профессионального образования. </w:t>
      </w:r>
    </w:p>
    <w:p w14:paraId="21C4604A"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В 2025-2027 годы в социальном секторе продолжится реализация таких проектов как «Укрепление программ социальной помощи и рынка труда».</w:t>
      </w:r>
    </w:p>
    <w:p w14:paraId="05AECC01"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Проектом «Укрепление программ социальной помощи и рынка труда» предусмотрено смягчение воздействия экономического кризиса на малообеспеченные домохозяйства и трудовых мигрантов, и повышение эффективности и устойчивости систем реализации программ социальной помощи и рынка труда посредством предоставления экстренной поддержки в рамках программы </w:t>
      </w:r>
      <w:proofErr w:type="spellStart"/>
      <w:r w:rsidRPr="00DD27DA">
        <w:rPr>
          <w:rFonts w:ascii="Times New Roman" w:eastAsia="Times New Roman" w:hAnsi="Times New Roman" w:cs="Times New Roman"/>
          <w:color w:val="000000" w:themeColor="text1"/>
          <w:sz w:val="24"/>
          <w:szCs w:val="20"/>
          <w:lang w:eastAsia="ru-RU"/>
        </w:rPr>
        <w:t>Үй-бүлөгө</w:t>
      </w:r>
      <w:proofErr w:type="spellEnd"/>
      <w:r w:rsidRPr="00DD27DA">
        <w:rPr>
          <w:rFonts w:ascii="Times New Roman" w:eastAsia="Times New Roman" w:hAnsi="Times New Roman" w:cs="Times New Roman"/>
          <w:color w:val="000000" w:themeColor="text1"/>
          <w:sz w:val="24"/>
          <w:szCs w:val="20"/>
          <w:lang w:eastAsia="ru-RU"/>
        </w:rPr>
        <w:t xml:space="preserve"> </w:t>
      </w:r>
      <w:proofErr w:type="spellStart"/>
      <w:r w:rsidRPr="00DD27DA">
        <w:rPr>
          <w:rFonts w:ascii="Times New Roman" w:eastAsia="Times New Roman" w:hAnsi="Times New Roman" w:cs="Times New Roman"/>
          <w:color w:val="000000" w:themeColor="text1"/>
          <w:sz w:val="24"/>
          <w:szCs w:val="20"/>
          <w:lang w:eastAsia="ru-RU"/>
        </w:rPr>
        <w:t>көмөк</w:t>
      </w:r>
      <w:proofErr w:type="spellEnd"/>
      <w:r w:rsidRPr="00DD27DA">
        <w:rPr>
          <w:rFonts w:ascii="Times New Roman" w:eastAsia="Times New Roman" w:hAnsi="Times New Roman" w:cs="Times New Roman"/>
          <w:color w:val="000000" w:themeColor="text1"/>
          <w:sz w:val="24"/>
          <w:szCs w:val="20"/>
          <w:lang w:eastAsia="ru-RU"/>
        </w:rPr>
        <w:t xml:space="preserve"> (далее- УБК), улучшения механизма адресности и критериев приемлемости программы УБК, повышения профессиональной пригодности уязвимых групп, включая трудовых мигрантов. </w:t>
      </w:r>
    </w:p>
    <w:p w14:paraId="1DD50307"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В секторе ирригации, будут реализовываться проекты: «Улучшение водохозяйственных услуг, устойчивых к изменению климата» (ВБ), «Развитие орошаемого земледелия в Иссык-Кульской и Нарынской областях» (ИБР и СФР), «Повышение устойчивости водных ресурсов к изменению климата и стихийным бедствиям» (АБР), «Устойчивое к климату водоснабжение в Кыргызской Республике» (ЕБРР), на что будет направлено 7 381,31 млн. сомов.</w:t>
      </w:r>
    </w:p>
    <w:p w14:paraId="0FE1F405"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ab/>
        <w:t xml:space="preserve">Основной целью проекта </w:t>
      </w:r>
      <w:r w:rsidR="00931B46" w:rsidRPr="00DD27DA">
        <w:rPr>
          <w:rFonts w:ascii="Times New Roman" w:eastAsia="Times New Roman" w:hAnsi="Times New Roman" w:cs="Times New Roman"/>
          <w:color w:val="000000" w:themeColor="text1"/>
          <w:sz w:val="24"/>
          <w:szCs w:val="20"/>
          <w:lang w:eastAsia="ru-RU"/>
        </w:rPr>
        <w:t>«</w:t>
      </w:r>
      <w:r w:rsidRPr="00DD27DA">
        <w:rPr>
          <w:rFonts w:ascii="Times New Roman" w:eastAsia="Times New Roman" w:hAnsi="Times New Roman" w:cs="Times New Roman"/>
          <w:color w:val="000000" w:themeColor="text1"/>
          <w:sz w:val="24"/>
          <w:szCs w:val="20"/>
          <w:lang w:eastAsia="ru-RU"/>
        </w:rPr>
        <w:t>Улучшение водохозяйственных услуг,</w:t>
      </w:r>
      <w:r w:rsidR="00931B46" w:rsidRPr="00DD27DA">
        <w:rPr>
          <w:rFonts w:ascii="Times New Roman" w:eastAsia="Times New Roman" w:hAnsi="Times New Roman" w:cs="Times New Roman"/>
          <w:color w:val="000000" w:themeColor="text1"/>
          <w:sz w:val="24"/>
          <w:szCs w:val="20"/>
          <w:lang w:eastAsia="ru-RU"/>
        </w:rPr>
        <w:t xml:space="preserve"> устойчивых к изменению климата»</w:t>
      </w:r>
      <w:r w:rsidRPr="00DD27DA">
        <w:rPr>
          <w:rFonts w:ascii="Times New Roman" w:eastAsia="Times New Roman" w:hAnsi="Times New Roman" w:cs="Times New Roman"/>
          <w:color w:val="000000" w:themeColor="text1"/>
          <w:sz w:val="24"/>
          <w:szCs w:val="20"/>
          <w:lang w:eastAsia="ru-RU"/>
        </w:rPr>
        <w:t xml:space="preserve"> является финансирование восстановления и модернизации двух ирригационных головных сооружений и каналов в </w:t>
      </w:r>
      <w:proofErr w:type="spellStart"/>
      <w:r w:rsidRPr="00DD27DA">
        <w:rPr>
          <w:rFonts w:ascii="Times New Roman" w:eastAsia="Times New Roman" w:hAnsi="Times New Roman" w:cs="Times New Roman"/>
          <w:color w:val="000000" w:themeColor="text1"/>
          <w:sz w:val="24"/>
          <w:szCs w:val="20"/>
          <w:lang w:eastAsia="ru-RU"/>
        </w:rPr>
        <w:t>г.Джалал</w:t>
      </w:r>
      <w:proofErr w:type="spellEnd"/>
      <w:r w:rsidRPr="00DD27DA">
        <w:rPr>
          <w:rFonts w:ascii="Times New Roman" w:eastAsia="Times New Roman" w:hAnsi="Times New Roman" w:cs="Times New Roman"/>
          <w:color w:val="000000" w:themeColor="text1"/>
          <w:sz w:val="24"/>
          <w:szCs w:val="20"/>
          <w:lang w:eastAsia="ru-RU"/>
        </w:rPr>
        <w:t>-Абад и в г. Ош. С 2025 года будут осуществляться строительные работы.</w:t>
      </w:r>
    </w:p>
    <w:p w14:paraId="6A5B1A70"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В декабре 2025 года ожидается завершение проекта «Развитие орошаемого земледелия в Иссык-Кульской и Нарынской областях». Проект направлен на улучшение управления водными ресурсами за счет инвестиций в сбор и хранение поверхностного стока и ирригационной инфраструктуры для улучшения орошения на существующих 14 600 га пахотных земель и освоения новых 6000 га орошаемых земель. </w:t>
      </w:r>
    </w:p>
    <w:p w14:paraId="4412247C"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2024-2025 годах по проекту «Повышение устойчивости водных ресурсов к изменению климата и стихийным бедствиям» планируется завершение работ по реабилитации межхозяйственных каналов </w:t>
      </w:r>
      <w:proofErr w:type="gramStart"/>
      <w:r w:rsidRPr="00DD27DA">
        <w:rPr>
          <w:rFonts w:ascii="Times New Roman" w:eastAsia="Times New Roman" w:hAnsi="Times New Roman" w:cs="Times New Roman"/>
          <w:color w:val="000000" w:themeColor="text1"/>
          <w:sz w:val="24"/>
          <w:szCs w:val="20"/>
          <w:lang w:eastAsia="ru-RU"/>
        </w:rPr>
        <w:t>и  внутрихозяйственных</w:t>
      </w:r>
      <w:proofErr w:type="gramEnd"/>
      <w:r w:rsidRPr="00DD27DA">
        <w:rPr>
          <w:rFonts w:ascii="Times New Roman" w:eastAsia="Times New Roman" w:hAnsi="Times New Roman" w:cs="Times New Roman"/>
          <w:color w:val="000000" w:themeColor="text1"/>
          <w:sz w:val="24"/>
          <w:szCs w:val="20"/>
          <w:lang w:eastAsia="ru-RU"/>
        </w:rPr>
        <w:t xml:space="preserve"> каналов  (Правая ветка, </w:t>
      </w:r>
      <w:proofErr w:type="spellStart"/>
      <w:r w:rsidRPr="00DD27DA">
        <w:rPr>
          <w:rFonts w:ascii="Times New Roman" w:eastAsia="Times New Roman" w:hAnsi="Times New Roman" w:cs="Times New Roman"/>
          <w:color w:val="000000" w:themeColor="text1"/>
          <w:sz w:val="24"/>
          <w:szCs w:val="20"/>
          <w:lang w:eastAsia="ru-RU"/>
        </w:rPr>
        <w:t>Сапарбаево</w:t>
      </w:r>
      <w:proofErr w:type="spellEnd"/>
      <w:r w:rsidRPr="00DD27DA">
        <w:rPr>
          <w:rFonts w:ascii="Times New Roman" w:eastAsia="Times New Roman" w:hAnsi="Times New Roman" w:cs="Times New Roman"/>
          <w:color w:val="000000" w:themeColor="text1"/>
          <w:sz w:val="24"/>
          <w:szCs w:val="20"/>
          <w:lang w:eastAsia="ru-RU"/>
        </w:rPr>
        <w:t xml:space="preserve">, </w:t>
      </w:r>
      <w:proofErr w:type="spellStart"/>
      <w:r w:rsidRPr="00DD27DA">
        <w:rPr>
          <w:rFonts w:ascii="Times New Roman" w:eastAsia="Times New Roman" w:hAnsi="Times New Roman" w:cs="Times New Roman"/>
          <w:color w:val="000000" w:themeColor="text1"/>
          <w:sz w:val="24"/>
          <w:szCs w:val="20"/>
          <w:lang w:eastAsia="ru-RU"/>
        </w:rPr>
        <w:t>Кожо-Кайыр</w:t>
      </w:r>
      <w:proofErr w:type="spellEnd"/>
      <w:r w:rsidRPr="00DD27DA">
        <w:rPr>
          <w:rFonts w:ascii="Times New Roman" w:eastAsia="Times New Roman" w:hAnsi="Times New Roman" w:cs="Times New Roman"/>
          <w:color w:val="000000" w:themeColor="text1"/>
          <w:sz w:val="24"/>
          <w:szCs w:val="20"/>
          <w:lang w:eastAsia="ru-RU"/>
        </w:rPr>
        <w:t xml:space="preserve">, </w:t>
      </w:r>
      <w:proofErr w:type="spellStart"/>
      <w:r w:rsidRPr="00DD27DA">
        <w:rPr>
          <w:rFonts w:ascii="Times New Roman" w:eastAsia="Times New Roman" w:hAnsi="Times New Roman" w:cs="Times New Roman"/>
          <w:color w:val="000000" w:themeColor="text1"/>
          <w:sz w:val="24"/>
          <w:szCs w:val="20"/>
          <w:lang w:eastAsia="ru-RU"/>
        </w:rPr>
        <w:t>Осмон</w:t>
      </w:r>
      <w:proofErr w:type="spellEnd"/>
      <w:r w:rsidRPr="00DD27DA">
        <w:rPr>
          <w:rFonts w:ascii="Times New Roman" w:eastAsia="Times New Roman" w:hAnsi="Times New Roman" w:cs="Times New Roman"/>
          <w:color w:val="000000" w:themeColor="text1"/>
          <w:sz w:val="24"/>
          <w:szCs w:val="20"/>
          <w:lang w:eastAsia="ru-RU"/>
        </w:rPr>
        <w:t xml:space="preserve">) в Жалал-Абадской, Ошской, Баткенской областях и Чуйской областях,  а также завершение строительства гидропостов в Жалал-Абадской, Ошской, Нарынской и Чуйской областях. </w:t>
      </w:r>
    </w:p>
    <w:p w14:paraId="070E952C"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Также, Министерство финансов Кыргызской Республики совместно с Министерством сельского хозяйства Кыргызской Республики продолжит реализацию проекта Дополнительное финансирование проекта «Комплексное повышение производительности молочного сектора в КР» (ВБ) и Проект развития устойчивых агропродовольственных кластеров. Целью проекта является повышение </w:t>
      </w:r>
      <w:r w:rsidRPr="00DD27DA">
        <w:rPr>
          <w:rFonts w:ascii="Times New Roman" w:eastAsia="Times New Roman" w:hAnsi="Times New Roman" w:cs="Times New Roman"/>
          <w:color w:val="000000" w:themeColor="text1"/>
          <w:sz w:val="24"/>
          <w:szCs w:val="20"/>
          <w:lang w:eastAsia="ru-RU"/>
        </w:rPr>
        <w:lastRenderedPageBreak/>
        <w:t xml:space="preserve">производительности молочного скота, содействие возможностям получения дохода и обеспечения устойчивости деятельности мелких фермеров в отобранных областях Кыргызской Республики. Кроме этого, будет продолжена реализация проекта «Цепочка добавленной стоимости </w:t>
      </w:r>
      <w:proofErr w:type="spellStart"/>
      <w:r w:rsidRPr="00DD27DA">
        <w:rPr>
          <w:rFonts w:ascii="Times New Roman" w:eastAsia="Times New Roman" w:hAnsi="Times New Roman" w:cs="Times New Roman"/>
          <w:color w:val="000000" w:themeColor="text1"/>
          <w:sz w:val="24"/>
          <w:szCs w:val="20"/>
          <w:lang w:eastAsia="ru-RU"/>
        </w:rPr>
        <w:t>агрофинансирования</w:t>
      </w:r>
      <w:proofErr w:type="spellEnd"/>
      <w:r w:rsidRPr="00DD27DA">
        <w:rPr>
          <w:rFonts w:ascii="Times New Roman" w:eastAsia="Times New Roman" w:hAnsi="Times New Roman" w:cs="Times New Roman"/>
          <w:color w:val="000000" w:themeColor="text1"/>
          <w:sz w:val="24"/>
          <w:szCs w:val="20"/>
          <w:lang w:eastAsia="ru-RU"/>
        </w:rPr>
        <w:t xml:space="preserve"> - 2» (</w:t>
      </w:r>
      <w:proofErr w:type="spellStart"/>
      <w:r w:rsidRPr="00DD27DA">
        <w:rPr>
          <w:rFonts w:ascii="Times New Roman" w:eastAsia="Times New Roman" w:hAnsi="Times New Roman" w:cs="Times New Roman"/>
          <w:color w:val="000000" w:themeColor="text1"/>
          <w:sz w:val="24"/>
          <w:szCs w:val="20"/>
          <w:lang w:eastAsia="ru-RU"/>
        </w:rPr>
        <w:t>КфВ</w:t>
      </w:r>
      <w:proofErr w:type="spellEnd"/>
      <w:r w:rsidRPr="00DD27DA">
        <w:rPr>
          <w:rFonts w:ascii="Times New Roman" w:eastAsia="Times New Roman" w:hAnsi="Times New Roman" w:cs="Times New Roman"/>
          <w:color w:val="000000" w:themeColor="text1"/>
          <w:sz w:val="24"/>
          <w:szCs w:val="20"/>
          <w:lang w:eastAsia="ru-RU"/>
        </w:rPr>
        <w:t xml:space="preserve">, ЕИБ, ИФЦА), А также планируется </w:t>
      </w:r>
      <w:proofErr w:type="gramStart"/>
      <w:r w:rsidRPr="00DD27DA">
        <w:rPr>
          <w:rFonts w:ascii="Times New Roman" w:eastAsia="Times New Roman" w:hAnsi="Times New Roman" w:cs="Times New Roman"/>
          <w:color w:val="000000" w:themeColor="text1"/>
          <w:sz w:val="24"/>
          <w:szCs w:val="20"/>
          <w:lang w:eastAsia="ru-RU"/>
        </w:rPr>
        <w:t>проект  развития</w:t>
      </w:r>
      <w:proofErr w:type="gramEnd"/>
      <w:r w:rsidRPr="00DD27DA">
        <w:rPr>
          <w:rFonts w:ascii="Times New Roman" w:eastAsia="Times New Roman" w:hAnsi="Times New Roman" w:cs="Times New Roman"/>
          <w:color w:val="000000" w:themeColor="text1"/>
          <w:sz w:val="24"/>
          <w:szCs w:val="20"/>
          <w:lang w:eastAsia="ru-RU"/>
        </w:rPr>
        <w:t xml:space="preserve"> устойчивых к изменению климата цепочек добавленной стоимости (АБР) для поддержки малых и средний предприятий в сельском хозяйстве.</w:t>
      </w:r>
    </w:p>
    <w:p w14:paraId="557D7095"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Проекты в сельском хозяйстве направлены на улучшение условий для более продуктивного, прибыльного и устойчивого животноводства, растениеводства, и улучшение оказания ирригационных услуг и управления водными ресурсами в целях повышения производительности орошаемого земледелия.</w:t>
      </w:r>
    </w:p>
    <w:p w14:paraId="4854D56D"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В этот период будут реализовываться ряд крупных проектов в секторе транспорта на общую сумму 27 570,5 млн. сомов. </w:t>
      </w:r>
    </w:p>
    <w:p w14:paraId="798C9381"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В течении указанных трех лет будут активно продолжать реализации таких проектов как:</w:t>
      </w:r>
    </w:p>
    <w:p w14:paraId="2103C50F" w14:textId="77777777" w:rsidR="006374F1" w:rsidRPr="00DD27DA" w:rsidRDefault="006374F1" w:rsidP="006374F1">
      <w:pPr>
        <w:spacing w:after="0" w:line="240" w:lineRule="auto"/>
        <w:ind w:firstLine="539"/>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Проект «Реконструкция автодороги </w:t>
      </w:r>
      <w:proofErr w:type="spellStart"/>
      <w:r w:rsidRPr="00DD27DA">
        <w:rPr>
          <w:rFonts w:ascii="Times New Roman" w:eastAsia="Times New Roman" w:hAnsi="Times New Roman" w:cs="Times New Roman"/>
          <w:color w:val="000000" w:themeColor="text1"/>
          <w:sz w:val="24"/>
          <w:szCs w:val="20"/>
          <w:lang w:eastAsia="ru-RU"/>
        </w:rPr>
        <w:t>Суусамыр</w:t>
      </w:r>
      <w:proofErr w:type="spellEnd"/>
      <w:r w:rsidRPr="00DD27DA">
        <w:rPr>
          <w:rFonts w:ascii="Times New Roman" w:eastAsia="Times New Roman" w:hAnsi="Times New Roman" w:cs="Times New Roman"/>
          <w:color w:val="000000" w:themeColor="text1"/>
          <w:sz w:val="24"/>
          <w:szCs w:val="20"/>
          <w:lang w:eastAsia="ru-RU"/>
        </w:rPr>
        <w:t>-Талас-Тараз, фаза IV, км 104,6-197,6» (АКГ) в начале периода будет направлен на мобилизацию техники, персонала и оборудования. В течении периода планируется завершить земляные работы протяженностью 93 км., начать строительство искусственных сооружений, завершить укладку нижнего слоя асфальтобетонного покрытия протяженностью 93 км, завершить укладку верхнего слоя асфальтобетонного покрытия протяженностью 93 км.</w:t>
      </w:r>
    </w:p>
    <w:p w14:paraId="28AB9A68"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По проекту «Реконструкция Иссык-Кульской кольцевой автодороги участок </w:t>
      </w:r>
      <w:proofErr w:type="spellStart"/>
      <w:r w:rsidRPr="00DD27DA">
        <w:rPr>
          <w:rFonts w:ascii="Times New Roman" w:eastAsia="Times New Roman" w:hAnsi="Times New Roman" w:cs="Times New Roman"/>
          <w:color w:val="000000" w:themeColor="text1"/>
          <w:sz w:val="24"/>
          <w:szCs w:val="20"/>
          <w:lang w:eastAsia="ru-RU"/>
        </w:rPr>
        <w:t>Корумду</w:t>
      </w:r>
      <w:proofErr w:type="spellEnd"/>
      <w:r w:rsidRPr="00DD27DA">
        <w:rPr>
          <w:rFonts w:ascii="Times New Roman" w:eastAsia="Times New Roman" w:hAnsi="Times New Roman" w:cs="Times New Roman"/>
          <w:color w:val="000000" w:themeColor="text1"/>
          <w:sz w:val="24"/>
          <w:szCs w:val="20"/>
          <w:lang w:eastAsia="ru-RU"/>
        </w:rPr>
        <w:t xml:space="preserve"> - </w:t>
      </w:r>
      <w:proofErr w:type="spellStart"/>
      <w:r w:rsidRPr="00DD27DA">
        <w:rPr>
          <w:rFonts w:ascii="Times New Roman" w:eastAsia="Times New Roman" w:hAnsi="Times New Roman" w:cs="Times New Roman"/>
          <w:color w:val="000000" w:themeColor="text1"/>
          <w:sz w:val="24"/>
          <w:szCs w:val="20"/>
          <w:lang w:eastAsia="ru-RU"/>
        </w:rPr>
        <w:t>Балбай</w:t>
      </w:r>
      <w:proofErr w:type="spellEnd"/>
      <w:r w:rsidRPr="00DD27DA">
        <w:rPr>
          <w:rFonts w:ascii="Times New Roman" w:eastAsia="Times New Roman" w:hAnsi="Times New Roman" w:cs="Times New Roman"/>
          <w:color w:val="000000" w:themeColor="text1"/>
          <w:sz w:val="24"/>
          <w:szCs w:val="20"/>
          <w:lang w:eastAsia="ru-RU"/>
        </w:rPr>
        <w:t xml:space="preserve"> </w:t>
      </w:r>
      <w:proofErr w:type="spellStart"/>
      <w:r w:rsidRPr="00DD27DA">
        <w:rPr>
          <w:rFonts w:ascii="Times New Roman" w:eastAsia="Times New Roman" w:hAnsi="Times New Roman" w:cs="Times New Roman"/>
          <w:color w:val="000000" w:themeColor="text1"/>
          <w:sz w:val="24"/>
          <w:szCs w:val="20"/>
          <w:lang w:eastAsia="ru-RU"/>
        </w:rPr>
        <w:t>Баатыр</w:t>
      </w:r>
      <w:proofErr w:type="spellEnd"/>
      <w:r w:rsidRPr="00DD27DA">
        <w:rPr>
          <w:rFonts w:ascii="Times New Roman" w:eastAsia="Times New Roman" w:hAnsi="Times New Roman" w:cs="Times New Roman"/>
          <w:color w:val="000000" w:themeColor="text1"/>
          <w:sz w:val="24"/>
          <w:szCs w:val="20"/>
          <w:lang w:eastAsia="ru-RU"/>
        </w:rPr>
        <w:t>» км 104-184,5 (АКГ) будут завершены земляные работы протяженностью 55,5 км., укладка нижнего слоя асфальтобетонного покрытия протяженностью 80,5 км, укладка верхнего слоя асфальтобетонного покрытия протяженностью 80,5 км. Продолжатся строительства искусственных сооружений. К концу периода будут завершены работы по обустройству дороги и планируется передача проектного участка на гарантийный период.</w:t>
      </w:r>
    </w:p>
    <w:p w14:paraId="5A4F45F8"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Проект «Соединительной дороги, коридоры ЦАРЭС 1 и ЦАРЭС 3» (АБР) и Проект пути соединения между транспортными коридорами ЦАРЭС 1 и ЦАРЭС 3 (АБР) (кредит) дополнительное финансирование подразумевают завершение незначительных работ по благоустройству проектной автодороги (тротуары, лотки, дорожные знаки). На сэкономленные средства планируется производство капитального ремонта дорог 3-ей и 4-ой категорий, примыкающих к проектной автодороге, общей протяженностью 11 км в </w:t>
      </w:r>
      <w:proofErr w:type="spellStart"/>
      <w:r w:rsidRPr="00DD27DA">
        <w:rPr>
          <w:rFonts w:ascii="Times New Roman" w:eastAsia="Times New Roman" w:hAnsi="Times New Roman" w:cs="Times New Roman"/>
          <w:color w:val="000000" w:themeColor="text1"/>
          <w:sz w:val="24"/>
          <w:szCs w:val="20"/>
          <w:lang w:eastAsia="ru-RU"/>
        </w:rPr>
        <w:t>Жумгальском</w:t>
      </w:r>
      <w:proofErr w:type="spellEnd"/>
      <w:r w:rsidRPr="00DD27DA">
        <w:rPr>
          <w:rFonts w:ascii="Times New Roman" w:eastAsia="Times New Roman" w:hAnsi="Times New Roman" w:cs="Times New Roman"/>
          <w:color w:val="000000" w:themeColor="text1"/>
          <w:sz w:val="24"/>
          <w:szCs w:val="20"/>
          <w:lang w:eastAsia="ru-RU"/>
        </w:rPr>
        <w:t xml:space="preserve"> районе Нарынской области. А также планируется проведение капитального ремонта дорог, примыкающих к проектной автодороге, общей протяженностью 39,5 км, из них 15 км – </w:t>
      </w:r>
      <w:r w:rsidR="00D12E98" w:rsidRPr="00DD27DA">
        <w:rPr>
          <w:rFonts w:ascii="Times New Roman" w:eastAsia="Times New Roman" w:hAnsi="Times New Roman" w:cs="Times New Roman"/>
          <w:color w:val="000000" w:themeColor="text1"/>
          <w:sz w:val="24"/>
          <w:szCs w:val="20"/>
          <w:lang w:eastAsia="ru-RU"/>
        </w:rPr>
        <w:t>капремонт</w:t>
      </w:r>
      <w:r w:rsidRPr="00DD27DA">
        <w:rPr>
          <w:rFonts w:ascii="Times New Roman" w:eastAsia="Times New Roman" w:hAnsi="Times New Roman" w:cs="Times New Roman"/>
          <w:color w:val="000000" w:themeColor="text1"/>
          <w:sz w:val="24"/>
          <w:szCs w:val="20"/>
          <w:lang w:eastAsia="ru-RU"/>
        </w:rPr>
        <w:t xml:space="preserve"> дорог 3 категории и 24,5 км – </w:t>
      </w:r>
      <w:r w:rsidR="00D12E98" w:rsidRPr="00DD27DA">
        <w:rPr>
          <w:rFonts w:ascii="Times New Roman" w:eastAsia="Times New Roman" w:hAnsi="Times New Roman" w:cs="Times New Roman"/>
          <w:color w:val="000000" w:themeColor="text1"/>
          <w:sz w:val="24"/>
          <w:szCs w:val="20"/>
          <w:lang w:eastAsia="ru-RU"/>
        </w:rPr>
        <w:t>капремонт</w:t>
      </w:r>
      <w:r w:rsidRPr="00DD27DA">
        <w:rPr>
          <w:rFonts w:ascii="Times New Roman" w:eastAsia="Times New Roman" w:hAnsi="Times New Roman" w:cs="Times New Roman"/>
          <w:color w:val="000000" w:themeColor="text1"/>
          <w:sz w:val="24"/>
          <w:szCs w:val="20"/>
          <w:lang w:eastAsia="ru-RU"/>
        </w:rPr>
        <w:t xml:space="preserve"> 4 категории. Данные виды работ предусмотрены в </w:t>
      </w:r>
      <w:proofErr w:type="spellStart"/>
      <w:r w:rsidRPr="00DD27DA">
        <w:rPr>
          <w:rFonts w:ascii="Times New Roman" w:eastAsia="Times New Roman" w:hAnsi="Times New Roman" w:cs="Times New Roman"/>
          <w:color w:val="000000" w:themeColor="text1"/>
          <w:sz w:val="24"/>
          <w:szCs w:val="20"/>
          <w:lang w:eastAsia="ru-RU"/>
        </w:rPr>
        <w:t>Кочкорском</w:t>
      </w:r>
      <w:proofErr w:type="spellEnd"/>
      <w:r w:rsidRPr="00DD27DA">
        <w:rPr>
          <w:rFonts w:ascii="Times New Roman" w:eastAsia="Times New Roman" w:hAnsi="Times New Roman" w:cs="Times New Roman"/>
          <w:color w:val="000000" w:themeColor="text1"/>
          <w:sz w:val="24"/>
          <w:szCs w:val="20"/>
          <w:lang w:eastAsia="ru-RU"/>
        </w:rPr>
        <w:t xml:space="preserve"> районе Нарынской области и в </w:t>
      </w:r>
      <w:proofErr w:type="spellStart"/>
      <w:r w:rsidRPr="00DD27DA">
        <w:rPr>
          <w:rFonts w:ascii="Times New Roman" w:eastAsia="Times New Roman" w:hAnsi="Times New Roman" w:cs="Times New Roman"/>
          <w:color w:val="000000" w:themeColor="text1"/>
          <w:sz w:val="24"/>
          <w:szCs w:val="20"/>
          <w:lang w:eastAsia="ru-RU"/>
        </w:rPr>
        <w:t>Тонском</w:t>
      </w:r>
      <w:proofErr w:type="spellEnd"/>
      <w:r w:rsidRPr="00DD27DA">
        <w:rPr>
          <w:rFonts w:ascii="Times New Roman" w:eastAsia="Times New Roman" w:hAnsi="Times New Roman" w:cs="Times New Roman"/>
          <w:color w:val="000000" w:themeColor="text1"/>
          <w:sz w:val="24"/>
          <w:szCs w:val="20"/>
          <w:lang w:eastAsia="ru-RU"/>
        </w:rPr>
        <w:t xml:space="preserve"> районе Иссык-Кульской области.</w:t>
      </w:r>
    </w:p>
    <w:p w14:paraId="2E3C3228"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По проекту Третья фаза Программы по улучшению региональных путей сообщения в Центральной Азии (ПУРПС ЦА-3) (ВБ)</w:t>
      </w:r>
      <w:r w:rsidRPr="00DD27DA">
        <w:rPr>
          <w:rFonts w:ascii="Calibri" w:eastAsia="Calibri" w:hAnsi="Calibri" w:cs="Times New Roman"/>
          <w:color w:val="000000" w:themeColor="text1"/>
        </w:rPr>
        <w:t xml:space="preserve"> </w:t>
      </w:r>
      <w:r w:rsidRPr="00DD27DA">
        <w:rPr>
          <w:rFonts w:ascii="Times New Roman" w:eastAsia="Times New Roman" w:hAnsi="Times New Roman" w:cs="Times New Roman"/>
          <w:color w:val="000000" w:themeColor="text1"/>
          <w:sz w:val="24"/>
          <w:szCs w:val="20"/>
          <w:lang w:eastAsia="ru-RU"/>
        </w:rPr>
        <w:t>в течении периода планируется мобилизация участка, начала строительных работ по дороге и туннели.</w:t>
      </w:r>
    </w:p>
    <w:p w14:paraId="565CF40F"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Проект «Улучшение дорог международного значения» (JICA) в течении периода подразумевает работы по укладки нижнего и верхнего асфальтобетонного покрытия протяженность 10 км и обустройство дороги.</w:t>
      </w:r>
    </w:p>
    <w:p w14:paraId="470BC0E2"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По проектам «Рамочная программа Зеленые города 2, Окно 2: Бишкекские автобусы» (ЕБРР) и «Проект электрификации городского транспорта» (АБР) основной целью является увеличение количества общественного муниципального транспорта, основными задачами проектов является модернизация автобусного парка города Бишкек, с целью улучшения качества воздуха в городе и обеспечение жителей и гостей города Бишкек современными, экологическими и комфортабельными энергоэффективными </w:t>
      </w:r>
      <w:proofErr w:type="spellStart"/>
      <w:r w:rsidRPr="00DD27DA">
        <w:rPr>
          <w:rFonts w:ascii="Times New Roman" w:eastAsia="Times New Roman" w:hAnsi="Times New Roman" w:cs="Times New Roman"/>
          <w:color w:val="000000" w:themeColor="text1"/>
          <w:sz w:val="24"/>
          <w:szCs w:val="20"/>
          <w:lang w:eastAsia="ru-RU"/>
        </w:rPr>
        <w:t>электро</w:t>
      </w:r>
      <w:proofErr w:type="spellEnd"/>
      <w:r w:rsidRPr="00DD27DA">
        <w:rPr>
          <w:rFonts w:ascii="Times New Roman" w:eastAsia="Times New Roman" w:hAnsi="Times New Roman" w:cs="Times New Roman"/>
          <w:color w:val="000000" w:themeColor="text1"/>
          <w:sz w:val="24"/>
          <w:szCs w:val="20"/>
          <w:lang w:eastAsia="ru-RU"/>
        </w:rPr>
        <w:t xml:space="preserve"> и газо-автобусами. Проекты также обеспечат город Бишкек обновленным автобусным депо и автобусным парком, который улучшит </w:t>
      </w:r>
      <w:r w:rsidRPr="00DD27DA">
        <w:rPr>
          <w:rFonts w:ascii="Times New Roman" w:eastAsia="Times New Roman" w:hAnsi="Times New Roman" w:cs="Times New Roman"/>
          <w:color w:val="000000" w:themeColor="text1"/>
          <w:sz w:val="24"/>
          <w:szCs w:val="20"/>
          <w:lang w:eastAsia="ru-RU"/>
        </w:rPr>
        <w:lastRenderedPageBreak/>
        <w:t>надежность и качество транспортных услуг общественного транспорта, что в свою очередь отразится на качестве воздуха и снизит выбросы парниковых газов.</w:t>
      </w:r>
    </w:p>
    <w:p w14:paraId="28F38B59"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За этот период планируется начать реализацию следующих проектов: </w:t>
      </w:r>
    </w:p>
    <w:p w14:paraId="2235A8BB"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«Проект по улучшению Иссык-Кульской кольцевой автодороги (участок </w:t>
      </w:r>
      <w:proofErr w:type="spellStart"/>
      <w:r w:rsidRPr="00DD27DA">
        <w:rPr>
          <w:rFonts w:ascii="Times New Roman" w:eastAsia="Times New Roman" w:hAnsi="Times New Roman" w:cs="Times New Roman"/>
          <w:color w:val="000000" w:themeColor="text1"/>
          <w:sz w:val="24"/>
          <w:szCs w:val="20"/>
          <w:lang w:eastAsia="ru-RU"/>
        </w:rPr>
        <w:t>Барскоон</w:t>
      </w:r>
      <w:proofErr w:type="spellEnd"/>
      <w:r w:rsidRPr="00DD27DA">
        <w:rPr>
          <w:rFonts w:ascii="Times New Roman" w:eastAsia="Times New Roman" w:hAnsi="Times New Roman" w:cs="Times New Roman"/>
          <w:color w:val="000000" w:themeColor="text1"/>
          <w:sz w:val="24"/>
          <w:szCs w:val="20"/>
          <w:lang w:eastAsia="ru-RU"/>
        </w:rPr>
        <w:t xml:space="preserve"> – Каракол) (АБР)» и Проект по улучшению Иссык-Кульской кольцевой автодороги (участок </w:t>
      </w:r>
      <w:proofErr w:type="spellStart"/>
      <w:r w:rsidRPr="00DD27DA">
        <w:rPr>
          <w:rFonts w:ascii="Times New Roman" w:eastAsia="Times New Roman" w:hAnsi="Times New Roman" w:cs="Times New Roman"/>
          <w:color w:val="000000" w:themeColor="text1"/>
          <w:sz w:val="24"/>
          <w:szCs w:val="20"/>
          <w:lang w:eastAsia="ru-RU"/>
        </w:rPr>
        <w:t>Балбай</w:t>
      </w:r>
      <w:proofErr w:type="spellEnd"/>
      <w:r w:rsidRPr="00DD27DA">
        <w:rPr>
          <w:rFonts w:ascii="Times New Roman" w:eastAsia="Times New Roman" w:hAnsi="Times New Roman" w:cs="Times New Roman"/>
          <w:color w:val="000000" w:themeColor="text1"/>
          <w:sz w:val="24"/>
          <w:szCs w:val="20"/>
          <w:lang w:eastAsia="ru-RU"/>
        </w:rPr>
        <w:t xml:space="preserve"> </w:t>
      </w:r>
      <w:proofErr w:type="spellStart"/>
      <w:r w:rsidRPr="00DD27DA">
        <w:rPr>
          <w:rFonts w:ascii="Times New Roman" w:eastAsia="Times New Roman" w:hAnsi="Times New Roman" w:cs="Times New Roman"/>
          <w:color w:val="000000" w:themeColor="text1"/>
          <w:sz w:val="24"/>
          <w:szCs w:val="20"/>
          <w:lang w:eastAsia="ru-RU"/>
        </w:rPr>
        <w:t>Баатыр</w:t>
      </w:r>
      <w:proofErr w:type="spellEnd"/>
      <w:r w:rsidRPr="00DD27DA">
        <w:rPr>
          <w:rFonts w:ascii="Times New Roman" w:eastAsia="Times New Roman" w:hAnsi="Times New Roman" w:cs="Times New Roman"/>
          <w:color w:val="000000" w:themeColor="text1"/>
          <w:sz w:val="24"/>
          <w:szCs w:val="20"/>
          <w:lang w:eastAsia="ru-RU"/>
        </w:rPr>
        <w:t xml:space="preserve"> – Каракол) (ЕБРР). Проекты расположены на южном берегу озера Иссык-Куль. Данные участки функционирует как основной подъездной путь к социальным услугам для населенных пунктов, расположенных на южной части кольцевой дороги. Проекты охватывают существующий двухполосный участок южной кольцевой дороги между селом </w:t>
      </w:r>
      <w:proofErr w:type="spellStart"/>
      <w:r w:rsidRPr="00DD27DA">
        <w:rPr>
          <w:rFonts w:ascii="Times New Roman" w:eastAsia="Times New Roman" w:hAnsi="Times New Roman" w:cs="Times New Roman"/>
          <w:color w:val="000000" w:themeColor="text1"/>
          <w:sz w:val="24"/>
          <w:szCs w:val="20"/>
          <w:lang w:eastAsia="ru-RU"/>
        </w:rPr>
        <w:t>Балбай</w:t>
      </w:r>
      <w:proofErr w:type="spellEnd"/>
      <w:r w:rsidRPr="00DD27DA">
        <w:rPr>
          <w:rFonts w:ascii="Times New Roman" w:eastAsia="Times New Roman" w:hAnsi="Times New Roman" w:cs="Times New Roman"/>
          <w:color w:val="000000" w:themeColor="text1"/>
          <w:sz w:val="24"/>
          <w:szCs w:val="20"/>
          <w:lang w:eastAsia="ru-RU"/>
        </w:rPr>
        <w:t xml:space="preserve"> </w:t>
      </w:r>
      <w:proofErr w:type="spellStart"/>
      <w:r w:rsidRPr="00DD27DA">
        <w:rPr>
          <w:rFonts w:ascii="Times New Roman" w:eastAsia="Times New Roman" w:hAnsi="Times New Roman" w:cs="Times New Roman"/>
          <w:color w:val="000000" w:themeColor="text1"/>
          <w:sz w:val="24"/>
          <w:szCs w:val="20"/>
          <w:lang w:eastAsia="ru-RU"/>
        </w:rPr>
        <w:t>Баатыр</w:t>
      </w:r>
      <w:proofErr w:type="spellEnd"/>
      <w:r w:rsidRPr="00DD27DA">
        <w:rPr>
          <w:rFonts w:ascii="Times New Roman" w:eastAsia="Times New Roman" w:hAnsi="Times New Roman" w:cs="Times New Roman"/>
          <w:color w:val="000000" w:themeColor="text1"/>
          <w:sz w:val="24"/>
          <w:szCs w:val="20"/>
          <w:lang w:eastAsia="ru-RU"/>
        </w:rPr>
        <w:t xml:space="preserve">, селом </w:t>
      </w:r>
      <w:proofErr w:type="spellStart"/>
      <w:r w:rsidRPr="00DD27DA">
        <w:rPr>
          <w:rFonts w:ascii="Times New Roman" w:eastAsia="Times New Roman" w:hAnsi="Times New Roman" w:cs="Times New Roman"/>
          <w:color w:val="000000" w:themeColor="text1"/>
          <w:sz w:val="24"/>
          <w:szCs w:val="20"/>
          <w:lang w:eastAsia="ru-RU"/>
        </w:rPr>
        <w:t>Барскоон</w:t>
      </w:r>
      <w:proofErr w:type="spellEnd"/>
      <w:r w:rsidRPr="00DD27DA">
        <w:rPr>
          <w:rFonts w:ascii="Times New Roman" w:eastAsia="Times New Roman" w:hAnsi="Times New Roman" w:cs="Times New Roman"/>
          <w:color w:val="000000" w:themeColor="text1"/>
          <w:sz w:val="24"/>
          <w:szCs w:val="20"/>
          <w:lang w:eastAsia="ru-RU"/>
        </w:rPr>
        <w:t xml:space="preserve"> и городом Каракол, который окружает озеро Иссык-Куль и соединяет два крупных городских населенных пункта: Балыкчи (население 52 000 человек) на западе и Каракол (население 83 000) в восточной части. В рамках указанных проектов двухполосная проезжая часть будет расширена до четырех полос, чтобы удовлетворить растущий спрос на транспортные передвижения, будут обеспечены туристический центр, зоны отдыха, автобусные остановки, инфраструктура для транспортных средств с электрическим приводом, уличное освещение, пешеходные и велосипедные дорожки.</w:t>
      </w:r>
    </w:p>
    <w:p w14:paraId="7F96C7C6"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Проект «Реабилитация автомобильной дороги Арал-</w:t>
      </w:r>
      <w:proofErr w:type="spellStart"/>
      <w:r w:rsidRPr="00DD27DA">
        <w:rPr>
          <w:rFonts w:ascii="Times New Roman" w:eastAsia="Times New Roman" w:hAnsi="Times New Roman" w:cs="Times New Roman"/>
          <w:color w:val="000000" w:themeColor="text1"/>
          <w:sz w:val="24"/>
          <w:szCs w:val="20"/>
          <w:lang w:eastAsia="ru-RU"/>
        </w:rPr>
        <w:t>Суусамыр</w:t>
      </w:r>
      <w:proofErr w:type="spellEnd"/>
      <w:r w:rsidRPr="00DD27DA">
        <w:rPr>
          <w:rFonts w:ascii="Times New Roman" w:eastAsia="Times New Roman" w:hAnsi="Times New Roman" w:cs="Times New Roman"/>
          <w:color w:val="000000" w:themeColor="text1"/>
          <w:sz w:val="24"/>
          <w:szCs w:val="20"/>
          <w:lang w:eastAsia="ru-RU"/>
        </w:rPr>
        <w:t>» (ЕАБР) будет направлена на реконструкцию автомобильной дороги «Арал-</w:t>
      </w:r>
      <w:proofErr w:type="spellStart"/>
      <w:r w:rsidRPr="00DD27DA">
        <w:rPr>
          <w:rFonts w:ascii="Times New Roman" w:eastAsia="Times New Roman" w:hAnsi="Times New Roman" w:cs="Times New Roman"/>
          <w:color w:val="000000" w:themeColor="text1"/>
          <w:sz w:val="24"/>
          <w:szCs w:val="20"/>
          <w:lang w:eastAsia="ru-RU"/>
        </w:rPr>
        <w:t>Тоо</w:t>
      </w:r>
      <w:proofErr w:type="spellEnd"/>
      <w:r w:rsidRPr="00DD27DA">
        <w:rPr>
          <w:rFonts w:ascii="Times New Roman" w:eastAsia="Times New Roman" w:hAnsi="Times New Roman" w:cs="Times New Roman"/>
          <w:color w:val="000000" w:themeColor="text1"/>
          <w:sz w:val="24"/>
          <w:szCs w:val="20"/>
          <w:lang w:eastAsia="ru-RU"/>
        </w:rPr>
        <w:t>-</w:t>
      </w:r>
      <w:proofErr w:type="spellStart"/>
      <w:r w:rsidRPr="00DD27DA">
        <w:rPr>
          <w:rFonts w:ascii="Times New Roman" w:eastAsia="Times New Roman" w:hAnsi="Times New Roman" w:cs="Times New Roman"/>
          <w:color w:val="000000" w:themeColor="text1"/>
          <w:sz w:val="24"/>
          <w:szCs w:val="20"/>
          <w:lang w:eastAsia="ru-RU"/>
        </w:rPr>
        <w:t>Ашуу</w:t>
      </w:r>
      <w:proofErr w:type="spellEnd"/>
      <w:r w:rsidRPr="00DD27DA">
        <w:rPr>
          <w:rFonts w:ascii="Times New Roman" w:eastAsia="Times New Roman" w:hAnsi="Times New Roman" w:cs="Times New Roman"/>
          <w:color w:val="000000" w:themeColor="text1"/>
          <w:sz w:val="24"/>
          <w:szCs w:val="20"/>
          <w:lang w:eastAsia="ru-RU"/>
        </w:rPr>
        <w:t>», протяжённость которого будет составлять 80 км (км0 - км79,6).</w:t>
      </w:r>
    </w:p>
    <w:p w14:paraId="567AFFD3"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Значительные расходы будут приходиться также на энергетический сектор – 23 925,8 млн. сомов. На период 2025–2027 годов запланирована реализация 9 крупных проектов. </w:t>
      </w:r>
    </w:p>
    <w:p w14:paraId="47B51619"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Данные проекты нацелены на модернизацию и реабилитацию малых и крупных гидроэлектростанций, конверторных подстанций и высоковольтных линий электропередач. В рамках проектов государственных инвестиций в сфере энергетики будут сданы в эксплуатацию такие объекты, как: модернизированная Токтогульская ГЭС (будут заменены все 4 гидроагрегата), </w:t>
      </w:r>
      <w:proofErr w:type="spellStart"/>
      <w:r w:rsidRPr="00DD27DA">
        <w:rPr>
          <w:rFonts w:ascii="Times New Roman" w:eastAsia="Times New Roman" w:hAnsi="Times New Roman" w:cs="Times New Roman"/>
          <w:color w:val="000000" w:themeColor="text1"/>
          <w:sz w:val="24"/>
          <w:szCs w:val="20"/>
          <w:lang w:eastAsia="ru-RU"/>
        </w:rPr>
        <w:t>Камбаратинская</w:t>
      </w:r>
      <w:proofErr w:type="spellEnd"/>
      <w:r w:rsidRPr="00DD27DA">
        <w:rPr>
          <w:rFonts w:ascii="Times New Roman" w:eastAsia="Times New Roman" w:hAnsi="Times New Roman" w:cs="Times New Roman"/>
          <w:color w:val="000000" w:themeColor="text1"/>
          <w:sz w:val="24"/>
          <w:szCs w:val="20"/>
          <w:lang w:eastAsia="ru-RU"/>
        </w:rPr>
        <w:t xml:space="preserve"> ГЭС-2 (будет заменен второй гидроагрегат), </w:t>
      </w:r>
      <w:proofErr w:type="spellStart"/>
      <w:r w:rsidRPr="00DD27DA">
        <w:rPr>
          <w:rFonts w:ascii="Times New Roman" w:eastAsia="Times New Roman" w:hAnsi="Times New Roman" w:cs="Times New Roman"/>
          <w:color w:val="000000" w:themeColor="text1"/>
          <w:sz w:val="24"/>
          <w:szCs w:val="20"/>
          <w:lang w:eastAsia="ru-RU"/>
        </w:rPr>
        <w:t>Учкурганская</w:t>
      </w:r>
      <w:proofErr w:type="spellEnd"/>
      <w:r w:rsidRPr="00DD27DA">
        <w:rPr>
          <w:rFonts w:ascii="Times New Roman" w:eastAsia="Times New Roman" w:hAnsi="Times New Roman" w:cs="Times New Roman"/>
          <w:color w:val="000000" w:themeColor="text1"/>
          <w:sz w:val="24"/>
          <w:szCs w:val="20"/>
          <w:lang w:eastAsia="ru-RU"/>
        </w:rPr>
        <w:t xml:space="preserve"> ГЭС (будут заменены все 4 гидроагрегата) и т.д.</w:t>
      </w:r>
    </w:p>
    <w:p w14:paraId="091D8BC3"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Также в этот период планируется запуск ряда новых проектов, целью которых является устойчивое развитие и улучшение энергетического сектора страны. Данные проекты будут основаны на принципах возобновляемых источников энергии и будут включать такие компоненты, как строительство новых малых гидроэлектростанций и разработки технико-экономического обоснования крупных солнечных электростанций. Финансирование вышеуказанных проектов планируется произвести за счет средств Всемирного банка, Зеленого климатического фонда и Европейского банка реконструкции и развития.</w:t>
      </w:r>
    </w:p>
    <w:p w14:paraId="4D8760AD"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По Государственному агентству архитектуры, строительства и жилищно-коммунального хозяйства при Кабинете Министров Кыргызской Республики также предусматривается значительный объем финансирования на общую сумму 16 032,72 млн. сомов. Продолжится реализация проектов «Реабилитация системы водоснабжения и канализации в г. Нарын фаза-2 (Швейцария, ЕБРР)», «Реабилитация системы водоснабжения и канализации в г. Кара-</w:t>
      </w:r>
      <w:proofErr w:type="spellStart"/>
      <w:r w:rsidRPr="00DD27DA">
        <w:rPr>
          <w:rFonts w:ascii="Times New Roman" w:eastAsia="Times New Roman" w:hAnsi="Times New Roman" w:cs="Times New Roman"/>
          <w:color w:val="000000" w:themeColor="text1"/>
          <w:sz w:val="24"/>
          <w:szCs w:val="20"/>
          <w:lang w:eastAsia="ru-RU"/>
        </w:rPr>
        <w:t>Суу</w:t>
      </w:r>
      <w:proofErr w:type="spellEnd"/>
      <w:r w:rsidRPr="00DD27DA">
        <w:rPr>
          <w:rFonts w:ascii="Times New Roman" w:eastAsia="Times New Roman" w:hAnsi="Times New Roman" w:cs="Times New Roman"/>
          <w:color w:val="000000" w:themeColor="text1"/>
          <w:sz w:val="24"/>
          <w:szCs w:val="20"/>
          <w:lang w:eastAsia="ru-RU"/>
        </w:rPr>
        <w:t xml:space="preserve">» (ЕС, ЕБРР,ЕИБ), «Реабилитация системы водоснабжения и канализации в г. Узген» (ЕС,ЕБРР,ЕИБ), «Реабилитация системы водоснабжения в г. Каракол» (Швейцария, ЕБРР), «Реабилитация системы водоснабжения и канализации в городе </w:t>
      </w:r>
      <w:proofErr w:type="spellStart"/>
      <w:r w:rsidRPr="00DD27DA">
        <w:rPr>
          <w:rFonts w:ascii="Times New Roman" w:eastAsia="Times New Roman" w:hAnsi="Times New Roman" w:cs="Times New Roman"/>
          <w:color w:val="000000" w:themeColor="text1"/>
          <w:sz w:val="24"/>
          <w:szCs w:val="20"/>
          <w:lang w:eastAsia="ru-RU"/>
        </w:rPr>
        <w:t>Жалал</w:t>
      </w:r>
      <w:proofErr w:type="spellEnd"/>
      <w:r w:rsidRPr="00DD27DA">
        <w:rPr>
          <w:rFonts w:ascii="Times New Roman" w:eastAsia="Times New Roman" w:hAnsi="Times New Roman" w:cs="Times New Roman"/>
          <w:color w:val="000000" w:themeColor="text1"/>
          <w:sz w:val="24"/>
          <w:szCs w:val="20"/>
          <w:lang w:eastAsia="ru-RU"/>
        </w:rPr>
        <w:t xml:space="preserve">-Абад Фаза-2» (ЕБРР), «Реабилитация системы водоснабжения и канализации в городе </w:t>
      </w:r>
      <w:proofErr w:type="spellStart"/>
      <w:r w:rsidRPr="00DD27DA">
        <w:rPr>
          <w:rFonts w:ascii="Times New Roman" w:eastAsia="Times New Roman" w:hAnsi="Times New Roman" w:cs="Times New Roman"/>
          <w:color w:val="000000" w:themeColor="text1"/>
          <w:sz w:val="24"/>
          <w:szCs w:val="20"/>
          <w:lang w:eastAsia="ru-RU"/>
        </w:rPr>
        <w:t>Майлуу-Суу</w:t>
      </w:r>
      <w:proofErr w:type="spellEnd"/>
      <w:r w:rsidRPr="00DD27DA">
        <w:rPr>
          <w:rFonts w:ascii="Times New Roman" w:eastAsia="Times New Roman" w:hAnsi="Times New Roman" w:cs="Times New Roman"/>
          <w:color w:val="000000" w:themeColor="text1"/>
          <w:sz w:val="24"/>
          <w:szCs w:val="20"/>
          <w:lang w:eastAsia="ru-RU"/>
        </w:rPr>
        <w:t xml:space="preserve">» (ЕС,ЕИБ,ЕБРР),  «Реабилитация системы водоснабжения в городе Токтогул» (ЕБРР),  «Реабилитация системы водоснабжения в городе Раззаков» (ЕС, ЕБРР), «Реабилитация системы водоснабжения и канализации в г. </w:t>
      </w:r>
      <w:proofErr w:type="spellStart"/>
      <w:r w:rsidRPr="00DD27DA">
        <w:rPr>
          <w:rFonts w:ascii="Times New Roman" w:eastAsia="Times New Roman" w:hAnsi="Times New Roman" w:cs="Times New Roman"/>
          <w:color w:val="000000" w:themeColor="text1"/>
          <w:sz w:val="24"/>
          <w:szCs w:val="20"/>
          <w:lang w:eastAsia="ru-RU"/>
        </w:rPr>
        <w:t>Ноокат</w:t>
      </w:r>
      <w:proofErr w:type="spellEnd"/>
      <w:r w:rsidRPr="00DD27DA">
        <w:rPr>
          <w:rFonts w:ascii="Times New Roman" w:eastAsia="Times New Roman" w:hAnsi="Times New Roman" w:cs="Times New Roman"/>
          <w:color w:val="000000" w:themeColor="text1"/>
          <w:sz w:val="24"/>
          <w:szCs w:val="20"/>
          <w:lang w:eastAsia="ru-RU"/>
        </w:rPr>
        <w:t xml:space="preserve">» (ЕС,ЕБРР),а также планируется начать реализацию и освоение средств по </w:t>
      </w:r>
      <w:proofErr w:type="spellStart"/>
      <w:r w:rsidRPr="00DD27DA">
        <w:rPr>
          <w:rFonts w:ascii="Times New Roman" w:eastAsia="Times New Roman" w:hAnsi="Times New Roman" w:cs="Times New Roman"/>
          <w:color w:val="000000" w:themeColor="text1"/>
          <w:sz w:val="24"/>
          <w:szCs w:val="20"/>
          <w:lang w:eastAsia="ru-RU"/>
        </w:rPr>
        <w:t>по</w:t>
      </w:r>
      <w:proofErr w:type="spellEnd"/>
      <w:r w:rsidRPr="00DD27DA">
        <w:rPr>
          <w:rFonts w:ascii="Times New Roman" w:eastAsia="Times New Roman" w:hAnsi="Times New Roman" w:cs="Times New Roman"/>
          <w:color w:val="000000" w:themeColor="text1"/>
          <w:sz w:val="24"/>
          <w:szCs w:val="20"/>
          <w:lang w:eastAsia="ru-RU"/>
        </w:rPr>
        <w:t xml:space="preserve"> проектам: «Реабилитация системы водоснабжения в г. </w:t>
      </w:r>
      <w:proofErr w:type="spellStart"/>
      <w:r w:rsidRPr="00DD27DA">
        <w:rPr>
          <w:rFonts w:ascii="Times New Roman" w:eastAsia="Times New Roman" w:hAnsi="Times New Roman" w:cs="Times New Roman"/>
          <w:color w:val="000000" w:themeColor="text1"/>
          <w:sz w:val="24"/>
          <w:szCs w:val="20"/>
          <w:lang w:eastAsia="ru-RU"/>
        </w:rPr>
        <w:t>Кадамжай</w:t>
      </w:r>
      <w:proofErr w:type="spellEnd"/>
      <w:r w:rsidRPr="00DD27DA">
        <w:rPr>
          <w:rFonts w:ascii="Times New Roman" w:eastAsia="Times New Roman" w:hAnsi="Times New Roman" w:cs="Times New Roman"/>
          <w:color w:val="000000" w:themeColor="text1"/>
          <w:sz w:val="24"/>
          <w:szCs w:val="20"/>
          <w:lang w:eastAsia="ru-RU"/>
        </w:rPr>
        <w:t xml:space="preserve">» (ЕС.ЕБРР), «Реабилитация системы водоснабжения в г. </w:t>
      </w:r>
      <w:r w:rsidRPr="00DD27DA">
        <w:rPr>
          <w:rFonts w:ascii="Times New Roman" w:eastAsia="Times New Roman" w:hAnsi="Times New Roman" w:cs="Times New Roman"/>
          <w:color w:val="000000" w:themeColor="text1"/>
          <w:sz w:val="24"/>
          <w:szCs w:val="20"/>
          <w:lang w:eastAsia="ru-RU"/>
        </w:rPr>
        <w:br/>
      </w:r>
      <w:r w:rsidRPr="00DD27DA">
        <w:rPr>
          <w:rFonts w:ascii="Times New Roman" w:eastAsia="Times New Roman" w:hAnsi="Times New Roman" w:cs="Times New Roman"/>
          <w:color w:val="000000" w:themeColor="text1"/>
          <w:sz w:val="24"/>
          <w:szCs w:val="20"/>
          <w:lang w:eastAsia="ru-RU"/>
        </w:rPr>
        <w:lastRenderedPageBreak/>
        <w:t xml:space="preserve">Таш-Кумыр(ЕС,ЕБРР)»,«Реабилитация системы водоснабжения в </w:t>
      </w:r>
      <w:proofErr w:type="spellStart"/>
      <w:r w:rsidRPr="00DD27DA">
        <w:rPr>
          <w:rFonts w:ascii="Times New Roman" w:eastAsia="Times New Roman" w:hAnsi="Times New Roman" w:cs="Times New Roman"/>
          <w:color w:val="000000" w:themeColor="text1"/>
          <w:sz w:val="24"/>
          <w:szCs w:val="20"/>
          <w:lang w:eastAsia="ru-RU"/>
        </w:rPr>
        <w:t>г.Кок-Жангак</w:t>
      </w:r>
      <w:proofErr w:type="spellEnd"/>
      <w:r w:rsidRPr="00DD27DA">
        <w:rPr>
          <w:rFonts w:ascii="Times New Roman" w:eastAsia="Times New Roman" w:hAnsi="Times New Roman" w:cs="Times New Roman"/>
          <w:color w:val="000000" w:themeColor="text1"/>
          <w:sz w:val="24"/>
          <w:szCs w:val="20"/>
          <w:lang w:eastAsia="ru-RU"/>
        </w:rPr>
        <w:t xml:space="preserve">(ЕС,ЕБРР)»,«Реабилитация системы водоснабжения в г. </w:t>
      </w:r>
      <w:proofErr w:type="spellStart"/>
      <w:r w:rsidRPr="00DD27DA">
        <w:rPr>
          <w:rFonts w:ascii="Times New Roman" w:eastAsia="Times New Roman" w:hAnsi="Times New Roman" w:cs="Times New Roman"/>
          <w:color w:val="000000" w:themeColor="text1"/>
          <w:sz w:val="24"/>
          <w:szCs w:val="20"/>
          <w:lang w:eastAsia="ru-RU"/>
        </w:rPr>
        <w:t>Айдаркен</w:t>
      </w:r>
      <w:proofErr w:type="spellEnd"/>
      <w:r w:rsidRPr="00DD27DA">
        <w:rPr>
          <w:rFonts w:ascii="Times New Roman" w:eastAsia="Times New Roman" w:hAnsi="Times New Roman" w:cs="Times New Roman"/>
          <w:color w:val="000000" w:themeColor="text1"/>
          <w:sz w:val="24"/>
          <w:szCs w:val="20"/>
          <w:lang w:eastAsia="ru-RU"/>
        </w:rPr>
        <w:t xml:space="preserve"> (ЕС,ЕБРР)»,«Управления сточными водами Иссык-Куля» (АБР), «Проект сельского водоснабжения и санитарии 3» (ВБ), «Проект сельского водоснабжения и санитарии  3, Дополнительное финансирование» (ВБ), «Проект улучшение сельского водоснабжения и санитарии в Баткенской и Таласской областях» (ИБР,СФР), «Развитие сельского водоснабжения и санитарии в </w:t>
      </w:r>
      <w:proofErr w:type="spellStart"/>
      <w:r w:rsidRPr="00DD27DA">
        <w:rPr>
          <w:rFonts w:ascii="Times New Roman" w:eastAsia="Times New Roman" w:hAnsi="Times New Roman" w:cs="Times New Roman"/>
          <w:color w:val="000000" w:themeColor="text1"/>
          <w:sz w:val="24"/>
          <w:szCs w:val="20"/>
          <w:lang w:eastAsia="ru-RU"/>
        </w:rPr>
        <w:t>Нарынcкой</w:t>
      </w:r>
      <w:proofErr w:type="spellEnd"/>
      <w:r w:rsidRPr="00DD27DA">
        <w:rPr>
          <w:rFonts w:ascii="Times New Roman" w:eastAsia="Times New Roman" w:hAnsi="Times New Roman" w:cs="Times New Roman"/>
          <w:color w:val="000000" w:themeColor="text1"/>
          <w:sz w:val="24"/>
          <w:szCs w:val="20"/>
          <w:lang w:eastAsia="ru-RU"/>
        </w:rPr>
        <w:t xml:space="preserve"> области» (АБР), «Улучшение системы управления твердыми отходами в г. Ош» (ИФЦА, ЕИБ, ЕБРР) «Улучшение системы управления твердыми отходами в г. Бишкек» (ИФЦА-ЕБРР) и «Строительство государственных школ» благодаря которой сфера образования пополнится на 34 школы. </w:t>
      </w:r>
    </w:p>
    <w:p w14:paraId="5D94A676" w14:textId="77777777" w:rsidR="006374F1" w:rsidRPr="00DD27DA" w:rsidRDefault="006374F1" w:rsidP="006374F1">
      <w:pPr>
        <w:spacing w:after="0" w:line="240" w:lineRule="auto"/>
        <w:ind w:firstLine="709"/>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За этот период будет также продолжена реализация  следующих проектов в сфере социальной инфраструктуры, развития регионов: «Третий проект сельских инвестиций» (ВБ), «Проект регионального экономического развития Ошской области» (ВБ), «Проект регионального экономического развития Баткенской области» (ВБ), а также будет начата реализация проекта «Национальный проект инициатив сообществ (ВБ)».</w:t>
      </w:r>
    </w:p>
    <w:p w14:paraId="2AC2E000" w14:textId="77777777" w:rsidR="006374F1" w:rsidRPr="00DD27DA" w:rsidRDefault="006374F1" w:rsidP="006374F1">
      <w:pPr>
        <w:spacing w:after="0" w:line="240" w:lineRule="auto"/>
        <w:ind w:firstLine="709"/>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 Эти проекты нацелены на усиление регионального экономического развития, улучшение доступности и качества водоснабжения и улучшении санитарии, укреплении потенциала институтов в секторе водоснабжения и санитарии, уменьшение бедности и повышение уровня жизни сельского населения.</w:t>
      </w:r>
    </w:p>
    <w:p w14:paraId="11181F64" w14:textId="77777777" w:rsidR="006374F1" w:rsidRPr="00DD27DA" w:rsidRDefault="006374F1" w:rsidP="006374F1">
      <w:pPr>
        <w:spacing w:after="0" w:line="240" w:lineRule="auto"/>
        <w:ind w:firstLine="709"/>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Кроме того, в этот период планируется реализация проекта «Экологическое управление озером Иссык-Куль в целях устойчивого развития туризма», в рамках которого предусмотрено строительство канализационного очистного сооружения в г. Чолпон-Ата и строительство объектов туризма.</w:t>
      </w:r>
    </w:p>
    <w:p w14:paraId="65790C6D" w14:textId="77777777" w:rsidR="006374F1" w:rsidRPr="00DD27DA" w:rsidRDefault="006374F1" w:rsidP="006374F1">
      <w:pPr>
        <w:spacing w:after="0" w:line="240" w:lineRule="auto"/>
        <w:ind w:firstLine="709"/>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Основная цель государственных инвестиций в водном секторе - усиление координации действий и улучшение в области водоснабжения, канализации, санитарии и гигиены, чтобы обеспечить достижение хороших результатов и укрепление здоровья населения путем доступа к качественной питьевой воде.</w:t>
      </w:r>
    </w:p>
    <w:p w14:paraId="6FDEAE47"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В рамках Стратегии развития строительной отрасли и государственной жилищной программы привлечены средства по линии, Германского банка развития, Саудовского фонда развития и Исламского банка развития. В планируемый период семьям с низким или средним доходом в сельской местности будут предоставлены доступные долгосрочные займы на жилищное финансирование в местной валюте. Общая сумма на 2025-2027 годы составит 12 591,3 млн.</w:t>
      </w:r>
      <w:r w:rsidR="001847C4" w:rsidRPr="00DD27DA">
        <w:rPr>
          <w:rFonts w:ascii="Times New Roman" w:eastAsia="Times New Roman" w:hAnsi="Times New Roman" w:cs="Times New Roman"/>
          <w:color w:val="000000" w:themeColor="text1"/>
          <w:sz w:val="24"/>
          <w:szCs w:val="20"/>
          <w:lang w:eastAsia="ru-RU"/>
        </w:rPr>
        <w:t xml:space="preserve"> </w:t>
      </w:r>
      <w:r w:rsidRPr="00DD27DA">
        <w:rPr>
          <w:rFonts w:ascii="Times New Roman" w:eastAsia="Times New Roman" w:hAnsi="Times New Roman" w:cs="Times New Roman"/>
          <w:color w:val="000000" w:themeColor="text1"/>
          <w:sz w:val="24"/>
          <w:szCs w:val="20"/>
          <w:lang w:eastAsia="ru-RU"/>
        </w:rPr>
        <w:t>сом.</w:t>
      </w:r>
    </w:p>
    <w:p w14:paraId="4CD0BD39" w14:textId="77777777" w:rsidR="006374F1" w:rsidRPr="00DD27DA" w:rsidRDefault="006374F1" w:rsidP="006374F1">
      <w:pPr>
        <w:spacing w:after="0" w:line="240" w:lineRule="auto"/>
        <w:ind w:firstLine="540"/>
        <w:jc w:val="both"/>
        <w:rPr>
          <w:rFonts w:ascii="Times New Roman" w:eastAsia="Times New Roman" w:hAnsi="Times New Roman" w:cs="Times New Roman"/>
          <w:iCs/>
          <w:color w:val="000000" w:themeColor="text1"/>
          <w:sz w:val="24"/>
          <w:szCs w:val="24"/>
          <w:lang w:eastAsia="ru-RU"/>
        </w:rPr>
      </w:pPr>
      <w:r w:rsidRPr="00DD27DA">
        <w:rPr>
          <w:rFonts w:ascii="Times New Roman" w:eastAsia="Times New Roman" w:hAnsi="Times New Roman" w:cs="Times New Roman"/>
          <w:iCs/>
          <w:color w:val="000000" w:themeColor="text1"/>
          <w:sz w:val="24"/>
          <w:szCs w:val="24"/>
          <w:lang w:eastAsia="ru-RU"/>
        </w:rPr>
        <w:t>Министерством чрезвычайных ситуаций Кыргызской Республики будут продолжены реализации следующих проектов на общую сумму 11 823,4 млн. сомов:</w:t>
      </w:r>
    </w:p>
    <w:p w14:paraId="7EF80F0B" w14:textId="77777777" w:rsidR="006374F1" w:rsidRPr="00DD27DA" w:rsidRDefault="006374F1" w:rsidP="006374F1">
      <w:pPr>
        <w:spacing w:after="0" w:line="240" w:lineRule="auto"/>
        <w:ind w:firstLine="540"/>
        <w:jc w:val="both"/>
        <w:rPr>
          <w:rFonts w:ascii="Times New Roman" w:eastAsia="Times New Roman" w:hAnsi="Times New Roman" w:cs="Times New Roman"/>
          <w:iCs/>
          <w:color w:val="000000" w:themeColor="text1"/>
          <w:sz w:val="24"/>
          <w:szCs w:val="24"/>
          <w:lang w:eastAsia="ru-RU"/>
        </w:rPr>
      </w:pPr>
      <w:r w:rsidRPr="00DD27DA">
        <w:rPr>
          <w:rFonts w:ascii="Times New Roman" w:eastAsia="Times New Roman" w:hAnsi="Times New Roman" w:cs="Times New Roman"/>
          <w:iCs/>
          <w:color w:val="000000" w:themeColor="text1"/>
          <w:sz w:val="24"/>
          <w:szCs w:val="24"/>
          <w:lang w:eastAsia="ru-RU"/>
        </w:rPr>
        <w:t>В рамках проектов «Повышение устойчивости к рискам стихийных бедствий в Кыргызстане» (ВБ) и Дополнительное финансирование проекта «Повышение устойчивости к рискам стихийных бедствий в Кыргызстане» (ВБ) будет разработка программы перестрахования, усиление подхода к управлению страховыми претензиями (страховыми требованиями), а также строительство и сдача в эксплуатацию 40 школ по всей территории страны.</w:t>
      </w:r>
    </w:p>
    <w:p w14:paraId="0D6602F3" w14:textId="77777777" w:rsidR="006374F1" w:rsidRPr="00DD27DA" w:rsidRDefault="006374F1" w:rsidP="006374F1">
      <w:pPr>
        <w:spacing w:after="0" w:line="240" w:lineRule="auto"/>
        <w:ind w:firstLine="540"/>
        <w:jc w:val="both"/>
        <w:rPr>
          <w:rFonts w:ascii="Times New Roman" w:eastAsia="Times New Roman" w:hAnsi="Times New Roman" w:cs="Times New Roman"/>
          <w:iCs/>
          <w:color w:val="000000" w:themeColor="text1"/>
          <w:sz w:val="24"/>
          <w:szCs w:val="24"/>
          <w:lang w:eastAsia="ru-RU"/>
        </w:rPr>
      </w:pPr>
      <w:r w:rsidRPr="00DD27DA">
        <w:rPr>
          <w:rFonts w:ascii="Times New Roman" w:eastAsia="Times New Roman" w:hAnsi="Times New Roman" w:cs="Times New Roman"/>
          <w:iCs/>
          <w:color w:val="000000" w:themeColor="text1"/>
          <w:sz w:val="24"/>
          <w:szCs w:val="24"/>
          <w:lang w:eastAsia="ru-RU"/>
        </w:rPr>
        <w:t xml:space="preserve">В рамках проекта «Управление рисками оползней в Кыргызской Республике» (АБР) будут выполнены в указанный период </w:t>
      </w:r>
      <w:proofErr w:type="spellStart"/>
      <w:r w:rsidRPr="00DD27DA">
        <w:rPr>
          <w:rFonts w:ascii="Times New Roman" w:eastAsia="Times New Roman" w:hAnsi="Times New Roman" w:cs="Times New Roman"/>
          <w:iCs/>
          <w:color w:val="000000" w:themeColor="text1"/>
          <w:sz w:val="24"/>
          <w:szCs w:val="24"/>
          <w:lang w:eastAsia="ru-RU"/>
        </w:rPr>
        <w:t>митигационные</w:t>
      </w:r>
      <w:proofErr w:type="spellEnd"/>
      <w:r w:rsidRPr="00DD27DA">
        <w:rPr>
          <w:rFonts w:ascii="Times New Roman" w:eastAsia="Times New Roman" w:hAnsi="Times New Roman" w:cs="Times New Roman"/>
          <w:iCs/>
          <w:color w:val="000000" w:themeColor="text1"/>
          <w:sz w:val="24"/>
          <w:szCs w:val="24"/>
          <w:lang w:eastAsia="ru-RU"/>
        </w:rPr>
        <w:t xml:space="preserve"> работы от оползневого риска путем строительство защитных дамб и </w:t>
      </w:r>
      <w:proofErr w:type="spellStart"/>
      <w:r w:rsidRPr="00DD27DA">
        <w:rPr>
          <w:rFonts w:ascii="Times New Roman" w:eastAsia="Times New Roman" w:hAnsi="Times New Roman" w:cs="Times New Roman"/>
          <w:iCs/>
          <w:color w:val="000000" w:themeColor="text1"/>
          <w:sz w:val="24"/>
          <w:szCs w:val="24"/>
          <w:lang w:eastAsia="ru-RU"/>
        </w:rPr>
        <w:t>митигационные</w:t>
      </w:r>
      <w:proofErr w:type="spellEnd"/>
      <w:r w:rsidRPr="00DD27DA">
        <w:rPr>
          <w:rFonts w:ascii="Times New Roman" w:eastAsia="Times New Roman" w:hAnsi="Times New Roman" w:cs="Times New Roman"/>
          <w:iCs/>
          <w:color w:val="000000" w:themeColor="text1"/>
          <w:sz w:val="24"/>
          <w:szCs w:val="24"/>
          <w:lang w:eastAsia="ru-RU"/>
        </w:rPr>
        <w:t xml:space="preserve"> работы от оползневого риска путем террасирования по стабилизации </w:t>
      </w:r>
      <w:proofErr w:type="spellStart"/>
      <w:r w:rsidRPr="00DD27DA">
        <w:rPr>
          <w:rFonts w:ascii="Times New Roman" w:eastAsia="Times New Roman" w:hAnsi="Times New Roman" w:cs="Times New Roman"/>
          <w:iCs/>
          <w:color w:val="000000" w:themeColor="text1"/>
          <w:sz w:val="24"/>
          <w:szCs w:val="24"/>
          <w:lang w:eastAsia="ru-RU"/>
        </w:rPr>
        <w:t>оползнеопасных</w:t>
      </w:r>
      <w:proofErr w:type="spellEnd"/>
      <w:r w:rsidRPr="00DD27DA">
        <w:rPr>
          <w:rFonts w:ascii="Times New Roman" w:eastAsia="Times New Roman" w:hAnsi="Times New Roman" w:cs="Times New Roman"/>
          <w:iCs/>
          <w:color w:val="000000" w:themeColor="text1"/>
          <w:sz w:val="24"/>
          <w:szCs w:val="24"/>
          <w:lang w:eastAsia="ru-RU"/>
        </w:rPr>
        <w:t xml:space="preserve"> склонов на территории Ошской и </w:t>
      </w:r>
      <w:proofErr w:type="spellStart"/>
      <w:r w:rsidRPr="00DD27DA">
        <w:rPr>
          <w:rFonts w:ascii="Times New Roman" w:eastAsia="Times New Roman" w:hAnsi="Times New Roman" w:cs="Times New Roman"/>
          <w:iCs/>
          <w:color w:val="000000" w:themeColor="text1"/>
          <w:sz w:val="24"/>
          <w:szCs w:val="24"/>
          <w:lang w:eastAsia="ru-RU"/>
        </w:rPr>
        <w:t>Жалалабадских</w:t>
      </w:r>
      <w:proofErr w:type="spellEnd"/>
      <w:r w:rsidRPr="00DD27DA">
        <w:rPr>
          <w:rFonts w:ascii="Times New Roman" w:eastAsia="Times New Roman" w:hAnsi="Times New Roman" w:cs="Times New Roman"/>
          <w:iCs/>
          <w:color w:val="000000" w:themeColor="text1"/>
          <w:sz w:val="24"/>
          <w:szCs w:val="24"/>
          <w:lang w:eastAsia="ru-RU"/>
        </w:rPr>
        <w:t xml:space="preserve"> областей.</w:t>
      </w:r>
    </w:p>
    <w:p w14:paraId="1D8BD1C3" w14:textId="77777777" w:rsidR="006374F1" w:rsidRPr="00DD27DA" w:rsidRDefault="006374F1" w:rsidP="006374F1">
      <w:pPr>
        <w:spacing w:after="0" w:line="240" w:lineRule="auto"/>
        <w:ind w:firstLine="540"/>
        <w:jc w:val="both"/>
        <w:rPr>
          <w:rFonts w:ascii="Times New Roman" w:eastAsia="Times New Roman" w:hAnsi="Times New Roman" w:cs="Times New Roman"/>
          <w:iCs/>
          <w:color w:val="000000" w:themeColor="text1"/>
          <w:sz w:val="24"/>
          <w:szCs w:val="24"/>
          <w:lang w:eastAsia="ru-RU"/>
        </w:rPr>
      </w:pPr>
      <w:r w:rsidRPr="00DD27DA">
        <w:rPr>
          <w:rFonts w:ascii="Times New Roman" w:eastAsia="Times New Roman" w:hAnsi="Times New Roman" w:cs="Times New Roman"/>
          <w:iCs/>
          <w:color w:val="000000" w:themeColor="text1"/>
          <w:sz w:val="24"/>
          <w:szCs w:val="24"/>
          <w:lang w:eastAsia="ru-RU"/>
        </w:rPr>
        <w:t>«Повышение устойчивости водных ресурсов к изменению климата и стихийным бедствиям» (АБР).</w:t>
      </w:r>
    </w:p>
    <w:p w14:paraId="17FAE322"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За этот период в секторе чрезвычайных ситуаций планируется начать реализацию следующих проектов: </w:t>
      </w:r>
    </w:p>
    <w:p w14:paraId="0EE85929"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lastRenderedPageBreak/>
        <w:t>По проекту Второе дополнительное финансирование проекта ВБ Повышение устойчивости к рискам стихийных бедствий в КР (ВБ) основная деятельность направлена на реконструкцию и строительство 16 школ (из них предварительно 9 школ подлежит к реконструкции и 7 школ к новому строительству), а также планируется обеспечение школ минимальным количеством оборудования и инвентаря.</w:t>
      </w:r>
    </w:p>
    <w:p w14:paraId="02B12A27" w14:textId="77777777" w:rsidR="006374F1" w:rsidRPr="00DD27DA" w:rsidRDefault="006374F1" w:rsidP="006374F1">
      <w:pPr>
        <w:spacing w:after="0" w:line="240" w:lineRule="auto"/>
        <w:ind w:firstLine="540"/>
        <w:jc w:val="both"/>
        <w:rPr>
          <w:rFonts w:ascii="Times New Roman" w:eastAsia="Times New Roman" w:hAnsi="Times New Roman" w:cs="Times New Roman"/>
          <w:color w:val="000000" w:themeColor="text1"/>
          <w:sz w:val="24"/>
          <w:szCs w:val="20"/>
          <w:lang w:eastAsia="ru-RU"/>
        </w:rPr>
      </w:pPr>
      <w:r w:rsidRPr="00DD27DA">
        <w:rPr>
          <w:rFonts w:ascii="Times New Roman" w:eastAsia="Times New Roman" w:hAnsi="Times New Roman" w:cs="Times New Roman"/>
          <w:color w:val="000000" w:themeColor="text1"/>
          <w:sz w:val="24"/>
          <w:szCs w:val="20"/>
          <w:lang w:eastAsia="ru-RU"/>
        </w:rPr>
        <w:t xml:space="preserve">Программа RESILAND CA+: Проект устойчивого восстановления ландшафтов в Кыргызской Республике направлена на создание национальной системы мониторинга ледников и снежного покрова, модернизация национальной системы мониторинга селей. Обе системы будут являться неотъемлемой частью Единой системы комплексного мониторинга и прогнозирования ЧС. А также озеленение, ограждение и другие мелкомасштабные работы в верховьях рек на территории. </w:t>
      </w:r>
    </w:p>
    <w:p w14:paraId="61AACCBE" w14:textId="77777777" w:rsidR="006374F1" w:rsidRPr="00DD27DA" w:rsidRDefault="006374F1" w:rsidP="006374F1">
      <w:pPr>
        <w:spacing w:after="0" w:line="240" w:lineRule="auto"/>
        <w:ind w:firstLine="540"/>
        <w:jc w:val="both"/>
        <w:rPr>
          <w:rFonts w:ascii="Times New Roman" w:eastAsia="Times New Roman" w:hAnsi="Times New Roman" w:cs="Times New Roman"/>
          <w:iCs/>
          <w:color w:val="000000" w:themeColor="text1"/>
          <w:sz w:val="24"/>
          <w:szCs w:val="24"/>
          <w:lang w:eastAsia="ru-RU"/>
        </w:rPr>
      </w:pPr>
    </w:p>
    <w:p w14:paraId="707D862A" w14:textId="77777777" w:rsidR="006374F1" w:rsidRPr="00DD27DA" w:rsidRDefault="006374F1" w:rsidP="006374F1">
      <w:pPr>
        <w:spacing w:after="0" w:line="240" w:lineRule="auto"/>
        <w:jc w:val="both"/>
        <w:rPr>
          <w:rFonts w:ascii="Times New Roman" w:eastAsia="Times New Roman" w:hAnsi="Times New Roman" w:cs="Times New Roman"/>
          <w:b/>
          <w:bCs/>
          <w:color w:val="000000" w:themeColor="text1"/>
          <w:sz w:val="24"/>
          <w:szCs w:val="20"/>
          <w:lang w:eastAsia="ru-RU"/>
        </w:rPr>
      </w:pPr>
      <w:r w:rsidRPr="00DD27DA">
        <w:rPr>
          <w:rFonts w:ascii="Times New Roman" w:eastAsia="Times New Roman" w:hAnsi="Times New Roman" w:cs="Times New Roman"/>
          <w:b/>
          <w:bCs/>
          <w:color w:val="000000" w:themeColor="text1"/>
          <w:sz w:val="24"/>
          <w:szCs w:val="20"/>
          <w:lang w:eastAsia="ru-RU"/>
        </w:rPr>
        <w:t>Таблица 1. Внешнее и внутреннее финансирование</w:t>
      </w:r>
    </w:p>
    <w:tbl>
      <w:tblPr>
        <w:tblW w:w="9356" w:type="dxa"/>
        <w:tblInd w:w="-17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10"/>
        <w:gridCol w:w="326"/>
        <w:gridCol w:w="382"/>
        <w:gridCol w:w="993"/>
        <w:gridCol w:w="992"/>
        <w:gridCol w:w="992"/>
        <w:gridCol w:w="992"/>
        <w:gridCol w:w="922"/>
        <w:gridCol w:w="71"/>
        <w:gridCol w:w="963"/>
        <w:gridCol w:w="29"/>
        <w:gridCol w:w="207"/>
        <w:gridCol w:w="785"/>
        <w:gridCol w:w="992"/>
      </w:tblGrid>
      <w:tr w:rsidR="00DD27DA" w:rsidRPr="00DD27DA" w14:paraId="01CD31A0" w14:textId="77777777" w:rsidTr="00590319">
        <w:trPr>
          <w:trHeight w:val="146"/>
        </w:trPr>
        <w:tc>
          <w:tcPr>
            <w:tcW w:w="1036" w:type="dxa"/>
            <w:gridSpan w:val="2"/>
            <w:tcBorders>
              <w:top w:val="nil"/>
              <w:left w:val="nil"/>
              <w:bottom w:val="nil"/>
              <w:right w:val="nil"/>
            </w:tcBorders>
            <w:shd w:val="clear" w:color="auto" w:fill="auto"/>
            <w:noWrap/>
            <w:vAlign w:val="bottom"/>
            <w:hideMark/>
          </w:tcPr>
          <w:p w14:paraId="1A90F4BE"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p>
        </w:tc>
        <w:tc>
          <w:tcPr>
            <w:tcW w:w="382" w:type="dxa"/>
            <w:tcBorders>
              <w:top w:val="nil"/>
              <w:left w:val="nil"/>
              <w:bottom w:val="nil"/>
              <w:right w:val="nil"/>
            </w:tcBorders>
            <w:shd w:val="clear" w:color="auto" w:fill="auto"/>
            <w:noWrap/>
            <w:vAlign w:val="bottom"/>
            <w:hideMark/>
          </w:tcPr>
          <w:p w14:paraId="4609DDB0"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p>
        </w:tc>
        <w:tc>
          <w:tcPr>
            <w:tcW w:w="993" w:type="dxa"/>
            <w:tcBorders>
              <w:top w:val="nil"/>
              <w:left w:val="nil"/>
              <w:bottom w:val="nil"/>
              <w:right w:val="nil"/>
            </w:tcBorders>
            <w:shd w:val="clear" w:color="auto" w:fill="auto"/>
            <w:noWrap/>
            <w:vAlign w:val="bottom"/>
            <w:hideMark/>
          </w:tcPr>
          <w:p w14:paraId="038A796A"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p>
        </w:tc>
        <w:tc>
          <w:tcPr>
            <w:tcW w:w="992" w:type="dxa"/>
            <w:tcBorders>
              <w:top w:val="nil"/>
              <w:left w:val="nil"/>
              <w:bottom w:val="nil"/>
              <w:right w:val="nil"/>
            </w:tcBorders>
            <w:shd w:val="clear" w:color="auto" w:fill="auto"/>
            <w:noWrap/>
            <w:vAlign w:val="bottom"/>
            <w:hideMark/>
          </w:tcPr>
          <w:p w14:paraId="72608E21"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p>
        </w:tc>
        <w:tc>
          <w:tcPr>
            <w:tcW w:w="992" w:type="dxa"/>
            <w:tcBorders>
              <w:top w:val="nil"/>
              <w:left w:val="nil"/>
              <w:bottom w:val="nil"/>
              <w:right w:val="nil"/>
            </w:tcBorders>
            <w:shd w:val="clear" w:color="auto" w:fill="auto"/>
            <w:noWrap/>
            <w:vAlign w:val="bottom"/>
            <w:hideMark/>
          </w:tcPr>
          <w:p w14:paraId="7D3971C9"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p>
        </w:tc>
        <w:tc>
          <w:tcPr>
            <w:tcW w:w="1914" w:type="dxa"/>
            <w:gridSpan w:val="2"/>
            <w:tcBorders>
              <w:top w:val="nil"/>
              <w:left w:val="nil"/>
              <w:bottom w:val="nil"/>
              <w:right w:val="nil"/>
            </w:tcBorders>
            <w:shd w:val="clear" w:color="auto" w:fill="auto"/>
            <w:noWrap/>
            <w:vAlign w:val="bottom"/>
            <w:hideMark/>
          </w:tcPr>
          <w:p w14:paraId="1FCF1825"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p>
        </w:tc>
        <w:tc>
          <w:tcPr>
            <w:tcW w:w="1034" w:type="dxa"/>
            <w:gridSpan w:val="2"/>
            <w:tcBorders>
              <w:top w:val="nil"/>
              <w:left w:val="nil"/>
              <w:bottom w:val="nil"/>
              <w:right w:val="nil"/>
            </w:tcBorders>
            <w:shd w:val="clear" w:color="auto" w:fill="auto"/>
            <w:noWrap/>
            <w:vAlign w:val="bottom"/>
            <w:hideMark/>
          </w:tcPr>
          <w:p w14:paraId="66DDFB1C" w14:textId="77777777" w:rsidR="006374F1" w:rsidRPr="00DD27DA" w:rsidRDefault="006374F1" w:rsidP="006374F1">
            <w:pPr>
              <w:spacing w:after="0" w:line="240" w:lineRule="auto"/>
              <w:rPr>
                <w:rFonts w:ascii="Times New Roman" w:eastAsia="Times New Roman" w:hAnsi="Times New Roman" w:cs="Times New Roman"/>
                <w:i/>
                <w:iCs/>
                <w:color w:val="000000" w:themeColor="text1"/>
                <w:sz w:val="16"/>
                <w:szCs w:val="16"/>
                <w:lang w:eastAsia="ru-RU"/>
              </w:rPr>
            </w:pPr>
          </w:p>
        </w:tc>
        <w:tc>
          <w:tcPr>
            <w:tcW w:w="236" w:type="dxa"/>
            <w:gridSpan w:val="2"/>
            <w:tcBorders>
              <w:top w:val="nil"/>
              <w:left w:val="nil"/>
              <w:bottom w:val="nil"/>
              <w:right w:val="nil"/>
            </w:tcBorders>
            <w:shd w:val="clear" w:color="auto" w:fill="auto"/>
            <w:noWrap/>
            <w:vAlign w:val="bottom"/>
            <w:hideMark/>
          </w:tcPr>
          <w:p w14:paraId="6CF75FCC"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p>
        </w:tc>
        <w:tc>
          <w:tcPr>
            <w:tcW w:w="1777" w:type="dxa"/>
            <w:gridSpan w:val="2"/>
            <w:tcBorders>
              <w:top w:val="nil"/>
              <w:left w:val="nil"/>
              <w:bottom w:val="nil"/>
              <w:right w:val="nil"/>
            </w:tcBorders>
          </w:tcPr>
          <w:p w14:paraId="69231443" w14:textId="77777777" w:rsidR="006374F1" w:rsidRPr="00DD27DA" w:rsidRDefault="006374F1" w:rsidP="00590319">
            <w:pPr>
              <w:tabs>
                <w:tab w:val="left" w:pos="318"/>
              </w:tabs>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 xml:space="preserve">  в млн. сомов</w:t>
            </w:r>
          </w:p>
        </w:tc>
      </w:tr>
      <w:tr w:rsidR="00DD27DA" w:rsidRPr="00DD27DA" w14:paraId="7D85C392" w14:textId="77777777" w:rsidTr="00590319">
        <w:trPr>
          <w:trHeight w:val="625"/>
        </w:trPr>
        <w:tc>
          <w:tcPr>
            <w:tcW w:w="1418" w:type="dxa"/>
            <w:gridSpan w:val="3"/>
            <w:shd w:val="clear" w:color="auto" w:fill="auto"/>
            <w:noWrap/>
            <w:vAlign w:val="center"/>
            <w:hideMark/>
          </w:tcPr>
          <w:p w14:paraId="37F56E17"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ПГИ</w:t>
            </w:r>
          </w:p>
        </w:tc>
        <w:tc>
          <w:tcPr>
            <w:tcW w:w="993" w:type="dxa"/>
            <w:shd w:val="clear" w:color="auto" w:fill="auto"/>
            <w:noWrap/>
            <w:vAlign w:val="center"/>
            <w:hideMark/>
          </w:tcPr>
          <w:p w14:paraId="5D8D2D37"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2020 факт</w:t>
            </w:r>
          </w:p>
        </w:tc>
        <w:tc>
          <w:tcPr>
            <w:tcW w:w="992" w:type="dxa"/>
            <w:shd w:val="clear" w:color="auto" w:fill="auto"/>
            <w:vAlign w:val="center"/>
            <w:hideMark/>
          </w:tcPr>
          <w:p w14:paraId="0C0C850E"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2021 факт</w:t>
            </w:r>
          </w:p>
        </w:tc>
        <w:tc>
          <w:tcPr>
            <w:tcW w:w="992" w:type="dxa"/>
            <w:shd w:val="clear" w:color="auto" w:fill="auto"/>
            <w:vAlign w:val="center"/>
            <w:hideMark/>
          </w:tcPr>
          <w:p w14:paraId="5759170B"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2022 факт</w:t>
            </w:r>
          </w:p>
        </w:tc>
        <w:tc>
          <w:tcPr>
            <w:tcW w:w="992" w:type="dxa"/>
            <w:shd w:val="clear" w:color="auto" w:fill="auto"/>
            <w:vAlign w:val="center"/>
            <w:hideMark/>
          </w:tcPr>
          <w:p w14:paraId="0FD5DA3D"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2023 </w:t>
            </w:r>
          </w:p>
          <w:p w14:paraId="1A221674"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факт</w:t>
            </w:r>
          </w:p>
        </w:tc>
        <w:tc>
          <w:tcPr>
            <w:tcW w:w="993" w:type="dxa"/>
            <w:gridSpan w:val="2"/>
            <w:shd w:val="clear" w:color="auto" w:fill="auto"/>
            <w:vAlign w:val="center"/>
            <w:hideMark/>
          </w:tcPr>
          <w:p w14:paraId="28C40DC6"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2024 </w:t>
            </w:r>
          </w:p>
          <w:p w14:paraId="04513029"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утв.</w:t>
            </w:r>
          </w:p>
        </w:tc>
        <w:tc>
          <w:tcPr>
            <w:tcW w:w="992" w:type="dxa"/>
            <w:gridSpan w:val="2"/>
            <w:shd w:val="clear" w:color="auto" w:fill="auto"/>
            <w:vAlign w:val="center"/>
            <w:hideMark/>
          </w:tcPr>
          <w:p w14:paraId="39B15675"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2025 прогноз</w:t>
            </w:r>
          </w:p>
        </w:tc>
        <w:tc>
          <w:tcPr>
            <w:tcW w:w="992" w:type="dxa"/>
            <w:gridSpan w:val="2"/>
            <w:shd w:val="clear" w:color="auto" w:fill="auto"/>
            <w:vAlign w:val="center"/>
            <w:hideMark/>
          </w:tcPr>
          <w:p w14:paraId="634E9DDE"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2026 прогноз</w:t>
            </w:r>
          </w:p>
        </w:tc>
        <w:tc>
          <w:tcPr>
            <w:tcW w:w="992" w:type="dxa"/>
            <w:vAlign w:val="center"/>
          </w:tcPr>
          <w:p w14:paraId="5A0B45E8" w14:textId="77777777" w:rsidR="006374F1" w:rsidRPr="00DD27DA" w:rsidRDefault="006374F1" w:rsidP="006374F1">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2027 прогноз</w:t>
            </w:r>
          </w:p>
        </w:tc>
      </w:tr>
      <w:tr w:rsidR="00DD27DA" w:rsidRPr="00DD27DA" w14:paraId="14AB9DC5" w14:textId="77777777" w:rsidTr="00590319">
        <w:trPr>
          <w:trHeight w:val="315"/>
        </w:trPr>
        <w:tc>
          <w:tcPr>
            <w:tcW w:w="710" w:type="dxa"/>
            <w:vMerge w:val="restart"/>
            <w:shd w:val="clear" w:color="auto" w:fill="auto"/>
            <w:vAlign w:val="center"/>
            <w:hideMark/>
          </w:tcPr>
          <w:p w14:paraId="0FACC6A2" w14:textId="77777777" w:rsidR="006374F1" w:rsidRPr="00DD27DA" w:rsidRDefault="006374F1" w:rsidP="006374F1">
            <w:pPr>
              <w:spacing w:after="0" w:line="240" w:lineRule="auto"/>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Внеш.</w:t>
            </w:r>
          </w:p>
        </w:tc>
        <w:tc>
          <w:tcPr>
            <w:tcW w:w="708" w:type="dxa"/>
            <w:gridSpan w:val="2"/>
            <w:shd w:val="clear" w:color="auto" w:fill="auto"/>
            <w:noWrap/>
            <w:vAlign w:val="center"/>
            <w:hideMark/>
          </w:tcPr>
          <w:p w14:paraId="724CDB70"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Гранты</w:t>
            </w:r>
          </w:p>
        </w:tc>
        <w:tc>
          <w:tcPr>
            <w:tcW w:w="993" w:type="dxa"/>
            <w:shd w:val="clear" w:color="auto" w:fill="auto"/>
            <w:vAlign w:val="center"/>
          </w:tcPr>
          <w:p w14:paraId="098B466F"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5 281,13</w:t>
            </w:r>
          </w:p>
        </w:tc>
        <w:tc>
          <w:tcPr>
            <w:tcW w:w="992" w:type="dxa"/>
            <w:shd w:val="clear" w:color="auto" w:fill="auto"/>
            <w:vAlign w:val="center"/>
          </w:tcPr>
          <w:p w14:paraId="3F19D5C8"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8 475,61</w:t>
            </w:r>
          </w:p>
        </w:tc>
        <w:tc>
          <w:tcPr>
            <w:tcW w:w="992" w:type="dxa"/>
            <w:shd w:val="clear" w:color="auto" w:fill="auto"/>
            <w:vAlign w:val="center"/>
          </w:tcPr>
          <w:p w14:paraId="5D2B421B"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11 851,87</w:t>
            </w:r>
          </w:p>
        </w:tc>
        <w:tc>
          <w:tcPr>
            <w:tcW w:w="992" w:type="dxa"/>
            <w:shd w:val="clear" w:color="auto" w:fill="auto"/>
            <w:vAlign w:val="center"/>
          </w:tcPr>
          <w:p w14:paraId="5F93E797"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15 041,0</w:t>
            </w:r>
          </w:p>
        </w:tc>
        <w:tc>
          <w:tcPr>
            <w:tcW w:w="993" w:type="dxa"/>
            <w:gridSpan w:val="2"/>
            <w:shd w:val="clear" w:color="000000" w:fill="FFFFFF"/>
            <w:vAlign w:val="center"/>
          </w:tcPr>
          <w:p w14:paraId="48286745" w14:textId="77777777" w:rsidR="006374F1" w:rsidRPr="00DD27DA" w:rsidRDefault="006374F1" w:rsidP="006374F1">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16 650,6</w:t>
            </w:r>
          </w:p>
        </w:tc>
        <w:tc>
          <w:tcPr>
            <w:tcW w:w="992" w:type="dxa"/>
            <w:gridSpan w:val="2"/>
            <w:shd w:val="clear" w:color="000000" w:fill="FFFFFF"/>
            <w:vAlign w:val="center"/>
          </w:tcPr>
          <w:p w14:paraId="510E8C9F" w14:textId="77777777" w:rsidR="006374F1" w:rsidRPr="00DD27DA" w:rsidRDefault="006374F1" w:rsidP="006374F1">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13 484,3</w:t>
            </w:r>
          </w:p>
        </w:tc>
        <w:tc>
          <w:tcPr>
            <w:tcW w:w="992" w:type="dxa"/>
            <w:gridSpan w:val="2"/>
            <w:shd w:val="clear" w:color="000000" w:fill="FFFFFF"/>
            <w:vAlign w:val="center"/>
          </w:tcPr>
          <w:p w14:paraId="36357F56" w14:textId="77777777" w:rsidR="006374F1" w:rsidRPr="00DD27DA" w:rsidRDefault="006374F1" w:rsidP="006374F1">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10 420,0</w:t>
            </w:r>
          </w:p>
        </w:tc>
        <w:tc>
          <w:tcPr>
            <w:tcW w:w="992" w:type="dxa"/>
            <w:shd w:val="clear" w:color="000000" w:fill="FFFFFF"/>
            <w:vAlign w:val="center"/>
          </w:tcPr>
          <w:p w14:paraId="3D62DC56" w14:textId="77777777" w:rsidR="006374F1" w:rsidRPr="00DD27DA" w:rsidRDefault="006374F1" w:rsidP="006374F1">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6 761,1</w:t>
            </w:r>
          </w:p>
        </w:tc>
      </w:tr>
      <w:tr w:rsidR="00DD27DA" w:rsidRPr="00DD27DA" w14:paraId="272ECB7B" w14:textId="77777777" w:rsidTr="00590319">
        <w:trPr>
          <w:trHeight w:val="315"/>
        </w:trPr>
        <w:tc>
          <w:tcPr>
            <w:tcW w:w="710" w:type="dxa"/>
            <w:vMerge/>
            <w:vAlign w:val="center"/>
            <w:hideMark/>
          </w:tcPr>
          <w:p w14:paraId="16D04FD5" w14:textId="77777777" w:rsidR="006374F1" w:rsidRPr="00DD27DA" w:rsidRDefault="006374F1" w:rsidP="006374F1">
            <w:pPr>
              <w:spacing w:after="0" w:line="240" w:lineRule="auto"/>
              <w:rPr>
                <w:rFonts w:ascii="Times New Roman" w:eastAsia="Times New Roman" w:hAnsi="Times New Roman" w:cs="Times New Roman"/>
                <w:b/>
                <w:bCs/>
                <w:color w:val="000000" w:themeColor="text1"/>
                <w:sz w:val="16"/>
                <w:szCs w:val="16"/>
                <w:lang w:eastAsia="ru-RU"/>
              </w:rPr>
            </w:pPr>
          </w:p>
        </w:tc>
        <w:tc>
          <w:tcPr>
            <w:tcW w:w="708" w:type="dxa"/>
            <w:gridSpan w:val="2"/>
            <w:shd w:val="clear" w:color="auto" w:fill="auto"/>
            <w:noWrap/>
            <w:vAlign w:val="center"/>
            <w:hideMark/>
          </w:tcPr>
          <w:p w14:paraId="509359DF"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Кредиты</w:t>
            </w:r>
          </w:p>
        </w:tc>
        <w:tc>
          <w:tcPr>
            <w:tcW w:w="993" w:type="dxa"/>
            <w:shd w:val="clear" w:color="auto" w:fill="auto"/>
            <w:vAlign w:val="center"/>
          </w:tcPr>
          <w:p w14:paraId="3FEBA265"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10 410,42</w:t>
            </w:r>
          </w:p>
        </w:tc>
        <w:tc>
          <w:tcPr>
            <w:tcW w:w="992" w:type="dxa"/>
            <w:shd w:val="clear" w:color="auto" w:fill="auto"/>
            <w:vAlign w:val="center"/>
          </w:tcPr>
          <w:p w14:paraId="4DC1C320"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17 955,54</w:t>
            </w:r>
          </w:p>
        </w:tc>
        <w:tc>
          <w:tcPr>
            <w:tcW w:w="992" w:type="dxa"/>
            <w:shd w:val="clear" w:color="auto" w:fill="auto"/>
            <w:vAlign w:val="center"/>
          </w:tcPr>
          <w:p w14:paraId="1D677293"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20513,63</w:t>
            </w:r>
          </w:p>
        </w:tc>
        <w:tc>
          <w:tcPr>
            <w:tcW w:w="992" w:type="dxa"/>
            <w:shd w:val="clear" w:color="auto" w:fill="auto"/>
            <w:vAlign w:val="center"/>
          </w:tcPr>
          <w:p w14:paraId="24A343FA"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24 555,7</w:t>
            </w:r>
          </w:p>
        </w:tc>
        <w:tc>
          <w:tcPr>
            <w:tcW w:w="993" w:type="dxa"/>
            <w:gridSpan w:val="2"/>
            <w:shd w:val="clear" w:color="000000" w:fill="FFFFFF"/>
            <w:vAlign w:val="center"/>
          </w:tcPr>
          <w:p w14:paraId="267387BE" w14:textId="77777777" w:rsidR="006374F1" w:rsidRPr="00DD27DA" w:rsidRDefault="006374F1" w:rsidP="006374F1">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33 884,2</w:t>
            </w:r>
          </w:p>
        </w:tc>
        <w:tc>
          <w:tcPr>
            <w:tcW w:w="992" w:type="dxa"/>
            <w:gridSpan w:val="2"/>
            <w:shd w:val="clear" w:color="000000" w:fill="FFFFFF"/>
            <w:vAlign w:val="center"/>
          </w:tcPr>
          <w:p w14:paraId="392B4729" w14:textId="77777777" w:rsidR="006374F1" w:rsidRPr="00DD27DA" w:rsidRDefault="006374F1" w:rsidP="006374F1">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28 401,3</w:t>
            </w:r>
          </w:p>
        </w:tc>
        <w:tc>
          <w:tcPr>
            <w:tcW w:w="992" w:type="dxa"/>
            <w:gridSpan w:val="2"/>
            <w:shd w:val="clear" w:color="000000" w:fill="FFFFFF"/>
            <w:vAlign w:val="center"/>
          </w:tcPr>
          <w:p w14:paraId="4C55C024" w14:textId="77777777" w:rsidR="006374F1" w:rsidRPr="00DD27DA" w:rsidRDefault="006374F1" w:rsidP="006374F1">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28 396,3</w:t>
            </w:r>
          </w:p>
        </w:tc>
        <w:tc>
          <w:tcPr>
            <w:tcW w:w="992" w:type="dxa"/>
            <w:shd w:val="clear" w:color="000000" w:fill="FFFFFF"/>
            <w:vAlign w:val="center"/>
          </w:tcPr>
          <w:p w14:paraId="10B91387" w14:textId="77777777" w:rsidR="006374F1" w:rsidRPr="00DD27DA" w:rsidRDefault="006374F1" w:rsidP="006374F1">
            <w:pPr>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30 011,5</w:t>
            </w:r>
          </w:p>
        </w:tc>
      </w:tr>
      <w:tr w:rsidR="00DD27DA" w:rsidRPr="00DD27DA" w14:paraId="389D8691" w14:textId="77777777" w:rsidTr="00590319">
        <w:trPr>
          <w:trHeight w:val="315"/>
        </w:trPr>
        <w:tc>
          <w:tcPr>
            <w:tcW w:w="1418" w:type="dxa"/>
            <w:gridSpan w:val="3"/>
            <w:shd w:val="clear" w:color="auto" w:fill="auto"/>
            <w:vAlign w:val="center"/>
            <w:hideMark/>
          </w:tcPr>
          <w:p w14:paraId="4940F251" w14:textId="77777777" w:rsidR="006374F1" w:rsidRPr="00DD27DA" w:rsidRDefault="006374F1" w:rsidP="006374F1">
            <w:pPr>
              <w:spacing w:after="0" w:line="240" w:lineRule="auto"/>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Всего внешнее</w:t>
            </w:r>
          </w:p>
        </w:tc>
        <w:tc>
          <w:tcPr>
            <w:tcW w:w="993" w:type="dxa"/>
            <w:shd w:val="clear" w:color="auto" w:fill="auto"/>
            <w:vAlign w:val="center"/>
          </w:tcPr>
          <w:p w14:paraId="5B9CF5F3" w14:textId="77777777" w:rsidR="006374F1" w:rsidRPr="00DD27DA" w:rsidRDefault="006374F1" w:rsidP="006374F1">
            <w:pPr>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15 691,55</w:t>
            </w:r>
          </w:p>
        </w:tc>
        <w:tc>
          <w:tcPr>
            <w:tcW w:w="992" w:type="dxa"/>
            <w:shd w:val="clear" w:color="auto" w:fill="auto"/>
            <w:vAlign w:val="center"/>
          </w:tcPr>
          <w:p w14:paraId="2F945407" w14:textId="77777777" w:rsidR="006374F1" w:rsidRPr="00DD27DA" w:rsidRDefault="006374F1" w:rsidP="006374F1">
            <w:pPr>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26 431,14</w:t>
            </w:r>
          </w:p>
        </w:tc>
        <w:tc>
          <w:tcPr>
            <w:tcW w:w="992" w:type="dxa"/>
            <w:shd w:val="clear" w:color="auto" w:fill="auto"/>
            <w:vAlign w:val="center"/>
          </w:tcPr>
          <w:p w14:paraId="686867D5" w14:textId="77777777" w:rsidR="006374F1" w:rsidRPr="00DD27DA" w:rsidRDefault="006374F1" w:rsidP="006374F1">
            <w:pPr>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32 365,49</w:t>
            </w:r>
          </w:p>
        </w:tc>
        <w:tc>
          <w:tcPr>
            <w:tcW w:w="992" w:type="dxa"/>
            <w:shd w:val="clear" w:color="auto" w:fill="auto"/>
            <w:vAlign w:val="center"/>
          </w:tcPr>
          <w:p w14:paraId="086447AD" w14:textId="77777777" w:rsidR="006374F1" w:rsidRPr="00DD27DA" w:rsidRDefault="006374F1" w:rsidP="006374F1">
            <w:pPr>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39 596,7</w:t>
            </w:r>
          </w:p>
        </w:tc>
        <w:tc>
          <w:tcPr>
            <w:tcW w:w="993" w:type="dxa"/>
            <w:gridSpan w:val="2"/>
            <w:shd w:val="clear" w:color="000000" w:fill="FFFFFF"/>
            <w:vAlign w:val="center"/>
          </w:tcPr>
          <w:p w14:paraId="0A1E5D8A" w14:textId="77777777" w:rsidR="006374F1" w:rsidRPr="00DD27DA" w:rsidRDefault="006374F1" w:rsidP="006374F1">
            <w:pPr>
              <w:jc w:val="center"/>
              <w:rPr>
                <w:rFonts w:ascii="Arial" w:eastAsia="Calibri" w:hAnsi="Arial" w:cs="Arial"/>
                <w:b/>
                <w:bCs/>
                <w:color w:val="000000" w:themeColor="text1"/>
                <w:sz w:val="16"/>
                <w:szCs w:val="16"/>
              </w:rPr>
            </w:pPr>
            <w:r w:rsidRPr="00DD27DA">
              <w:rPr>
                <w:rFonts w:ascii="Times New Roman" w:eastAsia="Calibri" w:hAnsi="Times New Roman" w:cs="Times New Roman"/>
                <w:b/>
                <w:color w:val="000000" w:themeColor="text1"/>
                <w:sz w:val="16"/>
                <w:szCs w:val="16"/>
              </w:rPr>
              <w:t>50 534,8</w:t>
            </w:r>
          </w:p>
        </w:tc>
        <w:tc>
          <w:tcPr>
            <w:tcW w:w="992" w:type="dxa"/>
            <w:gridSpan w:val="2"/>
            <w:shd w:val="clear" w:color="000000" w:fill="FFFFFF"/>
            <w:vAlign w:val="center"/>
          </w:tcPr>
          <w:p w14:paraId="49F7389F" w14:textId="77777777" w:rsidR="006374F1" w:rsidRPr="00DD27DA" w:rsidRDefault="006374F1" w:rsidP="006374F1">
            <w:pPr>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41 885, 7</w:t>
            </w:r>
          </w:p>
        </w:tc>
        <w:tc>
          <w:tcPr>
            <w:tcW w:w="992" w:type="dxa"/>
            <w:gridSpan w:val="2"/>
            <w:shd w:val="clear" w:color="000000" w:fill="FFFFFF"/>
            <w:vAlign w:val="center"/>
          </w:tcPr>
          <w:p w14:paraId="2C43FC29" w14:textId="77777777" w:rsidR="006374F1" w:rsidRPr="00DD27DA" w:rsidRDefault="006374F1" w:rsidP="006374F1">
            <w:pPr>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38 816,3</w:t>
            </w:r>
          </w:p>
        </w:tc>
        <w:tc>
          <w:tcPr>
            <w:tcW w:w="992" w:type="dxa"/>
            <w:shd w:val="clear" w:color="000000" w:fill="FFFFFF"/>
            <w:vAlign w:val="center"/>
          </w:tcPr>
          <w:p w14:paraId="472D86E9" w14:textId="77777777" w:rsidR="006374F1" w:rsidRPr="00DD27DA" w:rsidRDefault="006374F1" w:rsidP="006374F1">
            <w:pPr>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36 772,6</w:t>
            </w:r>
          </w:p>
        </w:tc>
      </w:tr>
      <w:tr w:rsidR="00DD27DA" w:rsidRPr="00DD27DA" w14:paraId="4760CBAB" w14:textId="77777777" w:rsidTr="00590319">
        <w:trPr>
          <w:trHeight w:val="630"/>
        </w:trPr>
        <w:tc>
          <w:tcPr>
            <w:tcW w:w="710" w:type="dxa"/>
            <w:shd w:val="clear" w:color="auto" w:fill="auto"/>
            <w:vAlign w:val="center"/>
            <w:hideMark/>
          </w:tcPr>
          <w:p w14:paraId="0E402E10" w14:textId="77777777" w:rsidR="006374F1" w:rsidRPr="00DD27DA" w:rsidRDefault="006374F1" w:rsidP="006374F1">
            <w:pPr>
              <w:spacing w:after="0" w:line="240" w:lineRule="auto"/>
              <w:rPr>
                <w:rFonts w:ascii="Times New Roman" w:eastAsia="Times New Roman" w:hAnsi="Times New Roman" w:cs="Times New Roman"/>
                <w:b/>
                <w:bCs/>
                <w:color w:val="000000" w:themeColor="text1"/>
                <w:sz w:val="16"/>
                <w:szCs w:val="16"/>
                <w:lang w:eastAsia="ru-RU"/>
              </w:rPr>
            </w:pPr>
            <w:proofErr w:type="spellStart"/>
            <w:r w:rsidRPr="00DD27DA">
              <w:rPr>
                <w:rFonts w:ascii="Times New Roman" w:eastAsia="Times New Roman" w:hAnsi="Times New Roman" w:cs="Times New Roman"/>
                <w:b/>
                <w:bCs/>
                <w:color w:val="000000" w:themeColor="text1"/>
                <w:sz w:val="16"/>
                <w:szCs w:val="16"/>
                <w:lang w:eastAsia="ru-RU"/>
              </w:rPr>
              <w:t>Внутр</w:t>
            </w:r>
            <w:proofErr w:type="spellEnd"/>
            <w:r w:rsidRPr="00DD27DA">
              <w:rPr>
                <w:rFonts w:ascii="Times New Roman" w:eastAsia="Times New Roman" w:hAnsi="Times New Roman" w:cs="Times New Roman"/>
                <w:b/>
                <w:bCs/>
                <w:color w:val="000000" w:themeColor="text1"/>
                <w:sz w:val="16"/>
                <w:szCs w:val="16"/>
                <w:lang w:eastAsia="ru-RU"/>
              </w:rPr>
              <w:t>.</w:t>
            </w:r>
          </w:p>
        </w:tc>
        <w:tc>
          <w:tcPr>
            <w:tcW w:w="708" w:type="dxa"/>
            <w:gridSpan w:val="2"/>
            <w:shd w:val="clear" w:color="auto" w:fill="auto"/>
            <w:noWrap/>
            <w:vAlign w:val="center"/>
            <w:hideMark/>
          </w:tcPr>
          <w:p w14:paraId="4F33D6EE" w14:textId="77777777" w:rsidR="006374F1" w:rsidRPr="00DD27DA" w:rsidRDefault="006374F1" w:rsidP="006374F1">
            <w:pPr>
              <w:spacing w:after="0" w:line="240" w:lineRule="auto"/>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Софинансирование КМКР</w:t>
            </w:r>
          </w:p>
        </w:tc>
        <w:tc>
          <w:tcPr>
            <w:tcW w:w="993" w:type="dxa"/>
            <w:shd w:val="clear" w:color="auto" w:fill="auto"/>
            <w:vAlign w:val="center"/>
          </w:tcPr>
          <w:p w14:paraId="12C94E5E"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491,46</w:t>
            </w:r>
          </w:p>
        </w:tc>
        <w:tc>
          <w:tcPr>
            <w:tcW w:w="992" w:type="dxa"/>
            <w:shd w:val="clear" w:color="auto" w:fill="auto"/>
            <w:vAlign w:val="center"/>
          </w:tcPr>
          <w:p w14:paraId="4FD020D3"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1 399,85</w:t>
            </w:r>
          </w:p>
        </w:tc>
        <w:tc>
          <w:tcPr>
            <w:tcW w:w="992" w:type="dxa"/>
            <w:shd w:val="clear" w:color="auto" w:fill="auto"/>
            <w:vAlign w:val="center"/>
          </w:tcPr>
          <w:p w14:paraId="7E880CB9"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922,40</w:t>
            </w:r>
          </w:p>
        </w:tc>
        <w:tc>
          <w:tcPr>
            <w:tcW w:w="992" w:type="dxa"/>
            <w:shd w:val="clear" w:color="auto" w:fill="auto"/>
            <w:vAlign w:val="center"/>
          </w:tcPr>
          <w:p w14:paraId="445D1FC0"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969,1</w:t>
            </w:r>
          </w:p>
        </w:tc>
        <w:tc>
          <w:tcPr>
            <w:tcW w:w="993" w:type="dxa"/>
            <w:gridSpan w:val="2"/>
            <w:shd w:val="clear" w:color="000000" w:fill="FFFFFF"/>
            <w:vAlign w:val="center"/>
          </w:tcPr>
          <w:p w14:paraId="4397DD0B"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1 875,7</w:t>
            </w:r>
          </w:p>
        </w:tc>
        <w:tc>
          <w:tcPr>
            <w:tcW w:w="992" w:type="dxa"/>
            <w:gridSpan w:val="2"/>
            <w:shd w:val="clear" w:color="000000" w:fill="FFFFFF"/>
            <w:vAlign w:val="center"/>
          </w:tcPr>
          <w:p w14:paraId="3407D619"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2 361,6</w:t>
            </w:r>
          </w:p>
        </w:tc>
        <w:tc>
          <w:tcPr>
            <w:tcW w:w="992" w:type="dxa"/>
            <w:gridSpan w:val="2"/>
            <w:shd w:val="clear" w:color="000000" w:fill="FFFFFF"/>
            <w:vAlign w:val="center"/>
          </w:tcPr>
          <w:p w14:paraId="2BAD548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2 217,5</w:t>
            </w:r>
          </w:p>
        </w:tc>
        <w:tc>
          <w:tcPr>
            <w:tcW w:w="992" w:type="dxa"/>
            <w:shd w:val="clear" w:color="000000" w:fill="FFFFFF"/>
            <w:vAlign w:val="center"/>
          </w:tcPr>
          <w:p w14:paraId="3390718C"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1 886,7</w:t>
            </w:r>
          </w:p>
        </w:tc>
      </w:tr>
      <w:tr w:rsidR="00DD27DA" w:rsidRPr="00DD27DA" w14:paraId="0BEF6E53" w14:textId="77777777" w:rsidTr="00590319">
        <w:trPr>
          <w:trHeight w:val="315"/>
        </w:trPr>
        <w:tc>
          <w:tcPr>
            <w:tcW w:w="1418" w:type="dxa"/>
            <w:gridSpan w:val="3"/>
            <w:shd w:val="clear" w:color="auto" w:fill="auto"/>
            <w:noWrap/>
            <w:vAlign w:val="center"/>
            <w:hideMark/>
          </w:tcPr>
          <w:p w14:paraId="677247B8" w14:textId="77777777" w:rsidR="006374F1" w:rsidRPr="00DD27DA" w:rsidRDefault="006374F1" w:rsidP="006374F1">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Итого</w:t>
            </w:r>
          </w:p>
        </w:tc>
        <w:tc>
          <w:tcPr>
            <w:tcW w:w="993" w:type="dxa"/>
            <w:shd w:val="clear" w:color="auto" w:fill="auto"/>
            <w:vAlign w:val="center"/>
          </w:tcPr>
          <w:p w14:paraId="26364D90"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16 183,01</w:t>
            </w:r>
          </w:p>
        </w:tc>
        <w:tc>
          <w:tcPr>
            <w:tcW w:w="992" w:type="dxa"/>
            <w:shd w:val="clear" w:color="auto" w:fill="auto"/>
            <w:vAlign w:val="center"/>
          </w:tcPr>
          <w:p w14:paraId="0C4A607D"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27 830,99</w:t>
            </w:r>
          </w:p>
        </w:tc>
        <w:tc>
          <w:tcPr>
            <w:tcW w:w="992" w:type="dxa"/>
            <w:shd w:val="clear" w:color="auto" w:fill="auto"/>
            <w:vAlign w:val="center"/>
          </w:tcPr>
          <w:p w14:paraId="1C64405A"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33 287,89</w:t>
            </w:r>
          </w:p>
        </w:tc>
        <w:tc>
          <w:tcPr>
            <w:tcW w:w="992" w:type="dxa"/>
            <w:shd w:val="clear" w:color="auto" w:fill="auto"/>
            <w:vAlign w:val="center"/>
          </w:tcPr>
          <w:p w14:paraId="4D05853A"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40 565,8</w:t>
            </w:r>
          </w:p>
        </w:tc>
        <w:tc>
          <w:tcPr>
            <w:tcW w:w="993" w:type="dxa"/>
            <w:gridSpan w:val="2"/>
            <w:shd w:val="clear" w:color="000000" w:fill="FFFFFF"/>
            <w:vAlign w:val="center"/>
          </w:tcPr>
          <w:p w14:paraId="67D4D550"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52 410,5</w:t>
            </w:r>
          </w:p>
        </w:tc>
        <w:tc>
          <w:tcPr>
            <w:tcW w:w="992" w:type="dxa"/>
            <w:gridSpan w:val="2"/>
            <w:shd w:val="clear" w:color="000000" w:fill="FFFFFF"/>
            <w:vAlign w:val="center"/>
          </w:tcPr>
          <w:p w14:paraId="6B0856B2"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44 247,3</w:t>
            </w:r>
          </w:p>
        </w:tc>
        <w:tc>
          <w:tcPr>
            <w:tcW w:w="992" w:type="dxa"/>
            <w:gridSpan w:val="2"/>
            <w:shd w:val="clear" w:color="000000" w:fill="FFFFFF"/>
            <w:vAlign w:val="center"/>
          </w:tcPr>
          <w:p w14:paraId="39F2D570"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41 033,9</w:t>
            </w:r>
          </w:p>
        </w:tc>
        <w:tc>
          <w:tcPr>
            <w:tcW w:w="992" w:type="dxa"/>
            <w:shd w:val="clear" w:color="000000" w:fill="FFFFFF"/>
            <w:vAlign w:val="center"/>
          </w:tcPr>
          <w:p w14:paraId="33F2FD62"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38 659,3</w:t>
            </w:r>
          </w:p>
        </w:tc>
      </w:tr>
      <w:tr w:rsidR="00DD27DA" w:rsidRPr="00DD27DA" w14:paraId="5DF30274" w14:textId="77777777" w:rsidTr="00590319">
        <w:trPr>
          <w:trHeight w:val="315"/>
        </w:trPr>
        <w:tc>
          <w:tcPr>
            <w:tcW w:w="1418" w:type="dxa"/>
            <w:gridSpan w:val="3"/>
            <w:shd w:val="clear" w:color="auto" w:fill="auto"/>
            <w:noWrap/>
            <w:vAlign w:val="center"/>
            <w:hideMark/>
          </w:tcPr>
          <w:p w14:paraId="7B6811D5" w14:textId="77777777" w:rsidR="006374F1" w:rsidRPr="00DD27DA" w:rsidRDefault="006374F1" w:rsidP="006374F1">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ВВП</w:t>
            </w:r>
          </w:p>
        </w:tc>
        <w:tc>
          <w:tcPr>
            <w:tcW w:w="993" w:type="dxa"/>
            <w:shd w:val="clear" w:color="auto" w:fill="auto"/>
            <w:vAlign w:val="center"/>
          </w:tcPr>
          <w:p w14:paraId="6281149C"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598 344,50</w:t>
            </w:r>
          </w:p>
        </w:tc>
        <w:tc>
          <w:tcPr>
            <w:tcW w:w="992" w:type="dxa"/>
            <w:shd w:val="clear" w:color="auto" w:fill="auto"/>
            <w:vAlign w:val="center"/>
          </w:tcPr>
          <w:p w14:paraId="0D0084CF"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723 122,20</w:t>
            </w:r>
          </w:p>
        </w:tc>
        <w:tc>
          <w:tcPr>
            <w:tcW w:w="992" w:type="dxa"/>
            <w:shd w:val="clear" w:color="auto" w:fill="auto"/>
            <w:vAlign w:val="center"/>
          </w:tcPr>
          <w:p w14:paraId="67F3AE65"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919 446,6</w:t>
            </w:r>
          </w:p>
        </w:tc>
        <w:tc>
          <w:tcPr>
            <w:tcW w:w="992" w:type="dxa"/>
            <w:shd w:val="clear" w:color="auto" w:fill="auto"/>
            <w:vAlign w:val="center"/>
          </w:tcPr>
          <w:p w14:paraId="0A76578C"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1 228 898,8</w:t>
            </w:r>
          </w:p>
        </w:tc>
        <w:tc>
          <w:tcPr>
            <w:tcW w:w="993" w:type="dxa"/>
            <w:gridSpan w:val="2"/>
            <w:shd w:val="clear" w:color="000000" w:fill="FFFFFF"/>
            <w:vAlign w:val="center"/>
          </w:tcPr>
          <w:p w14:paraId="79095D30"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1 258 743,8</w:t>
            </w:r>
          </w:p>
        </w:tc>
        <w:tc>
          <w:tcPr>
            <w:tcW w:w="992" w:type="dxa"/>
            <w:gridSpan w:val="2"/>
            <w:shd w:val="clear" w:color="000000" w:fill="FFFFFF"/>
            <w:vAlign w:val="center"/>
          </w:tcPr>
          <w:p w14:paraId="7748F7A4"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1 624 087,2</w:t>
            </w:r>
          </w:p>
        </w:tc>
        <w:tc>
          <w:tcPr>
            <w:tcW w:w="992" w:type="dxa"/>
            <w:gridSpan w:val="2"/>
            <w:shd w:val="clear" w:color="000000" w:fill="FFFFFF"/>
            <w:vAlign w:val="center"/>
          </w:tcPr>
          <w:p w14:paraId="45513C7F"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1 813 087,2</w:t>
            </w:r>
          </w:p>
        </w:tc>
        <w:tc>
          <w:tcPr>
            <w:tcW w:w="992" w:type="dxa"/>
            <w:shd w:val="clear" w:color="000000" w:fill="FFFFFF"/>
            <w:vAlign w:val="center"/>
          </w:tcPr>
          <w:p w14:paraId="588ABFF5"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2 053 420,4</w:t>
            </w:r>
          </w:p>
        </w:tc>
      </w:tr>
      <w:tr w:rsidR="00DD27DA" w:rsidRPr="00DD27DA" w14:paraId="0F1C22B5" w14:textId="77777777" w:rsidTr="00590319">
        <w:trPr>
          <w:trHeight w:val="315"/>
        </w:trPr>
        <w:tc>
          <w:tcPr>
            <w:tcW w:w="1418" w:type="dxa"/>
            <w:gridSpan w:val="3"/>
            <w:shd w:val="clear" w:color="auto" w:fill="auto"/>
            <w:noWrap/>
            <w:vAlign w:val="center"/>
            <w:hideMark/>
          </w:tcPr>
          <w:p w14:paraId="4EB1FDEC" w14:textId="77777777" w:rsidR="006374F1" w:rsidRPr="00DD27DA" w:rsidRDefault="006374F1" w:rsidP="006374F1">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 к ВВП</w:t>
            </w:r>
          </w:p>
        </w:tc>
        <w:tc>
          <w:tcPr>
            <w:tcW w:w="993" w:type="dxa"/>
            <w:shd w:val="clear" w:color="auto" w:fill="auto"/>
            <w:vAlign w:val="center"/>
          </w:tcPr>
          <w:p w14:paraId="1D672226"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8"/>
                <w:szCs w:val="18"/>
              </w:rPr>
            </w:pPr>
            <w:r w:rsidRPr="00DD27DA">
              <w:rPr>
                <w:rFonts w:ascii="Times New Roman" w:eastAsia="Calibri" w:hAnsi="Times New Roman" w:cs="Times New Roman"/>
                <w:b/>
                <w:color w:val="000000" w:themeColor="text1"/>
                <w:sz w:val="18"/>
                <w:szCs w:val="18"/>
              </w:rPr>
              <w:t>2,7%</w:t>
            </w:r>
          </w:p>
        </w:tc>
        <w:tc>
          <w:tcPr>
            <w:tcW w:w="992" w:type="dxa"/>
            <w:shd w:val="clear" w:color="auto" w:fill="auto"/>
            <w:vAlign w:val="center"/>
          </w:tcPr>
          <w:p w14:paraId="1895D65C"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8"/>
                <w:szCs w:val="18"/>
              </w:rPr>
            </w:pPr>
            <w:r w:rsidRPr="00DD27DA">
              <w:rPr>
                <w:rFonts w:ascii="Times New Roman" w:eastAsia="Calibri" w:hAnsi="Times New Roman" w:cs="Times New Roman"/>
                <w:b/>
                <w:color w:val="000000" w:themeColor="text1"/>
                <w:sz w:val="18"/>
                <w:szCs w:val="18"/>
              </w:rPr>
              <w:t>3,8%</w:t>
            </w:r>
          </w:p>
        </w:tc>
        <w:tc>
          <w:tcPr>
            <w:tcW w:w="992" w:type="dxa"/>
            <w:shd w:val="clear" w:color="auto" w:fill="auto"/>
            <w:vAlign w:val="center"/>
          </w:tcPr>
          <w:p w14:paraId="474D56FF"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8"/>
                <w:szCs w:val="18"/>
              </w:rPr>
            </w:pPr>
            <w:r w:rsidRPr="00DD27DA">
              <w:rPr>
                <w:rFonts w:ascii="Times New Roman" w:eastAsia="Calibri" w:hAnsi="Times New Roman" w:cs="Times New Roman"/>
                <w:b/>
                <w:color w:val="000000" w:themeColor="text1"/>
                <w:sz w:val="18"/>
                <w:szCs w:val="18"/>
              </w:rPr>
              <w:t>3,6%</w:t>
            </w:r>
          </w:p>
        </w:tc>
        <w:tc>
          <w:tcPr>
            <w:tcW w:w="992" w:type="dxa"/>
            <w:shd w:val="clear" w:color="auto" w:fill="auto"/>
            <w:vAlign w:val="center"/>
          </w:tcPr>
          <w:p w14:paraId="7D0F4ABA"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8"/>
                <w:szCs w:val="18"/>
              </w:rPr>
            </w:pPr>
            <w:r w:rsidRPr="00DD27DA">
              <w:rPr>
                <w:rFonts w:ascii="Times New Roman" w:eastAsia="Calibri" w:hAnsi="Times New Roman" w:cs="Times New Roman"/>
                <w:b/>
                <w:color w:val="000000" w:themeColor="text1"/>
                <w:sz w:val="18"/>
                <w:szCs w:val="18"/>
              </w:rPr>
              <w:t>3,3%</w:t>
            </w:r>
          </w:p>
        </w:tc>
        <w:tc>
          <w:tcPr>
            <w:tcW w:w="993" w:type="dxa"/>
            <w:gridSpan w:val="2"/>
            <w:shd w:val="clear" w:color="auto" w:fill="auto"/>
            <w:vAlign w:val="center"/>
          </w:tcPr>
          <w:p w14:paraId="4EB2B675"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8"/>
                <w:szCs w:val="18"/>
              </w:rPr>
            </w:pPr>
            <w:r w:rsidRPr="00DD27DA">
              <w:rPr>
                <w:rFonts w:ascii="Times New Roman" w:eastAsia="Calibri" w:hAnsi="Times New Roman" w:cs="Times New Roman"/>
                <w:b/>
                <w:color w:val="000000" w:themeColor="text1"/>
                <w:sz w:val="18"/>
                <w:szCs w:val="18"/>
              </w:rPr>
              <w:t>4,2%</w:t>
            </w:r>
          </w:p>
        </w:tc>
        <w:tc>
          <w:tcPr>
            <w:tcW w:w="992" w:type="dxa"/>
            <w:gridSpan w:val="2"/>
            <w:shd w:val="clear" w:color="auto" w:fill="auto"/>
            <w:vAlign w:val="center"/>
          </w:tcPr>
          <w:p w14:paraId="390E8E21"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8"/>
                <w:szCs w:val="18"/>
              </w:rPr>
            </w:pPr>
            <w:r w:rsidRPr="00DD27DA">
              <w:rPr>
                <w:rFonts w:ascii="Times New Roman" w:eastAsia="Calibri" w:hAnsi="Times New Roman" w:cs="Times New Roman"/>
                <w:b/>
                <w:color w:val="000000" w:themeColor="text1"/>
                <w:sz w:val="18"/>
                <w:szCs w:val="18"/>
              </w:rPr>
              <w:t>2,7%</w:t>
            </w:r>
          </w:p>
        </w:tc>
        <w:tc>
          <w:tcPr>
            <w:tcW w:w="992" w:type="dxa"/>
            <w:gridSpan w:val="2"/>
            <w:shd w:val="clear" w:color="auto" w:fill="auto"/>
            <w:vAlign w:val="center"/>
          </w:tcPr>
          <w:p w14:paraId="7E6F69D7"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8"/>
                <w:szCs w:val="18"/>
              </w:rPr>
            </w:pPr>
            <w:r w:rsidRPr="00DD27DA">
              <w:rPr>
                <w:rFonts w:ascii="Times New Roman" w:eastAsia="Calibri" w:hAnsi="Times New Roman" w:cs="Times New Roman"/>
                <w:b/>
                <w:color w:val="000000" w:themeColor="text1"/>
                <w:sz w:val="18"/>
                <w:szCs w:val="18"/>
              </w:rPr>
              <w:t>2,3%</w:t>
            </w:r>
          </w:p>
        </w:tc>
        <w:tc>
          <w:tcPr>
            <w:tcW w:w="992" w:type="dxa"/>
            <w:vAlign w:val="center"/>
          </w:tcPr>
          <w:p w14:paraId="133C65DA"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8"/>
                <w:szCs w:val="18"/>
              </w:rPr>
            </w:pPr>
            <w:r w:rsidRPr="00DD27DA">
              <w:rPr>
                <w:rFonts w:ascii="Times New Roman" w:eastAsia="Calibri" w:hAnsi="Times New Roman" w:cs="Times New Roman"/>
                <w:b/>
                <w:color w:val="000000" w:themeColor="text1"/>
                <w:sz w:val="18"/>
                <w:szCs w:val="18"/>
              </w:rPr>
              <w:t>1,9%</w:t>
            </w:r>
          </w:p>
        </w:tc>
      </w:tr>
    </w:tbl>
    <w:p w14:paraId="456C2A4F" w14:textId="77777777" w:rsidR="006374F1" w:rsidRPr="00DD27DA" w:rsidRDefault="006374F1" w:rsidP="006374F1">
      <w:pPr>
        <w:spacing w:after="0" w:line="240" w:lineRule="auto"/>
        <w:jc w:val="both"/>
        <w:rPr>
          <w:rFonts w:ascii="Times New Roman" w:eastAsia="Times New Roman" w:hAnsi="Times New Roman" w:cs="Times New Roman"/>
          <w:iCs/>
          <w:color w:val="000000" w:themeColor="text1"/>
          <w:sz w:val="18"/>
          <w:szCs w:val="18"/>
          <w:lang w:eastAsia="ru-RU"/>
        </w:rPr>
      </w:pPr>
    </w:p>
    <w:p w14:paraId="619FE726" w14:textId="77777777" w:rsidR="006374F1" w:rsidRPr="00DD27DA" w:rsidRDefault="006374F1" w:rsidP="00590319">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Таблица 2. Распределение внешнего финансирования по секторам</w:t>
      </w:r>
    </w:p>
    <w:p w14:paraId="4E737D76" w14:textId="77777777" w:rsidR="006374F1" w:rsidRPr="00DD27DA" w:rsidRDefault="006374F1" w:rsidP="006374F1">
      <w:pPr>
        <w:shd w:val="clear" w:color="auto" w:fill="FFFFFF"/>
        <w:spacing w:after="0" w:line="240" w:lineRule="auto"/>
        <w:jc w:val="right"/>
        <w:rPr>
          <w:rFonts w:ascii="Times New Roman" w:eastAsia="Times New Roman" w:hAnsi="Times New Roman" w:cs="Times New Roman"/>
          <w:bCs/>
          <w:i/>
          <w:color w:val="000000" w:themeColor="text1"/>
          <w:sz w:val="18"/>
          <w:szCs w:val="24"/>
          <w:lang w:eastAsia="ru-RU"/>
        </w:rPr>
      </w:pPr>
      <w:r w:rsidRPr="00DD27DA">
        <w:rPr>
          <w:rFonts w:ascii="Times New Roman" w:eastAsia="Times New Roman" w:hAnsi="Times New Roman" w:cs="Times New Roman"/>
          <w:bCs/>
          <w:i/>
          <w:color w:val="000000" w:themeColor="text1"/>
          <w:sz w:val="18"/>
          <w:szCs w:val="24"/>
          <w:lang w:eastAsia="ru-RU"/>
        </w:rPr>
        <w:t>в млн. сомов</w:t>
      </w:r>
    </w:p>
    <w:p w14:paraId="3FA0FDD8" w14:textId="77777777" w:rsidR="006374F1" w:rsidRPr="00DD27DA" w:rsidRDefault="006374F1" w:rsidP="006374F1">
      <w:pPr>
        <w:shd w:val="clear" w:color="auto" w:fill="FFFFFF"/>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fldChar w:fldCharType="begin"/>
      </w:r>
      <w:r w:rsidRPr="00DD27DA">
        <w:rPr>
          <w:rFonts w:ascii="Times New Roman" w:eastAsia="Calibri" w:hAnsi="Times New Roman" w:cs="Times New Roman"/>
          <w:color w:val="000000" w:themeColor="text1"/>
          <w:sz w:val="16"/>
          <w:szCs w:val="16"/>
        </w:rPr>
        <w:instrText xml:space="preserve"> LINK Excel.Sheet.12 "\\\\mamasydykov-301\\DIP reserve\\1. Бюджет\\1. Бюджет и СПБ\\Бюджет 2020-2022 гг август\\Вариант 3 ноябрь\\Причины сокращения\\слайд\\слайд 1\\диаграммы 111.xlsx" "Лист2 (2)!R3C3:R13C12" \a \f 4 \h  \* MERGEFORMAT </w:instrText>
      </w:r>
      <w:r w:rsidRPr="00DD27DA">
        <w:rPr>
          <w:rFonts w:ascii="Times New Roman" w:eastAsia="Calibri" w:hAnsi="Times New Roman" w:cs="Times New Roman"/>
          <w:color w:val="000000" w:themeColor="text1"/>
          <w:sz w:val="16"/>
          <w:szCs w:val="16"/>
        </w:rPr>
        <w:fldChar w:fldCharType="separate"/>
      </w:r>
    </w:p>
    <w:tbl>
      <w:tblPr>
        <w:tblStyle w:val="420"/>
        <w:tblW w:w="9356" w:type="dxa"/>
        <w:jc w:val="right"/>
        <w:shd w:val="clear" w:color="auto" w:fill="FFFFFF" w:themeFill="background1"/>
        <w:tblLayout w:type="fixed"/>
        <w:tblLook w:val="04A0" w:firstRow="1" w:lastRow="0" w:firstColumn="1" w:lastColumn="0" w:noHBand="0" w:noVBand="1"/>
      </w:tblPr>
      <w:tblGrid>
        <w:gridCol w:w="1843"/>
        <w:gridCol w:w="992"/>
        <w:gridCol w:w="993"/>
        <w:gridCol w:w="975"/>
        <w:gridCol w:w="875"/>
        <w:gridCol w:w="875"/>
        <w:gridCol w:w="995"/>
        <w:gridCol w:w="876"/>
        <w:gridCol w:w="932"/>
      </w:tblGrid>
      <w:tr w:rsidR="00DD27DA" w:rsidRPr="00DD27DA" w14:paraId="0CA4FE87" w14:textId="77777777" w:rsidTr="00590319">
        <w:trPr>
          <w:trHeight w:val="330"/>
          <w:jc w:val="right"/>
        </w:trPr>
        <w:tc>
          <w:tcPr>
            <w:tcW w:w="1843" w:type="dxa"/>
            <w:shd w:val="clear" w:color="auto" w:fill="FFFFFF" w:themeFill="background1"/>
            <w:noWrap/>
            <w:hideMark/>
          </w:tcPr>
          <w:p w14:paraId="1E37297A"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Сектор</w:t>
            </w:r>
          </w:p>
        </w:tc>
        <w:tc>
          <w:tcPr>
            <w:tcW w:w="992" w:type="dxa"/>
            <w:shd w:val="clear" w:color="auto" w:fill="FFFFFF" w:themeFill="background1"/>
          </w:tcPr>
          <w:p w14:paraId="453EF746"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2020</w:t>
            </w:r>
          </w:p>
          <w:p w14:paraId="1BA11CFC"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 факт</w:t>
            </w:r>
          </w:p>
        </w:tc>
        <w:tc>
          <w:tcPr>
            <w:tcW w:w="993" w:type="dxa"/>
            <w:shd w:val="clear" w:color="auto" w:fill="FFFFFF" w:themeFill="background1"/>
            <w:noWrap/>
          </w:tcPr>
          <w:p w14:paraId="0EE1C03F"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2021 </w:t>
            </w:r>
          </w:p>
          <w:p w14:paraId="0598FC6B"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факт</w:t>
            </w:r>
          </w:p>
        </w:tc>
        <w:tc>
          <w:tcPr>
            <w:tcW w:w="975" w:type="dxa"/>
            <w:shd w:val="clear" w:color="auto" w:fill="FFFFFF" w:themeFill="background1"/>
          </w:tcPr>
          <w:p w14:paraId="59184BF1"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2022 </w:t>
            </w:r>
          </w:p>
          <w:p w14:paraId="142649CD"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факт.</w:t>
            </w:r>
          </w:p>
        </w:tc>
        <w:tc>
          <w:tcPr>
            <w:tcW w:w="875" w:type="dxa"/>
            <w:shd w:val="clear" w:color="auto" w:fill="FFFFFF" w:themeFill="background1"/>
            <w:noWrap/>
          </w:tcPr>
          <w:p w14:paraId="1BE9EA82"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2023 </w:t>
            </w:r>
          </w:p>
          <w:p w14:paraId="77D63711"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факт</w:t>
            </w:r>
          </w:p>
        </w:tc>
        <w:tc>
          <w:tcPr>
            <w:tcW w:w="875" w:type="dxa"/>
            <w:shd w:val="clear" w:color="auto" w:fill="FFFFFF" w:themeFill="background1"/>
            <w:noWrap/>
          </w:tcPr>
          <w:p w14:paraId="700B9011"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2024</w:t>
            </w:r>
          </w:p>
          <w:p w14:paraId="06A2D6FD"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 </w:t>
            </w:r>
            <w:proofErr w:type="spellStart"/>
            <w:r w:rsidRPr="00DD27DA">
              <w:rPr>
                <w:rFonts w:ascii="Times New Roman" w:eastAsia="Times New Roman" w:hAnsi="Times New Roman" w:cs="Times New Roman"/>
                <w:b/>
                <w:bCs/>
                <w:color w:val="000000" w:themeColor="text1"/>
                <w:sz w:val="16"/>
                <w:szCs w:val="16"/>
                <w:lang w:eastAsia="ru-RU"/>
              </w:rPr>
              <w:t>утв</w:t>
            </w:r>
            <w:proofErr w:type="spellEnd"/>
          </w:p>
        </w:tc>
        <w:tc>
          <w:tcPr>
            <w:tcW w:w="995" w:type="dxa"/>
            <w:shd w:val="clear" w:color="auto" w:fill="FFFFFF" w:themeFill="background1"/>
          </w:tcPr>
          <w:p w14:paraId="301E504C"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2025 прогноз</w:t>
            </w:r>
          </w:p>
        </w:tc>
        <w:tc>
          <w:tcPr>
            <w:tcW w:w="876" w:type="dxa"/>
            <w:shd w:val="clear" w:color="auto" w:fill="FFFFFF" w:themeFill="background1"/>
          </w:tcPr>
          <w:p w14:paraId="15FB49C8"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2026 прогноз</w:t>
            </w:r>
          </w:p>
        </w:tc>
        <w:tc>
          <w:tcPr>
            <w:tcW w:w="932" w:type="dxa"/>
            <w:shd w:val="clear" w:color="auto" w:fill="FFFFFF" w:themeFill="background1"/>
          </w:tcPr>
          <w:p w14:paraId="644A2CC9" w14:textId="77777777" w:rsidR="006374F1" w:rsidRPr="00DD27DA" w:rsidRDefault="006374F1" w:rsidP="00590319">
            <w:pP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2027 прогноз</w:t>
            </w:r>
          </w:p>
        </w:tc>
      </w:tr>
      <w:tr w:rsidR="00DD27DA" w:rsidRPr="00DD27DA" w14:paraId="7D177128" w14:textId="77777777" w:rsidTr="00590319">
        <w:trPr>
          <w:trHeight w:val="330"/>
          <w:jc w:val="right"/>
        </w:trPr>
        <w:tc>
          <w:tcPr>
            <w:tcW w:w="1843" w:type="dxa"/>
            <w:shd w:val="clear" w:color="auto" w:fill="FFFFFF" w:themeFill="background1"/>
            <w:noWrap/>
            <w:hideMark/>
          </w:tcPr>
          <w:p w14:paraId="30C53CE9" w14:textId="77777777" w:rsidR="006374F1" w:rsidRPr="00DD27DA" w:rsidRDefault="006374F1" w:rsidP="006374F1">
            <w:pPr>
              <w:shd w:val="clear" w:color="auto" w:fill="FFFFFF"/>
              <w:jc w:val="center"/>
              <w:rPr>
                <w:bCs/>
                <w:color w:val="000000" w:themeColor="text1"/>
                <w:sz w:val="16"/>
                <w:szCs w:val="16"/>
              </w:rPr>
            </w:pPr>
            <w:r w:rsidRPr="00DD27DA">
              <w:rPr>
                <w:rFonts w:ascii="Times New Roman" w:eastAsia="Times New Roman" w:hAnsi="Times New Roman" w:cs="Times New Roman"/>
                <w:color w:val="000000" w:themeColor="text1"/>
                <w:sz w:val="16"/>
                <w:szCs w:val="16"/>
                <w:lang w:eastAsia="ru-RU"/>
              </w:rPr>
              <w:t xml:space="preserve">Сельское хозяйство и ирригация  </w:t>
            </w:r>
          </w:p>
        </w:tc>
        <w:tc>
          <w:tcPr>
            <w:tcW w:w="992" w:type="dxa"/>
            <w:shd w:val="clear" w:color="auto" w:fill="FFFFFF" w:themeFill="background1"/>
            <w:vAlign w:val="center"/>
          </w:tcPr>
          <w:p w14:paraId="19BE9582"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1 333,83</w:t>
            </w:r>
          </w:p>
        </w:tc>
        <w:tc>
          <w:tcPr>
            <w:tcW w:w="993" w:type="dxa"/>
            <w:shd w:val="clear" w:color="auto" w:fill="FFFFFF" w:themeFill="background1"/>
            <w:noWrap/>
            <w:vAlign w:val="center"/>
          </w:tcPr>
          <w:p w14:paraId="3F7A4E0E"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1 221,02</w:t>
            </w:r>
          </w:p>
        </w:tc>
        <w:tc>
          <w:tcPr>
            <w:tcW w:w="975" w:type="dxa"/>
            <w:shd w:val="clear" w:color="auto" w:fill="FFFFFF" w:themeFill="background1"/>
            <w:noWrap/>
            <w:vAlign w:val="center"/>
          </w:tcPr>
          <w:p w14:paraId="521140E8"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1 497,61</w:t>
            </w:r>
          </w:p>
        </w:tc>
        <w:tc>
          <w:tcPr>
            <w:tcW w:w="875" w:type="dxa"/>
            <w:shd w:val="clear" w:color="auto" w:fill="FFFFFF" w:themeFill="background1"/>
            <w:noWrap/>
            <w:vAlign w:val="center"/>
          </w:tcPr>
          <w:p w14:paraId="7AF3EB9B"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1 143,6</w:t>
            </w:r>
          </w:p>
        </w:tc>
        <w:tc>
          <w:tcPr>
            <w:tcW w:w="875" w:type="dxa"/>
            <w:shd w:val="clear" w:color="auto" w:fill="FFFFFF" w:themeFill="background1"/>
            <w:noWrap/>
            <w:vAlign w:val="center"/>
          </w:tcPr>
          <w:p w14:paraId="7AA285A7"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4 626,5</w:t>
            </w:r>
          </w:p>
        </w:tc>
        <w:tc>
          <w:tcPr>
            <w:tcW w:w="995" w:type="dxa"/>
            <w:shd w:val="clear" w:color="auto" w:fill="FFFFFF" w:themeFill="background1"/>
            <w:vAlign w:val="center"/>
          </w:tcPr>
          <w:p w14:paraId="47EE4AAF"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4 328,8</w:t>
            </w:r>
          </w:p>
        </w:tc>
        <w:tc>
          <w:tcPr>
            <w:tcW w:w="876" w:type="dxa"/>
            <w:shd w:val="clear" w:color="auto" w:fill="FFFFFF" w:themeFill="background1"/>
            <w:vAlign w:val="center"/>
          </w:tcPr>
          <w:p w14:paraId="1BB3EE86"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2890,5</w:t>
            </w:r>
          </w:p>
        </w:tc>
        <w:tc>
          <w:tcPr>
            <w:tcW w:w="932" w:type="dxa"/>
            <w:shd w:val="clear" w:color="auto" w:fill="FFFFFF" w:themeFill="background1"/>
            <w:vAlign w:val="center"/>
          </w:tcPr>
          <w:p w14:paraId="60D24113"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3012,8</w:t>
            </w:r>
          </w:p>
        </w:tc>
      </w:tr>
      <w:tr w:rsidR="00DD27DA" w:rsidRPr="00DD27DA" w14:paraId="42296A81" w14:textId="77777777" w:rsidTr="00590319">
        <w:trPr>
          <w:trHeight w:val="330"/>
          <w:jc w:val="right"/>
        </w:trPr>
        <w:tc>
          <w:tcPr>
            <w:tcW w:w="1843" w:type="dxa"/>
            <w:shd w:val="clear" w:color="auto" w:fill="FFFFFF" w:themeFill="background1"/>
            <w:noWrap/>
            <w:hideMark/>
          </w:tcPr>
          <w:p w14:paraId="075D0405"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 xml:space="preserve">Транспорт </w:t>
            </w:r>
          </w:p>
        </w:tc>
        <w:tc>
          <w:tcPr>
            <w:tcW w:w="992" w:type="dxa"/>
            <w:shd w:val="clear" w:color="auto" w:fill="FFFFFF" w:themeFill="background1"/>
            <w:vAlign w:val="center"/>
          </w:tcPr>
          <w:p w14:paraId="166FEA4B"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4 294,30</w:t>
            </w:r>
          </w:p>
        </w:tc>
        <w:tc>
          <w:tcPr>
            <w:tcW w:w="993" w:type="dxa"/>
            <w:shd w:val="clear" w:color="auto" w:fill="FFFFFF" w:themeFill="background1"/>
            <w:noWrap/>
            <w:vAlign w:val="center"/>
          </w:tcPr>
          <w:p w14:paraId="5E7BF4BE"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7 544,60</w:t>
            </w:r>
          </w:p>
        </w:tc>
        <w:tc>
          <w:tcPr>
            <w:tcW w:w="975" w:type="dxa"/>
            <w:shd w:val="clear" w:color="auto" w:fill="FFFFFF" w:themeFill="background1"/>
            <w:noWrap/>
            <w:vAlign w:val="center"/>
          </w:tcPr>
          <w:p w14:paraId="54691163"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12 582,13</w:t>
            </w:r>
          </w:p>
        </w:tc>
        <w:tc>
          <w:tcPr>
            <w:tcW w:w="875" w:type="dxa"/>
            <w:shd w:val="clear" w:color="auto" w:fill="FFFFFF" w:themeFill="background1"/>
            <w:noWrap/>
            <w:vAlign w:val="center"/>
          </w:tcPr>
          <w:p w14:paraId="5DCCE02D"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9 428,8</w:t>
            </w:r>
          </w:p>
        </w:tc>
        <w:tc>
          <w:tcPr>
            <w:tcW w:w="875" w:type="dxa"/>
            <w:shd w:val="clear" w:color="auto" w:fill="FFFFFF" w:themeFill="background1"/>
            <w:noWrap/>
            <w:vAlign w:val="center"/>
          </w:tcPr>
          <w:p w14:paraId="17C0F6B1"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13 558,9</w:t>
            </w:r>
          </w:p>
        </w:tc>
        <w:tc>
          <w:tcPr>
            <w:tcW w:w="995" w:type="dxa"/>
            <w:shd w:val="clear" w:color="auto" w:fill="FFFFFF" w:themeFill="background1"/>
            <w:vAlign w:val="center"/>
          </w:tcPr>
          <w:p w14:paraId="60C49DB2"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8 365,5</w:t>
            </w:r>
          </w:p>
        </w:tc>
        <w:tc>
          <w:tcPr>
            <w:tcW w:w="876" w:type="dxa"/>
            <w:shd w:val="clear" w:color="auto" w:fill="FFFFFF" w:themeFill="background1"/>
            <w:vAlign w:val="center"/>
          </w:tcPr>
          <w:p w14:paraId="71E294BF"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7980,1</w:t>
            </w:r>
          </w:p>
        </w:tc>
        <w:tc>
          <w:tcPr>
            <w:tcW w:w="932" w:type="dxa"/>
            <w:shd w:val="clear" w:color="auto" w:fill="FFFFFF" w:themeFill="background1"/>
            <w:vAlign w:val="center"/>
          </w:tcPr>
          <w:p w14:paraId="1C71507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6995,5</w:t>
            </w:r>
          </w:p>
        </w:tc>
      </w:tr>
      <w:tr w:rsidR="00DD27DA" w:rsidRPr="00DD27DA" w14:paraId="58533D45" w14:textId="77777777" w:rsidTr="00590319">
        <w:trPr>
          <w:trHeight w:val="330"/>
          <w:jc w:val="right"/>
        </w:trPr>
        <w:tc>
          <w:tcPr>
            <w:tcW w:w="1843" w:type="dxa"/>
            <w:shd w:val="clear" w:color="auto" w:fill="FFFFFF" w:themeFill="background1"/>
            <w:noWrap/>
            <w:hideMark/>
          </w:tcPr>
          <w:p w14:paraId="49E7BF50"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 xml:space="preserve">Энергетика </w:t>
            </w:r>
          </w:p>
        </w:tc>
        <w:tc>
          <w:tcPr>
            <w:tcW w:w="992" w:type="dxa"/>
            <w:shd w:val="clear" w:color="auto" w:fill="FFFFFF" w:themeFill="background1"/>
            <w:vAlign w:val="center"/>
          </w:tcPr>
          <w:p w14:paraId="5AA341D8"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3 625,55</w:t>
            </w:r>
          </w:p>
        </w:tc>
        <w:tc>
          <w:tcPr>
            <w:tcW w:w="993" w:type="dxa"/>
            <w:shd w:val="clear" w:color="auto" w:fill="FFFFFF" w:themeFill="background1"/>
            <w:noWrap/>
            <w:vAlign w:val="center"/>
          </w:tcPr>
          <w:p w14:paraId="4421D6E2"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8 224,07</w:t>
            </w:r>
          </w:p>
        </w:tc>
        <w:tc>
          <w:tcPr>
            <w:tcW w:w="975" w:type="dxa"/>
            <w:shd w:val="clear" w:color="auto" w:fill="FFFFFF" w:themeFill="background1"/>
            <w:noWrap/>
            <w:vAlign w:val="center"/>
          </w:tcPr>
          <w:p w14:paraId="613D66A7"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6 466,32</w:t>
            </w:r>
          </w:p>
        </w:tc>
        <w:tc>
          <w:tcPr>
            <w:tcW w:w="875" w:type="dxa"/>
            <w:shd w:val="clear" w:color="auto" w:fill="FFFFFF" w:themeFill="background1"/>
            <w:noWrap/>
            <w:vAlign w:val="center"/>
          </w:tcPr>
          <w:p w14:paraId="0B980A9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8 777,5</w:t>
            </w:r>
          </w:p>
        </w:tc>
        <w:tc>
          <w:tcPr>
            <w:tcW w:w="875" w:type="dxa"/>
            <w:shd w:val="clear" w:color="auto" w:fill="FFFFFF" w:themeFill="background1"/>
            <w:noWrap/>
            <w:vAlign w:val="center"/>
          </w:tcPr>
          <w:p w14:paraId="62DBB266"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8 197,0</w:t>
            </w:r>
          </w:p>
        </w:tc>
        <w:tc>
          <w:tcPr>
            <w:tcW w:w="995" w:type="dxa"/>
            <w:shd w:val="clear" w:color="auto" w:fill="FFFFFF" w:themeFill="background1"/>
            <w:vAlign w:val="center"/>
          </w:tcPr>
          <w:p w14:paraId="2157E7F2"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5 943,1</w:t>
            </w:r>
          </w:p>
        </w:tc>
        <w:tc>
          <w:tcPr>
            <w:tcW w:w="876" w:type="dxa"/>
            <w:shd w:val="clear" w:color="auto" w:fill="FFFFFF" w:themeFill="background1"/>
            <w:vAlign w:val="center"/>
          </w:tcPr>
          <w:p w14:paraId="4469F02D"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7558,3</w:t>
            </w:r>
          </w:p>
        </w:tc>
        <w:tc>
          <w:tcPr>
            <w:tcW w:w="932" w:type="dxa"/>
            <w:shd w:val="clear" w:color="auto" w:fill="FFFFFF" w:themeFill="background1"/>
            <w:vAlign w:val="center"/>
          </w:tcPr>
          <w:p w14:paraId="2F2FD035"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10424,4</w:t>
            </w:r>
          </w:p>
        </w:tc>
      </w:tr>
      <w:tr w:rsidR="00DD27DA" w:rsidRPr="00DD27DA" w14:paraId="02B70F3E" w14:textId="77777777" w:rsidTr="00590319">
        <w:trPr>
          <w:trHeight w:val="330"/>
          <w:jc w:val="right"/>
        </w:trPr>
        <w:tc>
          <w:tcPr>
            <w:tcW w:w="1843" w:type="dxa"/>
            <w:shd w:val="clear" w:color="auto" w:fill="FFFFFF" w:themeFill="background1"/>
            <w:noWrap/>
            <w:hideMark/>
          </w:tcPr>
          <w:p w14:paraId="0C626CDE"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 xml:space="preserve">Здравоохранение </w:t>
            </w:r>
          </w:p>
        </w:tc>
        <w:tc>
          <w:tcPr>
            <w:tcW w:w="992" w:type="dxa"/>
            <w:shd w:val="clear" w:color="auto" w:fill="FFFFFF" w:themeFill="background1"/>
            <w:vAlign w:val="center"/>
          </w:tcPr>
          <w:p w14:paraId="36F72A3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1 187,05</w:t>
            </w:r>
          </w:p>
        </w:tc>
        <w:tc>
          <w:tcPr>
            <w:tcW w:w="993" w:type="dxa"/>
            <w:shd w:val="clear" w:color="auto" w:fill="FFFFFF" w:themeFill="background1"/>
            <w:noWrap/>
            <w:vAlign w:val="center"/>
          </w:tcPr>
          <w:p w14:paraId="431C125E"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1 833,14</w:t>
            </w:r>
          </w:p>
        </w:tc>
        <w:tc>
          <w:tcPr>
            <w:tcW w:w="975" w:type="dxa"/>
            <w:shd w:val="clear" w:color="auto" w:fill="FFFFFF" w:themeFill="background1"/>
            <w:noWrap/>
            <w:vAlign w:val="center"/>
          </w:tcPr>
          <w:p w14:paraId="26F9806F"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1 609,90</w:t>
            </w:r>
          </w:p>
        </w:tc>
        <w:tc>
          <w:tcPr>
            <w:tcW w:w="875" w:type="dxa"/>
            <w:shd w:val="clear" w:color="auto" w:fill="FFFFFF" w:themeFill="background1"/>
            <w:noWrap/>
            <w:vAlign w:val="center"/>
          </w:tcPr>
          <w:p w14:paraId="4CC0E576"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1 236,6</w:t>
            </w:r>
          </w:p>
        </w:tc>
        <w:tc>
          <w:tcPr>
            <w:tcW w:w="875" w:type="dxa"/>
            <w:shd w:val="clear" w:color="auto" w:fill="FFFFFF" w:themeFill="background1"/>
            <w:noWrap/>
            <w:vAlign w:val="center"/>
          </w:tcPr>
          <w:p w14:paraId="1F2FB01E"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1 578,1</w:t>
            </w:r>
          </w:p>
        </w:tc>
        <w:tc>
          <w:tcPr>
            <w:tcW w:w="995" w:type="dxa"/>
            <w:shd w:val="clear" w:color="auto" w:fill="FFFFFF" w:themeFill="background1"/>
            <w:vAlign w:val="center"/>
          </w:tcPr>
          <w:p w14:paraId="038436F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2 638,1</w:t>
            </w:r>
          </w:p>
        </w:tc>
        <w:tc>
          <w:tcPr>
            <w:tcW w:w="876" w:type="dxa"/>
            <w:shd w:val="clear" w:color="auto" w:fill="FFFFFF" w:themeFill="background1"/>
            <w:vAlign w:val="center"/>
          </w:tcPr>
          <w:p w14:paraId="023E0AF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1764,6</w:t>
            </w:r>
          </w:p>
        </w:tc>
        <w:tc>
          <w:tcPr>
            <w:tcW w:w="932" w:type="dxa"/>
            <w:shd w:val="clear" w:color="auto" w:fill="FFFFFF" w:themeFill="background1"/>
            <w:vAlign w:val="center"/>
          </w:tcPr>
          <w:p w14:paraId="21382A2F"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907,6</w:t>
            </w:r>
          </w:p>
        </w:tc>
      </w:tr>
      <w:tr w:rsidR="00DD27DA" w:rsidRPr="00DD27DA" w14:paraId="55A5F616" w14:textId="77777777" w:rsidTr="00590319">
        <w:trPr>
          <w:trHeight w:val="330"/>
          <w:jc w:val="right"/>
        </w:trPr>
        <w:tc>
          <w:tcPr>
            <w:tcW w:w="1843" w:type="dxa"/>
            <w:shd w:val="clear" w:color="auto" w:fill="FFFFFF" w:themeFill="background1"/>
            <w:noWrap/>
            <w:hideMark/>
          </w:tcPr>
          <w:p w14:paraId="43D0708D"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 xml:space="preserve">Образование </w:t>
            </w:r>
          </w:p>
        </w:tc>
        <w:tc>
          <w:tcPr>
            <w:tcW w:w="992" w:type="dxa"/>
            <w:shd w:val="clear" w:color="auto" w:fill="FFFFFF" w:themeFill="background1"/>
            <w:vAlign w:val="center"/>
          </w:tcPr>
          <w:p w14:paraId="2E7A9F74"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190,48</w:t>
            </w:r>
          </w:p>
        </w:tc>
        <w:tc>
          <w:tcPr>
            <w:tcW w:w="993" w:type="dxa"/>
            <w:shd w:val="clear" w:color="auto" w:fill="FFFFFF" w:themeFill="background1"/>
            <w:noWrap/>
            <w:vAlign w:val="center"/>
          </w:tcPr>
          <w:p w14:paraId="3143E189"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544,20</w:t>
            </w:r>
          </w:p>
        </w:tc>
        <w:tc>
          <w:tcPr>
            <w:tcW w:w="975" w:type="dxa"/>
            <w:shd w:val="clear" w:color="auto" w:fill="FFFFFF" w:themeFill="background1"/>
            <w:noWrap/>
            <w:vAlign w:val="center"/>
          </w:tcPr>
          <w:p w14:paraId="143007AF"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1 684,44</w:t>
            </w:r>
          </w:p>
        </w:tc>
        <w:tc>
          <w:tcPr>
            <w:tcW w:w="875" w:type="dxa"/>
            <w:shd w:val="clear" w:color="auto" w:fill="FFFFFF" w:themeFill="background1"/>
            <w:noWrap/>
            <w:vAlign w:val="center"/>
          </w:tcPr>
          <w:p w14:paraId="11A37FE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1 568,5</w:t>
            </w:r>
          </w:p>
        </w:tc>
        <w:tc>
          <w:tcPr>
            <w:tcW w:w="875" w:type="dxa"/>
            <w:shd w:val="clear" w:color="auto" w:fill="FFFFFF" w:themeFill="background1"/>
            <w:noWrap/>
            <w:vAlign w:val="center"/>
          </w:tcPr>
          <w:p w14:paraId="486F2ED1"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1 279,4</w:t>
            </w:r>
          </w:p>
        </w:tc>
        <w:tc>
          <w:tcPr>
            <w:tcW w:w="995" w:type="dxa"/>
            <w:shd w:val="clear" w:color="auto" w:fill="FFFFFF" w:themeFill="background1"/>
            <w:vAlign w:val="center"/>
          </w:tcPr>
          <w:p w14:paraId="6C63D699"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1 232,1</w:t>
            </w:r>
          </w:p>
        </w:tc>
        <w:tc>
          <w:tcPr>
            <w:tcW w:w="876" w:type="dxa"/>
            <w:shd w:val="clear" w:color="auto" w:fill="FFFFFF" w:themeFill="background1"/>
            <w:vAlign w:val="center"/>
          </w:tcPr>
          <w:p w14:paraId="4D2CA125"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p>
        </w:tc>
        <w:tc>
          <w:tcPr>
            <w:tcW w:w="932" w:type="dxa"/>
            <w:shd w:val="clear" w:color="auto" w:fill="FFFFFF" w:themeFill="background1"/>
            <w:vAlign w:val="center"/>
          </w:tcPr>
          <w:p w14:paraId="442EE221"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p>
        </w:tc>
      </w:tr>
      <w:tr w:rsidR="00DD27DA" w:rsidRPr="00DD27DA" w14:paraId="166AE86D" w14:textId="77777777" w:rsidTr="00590319">
        <w:trPr>
          <w:trHeight w:val="330"/>
          <w:jc w:val="right"/>
        </w:trPr>
        <w:tc>
          <w:tcPr>
            <w:tcW w:w="1843" w:type="dxa"/>
            <w:shd w:val="clear" w:color="auto" w:fill="FFFFFF" w:themeFill="background1"/>
            <w:noWrap/>
            <w:hideMark/>
          </w:tcPr>
          <w:p w14:paraId="5ADE8B9F"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 xml:space="preserve">Госуправление </w:t>
            </w:r>
          </w:p>
        </w:tc>
        <w:tc>
          <w:tcPr>
            <w:tcW w:w="992" w:type="dxa"/>
            <w:shd w:val="clear" w:color="auto" w:fill="FFFFFF" w:themeFill="background1"/>
            <w:vAlign w:val="center"/>
          </w:tcPr>
          <w:p w14:paraId="269F469A"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108,18</w:t>
            </w:r>
          </w:p>
        </w:tc>
        <w:tc>
          <w:tcPr>
            <w:tcW w:w="993" w:type="dxa"/>
            <w:shd w:val="clear" w:color="auto" w:fill="FFFFFF" w:themeFill="background1"/>
            <w:noWrap/>
            <w:vAlign w:val="center"/>
          </w:tcPr>
          <w:p w14:paraId="476454BE"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195,87</w:t>
            </w:r>
          </w:p>
        </w:tc>
        <w:tc>
          <w:tcPr>
            <w:tcW w:w="975" w:type="dxa"/>
            <w:shd w:val="clear" w:color="auto" w:fill="FFFFFF" w:themeFill="background1"/>
            <w:noWrap/>
            <w:vAlign w:val="center"/>
          </w:tcPr>
          <w:p w14:paraId="6F13CBD8"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244,38</w:t>
            </w:r>
          </w:p>
        </w:tc>
        <w:tc>
          <w:tcPr>
            <w:tcW w:w="875" w:type="dxa"/>
            <w:shd w:val="clear" w:color="auto" w:fill="FFFFFF" w:themeFill="background1"/>
            <w:noWrap/>
            <w:vAlign w:val="center"/>
          </w:tcPr>
          <w:p w14:paraId="658020F7"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575,5</w:t>
            </w:r>
          </w:p>
        </w:tc>
        <w:tc>
          <w:tcPr>
            <w:tcW w:w="875" w:type="dxa"/>
            <w:shd w:val="clear" w:color="auto" w:fill="FFFFFF" w:themeFill="background1"/>
            <w:noWrap/>
            <w:vAlign w:val="center"/>
          </w:tcPr>
          <w:p w14:paraId="7F7D9B8A"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1 106,8</w:t>
            </w:r>
          </w:p>
        </w:tc>
        <w:tc>
          <w:tcPr>
            <w:tcW w:w="995" w:type="dxa"/>
            <w:shd w:val="clear" w:color="auto" w:fill="FFFFFF" w:themeFill="background1"/>
            <w:vAlign w:val="center"/>
          </w:tcPr>
          <w:p w14:paraId="10C4E7F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1 157,4</w:t>
            </w:r>
          </w:p>
        </w:tc>
        <w:tc>
          <w:tcPr>
            <w:tcW w:w="876" w:type="dxa"/>
            <w:shd w:val="clear" w:color="auto" w:fill="FFFFFF" w:themeFill="background1"/>
            <w:vAlign w:val="center"/>
          </w:tcPr>
          <w:p w14:paraId="6D0462EB"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720,0</w:t>
            </w:r>
          </w:p>
        </w:tc>
        <w:tc>
          <w:tcPr>
            <w:tcW w:w="932" w:type="dxa"/>
            <w:shd w:val="clear" w:color="auto" w:fill="FFFFFF" w:themeFill="background1"/>
            <w:vAlign w:val="center"/>
          </w:tcPr>
          <w:p w14:paraId="5C53D04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14,3</w:t>
            </w:r>
          </w:p>
        </w:tc>
      </w:tr>
      <w:tr w:rsidR="00DD27DA" w:rsidRPr="00DD27DA" w14:paraId="40F2E237" w14:textId="77777777" w:rsidTr="00590319">
        <w:trPr>
          <w:trHeight w:val="408"/>
          <w:jc w:val="right"/>
        </w:trPr>
        <w:tc>
          <w:tcPr>
            <w:tcW w:w="1843" w:type="dxa"/>
            <w:shd w:val="clear" w:color="auto" w:fill="FFFFFF" w:themeFill="background1"/>
            <w:noWrap/>
            <w:hideMark/>
          </w:tcPr>
          <w:p w14:paraId="1E6357E5"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 xml:space="preserve">Инфраструктура (водоснабжение, канализация, строительство)  </w:t>
            </w:r>
          </w:p>
        </w:tc>
        <w:tc>
          <w:tcPr>
            <w:tcW w:w="992" w:type="dxa"/>
            <w:shd w:val="clear" w:color="auto" w:fill="FFFFFF" w:themeFill="background1"/>
            <w:vAlign w:val="center"/>
          </w:tcPr>
          <w:p w14:paraId="642FABCE"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4 041,45</w:t>
            </w:r>
          </w:p>
        </w:tc>
        <w:tc>
          <w:tcPr>
            <w:tcW w:w="993" w:type="dxa"/>
            <w:shd w:val="clear" w:color="auto" w:fill="FFFFFF" w:themeFill="background1"/>
            <w:noWrap/>
            <w:vAlign w:val="center"/>
          </w:tcPr>
          <w:p w14:paraId="13DEDFD8"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4 353,83</w:t>
            </w:r>
          </w:p>
        </w:tc>
        <w:tc>
          <w:tcPr>
            <w:tcW w:w="975" w:type="dxa"/>
            <w:shd w:val="clear" w:color="auto" w:fill="FFFFFF" w:themeFill="background1"/>
            <w:noWrap/>
            <w:vAlign w:val="center"/>
          </w:tcPr>
          <w:p w14:paraId="683E2B6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3 943,41</w:t>
            </w:r>
          </w:p>
        </w:tc>
        <w:tc>
          <w:tcPr>
            <w:tcW w:w="875" w:type="dxa"/>
            <w:shd w:val="clear" w:color="auto" w:fill="FFFFFF" w:themeFill="background1"/>
            <w:noWrap/>
            <w:vAlign w:val="center"/>
          </w:tcPr>
          <w:p w14:paraId="3414B2CA"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7 084,6</w:t>
            </w:r>
          </w:p>
        </w:tc>
        <w:tc>
          <w:tcPr>
            <w:tcW w:w="875" w:type="dxa"/>
            <w:shd w:val="clear" w:color="auto" w:fill="FFFFFF" w:themeFill="background1"/>
            <w:noWrap/>
            <w:vAlign w:val="center"/>
          </w:tcPr>
          <w:p w14:paraId="191BC015"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9 670,6</w:t>
            </w:r>
          </w:p>
        </w:tc>
        <w:tc>
          <w:tcPr>
            <w:tcW w:w="995" w:type="dxa"/>
            <w:shd w:val="clear" w:color="auto" w:fill="FFFFFF" w:themeFill="background1"/>
            <w:vAlign w:val="center"/>
          </w:tcPr>
          <w:p w14:paraId="58A4B128"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5 518,8</w:t>
            </w:r>
          </w:p>
        </w:tc>
        <w:tc>
          <w:tcPr>
            <w:tcW w:w="876" w:type="dxa"/>
            <w:shd w:val="clear" w:color="auto" w:fill="FFFFFF" w:themeFill="background1"/>
            <w:vAlign w:val="center"/>
          </w:tcPr>
          <w:p w14:paraId="412D28F8"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6160,2</w:t>
            </w:r>
          </w:p>
        </w:tc>
        <w:tc>
          <w:tcPr>
            <w:tcW w:w="932" w:type="dxa"/>
            <w:shd w:val="clear" w:color="auto" w:fill="FFFFFF" w:themeFill="background1"/>
            <w:vAlign w:val="center"/>
          </w:tcPr>
          <w:p w14:paraId="7C8978F9"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4154,5</w:t>
            </w:r>
          </w:p>
        </w:tc>
      </w:tr>
      <w:tr w:rsidR="00DD27DA" w:rsidRPr="00DD27DA" w14:paraId="51B34560" w14:textId="77777777" w:rsidTr="00590319">
        <w:trPr>
          <w:trHeight w:val="330"/>
          <w:jc w:val="right"/>
        </w:trPr>
        <w:tc>
          <w:tcPr>
            <w:tcW w:w="1843" w:type="dxa"/>
            <w:shd w:val="clear" w:color="auto" w:fill="FFFFFF" w:themeFill="background1"/>
            <w:noWrap/>
          </w:tcPr>
          <w:p w14:paraId="40DD3843"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Поддержка экономики</w:t>
            </w:r>
          </w:p>
        </w:tc>
        <w:tc>
          <w:tcPr>
            <w:tcW w:w="992" w:type="dxa"/>
            <w:shd w:val="clear" w:color="auto" w:fill="FFFFFF" w:themeFill="background1"/>
            <w:vAlign w:val="center"/>
          </w:tcPr>
          <w:p w14:paraId="01C44BD8"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p>
        </w:tc>
        <w:tc>
          <w:tcPr>
            <w:tcW w:w="993" w:type="dxa"/>
            <w:shd w:val="clear" w:color="auto" w:fill="FFFFFF" w:themeFill="background1"/>
            <w:noWrap/>
            <w:vAlign w:val="center"/>
          </w:tcPr>
          <w:p w14:paraId="629E475A"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p>
        </w:tc>
        <w:tc>
          <w:tcPr>
            <w:tcW w:w="975" w:type="dxa"/>
            <w:shd w:val="clear" w:color="auto" w:fill="FFFFFF" w:themeFill="background1"/>
            <w:noWrap/>
            <w:vAlign w:val="center"/>
          </w:tcPr>
          <w:p w14:paraId="6D243624"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p>
        </w:tc>
        <w:tc>
          <w:tcPr>
            <w:tcW w:w="875" w:type="dxa"/>
            <w:shd w:val="clear" w:color="auto" w:fill="FFFFFF" w:themeFill="background1"/>
            <w:noWrap/>
            <w:vAlign w:val="center"/>
          </w:tcPr>
          <w:p w14:paraId="213DE9E2"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6 375,4</w:t>
            </w:r>
          </w:p>
        </w:tc>
        <w:tc>
          <w:tcPr>
            <w:tcW w:w="875" w:type="dxa"/>
            <w:shd w:val="clear" w:color="auto" w:fill="FFFFFF" w:themeFill="background1"/>
            <w:noWrap/>
            <w:vAlign w:val="center"/>
          </w:tcPr>
          <w:p w14:paraId="5F423EAB"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5 511,1</w:t>
            </w:r>
          </w:p>
        </w:tc>
        <w:tc>
          <w:tcPr>
            <w:tcW w:w="995" w:type="dxa"/>
            <w:shd w:val="clear" w:color="auto" w:fill="FFFFFF" w:themeFill="background1"/>
            <w:vAlign w:val="center"/>
          </w:tcPr>
          <w:p w14:paraId="0B6B0F79"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3 836,3</w:t>
            </w:r>
          </w:p>
        </w:tc>
        <w:tc>
          <w:tcPr>
            <w:tcW w:w="876" w:type="dxa"/>
            <w:shd w:val="clear" w:color="auto" w:fill="FFFFFF" w:themeFill="background1"/>
            <w:vAlign w:val="center"/>
          </w:tcPr>
          <w:p w14:paraId="253D5745"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3038,8</w:t>
            </w:r>
          </w:p>
        </w:tc>
        <w:tc>
          <w:tcPr>
            <w:tcW w:w="932" w:type="dxa"/>
            <w:shd w:val="clear" w:color="auto" w:fill="FFFFFF" w:themeFill="background1"/>
            <w:vAlign w:val="center"/>
          </w:tcPr>
          <w:p w14:paraId="3D49C264"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1468,9</w:t>
            </w:r>
          </w:p>
        </w:tc>
      </w:tr>
      <w:tr w:rsidR="00DD27DA" w:rsidRPr="00DD27DA" w14:paraId="5DEDECBD" w14:textId="77777777" w:rsidTr="00590319">
        <w:trPr>
          <w:trHeight w:val="330"/>
          <w:jc w:val="right"/>
        </w:trPr>
        <w:tc>
          <w:tcPr>
            <w:tcW w:w="1843" w:type="dxa"/>
            <w:shd w:val="clear" w:color="auto" w:fill="FFFFFF" w:themeFill="background1"/>
            <w:noWrap/>
          </w:tcPr>
          <w:p w14:paraId="657965EA"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Социальное жилье</w:t>
            </w:r>
          </w:p>
        </w:tc>
        <w:tc>
          <w:tcPr>
            <w:tcW w:w="992" w:type="dxa"/>
            <w:shd w:val="clear" w:color="auto" w:fill="FFFFFF" w:themeFill="background1"/>
            <w:vAlign w:val="center"/>
          </w:tcPr>
          <w:p w14:paraId="7D47AD60"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p>
        </w:tc>
        <w:tc>
          <w:tcPr>
            <w:tcW w:w="993" w:type="dxa"/>
            <w:shd w:val="clear" w:color="auto" w:fill="FFFFFF" w:themeFill="background1"/>
            <w:noWrap/>
            <w:vAlign w:val="center"/>
          </w:tcPr>
          <w:p w14:paraId="41D3473E"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p>
        </w:tc>
        <w:tc>
          <w:tcPr>
            <w:tcW w:w="975" w:type="dxa"/>
            <w:shd w:val="clear" w:color="auto" w:fill="FFFFFF" w:themeFill="background1"/>
            <w:noWrap/>
            <w:vAlign w:val="center"/>
          </w:tcPr>
          <w:p w14:paraId="6160E9AB"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p>
        </w:tc>
        <w:tc>
          <w:tcPr>
            <w:tcW w:w="875" w:type="dxa"/>
            <w:shd w:val="clear" w:color="auto" w:fill="FFFFFF" w:themeFill="background1"/>
            <w:noWrap/>
            <w:vAlign w:val="center"/>
          </w:tcPr>
          <w:p w14:paraId="5DF11E49"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p>
        </w:tc>
        <w:tc>
          <w:tcPr>
            <w:tcW w:w="875" w:type="dxa"/>
            <w:shd w:val="clear" w:color="auto" w:fill="FFFFFF" w:themeFill="background1"/>
            <w:noWrap/>
            <w:vAlign w:val="center"/>
          </w:tcPr>
          <w:p w14:paraId="0623B635"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1 385,5</w:t>
            </w:r>
          </w:p>
        </w:tc>
        <w:tc>
          <w:tcPr>
            <w:tcW w:w="995" w:type="dxa"/>
            <w:shd w:val="clear" w:color="auto" w:fill="FFFFFF" w:themeFill="background1"/>
            <w:vAlign w:val="center"/>
          </w:tcPr>
          <w:p w14:paraId="2311C102"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2 757,2</w:t>
            </w:r>
          </w:p>
        </w:tc>
        <w:tc>
          <w:tcPr>
            <w:tcW w:w="876" w:type="dxa"/>
            <w:shd w:val="clear" w:color="auto" w:fill="FFFFFF" w:themeFill="background1"/>
            <w:vAlign w:val="center"/>
          </w:tcPr>
          <w:p w14:paraId="7B263494"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4497,4</w:t>
            </w:r>
          </w:p>
        </w:tc>
        <w:tc>
          <w:tcPr>
            <w:tcW w:w="932" w:type="dxa"/>
            <w:shd w:val="clear" w:color="auto" w:fill="FFFFFF" w:themeFill="background1"/>
            <w:vAlign w:val="center"/>
          </w:tcPr>
          <w:p w14:paraId="03BBFD38"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5336,8</w:t>
            </w:r>
          </w:p>
        </w:tc>
      </w:tr>
      <w:tr w:rsidR="00DD27DA" w:rsidRPr="00DD27DA" w14:paraId="5EFAA931" w14:textId="77777777" w:rsidTr="00590319">
        <w:trPr>
          <w:trHeight w:val="330"/>
          <w:jc w:val="right"/>
        </w:trPr>
        <w:tc>
          <w:tcPr>
            <w:tcW w:w="1843" w:type="dxa"/>
            <w:shd w:val="clear" w:color="auto" w:fill="FFFFFF" w:themeFill="background1"/>
            <w:noWrap/>
            <w:hideMark/>
          </w:tcPr>
          <w:p w14:paraId="0B9FECA0" w14:textId="77777777" w:rsidR="006374F1" w:rsidRPr="00DD27DA" w:rsidRDefault="006374F1" w:rsidP="006374F1">
            <w:pPr>
              <w:shd w:val="clear" w:color="auto" w:fill="FFFFFF"/>
              <w:jc w:val="center"/>
              <w:rPr>
                <w:bCs/>
                <w:color w:val="000000" w:themeColor="text1"/>
                <w:sz w:val="16"/>
                <w:szCs w:val="16"/>
              </w:rPr>
            </w:pPr>
            <w:proofErr w:type="gramStart"/>
            <w:r w:rsidRPr="00DD27DA">
              <w:rPr>
                <w:bCs/>
                <w:color w:val="000000" w:themeColor="text1"/>
                <w:sz w:val="16"/>
                <w:szCs w:val="16"/>
              </w:rPr>
              <w:t>Другие(</w:t>
            </w:r>
            <w:proofErr w:type="gramEnd"/>
            <w:r w:rsidRPr="00DD27DA">
              <w:rPr>
                <w:bCs/>
                <w:color w:val="000000" w:themeColor="text1"/>
                <w:sz w:val="16"/>
                <w:szCs w:val="16"/>
              </w:rPr>
              <w:t>ЧС, IT, Окружающая среда)</w:t>
            </w:r>
          </w:p>
        </w:tc>
        <w:tc>
          <w:tcPr>
            <w:tcW w:w="992" w:type="dxa"/>
            <w:shd w:val="clear" w:color="auto" w:fill="FFFFFF" w:themeFill="background1"/>
            <w:vAlign w:val="center"/>
          </w:tcPr>
          <w:p w14:paraId="11456110"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910,72</w:t>
            </w:r>
          </w:p>
        </w:tc>
        <w:tc>
          <w:tcPr>
            <w:tcW w:w="993" w:type="dxa"/>
            <w:shd w:val="clear" w:color="auto" w:fill="FFFFFF" w:themeFill="background1"/>
            <w:noWrap/>
            <w:vAlign w:val="center"/>
          </w:tcPr>
          <w:p w14:paraId="2DA9595D"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2 514,42</w:t>
            </w:r>
          </w:p>
        </w:tc>
        <w:tc>
          <w:tcPr>
            <w:tcW w:w="975" w:type="dxa"/>
            <w:shd w:val="clear" w:color="auto" w:fill="FFFFFF" w:themeFill="background1"/>
            <w:noWrap/>
            <w:vAlign w:val="center"/>
          </w:tcPr>
          <w:p w14:paraId="54D60140"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4 337,31</w:t>
            </w:r>
          </w:p>
        </w:tc>
        <w:tc>
          <w:tcPr>
            <w:tcW w:w="875" w:type="dxa"/>
            <w:shd w:val="clear" w:color="auto" w:fill="FFFFFF" w:themeFill="background1"/>
            <w:noWrap/>
            <w:vAlign w:val="center"/>
          </w:tcPr>
          <w:p w14:paraId="30FAE47E"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3 306,1</w:t>
            </w:r>
          </w:p>
        </w:tc>
        <w:tc>
          <w:tcPr>
            <w:tcW w:w="875" w:type="dxa"/>
            <w:shd w:val="clear" w:color="auto" w:fill="FFFFFF" w:themeFill="background1"/>
            <w:noWrap/>
            <w:vAlign w:val="center"/>
          </w:tcPr>
          <w:p w14:paraId="241C935C"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3 471,1</w:t>
            </w:r>
          </w:p>
        </w:tc>
        <w:tc>
          <w:tcPr>
            <w:tcW w:w="995" w:type="dxa"/>
            <w:shd w:val="clear" w:color="auto" w:fill="FFFFFF" w:themeFill="background1"/>
            <w:vAlign w:val="center"/>
          </w:tcPr>
          <w:p w14:paraId="774E053D"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6108,4</w:t>
            </w:r>
          </w:p>
        </w:tc>
        <w:tc>
          <w:tcPr>
            <w:tcW w:w="876" w:type="dxa"/>
            <w:shd w:val="clear" w:color="auto" w:fill="FFFFFF" w:themeFill="background1"/>
            <w:vAlign w:val="center"/>
          </w:tcPr>
          <w:p w14:paraId="072BE6AE"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4206,6</w:t>
            </w:r>
          </w:p>
        </w:tc>
        <w:tc>
          <w:tcPr>
            <w:tcW w:w="932" w:type="dxa"/>
            <w:shd w:val="clear" w:color="auto" w:fill="FFFFFF" w:themeFill="background1"/>
            <w:vAlign w:val="center"/>
          </w:tcPr>
          <w:p w14:paraId="3A3D5BE1" w14:textId="77777777" w:rsidR="006374F1" w:rsidRPr="00DD27DA" w:rsidRDefault="006374F1" w:rsidP="006374F1">
            <w:pPr>
              <w:shd w:val="clear" w:color="auto" w:fill="FFFFFF"/>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4457,7</w:t>
            </w:r>
          </w:p>
        </w:tc>
      </w:tr>
      <w:tr w:rsidR="00DD27DA" w:rsidRPr="00DD27DA" w14:paraId="77CC9F3E" w14:textId="77777777" w:rsidTr="00590319">
        <w:trPr>
          <w:trHeight w:val="330"/>
          <w:jc w:val="right"/>
        </w:trPr>
        <w:tc>
          <w:tcPr>
            <w:tcW w:w="1843" w:type="dxa"/>
            <w:shd w:val="clear" w:color="auto" w:fill="FFFFFF" w:themeFill="background1"/>
            <w:noWrap/>
            <w:hideMark/>
          </w:tcPr>
          <w:p w14:paraId="5139B090" w14:textId="77777777" w:rsidR="006374F1" w:rsidRPr="00DD27DA" w:rsidRDefault="006374F1" w:rsidP="006374F1">
            <w:pPr>
              <w:shd w:val="clear" w:color="auto" w:fill="FFFFFF"/>
              <w:jc w:val="center"/>
              <w:rPr>
                <w:b/>
                <w:bCs/>
                <w:color w:val="000000" w:themeColor="text1"/>
                <w:sz w:val="16"/>
                <w:szCs w:val="16"/>
              </w:rPr>
            </w:pPr>
            <w:r w:rsidRPr="00DD27DA">
              <w:rPr>
                <w:b/>
                <w:bCs/>
                <w:color w:val="000000" w:themeColor="text1"/>
                <w:sz w:val="16"/>
                <w:szCs w:val="16"/>
              </w:rPr>
              <w:t>Всего</w:t>
            </w:r>
          </w:p>
        </w:tc>
        <w:tc>
          <w:tcPr>
            <w:tcW w:w="992" w:type="dxa"/>
            <w:shd w:val="clear" w:color="auto" w:fill="FFFFFF" w:themeFill="background1"/>
            <w:vAlign w:val="center"/>
          </w:tcPr>
          <w:p w14:paraId="2D377681" w14:textId="77777777" w:rsidR="006374F1" w:rsidRPr="00DD27DA" w:rsidRDefault="006374F1" w:rsidP="006374F1">
            <w:pPr>
              <w:shd w:val="clear" w:color="auto" w:fill="FFFFFF"/>
              <w:jc w:val="center"/>
              <w:rPr>
                <w:b/>
                <w:bCs/>
                <w:color w:val="000000" w:themeColor="text1"/>
                <w:sz w:val="16"/>
                <w:szCs w:val="16"/>
              </w:rPr>
            </w:pPr>
            <w:r w:rsidRPr="00DD27DA">
              <w:rPr>
                <w:b/>
                <w:bCs/>
                <w:color w:val="000000" w:themeColor="text1"/>
                <w:sz w:val="16"/>
                <w:szCs w:val="16"/>
              </w:rPr>
              <w:t>15 691,55</w:t>
            </w:r>
          </w:p>
        </w:tc>
        <w:tc>
          <w:tcPr>
            <w:tcW w:w="993" w:type="dxa"/>
            <w:shd w:val="clear" w:color="auto" w:fill="FFFFFF" w:themeFill="background1"/>
            <w:vAlign w:val="center"/>
          </w:tcPr>
          <w:p w14:paraId="43CA05CF" w14:textId="77777777" w:rsidR="006374F1" w:rsidRPr="00DD27DA" w:rsidRDefault="006374F1" w:rsidP="006374F1">
            <w:pPr>
              <w:shd w:val="clear" w:color="auto" w:fill="FFFFFF"/>
              <w:jc w:val="center"/>
              <w:rPr>
                <w:b/>
                <w:bCs/>
                <w:color w:val="000000" w:themeColor="text1"/>
                <w:sz w:val="16"/>
                <w:szCs w:val="16"/>
              </w:rPr>
            </w:pPr>
            <w:r w:rsidRPr="00DD27DA">
              <w:rPr>
                <w:b/>
                <w:bCs/>
                <w:color w:val="000000" w:themeColor="text1"/>
                <w:sz w:val="16"/>
                <w:szCs w:val="16"/>
              </w:rPr>
              <w:t>26 431,14</w:t>
            </w:r>
          </w:p>
        </w:tc>
        <w:tc>
          <w:tcPr>
            <w:tcW w:w="975" w:type="dxa"/>
            <w:shd w:val="clear" w:color="auto" w:fill="FFFFFF" w:themeFill="background1"/>
            <w:vAlign w:val="center"/>
          </w:tcPr>
          <w:p w14:paraId="384DB2F6" w14:textId="77777777" w:rsidR="006374F1" w:rsidRPr="00DD27DA" w:rsidRDefault="006374F1" w:rsidP="006374F1">
            <w:pPr>
              <w:shd w:val="clear" w:color="auto" w:fill="FFFFFF"/>
              <w:jc w:val="center"/>
              <w:rPr>
                <w:b/>
                <w:bCs/>
                <w:color w:val="000000" w:themeColor="text1"/>
                <w:sz w:val="16"/>
                <w:szCs w:val="16"/>
              </w:rPr>
            </w:pPr>
            <w:r w:rsidRPr="00DD27DA">
              <w:rPr>
                <w:b/>
                <w:bCs/>
                <w:color w:val="000000" w:themeColor="text1"/>
                <w:sz w:val="16"/>
                <w:szCs w:val="16"/>
              </w:rPr>
              <w:t>32 365,49</w:t>
            </w:r>
          </w:p>
        </w:tc>
        <w:tc>
          <w:tcPr>
            <w:tcW w:w="875" w:type="dxa"/>
            <w:shd w:val="clear" w:color="auto" w:fill="FFFFFF" w:themeFill="background1"/>
            <w:vAlign w:val="center"/>
          </w:tcPr>
          <w:p w14:paraId="17D75C44" w14:textId="77777777" w:rsidR="006374F1" w:rsidRPr="00DD27DA" w:rsidRDefault="006374F1" w:rsidP="006374F1">
            <w:pPr>
              <w:shd w:val="clear" w:color="auto" w:fill="FFFFFF"/>
              <w:jc w:val="center"/>
              <w:rPr>
                <w:b/>
                <w:bCs/>
                <w:color w:val="000000" w:themeColor="text1"/>
                <w:sz w:val="16"/>
                <w:szCs w:val="16"/>
              </w:rPr>
            </w:pPr>
            <w:r w:rsidRPr="00DD27DA">
              <w:rPr>
                <w:b/>
                <w:bCs/>
                <w:color w:val="000000" w:themeColor="text1"/>
                <w:sz w:val="16"/>
                <w:szCs w:val="16"/>
              </w:rPr>
              <w:t>39 596,7</w:t>
            </w:r>
          </w:p>
        </w:tc>
        <w:tc>
          <w:tcPr>
            <w:tcW w:w="875" w:type="dxa"/>
            <w:shd w:val="clear" w:color="auto" w:fill="FFFFFF" w:themeFill="background1"/>
            <w:vAlign w:val="center"/>
          </w:tcPr>
          <w:p w14:paraId="3BFB4876"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50 384,8</w:t>
            </w:r>
          </w:p>
        </w:tc>
        <w:tc>
          <w:tcPr>
            <w:tcW w:w="995" w:type="dxa"/>
            <w:shd w:val="clear" w:color="auto" w:fill="FFFFFF" w:themeFill="background1"/>
            <w:vAlign w:val="center"/>
          </w:tcPr>
          <w:p w14:paraId="3217B3B4"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41885,7</w:t>
            </w:r>
          </w:p>
        </w:tc>
        <w:tc>
          <w:tcPr>
            <w:tcW w:w="876" w:type="dxa"/>
            <w:shd w:val="clear" w:color="auto" w:fill="FFFFFF" w:themeFill="background1"/>
            <w:vAlign w:val="center"/>
          </w:tcPr>
          <w:p w14:paraId="5255DC40"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38816,3</w:t>
            </w:r>
          </w:p>
        </w:tc>
        <w:tc>
          <w:tcPr>
            <w:tcW w:w="932" w:type="dxa"/>
            <w:shd w:val="clear" w:color="auto" w:fill="FFFFFF" w:themeFill="background1"/>
            <w:vAlign w:val="center"/>
          </w:tcPr>
          <w:p w14:paraId="42EF779D" w14:textId="77777777" w:rsidR="006374F1" w:rsidRPr="00DD27DA" w:rsidRDefault="006374F1" w:rsidP="006374F1">
            <w:pPr>
              <w:shd w:val="clear" w:color="auto" w:fill="FFFFFF"/>
              <w:jc w:val="center"/>
              <w:rPr>
                <w:bCs/>
                <w:color w:val="000000" w:themeColor="text1"/>
                <w:sz w:val="16"/>
                <w:szCs w:val="16"/>
              </w:rPr>
            </w:pPr>
            <w:r w:rsidRPr="00DD27DA">
              <w:rPr>
                <w:bCs/>
                <w:color w:val="000000" w:themeColor="text1"/>
                <w:sz w:val="16"/>
                <w:szCs w:val="16"/>
              </w:rPr>
              <w:t>36772,6</w:t>
            </w:r>
          </w:p>
        </w:tc>
      </w:tr>
    </w:tbl>
    <w:p w14:paraId="00060C3B" w14:textId="77777777" w:rsidR="006374F1" w:rsidRPr="00DD27DA" w:rsidRDefault="006374F1" w:rsidP="006374F1">
      <w:pPr>
        <w:shd w:val="clear" w:color="auto" w:fill="FFFFFF"/>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fldChar w:fldCharType="end"/>
      </w:r>
    </w:p>
    <w:p w14:paraId="030FECE8" w14:textId="77777777" w:rsidR="00C80E20" w:rsidRPr="00DD27DA" w:rsidRDefault="00C80E20" w:rsidP="00590319">
      <w:pPr>
        <w:spacing w:after="0" w:line="240" w:lineRule="auto"/>
        <w:rPr>
          <w:rFonts w:ascii="Times New Roman" w:eastAsia="Times New Roman" w:hAnsi="Times New Roman" w:cs="Times New Roman"/>
          <w:b/>
          <w:bCs/>
          <w:color w:val="000000" w:themeColor="text1"/>
          <w:sz w:val="24"/>
          <w:szCs w:val="20"/>
          <w:lang w:eastAsia="ru-RU"/>
        </w:rPr>
      </w:pPr>
    </w:p>
    <w:p w14:paraId="15003FFA" w14:textId="77777777" w:rsidR="00C80E20" w:rsidRPr="00DD27DA" w:rsidRDefault="00C80E20" w:rsidP="00590319">
      <w:pPr>
        <w:spacing w:after="0" w:line="240" w:lineRule="auto"/>
        <w:rPr>
          <w:rFonts w:ascii="Times New Roman" w:eastAsia="Times New Roman" w:hAnsi="Times New Roman" w:cs="Times New Roman"/>
          <w:b/>
          <w:bCs/>
          <w:color w:val="000000" w:themeColor="text1"/>
          <w:sz w:val="24"/>
          <w:szCs w:val="20"/>
          <w:lang w:eastAsia="ru-RU"/>
        </w:rPr>
      </w:pPr>
    </w:p>
    <w:p w14:paraId="45A303B9" w14:textId="77777777" w:rsidR="00C80E20" w:rsidRPr="00DD27DA" w:rsidRDefault="00C80E20" w:rsidP="00590319">
      <w:pPr>
        <w:spacing w:after="0" w:line="240" w:lineRule="auto"/>
        <w:rPr>
          <w:rFonts w:ascii="Times New Roman" w:eastAsia="Times New Roman" w:hAnsi="Times New Roman" w:cs="Times New Roman"/>
          <w:b/>
          <w:bCs/>
          <w:color w:val="000000" w:themeColor="text1"/>
          <w:sz w:val="24"/>
          <w:szCs w:val="20"/>
          <w:lang w:eastAsia="ru-RU"/>
        </w:rPr>
      </w:pPr>
    </w:p>
    <w:p w14:paraId="19D2B6CE" w14:textId="77777777" w:rsidR="00C80E20" w:rsidRPr="00DD27DA" w:rsidRDefault="00C80E20" w:rsidP="00590319">
      <w:pPr>
        <w:spacing w:after="0" w:line="240" w:lineRule="auto"/>
        <w:rPr>
          <w:rFonts w:ascii="Times New Roman" w:eastAsia="Times New Roman" w:hAnsi="Times New Roman" w:cs="Times New Roman"/>
          <w:b/>
          <w:bCs/>
          <w:color w:val="000000" w:themeColor="text1"/>
          <w:sz w:val="24"/>
          <w:szCs w:val="20"/>
          <w:lang w:eastAsia="ru-RU"/>
        </w:rPr>
      </w:pPr>
    </w:p>
    <w:p w14:paraId="43BBC1FF" w14:textId="77777777" w:rsidR="006374F1" w:rsidRPr="00DD27DA" w:rsidRDefault="006374F1" w:rsidP="00590319">
      <w:pPr>
        <w:spacing w:after="0" w:line="240" w:lineRule="auto"/>
        <w:rPr>
          <w:rFonts w:ascii="Times New Roman" w:eastAsia="Times New Roman" w:hAnsi="Times New Roman" w:cs="Times New Roman"/>
          <w:b/>
          <w:bCs/>
          <w:color w:val="000000" w:themeColor="text1"/>
          <w:sz w:val="24"/>
          <w:szCs w:val="20"/>
          <w:lang w:eastAsia="ru-RU"/>
        </w:rPr>
      </w:pPr>
      <w:r w:rsidRPr="00DD27DA">
        <w:rPr>
          <w:rFonts w:ascii="Times New Roman" w:eastAsia="Times New Roman" w:hAnsi="Times New Roman" w:cs="Times New Roman"/>
          <w:b/>
          <w:bCs/>
          <w:color w:val="000000" w:themeColor="text1"/>
          <w:sz w:val="24"/>
          <w:szCs w:val="20"/>
          <w:lang w:eastAsia="ru-RU"/>
        </w:rPr>
        <w:lastRenderedPageBreak/>
        <w:t>Таблица 3. Распределение по донорам</w:t>
      </w:r>
    </w:p>
    <w:p w14:paraId="150E2037" w14:textId="77777777" w:rsidR="00590319" w:rsidRPr="00DD27DA" w:rsidRDefault="00590319" w:rsidP="00590319">
      <w:pPr>
        <w:spacing w:after="0" w:line="240" w:lineRule="auto"/>
        <w:jc w:val="right"/>
        <w:rPr>
          <w:rFonts w:ascii="Times New Roman" w:eastAsia="Times New Roman" w:hAnsi="Times New Roman" w:cs="Times New Roman"/>
          <w:b/>
          <w:bCs/>
          <w:color w:val="000000" w:themeColor="text1"/>
          <w:sz w:val="24"/>
          <w:szCs w:val="20"/>
          <w:lang w:eastAsia="ru-RU"/>
        </w:rPr>
      </w:pPr>
      <w:r w:rsidRPr="00DD27DA">
        <w:rPr>
          <w:rFonts w:ascii="Times New Roman" w:eastAsia="Times New Roman" w:hAnsi="Times New Roman" w:cs="Times New Roman"/>
          <w:i/>
          <w:iCs/>
          <w:color w:val="000000" w:themeColor="text1"/>
          <w:sz w:val="16"/>
          <w:szCs w:val="16"/>
          <w:lang w:eastAsia="ru-RU"/>
        </w:rPr>
        <w:t>в млн. сомов</w:t>
      </w:r>
    </w:p>
    <w:tbl>
      <w:tblPr>
        <w:tblW w:w="4938" w:type="pct"/>
        <w:tblInd w:w="108" w:type="dxa"/>
        <w:tblLayout w:type="fixed"/>
        <w:tblLook w:val="04A0" w:firstRow="1" w:lastRow="0" w:firstColumn="1" w:lastColumn="0" w:noHBand="0" w:noVBand="1"/>
      </w:tblPr>
      <w:tblGrid>
        <w:gridCol w:w="1560"/>
        <w:gridCol w:w="1134"/>
        <w:gridCol w:w="992"/>
        <w:gridCol w:w="992"/>
        <w:gridCol w:w="851"/>
        <w:gridCol w:w="849"/>
        <w:gridCol w:w="936"/>
        <w:gridCol w:w="57"/>
        <w:gridCol w:w="851"/>
        <w:gridCol w:w="950"/>
      </w:tblGrid>
      <w:tr w:rsidR="00DD27DA" w:rsidRPr="00DD27DA" w14:paraId="7ED49FAD" w14:textId="77777777" w:rsidTr="00590319">
        <w:trPr>
          <w:trHeight w:val="149"/>
        </w:trPr>
        <w:tc>
          <w:tcPr>
            <w:tcW w:w="850" w:type="pct"/>
            <w:tcBorders>
              <w:top w:val="nil"/>
              <w:left w:val="nil"/>
              <w:bottom w:val="nil"/>
              <w:right w:val="nil"/>
            </w:tcBorders>
            <w:shd w:val="clear" w:color="auto" w:fill="auto"/>
            <w:noWrap/>
            <w:vAlign w:val="bottom"/>
            <w:hideMark/>
          </w:tcPr>
          <w:p w14:paraId="59F6A9E2"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c>
          <w:tcPr>
            <w:tcW w:w="618" w:type="pct"/>
            <w:tcBorders>
              <w:top w:val="nil"/>
              <w:left w:val="nil"/>
              <w:bottom w:val="nil"/>
              <w:right w:val="nil"/>
            </w:tcBorders>
            <w:shd w:val="clear" w:color="auto" w:fill="auto"/>
            <w:noWrap/>
            <w:vAlign w:val="bottom"/>
            <w:hideMark/>
          </w:tcPr>
          <w:p w14:paraId="66E01D03"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c>
          <w:tcPr>
            <w:tcW w:w="541" w:type="pct"/>
            <w:tcBorders>
              <w:top w:val="nil"/>
              <w:left w:val="nil"/>
              <w:bottom w:val="nil"/>
              <w:right w:val="nil"/>
            </w:tcBorders>
            <w:shd w:val="clear" w:color="auto" w:fill="auto"/>
            <w:noWrap/>
            <w:vAlign w:val="bottom"/>
            <w:hideMark/>
          </w:tcPr>
          <w:p w14:paraId="3EC5FB18"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c>
          <w:tcPr>
            <w:tcW w:w="541" w:type="pct"/>
            <w:tcBorders>
              <w:top w:val="nil"/>
              <w:left w:val="nil"/>
              <w:bottom w:val="nil"/>
              <w:right w:val="nil"/>
            </w:tcBorders>
            <w:shd w:val="clear" w:color="auto" w:fill="auto"/>
            <w:noWrap/>
            <w:vAlign w:val="bottom"/>
            <w:hideMark/>
          </w:tcPr>
          <w:p w14:paraId="4C3E9CFD"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c>
          <w:tcPr>
            <w:tcW w:w="464" w:type="pct"/>
            <w:tcBorders>
              <w:top w:val="nil"/>
              <w:left w:val="nil"/>
              <w:bottom w:val="nil"/>
              <w:right w:val="nil"/>
            </w:tcBorders>
            <w:shd w:val="clear" w:color="auto" w:fill="auto"/>
            <w:noWrap/>
            <w:vAlign w:val="bottom"/>
            <w:hideMark/>
          </w:tcPr>
          <w:p w14:paraId="19196483"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c>
          <w:tcPr>
            <w:tcW w:w="463" w:type="pct"/>
            <w:tcBorders>
              <w:top w:val="nil"/>
              <w:left w:val="nil"/>
              <w:bottom w:val="nil"/>
              <w:right w:val="nil"/>
            </w:tcBorders>
            <w:shd w:val="clear" w:color="auto" w:fill="auto"/>
            <w:noWrap/>
            <w:vAlign w:val="bottom"/>
            <w:hideMark/>
          </w:tcPr>
          <w:p w14:paraId="7E31BDD1"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c>
          <w:tcPr>
            <w:tcW w:w="510" w:type="pct"/>
            <w:tcBorders>
              <w:top w:val="nil"/>
              <w:left w:val="nil"/>
              <w:bottom w:val="nil"/>
              <w:right w:val="nil"/>
            </w:tcBorders>
            <w:shd w:val="clear" w:color="auto" w:fill="auto"/>
            <w:noWrap/>
            <w:vAlign w:val="bottom"/>
            <w:hideMark/>
          </w:tcPr>
          <w:p w14:paraId="554BFF0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c>
          <w:tcPr>
            <w:tcW w:w="495" w:type="pct"/>
            <w:gridSpan w:val="2"/>
            <w:tcBorders>
              <w:top w:val="nil"/>
              <w:left w:val="nil"/>
              <w:bottom w:val="nil"/>
              <w:right w:val="nil"/>
            </w:tcBorders>
          </w:tcPr>
          <w:p w14:paraId="5F836C02" w14:textId="77777777" w:rsidR="006374F1" w:rsidRPr="00DD27DA" w:rsidRDefault="006374F1" w:rsidP="00590319">
            <w:pPr>
              <w:spacing w:after="0" w:line="240" w:lineRule="auto"/>
              <w:rPr>
                <w:rFonts w:ascii="Times New Roman" w:eastAsia="Calibri" w:hAnsi="Times New Roman" w:cs="Times New Roman"/>
                <w:color w:val="000000" w:themeColor="text1"/>
                <w:sz w:val="16"/>
                <w:szCs w:val="16"/>
              </w:rPr>
            </w:pPr>
          </w:p>
        </w:tc>
        <w:tc>
          <w:tcPr>
            <w:tcW w:w="518" w:type="pct"/>
            <w:tcBorders>
              <w:top w:val="nil"/>
              <w:left w:val="nil"/>
              <w:bottom w:val="nil"/>
              <w:right w:val="nil"/>
            </w:tcBorders>
            <w:shd w:val="clear" w:color="auto" w:fill="auto"/>
            <w:noWrap/>
            <w:vAlign w:val="bottom"/>
          </w:tcPr>
          <w:p w14:paraId="4FD378F8" w14:textId="77777777" w:rsidR="006374F1" w:rsidRPr="00DD27DA" w:rsidRDefault="006374F1" w:rsidP="00590319">
            <w:pPr>
              <w:spacing w:after="0" w:line="240" w:lineRule="auto"/>
              <w:rPr>
                <w:rFonts w:ascii="Times New Roman" w:eastAsia="Calibri" w:hAnsi="Times New Roman" w:cs="Times New Roman"/>
                <w:color w:val="000000" w:themeColor="text1"/>
                <w:sz w:val="16"/>
                <w:szCs w:val="16"/>
              </w:rPr>
            </w:pPr>
          </w:p>
        </w:tc>
      </w:tr>
      <w:tr w:rsidR="00DD27DA" w:rsidRPr="00DD27DA" w14:paraId="732AB9B8" w14:textId="77777777" w:rsidTr="001F5720">
        <w:trPr>
          <w:trHeight w:val="310"/>
        </w:trPr>
        <w:tc>
          <w:tcPr>
            <w:tcW w:w="850"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DFEAB08"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Донор</w:t>
            </w:r>
          </w:p>
        </w:tc>
        <w:tc>
          <w:tcPr>
            <w:tcW w:w="618" w:type="pct"/>
            <w:tcBorders>
              <w:top w:val="single" w:sz="8" w:space="0" w:color="auto"/>
              <w:left w:val="nil"/>
              <w:bottom w:val="single" w:sz="4" w:space="0" w:color="auto"/>
              <w:right w:val="single" w:sz="8" w:space="0" w:color="auto"/>
            </w:tcBorders>
            <w:shd w:val="clear" w:color="auto" w:fill="auto"/>
            <w:noWrap/>
            <w:vAlign w:val="center"/>
          </w:tcPr>
          <w:p w14:paraId="6DF41D0F"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2020</w:t>
            </w:r>
          </w:p>
          <w:p w14:paraId="490BA968"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факт</w:t>
            </w:r>
          </w:p>
        </w:tc>
        <w:tc>
          <w:tcPr>
            <w:tcW w:w="541" w:type="pct"/>
            <w:tcBorders>
              <w:top w:val="single" w:sz="8" w:space="0" w:color="auto"/>
              <w:left w:val="nil"/>
              <w:bottom w:val="single" w:sz="4" w:space="0" w:color="auto"/>
              <w:right w:val="single" w:sz="8" w:space="0" w:color="auto"/>
            </w:tcBorders>
            <w:shd w:val="clear" w:color="auto" w:fill="auto"/>
            <w:vAlign w:val="center"/>
          </w:tcPr>
          <w:p w14:paraId="5F6ED66B"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 xml:space="preserve">2021 </w:t>
            </w:r>
          </w:p>
          <w:p w14:paraId="3A24A655"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факт</w:t>
            </w:r>
          </w:p>
        </w:tc>
        <w:tc>
          <w:tcPr>
            <w:tcW w:w="541" w:type="pct"/>
            <w:tcBorders>
              <w:top w:val="single" w:sz="8" w:space="0" w:color="auto"/>
              <w:left w:val="nil"/>
              <w:bottom w:val="single" w:sz="4" w:space="0" w:color="auto"/>
              <w:right w:val="single" w:sz="8" w:space="0" w:color="auto"/>
            </w:tcBorders>
            <w:shd w:val="clear" w:color="auto" w:fill="auto"/>
            <w:vAlign w:val="center"/>
          </w:tcPr>
          <w:p w14:paraId="2B0DCE17"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 xml:space="preserve">2022 </w:t>
            </w:r>
          </w:p>
          <w:p w14:paraId="4BA81F92"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факт.</w:t>
            </w:r>
          </w:p>
        </w:tc>
        <w:tc>
          <w:tcPr>
            <w:tcW w:w="464" w:type="pct"/>
            <w:tcBorders>
              <w:top w:val="single" w:sz="8" w:space="0" w:color="auto"/>
              <w:left w:val="nil"/>
              <w:bottom w:val="single" w:sz="4" w:space="0" w:color="auto"/>
              <w:right w:val="single" w:sz="8" w:space="0" w:color="auto"/>
            </w:tcBorders>
            <w:shd w:val="clear" w:color="auto" w:fill="auto"/>
            <w:noWrap/>
            <w:vAlign w:val="center"/>
          </w:tcPr>
          <w:p w14:paraId="0BD00E5E"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2023 факт</w:t>
            </w:r>
          </w:p>
        </w:tc>
        <w:tc>
          <w:tcPr>
            <w:tcW w:w="463" w:type="pct"/>
            <w:tcBorders>
              <w:top w:val="single" w:sz="8" w:space="0" w:color="auto"/>
              <w:left w:val="nil"/>
              <w:bottom w:val="single" w:sz="4" w:space="0" w:color="auto"/>
              <w:right w:val="single" w:sz="8" w:space="0" w:color="auto"/>
            </w:tcBorders>
            <w:shd w:val="clear" w:color="auto" w:fill="auto"/>
            <w:vAlign w:val="center"/>
          </w:tcPr>
          <w:p w14:paraId="47C3D5F5"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2024 утв.</w:t>
            </w:r>
          </w:p>
        </w:tc>
        <w:tc>
          <w:tcPr>
            <w:tcW w:w="541" w:type="pct"/>
            <w:gridSpan w:val="2"/>
            <w:tcBorders>
              <w:top w:val="single" w:sz="8" w:space="0" w:color="auto"/>
              <w:left w:val="nil"/>
              <w:bottom w:val="single" w:sz="4" w:space="0" w:color="auto"/>
              <w:right w:val="single" w:sz="8" w:space="0" w:color="auto"/>
            </w:tcBorders>
            <w:shd w:val="clear" w:color="auto" w:fill="auto"/>
          </w:tcPr>
          <w:p w14:paraId="3EF3FF7B"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2025 прогноз</w:t>
            </w:r>
          </w:p>
        </w:tc>
        <w:tc>
          <w:tcPr>
            <w:tcW w:w="464" w:type="pct"/>
            <w:tcBorders>
              <w:top w:val="single" w:sz="8" w:space="0" w:color="auto"/>
              <w:left w:val="nil"/>
              <w:bottom w:val="single" w:sz="4" w:space="0" w:color="auto"/>
              <w:right w:val="single" w:sz="8" w:space="0" w:color="auto"/>
            </w:tcBorders>
            <w:shd w:val="clear" w:color="auto" w:fill="auto"/>
          </w:tcPr>
          <w:p w14:paraId="319CE59B"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2026 прогноз</w:t>
            </w:r>
          </w:p>
        </w:tc>
        <w:tc>
          <w:tcPr>
            <w:tcW w:w="518" w:type="pct"/>
            <w:tcBorders>
              <w:top w:val="single" w:sz="8" w:space="0" w:color="auto"/>
              <w:left w:val="nil"/>
              <w:bottom w:val="single" w:sz="4" w:space="0" w:color="auto"/>
              <w:right w:val="single" w:sz="8" w:space="0" w:color="auto"/>
            </w:tcBorders>
          </w:tcPr>
          <w:p w14:paraId="6B212F91"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2027 прогноз</w:t>
            </w:r>
          </w:p>
        </w:tc>
      </w:tr>
      <w:tr w:rsidR="00DD27DA" w:rsidRPr="00DD27DA" w14:paraId="77CC17BA" w14:textId="77777777" w:rsidTr="001F5720">
        <w:trPr>
          <w:trHeight w:val="310"/>
        </w:trPr>
        <w:tc>
          <w:tcPr>
            <w:tcW w:w="8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3C559"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КНР</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56CAC2"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1 057,74</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28AD761B"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2 539,77</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2198A694"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6 119,27</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783B3B27"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1 780,0</w:t>
            </w:r>
          </w:p>
        </w:tc>
        <w:tc>
          <w:tcPr>
            <w:tcW w:w="463" w:type="pct"/>
            <w:tcBorders>
              <w:top w:val="single" w:sz="4" w:space="0" w:color="auto"/>
              <w:left w:val="single" w:sz="4" w:space="0" w:color="auto"/>
              <w:bottom w:val="single" w:sz="4" w:space="0" w:color="auto"/>
              <w:right w:val="single" w:sz="4" w:space="0" w:color="auto"/>
            </w:tcBorders>
            <w:shd w:val="clear" w:color="000000" w:fill="FFFFFF"/>
            <w:vAlign w:val="center"/>
          </w:tcPr>
          <w:p w14:paraId="13593AA3"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1 809,9</w:t>
            </w:r>
          </w:p>
        </w:tc>
        <w:tc>
          <w:tcPr>
            <w:tcW w:w="54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12B2F3E"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50C047EC"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c>
          <w:tcPr>
            <w:tcW w:w="518" w:type="pct"/>
            <w:tcBorders>
              <w:top w:val="single" w:sz="4" w:space="0" w:color="auto"/>
              <w:left w:val="single" w:sz="4" w:space="0" w:color="auto"/>
              <w:bottom w:val="single" w:sz="4" w:space="0" w:color="auto"/>
              <w:right w:val="single" w:sz="4" w:space="0" w:color="auto"/>
            </w:tcBorders>
            <w:shd w:val="clear" w:color="000000" w:fill="FFFFFF"/>
            <w:vAlign w:val="center"/>
          </w:tcPr>
          <w:p w14:paraId="7B93FFDF"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
        </w:tc>
      </w:tr>
      <w:tr w:rsidR="00DD27DA" w:rsidRPr="00DD27DA" w14:paraId="0B2D6802" w14:textId="77777777" w:rsidTr="001F5720">
        <w:trPr>
          <w:trHeight w:val="310"/>
        </w:trPr>
        <w:tc>
          <w:tcPr>
            <w:tcW w:w="850"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BB73560"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АБР</w:t>
            </w:r>
          </w:p>
        </w:tc>
        <w:tc>
          <w:tcPr>
            <w:tcW w:w="618" w:type="pct"/>
            <w:tcBorders>
              <w:top w:val="single" w:sz="4" w:space="0" w:color="auto"/>
              <w:left w:val="nil"/>
              <w:bottom w:val="single" w:sz="8" w:space="0" w:color="auto"/>
              <w:right w:val="single" w:sz="8" w:space="0" w:color="auto"/>
            </w:tcBorders>
            <w:shd w:val="clear" w:color="auto" w:fill="auto"/>
            <w:noWrap/>
            <w:vAlign w:val="center"/>
          </w:tcPr>
          <w:p w14:paraId="6E8798FC"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3 049,11</w:t>
            </w:r>
          </w:p>
        </w:tc>
        <w:tc>
          <w:tcPr>
            <w:tcW w:w="541" w:type="pct"/>
            <w:tcBorders>
              <w:top w:val="single" w:sz="4" w:space="0" w:color="auto"/>
              <w:left w:val="nil"/>
              <w:bottom w:val="single" w:sz="8" w:space="0" w:color="auto"/>
              <w:right w:val="single" w:sz="8" w:space="0" w:color="auto"/>
            </w:tcBorders>
            <w:shd w:val="clear" w:color="auto" w:fill="auto"/>
            <w:vAlign w:val="center"/>
          </w:tcPr>
          <w:p w14:paraId="6304F827"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8 561,59</w:t>
            </w:r>
          </w:p>
        </w:tc>
        <w:tc>
          <w:tcPr>
            <w:tcW w:w="541" w:type="pct"/>
            <w:tcBorders>
              <w:top w:val="single" w:sz="4" w:space="0" w:color="auto"/>
              <w:left w:val="nil"/>
              <w:bottom w:val="single" w:sz="8" w:space="0" w:color="auto"/>
              <w:right w:val="single" w:sz="8" w:space="0" w:color="auto"/>
            </w:tcBorders>
            <w:shd w:val="clear" w:color="auto" w:fill="auto"/>
            <w:vAlign w:val="center"/>
          </w:tcPr>
          <w:p w14:paraId="50B0CCB4"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6 253,06</w:t>
            </w:r>
          </w:p>
        </w:tc>
        <w:tc>
          <w:tcPr>
            <w:tcW w:w="464" w:type="pct"/>
            <w:tcBorders>
              <w:top w:val="single" w:sz="4" w:space="0" w:color="auto"/>
              <w:left w:val="nil"/>
              <w:bottom w:val="single" w:sz="8" w:space="0" w:color="auto"/>
              <w:right w:val="single" w:sz="8" w:space="0" w:color="auto"/>
            </w:tcBorders>
            <w:shd w:val="clear" w:color="auto" w:fill="auto"/>
            <w:vAlign w:val="center"/>
          </w:tcPr>
          <w:p w14:paraId="29A9FBBF"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7 332,0</w:t>
            </w:r>
          </w:p>
        </w:tc>
        <w:tc>
          <w:tcPr>
            <w:tcW w:w="463" w:type="pct"/>
            <w:tcBorders>
              <w:top w:val="single" w:sz="4" w:space="0" w:color="auto"/>
              <w:left w:val="nil"/>
              <w:bottom w:val="single" w:sz="8" w:space="0" w:color="auto"/>
              <w:right w:val="single" w:sz="8" w:space="0" w:color="auto"/>
            </w:tcBorders>
            <w:shd w:val="clear" w:color="000000" w:fill="FFFFFF"/>
            <w:vAlign w:val="center"/>
          </w:tcPr>
          <w:p w14:paraId="792B8681"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11 689,9</w:t>
            </w:r>
          </w:p>
        </w:tc>
        <w:tc>
          <w:tcPr>
            <w:tcW w:w="541" w:type="pct"/>
            <w:gridSpan w:val="2"/>
            <w:tcBorders>
              <w:top w:val="single" w:sz="4" w:space="0" w:color="auto"/>
              <w:left w:val="nil"/>
              <w:bottom w:val="single" w:sz="8" w:space="0" w:color="auto"/>
              <w:right w:val="single" w:sz="8" w:space="0" w:color="auto"/>
            </w:tcBorders>
            <w:shd w:val="clear" w:color="000000" w:fill="FFFFFF"/>
            <w:vAlign w:val="center"/>
          </w:tcPr>
          <w:p w14:paraId="15D404F1"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9 685,5</w:t>
            </w:r>
          </w:p>
        </w:tc>
        <w:tc>
          <w:tcPr>
            <w:tcW w:w="464" w:type="pct"/>
            <w:tcBorders>
              <w:top w:val="single" w:sz="4" w:space="0" w:color="auto"/>
              <w:left w:val="nil"/>
              <w:bottom w:val="single" w:sz="8" w:space="0" w:color="auto"/>
              <w:right w:val="single" w:sz="8" w:space="0" w:color="auto"/>
            </w:tcBorders>
            <w:shd w:val="clear" w:color="000000" w:fill="FFFFFF"/>
            <w:vAlign w:val="center"/>
          </w:tcPr>
          <w:p w14:paraId="01CE519E"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9 834,8</w:t>
            </w:r>
          </w:p>
        </w:tc>
        <w:tc>
          <w:tcPr>
            <w:tcW w:w="518" w:type="pct"/>
            <w:tcBorders>
              <w:top w:val="single" w:sz="4" w:space="0" w:color="auto"/>
              <w:left w:val="nil"/>
              <w:bottom w:val="single" w:sz="8" w:space="0" w:color="auto"/>
              <w:right w:val="single" w:sz="8" w:space="0" w:color="auto"/>
            </w:tcBorders>
            <w:shd w:val="clear" w:color="000000" w:fill="FFFFFF"/>
            <w:vAlign w:val="center"/>
          </w:tcPr>
          <w:p w14:paraId="631DD97C"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7 965,3</w:t>
            </w:r>
          </w:p>
        </w:tc>
      </w:tr>
      <w:tr w:rsidR="00DD27DA" w:rsidRPr="00DD27DA" w14:paraId="534EC700" w14:textId="77777777" w:rsidTr="00590319">
        <w:trPr>
          <w:trHeight w:val="310"/>
        </w:trPr>
        <w:tc>
          <w:tcPr>
            <w:tcW w:w="850" w:type="pct"/>
            <w:tcBorders>
              <w:top w:val="nil"/>
              <w:left w:val="single" w:sz="8" w:space="0" w:color="auto"/>
              <w:bottom w:val="single" w:sz="8" w:space="0" w:color="auto"/>
              <w:right w:val="single" w:sz="8" w:space="0" w:color="auto"/>
            </w:tcBorders>
            <w:shd w:val="clear" w:color="auto" w:fill="auto"/>
            <w:noWrap/>
            <w:vAlign w:val="center"/>
            <w:hideMark/>
          </w:tcPr>
          <w:p w14:paraId="67FBC5CD"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ВБ</w:t>
            </w:r>
          </w:p>
        </w:tc>
        <w:tc>
          <w:tcPr>
            <w:tcW w:w="618" w:type="pct"/>
            <w:tcBorders>
              <w:top w:val="nil"/>
              <w:left w:val="nil"/>
              <w:bottom w:val="single" w:sz="8" w:space="0" w:color="auto"/>
              <w:right w:val="single" w:sz="8" w:space="0" w:color="auto"/>
            </w:tcBorders>
            <w:shd w:val="clear" w:color="auto" w:fill="auto"/>
            <w:noWrap/>
            <w:vAlign w:val="center"/>
          </w:tcPr>
          <w:p w14:paraId="40E048B3"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3 338,56</w:t>
            </w:r>
          </w:p>
        </w:tc>
        <w:tc>
          <w:tcPr>
            <w:tcW w:w="541" w:type="pct"/>
            <w:tcBorders>
              <w:top w:val="nil"/>
              <w:left w:val="nil"/>
              <w:bottom w:val="single" w:sz="8" w:space="0" w:color="auto"/>
              <w:right w:val="single" w:sz="8" w:space="0" w:color="auto"/>
            </w:tcBorders>
            <w:shd w:val="clear" w:color="auto" w:fill="auto"/>
            <w:vAlign w:val="center"/>
          </w:tcPr>
          <w:p w14:paraId="7751E533"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4 777,60</w:t>
            </w:r>
          </w:p>
        </w:tc>
        <w:tc>
          <w:tcPr>
            <w:tcW w:w="541" w:type="pct"/>
            <w:tcBorders>
              <w:top w:val="nil"/>
              <w:left w:val="nil"/>
              <w:bottom w:val="single" w:sz="8" w:space="0" w:color="auto"/>
              <w:right w:val="single" w:sz="8" w:space="0" w:color="auto"/>
            </w:tcBorders>
            <w:shd w:val="clear" w:color="auto" w:fill="auto"/>
            <w:vAlign w:val="center"/>
          </w:tcPr>
          <w:p w14:paraId="1BD2BE21"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8 997,74</w:t>
            </w:r>
          </w:p>
        </w:tc>
        <w:tc>
          <w:tcPr>
            <w:tcW w:w="464" w:type="pct"/>
            <w:tcBorders>
              <w:top w:val="nil"/>
              <w:left w:val="nil"/>
              <w:bottom w:val="single" w:sz="8" w:space="0" w:color="auto"/>
              <w:right w:val="single" w:sz="8" w:space="0" w:color="auto"/>
            </w:tcBorders>
            <w:shd w:val="clear" w:color="auto" w:fill="auto"/>
            <w:vAlign w:val="center"/>
          </w:tcPr>
          <w:p w14:paraId="7ED4C157"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16 842,1</w:t>
            </w:r>
          </w:p>
        </w:tc>
        <w:tc>
          <w:tcPr>
            <w:tcW w:w="463" w:type="pct"/>
            <w:tcBorders>
              <w:top w:val="nil"/>
              <w:left w:val="nil"/>
              <w:bottom w:val="single" w:sz="8" w:space="0" w:color="auto"/>
              <w:right w:val="single" w:sz="8" w:space="0" w:color="auto"/>
            </w:tcBorders>
            <w:shd w:val="clear" w:color="000000" w:fill="FFFFFF"/>
            <w:vAlign w:val="center"/>
          </w:tcPr>
          <w:p w14:paraId="430A2024"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16 910,1</w:t>
            </w:r>
          </w:p>
        </w:tc>
        <w:tc>
          <w:tcPr>
            <w:tcW w:w="541" w:type="pct"/>
            <w:gridSpan w:val="2"/>
            <w:tcBorders>
              <w:top w:val="nil"/>
              <w:left w:val="nil"/>
              <w:bottom w:val="single" w:sz="8" w:space="0" w:color="auto"/>
              <w:right w:val="single" w:sz="8" w:space="0" w:color="auto"/>
            </w:tcBorders>
            <w:shd w:val="clear" w:color="000000" w:fill="FFFFFF"/>
            <w:vAlign w:val="center"/>
          </w:tcPr>
          <w:p w14:paraId="767FD087"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15 363,9</w:t>
            </w:r>
          </w:p>
        </w:tc>
        <w:tc>
          <w:tcPr>
            <w:tcW w:w="464" w:type="pct"/>
            <w:tcBorders>
              <w:top w:val="nil"/>
              <w:left w:val="nil"/>
              <w:bottom w:val="single" w:sz="8" w:space="0" w:color="auto"/>
              <w:right w:val="single" w:sz="8" w:space="0" w:color="auto"/>
            </w:tcBorders>
            <w:shd w:val="clear" w:color="000000" w:fill="FFFFFF"/>
            <w:vAlign w:val="center"/>
          </w:tcPr>
          <w:p w14:paraId="206FC7E0"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11 992,8</w:t>
            </w:r>
          </w:p>
        </w:tc>
        <w:tc>
          <w:tcPr>
            <w:tcW w:w="518" w:type="pct"/>
            <w:tcBorders>
              <w:top w:val="nil"/>
              <w:left w:val="nil"/>
              <w:bottom w:val="single" w:sz="8" w:space="0" w:color="auto"/>
              <w:right w:val="single" w:sz="8" w:space="0" w:color="auto"/>
            </w:tcBorders>
            <w:shd w:val="clear" w:color="000000" w:fill="FFFFFF"/>
            <w:vAlign w:val="center"/>
          </w:tcPr>
          <w:p w14:paraId="7B53A78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9 658,3</w:t>
            </w:r>
          </w:p>
        </w:tc>
      </w:tr>
      <w:tr w:rsidR="00DD27DA" w:rsidRPr="00DD27DA" w14:paraId="1EACDC4F" w14:textId="77777777" w:rsidTr="001847C4">
        <w:trPr>
          <w:trHeight w:val="310"/>
        </w:trPr>
        <w:tc>
          <w:tcPr>
            <w:tcW w:w="850" w:type="pct"/>
            <w:tcBorders>
              <w:top w:val="nil"/>
              <w:left w:val="single" w:sz="8" w:space="0" w:color="auto"/>
              <w:bottom w:val="single" w:sz="4" w:space="0" w:color="auto"/>
              <w:right w:val="single" w:sz="8" w:space="0" w:color="auto"/>
            </w:tcBorders>
            <w:shd w:val="clear" w:color="auto" w:fill="auto"/>
            <w:noWrap/>
            <w:vAlign w:val="center"/>
            <w:hideMark/>
          </w:tcPr>
          <w:p w14:paraId="103526A4"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АКГ (</w:t>
            </w:r>
            <w:proofErr w:type="gramStart"/>
            <w:r w:rsidRPr="00DD27DA">
              <w:rPr>
                <w:rFonts w:ascii="Times New Roman" w:eastAsia="Calibri" w:hAnsi="Times New Roman" w:cs="Times New Roman"/>
                <w:color w:val="000000" w:themeColor="text1"/>
                <w:sz w:val="16"/>
                <w:szCs w:val="16"/>
              </w:rPr>
              <w:t>ИБР,СФР</w:t>
            </w:r>
            <w:proofErr w:type="gramEnd"/>
            <w:r w:rsidRPr="00DD27DA">
              <w:rPr>
                <w:rFonts w:ascii="Times New Roman" w:eastAsia="Calibri" w:hAnsi="Times New Roman" w:cs="Times New Roman"/>
                <w:color w:val="000000" w:themeColor="text1"/>
                <w:sz w:val="16"/>
                <w:szCs w:val="16"/>
              </w:rPr>
              <w:t>,КФАЭР, ФРАД)</w:t>
            </w:r>
          </w:p>
        </w:tc>
        <w:tc>
          <w:tcPr>
            <w:tcW w:w="618" w:type="pct"/>
            <w:tcBorders>
              <w:top w:val="nil"/>
              <w:left w:val="nil"/>
              <w:bottom w:val="single" w:sz="4" w:space="0" w:color="auto"/>
              <w:right w:val="single" w:sz="8" w:space="0" w:color="auto"/>
            </w:tcBorders>
            <w:shd w:val="clear" w:color="auto" w:fill="auto"/>
            <w:noWrap/>
            <w:vAlign w:val="center"/>
          </w:tcPr>
          <w:p w14:paraId="62181AAC"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3 227,65</w:t>
            </w:r>
          </w:p>
        </w:tc>
        <w:tc>
          <w:tcPr>
            <w:tcW w:w="541" w:type="pct"/>
            <w:tcBorders>
              <w:top w:val="nil"/>
              <w:left w:val="nil"/>
              <w:bottom w:val="single" w:sz="4" w:space="0" w:color="auto"/>
              <w:right w:val="single" w:sz="8" w:space="0" w:color="auto"/>
            </w:tcBorders>
            <w:shd w:val="clear" w:color="auto" w:fill="auto"/>
            <w:vAlign w:val="center"/>
          </w:tcPr>
          <w:p w14:paraId="51C4220F"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5 113,60</w:t>
            </w:r>
          </w:p>
        </w:tc>
        <w:tc>
          <w:tcPr>
            <w:tcW w:w="541" w:type="pct"/>
            <w:tcBorders>
              <w:top w:val="nil"/>
              <w:left w:val="nil"/>
              <w:bottom w:val="single" w:sz="4" w:space="0" w:color="auto"/>
              <w:right w:val="single" w:sz="8" w:space="0" w:color="auto"/>
            </w:tcBorders>
            <w:shd w:val="clear" w:color="auto" w:fill="auto"/>
            <w:vAlign w:val="center"/>
          </w:tcPr>
          <w:p w14:paraId="6C5B70AA"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3 213,71</w:t>
            </w:r>
          </w:p>
        </w:tc>
        <w:tc>
          <w:tcPr>
            <w:tcW w:w="464" w:type="pct"/>
            <w:tcBorders>
              <w:top w:val="nil"/>
              <w:left w:val="nil"/>
              <w:bottom w:val="single" w:sz="4" w:space="0" w:color="auto"/>
              <w:right w:val="single" w:sz="8" w:space="0" w:color="auto"/>
            </w:tcBorders>
            <w:shd w:val="clear" w:color="auto" w:fill="auto"/>
            <w:vAlign w:val="center"/>
          </w:tcPr>
          <w:p w14:paraId="0AFE141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2 306,5</w:t>
            </w:r>
          </w:p>
        </w:tc>
        <w:tc>
          <w:tcPr>
            <w:tcW w:w="463" w:type="pct"/>
            <w:tcBorders>
              <w:top w:val="nil"/>
              <w:left w:val="nil"/>
              <w:bottom w:val="single" w:sz="4" w:space="0" w:color="auto"/>
              <w:right w:val="single" w:sz="8" w:space="0" w:color="auto"/>
            </w:tcBorders>
            <w:shd w:val="clear" w:color="000000" w:fill="FFFFFF"/>
            <w:vAlign w:val="center"/>
          </w:tcPr>
          <w:p w14:paraId="505539E0"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9 133,0</w:t>
            </w:r>
          </w:p>
        </w:tc>
        <w:tc>
          <w:tcPr>
            <w:tcW w:w="541" w:type="pct"/>
            <w:gridSpan w:val="2"/>
            <w:tcBorders>
              <w:top w:val="nil"/>
              <w:left w:val="nil"/>
              <w:bottom w:val="single" w:sz="4" w:space="0" w:color="auto"/>
              <w:right w:val="single" w:sz="8" w:space="0" w:color="auto"/>
            </w:tcBorders>
            <w:shd w:val="clear" w:color="000000" w:fill="FFFFFF"/>
            <w:vAlign w:val="center"/>
          </w:tcPr>
          <w:p w14:paraId="709A34D1"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10 587,2</w:t>
            </w:r>
          </w:p>
        </w:tc>
        <w:tc>
          <w:tcPr>
            <w:tcW w:w="464" w:type="pct"/>
            <w:tcBorders>
              <w:top w:val="nil"/>
              <w:left w:val="nil"/>
              <w:bottom w:val="single" w:sz="4" w:space="0" w:color="auto"/>
              <w:right w:val="single" w:sz="8" w:space="0" w:color="auto"/>
            </w:tcBorders>
            <w:shd w:val="clear" w:color="000000" w:fill="FFFFFF"/>
            <w:vAlign w:val="center"/>
          </w:tcPr>
          <w:p w14:paraId="66E92C1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8 993,7</w:t>
            </w:r>
          </w:p>
        </w:tc>
        <w:tc>
          <w:tcPr>
            <w:tcW w:w="518" w:type="pct"/>
            <w:tcBorders>
              <w:top w:val="nil"/>
              <w:left w:val="nil"/>
              <w:bottom w:val="single" w:sz="4" w:space="0" w:color="auto"/>
              <w:right w:val="single" w:sz="8" w:space="0" w:color="auto"/>
            </w:tcBorders>
            <w:shd w:val="clear" w:color="000000" w:fill="FFFFFF"/>
            <w:vAlign w:val="center"/>
          </w:tcPr>
          <w:p w14:paraId="1A4D3311"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10 109,8</w:t>
            </w:r>
          </w:p>
        </w:tc>
      </w:tr>
      <w:tr w:rsidR="00DD27DA" w:rsidRPr="00DD27DA" w14:paraId="02459C45" w14:textId="77777777" w:rsidTr="001847C4">
        <w:trPr>
          <w:trHeight w:val="310"/>
        </w:trPr>
        <w:tc>
          <w:tcPr>
            <w:tcW w:w="8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C80F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ЕБРР</w:t>
            </w:r>
          </w:p>
        </w:tc>
        <w:tc>
          <w:tcPr>
            <w:tcW w:w="6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3C5B65"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492,95</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338B1F7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583,71</w:t>
            </w:r>
          </w:p>
        </w:tc>
        <w:tc>
          <w:tcPr>
            <w:tcW w:w="541" w:type="pct"/>
            <w:tcBorders>
              <w:top w:val="single" w:sz="4" w:space="0" w:color="auto"/>
              <w:left w:val="single" w:sz="4" w:space="0" w:color="auto"/>
              <w:bottom w:val="single" w:sz="4" w:space="0" w:color="auto"/>
              <w:right w:val="single" w:sz="4" w:space="0" w:color="auto"/>
            </w:tcBorders>
            <w:shd w:val="clear" w:color="auto" w:fill="auto"/>
            <w:vAlign w:val="center"/>
          </w:tcPr>
          <w:p w14:paraId="7B42CFC0"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1 388,01</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4D28E971"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2 426,7</w:t>
            </w:r>
          </w:p>
        </w:tc>
        <w:tc>
          <w:tcPr>
            <w:tcW w:w="463" w:type="pct"/>
            <w:tcBorders>
              <w:top w:val="single" w:sz="4" w:space="0" w:color="auto"/>
              <w:left w:val="single" w:sz="4" w:space="0" w:color="auto"/>
              <w:bottom w:val="single" w:sz="4" w:space="0" w:color="auto"/>
              <w:right w:val="single" w:sz="4" w:space="0" w:color="auto"/>
            </w:tcBorders>
            <w:shd w:val="clear" w:color="000000" w:fill="FFFFFF"/>
            <w:vAlign w:val="center"/>
          </w:tcPr>
          <w:p w14:paraId="35907515"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3 511,8</w:t>
            </w:r>
          </w:p>
        </w:tc>
        <w:tc>
          <w:tcPr>
            <w:tcW w:w="54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E88917"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2 403,0</w:t>
            </w: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50DFDE64"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2 500,1</w:t>
            </w:r>
          </w:p>
        </w:tc>
        <w:tc>
          <w:tcPr>
            <w:tcW w:w="518" w:type="pct"/>
            <w:tcBorders>
              <w:top w:val="single" w:sz="4" w:space="0" w:color="auto"/>
              <w:left w:val="single" w:sz="4" w:space="0" w:color="auto"/>
              <w:bottom w:val="single" w:sz="4" w:space="0" w:color="auto"/>
              <w:right w:val="single" w:sz="4" w:space="0" w:color="auto"/>
            </w:tcBorders>
            <w:shd w:val="clear" w:color="000000" w:fill="FFFFFF"/>
            <w:vAlign w:val="center"/>
          </w:tcPr>
          <w:p w14:paraId="3763948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1 984,3</w:t>
            </w:r>
          </w:p>
        </w:tc>
      </w:tr>
      <w:tr w:rsidR="00DD27DA" w:rsidRPr="00DD27DA" w14:paraId="43801B84" w14:textId="77777777" w:rsidTr="001847C4">
        <w:trPr>
          <w:trHeight w:val="310"/>
        </w:trPr>
        <w:tc>
          <w:tcPr>
            <w:tcW w:w="850"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388B06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proofErr w:type="spellStart"/>
            <w:r w:rsidRPr="00DD27DA">
              <w:rPr>
                <w:rFonts w:ascii="Times New Roman" w:eastAsia="Calibri" w:hAnsi="Times New Roman" w:cs="Times New Roman"/>
                <w:color w:val="000000" w:themeColor="text1"/>
                <w:sz w:val="16"/>
                <w:szCs w:val="16"/>
              </w:rPr>
              <w:t>КфВ</w:t>
            </w:r>
            <w:proofErr w:type="spellEnd"/>
          </w:p>
        </w:tc>
        <w:tc>
          <w:tcPr>
            <w:tcW w:w="618" w:type="pct"/>
            <w:tcBorders>
              <w:top w:val="single" w:sz="4" w:space="0" w:color="auto"/>
              <w:left w:val="nil"/>
              <w:bottom w:val="single" w:sz="8" w:space="0" w:color="auto"/>
              <w:right w:val="single" w:sz="8" w:space="0" w:color="auto"/>
            </w:tcBorders>
            <w:shd w:val="clear" w:color="auto" w:fill="auto"/>
            <w:noWrap/>
            <w:vAlign w:val="center"/>
          </w:tcPr>
          <w:p w14:paraId="6DE40EC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530,53</w:t>
            </w:r>
          </w:p>
        </w:tc>
        <w:tc>
          <w:tcPr>
            <w:tcW w:w="541" w:type="pct"/>
            <w:tcBorders>
              <w:top w:val="single" w:sz="4" w:space="0" w:color="auto"/>
              <w:left w:val="nil"/>
              <w:bottom w:val="single" w:sz="8" w:space="0" w:color="auto"/>
              <w:right w:val="single" w:sz="8" w:space="0" w:color="auto"/>
            </w:tcBorders>
            <w:shd w:val="clear" w:color="auto" w:fill="auto"/>
            <w:vAlign w:val="center"/>
          </w:tcPr>
          <w:p w14:paraId="6117AAFA"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945,23</w:t>
            </w:r>
          </w:p>
        </w:tc>
        <w:tc>
          <w:tcPr>
            <w:tcW w:w="541" w:type="pct"/>
            <w:tcBorders>
              <w:top w:val="single" w:sz="4" w:space="0" w:color="auto"/>
              <w:left w:val="nil"/>
              <w:bottom w:val="single" w:sz="8" w:space="0" w:color="auto"/>
              <w:right w:val="single" w:sz="8" w:space="0" w:color="auto"/>
            </w:tcBorders>
            <w:shd w:val="clear" w:color="auto" w:fill="auto"/>
            <w:vAlign w:val="center"/>
          </w:tcPr>
          <w:p w14:paraId="64072C22"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728,16</w:t>
            </w:r>
          </w:p>
        </w:tc>
        <w:tc>
          <w:tcPr>
            <w:tcW w:w="464" w:type="pct"/>
            <w:tcBorders>
              <w:top w:val="single" w:sz="4" w:space="0" w:color="auto"/>
              <w:left w:val="nil"/>
              <w:bottom w:val="single" w:sz="8" w:space="0" w:color="auto"/>
              <w:right w:val="single" w:sz="8" w:space="0" w:color="auto"/>
            </w:tcBorders>
            <w:shd w:val="clear" w:color="auto" w:fill="auto"/>
            <w:vAlign w:val="center"/>
          </w:tcPr>
          <w:p w14:paraId="0235031A"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1 073,4</w:t>
            </w:r>
          </w:p>
        </w:tc>
        <w:tc>
          <w:tcPr>
            <w:tcW w:w="463" w:type="pct"/>
            <w:tcBorders>
              <w:top w:val="single" w:sz="4" w:space="0" w:color="auto"/>
              <w:left w:val="nil"/>
              <w:bottom w:val="single" w:sz="8" w:space="0" w:color="auto"/>
              <w:right w:val="single" w:sz="8" w:space="0" w:color="auto"/>
            </w:tcBorders>
            <w:shd w:val="clear" w:color="000000" w:fill="FFFFFF"/>
            <w:vAlign w:val="center"/>
          </w:tcPr>
          <w:p w14:paraId="46C49B64"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796,0</w:t>
            </w:r>
          </w:p>
        </w:tc>
        <w:tc>
          <w:tcPr>
            <w:tcW w:w="541" w:type="pct"/>
            <w:gridSpan w:val="2"/>
            <w:tcBorders>
              <w:top w:val="single" w:sz="4" w:space="0" w:color="auto"/>
              <w:left w:val="nil"/>
              <w:bottom w:val="single" w:sz="8" w:space="0" w:color="auto"/>
              <w:right w:val="single" w:sz="8" w:space="0" w:color="auto"/>
            </w:tcBorders>
            <w:shd w:val="clear" w:color="000000" w:fill="FFFFFF"/>
            <w:vAlign w:val="center"/>
          </w:tcPr>
          <w:p w14:paraId="7F8A25D7"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313,4</w:t>
            </w:r>
          </w:p>
        </w:tc>
        <w:tc>
          <w:tcPr>
            <w:tcW w:w="464" w:type="pct"/>
            <w:tcBorders>
              <w:top w:val="single" w:sz="4" w:space="0" w:color="auto"/>
              <w:left w:val="nil"/>
              <w:bottom w:val="single" w:sz="8" w:space="0" w:color="auto"/>
              <w:right w:val="single" w:sz="8" w:space="0" w:color="auto"/>
            </w:tcBorders>
            <w:shd w:val="clear" w:color="000000" w:fill="FFFFFF"/>
            <w:vAlign w:val="center"/>
          </w:tcPr>
          <w:p w14:paraId="71DAAA21"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670,9</w:t>
            </w:r>
          </w:p>
        </w:tc>
        <w:tc>
          <w:tcPr>
            <w:tcW w:w="518" w:type="pct"/>
            <w:tcBorders>
              <w:top w:val="single" w:sz="4" w:space="0" w:color="auto"/>
              <w:left w:val="nil"/>
              <w:bottom w:val="single" w:sz="8" w:space="0" w:color="auto"/>
              <w:right w:val="single" w:sz="8" w:space="0" w:color="auto"/>
            </w:tcBorders>
            <w:shd w:val="clear" w:color="000000" w:fill="FFFFFF"/>
            <w:vAlign w:val="center"/>
          </w:tcPr>
          <w:p w14:paraId="6CBDAC19"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751,3</w:t>
            </w:r>
          </w:p>
        </w:tc>
      </w:tr>
      <w:tr w:rsidR="00DD27DA" w:rsidRPr="00DD27DA" w14:paraId="6448A8DF" w14:textId="77777777" w:rsidTr="00590319">
        <w:trPr>
          <w:trHeight w:val="310"/>
        </w:trPr>
        <w:tc>
          <w:tcPr>
            <w:tcW w:w="850" w:type="pct"/>
            <w:tcBorders>
              <w:top w:val="nil"/>
              <w:left w:val="single" w:sz="8" w:space="0" w:color="auto"/>
              <w:bottom w:val="single" w:sz="8" w:space="0" w:color="auto"/>
              <w:right w:val="single" w:sz="8" w:space="0" w:color="auto"/>
            </w:tcBorders>
            <w:shd w:val="clear" w:color="auto" w:fill="auto"/>
            <w:noWrap/>
            <w:vAlign w:val="center"/>
            <w:hideMark/>
          </w:tcPr>
          <w:p w14:paraId="24AC681A"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 xml:space="preserve">Другие (Япония, МФСР, ЕАБР, АБИИ и </w:t>
            </w:r>
            <w:proofErr w:type="spellStart"/>
            <w:r w:rsidRPr="00DD27DA">
              <w:rPr>
                <w:rFonts w:ascii="Times New Roman" w:eastAsia="Calibri" w:hAnsi="Times New Roman" w:cs="Times New Roman"/>
                <w:color w:val="000000" w:themeColor="text1"/>
                <w:sz w:val="16"/>
                <w:szCs w:val="16"/>
              </w:rPr>
              <w:t>др</w:t>
            </w:r>
            <w:proofErr w:type="spellEnd"/>
            <w:r w:rsidRPr="00DD27DA">
              <w:rPr>
                <w:rFonts w:ascii="Times New Roman" w:eastAsia="Calibri" w:hAnsi="Times New Roman" w:cs="Times New Roman"/>
                <w:color w:val="000000" w:themeColor="text1"/>
                <w:sz w:val="16"/>
                <w:szCs w:val="16"/>
              </w:rPr>
              <w:t>)</w:t>
            </w:r>
          </w:p>
        </w:tc>
        <w:tc>
          <w:tcPr>
            <w:tcW w:w="618" w:type="pct"/>
            <w:tcBorders>
              <w:top w:val="nil"/>
              <w:left w:val="nil"/>
              <w:bottom w:val="single" w:sz="8" w:space="0" w:color="auto"/>
              <w:right w:val="single" w:sz="8" w:space="0" w:color="auto"/>
            </w:tcBorders>
            <w:shd w:val="clear" w:color="auto" w:fill="auto"/>
            <w:noWrap/>
            <w:vAlign w:val="center"/>
          </w:tcPr>
          <w:p w14:paraId="05227C6C"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3 995,01</w:t>
            </w:r>
          </w:p>
        </w:tc>
        <w:tc>
          <w:tcPr>
            <w:tcW w:w="541" w:type="pct"/>
            <w:tcBorders>
              <w:top w:val="nil"/>
              <w:left w:val="nil"/>
              <w:bottom w:val="single" w:sz="8" w:space="0" w:color="auto"/>
              <w:right w:val="single" w:sz="8" w:space="0" w:color="auto"/>
            </w:tcBorders>
            <w:shd w:val="clear" w:color="auto" w:fill="auto"/>
            <w:vAlign w:val="center"/>
          </w:tcPr>
          <w:p w14:paraId="170BFFF2"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3 909,63</w:t>
            </w:r>
          </w:p>
        </w:tc>
        <w:tc>
          <w:tcPr>
            <w:tcW w:w="541" w:type="pct"/>
            <w:tcBorders>
              <w:top w:val="nil"/>
              <w:left w:val="nil"/>
              <w:bottom w:val="single" w:sz="8" w:space="0" w:color="auto"/>
              <w:right w:val="single" w:sz="8" w:space="0" w:color="auto"/>
            </w:tcBorders>
            <w:shd w:val="clear" w:color="auto" w:fill="auto"/>
            <w:vAlign w:val="center"/>
          </w:tcPr>
          <w:p w14:paraId="4266B00B"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5 665,55</w:t>
            </w:r>
          </w:p>
        </w:tc>
        <w:tc>
          <w:tcPr>
            <w:tcW w:w="464" w:type="pct"/>
            <w:tcBorders>
              <w:top w:val="nil"/>
              <w:left w:val="nil"/>
              <w:bottom w:val="single" w:sz="8" w:space="0" w:color="auto"/>
              <w:right w:val="single" w:sz="8" w:space="0" w:color="auto"/>
            </w:tcBorders>
            <w:shd w:val="clear" w:color="auto" w:fill="auto"/>
            <w:vAlign w:val="center"/>
          </w:tcPr>
          <w:p w14:paraId="787C7A9F"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7 835,9</w:t>
            </w:r>
          </w:p>
        </w:tc>
        <w:tc>
          <w:tcPr>
            <w:tcW w:w="463" w:type="pct"/>
            <w:tcBorders>
              <w:top w:val="nil"/>
              <w:left w:val="nil"/>
              <w:bottom w:val="single" w:sz="8" w:space="0" w:color="auto"/>
              <w:right w:val="single" w:sz="8" w:space="0" w:color="auto"/>
            </w:tcBorders>
            <w:shd w:val="clear" w:color="000000" w:fill="FFFFFF"/>
            <w:vAlign w:val="center"/>
          </w:tcPr>
          <w:p w14:paraId="5A7923CA"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6 534,1</w:t>
            </w:r>
          </w:p>
        </w:tc>
        <w:tc>
          <w:tcPr>
            <w:tcW w:w="541" w:type="pct"/>
            <w:gridSpan w:val="2"/>
            <w:tcBorders>
              <w:top w:val="nil"/>
              <w:left w:val="nil"/>
              <w:bottom w:val="single" w:sz="8" w:space="0" w:color="auto"/>
              <w:right w:val="single" w:sz="8" w:space="0" w:color="auto"/>
            </w:tcBorders>
            <w:shd w:val="clear" w:color="000000" w:fill="FFFFFF"/>
            <w:vAlign w:val="center"/>
          </w:tcPr>
          <w:p w14:paraId="745EEA4D"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3 532,7</w:t>
            </w:r>
          </w:p>
        </w:tc>
        <w:tc>
          <w:tcPr>
            <w:tcW w:w="464" w:type="pct"/>
            <w:tcBorders>
              <w:top w:val="nil"/>
              <w:left w:val="nil"/>
              <w:bottom w:val="single" w:sz="8" w:space="0" w:color="auto"/>
              <w:right w:val="single" w:sz="8" w:space="0" w:color="auto"/>
            </w:tcBorders>
            <w:shd w:val="clear" w:color="000000" w:fill="FFFFFF"/>
            <w:vAlign w:val="center"/>
          </w:tcPr>
          <w:p w14:paraId="784F77B7"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4 824,0</w:t>
            </w:r>
          </w:p>
        </w:tc>
        <w:tc>
          <w:tcPr>
            <w:tcW w:w="518" w:type="pct"/>
            <w:tcBorders>
              <w:top w:val="nil"/>
              <w:left w:val="nil"/>
              <w:bottom w:val="single" w:sz="8" w:space="0" w:color="auto"/>
              <w:right w:val="single" w:sz="8" w:space="0" w:color="auto"/>
            </w:tcBorders>
            <w:shd w:val="clear" w:color="000000" w:fill="FFFFFF"/>
            <w:vAlign w:val="center"/>
          </w:tcPr>
          <w:p w14:paraId="1BB0AF7A"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6 303,6</w:t>
            </w:r>
          </w:p>
        </w:tc>
      </w:tr>
      <w:tr w:rsidR="006633F4" w:rsidRPr="00DD27DA" w14:paraId="44DE7EA5" w14:textId="77777777" w:rsidTr="00590319">
        <w:trPr>
          <w:trHeight w:val="310"/>
        </w:trPr>
        <w:tc>
          <w:tcPr>
            <w:tcW w:w="850" w:type="pct"/>
            <w:tcBorders>
              <w:top w:val="nil"/>
              <w:left w:val="single" w:sz="8" w:space="0" w:color="auto"/>
              <w:bottom w:val="single" w:sz="8" w:space="0" w:color="auto"/>
              <w:right w:val="single" w:sz="8" w:space="0" w:color="auto"/>
            </w:tcBorders>
            <w:shd w:val="clear" w:color="auto" w:fill="auto"/>
            <w:noWrap/>
            <w:vAlign w:val="center"/>
            <w:hideMark/>
          </w:tcPr>
          <w:p w14:paraId="52834CC6" w14:textId="77777777" w:rsidR="006374F1" w:rsidRPr="00DD27DA" w:rsidRDefault="006374F1" w:rsidP="006374F1">
            <w:pPr>
              <w:spacing w:after="0" w:line="240" w:lineRule="auto"/>
              <w:jc w:val="center"/>
              <w:rPr>
                <w:rFonts w:ascii="Times New Roman" w:eastAsia="Calibri" w:hAnsi="Times New Roman" w:cs="Times New Roman"/>
                <w:color w:val="000000" w:themeColor="text1"/>
                <w:sz w:val="16"/>
                <w:szCs w:val="16"/>
              </w:rPr>
            </w:pPr>
            <w:r w:rsidRPr="00DD27DA">
              <w:rPr>
                <w:rFonts w:ascii="Times New Roman" w:eastAsia="Calibri" w:hAnsi="Times New Roman" w:cs="Times New Roman"/>
                <w:color w:val="000000" w:themeColor="text1"/>
                <w:sz w:val="16"/>
                <w:szCs w:val="16"/>
              </w:rPr>
              <w:t>Всего</w:t>
            </w:r>
          </w:p>
        </w:tc>
        <w:tc>
          <w:tcPr>
            <w:tcW w:w="618" w:type="pct"/>
            <w:tcBorders>
              <w:top w:val="nil"/>
              <w:left w:val="nil"/>
              <w:bottom w:val="single" w:sz="8" w:space="0" w:color="auto"/>
              <w:right w:val="single" w:sz="8" w:space="0" w:color="auto"/>
            </w:tcBorders>
            <w:shd w:val="clear" w:color="auto" w:fill="auto"/>
            <w:noWrap/>
            <w:vAlign w:val="center"/>
          </w:tcPr>
          <w:p w14:paraId="12253900"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15 691,55</w:t>
            </w:r>
          </w:p>
        </w:tc>
        <w:tc>
          <w:tcPr>
            <w:tcW w:w="541" w:type="pct"/>
            <w:tcBorders>
              <w:top w:val="nil"/>
              <w:left w:val="nil"/>
              <w:bottom w:val="single" w:sz="8" w:space="0" w:color="auto"/>
              <w:right w:val="single" w:sz="8" w:space="0" w:color="auto"/>
            </w:tcBorders>
            <w:shd w:val="clear" w:color="auto" w:fill="auto"/>
            <w:vAlign w:val="center"/>
          </w:tcPr>
          <w:p w14:paraId="39086C26"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26 431,14</w:t>
            </w:r>
          </w:p>
        </w:tc>
        <w:tc>
          <w:tcPr>
            <w:tcW w:w="541" w:type="pct"/>
            <w:tcBorders>
              <w:top w:val="nil"/>
              <w:left w:val="nil"/>
              <w:bottom w:val="single" w:sz="8" w:space="0" w:color="auto"/>
              <w:right w:val="single" w:sz="8" w:space="0" w:color="auto"/>
            </w:tcBorders>
            <w:shd w:val="clear" w:color="auto" w:fill="auto"/>
            <w:vAlign w:val="center"/>
          </w:tcPr>
          <w:p w14:paraId="1329BBA9"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32 365,49</w:t>
            </w:r>
          </w:p>
        </w:tc>
        <w:tc>
          <w:tcPr>
            <w:tcW w:w="464" w:type="pct"/>
            <w:tcBorders>
              <w:top w:val="nil"/>
              <w:left w:val="nil"/>
              <w:bottom w:val="single" w:sz="8" w:space="0" w:color="auto"/>
              <w:right w:val="single" w:sz="8" w:space="0" w:color="auto"/>
            </w:tcBorders>
            <w:shd w:val="clear" w:color="auto" w:fill="auto"/>
            <w:vAlign w:val="center"/>
          </w:tcPr>
          <w:p w14:paraId="4310EB4E"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39 596,7</w:t>
            </w:r>
          </w:p>
        </w:tc>
        <w:tc>
          <w:tcPr>
            <w:tcW w:w="463" w:type="pct"/>
            <w:tcBorders>
              <w:top w:val="nil"/>
              <w:left w:val="nil"/>
              <w:bottom w:val="single" w:sz="8" w:space="0" w:color="auto"/>
              <w:right w:val="single" w:sz="8" w:space="0" w:color="auto"/>
            </w:tcBorders>
            <w:shd w:val="clear" w:color="auto" w:fill="auto"/>
            <w:vAlign w:val="center"/>
          </w:tcPr>
          <w:p w14:paraId="7B1FEFEA"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50 384,8</w:t>
            </w:r>
          </w:p>
        </w:tc>
        <w:tc>
          <w:tcPr>
            <w:tcW w:w="541" w:type="pct"/>
            <w:gridSpan w:val="2"/>
            <w:tcBorders>
              <w:top w:val="nil"/>
              <w:left w:val="nil"/>
              <w:bottom w:val="single" w:sz="8" w:space="0" w:color="auto"/>
              <w:right w:val="single" w:sz="8" w:space="0" w:color="auto"/>
            </w:tcBorders>
            <w:shd w:val="clear" w:color="auto" w:fill="auto"/>
            <w:vAlign w:val="center"/>
          </w:tcPr>
          <w:p w14:paraId="1343E962"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41 885,7</w:t>
            </w:r>
          </w:p>
        </w:tc>
        <w:tc>
          <w:tcPr>
            <w:tcW w:w="464" w:type="pct"/>
            <w:tcBorders>
              <w:top w:val="nil"/>
              <w:left w:val="nil"/>
              <w:bottom w:val="single" w:sz="8" w:space="0" w:color="auto"/>
              <w:right w:val="single" w:sz="8" w:space="0" w:color="auto"/>
            </w:tcBorders>
            <w:shd w:val="clear" w:color="auto" w:fill="auto"/>
            <w:vAlign w:val="center"/>
          </w:tcPr>
          <w:p w14:paraId="2F5D145E"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38 816,3</w:t>
            </w:r>
          </w:p>
        </w:tc>
        <w:tc>
          <w:tcPr>
            <w:tcW w:w="518" w:type="pct"/>
            <w:tcBorders>
              <w:top w:val="nil"/>
              <w:left w:val="nil"/>
              <w:bottom w:val="single" w:sz="8" w:space="0" w:color="auto"/>
              <w:right w:val="single" w:sz="8" w:space="0" w:color="auto"/>
            </w:tcBorders>
            <w:vAlign w:val="center"/>
          </w:tcPr>
          <w:p w14:paraId="20E323BB" w14:textId="77777777" w:rsidR="006374F1" w:rsidRPr="00DD27DA" w:rsidRDefault="006374F1" w:rsidP="006374F1">
            <w:pPr>
              <w:spacing w:after="0" w:line="240" w:lineRule="auto"/>
              <w:jc w:val="center"/>
              <w:rPr>
                <w:rFonts w:ascii="Times New Roman" w:eastAsia="Calibri" w:hAnsi="Times New Roman" w:cs="Times New Roman"/>
                <w:b/>
                <w:color w:val="000000" w:themeColor="text1"/>
                <w:sz w:val="16"/>
                <w:szCs w:val="16"/>
              </w:rPr>
            </w:pPr>
            <w:r w:rsidRPr="00DD27DA">
              <w:rPr>
                <w:rFonts w:ascii="Times New Roman" w:eastAsia="Calibri" w:hAnsi="Times New Roman" w:cs="Times New Roman"/>
                <w:b/>
                <w:color w:val="000000" w:themeColor="text1"/>
                <w:sz w:val="16"/>
                <w:szCs w:val="16"/>
              </w:rPr>
              <w:t>36 772,6</w:t>
            </w:r>
          </w:p>
        </w:tc>
      </w:tr>
    </w:tbl>
    <w:p w14:paraId="26AD653F" w14:textId="77777777" w:rsidR="00CC242F" w:rsidRPr="00DD27DA" w:rsidRDefault="00CC242F" w:rsidP="00E97AEE">
      <w:pPr>
        <w:widowControl w:val="0"/>
        <w:spacing w:after="0" w:line="240" w:lineRule="auto"/>
        <w:ind w:firstLine="709"/>
        <w:jc w:val="center"/>
        <w:rPr>
          <w:rFonts w:ascii="Times New Roman" w:eastAsia="SimSun" w:hAnsi="Times New Roman" w:cs="Times New Roman"/>
          <w:b/>
          <w:color w:val="000000" w:themeColor="text1"/>
          <w:sz w:val="24"/>
          <w:szCs w:val="24"/>
        </w:rPr>
      </w:pPr>
    </w:p>
    <w:p w14:paraId="6511EB8A" w14:textId="77777777" w:rsidR="00817CCE" w:rsidRPr="00DD27DA" w:rsidRDefault="00BF200D" w:rsidP="00E97AEE">
      <w:pPr>
        <w:widowControl w:val="0"/>
        <w:spacing w:after="0" w:line="240" w:lineRule="auto"/>
        <w:ind w:firstLine="709"/>
        <w:jc w:val="center"/>
        <w:rPr>
          <w:rFonts w:ascii="Times New Roman" w:eastAsia="SimSun" w:hAnsi="Times New Roman" w:cs="Times New Roman"/>
          <w:b/>
          <w:color w:val="000000" w:themeColor="text1"/>
          <w:sz w:val="24"/>
          <w:szCs w:val="24"/>
        </w:rPr>
      </w:pPr>
      <w:r w:rsidRPr="00DD27DA">
        <w:rPr>
          <w:rFonts w:ascii="Times New Roman" w:eastAsia="SimSun" w:hAnsi="Times New Roman" w:cs="Times New Roman"/>
          <w:b/>
          <w:color w:val="000000" w:themeColor="text1"/>
          <w:sz w:val="24"/>
          <w:szCs w:val="24"/>
        </w:rPr>
        <w:t>ПРО</w:t>
      </w:r>
      <w:r w:rsidR="00817CCE" w:rsidRPr="00DD27DA">
        <w:rPr>
          <w:rFonts w:ascii="Times New Roman" w:eastAsia="SimSun" w:hAnsi="Times New Roman" w:cs="Times New Roman"/>
          <w:b/>
          <w:color w:val="000000" w:themeColor="text1"/>
          <w:sz w:val="24"/>
          <w:szCs w:val="24"/>
        </w:rPr>
        <w:t>ФИЦИТ</w:t>
      </w:r>
      <w:r w:rsidR="00817CCE" w:rsidRPr="00DD27DA">
        <w:rPr>
          <w:rFonts w:ascii="Times New Roman" w:eastAsia="SimSun" w:hAnsi="Times New Roman" w:cs="Times New Roman"/>
          <w:color w:val="000000" w:themeColor="text1"/>
          <w:sz w:val="24"/>
          <w:szCs w:val="24"/>
        </w:rPr>
        <w:t xml:space="preserve"> </w:t>
      </w:r>
      <w:r w:rsidR="00817CCE" w:rsidRPr="00DD27DA">
        <w:rPr>
          <w:rFonts w:ascii="Times New Roman" w:eastAsia="SimSun" w:hAnsi="Times New Roman" w:cs="Times New Roman"/>
          <w:b/>
          <w:color w:val="000000" w:themeColor="text1"/>
          <w:sz w:val="24"/>
          <w:szCs w:val="24"/>
        </w:rPr>
        <w:t>БЮДЖЕТА</w:t>
      </w:r>
    </w:p>
    <w:p w14:paraId="7B85FC2C" w14:textId="77777777" w:rsidR="001847C4" w:rsidRPr="00DD27DA" w:rsidRDefault="001847C4" w:rsidP="00E97AEE">
      <w:pPr>
        <w:widowControl w:val="0"/>
        <w:spacing w:after="0" w:line="240" w:lineRule="auto"/>
        <w:ind w:firstLine="709"/>
        <w:jc w:val="center"/>
        <w:rPr>
          <w:rFonts w:ascii="Times New Roman" w:eastAsia="SimSun" w:hAnsi="Times New Roman" w:cs="Times New Roman"/>
          <w:color w:val="000000" w:themeColor="text1"/>
          <w:sz w:val="24"/>
          <w:szCs w:val="24"/>
        </w:rPr>
      </w:pPr>
    </w:p>
    <w:p w14:paraId="5E282B87" w14:textId="77777777" w:rsidR="00817CCE" w:rsidRPr="00DD27DA" w:rsidRDefault="00BF200D"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w:t>
      </w:r>
      <w:r w:rsidR="00817CCE" w:rsidRPr="00DD27DA">
        <w:rPr>
          <w:rFonts w:ascii="Times New Roman" w:eastAsia="Times New Roman" w:hAnsi="Times New Roman" w:cs="Times New Roman"/>
          <w:color w:val="000000" w:themeColor="text1"/>
          <w:sz w:val="24"/>
          <w:szCs w:val="24"/>
          <w:lang w:eastAsia="ru-RU"/>
        </w:rPr>
        <w:t xml:space="preserve">фицит </w:t>
      </w:r>
      <w:r w:rsidR="0003154A" w:rsidRPr="00DD27DA">
        <w:rPr>
          <w:rFonts w:ascii="Times New Roman" w:eastAsia="Times New Roman" w:hAnsi="Times New Roman" w:cs="Times New Roman"/>
          <w:color w:val="000000" w:themeColor="text1"/>
          <w:sz w:val="24"/>
          <w:szCs w:val="24"/>
          <w:lang w:eastAsia="ru-RU"/>
        </w:rPr>
        <w:t>республиканского бюджета на 20</w:t>
      </w:r>
      <w:r w:rsidR="00E222B1" w:rsidRPr="00DD27DA">
        <w:rPr>
          <w:rFonts w:ascii="Times New Roman" w:eastAsia="Times New Roman" w:hAnsi="Times New Roman" w:cs="Times New Roman"/>
          <w:color w:val="000000" w:themeColor="text1"/>
          <w:sz w:val="24"/>
          <w:szCs w:val="24"/>
          <w:lang w:eastAsia="ru-RU"/>
        </w:rPr>
        <w:t>25</w:t>
      </w:r>
      <w:r w:rsidR="00817CCE" w:rsidRPr="00DD27DA">
        <w:rPr>
          <w:rFonts w:ascii="Times New Roman" w:eastAsia="Times New Roman" w:hAnsi="Times New Roman" w:cs="Times New Roman"/>
          <w:color w:val="000000" w:themeColor="text1"/>
          <w:sz w:val="24"/>
          <w:szCs w:val="24"/>
          <w:lang w:eastAsia="ru-RU"/>
        </w:rPr>
        <w:t xml:space="preserve"> год составит </w:t>
      </w:r>
      <w:r w:rsidR="00E222B1" w:rsidRPr="00DD27DA">
        <w:rPr>
          <w:rFonts w:ascii="Times New Roman" w:eastAsia="Times New Roman" w:hAnsi="Times New Roman" w:cs="Times New Roman"/>
          <w:b/>
          <w:color w:val="000000" w:themeColor="text1"/>
          <w:sz w:val="24"/>
          <w:szCs w:val="24"/>
          <w:lang w:eastAsia="ru-RU"/>
        </w:rPr>
        <w:t>26</w:t>
      </w:r>
      <w:r w:rsidR="00817CCE" w:rsidRPr="00DD27DA">
        <w:rPr>
          <w:rFonts w:ascii="Times New Roman" w:eastAsia="Times New Roman" w:hAnsi="Times New Roman" w:cs="Times New Roman"/>
          <w:b/>
          <w:color w:val="000000" w:themeColor="text1"/>
          <w:sz w:val="24"/>
          <w:szCs w:val="24"/>
          <w:lang w:eastAsia="ru-RU"/>
        </w:rPr>
        <w:t> </w:t>
      </w:r>
      <w:r w:rsidR="00E222B1" w:rsidRPr="00DD27DA">
        <w:rPr>
          <w:rFonts w:ascii="Times New Roman" w:eastAsia="Times New Roman" w:hAnsi="Times New Roman" w:cs="Times New Roman"/>
          <w:b/>
          <w:color w:val="000000" w:themeColor="text1"/>
          <w:sz w:val="24"/>
          <w:szCs w:val="24"/>
          <w:lang w:eastAsia="ru-RU"/>
        </w:rPr>
        <w:t>105</w:t>
      </w:r>
      <w:r w:rsidR="00817CCE" w:rsidRPr="00DD27DA">
        <w:rPr>
          <w:rFonts w:ascii="Times New Roman" w:eastAsia="Times New Roman" w:hAnsi="Times New Roman" w:cs="Times New Roman"/>
          <w:b/>
          <w:color w:val="000000" w:themeColor="text1"/>
          <w:sz w:val="24"/>
          <w:szCs w:val="24"/>
          <w:lang w:eastAsia="ru-RU"/>
        </w:rPr>
        <w:t>,</w:t>
      </w:r>
      <w:r w:rsidR="00E222B1" w:rsidRPr="00DD27DA">
        <w:rPr>
          <w:rFonts w:ascii="Times New Roman" w:eastAsia="Times New Roman" w:hAnsi="Times New Roman" w:cs="Times New Roman"/>
          <w:b/>
          <w:color w:val="000000" w:themeColor="text1"/>
          <w:sz w:val="24"/>
          <w:szCs w:val="24"/>
          <w:lang w:eastAsia="ru-RU"/>
        </w:rPr>
        <w:t>8</w:t>
      </w:r>
      <w:r w:rsidR="00817CCE" w:rsidRPr="00DD27DA">
        <w:rPr>
          <w:rFonts w:ascii="Times New Roman" w:eastAsia="Times New Roman" w:hAnsi="Times New Roman" w:cs="Times New Roman"/>
          <w:b/>
          <w:color w:val="000000" w:themeColor="text1"/>
          <w:sz w:val="24"/>
          <w:szCs w:val="24"/>
          <w:lang w:eastAsia="ru-RU"/>
        </w:rPr>
        <w:t xml:space="preserve"> млн. сомов</w:t>
      </w:r>
      <w:r w:rsidR="00817CCE" w:rsidRPr="00DD27DA">
        <w:rPr>
          <w:rFonts w:ascii="Times New Roman" w:eastAsia="Times New Roman" w:hAnsi="Times New Roman" w:cs="Times New Roman"/>
          <w:color w:val="000000" w:themeColor="text1"/>
          <w:sz w:val="24"/>
          <w:szCs w:val="24"/>
          <w:lang w:eastAsia="ru-RU"/>
        </w:rPr>
        <w:t xml:space="preserve"> </w:t>
      </w:r>
      <w:r w:rsidR="00B170E1" w:rsidRPr="00DD27DA">
        <w:rPr>
          <w:rFonts w:ascii="Times New Roman" w:eastAsia="Times New Roman" w:hAnsi="Times New Roman" w:cs="Times New Roman"/>
          <w:color w:val="000000" w:themeColor="text1"/>
          <w:sz w:val="24"/>
          <w:szCs w:val="24"/>
          <w:lang w:eastAsia="ru-RU"/>
        </w:rPr>
        <w:t>или</w:t>
      </w:r>
      <w:r w:rsidR="00B04608" w:rsidRPr="00DD27DA">
        <w:rPr>
          <w:rFonts w:ascii="Times New Roman" w:eastAsia="Times New Roman" w:hAnsi="Times New Roman" w:cs="Times New Roman"/>
          <w:color w:val="000000" w:themeColor="text1"/>
          <w:sz w:val="24"/>
          <w:szCs w:val="24"/>
          <w:lang w:eastAsia="ru-RU"/>
        </w:rPr>
        <w:t xml:space="preserve"> </w:t>
      </w:r>
      <w:r w:rsidR="00E222B1" w:rsidRPr="00DD27DA">
        <w:rPr>
          <w:rFonts w:ascii="Times New Roman" w:eastAsia="Times New Roman" w:hAnsi="Times New Roman" w:cs="Times New Roman"/>
          <w:color w:val="000000" w:themeColor="text1"/>
          <w:sz w:val="24"/>
          <w:szCs w:val="24"/>
          <w:lang w:eastAsia="ru-RU"/>
        </w:rPr>
        <w:t>1</w:t>
      </w:r>
      <w:r w:rsidR="00817CCE" w:rsidRPr="00DD27DA">
        <w:rPr>
          <w:rFonts w:ascii="Times New Roman" w:eastAsia="Times New Roman" w:hAnsi="Times New Roman" w:cs="Times New Roman"/>
          <w:color w:val="000000" w:themeColor="text1"/>
          <w:sz w:val="24"/>
          <w:szCs w:val="24"/>
          <w:lang w:eastAsia="ru-RU"/>
        </w:rPr>
        <w:t>,</w:t>
      </w:r>
      <w:r w:rsidR="00E222B1" w:rsidRPr="00DD27DA">
        <w:rPr>
          <w:rFonts w:ascii="Times New Roman" w:eastAsia="Times New Roman" w:hAnsi="Times New Roman" w:cs="Times New Roman"/>
          <w:color w:val="000000" w:themeColor="text1"/>
          <w:sz w:val="24"/>
          <w:szCs w:val="24"/>
          <w:lang w:eastAsia="ru-RU"/>
        </w:rPr>
        <w:t>6</w:t>
      </w:r>
      <w:r w:rsidR="002F1C40" w:rsidRPr="00DD27DA">
        <w:rPr>
          <w:rFonts w:ascii="Times New Roman" w:eastAsia="Times New Roman" w:hAnsi="Times New Roman" w:cs="Times New Roman"/>
          <w:color w:val="000000" w:themeColor="text1"/>
          <w:sz w:val="24"/>
          <w:szCs w:val="24"/>
          <w:lang w:eastAsia="ru-RU"/>
        </w:rPr>
        <w:t> </w:t>
      </w:r>
      <w:r w:rsidR="00275CCD" w:rsidRPr="00DD27DA">
        <w:rPr>
          <w:rFonts w:ascii="Times New Roman" w:eastAsia="Times New Roman" w:hAnsi="Times New Roman" w:cs="Times New Roman"/>
          <w:color w:val="000000" w:themeColor="text1"/>
          <w:sz w:val="24"/>
          <w:szCs w:val="24"/>
          <w:lang w:eastAsia="ru-RU"/>
        </w:rPr>
        <w:t>%</w:t>
      </w:r>
      <w:r w:rsidR="008C7EF2" w:rsidRPr="00DD27DA">
        <w:rPr>
          <w:rFonts w:ascii="Times New Roman" w:eastAsia="Times New Roman" w:hAnsi="Times New Roman" w:cs="Times New Roman"/>
          <w:color w:val="000000" w:themeColor="text1"/>
          <w:sz w:val="24"/>
          <w:szCs w:val="24"/>
          <w:lang w:eastAsia="ru-RU"/>
        </w:rPr>
        <w:t xml:space="preserve"> </w:t>
      </w:r>
      <w:r w:rsidR="00A457A7" w:rsidRPr="00DD27DA">
        <w:rPr>
          <w:rFonts w:ascii="Times New Roman" w:eastAsia="Times New Roman" w:hAnsi="Times New Roman" w:cs="Times New Roman"/>
          <w:color w:val="000000" w:themeColor="text1"/>
          <w:sz w:val="24"/>
          <w:szCs w:val="24"/>
          <w:lang w:eastAsia="ru-RU"/>
        </w:rPr>
        <w:t>ВВП</w:t>
      </w:r>
      <w:r w:rsidR="001F6AAE" w:rsidRPr="00DD27DA">
        <w:rPr>
          <w:rFonts w:ascii="Times New Roman" w:eastAsia="Times New Roman" w:hAnsi="Times New Roman" w:cs="Times New Roman"/>
          <w:color w:val="000000" w:themeColor="text1"/>
          <w:sz w:val="24"/>
          <w:szCs w:val="24"/>
          <w:lang w:eastAsia="ru-RU"/>
        </w:rPr>
        <w:t>.</w:t>
      </w:r>
    </w:p>
    <w:p w14:paraId="461ACA83" w14:textId="77777777" w:rsidR="009E4633" w:rsidRPr="00DD27DA" w:rsidRDefault="00BF200D" w:rsidP="009E4633">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Профицит</w:t>
      </w:r>
      <w:r w:rsidR="0003154A" w:rsidRPr="00DD27DA">
        <w:rPr>
          <w:rFonts w:ascii="Times New Roman" w:eastAsia="Times New Roman" w:hAnsi="Times New Roman" w:cs="Times New Roman"/>
          <w:color w:val="000000" w:themeColor="text1"/>
          <w:sz w:val="24"/>
          <w:szCs w:val="24"/>
          <w:lang w:eastAsia="ru-RU"/>
        </w:rPr>
        <w:t xml:space="preserve"> бюджета в 20</w:t>
      </w:r>
      <w:r w:rsidR="00E222B1" w:rsidRPr="00DD27DA">
        <w:rPr>
          <w:rFonts w:ascii="Times New Roman" w:eastAsia="Times New Roman" w:hAnsi="Times New Roman" w:cs="Times New Roman"/>
          <w:color w:val="000000" w:themeColor="text1"/>
          <w:sz w:val="24"/>
          <w:szCs w:val="24"/>
          <w:lang w:eastAsia="ru-RU"/>
        </w:rPr>
        <w:t>25</w:t>
      </w:r>
      <w:r w:rsidRPr="00DD27DA">
        <w:rPr>
          <w:rFonts w:ascii="Times New Roman" w:eastAsia="Times New Roman" w:hAnsi="Times New Roman" w:cs="Times New Roman"/>
          <w:color w:val="000000" w:themeColor="text1"/>
          <w:sz w:val="24"/>
          <w:szCs w:val="24"/>
          <w:lang w:eastAsia="ru-RU"/>
        </w:rPr>
        <w:t xml:space="preserve"> году предусмотрен</w:t>
      </w:r>
      <w:r w:rsidR="00817CCE"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на покрытие источников</w:t>
      </w:r>
      <w:r w:rsidR="00817CCE" w:rsidRPr="00DD27DA">
        <w:rPr>
          <w:rFonts w:ascii="Times New Roman" w:eastAsia="Times New Roman" w:hAnsi="Times New Roman" w:cs="Times New Roman"/>
          <w:color w:val="000000" w:themeColor="text1"/>
          <w:sz w:val="24"/>
          <w:szCs w:val="24"/>
          <w:lang w:eastAsia="ru-RU"/>
        </w:rPr>
        <w:t xml:space="preserve"> финансирования в сумме </w:t>
      </w:r>
      <w:r w:rsidR="00E222B1" w:rsidRPr="00DD27DA">
        <w:rPr>
          <w:rFonts w:ascii="Times New Roman" w:eastAsia="Times New Roman" w:hAnsi="Times New Roman" w:cs="Times New Roman"/>
          <w:b/>
          <w:color w:val="000000" w:themeColor="text1"/>
          <w:sz w:val="24"/>
          <w:szCs w:val="24"/>
          <w:lang w:eastAsia="ru-RU"/>
        </w:rPr>
        <w:t>26</w:t>
      </w:r>
      <w:r w:rsidR="0021514D" w:rsidRPr="00DD27DA">
        <w:rPr>
          <w:rFonts w:ascii="Times New Roman" w:eastAsia="Times New Roman" w:hAnsi="Times New Roman" w:cs="Times New Roman"/>
          <w:b/>
          <w:color w:val="000000" w:themeColor="text1"/>
          <w:sz w:val="24"/>
          <w:szCs w:val="24"/>
          <w:lang w:eastAsia="ru-RU"/>
        </w:rPr>
        <w:t> </w:t>
      </w:r>
      <w:r w:rsidR="00E222B1" w:rsidRPr="00DD27DA">
        <w:rPr>
          <w:rFonts w:ascii="Times New Roman" w:eastAsia="Times New Roman" w:hAnsi="Times New Roman" w:cs="Times New Roman"/>
          <w:b/>
          <w:color w:val="000000" w:themeColor="text1"/>
          <w:sz w:val="24"/>
          <w:szCs w:val="24"/>
          <w:lang w:eastAsia="ru-RU"/>
        </w:rPr>
        <w:t>105</w:t>
      </w:r>
      <w:r w:rsidR="0021514D" w:rsidRPr="00DD27DA">
        <w:rPr>
          <w:rFonts w:ascii="Times New Roman" w:eastAsia="Times New Roman" w:hAnsi="Times New Roman" w:cs="Times New Roman"/>
          <w:b/>
          <w:color w:val="000000" w:themeColor="text1"/>
          <w:sz w:val="24"/>
          <w:szCs w:val="24"/>
          <w:lang w:eastAsia="ru-RU"/>
        </w:rPr>
        <w:t>,</w:t>
      </w:r>
      <w:r w:rsidR="00E222B1" w:rsidRPr="00DD27DA">
        <w:rPr>
          <w:rFonts w:ascii="Times New Roman" w:eastAsia="Times New Roman" w:hAnsi="Times New Roman" w:cs="Times New Roman"/>
          <w:b/>
          <w:color w:val="000000" w:themeColor="text1"/>
          <w:sz w:val="24"/>
          <w:szCs w:val="24"/>
          <w:lang w:eastAsia="ru-RU"/>
        </w:rPr>
        <w:t>8</w:t>
      </w:r>
      <w:r w:rsidR="00680AB5" w:rsidRPr="00DD27DA">
        <w:rPr>
          <w:rFonts w:ascii="Times New Roman" w:eastAsia="Times New Roman" w:hAnsi="Times New Roman" w:cs="Times New Roman"/>
          <w:b/>
          <w:color w:val="000000" w:themeColor="text1"/>
          <w:sz w:val="24"/>
          <w:szCs w:val="24"/>
          <w:lang w:eastAsia="ru-RU"/>
        </w:rPr>
        <w:t xml:space="preserve"> </w:t>
      </w:r>
      <w:r w:rsidR="00817CCE" w:rsidRPr="00DD27DA">
        <w:rPr>
          <w:rFonts w:ascii="Times New Roman" w:eastAsia="Times New Roman" w:hAnsi="Times New Roman" w:cs="Times New Roman"/>
          <w:color w:val="000000" w:themeColor="text1"/>
          <w:sz w:val="24"/>
          <w:szCs w:val="24"/>
          <w:lang w:eastAsia="ru-RU"/>
        </w:rPr>
        <w:t>млн. сомов.</w:t>
      </w:r>
      <w:r w:rsidR="009E4633" w:rsidRPr="00DD27DA">
        <w:rPr>
          <w:rFonts w:ascii="Times New Roman" w:eastAsia="Times New Roman" w:hAnsi="Times New Roman" w:cs="Times New Roman"/>
          <w:color w:val="000000" w:themeColor="text1"/>
          <w:sz w:val="24"/>
          <w:szCs w:val="24"/>
          <w:lang w:eastAsia="ru-RU"/>
        </w:rPr>
        <w:t xml:space="preserve"> Данный профицит направляется </w:t>
      </w:r>
      <w:r w:rsidR="009E4633" w:rsidRPr="00DD27DA">
        <w:rPr>
          <w:rFonts w:ascii="Times New Roman" w:hAnsi="Times New Roman" w:cs="Times New Roman"/>
          <w:color w:val="000000" w:themeColor="text1"/>
          <w:sz w:val="24"/>
          <w:szCs w:val="24"/>
        </w:rPr>
        <w:t>на финансирование расходов для осуществления операций с финансовыми активами и для покрытия основной части внешних обязательств (основной суммы государственного внешнего долга).</w:t>
      </w:r>
    </w:p>
    <w:p w14:paraId="0CD7CFB8" w14:textId="77777777" w:rsidR="00817CCE" w:rsidRPr="00DD27DA" w:rsidRDefault="00817CCE"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 внутренним источникам предусмотрено </w:t>
      </w:r>
      <w:r w:rsidR="001A01B1" w:rsidRPr="00DD27DA">
        <w:rPr>
          <w:rFonts w:ascii="Times New Roman" w:eastAsia="Times New Roman" w:hAnsi="Times New Roman" w:cs="Times New Roman"/>
          <w:color w:val="000000" w:themeColor="text1"/>
          <w:sz w:val="24"/>
          <w:szCs w:val="24"/>
          <w:lang w:eastAsia="ru-RU"/>
        </w:rPr>
        <w:t>отрицательное</w:t>
      </w:r>
      <w:r w:rsidR="00B04608" w:rsidRPr="00DD27DA">
        <w:rPr>
          <w:rFonts w:ascii="Times New Roman" w:eastAsia="Times New Roman" w:hAnsi="Times New Roman" w:cs="Times New Roman"/>
          <w:color w:val="000000" w:themeColor="text1"/>
          <w:sz w:val="24"/>
          <w:szCs w:val="24"/>
          <w:lang w:eastAsia="ru-RU"/>
        </w:rPr>
        <w:t xml:space="preserve"> сальдо в сумме </w:t>
      </w:r>
      <w:r w:rsidR="00E222B1" w:rsidRPr="00DD27DA">
        <w:rPr>
          <w:rFonts w:ascii="Times New Roman" w:eastAsia="Times New Roman" w:hAnsi="Times New Roman" w:cs="Times New Roman"/>
          <w:color w:val="000000" w:themeColor="text1"/>
          <w:sz w:val="24"/>
          <w:szCs w:val="24"/>
          <w:lang w:eastAsia="ru-RU"/>
        </w:rPr>
        <w:t>22</w:t>
      </w:r>
      <w:r w:rsidR="00513323" w:rsidRPr="00DD27DA">
        <w:rPr>
          <w:rFonts w:ascii="Times New Roman" w:eastAsia="Times New Roman" w:hAnsi="Times New Roman" w:cs="Times New Roman"/>
          <w:color w:val="000000" w:themeColor="text1"/>
          <w:sz w:val="24"/>
          <w:szCs w:val="24"/>
          <w:lang w:eastAsia="ru-RU"/>
        </w:rPr>
        <w:t xml:space="preserve"> </w:t>
      </w:r>
      <w:r w:rsidR="00E222B1" w:rsidRPr="00DD27DA">
        <w:rPr>
          <w:rFonts w:ascii="Times New Roman" w:eastAsia="Times New Roman" w:hAnsi="Times New Roman" w:cs="Times New Roman"/>
          <w:b/>
          <w:color w:val="000000" w:themeColor="text1"/>
          <w:sz w:val="24"/>
          <w:szCs w:val="24"/>
          <w:lang w:eastAsia="ru-RU"/>
        </w:rPr>
        <w:t>427</w:t>
      </w:r>
      <w:r w:rsidRPr="00DD27DA">
        <w:rPr>
          <w:rFonts w:ascii="Times New Roman" w:eastAsia="Times New Roman" w:hAnsi="Times New Roman" w:cs="Times New Roman"/>
          <w:b/>
          <w:color w:val="000000" w:themeColor="text1"/>
          <w:sz w:val="24"/>
          <w:szCs w:val="24"/>
          <w:lang w:eastAsia="ru-RU"/>
        </w:rPr>
        <w:t>,</w:t>
      </w:r>
      <w:r w:rsidR="00D46DA2" w:rsidRPr="00DD27DA">
        <w:rPr>
          <w:rFonts w:ascii="Times New Roman" w:eastAsia="Times New Roman" w:hAnsi="Times New Roman" w:cs="Times New Roman"/>
          <w:b/>
          <w:color w:val="000000" w:themeColor="text1"/>
          <w:sz w:val="24"/>
          <w:szCs w:val="24"/>
          <w:lang w:eastAsia="ru-RU"/>
        </w:rPr>
        <w:t>5</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из них:</w:t>
      </w:r>
    </w:p>
    <w:p w14:paraId="4E488E4D" w14:textId="77777777" w:rsidR="00817CCE" w:rsidRPr="00DD27DA" w:rsidRDefault="00B170E1" w:rsidP="0032704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w:t>
      </w:r>
      <w:r w:rsidR="00EA1CCD" w:rsidRPr="00DD27DA">
        <w:rPr>
          <w:rFonts w:ascii="Times New Roman" w:eastAsia="Times New Roman" w:hAnsi="Times New Roman" w:cs="Times New Roman"/>
          <w:color w:val="000000" w:themeColor="text1"/>
          <w:sz w:val="24"/>
          <w:szCs w:val="24"/>
          <w:lang w:eastAsia="ru-RU"/>
        </w:rPr>
        <w:t>оступление</w:t>
      </w:r>
      <w:r w:rsidR="00817CCE" w:rsidRPr="00DD27DA">
        <w:rPr>
          <w:rFonts w:ascii="Times New Roman" w:eastAsia="Times New Roman" w:hAnsi="Times New Roman" w:cs="Times New Roman"/>
          <w:color w:val="000000" w:themeColor="text1"/>
          <w:sz w:val="24"/>
          <w:szCs w:val="24"/>
          <w:lang w:eastAsia="ru-RU"/>
        </w:rPr>
        <w:t xml:space="preserve"> из</w:t>
      </w:r>
      <w:r w:rsidR="00EA1CCD" w:rsidRPr="00DD27DA">
        <w:rPr>
          <w:rFonts w:ascii="Times New Roman" w:eastAsia="Times New Roman" w:hAnsi="Times New Roman" w:cs="Times New Roman"/>
          <w:color w:val="000000" w:themeColor="text1"/>
          <w:sz w:val="24"/>
          <w:szCs w:val="24"/>
          <w:lang w:eastAsia="ru-RU"/>
        </w:rPr>
        <w:t xml:space="preserve"> внутренних источников составляе</w:t>
      </w:r>
      <w:r w:rsidR="00817CCE" w:rsidRPr="00DD27DA">
        <w:rPr>
          <w:rFonts w:ascii="Times New Roman" w:eastAsia="Times New Roman" w:hAnsi="Times New Roman" w:cs="Times New Roman"/>
          <w:color w:val="000000" w:themeColor="text1"/>
          <w:sz w:val="24"/>
          <w:szCs w:val="24"/>
          <w:lang w:eastAsia="ru-RU"/>
        </w:rPr>
        <w:t xml:space="preserve">т </w:t>
      </w:r>
      <w:r w:rsidR="008B1A4E" w:rsidRPr="00DD27DA">
        <w:rPr>
          <w:rFonts w:ascii="Times New Roman" w:eastAsia="Times New Roman" w:hAnsi="Times New Roman" w:cs="Times New Roman"/>
          <w:color w:val="000000" w:themeColor="text1"/>
          <w:sz w:val="24"/>
          <w:szCs w:val="24"/>
          <w:lang w:eastAsia="ru-RU"/>
        </w:rPr>
        <w:t>116</w:t>
      </w:r>
      <w:r w:rsidR="00005542" w:rsidRPr="00DD27DA">
        <w:rPr>
          <w:rFonts w:ascii="Times New Roman" w:eastAsia="Times New Roman" w:hAnsi="Times New Roman" w:cs="Times New Roman"/>
          <w:color w:val="000000" w:themeColor="text1"/>
          <w:sz w:val="24"/>
          <w:szCs w:val="24"/>
          <w:lang w:eastAsia="ru-RU"/>
        </w:rPr>
        <w:t> </w:t>
      </w:r>
      <w:r w:rsidR="008B1A4E" w:rsidRPr="00DD27DA">
        <w:rPr>
          <w:rFonts w:ascii="Times New Roman" w:eastAsia="Times New Roman" w:hAnsi="Times New Roman" w:cs="Times New Roman"/>
          <w:color w:val="000000" w:themeColor="text1"/>
          <w:sz w:val="24"/>
          <w:szCs w:val="24"/>
          <w:lang w:eastAsia="ru-RU"/>
        </w:rPr>
        <w:t>283</w:t>
      </w:r>
      <w:r w:rsidR="000A78D8" w:rsidRPr="00DD27DA">
        <w:rPr>
          <w:rFonts w:ascii="Times New Roman" w:eastAsia="Times New Roman" w:hAnsi="Times New Roman" w:cs="Times New Roman"/>
          <w:color w:val="000000" w:themeColor="text1"/>
          <w:sz w:val="24"/>
          <w:szCs w:val="24"/>
          <w:lang w:eastAsia="ru-RU"/>
        </w:rPr>
        <w:t>,</w:t>
      </w:r>
      <w:r w:rsidR="008B1A4E" w:rsidRPr="00DD27DA">
        <w:rPr>
          <w:rFonts w:ascii="Times New Roman" w:eastAsia="Times New Roman" w:hAnsi="Times New Roman" w:cs="Times New Roman"/>
          <w:color w:val="000000" w:themeColor="text1"/>
          <w:sz w:val="24"/>
          <w:szCs w:val="24"/>
          <w:lang w:eastAsia="ru-RU"/>
        </w:rPr>
        <w:t>5</w:t>
      </w:r>
      <w:r w:rsidR="003453F4" w:rsidRPr="00DD27DA">
        <w:rPr>
          <w:rFonts w:ascii="Times New Roman" w:eastAsia="Times New Roman" w:hAnsi="Times New Roman" w:cs="Times New Roman"/>
          <w:color w:val="000000" w:themeColor="text1"/>
          <w:sz w:val="24"/>
          <w:szCs w:val="24"/>
          <w:lang w:eastAsia="ru-RU"/>
        </w:rPr>
        <w:t xml:space="preserve"> </w:t>
      </w:r>
      <w:r w:rsidR="00817CCE" w:rsidRPr="00DD27DA">
        <w:rPr>
          <w:rFonts w:ascii="Times New Roman" w:eastAsia="Times New Roman" w:hAnsi="Times New Roman" w:cs="Times New Roman"/>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 в том числе</w:t>
      </w:r>
      <w:r w:rsidR="00817CCE" w:rsidRPr="00DD27DA">
        <w:rPr>
          <w:rFonts w:ascii="Times New Roman" w:eastAsia="Times New Roman" w:hAnsi="Times New Roman" w:cs="Times New Roman"/>
          <w:color w:val="000000" w:themeColor="text1"/>
          <w:sz w:val="24"/>
          <w:szCs w:val="24"/>
          <w:lang w:eastAsia="ru-RU"/>
        </w:rPr>
        <w:t>:</w:t>
      </w:r>
    </w:p>
    <w:p w14:paraId="5087EC40" w14:textId="77777777" w:rsidR="003A7B01" w:rsidRPr="00DD27DA" w:rsidRDefault="0052096D" w:rsidP="00D62FC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поступления от реализации г</w:t>
      </w:r>
      <w:r w:rsidR="00914596" w:rsidRPr="00DD27DA">
        <w:rPr>
          <w:rFonts w:ascii="Times New Roman" w:eastAsia="Times New Roman" w:hAnsi="Times New Roman" w:cs="Times New Roman"/>
          <w:color w:val="000000" w:themeColor="text1"/>
          <w:sz w:val="24"/>
          <w:szCs w:val="24"/>
          <w:lang w:eastAsia="ru-RU"/>
        </w:rPr>
        <w:t>осударственных ценных бумаг</w:t>
      </w:r>
      <w:r w:rsidR="003453F4" w:rsidRPr="00DD27DA">
        <w:rPr>
          <w:rFonts w:ascii="Times New Roman" w:eastAsia="Times New Roman" w:hAnsi="Times New Roman" w:cs="Times New Roman"/>
          <w:color w:val="000000" w:themeColor="text1"/>
          <w:sz w:val="24"/>
          <w:szCs w:val="24"/>
          <w:lang w:eastAsia="ru-RU"/>
        </w:rPr>
        <w:t xml:space="preserve"> </w:t>
      </w:r>
      <w:r w:rsidR="00DF2381" w:rsidRPr="00DD27DA">
        <w:rPr>
          <w:rFonts w:ascii="Times New Roman" w:eastAsia="Times New Roman" w:hAnsi="Times New Roman" w:cs="Times New Roman"/>
          <w:color w:val="000000" w:themeColor="text1"/>
          <w:sz w:val="24"/>
          <w:szCs w:val="24"/>
          <w:lang w:eastAsia="ru-RU"/>
        </w:rPr>
        <w:t>3</w:t>
      </w:r>
      <w:r w:rsidR="005712AB" w:rsidRPr="00DD27DA">
        <w:rPr>
          <w:rFonts w:ascii="Times New Roman" w:eastAsia="Times New Roman" w:hAnsi="Times New Roman" w:cs="Times New Roman"/>
          <w:color w:val="000000" w:themeColor="text1"/>
          <w:sz w:val="24"/>
          <w:szCs w:val="24"/>
          <w:lang w:eastAsia="ru-RU"/>
        </w:rPr>
        <w:t>4</w:t>
      </w:r>
      <w:r w:rsidR="00AE3B14" w:rsidRPr="00DD27DA">
        <w:rPr>
          <w:rFonts w:ascii="Times New Roman" w:eastAsia="Times New Roman" w:hAnsi="Times New Roman" w:cs="Times New Roman"/>
          <w:color w:val="000000" w:themeColor="text1"/>
          <w:sz w:val="24"/>
          <w:szCs w:val="24"/>
          <w:lang w:eastAsia="ru-RU"/>
        </w:rPr>
        <w:t> </w:t>
      </w:r>
      <w:r w:rsidR="00ED6459" w:rsidRPr="00DD27DA">
        <w:rPr>
          <w:rFonts w:ascii="Times New Roman" w:eastAsia="Times New Roman" w:hAnsi="Times New Roman" w:cs="Times New Roman"/>
          <w:color w:val="000000" w:themeColor="text1"/>
          <w:sz w:val="24"/>
          <w:szCs w:val="24"/>
          <w:lang w:eastAsia="ru-RU"/>
        </w:rPr>
        <w:t>000</w:t>
      </w:r>
      <w:r w:rsidR="00001CC8" w:rsidRPr="00DD27DA">
        <w:rPr>
          <w:rFonts w:ascii="Times New Roman" w:eastAsia="Times New Roman" w:hAnsi="Times New Roman" w:cs="Times New Roman"/>
          <w:color w:val="000000" w:themeColor="text1"/>
          <w:sz w:val="24"/>
          <w:szCs w:val="24"/>
          <w:lang w:eastAsia="ru-RU"/>
        </w:rPr>
        <w:t xml:space="preserve"> млн. сомов</w:t>
      </w:r>
      <w:r w:rsidR="00817CCE" w:rsidRPr="00DD27DA">
        <w:rPr>
          <w:rFonts w:ascii="Times New Roman" w:eastAsia="Times New Roman" w:hAnsi="Times New Roman" w:cs="Times New Roman"/>
          <w:color w:val="000000" w:themeColor="text1"/>
          <w:sz w:val="24"/>
          <w:szCs w:val="24"/>
          <w:lang w:eastAsia="ru-RU"/>
        </w:rPr>
        <w:t>;</w:t>
      </w:r>
    </w:p>
    <w:p w14:paraId="097F29A5" w14:textId="77777777" w:rsidR="007E6100" w:rsidRPr="00DD27DA" w:rsidRDefault="007E6100" w:rsidP="007E6100">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поступления от реализации цифровых государственных ценных бумаг 20 000 млн. сомов;</w:t>
      </w:r>
    </w:p>
    <w:p w14:paraId="6E6D62F9" w14:textId="77777777" w:rsidR="00817CCE" w:rsidRPr="00DD27DA" w:rsidRDefault="00817CCE" w:rsidP="0032704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остатки на счетах </w:t>
      </w:r>
      <w:r w:rsidR="00BF200D" w:rsidRPr="00DD27DA">
        <w:rPr>
          <w:rFonts w:ascii="Times New Roman" w:eastAsia="Times New Roman" w:hAnsi="Times New Roman" w:cs="Times New Roman"/>
          <w:color w:val="000000" w:themeColor="text1"/>
          <w:sz w:val="24"/>
          <w:szCs w:val="24"/>
          <w:lang w:eastAsia="ru-RU"/>
        </w:rPr>
        <w:t>Кабинета Министров</w:t>
      </w:r>
      <w:r w:rsidR="00914596"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К</w:t>
      </w:r>
      <w:r w:rsidR="00914596" w:rsidRPr="00DD27DA">
        <w:rPr>
          <w:rFonts w:ascii="Times New Roman" w:eastAsia="Times New Roman" w:hAnsi="Times New Roman" w:cs="Times New Roman"/>
          <w:color w:val="000000" w:themeColor="text1"/>
          <w:sz w:val="24"/>
          <w:szCs w:val="24"/>
          <w:lang w:eastAsia="ru-RU"/>
        </w:rPr>
        <w:t xml:space="preserve">ыргызской </w:t>
      </w:r>
      <w:r w:rsidRPr="00DD27DA">
        <w:rPr>
          <w:rFonts w:ascii="Times New Roman" w:eastAsia="Times New Roman" w:hAnsi="Times New Roman" w:cs="Times New Roman"/>
          <w:color w:val="000000" w:themeColor="text1"/>
          <w:sz w:val="24"/>
          <w:szCs w:val="24"/>
          <w:lang w:eastAsia="ru-RU"/>
        </w:rPr>
        <w:t>Р</w:t>
      </w:r>
      <w:r w:rsidR="00914596" w:rsidRPr="00DD27DA">
        <w:rPr>
          <w:rFonts w:ascii="Times New Roman" w:eastAsia="Times New Roman" w:hAnsi="Times New Roman" w:cs="Times New Roman"/>
          <w:color w:val="000000" w:themeColor="text1"/>
          <w:sz w:val="24"/>
          <w:szCs w:val="24"/>
          <w:lang w:eastAsia="ru-RU"/>
        </w:rPr>
        <w:t>еспублики</w:t>
      </w:r>
      <w:r w:rsidR="003453F4" w:rsidRPr="00DD27DA">
        <w:rPr>
          <w:rFonts w:ascii="Times New Roman" w:eastAsia="Times New Roman" w:hAnsi="Times New Roman" w:cs="Times New Roman"/>
          <w:color w:val="000000" w:themeColor="text1"/>
          <w:sz w:val="24"/>
          <w:szCs w:val="24"/>
          <w:lang w:eastAsia="ru-RU"/>
        </w:rPr>
        <w:t xml:space="preserve"> </w:t>
      </w:r>
      <w:r w:rsidR="00BF200D" w:rsidRPr="00DD27DA">
        <w:rPr>
          <w:rFonts w:ascii="Times New Roman" w:eastAsia="Times New Roman" w:hAnsi="Times New Roman" w:cs="Times New Roman"/>
          <w:color w:val="000000" w:themeColor="text1"/>
          <w:sz w:val="24"/>
          <w:szCs w:val="24"/>
          <w:lang w:eastAsia="ru-RU"/>
        </w:rPr>
        <w:t>3</w:t>
      </w:r>
      <w:r w:rsidR="003453F4" w:rsidRPr="00DD27DA">
        <w:rPr>
          <w:rFonts w:ascii="Times New Roman" w:eastAsia="Times New Roman" w:hAnsi="Times New Roman" w:cs="Times New Roman"/>
          <w:color w:val="000000" w:themeColor="text1"/>
          <w:sz w:val="24"/>
          <w:szCs w:val="24"/>
          <w:lang w:eastAsia="ru-RU"/>
        </w:rPr>
        <w:t xml:space="preserve"> </w:t>
      </w:r>
      <w:r w:rsidR="00BF200D" w:rsidRPr="00DD27DA">
        <w:rPr>
          <w:rFonts w:ascii="Times New Roman" w:eastAsia="Times New Roman" w:hAnsi="Times New Roman" w:cs="Times New Roman"/>
          <w:color w:val="000000" w:themeColor="text1"/>
          <w:sz w:val="24"/>
          <w:szCs w:val="24"/>
          <w:lang w:eastAsia="ru-RU"/>
        </w:rPr>
        <w:t>500</w:t>
      </w:r>
      <w:r w:rsidR="009E481A"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млн. сомов;</w:t>
      </w:r>
    </w:p>
    <w:p w14:paraId="757AE7F6" w14:textId="77777777" w:rsidR="00817CCE" w:rsidRPr="00DD27DA" w:rsidRDefault="00817CCE" w:rsidP="0032704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возврат бюджетных ссуд</w:t>
      </w:r>
      <w:r w:rsidR="00AF2801" w:rsidRPr="00DD27DA">
        <w:rPr>
          <w:rFonts w:ascii="Times New Roman" w:eastAsia="Times New Roman" w:hAnsi="Times New Roman" w:cs="Times New Roman"/>
          <w:color w:val="000000" w:themeColor="text1"/>
          <w:sz w:val="24"/>
          <w:szCs w:val="24"/>
          <w:lang w:eastAsia="ru-RU"/>
        </w:rPr>
        <w:t xml:space="preserve"> и кредитов</w:t>
      </w:r>
      <w:r w:rsidR="003453F4" w:rsidRPr="00DD27DA">
        <w:rPr>
          <w:rFonts w:ascii="Times New Roman" w:eastAsia="Times New Roman" w:hAnsi="Times New Roman" w:cs="Times New Roman"/>
          <w:color w:val="000000" w:themeColor="text1"/>
          <w:sz w:val="24"/>
          <w:szCs w:val="24"/>
          <w:lang w:eastAsia="ru-RU"/>
        </w:rPr>
        <w:t xml:space="preserve"> </w:t>
      </w:r>
      <w:r w:rsidR="006614E4" w:rsidRPr="00DD27DA">
        <w:rPr>
          <w:rFonts w:ascii="Times New Roman" w:eastAsia="Times New Roman" w:hAnsi="Times New Roman" w:cs="Times New Roman"/>
          <w:color w:val="000000" w:themeColor="text1"/>
          <w:sz w:val="24"/>
          <w:szCs w:val="24"/>
          <w:lang w:eastAsia="ru-RU"/>
        </w:rPr>
        <w:t>58</w:t>
      </w:r>
      <w:r w:rsidRPr="00DD27DA">
        <w:rPr>
          <w:rFonts w:ascii="Times New Roman" w:eastAsia="Times New Roman" w:hAnsi="Times New Roman" w:cs="Times New Roman"/>
          <w:color w:val="000000" w:themeColor="text1"/>
          <w:sz w:val="24"/>
          <w:szCs w:val="24"/>
          <w:lang w:eastAsia="ru-RU"/>
        </w:rPr>
        <w:t> </w:t>
      </w:r>
      <w:r w:rsidR="00475901" w:rsidRPr="00DD27DA">
        <w:rPr>
          <w:rFonts w:ascii="Times New Roman" w:eastAsia="Times New Roman" w:hAnsi="Times New Roman" w:cs="Times New Roman"/>
          <w:color w:val="000000" w:themeColor="text1"/>
          <w:sz w:val="24"/>
          <w:szCs w:val="24"/>
          <w:lang w:eastAsia="ru-RU"/>
        </w:rPr>
        <w:t>7</w:t>
      </w:r>
      <w:r w:rsidR="006614E4" w:rsidRPr="00DD27DA">
        <w:rPr>
          <w:rFonts w:ascii="Times New Roman" w:eastAsia="Times New Roman" w:hAnsi="Times New Roman" w:cs="Times New Roman"/>
          <w:color w:val="000000" w:themeColor="text1"/>
          <w:sz w:val="24"/>
          <w:szCs w:val="24"/>
          <w:lang w:eastAsia="ru-RU"/>
        </w:rPr>
        <w:t>8</w:t>
      </w:r>
      <w:r w:rsidR="00475901" w:rsidRPr="00DD27DA">
        <w:rPr>
          <w:rFonts w:ascii="Times New Roman" w:eastAsia="Times New Roman" w:hAnsi="Times New Roman" w:cs="Times New Roman"/>
          <w:color w:val="000000" w:themeColor="text1"/>
          <w:sz w:val="24"/>
          <w:szCs w:val="24"/>
          <w:lang w:eastAsia="ru-RU"/>
        </w:rPr>
        <w:t>3</w:t>
      </w:r>
      <w:r w:rsidR="00A91A6F" w:rsidRPr="00DD27DA">
        <w:rPr>
          <w:rFonts w:ascii="Times New Roman" w:eastAsia="Times New Roman" w:hAnsi="Times New Roman" w:cs="Times New Roman"/>
          <w:color w:val="000000" w:themeColor="text1"/>
          <w:sz w:val="24"/>
          <w:szCs w:val="24"/>
          <w:lang w:eastAsia="ru-RU"/>
        </w:rPr>
        <w:t>,</w:t>
      </w:r>
      <w:r w:rsidR="006614E4" w:rsidRPr="00DD27DA">
        <w:rPr>
          <w:rFonts w:ascii="Times New Roman" w:eastAsia="Times New Roman" w:hAnsi="Times New Roman" w:cs="Times New Roman"/>
          <w:color w:val="000000" w:themeColor="text1"/>
          <w:sz w:val="24"/>
          <w:szCs w:val="24"/>
          <w:lang w:eastAsia="ru-RU"/>
        </w:rPr>
        <w:t>5</w:t>
      </w:r>
      <w:r w:rsidRPr="00DD27DA">
        <w:rPr>
          <w:rFonts w:ascii="Times New Roman" w:eastAsia="Times New Roman" w:hAnsi="Times New Roman" w:cs="Times New Roman"/>
          <w:color w:val="000000" w:themeColor="text1"/>
          <w:sz w:val="24"/>
          <w:szCs w:val="24"/>
          <w:lang w:eastAsia="ru-RU"/>
        </w:rPr>
        <w:t xml:space="preserve"> млн. сомов</w:t>
      </w:r>
      <w:r w:rsidR="00B170E1" w:rsidRPr="00DD27DA">
        <w:rPr>
          <w:rFonts w:ascii="Times New Roman" w:eastAsia="Times New Roman" w:hAnsi="Times New Roman" w:cs="Times New Roman"/>
          <w:color w:val="000000" w:themeColor="text1"/>
          <w:sz w:val="24"/>
          <w:szCs w:val="24"/>
          <w:lang w:eastAsia="ru-RU"/>
        </w:rPr>
        <w:t>.</w:t>
      </w:r>
    </w:p>
    <w:p w14:paraId="0721ABCD" w14:textId="77777777" w:rsidR="00817CCE" w:rsidRPr="00DD27DA" w:rsidRDefault="00EA1CCD"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Погашение</w:t>
      </w:r>
      <w:r w:rsidR="00817CCE" w:rsidRPr="00DD27DA">
        <w:rPr>
          <w:rFonts w:ascii="Times New Roman" w:eastAsia="Times New Roman" w:hAnsi="Times New Roman" w:cs="Times New Roman"/>
          <w:color w:val="000000" w:themeColor="text1"/>
          <w:sz w:val="24"/>
          <w:szCs w:val="24"/>
          <w:lang w:eastAsia="ru-RU"/>
        </w:rPr>
        <w:t xml:space="preserve"> из</w:t>
      </w:r>
      <w:r w:rsidRPr="00DD27DA">
        <w:rPr>
          <w:rFonts w:ascii="Times New Roman" w:eastAsia="Times New Roman" w:hAnsi="Times New Roman" w:cs="Times New Roman"/>
          <w:color w:val="000000" w:themeColor="text1"/>
          <w:sz w:val="24"/>
          <w:szCs w:val="24"/>
          <w:lang w:eastAsia="ru-RU"/>
        </w:rPr>
        <w:t xml:space="preserve"> внутренних источников составляе</w:t>
      </w:r>
      <w:r w:rsidR="00817CCE" w:rsidRPr="00DD27DA">
        <w:rPr>
          <w:rFonts w:ascii="Times New Roman" w:eastAsia="Times New Roman" w:hAnsi="Times New Roman" w:cs="Times New Roman"/>
          <w:color w:val="000000" w:themeColor="text1"/>
          <w:sz w:val="24"/>
          <w:szCs w:val="24"/>
          <w:lang w:eastAsia="ru-RU"/>
        </w:rPr>
        <w:t>т</w:t>
      </w:r>
      <w:r w:rsidR="00001CC8" w:rsidRPr="00DD27DA">
        <w:rPr>
          <w:rFonts w:ascii="Times New Roman" w:eastAsia="Times New Roman" w:hAnsi="Times New Roman" w:cs="Times New Roman"/>
          <w:color w:val="000000" w:themeColor="text1"/>
          <w:sz w:val="24"/>
          <w:szCs w:val="24"/>
          <w:lang w:eastAsia="ru-RU"/>
        </w:rPr>
        <w:t xml:space="preserve"> – </w:t>
      </w:r>
      <w:r w:rsidR="008B1A4E" w:rsidRPr="00DD27DA">
        <w:rPr>
          <w:rFonts w:ascii="Times New Roman" w:eastAsia="Times New Roman" w:hAnsi="Times New Roman" w:cs="Times New Roman"/>
          <w:color w:val="000000" w:themeColor="text1"/>
          <w:sz w:val="24"/>
          <w:szCs w:val="24"/>
          <w:lang w:eastAsia="ru-RU"/>
        </w:rPr>
        <w:t>138 711</w:t>
      </w:r>
      <w:r w:rsidR="00817CCE" w:rsidRPr="00DD27DA">
        <w:rPr>
          <w:rFonts w:ascii="Times New Roman" w:eastAsia="Times New Roman" w:hAnsi="Times New Roman" w:cs="Times New Roman"/>
          <w:color w:val="000000" w:themeColor="text1"/>
          <w:sz w:val="24"/>
          <w:szCs w:val="24"/>
          <w:lang w:eastAsia="ru-RU"/>
        </w:rPr>
        <w:t>,</w:t>
      </w:r>
      <w:r w:rsidR="00D46DA2" w:rsidRPr="00DD27DA">
        <w:rPr>
          <w:rFonts w:ascii="Times New Roman" w:eastAsia="Times New Roman" w:hAnsi="Times New Roman" w:cs="Times New Roman"/>
          <w:color w:val="000000" w:themeColor="text1"/>
          <w:sz w:val="24"/>
          <w:szCs w:val="24"/>
          <w:lang w:eastAsia="ru-RU"/>
        </w:rPr>
        <w:t>1</w:t>
      </w:r>
      <w:r w:rsidR="00817CCE" w:rsidRPr="00DD27DA">
        <w:rPr>
          <w:rFonts w:ascii="Times New Roman" w:eastAsia="Times New Roman" w:hAnsi="Times New Roman" w:cs="Times New Roman"/>
          <w:color w:val="000000" w:themeColor="text1"/>
          <w:sz w:val="24"/>
          <w:szCs w:val="24"/>
          <w:lang w:eastAsia="ru-RU"/>
        </w:rPr>
        <w:t xml:space="preserve"> млн. сомов</w:t>
      </w:r>
      <w:r w:rsidR="00B170E1" w:rsidRPr="00DD27DA">
        <w:rPr>
          <w:rFonts w:ascii="Times New Roman" w:eastAsia="Times New Roman" w:hAnsi="Times New Roman" w:cs="Times New Roman"/>
          <w:color w:val="000000" w:themeColor="text1"/>
          <w:sz w:val="24"/>
          <w:szCs w:val="24"/>
          <w:lang w:eastAsia="ru-RU"/>
        </w:rPr>
        <w:t>, в том числе</w:t>
      </w:r>
      <w:r w:rsidR="00817CCE" w:rsidRPr="00DD27DA">
        <w:rPr>
          <w:rFonts w:ascii="Times New Roman" w:eastAsia="Times New Roman" w:hAnsi="Times New Roman" w:cs="Times New Roman"/>
          <w:color w:val="000000" w:themeColor="text1"/>
          <w:sz w:val="24"/>
          <w:szCs w:val="24"/>
          <w:lang w:eastAsia="ru-RU"/>
        </w:rPr>
        <w:t>:</w:t>
      </w:r>
    </w:p>
    <w:p w14:paraId="31C88C73" w14:textId="77777777" w:rsidR="00817CCE" w:rsidRPr="00DD27DA" w:rsidRDefault="00817CCE"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B170E1" w:rsidRPr="00DD27DA">
        <w:rPr>
          <w:rFonts w:ascii="Times New Roman" w:eastAsia="Times New Roman" w:hAnsi="Times New Roman" w:cs="Times New Roman"/>
          <w:color w:val="000000" w:themeColor="text1"/>
          <w:sz w:val="24"/>
          <w:szCs w:val="24"/>
          <w:lang w:eastAsia="ru-RU"/>
        </w:rPr>
        <w:t>п</w:t>
      </w:r>
      <w:r w:rsidRPr="00DD27DA">
        <w:rPr>
          <w:rFonts w:ascii="Times New Roman" w:eastAsia="Times New Roman" w:hAnsi="Times New Roman" w:cs="Times New Roman"/>
          <w:color w:val="000000" w:themeColor="text1"/>
          <w:sz w:val="24"/>
          <w:szCs w:val="24"/>
          <w:lang w:eastAsia="ru-RU"/>
        </w:rPr>
        <w:t xml:space="preserve">огашение основной суммы внутреннего долга – </w:t>
      </w:r>
      <w:r w:rsidR="007473CF" w:rsidRPr="00DD27DA">
        <w:rPr>
          <w:rFonts w:ascii="Times New Roman" w:eastAsia="Times New Roman" w:hAnsi="Times New Roman" w:cs="Times New Roman"/>
          <w:color w:val="000000" w:themeColor="text1"/>
          <w:sz w:val="24"/>
          <w:szCs w:val="24"/>
          <w:lang w:eastAsia="ru-RU"/>
        </w:rPr>
        <w:t>14</w:t>
      </w:r>
      <w:r w:rsidR="004C6941" w:rsidRPr="00DD27DA">
        <w:rPr>
          <w:rFonts w:ascii="Times New Roman" w:eastAsia="Times New Roman" w:hAnsi="Times New Roman" w:cs="Times New Roman"/>
          <w:color w:val="000000" w:themeColor="text1"/>
          <w:sz w:val="24"/>
          <w:szCs w:val="24"/>
          <w:lang w:eastAsia="ru-RU"/>
        </w:rPr>
        <w:t> </w:t>
      </w:r>
      <w:r w:rsidR="007473CF" w:rsidRPr="00DD27DA">
        <w:rPr>
          <w:rFonts w:ascii="Times New Roman" w:eastAsia="Times New Roman" w:hAnsi="Times New Roman" w:cs="Times New Roman"/>
          <w:color w:val="000000" w:themeColor="text1"/>
          <w:sz w:val="24"/>
          <w:szCs w:val="24"/>
          <w:lang w:eastAsia="ru-RU"/>
        </w:rPr>
        <w:t>41</w:t>
      </w:r>
      <w:r w:rsidR="005712AB" w:rsidRPr="00DD27DA">
        <w:rPr>
          <w:rFonts w:ascii="Times New Roman" w:eastAsia="Times New Roman" w:hAnsi="Times New Roman" w:cs="Times New Roman"/>
          <w:color w:val="000000" w:themeColor="text1"/>
          <w:sz w:val="24"/>
          <w:szCs w:val="24"/>
          <w:lang w:eastAsia="ru-RU"/>
        </w:rPr>
        <w:t>5</w:t>
      </w:r>
      <w:r w:rsidR="00817627" w:rsidRPr="00DD27DA">
        <w:rPr>
          <w:rFonts w:ascii="Times New Roman" w:eastAsia="Times New Roman" w:hAnsi="Times New Roman" w:cs="Times New Roman"/>
          <w:color w:val="000000" w:themeColor="text1"/>
          <w:sz w:val="24"/>
          <w:szCs w:val="24"/>
          <w:lang w:eastAsia="ru-RU"/>
        </w:rPr>
        <w:t>,</w:t>
      </w:r>
      <w:r w:rsidR="007473CF" w:rsidRPr="00DD27DA">
        <w:rPr>
          <w:rFonts w:ascii="Times New Roman" w:eastAsia="Times New Roman" w:hAnsi="Times New Roman" w:cs="Times New Roman"/>
          <w:color w:val="000000" w:themeColor="text1"/>
          <w:sz w:val="24"/>
          <w:szCs w:val="24"/>
          <w:lang w:eastAsia="ru-RU"/>
        </w:rPr>
        <w:t>5</w:t>
      </w:r>
      <w:r w:rsidR="004C6941" w:rsidRPr="00DD27DA">
        <w:rPr>
          <w:rFonts w:ascii="Times New Roman" w:eastAsia="Times New Roman" w:hAnsi="Times New Roman" w:cs="Times New Roman"/>
          <w:color w:val="000000" w:themeColor="text1"/>
          <w:sz w:val="24"/>
          <w:szCs w:val="24"/>
          <w:lang w:eastAsia="ru-RU"/>
        </w:rPr>
        <w:t xml:space="preserve"> млн.</w:t>
      </w:r>
      <w:r w:rsidR="0093132F" w:rsidRPr="00DD27DA">
        <w:rPr>
          <w:rFonts w:ascii="Times New Roman" w:eastAsia="Times New Roman" w:hAnsi="Times New Roman" w:cs="Times New Roman"/>
          <w:color w:val="000000" w:themeColor="text1"/>
          <w:sz w:val="24"/>
          <w:szCs w:val="24"/>
          <w:lang w:eastAsia="ru-RU"/>
        </w:rPr>
        <w:t xml:space="preserve"> сомов;</w:t>
      </w:r>
    </w:p>
    <w:p w14:paraId="75C0DB5C" w14:textId="77777777" w:rsidR="007E6100" w:rsidRPr="00DD27DA" w:rsidRDefault="008B1A4E" w:rsidP="007E6100">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7E6100" w:rsidRPr="00DD27DA">
        <w:rPr>
          <w:rFonts w:ascii="Times New Roman" w:eastAsia="Times New Roman" w:hAnsi="Times New Roman" w:cs="Times New Roman"/>
          <w:color w:val="000000" w:themeColor="text1"/>
          <w:sz w:val="24"/>
          <w:szCs w:val="24"/>
          <w:lang w:eastAsia="ru-RU"/>
        </w:rPr>
        <w:t xml:space="preserve">погашение </w:t>
      </w:r>
      <w:r w:rsidRPr="00DD27DA">
        <w:rPr>
          <w:rFonts w:ascii="Times New Roman" w:eastAsia="Times New Roman" w:hAnsi="Times New Roman" w:cs="Times New Roman"/>
          <w:color w:val="000000" w:themeColor="text1"/>
          <w:sz w:val="24"/>
          <w:szCs w:val="24"/>
          <w:lang w:eastAsia="ru-RU"/>
        </w:rPr>
        <w:t>цифровых государственных ценных бумаг</w:t>
      </w:r>
      <w:r w:rsidR="007E6100" w:rsidRPr="00DD27DA">
        <w:rPr>
          <w:rFonts w:ascii="Times New Roman" w:eastAsia="Times New Roman" w:hAnsi="Times New Roman" w:cs="Times New Roman"/>
          <w:color w:val="000000" w:themeColor="text1"/>
          <w:sz w:val="24"/>
          <w:szCs w:val="24"/>
          <w:lang w:eastAsia="ru-RU"/>
        </w:rPr>
        <w:t xml:space="preserve"> – </w:t>
      </w:r>
      <w:r w:rsidRPr="00DD27DA">
        <w:rPr>
          <w:rFonts w:ascii="Times New Roman" w:eastAsia="Times New Roman" w:hAnsi="Times New Roman" w:cs="Times New Roman"/>
          <w:color w:val="000000" w:themeColor="text1"/>
          <w:sz w:val="24"/>
          <w:szCs w:val="24"/>
          <w:lang w:eastAsia="ru-RU"/>
        </w:rPr>
        <w:t>20</w:t>
      </w:r>
      <w:r w:rsidR="007E6100" w:rsidRPr="00DD27DA">
        <w:rPr>
          <w:rFonts w:ascii="Times New Roman" w:eastAsia="Times New Roman" w:hAnsi="Times New Roman" w:cs="Times New Roman"/>
          <w:color w:val="000000" w:themeColor="text1"/>
          <w:sz w:val="24"/>
          <w:szCs w:val="24"/>
          <w:lang w:eastAsia="ru-RU"/>
        </w:rPr>
        <w:t> </w:t>
      </w:r>
      <w:r w:rsidRPr="00DD27DA">
        <w:rPr>
          <w:rFonts w:ascii="Times New Roman" w:eastAsia="Times New Roman" w:hAnsi="Times New Roman" w:cs="Times New Roman"/>
          <w:color w:val="000000" w:themeColor="text1"/>
          <w:sz w:val="24"/>
          <w:szCs w:val="24"/>
          <w:lang w:eastAsia="ru-RU"/>
        </w:rPr>
        <w:t>000</w:t>
      </w:r>
      <w:r w:rsidR="007E6100"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0</w:t>
      </w:r>
      <w:r w:rsidR="007E6100" w:rsidRPr="00DD27DA">
        <w:rPr>
          <w:rFonts w:ascii="Times New Roman" w:eastAsia="Times New Roman" w:hAnsi="Times New Roman" w:cs="Times New Roman"/>
          <w:color w:val="000000" w:themeColor="text1"/>
          <w:sz w:val="24"/>
          <w:szCs w:val="24"/>
          <w:lang w:eastAsia="ru-RU"/>
        </w:rPr>
        <w:t xml:space="preserve"> млн. сомов;</w:t>
      </w:r>
    </w:p>
    <w:p w14:paraId="02AC527C" w14:textId="77777777" w:rsidR="00571437" w:rsidRPr="00DD27DA" w:rsidRDefault="00571437"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условные обязательства ГЧП – 425</w:t>
      </w:r>
      <w:r w:rsidR="001F5720" w:rsidRPr="00DD27DA">
        <w:rPr>
          <w:rFonts w:ascii="Times New Roman" w:eastAsia="Times New Roman" w:hAnsi="Times New Roman" w:cs="Times New Roman"/>
          <w:color w:val="000000" w:themeColor="text1"/>
          <w:sz w:val="24"/>
          <w:szCs w:val="24"/>
          <w:lang w:val="ky-KG" w:eastAsia="ru-RU"/>
        </w:rPr>
        <w:t>,0</w:t>
      </w:r>
      <w:r w:rsidRPr="00DD27DA">
        <w:rPr>
          <w:rFonts w:ascii="Times New Roman" w:eastAsia="Times New Roman" w:hAnsi="Times New Roman" w:cs="Times New Roman"/>
          <w:color w:val="000000" w:themeColor="text1"/>
          <w:sz w:val="24"/>
          <w:szCs w:val="24"/>
          <w:lang w:eastAsia="ru-RU"/>
        </w:rPr>
        <w:t xml:space="preserve"> млн. сомов;</w:t>
      </w:r>
    </w:p>
    <w:p w14:paraId="27E50E7A" w14:textId="77777777" w:rsidR="0093132F" w:rsidRPr="00DD27DA" w:rsidRDefault="000D1EEB"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бюдж</w:t>
      </w:r>
      <w:r w:rsidR="002055E8" w:rsidRPr="00DD27DA">
        <w:rPr>
          <w:rFonts w:ascii="Times New Roman" w:eastAsia="Times New Roman" w:hAnsi="Times New Roman" w:cs="Times New Roman"/>
          <w:color w:val="000000" w:themeColor="text1"/>
          <w:sz w:val="24"/>
          <w:szCs w:val="24"/>
          <w:lang w:eastAsia="ru-RU"/>
        </w:rPr>
        <w:t xml:space="preserve">етный кредит – </w:t>
      </w:r>
      <w:r w:rsidR="001F5720" w:rsidRPr="00DD27DA">
        <w:rPr>
          <w:rFonts w:ascii="Times New Roman" w:eastAsia="Times New Roman" w:hAnsi="Times New Roman" w:cs="Times New Roman"/>
          <w:color w:val="000000" w:themeColor="text1"/>
          <w:sz w:val="24"/>
          <w:szCs w:val="24"/>
          <w:lang w:val="ky-KG" w:eastAsia="ru-RU"/>
        </w:rPr>
        <w:t>11 585,8</w:t>
      </w:r>
      <w:r w:rsidR="0093132F" w:rsidRPr="00DD27DA">
        <w:rPr>
          <w:rFonts w:ascii="Times New Roman" w:eastAsia="Times New Roman" w:hAnsi="Times New Roman" w:cs="Times New Roman"/>
          <w:color w:val="000000" w:themeColor="text1"/>
          <w:sz w:val="24"/>
          <w:szCs w:val="24"/>
          <w:lang w:eastAsia="ru-RU"/>
        </w:rPr>
        <w:t xml:space="preserve"> млн. сомов</w:t>
      </w:r>
      <w:r w:rsidR="00EA1CCD" w:rsidRPr="00DD27DA">
        <w:rPr>
          <w:rFonts w:ascii="Times New Roman" w:eastAsia="Times New Roman" w:hAnsi="Times New Roman" w:cs="Times New Roman"/>
          <w:color w:val="000000" w:themeColor="text1"/>
          <w:sz w:val="24"/>
          <w:szCs w:val="24"/>
          <w:lang w:eastAsia="ru-RU"/>
        </w:rPr>
        <w:t>;</w:t>
      </w:r>
    </w:p>
    <w:p w14:paraId="19693757" w14:textId="77777777" w:rsidR="00CC67D5" w:rsidRPr="00DD27DA" w:rsidRDefault="00CC67D5"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акции и дру</w:t>
      </w:r>
      <w:r w:rsidR="002F1C40" w:rsidRPr="00DD27DA">
        <w:rPr>
          <w:rFonts w:ascii="Times New Roman" w:eastAsia="Times New Roman" w:hAnsi="Times New Roman" w:cs="Times New Roman"/>
          <w:color w:val="000000" w:themeColor="text1"/>
          <w:sz w:val="24"/>
          <w:szCs w:val="24"/>
          <w:lang w:eastAsia="ru-RU"/>
        </w:rPr>
        <w:t>г</w:t>
      </w:r>
      <w:r w:rsidR="00E33877" w:rsidRPr="00DD27DA">
        <w:rPr>
          <w:rFonts w:ascii="Times New Roman" w:eastAsia="Times New Roman" w:hAnsi="Times New Roman" w:cs="Times New Roman"/>
          <w:color w:val="000000" w:themeColor="text1"/>
          <w:sz w:val="24"/>
          <w:szCs w:val="24"/>
          <w:lang w:eastAsia="ru-RU"/>
        </w:rPr>
        <w:t xml:space="preserve">ие формы участия в капитале – </w:t>
      </w:r>
      <w:r w:rsidR="001F5720" w:rsidRPr="00DD27DA">
        <w:rPr>
          <w:rFonts w:ascii="Times New Roman" w:eastAsia="Times New Roman" w:hAnsi="Times New Roman" w:cs="Times New Roman"/>
          <w:color w:val="000000" w:themeColor="text1"/>
          <w:sz w:val="24"/>
          <w:szCs w:val="24"/>
          <w:lang w:val="ky-KG" w:eastAsia="ru-RU"/>
        </w:rPr>
        <w:t>83 034,1</w:t>
      </w:r>
      <w:r w:rsidRPr="00DD27DA">
        <w:rPr>
          <w:rFonts w:ascii="Times New Roman" w:eastAsia="Times New Roman" w:hAnsi="Times New Roman" w:cs="Times New Roman"/>
          <w:color w:val="000000" w:themeColor="text1"/>
          <w:sz w:val="24"/>
          <w:szCs w:val="24"/>
          <w:lang w:eastAsia="ru-RU"/>
        </w:rPr>
        <w:t xml:space="preserve"> млн. сомов;</w:t>
      </w:r>
    </w:p>
    <w:p w14:paraId="747CC6FD" w14:textId="77777777" w:rsidR="00814766" w:rsidRPr="00DD27DA" w:rsidRDefault="002317D8" w:rsidP="0032704D">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proofErr w:type="spellStart"/>
      <w:r w:rsidR="00814766" w:rsidRPr="00DD27DA">
        <w:rPr>
          <w:rFonts w:ascii="Times New Roman" w:eastAsia="Times New Roman" w:hAnsi="Times New Roman" w:cs="Times New Roman"/>
          <w:color w:val="000000" w:themeColor="text1"/>
          <w:sz w:val="24"/>
          <w:szCs w:val="24"/>
          <w:lang w:eastAsia="ru-RU"/>
        </w:rPr>
        <w:t>рекредитование</w:t>
      </w:r>
      <w:proofErr w:type="spellEnd"/>
      <w:r w:rsidR="00814766" w:rsidRPr="00DD27DA">
        <w:rPr>
          <w:rFonts w:ascii="Times New Roman" w:eastAsia="Times New Roman" w:hAnsi="Times New Roman" w:cs="Times New Roman"/>
          <w:color w:val="000000" w:themeColor="text1"/>
          <w:sz w:val="24"/>
          <w:szCs w:val="24"/>
          <w:lang w:eastAsia="ru-RU"/>
        </w:rPr>
        <w:t xml:space="preserve"> кредитов и грантов государственных инвестиций –</w:t>
      </w:r>
      <w:r w:rsidR="00987035" w:rsidRPr="00DD27DA">
        <w:rPr>
          <w:rFonts w:ascii="Times New Roman" w:eastAsia="Times New Roman" w:hAnsi="Times New Roman" w:cs="Times New Roman"/>
          <w:color w:val="000000" w:themeColor="text1"/>
          <w:sz w:val="24"/>
          <w:szCs w:val="24"/>
          <w:lang w:eastAsia="ru-RU"/>
        </w:rPr>
        <w:t xml:space="preserve"> </w:t>
      </w:r>
      <w:r w:rsidR="002B1E7A" w:rsidRPr="00DD27DA">
        <w:rPr>
          <w:rFonts w:ascii="Times New Roman" w:eastAsia="Times New Roman" w:hAnsi="Times New Roman" w:cs="Times New Roman"/>
          <w:color w:val="000000" w:themeColor="text1"/>
          <w:sz w:val="24"/>
          <w:szCs w:val="24"/>
          <w:lang w:eastAsia="ru-RU"/>
        </w:rPr>
        <w:t>9</w:t>
      </w:r>
      <w:r w:rsidR="00814766" w:rsidRPr="00DD27DA">
        <w:rPr>
          <w:rFonts w:ascii="Times New Roman" w:eastAsia="Times New Roman" w:hAnsi="Times New Roman" w:cs="Times New Roman"/>
          <w:color w:val="000000" w:themeColor="text1"/>
          <w:sz w:val="24"/>
          <w:szCs w:val="24"/>
          <w:lang w:eastAsia="ru-RU"/>
        </w:rPr>
        <w:t> </w:t>
      </w:r>
      <w:r w:rsidR="002B1E7A" w:rsidRPr="00DD27DA">
        <w:rPr>
          <w:rFonts w:ascii="Times New Roman" w:eastAsia="Times New Roman" w:hAnsi="Times New Roman" w:cs="Times New Roman"/>
          <w:color w:val="000000" w:themeColor="text1"/>
          <w:sz w:val="24"/>
          <w:szCs w:val="24"/>
          <w:lang w:eastAsia="ru-RU"/>
        </w:rPr>
        <w:t>250</w:t>
      </w:r>
      <w:r w:rsidR="00814766" w:rsidRPr="00DD27DA">
        <w:rPr>
          <w:rFonts w:ascii="Times New Roman" w:eastAsia="Times New Roman" w:hAnsi="Times New Roman" w:cs="Times New Roman"/>
          <w:color w:val="000000" w:themeColor="text1"/>
          <w:sz w:val="24"/>
          <w:szCs w:val="24"/>
          <w:lang w:eastAsia="ru-RU"/>
        </w:rPr>
        <w:t>,</w:t>
      </w:r>
      <w:r w:rsidR="002B1E7A" w:rsidRPr="00DD27DA">
        <w:rPr>
          <w:rFonts w:ascii="Times New Roman" w:eastAsia="Times New Roman" w:hAnsi="Times New Roman" w:cs="Times New Roman"/>
          <w:color w:val="000000" w:themeColor="text1"/>
          <w:sz w:val="24"/>
          <w:szCs w:val="24"/>
          <w:lang w:eastAsia="ru-RU"/>
        </w:rPr>
        <w:t>7</w:t>
      </w:r>
      <w:r w:rsidR="00EA1CCD" w:rsidRPr="00DD27DA">
        <w:rPr>
          <w:rFonts w:ascii="Times New Roman" w:eastAsia="Times New Roman" w:hAnsi="Times New Roman" w:cs="Times New Roman"/>
          <w:color w:val="000000" w:themeColor="text1"/>
          <w:sz w:val="24"/>
          <w:szCs w:val="24"/>
          <w:lang w:eastAsia="ru-RU"/>
        </w:rPr>
        <w:t xml:space="preserve"> млн. сомов.</w:t>
      </w:r>
    </w:p>
    <w:p w14:paraId="71EAD590" w14:textId="77777777" w:rsidR="00817CCE" w:rsidRPr="00DD27DA" w:rsidRDefault="00817CCE"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 внешним источникам предусмотрено </w:t>
      </w:r>
      <w:r w:rsidR="00D46DA2" w:rsidRPr="00DD27DA">
        <w:rPr>
          <w:rFonts w:ascii="Times New Roman" w:eastAsia="Times New Roman" w:hAnsi="Times New Roman" w:cs="Times New Roman"/>
          <w:color w:val="000000" w:themeColor="text1"/>
          <w:sz w:val="24"/>
          <w:szCs w:val="24"/>
          <w:lang w:eastAsia="ru-RU"/>
        </w:rPr>
        <w:t>отрицательное</w:t>
      </w:r>
      <w:r w:rsidRPr="00DD27DA">
        <w:rPr>
          <w:rFonts w:ascii="Times New Roman" w:eastAsia="Times New Roman" w:hAnsi="Times New Roman" w:cs="Times New Roman"/>
          <w:color w:val="000000" w:themeColor="text1"/>
          <w:sz w:val="24"/>
          <w:szCs w:val="24"/>
          <w:lang w:eastAsia="ru-RU"/>
        </w:rPr>
        <w:t xml:space="preserve"> сальдо в сумме </w:t>
      </w:r>
      <w:r w:rsidR="007E6100" w:rsidRPr="00DD27DA">
        <w:rPr>
          <w:rFonts w:ascii="Times New Roman" w:eastAsia="Times New Roman" w:hAnsi="Times New Roman" w:cs="Times New Roman"/>
          <w:b/>
          <w:color w:val="000000" w:themeColor="text1"/>
          <w:sz w:val="24"/>
          <w:szCs w:val="24"/>
          <w:lang w:eastAsia="ru-RU"/>
        </w:rPr>
        <w:t>3</w:t>
      </w:r>
      <w:r w:rsidR="00CF3E46" w:rsidRPr="00DD27DA">
        <w:rPr>
          <w:rFonts w:ascii="Times New Roman" w:eastAsia="Times New Roman" w:hAnsi="Times New Roman" w:cs="Times New Roman"/>
          <w:b/>
          <w:color w:val="000000" w:themeColor="text1"/>
          <w:sz w:val="24"/>
          <w:szCs w:val="24"/>
          <w:lang w:eastAsia="ru-RU"/>
        </w:rPr>
        <w:t> </w:t>
      </w:r>
      <w:r w:rsidR="007E6100" w:rsidRPr="00DD27DA">
        <w:rPr>
          <w:rFonts w:ascii="Times New Roman" w:eastAsia="Times New Roman" w:hAnsi="Times New Roman" w:cs="Times New Roman"/>
          <w:b/>
          <w:color w:val="000000" w:themeColor="text1"/>
          <w:sz w:val="24"/>
          <w:szCs w:val="24"/>
          <w:lang w:eastAsia="ru-RU"/>
        </w:rPr>
        <w:t>678</w:t>
      </w:r>
      <w:r w:rsidRPr="00DD27DA">
        <w:rPr>
          <w:rFonts w:ascii="Times New Roman" w:eastAsia="Times New Roman" w:hAnsi="Times New Roman" w:cs="Times New Roman"/>
          <w:b/>
          <w:color w:val="000000" w:themeColor="text1"/>
          <w:sz w:val="24"/>
          <w:szCs w:val="24"/>
          <w:lang w:eastAsia="ru-RU"/>
        </w:rPr>
        <w:t>,</w:t>
      </w:r>
      <w:r w:rsidR="007E6100" w:rsidRPr="00DD27DA">
        <w:rPr>
          <w:rFonts w:ascii="Times New Roman" w:eastAsia="Times New Roman" w:hAnsi="Times New Roman" w:cs="Times New Roman"/>
          <w:b/>
          <w:color w:val="000000" w:themeColor="text1"/>
          <w:sz w:val="24"/>
          <w:szCs w:val="24"/>
          <w:lang w:eastAsia="ru-RU"/>
        </w:rPr>
        <w:t>3</w:t>
      </w:r>
      <w:r w:rsidRPr="00DD27DA">
        <w:rPr>
          <w:rFonts w:ascii="Times New Roman" w:eastAsia="Times New Roman" w:hAnsi="Times New Roman" w:cs="Times New Roman"/>
          <w:b/>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из них:</w:t>
      </w:r>
    </w:p>
    <w:p w14:paraId="590FE6AE" w14:textId="77777777" w:rsidR="00817CCE" w:rsidRPr="00DD27DA" w:rsidRDefault="00B170E1"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w:t>
      </w:r>
      <w:r w:rsidR="00817CCE" w:rsidRPr="00DD27DA">
        <w:rPr>
          <w:rFonts w:ascii="Times New Roman" w:eastAsia="Times New Roman" w:hAnsi="Times New Roman" w:cs="Times New Roman"/>
          <w:color w:val="000000" w:themeColor="text1"/>
          <w:sz w:val="24"/>
          <w:szCs w:val="24"/>
          <w:lang w:eastAsia="ru-RU"/>
        </w:rPr>
        <w:t xml:space="preserve">оступления из внешних источников </w:t>
      </w:r>
      <w:r w:rsidR="00CF3E46" w:rsidRPr="00DD27DA">
        <w:rPr>
          <w:rFonts w:ascii="Times New Roman" w:eastAsia="Times New Roman" w:hAnsi="Times New Roman" w:cs="Times New Roman"/>
          <w:color w:val="000000" w:themeColor="text1"/>
          <w:sz w:val="24"/>
          <w:szCs w:val="24"/>
          <w:lang w:eastAsia="ru-RU"/>
        </w:rPr>
        <w:t xml:space="preserve">составляют </w:t>
      </w:r>
      <w:r w:rsidR="00E96911" w:rsidRPr="00DD27DA">
        <w:rPr>
          <w:rFonts w:ascii="Times New Roman" w:eastAsia="Times New Roman" w:hAnsi="Times New Roman" w:cs="Times New Roman"/>
          <w:color w:val="000000" w:themeColor="text1"/>
          <w:sz w:val="24"/>
          <w:szCs w:val="24"/>
          <w:lang w:eastAsia="ru-RU"/>
        </w:rPr>
        <w:t>37</w:t>
      </w:r>
      <w:r w:rsidR="00817CCE" w:rsidRPr="00DD27DA">
        <w:rPr>
          <w:rFonts w:ascii="Times New Roman" w:eastAsia="Times New Roman" w:hAnsi="Times New Roman" w:cs="Times New Roman"/>
          <w:color w:val="000000" w:themeColor="text1"/>
          <w:sz w:val="24"/>
          <w:szCs w:val="24"/>
          <w:lang w:eastAsia="ru-RU"/>
        </w:rPr>
        <w:t> </w:t>
      </w:r>
      <w:r w:rsidR="00E96911" w:rsidRPr="00DD27DA">
        <w:rPr>
          <w:rFonts w:ascii="Times New Roman" w:eastAsia="Times New Roman" w:hAnsi="Times New Roman" w:cs="Times New Roman"/>
          <w:color w:val="000000" w:themeColor="text1"/>
          <w:sz w:val="24"/>
          <w:szCs w:val="24"/>
          <w:lang w:eastAsia="ru-RU"/>
        </w:rPr>
        <w:t>561</w:t>
      </w:r>
      <w:r w:rsidR="00817CCE" w:rsidRPr="00DD27DA">
        <w:rPr>
          <w:rFonts w:ascii="Times New Roman" w:eastAsia="Times New Roman" w:hAnsi="Times New Roman" w:cs="Times New Roman"/>
          <w:color w:val="000000" w:themeColor="text1"/>
          <w:sz w:val="24"/>
          <w:szCs w:val="24"/>
          <w:lang w:eastAsia="ru-RU"/>
        </w:rPr>
        <w:t>,</w:t>
      </w:r>
      <w:r w:rsidR="00E96911" w:rsidRPr="00DD27DA">
        <w:rPr>
          <w:rFonts w:ascii="Times New Roman" w:eastAsia="Times New Roman" w:hAnsi="Times New Roman" w:cs="Times New Roman"/>
          <w:color w:val="000000" w:themeColor="text1"/>
          <w:sz w:val="24"/>
          <w:szCs w:val="24"/>
          <w:lang w:eastAsia="ru-RU"/>
        </w:rPr>
        <w:t>3</w:t>
      </w:r>
      <w:r w:rsidR="00817CCE" w:rsidRPr="00DD27DA">
        <w:rPr>
          <w:rFonts w:ascii="Times New Roman" w:eastAsia="Times New Roman" w:hAnsi="Times New Roman" w:cs="Times New Roman"/>
          <w:color w:val="000000" w:themeColor="text1"/>
          <w:sz w:val="24"/>
          <w:szCs w:val="24"/>
          <w:lang w:eastAsia="ru-RU"/>
        </w:rPr>
        <w:t xml:space="preserve"> млн. сомов</w:t>
      </w:r>
      <w:r w:rsidRPr="00DD27DA">
        <w:rPr>
          <w:rFonts w:ascii="Times New Roman" w:eastAsia="Times New Roman" w:hAnsi="Times New Roman" w:cs="Times New Roman"/>
          <w:color w:val="000000" w:themeColor="text1"/>
          <w:sz w:val="24"/>
          <w:szCs w:val="24"/>
          <w:lang w:eastAsia="ru-RU"/>
        </w:rPr>
        <w:t>, в том числе</w:t>
      </w:r>
      <w:r w:rsidR="00817CCE" w:rsidRPr="00DD27DA">
        <w:rPr>
          <w:rFonts w:ascii="Times New Roman" w:eastAsia="Times New Roman" w:hAnsi="Times New Roman" w:cs="Times New Roman"/>
          <w:color w:val="000000" w:themeColor="text1"/>
          <w:sz w:val="24"/>
          <w:szCs w:val="24"/>
          <w:lang w:eastAsia="ru-RU"/>
        </w:rPr>
        <w:t>:</w:t>
      </w:r>
    </w:p>
    <w:p w14:paraId="5211744E" w14:textId="77777777" w:rsidR="00817CCE" w:rsidRPr="00DD27DA" w:rsidRDefault="004C6941"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w:t>
      </w:r>
      <w:r w:rsidR="00B170E1" w:rsidRPr="00DD27DA">
        <w:rPr>
          <w:rFonts w:ascii="Times New Roman" w:eastAsia="Times New Roman" w:hAnsi="Times New Roman" w:cs="Times New Roman"/>
          <w:color w:val="000000" w:themeColor="text1"/>
          <w:sz w:val="24"/>
          <w:szCs w:val="24"/>
          <w:lang w:eastAsia="ru-RU"/>
        </w:rPr>
        <w:t>к</w:t>
      </w:r>
      <w:r w:rsidR="00817CCE" w:rsidRPr="00DD27DA">
        <w:rPr>
          <w:rFonts w:ascii="Times New Roman" w:eastAsia="Times New Roman" w:hAnsi="Times New Roman" w:cs="Times New Roman"/>
          <w:color w:val="000000" w:themeColor="text1"/>
          <w:sz w:val="24"/>
          <w:szCs w:val="24"/>
          <w:lang w:eastAsia="ru-RU"/>
        </w:rPr>
        <w:t xml:space="preserve">редиты </w:t>
      </w:r>
      <w:r w:rsidR="00B170E1" w:rsidRPr="00DD27DA">
        <w:rPr>
          <w:rFonts w:ascii="Times New Roman" w:eastAsia="Times New Roman" w:hAnsi="Times New Roman" w:cs="Times New Roman"/>
          <w:color w:val="000000" w:themeColor="text1"/>
          <w:sz w:val="24"/>
          <w:szCs w:val="24"/>
          <w:lang w:eastAsia="ru-RU"/>
        </w:rPr>
        <w:t xml:space="preserve">по </w:t>
      </w:r>
      <w:r w:rsidR="0052096D" w:rsidRPr="00DD27DA">
        <w:rPr>
          <w:rFonts w:ascii="Times New Roman" w:eastAsia="Times New Roman" w:hAnsi="Times New Roman" w:cs="Times New Roman"/>
          <w:color w:val="000000" w:themeColor="text1"/>
          <w:sz w:val="24"/>
          <w:szCs w:val="24"/>
          <w:lang w:eastAsia="ru-RU"/>
        </w:rPr>
        <w:t>г</w:t>
      </w:r>
      <w:r w:rsidR="00914596" w:rsidRPr="00DD27DA">
        <w:rPr>
          <w:rFonts w:ascii="Times New Roman" w:eastAsia="Times New Roman" w:hAnsi="Times New Roman" w:cs="Times New Roman"/>
          <w:color w:val="000000" w:themeColor="text1"/>
          <w:sz w:val="24"/>
          <w:szCs w:val="24"/>
          <w:lang w:eastAsia="ru-RU"/>
        </w:rPr>
        <w:t>осударственны</w:t>
      </w:r>
      <w:r w:rsidR="00302277" w:rsidRPr="00DD27DA">
        <w:rPr>
          <w:rFonts w:ascii="Times New Roman" w:eastAsia="Times New Roman" w:hAnsi="Times New Roman" w:cs="Times New Roman"/>
          <w:color w:val="000000" w:themeColor="text1"/>
          <w:sz w:val="24"/>
          <w:szCs w:val="24"/>
          <w:lang w:eastAsia="ru-RU"/>
        </w:rPr>
        <w:t>м</w:t>
      </w:r>
      <w:r w:rsidR="00914596" w:rsidRPr="00DD27DA">
        <w:rPr>
          <w:rFonts w:ascii="Times New Roman" w:eastAsia="Times New Roman" w:hAnsi="Times New Roman" w:cs="Times New Roman"/>
          <w:color w:val="000000" w:themeColor="text1"/>
          <w:sz w:val="24"/>
          <w:szCs w:val="24"/>
          <w:lang w:eastAsia="ru-RU"/>
        </w:rPr>
        <w:t xml:space="preserve"> инвестици</w:t>
      </w:r>
      <w:r w:rsidR="00302277" w:rsidRPr="00DD27DA">
        <w:rPr>
          <w:rFonts w:ascii="Times New Roman" w:eastAsia="Times New Roman" w:hAnsi="Times New Roman" w:cs="Times New Roman"/>
          <w:color w:val="000000" w:themeColor="text1"/>
          <w:sz w:val="24"/>
          <w:szCs w:val="24"/>
          <w:lang w:eastAsia="ru-RU"/>
        </w:rPr>
        <w:t>ям</w:t>
      </w:r>
      <w:r w:rsidR="003453F4" w:rsidRPr="00DD27DA">
        <w:rPr>
          <w:rFonts w:ascii="Times New Roman" w:eastAsia="Times New Roman" w:hAnsi="Times New Roman" w:cs="Times New Roman"/>
          <w:color w:val="000000" w:themeColor="text1"/>
          <w:sz w:val="24"/>
          <w:szCs w:val="24"/>
          <w:lang w:eastAsia="ru-RU"/>
        </w:rPr>
        <w:t xml:space="preserve"> </w:t>
      </w:r>
      <w:r w:rsidR="00987035" w:rsidRPr="00DD27DA">
        <w:rPr>
          <w:rFonts w:ascii="Times New Roman" w:eastAsia="Times New Roman" w:hAnsi="Times New Roman" w:cs="Times New Roman"/>
          <w:color w:val="000000" w:themeColor="text1"/>
          <w:sz w:val="24"/>
          <w:szCs w:val="24"/>
          <w:lang w:eastAsia="ru-RU"/>
        </w:rPr>
        <w:t xml:space="preserve">- </w:t>
      </w:r>
      <w:r w:rsidR="002B1E7A" w:rsidRPr="00DD27DA">
        <w:rPr>
          <w:rFonts w:ascii="Times New Roman" w:eastAsia="Times New Roman" w:hAnsi="Times New Roman" w:cs="Times New Roman"/>
          <w:color w:val="000000" w:themeColor="text1"/>
          <w:sz w:val="24"/>
          <w:szCs w:val="24"/>
          <w:lang w:eastAsia="ru-RU"/>
        </w:rPr>
        <w:t>28</w:t>
      </w:r>
      <w:r w:rsidR="00E23EA9" w:rsidRPr="00DD27DA">
        <w:rPr>
          <w:rFonts w:ascii="Times New Roman" w:eastAsia="Times New Roman" w:hAnsi="Times New Roman" w:cs="Times New Roman"/>
          <w:color w:val="000000" w:themeColor="text1"/>
          <w:sz w:val="24"/>
          <w:szCs w:val="24"/>
          <w:lang w:eastAsia="ru-RU"/>
        </w:rPr>
        <w:t> </w:t>
      </w:r>
      <w:r w:rsidR="00187962" w:rsidRPr="00DD27DA">
        <w:rPr>
          <w:rFonts w:ascii="Times New Roman" w:eastAsia="Times New Roman" w:hAnsi="Times New Roman" w:cs="Times New Roman"/>
          <w:color w:val="000000" w:themeColor="text1"/>
          <w:sz w:val="24"/>
          <w:szCs w:val="24"/>
          <w:lang w:eastAsia="ru-RU"/>
        </w:rPr>
        <w:t>4</w:t>
      </w:r>
      <w:r w:rsidR="002B1E7A" w:rsidRPr="00DD27DA">
        <w:rPr>
          <w:rFonts w:ascii="Times New Roman" w:eastAsia="Times New Roman" w:hAnsi="Times New Roman" w:cs="Times New Roman"/>
          <w:color w:val="000000" w:themeColor="text1"/>
          <w:sz w:val="24"/>
          <w:szCs w:val="24"/>
          <w:lang w:eastAsia="ru-RU"/>
        </w:rPr>
        <w:t>01</w:t>
      </w:r>
      <w:r w:rsidR="00E23EA9" w:rsidRPr="00DD27DA">
        <w:rPr>
          <w:rFonts w:ascii="Times New Roman" w:eastAsia="Times New Roman" w:hAnsi="Times New Roman" w:cs="Times New Roman"/>
          <w:color w:val="000000" w:themeColor="text1"/>
          <w:sz w:val="24"/>
          <w:szCs w:val="24"/>
          <w:lang w:eastAsia="ru-RU"/>
        </w:rPr>
        <w:t>,</w:t>
      </w:r>
      <w:r w:rsidR="002B1E7A" w:rsidRPr="00DD27DA">
        <w:rPr>
          <w:rFonts w:ascii="Times New Roman" w:eastAsia="Times New Roman" w:hAnsi="Times New Roman" w:cs="Times New Roman"/>
          <w:color w:val="000000" w:themeColor="text1"/>
          <w:sz w:val="24"/>
          <w:szCs w:val="24"/>
          <w:lang w:eastAsia="ru-RU"/>
        </w:rPr>
        <w:t>3</w:t>
      </w:r>
      <w:r w:rsidR="00190E49" w:rsidRPr="00DD27DA">
        <w:rPr>
          <w:rFonts w:ascii="Times New Roman" w:eastAsia="Times New Roman" w:hAnsi="Times New Roman" w:cs="Times New Roman"/>
          <w:color w:val="000000" w:themeColor="text1"/>
          <w:sz w:val="24"/>
          <w:szCs w:val="24"/>
          <w:lang w:eastAsia="ru-RU"/>
        </w:rPr>
        <w:t xml:space="preserve"> млн. сомов</w:t>
      </w:r>
      <w:r w:rsidR="006270C1" w:rsidRPr="00DD27DA">
        <w:rPr>
          <w:rFonts w:ascii="Times New Roman" w:eastAsia="Times New Roman" w:hAnsi="Times New Roman" w:cs="Times New Roman"/>
          <w:color w:val="000000" w:themeColor="text1"/>
          <w:sz w:val="24"/>
          <w:szCs w:val="24"/>
          <w:lang w:eastAsia="ru-RU"/>
        </w:rPr>
        <w:t>;</w:t>
      </w:r>
    </w:p>
    <w:p w14:paraId="02A7BF0A" w14:textId="77777777" w:rsidR="006270C1" w:rsidRPr="00DD27DA" w:rsidRDefault="006270C1"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программные займы –</w:t>
      </w:r>
      <w:r w:rsidR="006614E4" w:rsidRPr="00DD27DA">
        <w:rPr>
          <w:rFonts w:ascii="Times New Roman" w:eastAsia="Times New Roman" w:hAnsi="Times New Roman" w:cs="Times New Roman"/>
          <w:color w:val="000000" w:themeColor="text1"/>
          <w:sz w:val="24"/>
          <w:szCs w:val="24"/>
          <w:lang w:eastAsia="ru-RU"/>
        </w:rPr>
        <w:t xml:space="preserve"> </w:t>
      </w:r>
      <w:r w:rsidR="00E96911" w:rsidRPr="00DD27DA">
        <w:rPr>
          <w:rFonts w:ascii="Times New Roman" w:eastAsia="Times New Roman" w:hAnsi="Times New Roman" w:cs="Times New Roman"/>
          <w:color w:val="000000" w:themeColor="text1"/>
          <w:sz w:val="24"/>
          <w:szCs w:val="24"/>
          <w:lang w:eastAsia="ru-RU"/>
        </w:rPr>
        <w:t>9 160,0</w:t>
      </w:r>
      <w:r w:rsidR="006614E4"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млн. сомов.</w:t>
      </w:r>
    </w:p>
    <w:p w14:paraId="785888EB" w14:textId="77777777" w:rsidR="00817CCE" w:rsidRPr="00DD27DA" w:rsidRDefault="00B170E1" w:rsidP="0032704D">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 п</w:t>
      </w:r>
      <w:r w:rsidR="00817CCE" w:rsidRPr="00DD27DA">
        <w:rPr>
          <w:rFonts w:ascii="Times New Roman" w:eastAsia="Times New Roman" w:hAnsi="Times New Roman" w:cs="Times New Roman"/>
          <w:color w:val="000000" w:themeColor="text1"/>
          <w:sz w:val="24"/>
          <w:szCs w:val="24"/>
          <w:lang w:eastAsia="ru-RU"/>
        </w:rPr>
        <w:t>огашение основной суммы внешнего долга предусмотрено</w:t>
      </w:r>
      <w:r w:rsidRPr="00DD27DA">
        <w:rPr>
          <w:rFonts w:ascii="Times New Roman" w:eastAsia="Times New Roman" w:hAnsi="Times New Roman" w:cs="Times New Roman"/>
          <w:color w:val="000000" w:themeColor="text1"/>
          <w:sz w:val="24"/>
          <w:szCs w:val="24"/>
          <w:lang w:eastAsia="ru-RU"/>
        </w:rPr>
        <w:t xml:space="preserve"> </w:t>
      </w:r>
      <w:r w:rsidR="00817CCE" w:rsidRPr="00DD27DA">
        <w:rPr>
          <w:rFonts w:ascii="Times New Roman" w:eastAsia="Times New Roman" w:hAnsi="Times New Roman" w:cs="Times New Roman"/>
          <w:color w:val="000000" w:themeColor="text1"/>
          <w:sz w:val="24"/>
          <w:szCs w:val="24"/>
          <w:lang w:eastAsia="ru-RU"/>
        </w:rPr>
        <w:t xml:space="preserve">– </w:t>
      </w:r>
      <w:r w:rsidR="005712AB" w:rsidRPr="00DD27DA">
        <w:rPr>
          <w:rFonts w:ascii="Times New Roman" w:eastAsia="Times New Roman" w:hAnsi="Times New Roman" w:cs="Times New Roman"/>
          <w:color w:val="000000" w:themeColor="text1"/>
          <w:sz w:val="24"/>
          <w:szCs w:val="24"/>
          <w:lang w:eastAsia="ru-RU"/>
        </w:rPr>
        <w:t>4</w:t>
      </w:r>
      <w:r w:rsidR="007473CF" w:rsidRPr="00DD27DA">
        <w:rPr>
          <w:rFonts w:ascii="Times New Roman" w:eastAsia="Times New Roman" w:hAnsi="Times New Roman" w:cs="Times New Roman"/>
          <w:color w:val="000000" w:themeColor="text1"/>
          <w:sz w:val="24"/>
          <w:szCs w:val="24"/>
          <w:lang w:eastAsia="ru-RU"/>
        </w:rPr>
        <w:t>1</w:t>
      </w:r>
      <w:r w:rsidR="00CF3E46" w:rsidRPr="00DD27DA">
        <w:rPr>
          <w:rFonts w:ascii="Times New Roman" w:eastAsia="Times New Roman" w:hAnsi="Times New Roman" w:cs="Times New Roman"/>
          <w:color w:val="000000" w:themeColor="text1"/>
          <w:sz w:val="24"/>
          <w:szCs w:val="24"/>
          <w:lang w:eastAsia="ru-RU"/>
        </w:rPr>
        <w:t> </w:t>
      </w:r>
      <w:r w:rsidR="007473CF" w:rsidRPr="00DD27DA">
        <w:rPr>
          <w:rFonts w:ascii="Times New Roman" w:eastAsia="Times New Roman" w:hAnsi="Times New Roman" w:cs="Times New Roman"/>
          <w:color w:val="000000" w:themeColor="text1"/>
          <w:sz w:val="24"/>
          <w:szCs w:val="24"/>
          <w:lang w:eastAsia="ru-RU"/>
        </w:rPr>
        <w:t>239</w:t>
      </w:r>
      <w:r w:rsidR="002E1138" w:rsidRPr="00DD27DA">
        <w:rPr>
          <w:rFonts w:ascii="Times New Roman" w:eastAsia="Times New Roman" w:hAnsi="Times New Roman" w:cs="Times New Roman"/>
          <w:color w:val="000000" w:themeColor="text1"/>
          <w:sz w:val="24"/>
          <w:szCs w:val="24"/>
          <w:lang w:eastAsia="ru-RU"/>
        </w:rPr>
        <w:t>,</w:t>
      </w:r>
      <w:r w:rsidR="007473CF" w:rsidRPr="00DD27DA">
        <w:rPr>
          <w:rFonts w:ascii="Times New Roman" w:eastAsia="Times New Roman" w:hAnsi="Times New Roman" w:cs="Times New Roman"/>
          <w:color w:val="000000" w:themeColor="text1"/>
          <w:sz w:val="24"/>
          <w:szCs w:val="24"/>
          <w:lang w:eastAsia="ru-RU"/>
        </w:rPr>
        <w:t>6</w:t>
      </w:r>
      <w:r w:rsidR="004C6941" w:rsidRPr="00DD27DA">
        <w:rPr>
          <w:rFonts w:ascii="Times New Roman" w:eastAsia="Times New Roman" w:hAnsi="Times New Roman" w:cs="Times New Roman"/>
          <w:color w:val="000000" w:themeColor="text1"/>
          <w:sz w:val="24"/>
          <w:szCs w:val="24"/>
          <w:lang w:eastAsia="ru-RU"/>
        </w:rPr>
        <w:t xml:space="preserve"> </w:t>
      </w:r>
      <w:r w:rsidR="00817CCE" w:rsidRPr="00DD27DA">
        <w:rPr>
          <w:rFonts w:ascii="Times New Roman" w:eastAsia="Times New Roman" w:hAnsi="Times New Roman" w:cs="Times New Roman"/>
          <w:color w:val="000000" w:themeColor="text1"/>
          <w:sz w:val="24"/>
          <w:szCs w:val="24"/>
          <w:lang w:eastAsia="ru-RU"/>
        </w:rPr>
        <w:t>млн. сомов.</w:t>
      </w:r>
    </w:p>
    <w:p w14:paraId="7789989B" w14:textId="77777777" w:rsidR="009E4633" w:rsidRPr="00DD27DA" w:rsidRDefault="009E4633" w:rsidP="009E4633">
      <w:pPr>
        <w:keepLine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lastRenderedPageBreak/>
        <w:t xml:space="preserve">В целом профицит бюджета имеет свои направления использования. </w:t>
      </w:r>
      <w:r w:rsidRPr="00DD27DA">
        <w:rPr>
          <w:rFonts w:ascii="Times New Roman" w:eastAsia="Times New Roman" w:hAnsi="Times New Roman" w:cs="Times New Roman"/>
          <w:color w:val="000000" w:themeColor="text1"/>
          <w:sz w:val="24"/>
          <w:szCs w:val="24"/>
          <w:lang w:eastAsia="ru-RU"/>
        </w:rPr>
        <w:t xml:space="preserve">Одним из направлений использования профицита бюджета являются финансирование мероприятий, направленных на экономическое развитие (увеличение уставного капитала акционерных обществ с государственной долей участия, а также бюджетные кредиты). </w:t>
      </w:r>
    </w:p>
    <w:p w14:paraId="74B05F2D" w14:textId="77777777" w:rsidR="009E4633" w:rsidRPr="00DD27DA" w:rsidRDefault="009E4633" w:rsidP="009E4633">
      <w:pPr>
        <w:keepLine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Также, на среднесрочный период прогнозируются значительные средства на выплату государственного долга. </w:t>
      </w:r>
    </w:p>
    <w:p w14:paraId="2D403EB4" w14:textId="77777777" w:rsidR="009E4633" w:rsidRPr="00DD27DA" w:rsidRDefault="009E4633" w:rsidP="009E4633">
      <w:pPr>
        <w:keepLines/>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Таким образом, прогнозируемый профицит бюджета будет направляться на расходы, связанные с мероприятиями экономической направленности и покрытие обязательства государства. Эти мероприятия предусмотрены в бюджете. </w:t>
      </w:r>
    </w:p>
    <w:p w14:paraId="14B254E3" w14:textId="77777777" w:rsidR="003B21C0" w:rsidRPr="00DD27DA" w:rsidRDefault="00EE2EBB" w:rsidP="009E4633">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w:t>
      </w:r>
      <w:r w:rsidR="0031298E" w:rsidRPr="00DD27DA">
        <w:rPr>
          <w:rFonts w:ascii="Times New Roman" w:eastAsia="Times New Roman" w:hAnsi="Times New Roman" w:cs="Times New Roman"/>
          <w:color w:val="000000" w:themeColor="text1"/>
          <w:sz w:val="24"/>
          <w:szCs w:val="24"/>
          <w:lang w:eastAsia="ru-RU"/>
        </w:rPr>
        <w:t>фицит</w:t>
      </w:r>
      <w:r w:rsidR="003B21C0" w:rsidRPr="00DD27DA">
        <w:rPr>
          <w:rFonts w:ascii="Times New Roman" w:eastAsia="Times New Roman" w:hAnsi="Times New Roman" w:cs="Times New Roman"/>
          <w:color w:val="000000" w:themeColor="text1"/>
          <w:sz w:val="24"/>
          <w:szCs w:val="24"/>
          <w:lang w:eastAsia="ru-RU"/>
        </w:rPr>
        <w:t xml:space="preserve"> республиканского бюджета на 20</w:t>
      </w:r>
      <w:r w:rsidR="00FB0DF0" w:rsidRPr="00DD27DA">
        <w:rPr>
          <w:rFonts w:ascii="Times New Roman" w:eastAsia="Times New Roman" w:hAnsi="Times New Roman" w:cs="Times New Roman"/>
          <w:color w:val="000000" w:themeColor="text1"/>
          <w:sz w:val="24"/>
          <w:szCs w:val="24"/>
          <w:lang w:eastAsia="ru-RU"/>
        </w:rPr>
        <w:t>26</w:t>
      </w:r>
      <w:r w:rsidR="003B21C0" w:rsidRPr="00DD27DA">
        <w:rPr>
          <w:rFonts w:ascii="Times New Roman" w:eastAsia="Times New Roman" w:hAnsi="Times New Roman" w:cs="Times New Roman"/>
          <w:color w:val="000000" w:themeColor="text1"/>
          <w:sz w:val="24"/>
          <w:szCs w:val="24"/>
          <w:lang w:eastAsia="ru-RU"/>
        </w:rPr>
        <w:t xml:space="preserve"> год </w:t>
      </w:r>
      <w:r w:rsidR="001A01B1" w:rsidRPr="00DD27DA">
        <w:rPr>
          <w:rFonts w:ascii="Times New Roman" w:eastAsia="Times New Roman" w:hAnsi="Times New Roman" w:cs="Times New Roman"/>
          <w:color w:val="000000" w:themeColor="text1"/>
          <w:sz w:val="24"/>
          <w:szCs w:val="24"/>
          <w:lang w:eastAsia="ru-RU"/>
        </w:rPr>
        <w:t>предусмотрен в сумме</w:t>
      </w:r>
      <w:r w:rsidR="003B21C0" w:rsidRPr="00DD27DA">
        <w:rPr>
          <w:rFonts w:ascii="Times New Roman" w:eastAsia="Times New Roman" w:hAnsi="Times New Roman" w:cs="Times New Roman"/>
          <w:color w:val="000000" w:themeColor="text1"/>
          <w:sz w:val="24"/>
          <w:szCs w:val="24"/>
          <w:lang w:eastAsia="ru-RU"/>
        </w:rPr>
        <w:t xml:space="preserve"> </w:t>
      </w:r>
      <w:r w:rsidR="00FB0DF0" w:rsidRPr="00DD27DA">
        <w:rPr>
          <w:rFonts w:ascii="Times New Roman" w:eastAsia="Times New Roman" w:hAnsi="Times New Roman" w:cs="Times New Roman"/>
          <w:b/>
          <w:color w:val="000000" w:themeColor="text1"/>
          <w:sz w:val="24"/>
          <w:szCs w:val="24"/>
          <w:lang w:eastAsia="ru-RU"/>
        </w:rPr>
        <w:t>36</w:t>
      </w:r>
      <w:r w:rsidRPr="00DD27DA">
        <w:rPr>
          <w:rFonts w:ascii="Times New Roman" w:eastAsia="Times New Roman" w:hAnsi="Times New Roman" w:cs="Times New Roman"/>
          <w:b/>
          <w:color w:val="000000" w:themeColor="text1"/>
          <w:sz w:val="24"/>
          <w:szCs w:val="24"/>
          <w:lang w:eastAsia="ru-RU"/>
        </w:rPr>
        <w:t> </w:t>
      </w:r>
      <w:r w:rsidR="00FB0DF0" w:rsidRPr="00DD27DA">
        <w:rPr>
          <w:rFonts w:ascii="Times New Roman" w:eastAsia="Times New Roman" w:hAnsi="Times New Roman" w:cs="Times New Roman"/>
          <w:b/>
          <w:color w:val="000000" w:themeColor="text1"/>
          <w:sz w:val="24"/>
          <w:szCs w:val="24"/>
          <w:lang w:eastAsia="ru-RU"/>
        </w:rPr>
        <w:t>717,7</w:t>
      </w:r>
      <w:r w:rsidR="003B21C0" w:rsidRPr="00DD27DA">
        <w:rPr>
          <w:rFonts w:ascii="Times New Roman" w:eastAsia="Times New Roman" w:hAnsi="Times New Roman" w:cs="Times New Roman"/>
          <w:b/>
          <w:color w:val="000000" w:themeColor="text1"/>
          <w:sz w:val="24"/>
          <w:szCs w:val="24"/>
          <w:lang w:eastAsia="ru-RU"/>
        </w:rPr>
        <w:t xml:space="preserve"> млн. сомов </w:t>
      </w:r>
      <w:r w:rsidR="003B21C0" w:rsidRPr="00DD27DA">
        <w:rPr>
          <w:rFonts w:ascii="Times New Roman" w:eastAsia="Times New Roman" w:hAnsi="Times New Roman" w:cs="Times New Roman"/>
          <w:color w:val="000000" w:themeColor="text1"/>
          <w:sz w:val="24"/>
          <w:szCs w:val="24"/>
          <w:lang w:eastAsia="ru-RU"/>
        </w:rPr>
        <w:t xml:space="preserve">или </w:t>
      </w:r>
      <w:r w:rsidR="00D16283" w:rsidRPr="00DD27DA">
        <w:rPr>
          <w:rFonts w:ascii="Times New Roman" w:eastAsia="Times New Roman" w:hAnsi="Times New Roman" w:cs="Times New Roman"/>
          <w:color w:val="000000" w:themeColor="text1"/>
          <w:sz w:val="24"/>
          <w:szCs w:val="24"/>
          <w:lang w:eastAsia="ru-RU"/>
        </w:rPr>
        <w:t>2</w:t>
      </w:r>
      <w:r w:rsidR="00987035" w:rsidRPr="00DD27DA">
        <w:rPr>
          <w:rFonts w:ascii="Times New Roman" w:eastAsia="Times New Roman" w:hAnsi="Times New Roman" w:cs="Times New Roman"/>
          <w:color w:val="000000" w:themeColor="text1"/>
          <w:sz w:val="24"/>
          <w:szCs w:val="24"/>
          <w:lang w:eastAsia="ru-RU"/>
        </w:rPr>
        <w:t> % ВВП</w:t>
      </w:r>
      <w:r w:rsidR="00FB0DF0" w:rsidRPr="00DD27DA">
        <w:rPr>
          <w:rFonts w:ascii="Times New Roman" w:eastAsia="Times New Roman" w:hAnsi="Times New Roman" w:cs="Times New Roman"/>
          <w:color w:val="000000" w:themeColor="text1"/>
          <w:sz w:val="24"/>
          <w:szCs w:val="24"/>
          <w:lang w:eastAsia="ru-RU"/>
        </w:rPr>
        <w:t xml:space="preserve"> 2026</w:t>
      </w:r>
      <w:r w:rsidR="004F0C93" w:rsidRPr="00DD27DA">
        <w:rPr>
          <w:rFonts w:ascii="Times New Roman" w:eastAsia="Times New Roman" w:hAnsi="Times New Roman" w:cs="Times New Roman"/>
          <w:color w:val="000000" w:themeColor="text1"/>
          <w:sz w:val="24"/>
          <w:szCs w:val="24"/>
          <w:lang w:eastAsia="ru-RU"/>
        </w:rPr>
        <w:t xml:space="preserve"> года</w:t>
      </w:r>
      <w:r w:rsidR="00FB0DF0" w:rsidRPr="00DD27DA">
        <w:rPr>
          <w:rFonts w:ascii="Times New Roman" w:eastAsia="Times New Roman" w:hAnsi="Times New Roman" w:cs="Times New Roman"/>
          <w:color w:val="000000" w:themeColor="text1"/>
          <w:sz w:val="24"/>
          <w:szCs w:val="24"/>
          <w:lang w:eastAsia="ru-RU"/>
        </w:rPr>
        <w:t>. На 2027</w:t>
      </w:r>
      <w:r w:rsidR="00EC5CEB" w:rsidRPr="00DD27DA">
        <w:rPr>
          <w:rFonts w:ascii="Times New Roman" w:eastAsia="Times New Roman" w:hAnsi="Times New Roman" w:cs="Times New Roman"/>
          <w:color w:val="000000" w:themeColor="text1"/>
          <w:sz w:val="24"/>
          <w:szCs w:val="24"/>
          <w:lang w:eastAsia="ru-RU"/>
        </w:rPr>
        <w:t xml:space="preserve"> год </w:t>
      </w:r>
      <w:r w:rsidRPr="00DD27DA">
        <w:rPr>
          <w:rFonts w:ascii="Times New Roman" w:eastAsia="Times New Roman" w:hAnsi="Times New Roman" w:cs="Times New Roman"/>
          <w:color w:val="000000" w:themeColor="text1"/>
          <w:sz w:val="24"/>
          <w:szCs w:val="24"/>
          <w:lang w:eastAsia="ru-RU"/>
        </w:rPr>
        <w:t>про</w:t>
      </w:r>
      <w:r w:rsidR="0031298E" w:rsidRPr="00DD27DA">
        <w:rPr>
          <w:rFonts w:ascii="Times New Roman" w:eastAsia="Times New Roman" w:hAnsi="Times New Roman" w:cs="Times New Roman"/>
          <w:color w:val="000000" w:themeColor="text1"/>
          <w:sz w:val="24"/>
          <w:szCs w:val="24"/>
          <w:lang w:eastAsia="ru-RU"/>
        </w:rPr>
        <w:t>фи</w:t>
      </w:r>
      <w:r w:rsidR="003B21C0" w:rsidRPr="00DD27DA">
        <w:rPr>
          <w:rFonts w:ascii="Times New Roman" w:eastAsia="Times New Roman" w:hAnsi="Times New Roman" w:cs="Times New Roman"/>
          <w:color w:val="000000" w:themeColor="text1"/>
          <w:sz w:val="24"/>
          <w:szCs w:val="24"/>
          <w:lang w:eastAsia="ru-RU"/>
        </w:rPr>
        <w:t xml:space="preserve">цит республиканского бюджета </w:t>
      </w:r>
      <w:r w:rsidR="00F142EC" w:rsidRPr="00DD27DA">
        <w:rPr>
          <w:rFonts w:ascii="Times New Roman" w:eastAsia="Times New Roman" w:hAnsi="Times New Roman" w:cs="Times New Roman"/>
          <w:color w:val="000000" w:themeColor="text1"/>
          <w:sz w:val="24"/>
          <w:szCs w:val="24"/>
          <w:lang w:eastAsia="ru-RU"/>
        </w:rPr>
        <w:t>предусмотрен в сумме</w:t>
      </w:r>
      <w:r w:rsidR="003B21C0" w:rsidRPr="00DD27DA">
        <w:rPr>
          <w:rFonts w:ascii="Times New Roman" w:eastAsia="Times New Roman" w:hAnsi="Times New Roman" w:cs="Times New Roman"/>
          <w:color w:val="000000" w:themeColor="text1"/>
          <w:sz w:val="24"/>
          <w:szCs w:val="24"/>
          <w:lang w:eastAsia="ru-RU"/>
        </w:rPr>
        <w:t xml:space="preserve"> </w:t>
      </w:r>
      <w:r w:rsidR="00FB0DF0" w:rsidRPr="00DD27DA">
        <w:rPr>
          <w:rFonts w:ascii="Times New Roman" w:eastAsia="Times New Roman" w:hAnsi="Times New Roman" w:cs="Times New Roman"/>
          <w:b/>
          <w:color w:val="000000" w:themeColor="text1"/>
          <w:sz w:val="24"/>
          <w:szCs w:val="24"/>
          <w:lang w:eastAsia="ru-RU"/>
        </w:rPr>
        <w:t>43</w:t>
      </w:r>
      <w:r w:rsidR="00DC3312" w:rsidRPr="00DD27DA">
        <w:rPr>
          <w:rFonts w:ascii="Times New Roman" w:eastAsia="Times New Roman" w:hAnsi="Times New Roman" w:cs="Times New Roman"/>
          <w:b/>
          <w:color w:val="000000" w:themeColor="text1"/>
          <w:sz w:val="24"/>
          <w:szCs w:val="24"/>
          <w:lang w:eastAsia="ru-RU"/>
        </w:rPr>
        <w:t> </w:t>
      </w:r>
      <w:r w:rsidR="00FB0DF0" w:rsidRPr="00DD27DA">
        <w:rPr>
          <w:rFonts w:ascii="Times New Roman" w:eastAsia="Times New Roman" w:hAnsi="Times New Roman" w:cs="Times New Roman"/>
          <w:b/>
          <w:color w:val="000000" w:themeColor="text1"/>
          <w:sz w:val="24"/>
          <w:szCs w:val="24"/>
          <w:lang w:eastAsia="ru-RU"/>
        </w:rPr>
        <w:t>243</w:t>
      </w:r>
      <w:r w:rsidR="0031298E" w:rsidRPr="00DD27DA">
        <w:rPr>
          <w:rFonts w:ascii="Times New Roman" w:eastAsia="Times New Roman" w:hAnsi="Times New Roman" w:cs="Times New Roman"/>
          <w:b/>
          <w:color w:val="000000" w:themeColor="text1"/>
          <w:sz w:val="24"/>
          <w:szCs w:val="24"/>
          <w:lang w:eastAsia="ru-RU"/>
        </w:rPr>
        <w:t>,</w:t>
      </w:r>
      <w:r w:rsidR="00FB0DF0" w:rsidRPr="00DD27DA">
        <w:rPr>
          <w:rFonts w:ascii="Times New Roman" w:eastAsia="Times New Roman" w:hAnsi="Times New Roman" w:cs="Times New Roman"/>
          <w:b/>
          <w:color w:val="000000" w:themeColor="text1"/>
          <w:sz w:val="24"/>
          <w:szCs w:val="24"/>
          <w:lang w:eastAsia="ru-RU"/>
        </w:rPr>
        <w:t>7</w:t>
      </w:r>
      <w:r w:rsidR="000644E3" w:rsidRPr="00DD27DA">
        <w:rPr>
          <w:rFonts w:ascii="Times New Roman" w:eastAsia="Times New Roman" w:hAnsi="Times New Roman" w:cs="Times New Roman"/>
          <w:b/>
          <w:color w:val="000000" w:themeColor="text1"/>
          <w:sz w:val="24"/>
          <w:szCs w:val="24"/>
          <w:lang w:eastAsia="ru-RU"/>
        </w:rPr>
        <w:t xml:space="preserve"> млн. сомов</w:t>
      </w:r>
      <w:r w:rsidR="00DC3312" w:rsidRPr="00DD27DA">
        <w:rPr>
          <w:rFonts w:ascii="Times New Roman" w:eastAsia="Times New Roman" w:hAnsi="Times New Roman" w:cs="Times New Roman"/>
          <w:color w:val="000000" w:themeColor="text1"/>
          <w:sz w:val="24"/>
          <w:szCs w:val="24"/>
          <w:lang w:eastAsia="ru-RU"/>
        </w:rPr>
        <w:t xml:space="preserve"> или </w:t>
      </w:r>
      <w:r w:rsidR="00D16283" w:rsidRPr="00DD27DA">
        <w:rPr>
          <w:rFonts w:ascii="Times New Roman" w:eastAsia="Times New Roman" w:hAnsi="Times New Roman" w:cs="Times New Roman"/>
          <w:color w:val="000000" w:themeColor="text1"/>
          <w:sz w:val="24"/>
          <w:szCs w:val="24"/>
          <w:lang w:eastAsia="ru-RU"/>
        </w:rPr>
        <w:t>2</w:t>
      </w:r>
      <w:r w:rsidR="00DC3312" w:rsidRPr="00DD27DA">
        <w:rPr>
          <w:rFonts w:ascii="Times New Roman" w:eastAsia="Times New Roman" w:hAnsi="Times New Roman" w:cs="Times New Roman"/>
          <w:color w:val="000000" w:themeColor="text1"/>
          <w:sz w:val="24"/>
          <w:szCs w:val="24"/>
          <w:lang w:eastAsia="ru-RU"/>
        </w:rPr>
        <w:t>,</w:t>
      </w:r>
      <w:r w:rsidR="00D16283" w:rsidRPr="00DD27DA">
        <w:rPr>
          <w:rFonts w:ascii="Times New Roman" w:eastAsia="Times New Roman" w:hAnsi="Times New Roman" w:cs="Times New Roman"/>
          <w:color w:val="000000" w:themeColor="text1"/>
          <w:sz w:val="24"/>
          <w:szCs w:val="24"/>
          <w:lang w:eastAsia="ru-RU"/>
        </w:rPr>
        <w:t>1</w:t>
      </w:r>
      <w:r w:rsidR="00A239D8" w:rsidRPr="00DD27DA">
        <w:rPr>
          <w:rFonts w:ascii="Times New Roman" w:eastAsia="Times New Roman" w:hAnsi="Times New Roman" w:cs="Times New Roman"/>
          <w:color w:val="000000" w:themeColor="text1"/>
          <w:sz w:val="24"/>
          <w:szCs w:val="24"/>
          <w:lang w:eastAsia="ru-RU"/>
        </w:rPr>
        <w:t> </w:t>
      </w:r>
      <w:r w:rsidR="003B21C0" w:rsidRPr="00DD27DA">
        <w:rPr>
          <w:rFonts w:ascii="Times New Roman" w:eastAsia="Times New Roman" w:hAnsi="Times New Roman" w:cs="Times New Roman"/>
          <w:color w:val="000000" w:themeColor="text1"/>
          <w:sz w:val="24"/>
          <w:szCs w:val="24"/>
          <w:lang w:eastAsia="ru-RU"/>
        </w:rPr>
        <w:t>% ВВП</w:t>
      </w:r>
      <w:r w:rsidR="00FB0DF0" w:rsidRPr="00DD27DA">
        <w:rPr>
          <w:rFonts w:ascii="Times New Roman" w:eastAsia="Times New Roman" w:hAnsi="Times New Roman" w:cs="Times New Roman"/>
          <w:color w:val="000000" w:themeColor="text1"/>
          <w:sz w:val="24"/>
          <w:szCs w:val="24"/>
          <w:lang w:eastAsia="ru-RU"/>
        </w:rPr>
        <w:t xml:space="preserve"> 2027</w:t>
      </w:r>
      <w:r w:rsidR="004F0C93" w:rsidRPr="00DD27DA">
        <w:rPr>
          <w:rFonts w:ascii="Times New Roman" w:eastAsia="Times New Roman" w:hAnsi="Times New Roman" w:cs="Times New Roman"/>
          <w:color w:val="000000" w:themeColor="text1"/>
          <w:sz w:val="24"/>
          <w:szCs w:val="24"/>
          <w:lang w:eastAsia="ru-RU"/>
        </w:rPr>
        <w:t xml:space="preserve"> года</w:t>
      </w:r>
      <w:r w:rsidR="003B21C0" w:rsidRPr="00DD27DA">
        <w:rPr>
          <w:rFonts w:ascii="Times New Roman" w:eastAsia="Times New Roman" w:hAnsi="Times New Roman" w:cs="Times New Roman"/>
          <w:color w:val="000000" w:themeColor="text1"/>
          <w:sz w:val="24"/>
          <w:szCs w:val="24"/>
          <w:lang w:eastAsia="ru-RU"/>
        </w:rPr>
        <w:t>.</w:t>
      </w:r>
    </w:p>
    <w:p w14:paraId="186F459C" w14:textId="77777777" w:rsidR="003B21C0" w:rsidRPr="00DD27DA" w:rsidRDefault="003B21C0" w:rsidP="003B21C0">
      <w:pPr>
        <w:spacing w:after="0" w:line="240" w:lineRule="auto"/>
        <w:ind w:firstLine="709"/>
        <w:jc w:val="both"/>
        <w:rPr>
          <w:rFonts w:ascii="Times New Roman" w:hAnsi="Times New Roman" w:cs="Times New Roman"/>
          <w:color w:val="000000" w:themeColor="text1"/>
          <w:sz w:val="24"/>
          <w:szCs w:val="24"/>
        </w:rPr>
      </w:pPr>
    </w:p>
    <w:p w14:paraId="7FCE2D89" w14:textId="77777777" w:rsidR="00CC6E6D" w:rsidRPr="00DD27DA" w:rsidRDefault="00CC6E6D" w:rsidP="00CC6E6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В целях эффективного управления государственными финансами, развития цифровых технологий, создания нового инструмента государственных ценных бумаг, внедрен инструмент цифровых казначейских обязательств.</w:t>
      </w:r>
    </w:p>
    <w:p w14:paraId="23B5E5FE" w14:textId="77777777" w:rsidR="00CC6E6D" w:rsidRPr="00DD27DA" w:rsidRDefault="00CC6E6D" w:rsidP="00CC6E6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Выпуск цифровых казначейских обязательств осуществляется для последующего использования на погашение налоговых, неналоговых и других обязательств перед бюджетами бюджетной системы Кыргызской Республики, а также на погашение обязательств перед поставщиками товаров, работ и услуг, с возможностью денежного требования на остатки по цифровым казначейским обязательствам.</w:t>
      </w:r>
    </w:p>
    <w:p w14:paraId="1445199E" w14:textId="77777777" w:rsidR="00CC6E6D" w:rsidRPr="00DD27DA" w:rsidRDefault="00CC6E6D" w:rsidP="00CC6E6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Цифровые казначейские обязательства используются только между зарегистрированными участниками в специальной программной платформе для взаимных расчетов. </w:t>
      </w:r>
    </w:p>
    <w:p w14:paraId="39F47BCB" w14:textId="77777777" w:rsidR="00CC6E6D" w:rsidRPr="00DD27DA" w:rsidRDefault="00CC6E6D" w:rsidP="00CC6E6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В связи с обращением Государственной налоговой службы возмещение и возврат НДС предположительно будут регулироваться путем выпуска цифровых казначейских обязательств.</w:t>
      </w:r>
    </w:p>
    <w:p w14:paraId="733DF9D4" w14:textId="77777777" w:rsidR="00CC6E6D" w:rsidRPr="00DD27DA" w:rsidRDefault="00CC6E6D" w:rsidP="00CC6E6D">
      <w:pPr>
        <w:spacing w:after="0" w:line="240" w:lineRule="auto"/>
        <w:ind w:firstLine="709"/>
        <w:jc w:val="both"/>
        <w:rPr>
          <w:rFonts w:ascii="Times New Roman" w:hAnsi="Times New Roman" w:cs="Times New Roman"/>
          <w:color w:val="000000" w:themeColor="text1"/>
          <w:sz w:val="24"/>
          <w:szCs w:val="24"/>
        </w:rPr>
      </w:pPr>
      <w:r w:rsidRPr="00DD27DA">
        <w:rPr>
          <w:rFonts w:ascii="Times New Roman" w:hAnsi="Times New Roman" w:cs="Times New Roman"/>
          <w:color w:val="000000" w:themeColor="text1"/>
          <w:sz w:val="24"/>
          <w:szCs w:val="24"/>
        </w:rPr>
        <w:t xml:space="preserve"> Согласно потребности в выпуске цифровых казначейских обязательств с учетом суммы ассигнований на возмещение и возврат НДС в ресурсной части республиканского бюджета на 2025-2027 годы ежегодно предусмотрено по 20 000,0 млн. сомов</w:t>
      </w:r>
    </w:p>
    <w:p w14:paraId="2BA6271D" w14:textId="77777777" w:rsidR="00CC6E6D" w:rsidRPr="00DD27DA" w:rsidRDefault="00CC6E6D" w:rsidP="00CC6E6D">
      <w:pPr>
        <w:spacing w:after="0" w:line="240" w:lineRule="auto"/>
        <w:ind w:firstLine="709"/>
        <w:jc w:val="both"/>
        <w:rPr>
          <w:rFonts w:ascii="Times New Roman" w:hAnsi="Times New Roman" w:cs="Times New Roman"/>
          <w:color w:val="000000" w:themeColor="text1"/>
          <w:sz w:val="24"/>
          <w:szCs w:val="24"/>
        </w:rPr>
      </w:pPr>
    </w:p>
    <w:p w14:paraId="203748FF" w14:textId="77777777" w:rsidR="009724F7" w:rsidRPr="00DD27DA" w:rsidRDefault="009724F7" w:rsidP="009724F7">
      <w:pPr>
        <w:spacing w:after="0" w:line="240" w:lineRule="auto"/>
        <w:ind w:firstLine="709"/>
        <w:jc w:val="center"/>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РИСКИ ИСПОЛНЕНИЯ РЕСПУБЛИКАНСКОГО БЮДЖЕТА</w:t>
      </w:r>
    </w:p>
    <w:p w14:paraId="03F820BA" w14:textId="77777777" w:rsidR="009724F7" w:rsidRPr="00DD27DA" w:rsidRDefault="006A6AC7" w:rsidP="009724F7">
      <w:pPr>
        <w:spacing w:after="0" w:line="240" w:lineRule="auto"/>
        <w:ind w:firstLine="709"/>
        <w:jc w:val="center"/>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КЫРГЫЗСКОЙ РЕСПУБЛИКИ НА 2025</w:t>
      </w:r>
      <w:r w:rsidR="009724F7" w:rsidRPr="00DD27DA">
        <w:rPr>
          <w:rFonts w:ascii="Times New Roman" w:eastAsia="Calibri" w:hAnsi="Times New Roman" w:cs="Times New Roman"/>
          <w:b/>
          <w:color w:val="000000" w:themeColor="text1"/>
          <w:sz w:val="24"/>
          <w:szCs w:val="24"/>
        </w:rPr>
        <w:t xml:space="preserve"> ГОД</w:t>
      </w:r>
    </w:p>
    <w:p w14:paraId="610C3AFD" w14:textId="77777777" w:rsidR="009724F7" w:rsidRPr="00DD27DA" w:rsidRDefault="009724F7" w:rsidP="009724F7">
      <w:pPr>
        <w:spacing w:after="0" w:line="240" w:lineRule="auto"/>
        <w:ind w:firstLine="709"/>
        <w:jc w:val="both"/>
        <w:rPr>
          <w:rFonts w:ascii="Times New Roman" w:eastAsia="Calibri" w:hAnsi="Times New Roman" w:cs="Times New Roman"/>
          <w:color w:val="000000" w:themeColor="text1"/>
          <w:sz w:val="24"/>
          <w:szCs w:val="24"/>
        </w:rPr>
      </w:pPr>
    </w:p>
    <w:p w14:paraId="2D3FD753" w14:textId="77777777" w:rsidR="006A6AC7" w:rsidRPr="00DD27DA" w:rsidRDefault="006A6AC7" w:rsidP="006A6AC7">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В проекте республиканского бюджета Кыргызской Республики на 2025 год существуют следующие определенные риски:</w:t>
      </w:r>
    </w:p>
    <w:p w14:paraId="053455B6" w14:textId="77777777" w:rsidR="006A6AC7" w:rsidRPr="00DD27DA" w:rsidRDefault="006A6AC7" w:rsidP="006A6AC7">
      <w:pPr>
        <w:numPr>
          <w:ilvl w:val="0"/>
          <w:numId w:val="40"/>
        </w:numPr>
        <w:spacing w:after="0" w:line="240" w:lineRule="auto"/>
        <w:contextualSpacing/>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Макроэкономические риски</w:t>
      </w:r>
    </w:p>
    <w:p w14:paraId="43C8D054" w14:textId="77777777" w:rsidR="006A6AC7" w:rsidRPr="00DD27DA" w:rsidRDefault="006A6AC7" w:rsidP="006A6AC7">
      <w:pPr>
        <w:tabs>
          <w:tab w:val="left" w:pos="0"/>
        </w:tabs>
        <w:autoSpaceDE w:val="0"/>
        <w:autoSpaceDN w:val="0"/>
        <w:adjustRightInd w:val="0"/>
        <w:spacing w:after="0" w:line="240" w:lineRule="auto"/>
        <w:ind w:firstLine="720"/>
        <w:jc w:val="both"/>
        <w:rPr>
          <w:rFonts w:ascii="Times New Roman" w:eastAsia="TimesNewRomanPSMT" w:hAnsi="Times New Roman" w:cs="Times New Roman"/>
          <w:color w:val="000000" w:themeColor="text1"/>
          <w:sz w:val="24"/>
          <w:szCs w:val="24"/>
          <w:lang w:eastAsia="ru-RU"/>
        </w:rPr>
      </w:pPr>
      <w:r w:rsidRPr="00DD27DA">
        <w:rPr>
          <w:rFonts w:ascii="Times New Roman" w:eastAsia="TimesNewRomanPSMT" w:hAnsi="Times New Roman" w:cs="Times New Roman"/>
          <w:color w:val="000000" w:themeColor="text1"/>
          <w:sz w:val="24"/>
          <w:szCs w:val="24"/>
          <w:lang w:eastAsia="ru-RU"/>
        </w:rPr>
        <w:t xml:space="preserve">К </w:t>
      </w:r>
      <w:r w:rsidRPr="00DD27DA">
        <w:rPr>
          <w:rFonts w:ascii="Times New Roman" w:eastAsia="Times New Roman" w:hAnsi="Times New Roman" w:cs="Times New Roman"/>
          <w:color w:val="000000" w:themeColor="text1"/>
          <w:sz w:val="24"/>
          <w:szCs w:val="24"/>
          <w:lang w:eastAsia="ru-RU"/>
        </w:rPr>
        <w:t xml:space="preserve">внешним и внутренним </w:t>
      </w:r>
      <w:r w:rsidRPr="00DD27DA">
        <w:rPr>
          <w:rFonts w:ascii="Times New Roman" w:eastAsia="TimesNewRomanPS-ItalicMT" w:hAnsi="Times New Roman" w:cs="Times New Roman"/>
          <w:iCs/>
          <w:color w:val="000000" w:themeColor="text1"/>
          <w:sz w:val="24"/>
          <w:szCs w:val="24"/>
          <w:lang w:eastAsia="ru-RU"/>
        </w:rPr>
        <w:t>рискам</w:t>
      </w:r>
      <w:r w:rsidRPr="00DD27DA">
        <w:rPr>
          <w:rFonts w:ascii="Times New Roman" w:eastAsia="TimesNewRomanPSMT" w:hAnsi="Times New Roman" w:cs="Times New Roman"/>
          <w:color w:val="000000" w:themeColor="text1"/>
          <w:sz w:val="24"/>
          <w:szCs w:val="24"/>
          <w:lang w:eastAsia="ru-RU"/>
        </w:rPr>
        <w:t>, которые могут оказать воздействие на рост ВВП в 2025-2027 гг., относятся:</w:t>
      </w:r>
    </w:p>
    <w:p w14:paraId="09ECFC9D"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ab/>
        <w:t>более слабый темп роста мировой экономики, чем ожидалось из-за усиления геополитической напряженности;</w:t>
      </w:r>
    </w:p>
    <w:p w14:paraId="63A3BB32"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ab/>
        <w:t>волатильность на финансовом и сырьевом рынках, сохранение высоких реальных процентных ставок может привести к дальнейшему замедлению инвестиционной активности и экономического роста;</w:t>
      </w:r>
    </w:p>
    <w:p w14:paraId="1B5154CB"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ab/>
        <w:t>сокращение потоков инвестиций из-за ослабления деловой уверенности;</w:t>
      </w:r>
    </w:p>
    <w:p w14:paraId="1A2EAB3E"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ab/>
        <w:t>сокращение денежных переводов из-за ухудшения экономической ситуации;</w:t>
      </w:r>
    </w:p>
    <w:p w14:paraId="0B6C258B"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ab/>
        <w:t>природно-климатический фактор, который может оказать негативное воздействие на развитие агропромышленного комплекса и энергетики;</w:t>
      </w:r>
    </w:p>
    <w:p w14:paraId="4EE90BEE"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w:t>
      </w:r>
      <w:r w:rsidRPr="00DD27DA">
        <w:rPr>
          <w:rFonts w:ascii="Times New Roman" w:eastAsia="Times New Roman" w:hAnsi="Times New Roman" w:cs="Times New Roman"/>
          <w:color w:val="000000" w:themeColor="text1"/>
          <w:sz w:val="24"/>
          <w:szCs w:val="24"/>
          <w:lang w:eastAsia="ru-RU"/>
        </w:rPr>
        <w:tab/>
        <w:t>зависимость внутреннего рынка от импорта продовольственной группы товаров (мука, растительное масло, сахар, крупы и т.д.), ГСМ;</w:t>
      </w:r>
    </w:p>
    <w:p w14:paraId="5D7B7968"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color w:val="000000" w:themeColor="text1"/>
          <w:sz w:val="24"/>
          <w:szCs w:val="24"/>
          <w:lang w:eastAsia="ru-RU"/>
        </w:rPr>
        <w:tab/>
        <w:t>сохранение инфляционного давления из-за роста потребительского спроса вследствие увеличения реальной заработной платы, объема кредитования домашних хозяйств.</w:t>
      </w:r>
    </w:p>
    <w:p w14:paraId="64ED83B7" w14:textId="77777777" w:rsidR="006A6AC7" w:rsidRPr="00DD27DA" w:rsidRDefault="006A6AC7" w:rsidP="006A6AC7">
      <w:pPr>
        <w:spacing w:after="0"/>
        <w:ind w:firstLine="567"/>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II. Риски по ресурсной части республиканского бюджета</w:t>
      </w:r>
    </w:p>
    <w:p w14:paraId="06E2E3C4" w14:textId="77777777" w:rsidR="006A6AC7" w:rsidRPr="00DD27DA" w:rsidRDefault="006A6AC7" w:rsidP="006A6AC7">
      <w:pPr>
        <w:numPr>
          <w:ilvl w:val="0"/>
          <w:numId w:val="3"/>
        </w:numPr>
        <w:spacing w:after="0" w:line="240" w:lineRule="auto"/>
        <w:ind w:hanging="501"/>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b/>
          <w:color w:val="000000" w:themeColor="text1"/>
          <w:sz w:val="24"/>
          <w:szCs w:val="24"/>
        </w:rPr>
        <w:t xml:space="preserve">По налоговым и неналоговым платежам </w:t>
      </w:r>
    </w:p>
    <w:p w14:paraId="49489957"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В 2025-2027 годах возможны риски по исполнению прогноза доходов республиканского бюджета:</w:t>
      </w:r>
    </w:p>
    <w:p w14:paraId="012F6EDC"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недостижение показателей прогноза социально-экономического развития республики на 2025-2027 годы;</w:t>
      </w:r>
    </w:p>
    <w:p w14:paraId="13BC8FA5"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снижение цены золота на мировых рынках;</w:t>
      </w:r>
    </w:p>
    <w:p w14:paraId="43DF5661"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 xml:space="preserve">снижение объемов импорта из стран ЕАЭС и из третьих стран; </w:t>
      </w:r>
    </w:p>
    <w:p w14:paraId="6A01975F"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риск недопоступления средств от проведения конкурсов и аукционов на право пользования недрами, в случае несостоявшихся конкурсов и аукционов.</w:t>
      </w:r>
    </w:p>
    <w:p w14:paraId="5A190EA5" w14:textId="77777777" w:rsidR="006A6AC7" w:rsidRPr="00DD27DA" w:rsidRDefault="006A6AC7" w:rsidP="006A6AC7">
      <w:pPr>
        <w:numPr>
          <w:ilvl w:val="0"/>
          <w:numId w:val="3"/>
        </w:numPr>
        <w:tabs>
          <w:tab w:val="left" w:pos="851"/>
        </w:tabs>
        <w:spacing w:after="0" w:line="240" w:lineRule="auto"/>
        <w:ind w:hanging="501"/>
        <w:contextualSpacing/>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По внешним источникам</w:t>
      </w:r>
    </w:p>
    <w:p w14:paraId="0E53C8CE" w14:textId="77777777" w:rsidR="006A6AC7" w:rsidRPr="00DD27DA" w:rsidRDefault="006A6AC7" w:rsidP="00590319">
      <w:pPr>
        <w:spacing w:after="0" w:line="240" w:lineRule="auto"/>
        <w:ind w:firstLine="567"/>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По государственным инвестициям</w:t>
      </w:r>
    </w:p>
    <w:p w14:paraId="3F4B39CA" w14:textId="77777777" w:rsidR="006A6AC7" w:rsidRPr="00DD27DA" w:rsidRDefault="006A6AC7" w:rsidP="00590319">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На основании данных от исполнительных агентств, был сформирован бюджет по линии государственных инвестиций на 2025–2027 годы в совокупности в размере 117,4 млрд. сомов – по внешнему финансированию и 6,4 млрд. сомов – по внутреннему финансированию. </w:t>
      </w:r>
    </w:p>
    <w:p w14:paraId="43F4C1A4" w14:textId="77777777" w:rsidR="006A6AC7" w:rsidRPr="00DD27DA" w:rsidRDefault="006A6AC7" w:rsidP="006A6AC7">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Однако, следует отметить, что зачастую Исполнительными агентствами предоставляются завышенные прогнозные показатели при формировании бюджета государственных инвестиций и при внесении изменений в республиканский бюджет параметры подвергаются существенной корректировке.</w:t>
      </w:r>
    </w:p>
    <w:p w14:paraId="1FB58074" w14:textId="77777777" w:rsidR="006A6AC7" w:rsidRPr="00DD27DA" w:rsidRDefault="006A6AC7" w:rsidP="006A6AC7">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Так, например, согласно нижеприведенным графику и таблице, последние 10 лет проводится сокращение бюджета государственных инвестиций в среднем на 8,0 млрд. сомов. В 2023 году бюджет ГИ был сокращен почти на 13,0% (на 6,2 млрд. сомов).</w:t>
      </w:r>
    </w:p>
    <w:p w14:paraId="110DADBF" w14:textId="77777777" w:rsidR="006A6AC7" w:rsidRPr="00DD27DA" w:rsidRDefault="006A6AC7" w:rsidP="006A6AC7">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Кроме того, как вы видите, в среднем уточненный бюджет исполняется только на 86,7%.</w:t>
      </w:r>
    </w:p>
    <w:p w14:paraId="54CF366D" w14:textId="77777777" w:rsidR="006A6AC7" w:rsidRPr="00DD27DA" w:rsidRDefault="006A6AC7" w:rsidP="006A6AC7">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Это связано с тем, что при формировании бюджета государственных инвестиций Исполнительные и Реализующие агентства представляют нереалистичные и необоснованные данные. </w:t>
      </w:r>
    </w:p>
    <w:p w14:paraId="2C67DCB9" w14:textId="77777777" w:rsidR="006A6AC7" w:rsidRPr="00DD27DA" w:rsidRDefault="006A6AC7" w:rsidP="006A6AC7">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Также, Исполнительные и Реализующие агентства слабо заинтересованы в оперативном и качественном завершении проектов государственных инвестиций. </w:t>
      </w:r>
    </w:p>
    <w:p w14:paraId="278B78FB" w14:textId="77777777" w:rsidR="006A6AC7" w:rsidRPr="00DD27DA" w:rsidRDefault="006A6AC7" w:rsidP="006A6AC7">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Следует особо подчеркнуть слабую вовлеченность Исполнительных и Реализующих агентств при разработке дизайнов проектов государственных инвестиций, что в последующем, негативно влияет на сроки утверждения, эффективную реализацию проектов.</w:t>
      </w:r>
    </w:p>
    <w:p w14:paraId="2CACEB82" w14:textId="77777777" w:rsidR="00590319" w:rsidRPr="00DD27DA" w:rsidRDefault="00590319" w:rsidP="006A6AC7">
      <w:pPr>
        <w:spacing w:after="0" w:line="240" w:lineRule="auto"/>
        <w:ind w:firstLine="567"/>
        <w:jc w:val="both"/>
        <w:rPr>
          <w:rFonts w:ascii="Times New Roman" w:eastAsia="Calibri" w:hAnsi="Times New Roman" w:cs="Times New Roman"/>
          <w:color w:val="000000" w:themeColor="text1"/>
          <w:sz w:val="24"/>
          <w:szCs w:val="24"/>
        </w:rPr>
      </w:pPr>
    </w:p>
    <w:p w14:paraId="00D3A828" w14:textId="77777777" w:rsidR="006A6AC7" w:rsidRPr="00DD27DA" w:rsidRDefault="006A6AC7" w:rsidP="006A6AC7">
      <w:pPr>
        <w:spacing w:after="0" w:line="240" w:lineRule="auto"/>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noProof/>
          <w:color w:val="000000" w:themeColor="text1"/>
          <w:sz w:val="24"/>
          <w:szCs w:val="24"/>
          <w:lang w:eastAsia="ky-KG"/>
        </w:rPr>
        <w:lastRenderedPageBreak/>
        <w:drawing>
          <wp:inline distT="0" distB="0" distL="0" distR="0" wp14:anchorId="2FEA8D77" wp14:editId="5441EA64">
            <wp:extent cx="5943600" cy="270067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2E6B669" w14:textId="77777777" w:rsidR="002C0917" w:rsidRPr="00DD27DA" w:rsidRDefault="002C0917" w:rsidP="006A6AC7">
      <w:pPr>
        <w:spacing w:after="0" w:line="240" w:lineRule="auto"/>
        <w:jc w:val="both"/>
        <w:rPr>
          <w:rFonts w:ascii="Times New Roman" w:eastAsia="Calibri" w:hAnsi="Times New Roman" w:cs="Times New Roman"/>
          <w:color w:val="000000" w:themeColor="text1"/>
          <w:sz w:val="24"/>
          <w:szCs w:val="24"/>
        </w:rPr>
      </w:pPr>
    </w:p>
    <w:tbl>
      <w:tblPr>
        <w:tblW w:w="9322" w:type="dxa"/>
        <w:tblCellMar>
          <w:left w:w="0" w:type="dxa"/>
          <w:right w:w="0" w:type="dxa"/>
        </w:tblCellMar>
        <w:tblLook w:val="04A0" w:firstRow="1" w:lastRow="0" w:firstColumn="1" w:lastColumn="0" w:noHBand="0" w:noVBand="1"/>
      </w:tblPr>
      <w:tblGrid>
        <w:gridCol w:w="817"/>
        <w:gridCol w:w="1418"/>
        <w:gridCol w:w="1417"/>
        <w:gridCol w:w="1418"/>
        <w:gridCol w:w="1417"/>
        <w:gridCol w:w="1418"/>
        <w:gridCol w:w="1417"/>
      </w:tblGrid>
      <w:tr w:rsidR="00DD27DA" w:rsidRPr="00DD27DA" w14:paraId="689A4327" w14:textId="77777777" w:rsidTr="009E43A2">
        <w:trPr>
          <w:trHeight w:val="521"/>
        </w:trPr>
        <w:tc>
          <w:tcPr>
            <w:tcW w:w="9322" w:type="dxa"/>
            <w:gridSpan w:val="7"/>
            <w:tcBorders>
              <w:top w:val="single" w:sz="8" w:space="0" w:color="FFFFFF"/>
              <w:left w:val="single" w:sz="8" w:space="0" w:color="FFFFFF"/>
              <w:bottom w:val="single" w:sz="24" w:space="0" w:color="FFFFFF"/>
              <w:right w:val="single" w:sz="8" w:space="0" w:color="FFFFFF"/>
            </w:tcBorders>
            <w:shd w:val="clear" w:color="auto" w:fill="FF8021"/>
            <w:tcMar>
              <w:top w:w="15" w:type="dxa"/>
              <w:left w:w="108" w:type="dxa"/>
              <w:bottom w:w="0" w:type="dxa"/>
              <w:right w:w="108" w:type="dxa"/>
            </w:tcMar>
            <w:vAlign w:val="center"/>
            <w:hideMark/>
          </w:tcPr>
          <w:p w14:paraId="77F0B69B" w14:textId="77777777" w:rsidR="006A6AC7" w:rsidRPr="00DD27DA" w:rsidRDefault="006A6AC7" w:rsidP="006A6AC7">
            <w:pPr>
              <w:spacing w:after="0" w:line="324" w:lineRule="atLeast"/>
              <w:jc w:val="center"/>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b/>
                <w:bCs/>
                <w:color w:val="000000" w:themeColor="text1"/>
                <w:kern w:val="24"/>
                <w:szCs w:val="24"/>
                <w:lang w:eastAsia="ru-RU"/>
              </w:rPr>
              <w:t>Уточнение бюджета ПГИ (млрд. сомов)</w:t>
            </w:r>
          </w:p>
        </w:tc>
      </w:tr>
      <w:tr w:rsidR="00DD27DA" w:rsidRPr="00DD27DA" w14:paraId="012D139B" w14:textId="77777777" w:rsidTr="009E43A2">
        <w:trPr>
          <w:trHeight w:val="462"/>
        </w:trPr>
        <w:tc>
          <w:tcPr>
            <w:tcW w:w="817" w:type="dxa"/>
            <w:tcBorders>
              <w:top w:val="single" w:sz="24"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hideMark/>
          </w:tcPr>
          <w:p w14:paraId="010F3046" w14:textId="77777777" w:rsidR="006A6AC7" w:rsidRPr="00DD27DA" w:rsidRDefault="006A6AC7" w:rsidP="006A6AC7">
            <w:pPr>
              <w:spacing w:after="0" w:line="256" w:lineRule="auto"/>
              <w:jc w:val="center"/>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b/>
                <w:bCs/>
                <w:color w:val="000000" w:themeColor="text1"/>
                <w:kern w:val="24"/>
                <w:szCs w:val="24"/>
                <w:lang w:eastAsia="ru-RU"/>
              </w:rPr>
              <w:t>Год</w:t>
            </w:r>
          </w:p>
        </w:tc>
        <w:tc>
          <w:tcPr>
            <w:tcW w:w="1418"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3EBB9FA2" w14:textId="77777777" w:rsidR="006A6AC7" w:rsidRPr="00DD27DA" w:rsidRDefault="006A6AC7" w:rsidP="006A6AC7">
            <w:pPr>
              <w:spacing w:after="0" w:line="256" w:lineRule="auto"/>
              <w:jc w:val="center"/>
              <w:rPr>
                <w:rFonts w:ascii="Times New Roman" w:eastAsia="Times New Roman" w:hAnsi="Times New Roman" w:cs="Times New Roman"/>
                <w:b/>
                <w:color w:val="000000" w:themeColor="text1"/>
                <w:szCs w:val="24"/>
                <w:lang w:eastAsia="ru-RU"/>
              </w:rPr>
            </w:pPr>
            <w:r w:rsidRPr="00DD27DA">
              <w:rPr>
                <w:rFonts w:ascii="Times New Roman" w:eastAsia="Times New Roman" w:hAnsi="Times New Roman" w:cs="Times New Roman"/>
                <w:b/>
                <w:color w:val="000000" w:themeColor="text1"/>
                <w:kern w:val="24"/>
                <w:szCs w:val="24"/>
                <w:lang w:eastAsia="ru-RU"/>
              </w:rPr>
              <w:t>Утв.</w:t>
            </w:r>
          </w:p>
        </w:tc>
        <w:tc>
          <w:tcPr>
            <w:tcW w:w="1417"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3EE7D827" w14:textId="77777777" w:rsidR="006A6AC7" w:rsidRPr="00DD27DA" w:rsidRDefault="006A6AC7" w:rsidP="006A6AC7">
            <w:pPr>
              <w:spacing w:after="0" w:line="256" w:lineRule="auto"/>
              <w:jc w:val="center"/>
              <w:rPr>
                <w:rFonts w:ascii="Times New Roman" w:eastAsia="Times New Roman" w:hAnsi="Times New Roman" w:cs="Times New Roman"/>
                <w:b/>
                <w:color w:val="000000" w:themeColor="text1"/>
                <w:szCs w:val="24"/>
                <w:lang w:eastAsia="ru-RU"/>
              </w:rPr>
            </w:pPr>
            <w:proofErr w:type="spellStart"/>
            <w:r w:rsidRPr="00DD27DA">
              <w:rPr>
                <w:rFonts w:ascii="Times New Roman" w:eastAsia="Times New Roman" w:hAnsi="Times New Roman" w:cs="Times New Roman"/>
                <w:b/>
                <w:color w:val="000000" w:themeColor="text1"/>
                <w:kern w:val="24"/>
                <w:szCs w:val="24"/>
                <w:lang w:eastAsia="ru-RU"/>
              </w:rPr>
              <w:t>Уточ</w:t>
            </w:r>
            <w:proofErr w:type="spellEnd"/>
            <w:r w:rsidRPr="00DD27DA">
              <w:rPr>
                <w:rFonts w:ascii="Times New Roman" w:eastAsia="Times New Roman" w:hAnsi="Times New Roman" w:cs="Times New Roman"/>
                <w:b/>
                <w:color w:val="000000" w:themeColor="text1"/>
                <w:kern w:val="24"/>
                <w:szCs w:val="24"/>
                <w:lang w:eastAsia="ru-RU"/>
              </w:rPr>
              <w:t>.</w:t>
            </w:r>
          </w:p>
        </w:tc>
        <w:tc>
          <w:tcPr>
            <w:tcW w:w="1418"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5F5C2E5A" w14:textId="77777777" w:rsidR="006A6AC7" w:rsidRPr="00DD27DA" w:rsidRDefault="006A6AC7" w:rsidP="006A6AC7">
            <w:pPr>
              <w:spacing w:after="0" w:line="256" w:lineRule="auto"/>
              <w:jc w:val="center"/>
              <w:rPr>
                <w:rFonts w:ascii="Times New Roman" w:eastAsia="Times New Roman" w:hAnsi="Times New Roman" w:cs="Times New Roman"/>
                <w:b/>
                <w:color w:val="000000" w:themeColor="text1"/>
                <w:szCs w:val="24"/>
                <w:lang w:eastAsia="ru-RU"/>
              </w:rPr>
            </w:pPr>
            <w:r w:rsidRPr="00DD27DA">
              <w:rPr>
                <w:rFonts w:ascii="Times New Roman" w:eastAsia="Times New Roman" w:hAnsi="Times New Roman" w:cs="Times New Roman"/>
                <w:b/>
                <w:color w:val="000000" w:themeColor="text1"/>
                <w:kern w:val="24"/>
                <w:szCs w:val="24"/>
                <w:lang w:eastAsia="ru-RU"/>
              </w:rPr>
              <w:t>Факт.</w:t>
            </w:r>
          </w:p>
        </w:tc>
        <w:tc>
          <w:tcPr>
            <w:tcW w:w="1417"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6E6B18E5" w14:textId="77777777" w:rsidR="006A6AC7" w:rsidRPr="00DD27DA" w:rsidRDefault="006A6AC7" w:rsidP="006A6AC7">
            <w:pPr>
              <w:spacing w:after="0" w:line="256" w:lineRule="auto"/>
              <w:jc w:val="center"/>
              <w:rPr>
                <w:rFonts w:ascii="Times New Roman" w:eastAsia="Times New Roman" w:hAnsi="Times New Roman" w:cs="Times New Roman"/>
                <w:b/>
                <w:color w:val="000000" w:themeColor="text1"/>
                <w:szCs w:val="24"/>
                <w:lang w:eastAsia="ru-RU"/>
              </w:rPr>
            </w:pPr>
            <w:r w:rsidRPr="00DD27DA">
              <w:rPr>
                <w:rFonts w:ascii="Times New Roman" w:eastAsia="Times New Roman" w:hAnsi="Times New Roman" w:cs="Times New Roman"/>
                <w:b/>
                <w:color w:val="000000" w:themeColor="text1"/>
                <w:kern w:val="24"/>
                <w:szCs w:val="24"/>
                <w:lang w:eastAsia="ru-RU"/>
              </w:rPr>
              <w:t>Разница (</w:t>
            </w:r>
            <w:proofErr w:type="spellStart"/>
            <w:r w:rsidRPr="00DD27DA">
              <w:rPr>
                <w:rFonts w:ascii="Times New Roman" w:eastAsia="Times New Roman" w:hAnsi="Times New Roman" w:cs="Times New Roman"/>
                <w:b/>
                <w:color w:val="000000" w:themeColor="text1"/>
                <w:kern w:val="24"/>
                <w:szCs w:val="24"/>
                <w:lang w:eastAsia="ru-RU"/>
              </w:rPr>
              <w:t>утв-уточн</w:t>
            </w:r>
            <w:proofErr w:type="spellEnd"/>
            <w:r w:rsidRPr="00DD27DA">
              <w:rPr>
                <w:rFonts w:ascii="Times New Roman" w:eastAsia="Times New Roman" w:hAnsi="Times New Roman" w:cs="Times New Roman"/>
                <w:b/>
                <w:color w:val="000000" w:themeColor="text1"/>
                <w:kern w:val="24"/>
                <w:szCs w:val="24"/>
                <w:lang w:eastAsia="ru-RU"/>
              </w:rPr>
              <w:t>)</w:t>
            </w:r>
          </w:p>
        </w:tc>
        <w:tc>
          <w:tcPr>
            <w:tcW w:w="1418"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1DA7001B" w14:textId="77777777" w:rsidR="006A6AC7" w:rsidRPr="00DD27DA" w:rsidRDefault="006A6AC7" w:rsidP="006A6AC7">
            <w:pPr>
              <w:spacing w:after="0" w:line="256" w:lineRule="auto"/>
              <w:jc w:val="center"/>
              <w:rPr>
                <w:rFonts w:ascii="Times New Roman" w:eastAsia="Times New Roman" w:hAnsi="Times New Roman" w:cs="Times New Roman"/>
                <w:b/>
                <w:color w:val="000000" w:themeColor="text1"/>
                <w:szCs w:val="24"/>
                <w:lang w:eastAsia="ru-RU"/>
              </w:rPr>
            </w:pPr>
            <w:r w:rsidRPr="00DD27DA">
              <w:rPr>
                <w:rFonts w:ascii="Times New Roman" w:eastAsia="Times New Roman" w:hAnsi="Times New Roman" w:cs="Times New Roman"/>
                <w:b/>
                <w:color w:val="000000" w:themeColor="text1"/>
                <w:kern w:val="24"/>
                <w:szCs w:val="24"/>
                <w:lang w:eastAsia="ru-RU"/>
              </w:rPr>
              <w:t xml:space="preserve">% </w:t>
            </w:r>
            <w:proofErr w:type="spellStart"/>
            <w:r w:rsidRPr="00DD27DA">
              <w:rPr>
                <w:rFonts w:ascii="Times New Roman" w:eastAsia="Times New Roman" w:hAnsi="Times New Roman" w:cs="Times New Roman"/>
                <w:b/>
                <w:color w:val="000000" w:themeColor="text1"/>
                <w:kern w:val="24"/>
                <w:szCs w:val="24"/>
                <w:lang w:eastAsia="ru-RU"/>
              </w:rPr>
              <w:t>исп</w:t>
            </w:r>
            <w:proofErr w:type="spellEnd"/>
            <w:r w:rsidRPr="00DD27DA">
              <w:rPr>
                <w:rFonts w:ascii="Times New Roman" w:eastAsia="Times New Roman" w:hAnsi="Times New Roman" w:cs="Times New Roman"/>
                <w:b/>
                <w:color w:val="000000" w:themeColor="text1"/>
                <w:kern w:val="24"/>
                <w:szCs w:val="24"/>
                <w:lang w:eastAsia="ru-RU"/>
              </w:rPr>
              <w:t xml:space="preserve"> к утв.</w:t>
            </w:r>
          </w:p>
        </w:tc>
        <w:tc>
          <w:tcPr>
            <w:tcW w:w="1417"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2ABBC97A" w14:textId="77777777" w:rsidR="006A6AC7" w:rsidRPr="00DD27DA" w:rsidRDefault="006A6AC7" w:rsidP="006A6AC7">
            <w:pPr>
              <w:spacing w:after="0" w:line="256" w:lineRule="auto"/>
              <w:jc w:val="center"/>
              <w:rPr>
                <w:rFonts w:ascii="Times New Roman" w:eastAsia="Times New Roman" w:hAnsi="Times New Roman" w:cs="Times New Roman"/>
                <w:b/>
                <w:color w:val="000000" w:themeColor="text1"/>
                <w:szCs w:val="24"/>
                <w:lang w:eastAsia="ru-RU"/>
              </w:rPr>
            </w:pPr>
            <w:r w:rsidRPr="00DD27DA">
              <w:rPr>
                <w:rFonts w:ascii="Times New Roman" w:eastAsia="Times New Roman" w:hAnsi="Times New Roman" w:cs="Times New Roman"/>
                <w:b/>
                <w:color w:val="000000" w:themeColor="text1"/>
                <w:kern w:val="24"/>
                <w:szCs w:val="24"/>
                <w:lang w:eastAsia="ru-RU"/>
              </w:rPr>
              <w:t xml:space="preserve">% </w:t>
            </w:r>
            <w:proofErr w:type="spellStart"/>
            <w:r w:rsidRPr="00DD27DA">
              <w:rPr>
                <w:rFonts w:ascii="Times New Roman" w:eastAsia="Times New Roman" w:hAnsi="Times New Roman" w:cs="Times New Roman"/>
                <w:b/>
                <w:color w:val="000000" w:themeColor="text1"/>
                <w:kern w:val="24"/>
                <w:szCs w:val="24"/>
                <w:lang w:eastAsia="ru-RU"/>
              </w:rPr>
              <w:t>исп</w:t>
            </w:r>
            <w:proofErr w:type="spellEnd"/>
            <w:r w:rsidRPr="00DD27DA">
              <w:rPr>
                <w:rFonts w:ascii="Times New Roman" w:eastAsia="Times New Roman" w:hAnsi="Times New Roman" w:cs="Times New Roman"/>
                <w:b/>
                <w:color w:val="000000" w:themeColor="text1"/>
                <w:kern w:val="24"/>
                <w:szCs w:val="24"/>
                <w:lang w:eastAsia="ru-RU"/>
              </w:rPr>
              <w:t xml:space="preserve"> к </w:t>
            </w:r>
            <w:proofErr w:type="spellStart"/>
            <w:r w:rsidRPr="00DD27DA">
              <w:rPr>
                <w:rFonts w:ascii="Times New Roman" w:eastAsia="Times New Roman" w:hAnsi="Times New Roman" w:cs="Times New Roman"/>
                <w:b/>
                <w:color w:val="000000" w:themeColor="text1"/>
                <w:kern w:val="24"/>
                <w:szCs w:val="24"/>
                <w:lang w:eastAsia="ru-RU"/>
              </w:rPr>
              <w:t>уточ</w:t>
            </w:r>
            <w:proofErr w:type="spellEnd"/>
            <w:r w:rsidRPr="00DD27DA">
              <w:rPr>
                <w:rFonts w:ascii="Times New Roman" w:eastAsia="Times New Roman" w:hAnsi="Times New Roman" w:cs="Times New Roman"/>
                <w:b/>
                <w:color w:val="000000" w:themeColor="text1"/>
                <w:kern w:val="24"/>
                <w:szCs w:val="24"/>
                <w:lang w:eastAsia="ru-RU"/>
              </w:rPr>
              <w:t>.</w:t>
            </w:r>
          </w:p>
        </w:tc>
      </w:tr>
      <w:tr w:rsidR="00DD27DA" w:rsidRPr="00DD27DA" w14:paraId="4A7000F0"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3955E352"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4"/>
                <w:lang w:eastAsia="ru-RU"/>
              </w:rPr>
            </w:pP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EFE9B9B"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4"/>
                <w:lang w:eastAsia="ru-RU"/>
              </w:rPr>
            </w:pP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8A44DF1"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Cs w:val="24"/>
                <w:lang w:eastAsia="ru-RU"/>
              </w:rPr>
            </w:pP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24EFF13"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Cs w:val="24"/>
                <w:lang w:eastAsia="ru-RU"/>
              </w:rPr>
            </w:pP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B9C64BA"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Cs w:val="24"/>
                <w:lang w:eastAsia="ru-RU"/>
              </w:rPr>
            </w:pP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9D111D4"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Cs w:val="24"/>
                <w:lang w:eastAsia="ru-RU"/>
              </w:rPr>
            </w:pP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4A5DF2F"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Cs w:val="24"/>
                <w:lang w:eastAsia="ru-RU"/>
              </w:rPr>
            </w:pPr>
          </w:p>
        </w:tc>
      </w:tr>
      <w:tr w:rsidR="00DD27DA" w:rsidRPr="00DD27DA" w14:paraId="69A9BEEE"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45E0E27C"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2014</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F5D8D15"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21,3</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2FA36E6"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27,0</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418C7FB"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24,5</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5BCCB63"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5,7</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6D381AF"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115,0%</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B2305FE"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90,7%</w:t>
            </w:r>
          </w:p>
        </w:tc>
      </w:tr>
      <w:tr w:rsidR="00DD27DA" w:rsidRPr="00DD27DA" w14:paraId="0240B15B"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300EB29D"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2015</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EE6F811"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40,4</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DC78582"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25,8</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A59A432"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19,4</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BFCCF15"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-14,6</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CA125F5"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48,0%</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D39ECDE"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75,2%</w:t>
            </w:r>
          </w:p>
        </w:tc>
      </w:tr>
      <w:tr w:rsidR="00DD27DA" w:rsidRPr="00DD27DA" w14:paraId="7EC4A7EA"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06E0A616"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2016</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3504C0B"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43,5</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A823FB7"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28,1</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1D3389B"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24,2</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F2F6614"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-15,4</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86BE9F4"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55,6%</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EFB0390"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86,1%</w:t>
            </w:r>
          </w:p>
        </w:tc>
      </w:tr>
      <w:tr w:rsidR="00DD27DA" w:rsidRPr="00DD27DA" w14:paraId="775107F5"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596ABEE8"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2017</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F2AB0B5"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39</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3C9F535"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31,1</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5D0CA00"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27,9</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5E20A03"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-7,9</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BA6EEC8"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71,5%</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E233265"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89,7%</w:t>
            </w:r>
          </w:p>
        </w:tc>
      </w:tr>
      <w:tr w:rsidR="00DD27DA" w:rsidRPr="00DD27DA" w14:paraId="3EF8E610"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7AAB35D7"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2018</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53D726B"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37,6</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15B2957"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19,6</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14DF0D5"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14,8</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61CE988"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E37CB32"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39,4%</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D7AE6E7"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75,5%</w:t>
            </w:r>
          </w:p>
        </w:tc>
      </w:tr>
      <w:tr w:rsidR="00DD27DA" w:rsidRPr="00DD27DA" w14:paraId="191F8A28"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6D9ECBDA"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2019</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FFF5471"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32,3</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15762C6"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20,1</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074F2D1"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18,3</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193E7D5"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-12,2</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231CCA7"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56,7%</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B85050C"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91,0%</w:t>
            </w:r>
          </w:p>
        </w:tc>
      </w:tr>
      <w:tr w:rsidR="00DD27DA" w:rsidRPr="00DD27DA" w14:paraId="78F1DE59"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6A03F07A"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2020</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42D7141"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23,5</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E5EAAE5"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18,9</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0CEFCB1"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15,7</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FC0E28D"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-4,6</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5C0034D"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66,8%</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24B9723"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83,1%</w:t>
            </w:r>
          </w:p>
        </w:tc>
      </w:tr>
      <w:tr w:rsidR="00DD27DA" w:rsidRPr="00DD27DA" w14:paraId="4EAC3975"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71EBE4DB"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2021</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1B78E63"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37</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9DE23EF"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32,3</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A157BF7"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26,4</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541921E"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-4,7</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F8F4524"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71,4%</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65C516A"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81,7%</w:t>
            </w:r>
          </w:p>
        </w:tc>
      </w:tr>
      <w:tr w:rsidR="00DD27DA" w:rsidRPr="00DD27DA" w14:paraId="5E4935C6"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40251159"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2022</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91766FC"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35,7</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1D6C1B7"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33,7</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6D26018"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32,4</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FBD7806"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2B248F6"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90,8%</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CA5C37B"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96,1%</w:t>
            </w:r>
          </w:p>
        </w:tc>
      </w:tr>
      <w:tr w:rsidR="00DD27DA" w:rsidRPr="00DD27DA" w14:paraId="669E1905" w14:textId="77777777" w:rsidTr="009E43A2">
        <w:trPr>
          <w:trHeight w:val="252"/>
        </w:trPr>
        <w:tc>
          <w:tcPr>
            <w:tcW w:w="81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39A0E2F1"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2023</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C2F149C"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47,6</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5369570"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41,4</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A0FD1C2"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40,6</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BEF0B24"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-6,2</w:t>
            </w:r>
          </w:p>
        </w:tc>
        <w:tc>
          <w:tcPr>
            <w:tcW w:w="1418"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C8B5419"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85,3%</w:t>
            </w:r>
          </w:p>
        </w:tc>
        <w:tc>
          <w:tcPr>
            <w:tcW w:w="1417"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8260BC2" w14:textId="77777777" w:rsidR="006A6AC7" w:rsidRPr="00DD27DA" w:rsidRDefault="006A6AC7" w:rsidP="006A6AC7">
            <w:pPr>
              <w:spacing w:after="0" w:line="252" w:lineRule="atLeast"/>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98,1%</w:t>
            </w:r>
          </w:p>
        </w:tc>
      </w:tr>
      <w:tr w:rsidR="00DD27DA" w:rsidRPr="00DD27DA" w14:paraId="62B88F4A" w14:textId="77777777" w:rsidTr="009E43A2">
        <w:trPr>
          <w:trHeight w:val="252"/>
        </w:trPr>
        <w:tc>
          <w:tcPr>
            <w:tcW w:w="5070" w:type="dxa"/>
            <w:gridSpan w:val="4"/>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hideMark/>
          </w:tcPr>
          <w:p w14:paraId="5A32C548" w14:textId="77777777" w:rsidR="006A6AC7" w:rsidRPr="00DD27DA" w:rsidRDefault="006A6AC7" w:rsidP="006A6AC7">
            <w:pPr>
              <w:spacing w:after="0" w:line="252" w:lineRule="atLeast"/>
              <w:jc w:val="center"/>
              <w:rPr>
                <w:rFonts w:ascii="Times New Roman" w:eastAsia="Times New Roman" w:hAnsi="Times New Roman" w:cs="Times New Roman"/>
                <w:b/>
                <w:color w:val="000000" w:themeColor="text1"/>
                <w:szCs w:val="24"/>
                <w:lang w:eastAsia="ru-RU"/>
              </w:rPr>
            </w:pPr>
            <w:r w:rsidRPr="00DD27DA">
              <w:rPr>
                <w:rFonts w:ascii="Times New Roman" w:eastAsia="Times New Roman" w:hAnsi="Times New Roman" w:cs="Times New Roman"/>
                <w:b/>
                <w:color w:val="000000" w:themeColor="text1"/>
                <w:kern w:val="24"/>
                <w:szCs w:val="24"/>
                <w:lang w:eastAsia="ru-RU"/>
              </w:rPr>
              <w:t>Средний показатель</w:t>
            </w:r>
          </w:p>
        </w:tc>
        <w:tc>
          <w:tcPr>
            <w:tcW w:w="1417" w:type="dxa"/>
            <w:tcBorders>
              <w:top w:val="single" w:sz="8"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68C74DA5" w14:textId="77777777" w:rsidR="006A6AC7" w:rsidRPr="00DD27DA" w:rsidRDefault="006A6AC7" w:rsidP="006A6AC7">
            <w:pPr>
              <w:spacing w:after="0" w:line="252" w:lineRule="atLeast"/>
              <w:jc w:val="center"/>
              <w:rPr>
                <w:rFonts w:ascii="Times New Roman" w:eastAsia="Times New Roman" w:hAnsi="Times New Roman" w:cs="Times New Roman"/>
                <w:b/>
                <w:color w:val="000000" w:themeColor="text1"/>
                <w:szCs w:val="24"/>
                <w:lang w:eastAsia="ru-RU"/>
              </w:rPr>
            </w:pPr>
            <w:r w:rsidRPr="00DD27DA">
              <w:rPr>
                <w:rFonts w:ascii="Times New Roman" w:eastAsia="Times New Roman" w:hAnsi="Times New Roman" w:cs="Times New Roman"/>
                <w:b/>
                <w:color w:val="000000" w:themeColor="text1"/>
                <w:szCs w:val="24"/>
                <w:lang w:eastAsia="ru-RU"/>
              </w:rPr>
              <w:t>-8,0</w:t>
            </w:r>
          </w:p>
        </w:tc>
        <w:tc>
          <w:tcPr>
            <w:tcW w:w="1418" w:type="dxa"/>
            <w:tcBorders>
              <w:top w:val="single" w:sz="8"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40FAA1C3" w14:textId="77777777" w:rsidR="006A6AC7" w:rsidRPr="00DD27DA" w:rsidRDefault="006A6AC7" w:rsidP="006A6AC7">
            <w:pPr>
              <w:spacing w:after="0" w:line="252" w:lineRule="atLeast"/>
              <w:jc w:val="center"/>
              <w:rPr>
                <w:rFonts w:ascii="Times New Roman" w:eastAsia="Times New Roman" w:hAnsi="Times New Roman" w:cs="Times New Roman"/>
                <w:b/>
                <w:color w:val="000000" w:themeColor="text1"/>
                <w:szCs w:val="24"/>
                <w:lang w:eastAsia="ru-RU"/>
              </w:rPr>
            </w:pPr>
            <w:r w:rsidRPr="00DD27DA">
              <w:rPr>
                <w:rFonts w:ascii="Times New Roman" w:eastAsia="Times New Roman" w:hAnsi="Times New Roman" w:cs="Times New Roman"/>
                <w:b/>
                <w:color w:val="000000" w:themeColor="text1"/>
                <w:szCs w:val="24"/>
                <w:lang w:eastAsia="ru-RU"/>
              </w:rPr>
              <w:t>70,0%</w:t>
            </w:r>
          </w:p>
        </w:tc>
        <w:tc>
          <w:tcPr>
            <w:tcW w:w="1417" w:type="dxa"/>
            <w:tcBorders>
              <w:top w:val="single" w:sz="8"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6A1C821D" w14:textId="77777777" w:rsidR="006A6AC7" w:rsidRPr="00DD27DA" w:rsidRDefault="006A6AC7" w:rsidP="006A6AC7">
            <w:pPr>
              <w:spacing w:after="0" w:line="252" w:lineRule="atLeast"/>
              <w:jc w:val="center"/>
              <w:rPr>
                <w:rFonts w:ascii="Times New Roman" w:eastAsia="Times New Roman" w:hAnsi="Times New Roman" w:cs="Times New Roman"/>
                <w:b/>
                <w:color w:val="000000" w:themeColor="text1"/>
                <w:szCs w:val="24"/>
                <w:lang w:eastAsia="ru-RU"/>
              </w:rPr>
            </w:pPr>
            <w:r w:rsidRPr="00DD27DA">
              <w:rPr>
                <w:rFonts w:ascii="Times New Roman" w:eastAsia="Times New Roman" w:hAnsi="Times New Roman" w:cs="Times New Roman"/>
                <w:b/>
                <w:color w:val="000000" w:themeColor="text1"/>
                <w:szCs w:val="24"/>
                <w:lang w:eastAsia="ru-RU"/>
              </w:rPr>
              <w:t>86,7%</w:t>
            </w:r>
          </w:p>
        </w:tc>
      </w:tr>
    </w:tbl>
    <w:p w14:paraId="5D5DF448" w14:textId="77777777" w:rsidR="006A6AC7" w:rsidRPr="00DD27DA" w:rsidRDefault="006A6AC7" w:rsidP="006A6AC7">
      <w:pPr>
        <w:spacing w:after="0" w:line="240" w:lineRule="auto"/>
        <w:ind w:firstLine="708"/>
        <w:jc w:val="both"/>
        <w:rPr>
          <w:rFonts w:ascii="Times New Roman" w:eastAsia="Calibri" w:hAnsi="Times New Roman" w:cs="Times New Roman"/>
          <w:color w:val="000000" w:themeColor="text1"/>
          <w:sz w:val="24"/>
          <w:szCs w:val="24"/>
        </w:rPr>
      </w:pPr>
    </w:p>
    <w:p w14:paraId="7871454B" w14:textId="77777777" w:rsidR="006A6AC7" w:rsidRPr="00DD27DA" w:rsidRDefault="006A6AC7" w:rsidP="006A6AC7">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Неполное исполнение бюджета государственных инвестиций в целом обуславливается как внутренними и внешними факторами: </w:t>
      </w:r>
    </w:p>
    <w:p w14:paraId="2C7C57F7" w14:textId="77777777" w:rsidR="006A6AC7" w:rsidRPr="00DD27DA" w:rsidRDefault="006A6AC7" w:rsidP="006A6AC7">
      <w:pPr>
        <w:spacing w:after="0" w:line="240" w:lineRule="auto"/>
        <w:ind w:firstLine="567"/>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Внутренние факторы:</w:t>
      </w:r>
    </w:p>
    <w:p w14:paraId="3947732D"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долгое проведение министерствами и ведомствами Кыргызской Республики внутригосударственных процедур;</w:t>
      </w:r>
    </w:p>
    <w:p w14:paraId="051A5407"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несвоевременная подготовка проектной и иной документации;</w:t>
      </w:r>
    </w:p>
    <w:p w14:paraId="5E163961"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несвоевременное предоставление заявок на снятие средств Исполнительными агентствами в Министерство финансов Кыргызской Республики;</w:t>
      </w:r>
    </w:p>
    <w:p w14:paraId="15A417DB"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нарушения планов работ подрядными и субподрядными организациями в рамках проектов и др.</w:t>
      </w:r>
    </w:p>
    <w:p w14:paraId="5333E953" w14:textId="77777777" w:rsidR="006A6AC7" w:rsidRPr="00DD27DA" w:rsidRDefault="006A6AC7" w:rsidP="006A6AC7">
      <w:pPr>
        <w:spacing w:after="0" w:line="240" w:lineRule="auto"/>
        <w:ind w:firstLine="567"/>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Внешние факторы:</w:t>
      </w:r>
    </w:p>
    <w:p w14:paraId="098AFAE9"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долгое согласование и одобрение заявок со стороны Международных финансовых институтов и стран-доноров;</w:t>
      </w:r>
    </w:p>
    <w:p w14:paraId="33C86362"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 xml:space="preserve">задержки в процессе рассмотрения результатов проведенных исполнительными агентствами закупок; </w:t>
      </w:r>
    </w:p>
    <w:p w14:paraId="29997CEC" w14:textId="77777777" w:rsidR="006A6AC7" w:rsidRPr="00DD27DA" w:rsidRDefault="006A6AC7" w:rsidP="006A6AC7">
      <w:pPr>
        <w:tabs>
          <w:tab w:val="left" w:pos="993"/>
        </w:tabs>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w:t>
      </w:r>
      <w:r w:rsidRPr="00DD27DA">
        <w:rPr>
          <w:rFonts w:ascii="Times New Roman" w:eastAsia="Calibri" w:hAnsi="Times New Roman" w:cs="Times New Roman"/>
          <w:color w:val="000000" w:themeColor="text1"/>
          <w:sz w:val="24"/>
          <w:szCs w:val="24"/>
        </w:rPr>
        <w:tab/>
        <w:t xml:space="preserve">напряженная геополитическая ситуация в мире. </w:t>
      </w:r>
    </w:p>
    <w:p w14:paraId="005A26CE" w14:textId="77777777" w:rsidR="006A6AC7" w:rsidRPr="00DD27DA" w:rsidRDefault="006A6AC7" w:rsidP="006A6AC7">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Таким образом, учитывая, что реализуемые проекты государственных инвестиций находятся на разных фазах своей реализации и подвержены разного рода факторам, </w:t>
      </w:r>
      <w:r w:rsidRPr="00DD27DA">
        <w:rPr>
          <w:rFonts w:ascii="Times New Roman" w:eastAsia="Calibri" w:hAnsi="Times New Roman" w:cs="Times New Roman"/>
          <w:color w:val="000000" w:themeColor="text1"/>
          <w:sz w:val="24"/>
          <w:szCs w:val="24"/>
        </w:rPr>
        <w:lastRenderedPageBreak/>
        <w:t>риск неполного исполнения бюджета государственных инвестиций все же сохраняется и в виду разных непредвиденных обстоятельств нельзя ожидать 100 процентного исполнения бюджета государственных инвестиций.</w:t>
      </w:r>
    </w:p>
    <w:p w14:paraId="1D8F61BD" w14:textId="77777777" w:rsidR="006A6AC7" w:rsidRPr="00DD27DA" w:rsidRDefault="006A6AC7" w:rsidP="006A6AC7">
      <w:pPr>
        <w:spacing w:after="0" w:line="240" w:lineRule="auto"/>
        <w:ind w:firstLine="567"/>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При этом, Министерство финансов Кыргызской Республики прилагает и приложит максимальные усилия по обеспечению максимального исполнения бюджета государственных инвестиций, путем:</w:t>
      </w:r>
    </w:p>
    <w:p w14:paraId="20A54C48" w14:textId="77777777" w:rsidR="006A6AC7" w:rsidRPr="00DD27DA" w:rsidRDefault="006A6AC7" w:rsidP="006A6AC7">
      <w:pPr>
        <w:spacing w:after="0" w:line="240" w:lineRule="auto"/>
        <w:ind w:left="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мониторинга исполнения бюджета к плану;</w:t>
      </w:r>
    </w:p>
    <w:p w14:paraId="006C2600" w14:textId="77777777" w:rsidR="006A6AC7" w:rsidRPr="00DD27DA" w:rsidRDefault="006A6AC7" w:rsidP="006A6AC7">
      <w:pPr>
        <w:spacing w:after="0" w:line="240" w:lineRule="auto"/>
        <w:ind w:left="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проведения обзоров портфелей проектов государственных инвестиций с участием доноров;</w:t>
      </w:r>
    </w:p>
    <w:p w14:paraId="4FFA782F" w14:textId="77777777" w:rsidR="006A6AC7" w:rsidRPr="00DD27DA" w:rsidRDefault="006A6AC7" w:rsidP="006A6AC7">
      <w:pPr>
        <w:spacing w:after="0" w:line="240" w:lineRule="auto"/>
        <w:ind w:left="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внесения вопросов по проблемным проектам на рассмотрение Совета Кабинета Министров Кыргызской Республики по фискальной и инвестиционной политике и Администрации Президента Кыргызской Республики;</w:t>
      </w:r>
    </w:p>
    <w:p w14:paraId="56E18707" w14:textId="77777777" w:rsidR="006A6AC7" w:rsidRPr="00DD27DA" w:rsidRDefault="006A6AC7" w:rsidP="006A6AC7">
      <w:pPr>
        <w:spacing w:after="0" w:line="240" w:lineRule="auto"/>
        <w:ind w:left="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проведения совещаний с отделами реализации проектов государственных инвестиций и др. </w:t>
      </w:r>
    </w:p>
    <w:p w14:paraId="250608B0" w14:textId="77777777" w:rsidR="006A6AC7" w:rsidRPr="00DD27DA" w:rsidRDefault="006A6AC7" w:rsidP="006A6AC7">
      <w:pPr>
        <w:spacing w:after="0" w:line="240" w:lineRule="auto"/>
        <w:ind w:firstLine="709"/>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По программной помощи</w:t>
      </w:r>
    </w:p>
    <w:p w14:paraId="7388060D" w14:textId="77777777" w:rsidR="006A6AC7" w:rsidRPr="00DD27DA" w:rsidRDefault="006A6AC7" w:rsidP="006A6AC7">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В рамках программной помощи на 2025 год планируется поступление средств на поддержку бюджета (кредитные и грантовые средства) в общей сумме 10 260,</w:t>
      </w:r>
      <w:proofErr w:type="gramStart"/>
      <w:r w:rsidRPr="00DD27DA">
        <w:rPr>
          <w:rFonts w:ascii="Times New Roman" w:eastAsia="Calibri" w:hAnsi="Times New Roman" w:cs="Times New Roman"/>
          <w:color w:val="000000" w:themeColor="text1"/>
          <w:sz w:val="24"/>
          <w:szCs w:val="24"/>
        </w:rPr>
        <w:t>9  млн.</w:t>
      </w:r>
      <w:proofErr w:type="gramEnd"/>
      <w:r w:rsidRPr="00DD27DA">
        <w:rPr>
          <w:rFonts w:ascii="Times New Roman" w:eastAsia="Calibri" w:hAnsi="Times New Roman" w:cs="Times New Roman"/>
          <w:color w:val="000000" w:themeColor="text1"/>
          <w:sz w:val="24"/>
          <w:szCs w:val="24"/>
        </w:rPr>
        <w:t xml:space="preserve"> сомов (110,6 млн. долл. США), в том числе: гранты – 837,2 млн. сомов (9,1 млн. долл. США), кредиты – 9 423,7 млн. сомов (101,4 млн. долл. США).  Данные средства поступят в рамках следующих программ и договоренностей:</w:t>
      </w:r>
    </w:p>
    <w:p w14:paraId="445D10D1" w14:textId="77777777" w:rsidR="006A6AC7" w:rsidRPr="00DD27DA" w:rsidRDefault="006A6AC7" w:rsidP="006A6AC7">
      <w:pPr>
        <w:numPr>
          <w:ilvl w:val="0"/>
          <w:numId w:val="31"/>
        </w:num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в рамках финансового кредита (ЕФСР) в размере 9 160,0 млн. сомов (100,0 млн. долл. США);</w:t>
      </w:r>
    </w:p>
    <w:p w14:paraId="415AF193" w14:textId="77777777" w:rsidR="006A6AC7" w:rsidRPr="00DD27DA" w:rsidRDefault="006A6AC7" w:rsidP="006A6AC7">
      <w:pPr>
        <w:numPr>
          <w:ilvl w:val="0"/>
          <w:numId w:val="31"/>
        </w:num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по программе Всемирного Банка (ВБ) «Программа на основе результатов (целевые средства Минздрав и ФОМС)» в размере 263 753,0 млн. сомов (2,8 млн. долл. США).</w:t>
      </w:r>
    </w:p>
    <w:p w14:paraId="58F27176" w14:textId="77777777" w:rsidR="006A6AC7" w:rsidRPr="00DD27DA" w:rsidRDefault="006A6AC7" w:rsidP="006A6AC7">
      <w:pPr>
        <w:numPr>
          <w:ilvl w:val="0"/>
          <w:numId w:val="31"/>
        </w:num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по программе поддержки сектора образования (ЕС) грант в размере – 705,3 млн. сомов (7,7 млн. долл. США).</w:t>
      </w:r>
    </w:p>
    <w:p w14:paraId="67F7ACA2" w14:textId="77777777" w:rsidR="006A6AC7" w:rsidRPr="00DD27DA" w:rsidRDefault="006A6AC7" w:rsidP="006A6AC7">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В рамках программной помощи на 2026 год планируется поступление средств на поддержку бюджета (кредитные и грантовые средства) в общей сумме 9 967,1 млн. сомов (106,6 млн. долл. США), в том числе: гранты – 617,1 млн. сомов (6,6 млн. долл. США), кредиты –9 350,0 млн. сомов (100,0 млн. долл. США).  Данные средства поступят в рамках следующих программ и договоренностей:</w:t>
      </w:r>
    </w:p>
    <w:p w14:paraId="23A6AADB" w14:textId="77777777" w:rsidR="006A6AC7" w:rsidRPr="00DD27DA" w:rsidRDefault="006A6AC7" w:rsidP="006A6AC7">
      <w:pPr>
        <w:numPr>
          <w:ilvl w:val="0"/>
          <w:numId w:val="31"/>
        </w:num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в рамках финансового кредита (ЕФСР) в размере 9 350,0 млн. сомов (100,0 млн. долл. США);</w:t>
      </w:r>
    </w:p>
    <w:p w14:paraId="4BF54B88" w14:textId="77777777" w:rsidR="006A6AC7" w:rsidRPr="00DD27DA" w:rsidRDefault="006A6AC7" w:rsidP="006A6AC7">
      <w:pPr>
        <w:numPr>
          <w:ilvl w:val="0"/>
          <w:numId w:val="31"/>
        </w:num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по программе поддержки сектора образования (ЕС) грант в размере – 617,1 млн. сомов (6,6 млн. долл. США).</w:t>
      </w:r>
    </w:p>
    <w:p w14:paraId="1C5F6E2F" w14:textId="77777777" w:rsidR="006A6AC7" w:rsidRPr="00DD27DA" w:rsidRDefault="006A6AC7" w:rsidP="006A6AC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Поступление программной помощи в планируемом объеме зависит от исполнения ряда структурных реформ и программных условий со стороны Кыргызской Республики и сопряжено с определенными рисками в связи с </w:t>
      </w:r>
      <w:proofErr w:type="gramStart"/>
      <w:r w:rsidRPr="00DD27DA">
        <w:rPr>
          <w:rFonts w:ascii="Times New Roman" w:eastAsia="Calibri" w:hAnsi="Times New Roman" w:cs="Times New Roman"/>
          <w:color w:val="000000" w:themeColor="text1"/>
          <w:sz w:val="24"/>
          <w:szCs w:val="24"/>
        </w:rPr>
        <w:t>возможным  невыполнением</w:t>
      </w:r>
      <w:proofErr w:type="gramEnd"/>
      <w:r w:rsidRPr="00DD27DA">
        <w:rPr>
          <w:rFonts w:ascii="Times New Roman" w:eastAsia="Calibri" w:hAnsi="Times New Roman" w:cs="Times New Roman"/>
          <w:color w:val="000000" w:themeColor="text1"/>
          <w:sz w:val="24"/>
          <w:szCs w:val="24"/>
        </w:rPr>
        <w:t xml:space="preserve">  условий матриц политики реформ исполнительными агентствами. При успешном выполнении условий матрицы политики реформ исполнительными агентствами, данные </w:t>
      </w:r>
      <w:proofErr w:type="gramStart"/>
      <w:r w:rsidRPr="00DD27DA">
        <w:rPr>
          <w:rFonts w:ascii="Times New Roman" w:eastAsia="Calibri" w:hAnsi="Times New Roman" w:cs="Times New Roman"/>
          <w:color w:val="000000" w:themeColor="text1"/>
          <w:sz w:val="24"/>
          <w:szCs w:val="24"/>
        </w:rPr>
        <w:t>средства  поступят</w:t>
      </w:r>
      <w:proofErr w:type="gramEnd"/>
      <w:r w:rsidRPr="00DD27DA">
        <w:rPr>
          <w:rFonts w:ascii="Times New Roman" w:eastAsia="Calibri" w:hAnsi="Times New Roman" w:cs="Times New Roman"/>
          <w:color w:val="000000" w:themeColor="text1"/>
          <w:sz w:val="24"/>
          <w:szCs w:val="24"/>
        </w:rPr>
        <w:t xml:space="preserve"> в бюджет страны.</w:t>
      </w:r>
    </w:p>
    <w:p w14:paraId="1412C962" w14:textId="77777777" w:rsidR="00590319" w:rsidRPr="00DD27DA" w:rsidRDefault="00590319" w:rsidP="006A6AC7">
      <w:pPr>
        <w:spacing w:after="0" w:line="240" w:lineRule="auto"/>
        <w:ind w:firstLine="709"/>
        <w:contextualSpacing/>
        <w:jc w:val="both"/>
        <w:rPr>
          <w:rFonts w:ascii="Times New Roman" w:eastAsia="Calibri" w:hAnsi="Times New Roman" w:cs="Times New Roman"/>
          <w:b/>
          <w:color w:val="000000" w:themeColor="text1"/>
          <w:sz w:val="24"/>
          <w:szCs w:val="24"/>
        </w:rPr>
      </w:pPr>
    </w:p>
    <w:p w14:paraId="2FC472F1" w14:textId="77777777" w:rsidR="006A6AC7" w:rsidRPr="00DD27DA" w:rsidRDefault="006A6AC7" w:rsidP="006A6AC7">
      <w:pPr>
        <w:spacing w:after="0" w:line="240" w:lineRule="auto"/>
        <w:ind w:firstLine="709"/>
        <w:contextualSpacing/>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 xml:space="preserve">По государственно-частному партнерству </w:t>
      </w:r>
    </w:p>
    <w:p w14:paraId="1E7A6630" w14:textId="77777777" w:rsidR="006A6AC7" w:rsidRPr="00DD27DA" w:rsidRDefault="006A6AC7" w:rsidP="006A6AC7">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Одной из причин внедрения механизма государственно-частного партнерства (ГЧП) в Кыргызской Республике была необходимость снижения нагрузки на республиканский бюджет для реализации социально значимых проектов по созданию или улучшению инфраструктурных объектов и инфраструктурных услуг путем привлечения инвестиций частного сектора. По этой причине деятельность в сфере ГЧП в Кыргызской Республике ориентирована на привлечение иностранных и местных инвестиций для реализации проектов ГЧП без обременений для бюджета страны. </w:t>
      </w:r>
    </w:p>
    <w:p w14:paraId="58AF02B9" w14:textId="77777777" w:rsidR="006A6AC7" w:rsidRPr="00DD27DA" w:rsidRDefault="006A6AC7" w:rsidP="006A6AC7">
      <w:pPr>
        <w:spacing w:after="0" w:line="240" w:lineRule="auto"/>
        <w:ind w:firstLine="709"/>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lastRenderedPageBreak/>
        <w:t>Однако существуют социально значимые проекты, потребность в реализации которых высока, а уровень финансовой и/или коммерческой жизнеспособности – низкий. Именно в этих проектах для компенсации кассового разрыва требуется государственное софинансирование и/или предоставление государственных гарантий (минимальный гарантированный доход, гарантия цены, трафика и т. д.). На сегодняшний день Государственное учреждение «Центр государственно-частного партнерства при Национальном агентстве по инвестициям при Президенте Кыргызской Республики занимается продвижением 68 проектов ГЧП, находящихся на различных стадиях: по 18 проектам ГЧП подписаны соглашения о ГЧП, 2 проекта находятся на стадии проведения конкурса и 48 проектов – на стадии подготовки. В настоящее время в Кыргызской Республике нет завершенных проектов ГЧП. Также нет проектов, в которых были материализованы риски. Ниже приведена таблица со списком проектов, по которым существуют или планируется наличие прямых обязательств и/или предоставление государственных гарантий. Для смягчения рисков по данным проектам будет проводиться дальнейший мониторинг исполнения государством своих обязательств.</w:t>
      </w:r>
    </w:p>
    <w:p w14:paraId="4D085164" w14:textId="77777777" w:rsidR="006A6AC7" w:rsidRPr="00DD27DA" w:rsidRDefault="006A6AC7" w:rsidP="006A6AC7">
      <w:pPr>
        <w:spacing w:after="0"/>
        <w:ind w:firstLine="708"/>
        <w:jc w:val="both"/>
        <w:rPr>
          <w:rFonts w:ascii="Times New Roman" w:eastAsia="Calibri" w:hAnsi="Times New Roman" w:cs="Times New Roman"/>
          <w:color w:val="000000" w:themeColor="text1"/>
          <w:sz w:val="24"/>
          <w:szCs w:val="24"/>
        </w:rPr>
      </w:pPr>
    </w:p>
    <w:tbl>
      <w:tblPr>
        <w:tblStyle w:val="371"/>
        <w:tblW w:w="9072" w:type="dxa"/>
        <w:tblLayout w:type="fixed"/>
        <w:tblCellMar>
          <w:top w:w="85" w:type="dxa"/>
          <w:left w:w="85" w:type="dxa"/>
          <w:bottom w:w="85" w:type="dxa"/>
          <w:right w:w="85" w:type="dxa"/>
        </w:tblCellMar>
        <w:tblLook w:val="04A0" w:firstRow="1" w:lastRow="0" w:firstColumn="1" w:lastColumn="0" w:noHBand="0" w:noVBand="1"/>
      </w:tblPr>
      <w:tblGrid>
        <w:gridCol w:w="423"/>
        <w:gridCol w:w="2141"/>
        <w:gridCol w:w="1048"/>
        <w:gridCol w:w="1048"/>
        <w:gridCol w:w="919"/>
        <w:gridCol w:w="790"/>
        <w:gridCol w:w="1048"/>
        <w:gridCol w:w="1655"/>
      </w:tblGrid>
      <w:tr w:rsidR="00DD27DA" w:rsidRPr="00DD27DA" w14:paraId="1F20067D" w14:textId="77777777" w:rsidTr="002C0917">
        <w:tc>
          <w:tcPr>
            <w:tcW w:w="423" w:type="dxa"/>
            <w:tcBorders>
              <w:top w:val="single" w:sz="4" w:space="0" w:color="auto"/>
              <w:left w:val="single" w:sz="4" w:space="0" w:color="auto"/>
              <w:bottom w:val="single" w:sz="4" w:space="0" w:color="auto"/>
              <w:right w:val="single" w:sz="4" w:space="0" w:color="auto"/>
            </w:tcBorders>
            <w:vAlign w:val="center"/>
            <w:hideMark/>
          </w:tcPr>
          <w:p w14:paraId="53274F88" w14:textId="77777777" w:rsidR="006A6AC7" w:rsidRPr="00DD27DA" w:rsidRDefault="006A6AC7" w:rsidP="006A6AC7">
            <w:pPr>
              <w:spacing w:line="200" w:lineRule="exact"/>
              <w:jc w:val="center"/>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w:t>
            </w:r>
          </w:p>
        </w:tc>
        <w:tc>
          <w:tcPr>
            <w:tcW w:w="2141" w:type="dxa"/>
            <w:tcBorders>
              <w:top w:val="single" w:sz="4" w:space="0" w:color="auto"/>
              <w:left w:val="single" w:sz="4" w:space="0" w:color="auto"/>
              <w:bottom w:val="single" w:sz="4" w:space="0" w:color="auto"/>
              <w:right w:val="single" w:sz="4" w:space="0" w:color="auto"/>
            </w:tcBorders>
            <w:vAlign w:val="center"/>
            <w:hideMark/>
          </w:tcPr>
          <w:p w14:paraId="2622E4F5" w14:textId="77777777" w:rsidR="006A6AC7" w:rsidRPr="00DD27DA" w:rsidRDefault="006A6AC7" w:rsidP="006A6AC7">
            <w:pPr>
              <w:spacing w:line="200" w:lineRule="exact"/>
              <w:jc w:val="center"/>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Название проекта</w:t>
            </w:r>
          </w:p>
        </w:tc>
        <w:tc>
          <w:tcPr>
            <w:tcW w:w="1048" w:type="dxa"/>
            <w:tcBorders>
              <w:top w:val="single" w:sz="4" w:space="0" w:color="auto"/>
              <w:left w:val="single" w:sz="4" w:space="0" w:color="auto"/>
              <w:bottom w:val="single" w:sz="4" w:space="0" w:color="auto"/>
              <w:right w:val="single" w:sz="4" w:space="0" w:color="auto"/>
            </w:tcBorders>
            <w:vAlign w:val="center"/>
            <w:hideMark/>
          </w:tcPr>
          <w:p w14:paraId="23B64899" w14:textId="77777777" w:rsidR="006A6AC7" w:rsidRPr="00DD27DA" w:rsidRDefault="006A6AC7" w:rsidP="006A6AC7">
            <w:pPr>
              <w:spacing w:line="200" w:lineRule="exact"/>
              <w:ind w:left="-85" w:right="-85"/>
              <w:jc w:val="center"/>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Объем инвестиций (млн долл. США)</w:t>
            </w:r>
          </w:p>
        </w:tc>
        <w:tc>
          <w:tcPr>
            <w:tcW w:w="1048" w:type="dxa"/>
            <w:tcBorders>
              <w:top w:val="single" w:sz="4" w:space="0" w:color="auto"/>
              <w:left w:val="single" w:sz="4" w:space="0" w:color="auto"/>
              <w:bottom w:val="single" w:sz="4" w:space="0" w:color="auto"/>
              <w:right w:val="single" w:sz="4" w:space="0" w:color="auto"/>
            </w:tcBorders>
            <w:vAlign w:val="center"/>
            <w:hideMark/>
          </w:tcPr>
          <w:p w14:paraId="230BD4E6" w14:textId="77777777" w:rsidR="006A6AC7" w:rsidRPr="00DD27DA" w:rsidRDefault="006A6AC7" w:rsidP="006A6AC7">
            <w:pPr>
              <w:spacing w:line="200" w:lineRule="exact"/>
              <w:ind w:left="-85" w:right="-85"/>
              <w:jc w:val="center"/>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Стадия проекта</w:t>
            </w:r>
          </w:p>
        </w:tc>
        <w:tc>
          <w:tcPr>
            <w:tcW w:w="919" w:type="dxa"/>
            <w:tcBorders>
              <w:top w:val="single" w:sz="4" w:space="0" w:color="auto"/>
              <w:left w:val="single" w:sz="4" w:space="0" w:color="auto"/>
              <w:bottom w:val="single" w:sz="4" w:space="0" w:color="auto"/>
              <w:right w:val="single" w:sz="4" w:space="0" w:color="auto"/>
            </w:tcBorders>
            <w:vAlign w:val="center"/>
            <w:hideMark/>
          </w:tcPr>
          <w:p w14:paraId="17F341B1" w14:textId="77777777" w:rsidR="006A6AC7" w:rsidRPr="00DD27DA" w:rsidRDefault="006A6AC7" w:rsidP="006A6AC7">
            <w:pPr>
              <w:spacing w:line="200" w:lineRule="exact"/>
              <w:jc w:val="center"/>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Сектор</w:t>
            </w:r>
          </w:p>
        </w:tc>
        <w:tc>
          <w:tcPr>
            <w:tcW w:w="790" w:type="dxa"/>
            <w:tcBorders>
              <w:top w:val="single" w:sz="4" w:space="0" w:color="auto"/>
              <w:left w:val="single" w:sz="4" w:space="0" w:color="auto"/>
              <w:bottom w:val="single" w:sz="4" w:space="0" w:color="auto"/>
              <w:right w:val="single" w:sz="4" w:space="0" w:color="auto"/>
            </w:tcBorders>
            <w:vAlign w:val="center"/>
            <w:hideMark/>
          </w:tcPr>
          <w:p w14:paraId="6A2BD760" w14:textId="77777777" w:rsidR="006A6AC7" w:rsidRPr="00DD27DA" w:rsidRDefault="006A6AC7" w:rsidP="006A6AC7">
            <w:pPr>
              <w:spacing w:line="200" w:lineRule="exact"/>
              <w:ind w:left="-85" w:right="-85"/>
              <w:jc w:val="center"/>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 xml:space="preserve">Наличие прямых </w:t>
            </w:r>
            <w:proofErr w:type="spellStart"/>
            <w:r w:rsidRPr="00DD27DA">
              <w:rPr>
                <w:rFonts w:ascii="Times New Roman" w:eastAsia="Calibri" w:hAnsi="Times New Roman" w:cs="Times New Roman"/>
                <w:b/>
                <w:color w:val="000000" w:themeColor="text1"/>
                <w:sz w:val="20"/>
                <w:szCs w:val="20"/>
              </w:rPr>
              <w:t>обяза</w:t>
            </w:r>
            <w:proofErr w:type="spellEnd"/>
            <w:r w:rsidRPr="00DD27DA">
              <w:rPr>
                <w:rFonts w:ascii="Times New Roman" w:eastAsia="Calibri" w:hAnsi="Times New Roman" w:cs="Times New Roman"/>
                <w:b/>
                <w:color w:val="000000" w:themeColor="text1"/>
                <w:sz w:val="20"/>
                <w:szCs w:val="20"/>
              </w:rPr>
              <w:t xml:space="preserve"> </w:t>
            </w:r>
            <w:proofErr w:type="spellStart"/>
            <w:r w:rsidRPr="00DD27DA">
              <w:rPr>
                <w:rFonts w:ascii="Times New Roman" w:eastAsia="Calibri" w:hAnsi="Times New Roman" w:cs="Times New Roman"/>
                <w:b/>
                <w:color w:val="000000" w:themeColor="text1"/>
                <w:sz w:val="20"/>
                <w:szCs w:val="20"/>
              </w:rPr>
              <w:t>тельств</w:t>
            </w:r>
            <w:proofErr w:type="spellEnd"/>
          </w:p>
        </w:tc>
        <w:tc>
          <w:tcPr>
            <w:tcW w:w="1048" w:type="dxa"/>
            <w:tcBorders>
              <w:top w:val="single" w:sz="4" w:space="0" w:color="auto"/>
              <w:left w:val="single" w:sz="4" w:space="0" w:color="auto"/>
              <w:bottom w:val="single" w:sz="4" w:space="0" w:color="auto"/>
              <w:right w:val="single" w:sz="4" w:space="0" w:color="auto"/>
            </w:tcBorders>
            <w:vAlign w:val="center"/>
            <w:hideMark/>
          </w:tcPr>
          <w:p w14:paraId="2EF260EE" w14:textId="77777777" w:rsidR="006A6AC7" w:rsidRPr="00DD27DA" w:rsidRDefault="006A6AC7" w:rsidP="006A6AC7">
            <w:pPr>
              <w:spacing w:line="200" w:lineRule="exact"/>
              <w:ind w:left="-85" w:right="-85" w:firstLine="85"/>
              <w:jc w:val="center"/>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Наличие государственных</w:t>
            </w:r>
          </w:p>
          <w:p w14:paraId="237D693F" w14:textId="77777777" w:rsidR="006A6AC7" w:rsidRPr="00DD27DA" w:rsidRDefault="006A6AC7" w:rsidP="006A6AC7">
            <w:pPr>
              <w:spacing w:line="200" w:lineRule="exact"/>
              <w:ind w:left="-85" w:right="-85" w:firstLine="85"/>
              <w:jc w:val="center"/>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 xml:space="preserve"> гарантий / условных </w:t>
            </w:r>
            <w:proofErr w:type="spellStart"/>
            <w:r w:rsidRPr="00DD27DA">
              <w:rPr>
                <w:rFonts w:ascii="Times New Roman" w:eastAsia="Calibri" w:hAnsi="Times New Roman" w:cs="Times New Roman"/>
                <w:b/>
                <w:color w:val="000000" w:themeColor="text1"/>
                <w:sz w:val="20"/>
                <w:szCs w:val="20"/>
              </w:rPr>
              <w:t>обяза</w:t>
            </w:r>
            <w:proofErr w:type="spellEnd"/>
            <w:r w:rsidRPr="00DD27DA">
              <w:rPr>
                <w:rFonts w:ascii="Times New Roman" w:eastAsia="Calibri" w:hAnsi="Times New Roman" w:cs="Times New Roman"/>
                <w:b/>
                <w:color w:val="000000" w:themeColor="text1"/>
                <w:sz w:val="20"/>
                <w:szCs w:val="20"/>
              </w:rPr>
              <w:t xml:space="preserve"> </w:t>
            </w:r>
          </w:p>
          <w:p w14:paraId="1D3B671D" w14:textId="77777777" w:rsidR="006A6AC7" w:rsidRPr="00DD27DA" w:rsidRDefault="006A6AC7" w:rsidP="006A6AC7">
            <w:pPr>
              <w:spacing w:line="200" w:lineRule="exact"/>
              <w:ind w:left="-85" w:right="-85" w:firstLine="85"/>
              <w:jc w:val="center"/>
              <w:rPr>
                <w:rFonts w:ascii="Times New Roman" w:eastAsia="Calibri" w:hAnsi="Times New Roman" w:cs="Times New Roman"/>
                <w:b/>
                <w:color w:val="000000" w:themeColor="text1"/>
                <w:sz w:val="20"/>
                <w:szCs w:val="20"/>
              </w:rPr>
            </w:pPr>
            <w:proofErr w:type="spellStart"/>
            <w:r w:rsidRPr="00DD27DA">
              <w:rPr>
                <w:rFonts w:ascii="Times New Roman" w:eastAsia="Calibri" w:hAnsi="Times New Roman" w:cs="Times New Roman"/>
                <w:b/>
                <w:color w:val="000000" w:themeColor="text1"/>
                <w:sz w:val="20"/>
                <w:szCs w:val="20"/>
              </w:rPr>
              <w:t>тельств</w:t>
            </w:r>
            <w:proofErr w:type="spellEnd"/>
          </w:p>
        </w:tc>
        <w:tc>
          <w:tcPr>
            <w:tcW w:w="1655" w:type="dxa"/>
            <w:tcBorders>
              <w:top w:val="single" w:sz="4" w:space="0" w:color="auto"/>
              <w:left w:val="single" w:sz="4" w:space="0" w:color="auto"/>
              <w:bottom w:val="single" w:sz="4" w:space="0" w:color="auto"/>
              <w:right w:val="single" w:sz="4" w:space="0" w:color="auto"/>
            </w:tcBorders>
            <w:vAlign w:val="center"/>
            <w:hideMark/>
          </w:tcPr>
          <w:p w14:paraId="0AEF731E" w14:textId="77777777" w:rsidR="006A6AC7" w:rsidRPr="00DD27DA" w:rsidRDefault="006A6AC7" w:rsidP="006A6AC7">
            <w:pPr>
              <w:spacing w:line="200" w:lineRule="exact"/>
              <w:jc w:val="center"/>
              <w:rPr>
                <w:rFonts w:ascii="Times New Roman" w:eastAsia="Calibri" w:hAnsi="Times New Roman" w:cs="Times New Roman"/>
                <w:b/>
                <w:color w:val="000000" w:themeColor="text1"/>
                <w:sz w:val="20"/>
                <w:szCs w:val="20"/>
              </w:rPr>
            </w:pPr>
            <w:r w:rsidRPr="00DD27DA">
              <w:rPr>
                <w:rFonts w:ascii="Times New Roman" w:eastAsia="Calibri" w:hAnsi="Times New Roman" w:cs="Times New Roman"/>
                <w:b/>
                <w:color w:val="000000" w:themeColor="text1"/>
                <w:sz w:val="20"/>
                <w:szCs w:val="20"/>
              </w:rPr>
              <w:t>Оценка гарантий / условных обязательств</w:t>
            </w:r>
          </w:p>
        </w:tc>
      </w:tr>
      <w:tr w:rsidR="00DD27DA" w:rsidRPr="00DD27DA" w14:paraId="7F2CDFBE" w14:textId="77777777" w:rsidTr="00B6024E">
        <w:trPr>
          <w:trHeight w:val="808"/>
        </w:trPr>
        <w:tc>
          <w:tcPr>
            <w:tcW w:w="423" w:type="dxa"/>
            <w:tcBorders>
              <w:top w:val="single" w:sz="4" w:space="0" w:color="auto"/>
              <w:left w:val="single" w:sz="4" w:space="0" w:color="auto"/>
              <w:bottom w:val="single" w:sz="4" w:space="0" w:color="auto"/>
              <w:right w:val="single" w:sz="4" w:space="0" w:color="auto"/>
            </w:tcBorders>
            <w:vAlign w:val="center"/>
            <w:hideMark/>
          </w:tcPr>
          <w:p w14:paraId="2AA5B2EB" w14:textId="77777777" w:rsidR="006A6AC7" w:rsidRPr="00DD27DA" w:rsidRDefault="006A6AC7" w:rsidP="006A6AC7">
            <w:pPr>
              <w:tabs>
                <w:tab w:val="left" w:pos="29"/>
              </w:tabs>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w:t>
            </w:r>
          </w:p>
        </w:tc>
        <w:tc>
          <w:tcPr>
            <w:tcW w:w="2141" w:type="dxa"/>
            <w:tcBorders>
              <w:top w:val="single" w:sz="4" w:space="0" w:color="auto"/>
              <w:left w:val="single" w:sz="4" w:space="0" w:color="auto"/>
              <w:bottom w:val="single" w:sz="4" w:space="0" w:color="auto"/>
              <w:right w:val="single" w:sz="4" w:space="0" w:color="auto"/>
            </w:tcBorders>
            <w:hideMark/>
          </w:tcPr>
          <w:p w14:paraId="31CD9C1E" w14:textId="77777777" w:rsidR="006A6AC7" w:rsidRPr="00DD27DA" w:rsidRDefault="00000000" w:rsidP="006A6AC7">
            <w:pPr>
              <w:spacing w:line="200" w:lineRule="exact"/>
              <w:rPr>
                <w:rFonts w:ascii="Times New Roman" w:eastAsia="Calibri" w:hAnsi="Times New Roman" w:cs="Times New Roman"/>
                <w:color w:val="000000" w:themeColor="text1"/>
                <w:sz w:val="20"/>
                <w:szCs w:val="20"/>
              </w:rPr>
            </w:pPr>
            <w:hyperlink r:id="rId18" w:history="1">
              <w:r w:rsidR="006A6AC7" w:rsidRPr="00DD27DA">
                <w:rPr>
                  <w:rFonts w:ascii="Times New Roman" w:eastAsia="Times New Roman" w:hAnsi="Times New Roman" w:cs="Times New Roman"/>
                  <w:color w:val="000000" w:themeColor="text1"/>
                  <w:sz w:val="20"/>
                  <w:szCs w:val="20"/>
                  <w:lang w:eastAsia="ru-RU"/>
                </w:rPr>
                <w:t>Организация услуг гемодиализа в городах Бишкек, Ош и Джалал-Абад</w:t>
              </w:r>
            </w:hyperlink>
          </w:p>
        </w:tc>
        <w:tc>
          <w:tcPr>
            <w:tcW w:w="1048" w:type="dxa"/>
            <w:tcBorders>
              <w:top w:val="single" w:sz="4" w:space="0" w:color="auto"/>
              <w:left w:val="single" w:sz="4" w:space="0" w:color="auto"/>
              <w:bottom w:val="single" w:sz="4" w:space="0" w:color="auto"/>
              <w:right w:val="single" w:sz="4" w:space="0" w:color="auto"/>
            </w:tcBorders>
            <w:vAlign w:val="center"/>
            <w:hideMark/>
          </w:tcPr>
          <w:p w14:paraId="37EAEDF6"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12</w:t>
            </w:r>
          </w:p>
        </w:tc>
        <w:tc>
          <w:tcPr>
            <w:tcW w:w="1048" w:type="dxa"/>
            <w:tcBorders>
              <w:top w:val="single" w:sz="4" w:space="0" w:color="auto"/>
              <w:left w:val="single" w:sz="4" w:space="0" w:color="auto"/>
              <w:bottom w:val="single" w:sz="4" w:space="0" w:color="auto"/>
              <w:right w:val="single" w:sz="4" w:space="0" w:color="auto"/>
            </w:tcBorders>
            <w:vAlign w:val="center"/>
            <w:hideMark/>
          </w:tcPr>
          <w:p w14:paraId="4AB7BFA6"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Реализация</w:t>
            </w:r>
          </w:p>
        </w:tc>
        <w:tc>
          <w:tcPr>
            <w:tcW w:w="919" w:type="dxa"/>
            <w:tcBorders>
              <w:top w:val="single" w:sz="4" w:space="0" w:color="auto"/>
              <w:left w:val="single" w:sz="4" w:space="0" w:color="auto"/>
              <w:bottom w:val="single" w:sz="4" w:space="0" w:color="auto"/>
              <w:right w:val="single" w:sz="4" w:space="0" w:color="auto"/>
            </w:tcBorders>
            <w:vAlign w:val="center"/>
            <w:hideMark/>
          </w:tcPr>
          <w:p w14:paraId="06400F83" w14:textId="77777777" w:rsidR="006A6AC7" w:rsidRPr="00DD27DA" w:rsidRDefault="006A6AC7" w:rsidP="006A6AC7">
            <w:pPr>
              <w:spacing w:line="200" w:lineRule="exact"/>
              <w:ind w:right="-3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Здравоохранение</w:t>
            </w:r>
          </w:p>
        </w:tc>
        <w:tc>
          <w:tcPr>
            <w:tcW w:w="790" w:type="dxa"/>
            <w:tcBorders>
              <w:top w:val="single" w:sz="4" w:space="0" w:color="auto"/>
              <w:left w:val="single" w:sz="4" w:space="0" w:color="auto"/>
              <w:bottom w:val="single" w:sz="4" w:space="0" w:color="auto"/>
              <w:right w:val="single" w:sz="4" w:space="0" w:color="auto"/>
            </w:tcBorders>
            <w:vAlign w:val="center"/>
            <w:hideMark/>
          </w:tcPr>
          <w:p w14:paraId="629FBDA6"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048" w:type="dxa"/>
            <w:tcBorders>
              <w:top w:val="single" w:sz="4" w:space="0" w:color="auto"/>
              <w:left w:val="single" w:sz="4" w:space="0" w:color="auto"/>
              <w:bottom w:val="single" w:sz="4" w:space="0" w:color="auto"/>
              <w:right w:val="single" w:sz="4" w:space="0" w:color="auto"/>
            </w:tcBorders>
            <w:vAlign w:val="center"/>
            <w:hideMark/>
          </w:tcPr>
          <w:p w14:paraId="253B77D3"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655" w:type="dxa"/>
            <w:tcBorders>
              <w:top w:val="single" w:sz="4" w:space="0" w:color="auto"/>
              <w:left w:val="single" w:sz="4" w:space="0" w:color="auto"/>
              <w:bottom w:val="single" w:sz="4" w:space="0" w:color="auto"/>
              <w:right w:val="single" w:sz="4" w:space="0" w:color="auto"/>
            </w:tcBorders>
            <w:hideMark/>
          </w:tcPr>
          <w:p w14:paraId="7570B06B"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Фиксированная стоимость услуги и гарантия цены</w:t>
            </w:r>
          </w:p>
        </w:tc>
      </w:tr>
      <w:tr w:rsidR="00DD27DA" w:rsidRPr="00DD27DA" w14:paraId="06C197DE" w14:textId="77777777" w:rsidTr="00B6024E">
        <w:trPr>
          <w:trHeight w:val="807"/>
        </w:trPr>
        <w:tc>
          <w:tcPr>
            <w:tcW w:w="423" w:type="dxa"/>
            <w:tcBorders>
              <w:top w:val="single" w:sz="4" w:space="0" w:color="auto"/>
              <w:left w:val="single" w:sz="4" w:space="0" w:color="auto"/>
              <w:bottom w:val="single" w:sz="4" w:space="0" w:color="auto"/>
              <w:right w:val="single" w:sz="4" w:space="0" w:color="auto"/>
            </w:tcBorders>
            <w:vAlign w:val="center"/>
            <w:hideMark/>
          </w:tcPr>
          <w:p w14:paraId="77908B5C" w14:textId="77777777" w:rsidR="006A6AC7" w:rsidRPr="00DD27DA" w:rsidRDefault="006A6AC7" w:rsidP="006A6AC7">
            <w:pPr>
              <w:tabs>
                <w:tab w:val="left" w:pos="29"/>
              </w:tabs>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w:t>
            </w:r>
          </w:p>
        </w:tc>
        <w:tc>
          <w:tcPr>
            <w:tcW w:w="2141" w:type="dxa"/>
            <w:tcBorders>
              <w:top w:val="single" w:sz="4" w:space="0" w:color="auto"/>
              <w:left w:val="single" w:sz="4" w:space="0" w:color="auto"/>
              <w:bottom w:val="single" w:sz="4" w:space="0" w:color="auto"/>
              <w:right w:val="single" w:sz="4" w:space="0" w:color="auto"/>
            </w:tcBorders>
            <w:hideMark/>
          </w:tcPr>
          <w:p w14:paraId="7F3F34B1"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lang w:eastAsia="ru-RU"/>
              </w:rPr>
              <w:t>Внедрение электронной системы оплаты в общественном транспорте</w:t>
            </w:r>
          </w:p>
        </w:tc>
        <w:tc>
          <w:tcPr>
            <w:tcW w:w="1048" w:type="dxa"/>
            <w:tcBorders>
              <w:top w:val="single" w:sz="4" w:space="0" w:color="auto"/>
              <w:left w:val="single" w:sz="4" w:space="0" w:color="auto"/>
              <w:bottom w:val="single" w:sz="4" w:space="0" w:color="auto"/>
              <w:right w:val="single" w:sz="4" w:space="0" w:color="auto"/>
            </w:tcBorders>
            <w:vAlign w:val="center"/>
            <w:hideMark/>
          </w:tcPr>
          <w:p w14:paraId="36D55646"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0,731</w:t>
            </w:r>
          </w:p>
        </w:tc>
        <w:tc>
          <w:tcPr>
            <w:tcW w:w="1048" w:type="dxa"/>
            <w:tcBorders>
              <w:top w:val="single" w:sz="4" w:space="0" w:color="auto"/>
              <w:left w:val="single" w:sz="4" w:space="0" w:color="auto"/>
              <w:bottom w:val="single" w:sz="4" w:space="0" w:color="auto"/>
              <w:right w:val="single" w:sz="4" w:space="0" w:color="auto"/>
            </w:tcBorders>
            <w:vAlign w:val="center"/>
            <w:hideMark/>
          </w:tcPr>
          <w:p w14:paraId="315B8B87"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Реализация</w:t>
            </w:r>
          </w:p>
        </w:tc>
        <w:tc>
          <w:tcPr>
            <w:tcW w:w="919" w:type="dxa"/>
            <w:tcBorders>
              <w:top w:val="single" w:sz="4" w:space="0" w:color="auto"/>
              <w:left w:val="single" w:sz="4" w:space="0" w:color="auto"/>
              <w:bottom w:val="single" w:sz="4" w:space="0" w:color="auto"/>
              <w:right w:val="single" w:sz="4" w:space="0" w:color="auto"/>
            </w:tcBorders>
            <w:vAlign w:val="center"/>
            <w:hideMark/>
          </w:tcPr>
          <w:p w14:paraId="20049A8E"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proofErr w:type="spellStart"/>
            <w:r w:rsidRPr="00DD27DA">
              <w:rPr>
                <w:rFonts w:ascii="Times New Roman" w:eastAsia="Calibri" w:hAnsi="Times New Roman" w:cs="Times New Roman"/>
                <w:color w:val="000000" w:themeColor="text1"/>
                <w:sz w:val="20"/>
                <w:szCs w:val="20"/>
              </w:rPr>
              <w:t>Муници</w:t>
            </w:r>
            <w:proofErr w:type="spellEnd"/>
            <w:r w:rsidRPr="00DD27DA">
              <w:rPr>
                <w:rFonts w:ascii="Times New Roman" w:eastAsia="Calibri" w:hAnsi="Times New Roman" w:cs="Times New Roman"/>
                <w:color w:val="000000" w:themeColor="text1"/>
                <w:sz w:val="20"/>
                <w:szCs w:val="20"/>
              </w:rPr>
              <w:t xml:space="preserve"> </w:t>
            </w:r>
            <w:proofErr w:type="spellStart"/>
            <w:r w:rsidRPr="00DD27DA">
              <w:rPr>
                <w:rFonts w:ascii="Times New Roman" w:eastAsia="Calibri" w:hAnsi="Times New Roman" w:cs="Times New Roman"/>
                <w:color w:val="000000" w:themeColor="text1"/>
                <w:sz w:val="20"/>
                <w:szCs w:val="20"/>
              </w:rPr>
              <w:t>пальная</w:t>
            </w:r>
            <w:proofErr w:type="spellEnd"/>
            <w:r w:rsidRPr="00DD27DA">
              <w:rPr>
                <w:rFonts w:ascii="Times New Roman" w:eastAsia="Calibri" w:hAnsi="Times New Roman" w:cs="Times New Roman"/>
                <w:color w:val="000000" w:themeColor="text1"/>
                <w:sz w:val="20"/>
                <w:szCs w:val="20"/>
              </w:rPr>
              <w:t xml:space="preserve"> </w:t>
            </w:r>
            <w:proofErr w:type="spellStart"/>
            <w:r w:rsidRPr="00DD27DA">
              <w:rPr>
                <w:rFonts w:ascii="Times New Roman" w:eastAsia="Calibri" w:hAnsi="Times New Roman" w:cs="Times New Roman"/>
                <w:color w:val="000000" w:themeColor="text1"/>
                <w:sz w:val="20"/>
                <w:szCs w:val="20"/>
              </w:rPr>
              <w:t>инфраст</w:t>
            </w:r>
            <w:proofErr w:type="spellEnd"/>
            <w:r w:rsidRPr="00DD27DA">
              <w:rPr>
                <w:rFonts w:ascii="Times New Roman" w:eastAsia="Calibri" w:hAnsi="Times New Roman" w:cs="Times New Roman"/>
                <w:color w:val="000000" w:themeColor="text1"/>
                <w:sz w:val="20"/>
                <w:szCs w:val="20"/>
              </w:rPr>
              <w:t xml:space="preserve"> </w:t>
            </w:r>
            <w:proofErr w:type="spellStart"/>
            <w:r w:rsidRPr="00DD27DA">
              <w:rPr>
                <w:rFonts w:ascii="Times New Roman" w:eastAsia="Calibri" w:hAnsi="Times New Roman" w:cs="Times New Roman"/>
                <w:color w:val="000000" w:themeColor="text1"/>
                <w:sz w:val="20"/>
                <w:szCs w:val="20"/>
              </w:rPr>
              <w:t>руктура</w:t>
            </w:r>
            <w:proofErr w:type="spellEnd"/>
          </w:p>
        </w:tc>
        <w:tc>
          <w:tcPr>
            <w:tcW w:w="790" w:type="dxa"/>
            <w:tcBorders>
              <w:top w:val="single" w:sz="4" w:space="0" w:color="auto"/>
              <w:left w:val="single" w:sz="4" w:space="0" w:color="auto"/>
              <w:bottom w:val="single" w:sz="4" w:space="0" w:color="auto"/>
              <w:right w:val="single" w:sz="4" w:space="0" w:color="auto"/>
            </w:tcBorders>
            <w:vAlign w:val="center"/>
            <w:hideMark/>
          </w:tcPr>
          <w:p w14:paraId="6BA9EB43"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Нет</w:t>
            </w:r>
          </w:p>
        </w:tc>
        <w:tc>
          <w:tcPr>
            <w:tcW w:w="1048" w:type="dxa"/>
            <w:tcBorders>
              <w:top w:val="single" w:sz="4" w:space="0" w:color="auto"/>
              <w:left w:val="single" w:sz="4" w:space="0" w:color="auto"/>
              <w:bottom w:val="single" w:sz="4" w:space="0" w:color="auto"/>
              <w:right w:val="single" w:sz="4" w:space="0" w:color="auto"/>
            </w:tcBorders>
            <w:vAlign w:val="center"/>
            <w:hideMark/>
          </w:tcPr>
          <w:p w14:paraId="70B35396"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655" w:type="dxa"/>
            <w:tcBorders>
              <w:top w:val="single" w:sz="4" w:space="0" w:color="auto"/>
              <w:left w:val="single" w:sz="4" w:space="0" w:color="auto"/>
              <w:bottom w:val="single" w:sz="4" w:space="0" w:color="auto"/>
              <w:right w:val="single" w:sz="4" w:space="0" w:color="auto"/>
            </w:tcBorders>
            <w:hideMark/>
          </w:tcPr>
          <w:p w14:paraId="2A9A9136"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 xml:space="preserve">Гарантия </w:t>
            </w:r>
            <w:proofErr w:type="spellStart"/>
            <w:r w:rsidRPr="00DD27DA">
              <w:rPr>
                <w:rFonts w:ascii="Times New Roman" w:eastAsia="Calibri" w:hAnsi="Times New Roman" w:cs="Times New Roman"/>
                <w:color w:val="000000" w:themeColor="text1"/>
                <w:sz w:val="20"/>
                <w:szCs w:val="20"/>
              </w:rPr>
              <w:t>пассажиро</w:t>
            </w:r>
            <w:proofErr w:type="spellEnd"/>
            <w:r w:rsidRPr="00DD27DA">
              <w:rPr>
                <w:rFonts w:ascii="Times New Roman" w:eastAsia="Calibri" w:hAnsi="Times New Roman" w:cs="Times New Roman"/>
                <w:color w:val="000000" w:themeColor="text1"/>
                <w:sz w:val="20"/>
                <w:szCs w:val="20"/>
              </w:rPr>
              <w:t xml:space="preserve"> потока или МГД</w:t>
            </w:r>
          </w:p>
        </w:tc>
      </w:tr>
      <w:tr w:rsidR="00DD27DA" w:rsidRPr="00DD27DA" w14:paraId="50F6E1F8" w14:textId="77777777" w:rsidTr="00B6024E">
        <w:trPr>
          <w:trHeight w:val="909"/>
        </w:trPr>
        <w:tc>
          <w:tcPr>
            <w:tcW w:w="423" w:type="dxa"/>
            <w:tcBorders>
              <w:top w:val="single" w:sz="4" w:space="0" w:color="auto"/>
              <w:left w:val="single" w:sz="4" w:space="0" w:color="auto"/>
              <w:bottom w:val="single" w:sz="4" w:space="0" w:color="auto"/>
              <w:right w:val="single" w:sz="4" w:space="0" w:color="auto"/>
            </w:tcBorders>
            <w:vAlign w:val="center"/>
            <w:hideMark/>
          </w:tcPr>
          <w:p w14:paraId="4BEBCB8E" w14:textId="77777777" w:rsidR="006A6AC7" w:rsidRPr="00DD27DA" w:rsidRDefault="006A6AC7" w:rsidP="006A6AC7">
            <w:pPr>
              <w:tabs>
                <w:tab w:val="left" w:pos="29"/>
              </w:tabs>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3.</w:t>
            </w:r>
          </w:p>
        </w:tc>
        <w:tc>
          <w:tcPr>
            <w:tcW w:w="2141" w:type="dxa"/>
            <w:tcBorders>
              <w:top w:val="single" w:sz="4" w:space="0" w:color="auto"/>
              <w:left w:val="single" w:sz="4" w:space="0" w:color="auto"/>
              <w:bottom w:val="single" w:sz="4" w:space="0" w:color="auto"/>
              <w:right w:val="single" w:sz="4" w:space="0" w:color="auto"/>
            </w:tcBorders>
            <w:hideMark/>
          </w:tcPr>
          <w:p w14:paraId="2FECF15C" w14:textId="77777777" w:rsidR="006A6AC7" w:rsidRPr="00DD27DA" w:rsidRDefault="00000000" w:rsidP="006A6AC7">
            <w:pPr>
              <w:spacing w:line="200" w:lineRule="exact"/>
              <w:rPr>
                <w:rFonts w:ascii="Times New Roman" w:eastAsia="Calibri" w:hAnsi="Times New Roman" w:cs="Times New Roman"/>
                <w:color w:val="000000" w:themeColor="text1"/>
                <w:sz w:val="20"/>
                <w:szCs w:val="20"/>
              </w:rPr>
            </w:pPr>
            <w:hyperlink r:id="rId19" w:history="1">
              <w:r w:rsidR="006A6AC7" w:rsidRPr="00DD27DA">
                <w:rPr>
                  <w:rFonts w:ascii="Times New Roman" w:eastAsia="Times New Roman" w:hAnsi="Times New Roman" w:cs="Times New Roman"/>
                  <w:color w:val="000000" w:themeColor="text1"/>
                  <w:sz w:val="20"/>
                  <w:szCs w:val="20"/>
                  <w:lang w:eastAsia="ru-RU"/>
                </w:rPr>
                <w:t>Строительство каркасных высотных солнечных электростанций мощностью 300 МВт</w:t>
              </w:r>
            </w:hyperlink>
          </w:p>
        </w:tc>
        <w:tc>
          <w:tcPr>
            <w:tcW w:w="1048" w:type="dxa"/>
            <w:tcBorders>
              <w:top w:val="single" w:sz="4" w:space="0" w:color="auto"/>
              <w:left w:val="single" w:sz="4" w:space="0" w:color="auto"/>
              <w:bottom w:val="single" w:sz="4" w:space="0" w:color="auto"/>
              <w:right w:val="single" w:sz="4" w:space="0" w:color="auto"/>
            </w:tcBorders>
            <w:vAlign w:val="center"/>
            <w:hideMark/>
          </w:tcPr>
          <w:p w14:paraId="2FF42A0B"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285</w:t>
            </w:r>
          </w:p>
        </w:tc>
        <w:tc>
          <w:tcPr>
            <w:tcW w:w="1048" w:type="dxa"/>
            <w:tcBorders>
              <w:top w:val="single" w:sz="4" w:space="0" w:color="auto"/>
              <w:left w:val="single" w:sz="4" w:space="0" w:color="auto"/>
              <w:bottom w:val="single" w:sz="4" w:space="0" w:color="auto"/>
              <w:right w:val="single" w:sz="4" w:space="0" w:color="auto"/>
            </w:tcBorders>
            <w:vAlign w:val="center"/>
            <w:hideMark/>
          </w:tcPr>
          <w:p w14:paraId="44FDB6BF"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Реализация</w:t>
            </w:r>
          </w:p>
        </w:tc>
        <w:tc>
          <w:tcPr>
            <w:tcW w:w="919" w:type="dxa"/>
            <w:tcBorders>
              <w:top w:val="single" w:sz="4" w:space="0" w:color="auto"/>
              <w:left w:val="single" w:sz="4" w:space="0" w:color="auto"/>
              <w:bottom w:val="single" w:sz="4" w:space="0" w:color="auto"/>
              <w:right w:val="single" w:sz="4" w:space="0" w:color="auto"/>
            </w:tcBorders>
            <w:vAlign w:val="center"/>
            <w:hideMark/>
          </w:tcPr>
          <w:p w14:paraId="5458938E"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Энергетика</w:t>
            </w:r>
          </w:p>
        </w:tc>
        <w:tc>
          <w:tcPr>
            <w:tcW w:w="790" w:type="dxa"/>
            <w:tcBorders>
              <w:top w:val="single" w:sz="4" w:space="0" w:color="auto"/>
              <w:left w:val="single" w:sz="4" w:space="0" w:color="auto"/>
              <w:bottom w:val="single" w:sz="4" w:space="0" w:color="auto"/>
              <w:right w:val="single" w:sz="4" w:space="0" w:color="auto"/>
            </w:tcBorders>
            <w:vAlign w:val="center"/>
            <w:hideMark/>
          </w:tcPr>
          <w:p w14:paraId="65218414"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048" w:type="dxa"/>
            <w:tcBorders>
              <w:top w:val="single" w:sz="4" w:space="0" w:color="auto"/>
              <w:left w:val="single" w:sz="4" w:space="0" w:color="auto"/>
              <w:bottom w:val="single" w:sz="4" w:space="0" w:color="auto"/>
              <w:right w:val="single" w:sz="4" w:space="0" w:color="auto"/>
            </w:tcBorders>
            <w:vAlign w:val="center"/>
            <w:hideMark/>
          </w:tcPr>
          <w:p w14:paraId="51D4D6C5"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655" w:type="dxa"/>
            <w:tcBorders>
              <w:top w:val="single" w:sz="4" w:space="0" w:color="auto"/>
              <w:left w:val="single" w:sz="4" w:space="0" w:color="auto"/>
              <w:bottom w:val="single" w:sz="4" w:space="0" w:color="auto"/>
              <w:right w:val="single" w:sz="4" w:space="0" w:color="auto"/>
            </w:tcBorders>
            <w:hideMark/>
          </w:tcPr>
          <w:p w14:paraId="6D4025CC" w14:textId="77777777" w:rsidR="006A6AC7" w:rsidRPr="00DD27DA" w:rsidRDefault="006A6AC7" w:rsidP="006A6AC7">
            <w:pPr>
              <w:spacing w:line="200" w:lineRule="exact"/>
              <w:ind w:right="-85"/>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Выкуп электроэнергии у частного партнера и гарантия цены</w:t>
            </w:r>
          </w:p>
        </w:tc>
      </w:tr>
      <w:tr w:rsidR="00DD27DA" w:rsidRPr="00DD27DA" w14:paraId="1E2F1AD9" w14:textId="77777777" w:rsidTr="002C0917">
        <w:tc>
          <w:tcPr>
            <w:tcW w:w="423" w:type="dxa"/>
            <w:tcBorders>
              <w:top w:val="single" w:sz="4" w:space="0" w:color="auto"/>
              <w:left w:val="single" w:sz="4" w:space="0" w:color="auto"/>
              <w:bottom w:val="single" w:sz="4" w:space="0" w:color="auto"/>
              <w:right w:val="single" w:sz="4" w:space="0" w:color="auto"/>
            </w:tcBorders>
            <w:vAlign w:val="center"/>
            <w:hideMark/>
          </w:tcPr>
          <w:p w14:paraId="2A47BF70" w14:textId="77777777" w:rsidR="006A6AC7" w:rsidRPr="00DD27DA" w:rsidRDefault="006A6AC7" w:rsidP="006A6AC7">
            <w:pPr>
              <w:tabs>
                <w:tab w:val="left" w:pos="29"/>
              </w:tabs>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w:t>
            </w:r>
          </w:p>
        </w:tc>
        <w:tc>
          <w:tcPr>
            <w:tcW w:w="2141" w:type="dxa"/>
            <w:tcBorders>
              <w:top w:val="single" w:sz="4" w:space="0" w:color="auto"/>
              <w:left w:val="single" w:sz="4" w:space="0" w:color="auto"/>
              <w:bottom w:val="single" w:sz="4" w:space="0" w:color="auto"/>
              <w:right w:val="single" w:sz="4" w:space="0" w:color="auto"/>
            </w:tcBorders>
            <w:hideMark/>
          </w:tcPr>
          <w:p w14:paraId="1D87E516"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lang w:eastAsia="ru-RU"/>
              </w:rPr>
              <w:t>Информационная система электронного взимания сборов</w:t>
            </w:r>
          </w:p>
        </w:tc>
        <w:tc>
          <w:tcPr>
            <w:tcW w:w="1048" w:type="dxa"/>
            <w:tcBorders>
              <w:top w:val="single" w:sz="4" w:space="0" w:color="auto"/>
              <w:left w:val="single" w:sz="4" w:space="0" w:color="auto"/>
              <w:bottom w:val="single" w:sz="4" w:space="0" w:color="auto"/>
              <w:right w:val="single" w:sz="4" w:space="0" w:color="auto"/>
            </w:tcBorders>
            <w:vAlign w:val="center"/>
            <w:hideMark/>
          </w:tcPr>
          <w:p w14:paraId="016C35B8"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58,200</w:t>
            </w:r>
          </w:p>
        </w:tc>
        <w:tc>
          <w:tcPr>
            <w:tcW w:w="1048" w:type="dxa"/>
            <w:tcBorders>
              <w:top w:val="single" w:sz="4" w:space="0" w:color="auto"/>
              <w:left w:val="single" w:sz="4" w:space="0" w:color="auto"/>
              <w:bottom w:val="single" w:sz="4" w:space="0" w:color="auto"/>
              <w:right w:val="single" w:sz="4" w:space="0" w:color="auto"/>
            </w:tcBorders>
            <w:vAlign w:val="center"/>
            <w:hideMark/>
          </w:tcPr>
          <w:p w14:paraId="2F557437"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Конкурс</w:t>
            </w:r>
          </w:p>
        </w:tc>
        <w:tc>
          <w:tcPr>
            <w:tcW w:w="919" w:type="dxa"/>
            <w:tcBorders>
              <w:top w:val="single" w:sz="4" w:space="0" w:color="auto"/>
              <w:left w:val="single" w:sz="4" w:space="0" w:color="auto"/>
              <w:bottom w:val="single" w:sz="4" w:space="0" w:color="auto"/>
              <w:right w:val="single" w:sz="4" w:space="0" w:color="auto"/>
            </w:tcBorders>
            <w:vAlign w:val="center"/>
            <w:hideMark/>
          </w:tcPr>
          <w:p w14:paraId="7C582770"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Транспорт</w:t>
            </w:r>
          </w:p>
        </w:tc>
        <w:tc>
          <w:tcPr>
            <w:tcW w:w="790" w:type="dxa"/>
            <w:tcBorders>
              <w:top w:val="single" w:sz="4" w:space="0" w:color="auto"/>
              <w:left w:val="single" w:sz="4" w:space="0" w:color="auto"/>
              <w:bottom w:val="single" w:sz="4" w:space="0" w:color="auto"/>
              <w:right w:val="single" w:sz="4" w:space="0" w:color="auto"/>
            </w:tcBorders>
            <w:vAlign w:val="center"/>
            <w:hideMark/>
          </w:tcPr>
          <w:p w14:paraId="5CEDE7A3"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048" w:type="dxa"/>
            <w:tcBorders>
              <w:top w:val="single" w:sz="4" w:space="0" w:color="auto"/>
              <w:left w:val="single" w:sz="4" w:space="0" w:color="auto"/>
              <w:bottom w:val="single" w:sz="4" w:space="0" w:color="auto"/>
              <w:right w:val="single" w:sz="4" w:space="0" w:color="auto"/>
            </w:tcBorders>
            <w:vAlign w:val="center"/>
            <w:hideMark/>
          </w:tcPr>
          <w:p w14:paraId="2DDC48AF"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655" w:type="dxa"/>
            <w:tcBorders>
              <w:top w:val="single" w:sz="4" w:space="0" w:color="auto"/>
              <w:left w:val="single" w:sz="4" w:space="0" w:color="auto"/>
              <w:bottom w:val="single" w:sz="4" w:space="0" w:color="auto"/>
              <w:right w:val="single" w:sz="4" w:space="0" w:color="auto"/>
            </w:tcBorders>
            <w:hideMark/>
          </w:tcPr>
          <w:p w14:paraId="76DD2DB3"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Фиксированный платеж, гарантия трафика или МГД</w:t>
            </w:r>
          </w:p>
        </w:tc>
      </w:tr>
      <w:tr w:rsidR="00DD27DA" w:rsidRPr="00DD27DA" w14:paraId="3FAADD31" w14:textId="77777777" w:rsidTr="002C0917">
        <w:tc>
          <w:tcPr>
            <w:tcW w:w="423" w:type="dxa"/>
            <w:tcBorders>
              <w:top w:val="single" w:sz="4" w:space="0" w:color="auto"/>
              <w:left w:val="single" w:sz="4" w:space="0" w:color="auto"/>
              <w:bottom w:val="single" w:sz="4" w:space="0" w:color="auto"/>
              <w:right w:val="single" w:sz="4" w:space="0" w:color="auto"/>
            </w:tcBorders>
            <w:vAlign w:val="center"/>
            <w:hideMark/>
          </w:tcPr>
          <w:p w14:paraId="1025C330" w14:textId="77777777" w:rsidR="006A6AC7" w:rsidRPr="00DD27DA" w:rsidRDefault="006A6AC7" w:rsidP="006A6AC7">
            <w:pPr>
              <w:tabs>
                <w:tab w:val="left" w:pos="29"/>
              </w:tabs>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5.</w:t>
            </w:r>
          </w:p>
        </w:tc>
        <w:tc>
          <w:tcPr>
            <w:tcW w:w="2141" w:type="dxa"/>
            <w:tcBorders>
              <w:top w:val="single" w:sz="4" w:space="0" w:color="auto"/>
              <w:left w:val="single" w:sz="4" w:space="0" w:color="auto"/>
              <w:bottom w:val="single" w:sz="4" w:space="0" w:color="auto"/>
              <w:right w:val="single" w:sz="4" w:space="0" w:color="auto"/>
            </w:tcBorders>
            <w:hideMark/>
          </w:tcPr>
          <w:p w14:paraId="13BDBF70"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lang w:eastAsia="ru-RU"/>
              </w:rPr>
              <w:t>Строительство объездной автомобильной дороги г. Узген, Ошская область</w:t>
            </w:r>
          </w:p>
        </w:tc>
        <w:tc>
          <w:tcPr>
            <w:tcW w:w="1048" w:type="dxa"/>
            <w:tcBorders>
              <w:top w:val="single" w:sz="4" w:space="0" w:color="auto"/>
              <w:left w:val="single" w:sz="4" w:space="0" w:color="auto"/>
              <w:bottom w:val="single" w:sz="4" w:space="0" w:color="auto"/>
              <w:right w:val="single" w:sz="4" w:space="0" w:color="auto"/>
            </w:tcBorders>
            <w:vAlign w:val="center"/>
            <w:hideMark/>
          </w:tcPr>
          <w:p w14:paraId="7165EB99"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29,9</w:t>
            </w:r>
          </w:p>
        </w:tc>
        <w:tc>
          <w:tcPr>
            <w:tcW w:w="1048" w:type="dxa"/>
            <w:tcBorders>
              <w:top w:val="single" w:sz="4" w:space="0" w:color="auto"/>
              <w:left w:val="single" w:sz="4" w:space="0" w:color="auto"/>
              <w:bottom w:val="single" w:sz="4" w:space="0" w:color="auto"/>
              <w:right w:val="single" w:sz="4" w:space="0" w:color="auto"/>
            </w:tcBorders>
            <w:vAlign w:val="center"/>
            <w:hideMark/>
          </w:tcPr>
          <w:p w14:paraId="6E0C4A76"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Реализация</w:t>
            </w:r>
          </w:p>
        </w:tc>
        <w:tc>
          <w:tcPr>
            <w:tcW w:w="919" w:type="dxa"/>
            <w:tcBorders>
              <w:top w:val="single" w:sz="4" w:space="0" w:color="auto"/>
              <w:left w:val="single" w:sz="4" w:space="0" w:color="auto"/>
              <w:bottom w:val="single" w:sz="4" w:space="0" w:color="auto"/>
              <w:right w:val="single" w:sz="4" w:space="0" w:color="auto"/>
            </w:tcBorders>
            <w:vAlign w:val="center"/>
            <w:hideMark/>
          </w:tcPr>
          <w:p w14:paraId="689170B3"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Транспорт</w:t>
            </w:r>
          </w:p>
        </w:tc>
        <w:tc>
          <w:tcPr>
            <w:tcW w:w="790" w:type="dxa"/>
            <w:tcBorders>
              <w:top w:val="single" w:sz="4" w:space="0" w:color="auto"/>
              <w:left w:val="single" w:sz="4" w:space="0" w:color="auto"/>
              <w:bottom w:val="single" w:sz="4" w:space="0" w:color="auto"/>
              <w:right w:val="single" w:sz="4" w:space="0" w:color="auto"/>
            </w:tcBorders>
            <w:vAlign w:val="center"/>
            <w:hideMark/>
          </w:tcPr>
          <w:p w14:paraId="2E9D6928"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Нет</w:t>
            </w:r>
          </w:p>
        </w:tc>
        <w:tc>
          <w:tcPr>
            <w:tcW w:w="1048" w:type="dxa"/>
            <w:tcBorders>
              <w:top w:val="single" w:sz="4" w:space="0" w:color="auto"/>
              <w:left w:val="single" w:sz="4" w:space="0" w:color="auto"/>
              <w:bottom w:val="single" w:sz="4" w:space="0" w:color="auto"/>
              <w:right w:val="single" w:sz="4" w:space="0" w:color="auto"/>
            </w:tcBorders>
            <w:vAlign w:val="center"/>
            <w:hideMark/>
          </w:tcPr>
          <w:p w14:paraId="67D7ED1C"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Нет</w:t>
            </w:r>
          </w:p>
        </w:tc>
        <w:tc>
          <w:tcPr>
            <w:tcW w:w="1655" w:type="dxa"/>
            <w:tcBorders>
              <w:top w:val="single" w:sz="4" w:space="0" w:color="auto"/>
              <w:left w:val="single" w:sz="4" w:space="0" w:color="auto"/>
              <w:bottom w:val="single" w:sz="4" w:space="0" w:color="auto"/>
              <w:right w:val="single" w:sz="4" w:space="0" w:color="auto"/>
            </w:tcBorders>
            <w:hideMark/>
          </w:tcPr>
          <w:p w14:paraId="61B0333F"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Условных обязательств нет</w:t>
            </w:r>
          </w:p>
        </w:tc>
      </w:tr>
      <w:tr w:rsidR="00DD27DA" w:rsidRPr="00DD27DA" w14:paraId="204EA425" w14:textId="77777777" w:rsidTr="002C0917">
        <w:tc>
          <w:tcPr>
            <w:tcW w:w="423" w:type="dxa"/>
            <w:tcBorders>
              <w:top w:val="single" w:sz="4" w:space="0" w:color="auto"/>
              <w:left w:val="single" w:sz="4" w:space="0" w:color="auto"/>
              <w:bottom w:val="single" w:sz="4" w:space="0" w:color="auto"/>
              <w:right w:val="single" w:sz="4" w:space="0" w:color="auto"/>
            </w:tcBorders>
            <w:vAlign w:val="center"/>
            <w:hideMark/>
          </w:tcPr>
          <w:p w14:paraId="18F46A75" w14:textId="77777777" w:rsidR="006A6AC7" w:rsidRPr="00DD27DA" w:rsidRDefault="006A6AC7" w:rsidP="006A6AC7">
            <w:pPr>
              <w:tabs>
                <w:tab w:val="left" w:pos="29"/>
              </w:tabs>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6.</w:t>
            </w:r>
          </w:p>
        </w:tc>
        <w:tc>
          <w:tcPr>
            <w:tcW w:w="2141" w:type="dxa"/>
            <w:tcBorders>
              <w:top w:val="single" w:sz="4" w:space="0" w:color="auto"/>
              <w:left w:val="single" w:sz="4" w:space="0" w:color="auto"/>
              <w:bottom w:val="single" w:sz="4" w:space="0" w:color="auto"/>
              <w:right w:val="single" w:sz="4" w:space="0" w:color="auto"/>
            </w:tcBorders>
            <w:hideMark/>
          </w:tcPr>
          <w:p w14:paraId="73A4D32E"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Times New Roman" w:hAnsi="Times New Roman" w:cs="Times New Roman"/>
                <w:color w:val="000000" w:themeColor="text1"/>
                <w:sz w:val="20"/>
                <w:szCs w:val="20"/>
                <w:lang w:eastAsia="ru-RU"/>
              </w:rPr>
              <w:t>Медицинская реабилитация в Кыргызской Республике</w:t>
            </w:r>
          </w:p>
        </w:tc>
        <w:tc>
          <w:tcPr>
            <w:tcW w:w="1048" w:type="dxa"/>
            <w:tcBorders>
              <w:top w:val="single" w:sz="4" w:space="0" w:color="auto"/>
              <w:left w:val="single" w:sz="4" w:space="0" w:color="auto"/>
              <w:bottom w:val="single" w:sz="4" w:space="0" w:color="auto"/>
              <w:right w:val="single" w:sz="4" w:space="0" w:color="auto"/>
            </w:tcBorders>
            <w:vAlign w:val="center"/>
            <w:hideMark/>
          </w:tcPr>
          <w:p w14:paraId="15469342"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17</w:t>
            </w:r>
          </w:p>
        </w:tc>
        <w:tc>
          <w:tcPr>
            <w:tcW w:w="1048" w:type="dxa"/>
            <w:tcBorders>
              <w:top w:val="single" w:sz="4" w:space="0" w:color="auto"/>
              <w:left w:val="single" w:sz="4" w:space="0" w:color="auto"/>
              <w:bottom w:val="single" w:sz="4" w:space="0" w:color="auto"/>
              <w:right w:val="single" w:sz="4" w:space="0" w:color="auto"/>
            </w:tcBorders>
            <w:vAlign w:val="center"/>
            <w:hideMark/>
          </w:tcPr>
          <w:p w14:paraId="4F8C1514"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Подготовка</w:t>
            </w:r>
          </w:p>
        </w:tc>
        <w:tc>
          <w:tcPr>
            <w:tcW w:w="919" w:type="dxa"/>
            <w:tcBorders>
              <w:top w:val="single" w:sz="4" w:space="0" w:color="auto"/>
              <w:left w:val="single" w:sz="4" w:space="0" w:color="auto"/>
              <w:bottom w:val="single" w:sz="4" w:space="0" w:color="auto"/>
              <w:right w:val="single" w:sz="4" w:space="0" w:color="auto"/>
            </w:tcBorders>
            <w:vAlign w:val="center"/>
            <w:hideMark/>
          </w:tcPr>
          <w:p w14:paraId="4C1192C1" w14:textId="77777777" w:rsidR="006A6AC7" w:rsidRPr="00DD27DA" w:rsidRDefault="006A6AC7" w:rsidP="006A6AC7">
            <w:pPr>
              <w:spacing w:line="200" w:lineRule="exact"/>
              <w:ind w:right="-3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Здравоохранение</w:t>
            </w:r>
          </w:p>
        </w:tc>
        <w:tc>
          <w:tcPr>
            <w:tcW w:w="790" w:type="dxa"/>
            <w:tcBorders>
              <w:top w:val="single" w:sz="4" w:space="0" w:color="auto"/>
              <w:left w:val="single" w:sz="4" w:space="0" w:color="auto"/>
              <w:bottom w:val="single" w:sz="4" w:space="0" w:color="auto"/>
              <w:right w:val="single" w:sz="4" w:space="0" w:color="auto"/>
            </w:tcBorders>
            <w:vAlign w:val="center"/>
            <w:hideMark/>
          </w:tcPr>
          <w:p w14:paraId="5937E4EE"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048" w:type="dxa"/>
            <w:tcBorders>
              <w:top w:val="single" w:sz="4" w:space="0" w:color="auto"/>
              <w:left w:val="single" w:sz="4" w:space="0" w:color="auto"/>
              <w:bottom w:val="single" w:sz="4" w:space="0" w:color="auto"/>
              <w:right w:val="single" w:sz="4" w:space="0" w:color="auto"/>
            </w:tcBorders>
            <w:vAlign w:val="center"/>
            <w:hideMark/>
          </w:tcPr>
          <w:p w14:paraId="5056711A"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Нет</w:t>
            </w:r>
          </w:p>
        </w:tc>
        <w:tc>
          <w:tcPr>
            <w:tcW w:w="1655" w:type="dxa"/>
            <w:tcBorders>
              <w:top w:val="single" w:sz="4" w:space="0" w:color="auto"/>
              <w:left w:val="single" w:sz="4" w:space="0" w:color="auto"/>
              <w:bottom w:val="single" w:sz="4" w:space="0" w:color="auto"/>
              <w:right w:val="single" w:sz="4" w:space="0" w:color="auto"/>
            </w:tcBorders>
            <w:hideMark/>
          </w:tcPr>
          <w:p w14:paraId="1F3DC8D7"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Оплата услуг</w:t>
            </w:r>
          </w:p>
        </w:tc>
      </w:tr>
      <w:tr w:rsidR="00DD27DA" w:rsidRPr="00DD27DA" w14:paraId="0D69A468" w14:textId="77777777" w:rsidTr="002C0917">
        <w:tc>
          <w:tcPr>
            <w:tcW w:w="423" w:type="dxa"/>
            <w:tcBorders>
              <w:top w:val="single" w:sz="4" w:space="0" w:color="auto"/>
              <w:left w:val="single" w:sz="4" w:space="0" w:color="auto"/>
              <w:bottom w:val="single" w:sz="4" w:space="0" w:color="auto"/>
              <w:right w:val="single" w:sz="4" w:space="0" w:color="auto"/>
            </w:tcBorders>
            <w:vAlign w:val="center"/>
            <w:hideMark/>
          </w:tcPr>
          <w:p w14:paraId="03FBD039" w14:textId="77777777" w:rsidR="006A6AC7" w:rsidRPr="00DD27DA" w:rsidRDefault="006A6AC7" w:rsidP="006A6AC7">
            <w:pPr>
              <w:tabs>
                <w:tab w:val="left" w:pos="29"/>
              </w:tabs>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7.</w:t>
            </w:r>
          </w:p>
        </w:tc>
        <w:tc>
          <w:tcPr>
            <w:tcW w:w="2141" w:type="dxa"/>
            <w:tcBorders>
              <w:top w:val="single" w:sz="4" w:space="0" w:color="auto"/>
              <w:left w:val="single" w:sz="4" w:space="0" w:color="auto"/>
              <w:bottom w:val="single" w:sz="4" w:space="0" w:color="auto"/>
              <w:right w:val="single" w:sz="4" w:space="0" w:color="auto"/>
            </w:tcBorders>
            <w:hideMark/>
          </w:tcPr>
          <w:p w14:paraId="6E6FD7B2" w14:textId="77777777" w:rsidR="006A6AC7" w:rsidRPr="00DD27DA" w:rsidRDefault="006A6AC7" w:rsidP="006A6AC7">
            <w:pPr>
              <w:spacing w:line="200" w:lineRule="exac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Строительство северной объездной автодороги города Бишкек и населенных пунктов Чуйской области</w:t>
            </w:r>
          </w:p>
        </w:tc>
        <w:tc>
          <w:tcPr>
            <w:tcW w:w="1048" w:type="dxa"/>
            <w:tcBorders>
              <w:top w:val="single" w:sz="4" w:space="0" w:color="auto"/>
              <w:left w:val="single" w:sz="4" w:space="0" w:color="auto"/>
              <w:bottom w:val="single" w:sz="4" w:space="0" w:color="auto"/>
              <w:right w:val="single" w:sz="4" w:space="0" w:color="auto"/>
            </w:tcBorders>
            <w:vAlign w:val="center"/>
            <w:hideMark/>
          </w:tcPr>
          <w:p w14:paraId="53B2C252"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210</w:t>
            </w:r>
          </w:p>
        </w:tc>
        <w:tc>
          <w:tcPr>
            <w:tcW w:w="1048" w:type="dxa"/>
            <w:tcBorders>
              <w:top w:val="single" w:sz="4" w:space="0" w:color="auto"/>
              <w:left w:val="single" w:sz="4" w:space="0" w:color="auto"/>
              <w:bottom w:val="single" w:sz="4" w:space="0" w:color="auto"/>
              <w:right w:val="single" w:sz="4" w:space="0" w:color="auto"/>
            </w:tcBorders>
            <w:vAlign w:val="center"/>
            <w:hideMark/>
          </w:tcPr>
          <w:p w14:paraId="0BD5AAF8"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Подготовка</w:t>
            </w:r>
          </w:p>
        </w:tc>
        <w:tc>
          <w:tcPr>
            <w:tcW w:w="919" w:type="dxa"/>
            <w:tcBorders>
              <w:top w:val="single" w:sz="4" w:space="0" w:color="auto"/>
              <w:left w:val="single" w:sz="4" w:space="0" w:color="auto"/>
              <w:bottom w:val="single" w:sz="4" w:space="0" w:color="auto"/>
              <w:right w:val="single" w:sz="4" w:space="0" w:color="auto"/>
            </w:tcBorders>
            <w:vAlign w:val="center"/>
            <w:hideMark/>
          </w:tcPr>
          <w:p w14:paraId="1F0CA424"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Транспорт</w:t>
            </w:r>
          </w:p>
        </w:tc>
        <w:tc>
          <w:tcPr>
            <w:tcW w:w="790" w:type="dxa"/>
            <w:tcBorders>
              <w:top w:val="single" w:sz="4" w:space="0" w:color="auto"/>
              <w:left w:val="single" w:sz="4" w:space="0" w:color="auto"/>
              <w:bottom w:val="single" w:sz="4" w:space="0" w:color="auto"/>
              <w:right w:val="single" w:sz="4" w:space="0" w:color="auto"/>
            </w:tcBorders>
            <w:vAlign w:val="center"/>
            <w:hideMark/>
          </w:tcPr>
          <w:p w14:paraId="4301CDD2"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Нет</w:t>
            </w:r>
          </w:p>
        </w:tc>
        <w:tc>
          <w:tcPr>
            <w:tcW w:w="1048" w:type="dxa"/>
            <w:tcBorders>
              <w:top w:val="single" w:sz="4" w:space="0" w:color="auto"/>
              <w:left w:val="single" w:sz="4" w:space="0" w:color="auto"/>
              <w:bottom w:val="single" w:sz="4" w:space="0" w:color="auto"/>
              <w:right w:val="single" w:sz="4" w:space="0" w:color="auto"/>
            </w:tcBorders>
            <w:vAlign w:val="center"/>
            <w:hideMark/>
          </w:tcPr>
          <w:p w14:paraId="3741DBD7"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655" w:type="dxa"/>
            <w:tcBorders>
              <w:top w:val="single" w:sz="4" w:space="0" w:color="auto"/>
              <w:left w:val="single" w:sz="4" w:space="0" w:color="auto"/>
              <w:bottom w:val="single" w:sz="4" w:space="0" w:color="auto"/>
              <w:right w:val="single" w:sz="4" w:space="0" w:color="auto"/>
            </w:tcBorders>
            <w:hideMark/>
          </w:tcPr>
          <w:p w14:paraId="749B85D1"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Гарантия трафика</w:t>
            </w:r>
          </w:p>
        </w:tc>
      </w:tr>
      <w:tr w:rsidR="00DD27DA" w:rsidRPr="00DD27DA" w14:paraId="65DEFBA7" w14:textId="77777777" w:rsidTr="002C0917">
        <w:tc>
          <w:tcPr>
            <w:tcW w:w="423" w:type="dxa"/>
            <w:tcBorders>
              <w:top w:val="single" w:sz="4" w:space="0" w:color="auto"/>
              <w:left w:val="single" w:sz="4" w:space="0" w:color="auto"/>
              <w:bottom w:val="single" w:sz="4" w:space="0" w:color="auto"/>
              <w:right w:val="single" w:sz="4" w:space="0" w:color="auto"/>
            </w:tcBorders>
            <w:vAlign w:val="center"/>
            <w:hideMark/>
          </w:tcPr>
          <w:p w14:paraId="28D4D877" w14:textId="77777777" w:rsidR="006A6AC7" w:rsidRPr="00DD27DA" w:rsidRDefault="006A6AC7" w:rsidP="006A6AC7">
            <w:pPr>
              <w:tabs>
                <w:tab w:val="left" w:pos="29"/>
              </w:tabs>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lastRenderedPageBreak/>
              <w:t>8.</w:t>
            </w:r>
          </w:p>
        </w:tc>
        <w:tc>
          <w:tcPr>
            <w:tcW w:w="2141" w:type="dxa"/>
            <w:tcBorders>
              <w:top w:val="single" w:sz="4" w:space="0" w:color="auto"/>
              <w:left w:val="single" w:sz="4" w:space="0" w:color="auto"/>
              <w:bottom w:val="single" w:sz="4" w:space="0" w:color="auto"/>
              <w:right w:val="single" w:sz="4" w:space="0" w:color="auto"/>
            </w:tcBorders>
            <w:hideMark/>
          </w:tcPr>
          <w:p w14:paraId="088106EE" w14:textId="77777777" w:rsidR="006A6AC7" w:rsidRPr="00DD27DA" w:rsidRDefault="006A6AC7" w:rsidP="006A6AC7">
            <w:pPr>
              <w:spacing w:line="200" w:lineRule="exac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Строительство автомобильной дороги Бишкек-</w:t>
            </w:r>
            <w:proofErr w:type="spellStart"/>
            <w:r w:rsidRPr="00DD27DA">
              <w:rPr>
                <w:rFonts w:ascii="Times New Roman" w:eastAsia="Times New Roman" w:hAnsi="Times New Roman" w:cs="Times New Roman"/>
                <w:color w:val="000000" w:themeColor="text1"/>
                <w:sz w:val="20"/>
                <w:szCs w:val="20"/>
                <w:lang w:eastAsia="ru-RU"/>
              </w:rPr>
              <w:t>Кунтуу</w:t>
            </w:r>
            <w:proofErr w:type="spellEnd"/>
            <w:r w:rsidRPr="00DD27DA">
              <w:rPr>
                <w:rFonts w:ascii="Times New Roman" w:eastAsia="Times New Roman" w:hAnsi="Times New Roman" w:cs="Times New Roman"/>
                <w:color w:val="000000" w:themeColor="text1"/>
                <w:sz w:val="20"/>
                <w:szCs w:val="20"/>
                <w:lang w:eastAsia="ru-RU"/>
              </w:rPr>
              <w:t>-</w:t>
            </w:r>
            <w:proofErr w:type="spellStart"/>
            <w:r w:rsidRPr="00DD27DA">
              <w:rPr>
                <w:rFonts w:ascii="Times New Roman" w:eastAsia="Times New Roman" w:hAnsi="Times New Roman" w:cs="Times New Roman"/>
                <w:color w:val="000000" w:themeColor="text1"/>
                <w:sz w:val="20"/>
                <w:szCs w:val="20"/>
                <w:lang w:eastAsia="ru-RU"/>
              </w:rPr>
              <w:t>Белогорка-Суусамыр</w:t>
            </w:r>
            <w:proofErr w:type="spellEnd"/>
          </w:p>
        </w:tc>
        <w:tc>
          <w:tcPr>
            <w:tcW w:w="1048" w:type="dxa"/>
            <w:tcBorders>
              <w:top w:val="single" w:sz="4" w:space="0" w:color="auto"/>
              <w:left w:val="single" w:sz="4" w:space="0" w:color="auto"/>
              <w:bottom w:val="single" w:sz="4" w:space="0" w:color="auto"/>
              <w:right w:val="single" w:sz="4" w:space="0" w:color="auto"/>
            </w:tcBorders>
            <w:vAlign w:val="center"/>
            <w:hideMark/>
          </w:tcPr>
          <w:p w14:paraId="58F386B1"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433</w:t>
            </w:r>
          </w:p>
        </w:tc>
        <w:tc>
          <w:tcPr>
            <w:tcW w:w="1048" w:type="dxa"/>
            <w:tcBorders>
              <w:top w:val="single" w:sz="4" w:space="0" w:color="auto"/>
              <w:left w:val="single" w:sz="4" w:space="0" w:color="auto"/>
              <w:bottom w:val="single" w:sz="4" w:space="0" w:color="auto"/>
              <w:right w:val="single" w:sz="4" w:space="0" w:color="auto"/>
            </w:tcBorders>
            <w:vAlign w:val="center"/>
            <w:hideMark/>
          </w:tcPr>
          <w:p w14:paraId="118310EA"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Подготовка</w:t>
            </w:r>
          </w:p>
        </w:tc>
        <w:tc>
          <w:tcPr>
            <w:tcW w:w="919" w:type="dxa"/>
            <w:tcBorders>
              <w:top w:val="single" w:sz="4" w:space="0" w:color="auto"/>
              <w:left w:val="single" w:sz="4" w:space="0" w:color="auto"/>
              <w:bottom w:val="single" w:sz="4" w:space="0" w:color="auto"/>
              <w:right w:val="single" w:sz="4" w:space="0" w:color="auto"/>
            </w:tcBorders>
            <w:vAlign w:val="center"/>
            <w:hideMark/>
          </w:tcPr>
          <w:p w14:paraId="6C2CA7F6"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Транспорт</w:t>
            </w:r>
          </w:p>
        </w:tc>
        <w:tc>
          <w:tcPr>
            <w:tcW w:w="790" w:type="dxa"/>
            <w:tcBorders>
              <w:top w:val="single" w:sz="4" w:space="0" w:color="auto"/>
              <w:left w:val="single" w:sz="4" w:space="0" w:color="auto"/>
              <w:bottom w:val="single" w:sz="4" w:space="0" w:color="auto"/>
              <w:right w:val="single" w:sz="4" w:space="0" w:color="auto"/>
            </w:tcBorders>
            <w:vAlign w:val="center"/>
            <w:hideMark/>
          </w:tcPr>
          <w:p w14:paraId="08348919"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Нет</w:t>
            </w:r>
          </w:p>
        </w:tc>
        <w:tc>
          <w:tcPr>
            <w:tcW w:w="1048" w:type="dxa"/>
            <w:tcBorders>
              <w:top w:val="single" w:sz="4" w:space="0" w:color="auto"/>
              <w:left w:val="single" w:sz="4" w:space="0" w:color="auto"/>
              <w:bottom w:val="single" w:sz="4" w:space="0" w:color="auto"/>
              <w:right w:val="single" w:sz="4" w:space="0" w:color="auto"/>
            </w:tcBorders>
            <w:vAlign w:val="center"/>
            <w:hideMark/>
          </w:tcPr>
          <w:p w14:paraId="627C39F4"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655" w:type="dxa"/>
            <w:tcBorders>
              <w:top w:val="single" w:sz="4" w:space="0" w:color="auto"/>
              <w:left w:val="single" w:sz="4" w:space="0" w:color="auto"/>
              <w:bottom w:val="single" w:sz="4" w:space="0" w:color="auto"/>
              <w:right w:val="single" w:sz="4" w:space="0" w:color="auto"/>
            </w:tcBorders>
            <w:hideMark/>
          </w:tcPr>
          <w:p w14:paraId="52C8367B"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Софинансирование или МГД</w:t>
            </w:r>
          </w:p>
        </w:tc>
      </w:tr>
      <w:tr w:rsidR="006A6AC7" w:rsidRPr="00DD27DA" w14:paraId="7E9AD876" w14:textId="77777777" w:rsidTr="002C0917">
        <w:tc>
          <w:tcPr>
            <w:tcW w:w="423" w:type="dxa"/>
            <w:tcBorders>
              <w:top w:val="single" w:sz="4" w:space="0" w:color="auto"/>
              <w:left w:val="single" w:sz="4" w:space="0" w:color="auto"/>
              <w:bottom w:val="single" w:sz="4" w:space="0" w:color="auto"/>
              <w:right w:val="single" w:sz="4" w:space="0" w:color="auto"/>
            </w:tcBorders>
            <w:vAlign w:val="center"/>
            <w:hideMark/>
          </w:tcPr>
          <w:p w14:paraId="36690FE2" w14:textId="77777777" w:rsidR="006A6AC7" w:rsidRPr="00DD27DA" w:rsidRDefault="006A6AC7" w:rsidP="006A6AC7">
            <w:pPr>
              <w:tabs>
                <w:tab w:val="left" w:pos="29"/>
              </w:tabs>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9.</w:t>
            </w:r>
          </w:p>
        </w:tc>
        <w:tc>
          <w:tcPr>
            <w:tcW w:w="2141" w:type="dxa"/>
            <w:tcBorders>
              <w:top w:val="single" w:sz="4" w:space="0" w:color="auto"/>
              <w:left w:val="single" w:sz="4" w:space="0" w:color="auto"/>
              <w:bottom w:val="single" w:sz="4" w:space="0" w:color="auto"/>
              <w:right w:val="single" w:sz="4" w:space="0" w:color="auto"/>
            </w:tcBorders>
            <w:hideMark/>
          </w:tcPr>
          <w:p w14:paraId="77931F40" w14:textId="77777777" w:rsidR="006A6AC7" w:rsidRPr="00DD27DA" w:rsidRDefault="006A6AC7" w:rsidP="006A6AC7">
            <w:pPr>
              <w:spacing w:line="200" w:lineRule="exac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Альтернативная автодорога «Алматы – Иссык-Куль»</w:t>
            </w:r>
          </w:p>
        </w:tc>
        <w:tc>
          <w:tcPr>
            <w:tcW w:w="1048" w:type="dxa"/>
            <w:tcBorders>
              <w:top w:val="single" w:sz="4" w:space="0" w:color="auto"/>
              <w:left w:val="single" w:sz="4" w:space="0" w:color="auto"/>
              <w:bottom w:val="single" w:sz="4" w:space="0" w:color="auto"/>
              <w:right w:val="single" w:sz="4" w:space="0" w:color="auto"/>
            </w:tcBorders>
            <w:vAlign w:val="center"/>
            <w:hideMark/>
          </w:tcPr>
          <w:p w14:paraId="6222C565"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86-91</w:t>
            </w:r>
          </w:p>
        </w:tc>
        <w:tc>
          <w:tcPr>
            <w:tcW w:w="1048" w:type="dxa"/>
            <w:tcBorders>
              <w:top w:val="single" w:sz="4" w:space="0" w:color="auto"/>
              <w:left w:val="single" w:sz="4" w:space="0" w:color="auto"/>
              <w:bottom w:val="single" w:sz="4" w:space="0" w:color="auto"/>
              <w:right w:val="single" w:sz="4" w:space="0" w:color="auto"/>
            </w:tcBorders>
            <w:vAlign w:val="center"/>
            <w:hideMark/>
          </w:tcPr>
          <w:p w14:paraId="6AFBAA4D"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Подготовка</w:t>
            </w:r>
          </w:p>
        </w:tc>
        <w:tc>
          <w:tcPr>
            <w:tcW w:w="919" w:type="dxa"/>
            <w:tcBorders>
              <w:top w:val="single" w:sz="4" w:space="0" w:color="auto"/>
              <w:left w:val="single" w:sz="4" w:space="0" w:color="auto"/>
              <w:bottom w:val="single" w:sz="4" w:space="0" w:color="auto"/>
              <w:right w:val="single" w:sz="4" w:space="0" w:color="auto"/>
            </w:tcBorders>
            <w:vAlign w:val="center"/>
            <w:hideMark/>
          </w:tcPr>
          <w:p w14:paraId="53C13A6B" w14:textId="77777777" w:rsidR="006A6AC7" w:rsidRPr="00DD27DA" w:rsidRDefault="006A6AC7" w:rsidP="006A6AC7">
            <w:pPr>
              <w:spacing w:line="200" w:lineRule="exact"/>
              <w:ind w:left="-85" w:right="-85"/>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Транспорт</w:t>
            </w:r>
          </w:p>
        </w:tc>
        <w:tc>
          <w:tcPr>
            <w:tcW w:w="790" w:type="dxa"/>
            <w:tcBorders>
              <w:top w:val="single" w:sz="4" w:space="0" w:color="auto"/>
              <w:left w:val="single" w:sz="4" w:space="0" w:color="auto"/>
              <w:bottom w:val="single" w:sz="4" w:space="0" w:color="auto"/>
              <w:right w:val="single" w:sz="4" w:space="0" w:color="auto"/>
            </w:tcBorders>
            <w:vAlign w:val="center"/>
            <w:hideMark/>
          </w:tcPr>
          <w:p w14:paraId="36EAEAD2"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Да</w:t>
            </w:r>
          </w:p>
        </w:tc>
        <w:tc>
          <w:tcPr>
            <w:tcW w:w="1048" w:type="dxa"/>
            <w:tcBorders>
              <w:top w:val="single" w:sz="4" w:space="0" w:color="auto"/>
              <w:left w:val="single" w:sz="4" w:space="0" w:color="auto"/>
              <w:bottom w:val="single" w:sz="4" w:space="0" w:color="auto"/>
              <w:right w:val="single" w:sz="4" w:space="0" w:color="auto"/>
            </w:tcBorders>
            <w:vAlign w:val="center"/>
            <w:hideMark/>
          </w:tcPr>
          <w:p w14:paraId="6D3F4CDC" w14:textId="77777777" w:rsidR="006A6AC7" w:rsidRPr="00DD27DA" w:rsidRDefault="006A6AC7" w:rsidP="006A6AC7">
            <w:pPr>
              <w:spacing w:line="200" w:lineRule="exact"/>
              <w:jc w:val="center"/>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Нет</w:t>
            </w:r>
          </w:p>
        </w:tc>
        <w:tc>
          <w:tcPr>
            <w:tcW w:w="1655" w:type="dxa"/>
            <w:tcBorders>
              <w:top w:val="single" w:sz="4" w:space="0" w:color="auto"/>
              <w:left w:val="single" w:sz="4" w:space="0" w:color="auto"/>
              <w:bottom w:val="single" w:sz="4" w:space="0" w:color="auto"/>
              <w:right w:val="single" w:sz="4" w:space="0" w:color="auto"/>
            </w:tcBorders>
            <w:hideMark/>
          </w:tcPr>
          <w:p w14:paraId="30747435" w14:textId="77777777" w:rsidR="006A6AC7" w:rsidRPr="00DD27DA" w:rsidRDefault="006A6AC7" w:rsidP="006A6AC7">
            <w:pPr>
              <w:spacing w:line="200" w:lineRule="exact"/>
              <w:rPr>
                <w:rFonts w:ascii="Times New Roman" w:eastAsia="Calibri" w:hAnsi="Times New Roman" w:cs="Times New Roman"/>
                <w:color w:val="000000" w:themeColor="text1"/>
                <w:sz w:val="20"/>
                <w:szCs w:val="20"/>
              </w:rPr>
            </w:pPr>
            <w:r w:rsidRPr="00DD27DA">
              <w:rPr>
                <w:rFonts w:ascii="Times New Roman" w:eastAsia="Calibri" w:hAnsi="Times New Roman" w:cs="Times New Roman"/>
                <w:color w:val="000000" w:themeColor="text1"/>
                <w:sz w:val="20"/>
                <w:szCs w:val="20"/>
              </w:rPr>
              <w:t>Софинансирование проекта</w:t>
            </w:r>
          </w:p>
        </w:tc>
      </w:tr>
    </w:tbl>
    <w:p w14:paraId="156F2473" w14:textId="77777777" w:rsidR="006A6AC7" w:rsidRPr="00DD27DA" w:rsidRDefault="006A6AC7" w:rsidP="006A6AC7">
      <w:pPr>
        <w:spacing w:after="0" w:line="240" w:lineRule="auto"/>
        <w:ind w:left="709"/>
        <w:jc w:val="both"/>
        <w:rPr>
          <w:rFonts w:ascii="Times New Roman" w:eastAsia="Calibri" w:hAnsi="Times New Roman" w:cs="Times New Roman"/>
          <w:color w:val="000000" w:themeColor="text1"/>
          <w:sz w:val="24"/>
          <w:szCs w:val="24"/>
        </w:rPr>
      </w:pPr>
    </w:p>
    <w:p w14:paraId="63D613BC" w14:textId="77777777" w:rsidR="006A6AC7" w:rsidRPr="00DD27DA" w:rsidRDefault="006A6AC7" w:rsidP="006A6AC7">
      <w:pPr>
        <w:spacing w:after="0" w:line="240" w:lineRule="auto"/>
        <w:ind w:firstLine="567"/>
        <w:contextualSpacing/>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3. По бюджетному кредитованию</w:t>
      </w:r>
    </w:p>
    <w:p w14:paraId="26C009D6"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rPr>
        <w:t>Бюджетные кредиты предоставляются на цели, определенные законом о республиканском бюджете, в соответствии с нормами Бюджетного кодекса Кыргызской Республики и нормами Положения о работе с бюджетными кредитами, предоставляемыми из республиканского бюджета, утвержденным Постановлением Кабинета Министров Кыргызской Республики от 29.07.2022 № 406.</w:t>
      </w:r>
    </w:p>
    <w:p w14:paraId="304617DB"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Бюджетные кредиты предоставляются на основании кредитного договора, заключенного в соответствии с гражданским законодательством Кыргызской Республики, юридическим лицам, сельским товаропроизводителям и предпринимателям для реализации проектов, направленных на поддержку приоритетных отраслей экономики, развитие инфраструктуры и коммунальной системы жизнеобеспечения населения, а также на создание инновационной системы для развития экономики страны.</w:t>
      </w:r>
    </w:p>
    <w:p w14:paraId="0C0E007B"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Бюджетные кредиты предоставляются в денежном выражении, а также в виде товарно-материальных ресурсов согласно принципам бюджетного кредитования.</w:t>
      </w:r>
    </w:p>
    <w:p w14:paraId="103532F2"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Принципы бюджетного кредитования: целевое назначение, возвратность, срочность, платность, обеспеченность, </w:t>
      </w:r>
      <w:proofErr w:type="spellStart"/>
      <w:r w:rsidRPr="00DD27DA">
        <w:rPr>
          <w:rFonts w:ascii="Times New Roman" w:eastAsia="Times New Roman" w:hAnsi="Times New Roman" w:cs="Times New Roman"/>
          <w:color w:val="000000" w:themeColor="text1"/>
          <w:sz w:val="24"/>
          <w:szCs w:val="24"/>
          <w:lang w:eastAsia="ru-RU"/>
        </w:rPr>
        <w:t>льготность</w:t>
      </w:r>
      <w:proofErr w:type="spellEnd"/>
      <w:r w:rsidRPr="00DD27DA">
        <w:rPr>
          <w:rFonts w:ascii="Times New Roman" w:eastAsia="Times New Roman" w:hAnsi="Times New Roman" w:cs="Times New Roman"/>
          <w:color w:val="000000" w:themeColor="text1"/>
          <w:sz w:val="24"/>
          <w:szCs w:val="24"/>
          <w:lang w:eastAsia="ru-RU"/>
        </w:rPr>
        <w:t>.</w:t>
      </w:r>
    </w:p>
    <w:p w14:paraId="63F03398"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7"/>
          <w:lang w:eastAsia="ru-RU"/>
        </w:rPr>
      </w:pPr>
      <w:r w:rsidRPr="00DD27DA">
        <w:rPr>
          <w:rFonts w:ascii="Times New Roman" w:eastAsia="Times New Roman" w:hAnsi="Times New Roman" w:cs="Times New Roman"/>
          <w:color w:val="000000" w:themeColor="text1"/>
          <w:sz w:val="24"/>
          <w:szCs w:val="24"/>
          <w:lang w:eastAsia="ru-RU"/>
        </w:rPr>
        <w:t>Решение о предоставлении бюджетных кредитов принимается Кабинетом Министров Кыргызской Республики</w:t>
      </w:r>
      <w:r w:rsidRPr="00DD27DA">
        <w:rPr>
          <w:rFonts w:ascii="Times New Roman" w:eastAsia="Times New Roman" w:hAnsi="Times New Roman" w:cs="Times New Roman"/>
          <w:color w:val="000000" w:themeColor="text1"/>
          <w:sz w:val="24"/>
          <w:szCs w:val="27"/>
          <w:lang w:eastAsia="ru-RU"/>
        </w:rPr>
        <w:t>.</w:t>
      </w:r>
    </w:p>
    <w:p w14:paraId="10F84B94" w14:textId="77777777" w:rsidR="006A6AC7" w:rsidRPr="00DD27DA" w:rsidRDefault="006A6AC7" w:rsidP="006A6AC7">
      <w:pPr>
        <w:spacing w:after="0" w:line="240" w:lineRule="auto"/>
        <w:ind w:firstLine="708"/>
        <w:contextualSpacing/>
        <w:jc w:val="both"/>
        <w:rPr>
          <w:rFonts w:ascii="Times New Roman" w:eastAsia="Times New Roman" w:hAnsi="Times New Roman" w:cs="Times New Roman"/>
          <w:b/>
          <w:color w:val="000000" w:themeColor="text1"/>
          <w:sz w:val="24"/>
          <w:szCs w:val="24"/>
          <w:lang w:eastAsia="ru-RU"/>
        </w:rPr>
      </w:pPr>
    </w:p>
    <w:p w14:paraId="20781BD3" w14:textId="77777777" w:rsidR="006A6AC7" w:rsidRPr="00DD27DA" w:rsidRDefault="006A6AC7" w:rsidP="006A6AC7">
      <w:pPr>
        <w:spacing w:after="0" w:line="240" w:lineRule="auto"/>
        <w:ind w:firstLine="567"/>
        <w:contextualSpacing/>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Отслеживаемая задолженность бюджетных кредитов</w:t>
      </w:r>
    </w:p>
    <w:p w14:paraId="3AD023D3" w14:textId="77777777" w:rsidR="006A6AC7" w:rsidRPr="00DD27DA" w:rsidRDefault="006A6AC7" w:rsidP="006A6AC7">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по состоянию на 1 января 2024 года</w:t>
      </w:r>
    </w:p>
    <w:p w14:paraId="5DFB3C01" w14:textId="77777777" w:rsidR="006A6AC7" w:rsidRPr="00DD27DA" w:rsidRDefault="006A6AC7" w:rsidP="006A6AC7">
      <w:pPr>
        <w:spacing w:after="0" w:line="240" w:lineRule="auto"/>
        <w:ind w:firstLine="708"/>
        <w:contextualSpacing/>
        <w:jc w:val="both"/>
        <w:rPr>
          <w:rFonts w:ascii="Times New Roman" w:eastAsia="Times New Roman" w:hAnsi="Times New Roman" w:cs="Times New Roman"/>
          <w:b/>
          <w:color w:val="000000" w:themeColor="text1"/>
          <w:sz w:val="24"/>
          <w:szCs w:val="24"/>
          <w:lang w:eastAsia="ru-RU"/>
        </w:rPr>
      </w:pPr>
    </w:p>
    <w:p w14:paraId="0A39D0DA"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 состоянию на 1 января 2024 года отслеживается задолженность </w:t>
      </w:r>
      <w:r w:rsidRPr="00DD27DA">
        <w:rPr>
          <w:rFonts w:ascii="Times New Roman" w:eastAsia="Times New Roman" w:hAnsi="Times New Roman" w:cs="Times New Roman"/>
          <w:b/>
          <w:color w:val="000000" w:themeColor="text1"/>
          <w:sz w:val="24"/>
          <w:szCs w:val="24"/>
          <w:lang w:eastAsia="ru-RU"/>
        </w:rPr>
        <w:t>22 250</w:t>
      </w:r>
      <w:r w:rsidRPr="00DD27DA">
        <w:rPr>
          <w:rFonts w:ascii="Times New Roman" w:eastAsia="Times New Roman" w:hAnsi="Times New Roman" w:cs="Times New Roman"/>
          <w:color w:val="000000" w:themeColor="text1"/>
          <w:sz w:val="24"/>
          <w:szCs w:val="24"/>
          <w:lang w:eastAsia="ru-RU"/>
        </w:rPr>
        <w:t xml:space="preserve"> субъектов с остатком задолженности в сумме </w:t>
      </w:r>
      <w:r w:rsidRPr="00DD27DA">
        <w:rPr>
          <w:rFonts w:ascii="Times New Roman" w:eastAsia="Times New Roman" w:hAnsi="Times New Roman" w:cs="Times New Roman"/>
          <w:b/>
          <w:color w:val="000000" w:themeColor="text1"/>
          <w:sz w:val="24"/>
          <w:szCs w:val="24"/>
          <w:lang w:eastAsia="ru-RU"/>
        </w:rPr>
        <w:t xml:space="preserve">186 718,68 млн. сомов </w:t>
      </w:r>
      <w:r w:rsidRPr="00DD27DA">
        <w:rPr>
          <w:rFonts w:ascii="Times New Roman" w:eastAsia="Times New Roman" w:hAnsi="Times New Roman" w:cs="Times New Roman"/>
          <w:color w:val="000000" w:themeColor="text1"/>
          <w:sz w:val="24"/>
          <w:szCs w:val="24"/>
          <w:lang w:eastAsia="ru-RU"/>
        </w:rPr>
        <w:t>(</w:t>
      </w:r>
      <w:r w:rsidRPr="00DD27DA">
        <w:rPr>
          <w:rFonts w:ascii="Times New Roman" w:eastAsia="Times New Roman" w:hAnsi="Times New Roman" w:cs="Times New Roman"/>
          <w:bCs/>
          <w:color w:val="000000" w:themeColor="text1"/>
          <w:sz w:val="24"/>
          <w:szCs w:val="24"/>
          <w:lang w:eastAsia="ru-RU"/>
        </w:rPr>
        <w:t>15% от ВВП</w:t>
      </w:r>
      <w:r w:rsidRPr="00DD27DA">
        <w:rPr>
          <w:rFonts w:ascii="Times New Roman" w:eastAsia="Times New Roman" w:hAnsi="Times New Roman" w:cs="Times New Roman"/>
          <w:color w:val="000000" w:themeColor="text1"/>
          <w:sz w:val="24"/>
          <w:szCs w:val="24"/>
          <w:lang w:eastAsia="ru-RU"/>
        </w:rPr>
        <w:t>), в том числе по основной сумме 174 931,25 млн. сомов, по процентам 10 997,93 млн. сомов и по штрафам 789,49 млн. сомов.</w:t>
      </w:r>
    </w:p>
    <w:p w14:paraId="670DF08B"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1CD1EAED"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разрезе кредитов выглядит следующим образом</w:t>
      </w:r>
      <w:r w:rsidRPr="00DD27DA">
        <w:rPr>
          <w:rFonts w:ascii="Times New Roman" w:eastAsia="Times New Roman" w:hAnsi="Times New Roman" w:cs="Times New Roman"/>
          <w:i/>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млн. сомов):</w:t>
      </w:r>
    </w:p>
    <w:p w14:paraId="3C2E4530" w14:textId="77777777" w:rsidR="00590319" w:rsidRPr="00DD27DA" w:rsidRDefault="00590319" w:rsidP="006A6AC7">
      <w:pPr>
        <w:spacing w:after="0" w:line="240" w:lineRule="auto"/>
        <w:ind w:firstLine="709"/>
        <w:jc w:val="both"/>
        <w:rPr>
          <w:rFonts w:ascii="Times New Roman" w:eastAsia="Times New Roman" w:hAnsi="Times New Roman" w:cs="Times New Roman"/>
          <w:i/>
          <w:color w:val="000000" w:themeColor="text1"/>
          <w:sz w:val="24"/>
          <w:szCs w:val="24"/>
          <w:lang w:eastAsia="ru-RU"/>
        </w:rPr>
      </w:pPr>
    </w:p>
    <w:tbl>
      <w:tblPr>
        <w:tblW w:w="9072" w:type="dxa"/>
        <w:tblCellMar>
          <w:left w:w="28" w:type="dxa"/>
          <w:right w:w="28" w:type="dxa"/>
        </w:tblCellMar>
        <w:tblLook w:val="04A0" w:firstRow="1" w:lastRow="0" w:firstColumn="1" w:lastColumn="0" w:noHBand="0" w:noVBand="1"/>
      </w:tblPr>
      <w:tblGrid>
        <w:gridCol w:w="2456"/>
        <w:gridCol w:w="1030"/>
        <w:gridCol w:w="1172"/>
        <w:gridCol w:w="1211"/>
        <w:gridCol w:w="970"/>
        <w:gridCol w:w="1407"/>
        <w:gridCol w:w="826"/>
      </w:tblGrid>
      <w:tr w:rsidR="00DD27DA" w:rsidRPr="00DD27DA" w14:paraId="2E132F49" w14:textId="77777777" w:rsidTr="00590319">
        <w:trPr>
          <w:trHeight w:val="206"/>
        </w:trPr>
        <w:tc>
          <w:tcPr>
            <w:tcW w:w="2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211A07"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Наименование</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F06558"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 остаток</w:t>
            </w:r>
          </w:p>
        </w:tc>
        <w:tc>
          <w:tcPr>
            <w:tcW w:w="3482" w:type="dxa"/>
            <w:gridSpan w:val="3"/>
            <w:tcBorders>
              <w:top w:val="single" w:sz="4" w:space="0" w:color="auto"/>
              <w:left w:val="nil"/>
              <w:bottom w:val="single" w:sz="4" w:space="0" w:color="auto"/>
              <w:right w:val="single" w:sz="4" w:space="0" w:color="auto"/>
            </w:tcBorders>
            <w:shd w:val="clear" w:color="auto" w:fill="auto"/>
            <w:vAlign w:val="center"/>
            <w:hideMark/>
          </w:tcPr>
          <w:p w14:paraId="776CC2E6"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 том числе</w:t>
            </w:r>
          </w:p>
        </w:tc>
        <w:tc>
          <w:tcPr>
            <w:tcW w:w="1407" w:type="dxa"/>
            <w:vMerge w:val="restart"/>
            <w:tcBorders>
              <w:top w:val="single" w:sz="4" w:space="0" w:color="auto"/>
              <w:left w:val="single" w:sz="4" w:space="0" w:color="auto"/>
              <w:right w:val="single" w:sz="4" w:space="0" w:color="auto"/>
            </w:tcBorders>
            <w:shd w:val="clear" w:color="auto" w:fill="auto"/>
            <w:vAlign w:val="center"/>
            <w:hideMark/>
          </w:tcPr>
          <w:p w14:paraId="227DDAE8"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Просроченная задолженность</w:t>
            </w:r>
          </w:p>
        </w:tc>
        <w:tc>
          <w:tcPr>
            <w:tcW w:w="829" w:type="dxa"/>
            <w:vMerge w:val="restart"/>
            <w:tcBorders>
              <w:top w:val="single" w:sz="4" w:space="0" w:color="auto"/>
              <w:left w:val="single" w:sz="4" w:space="0" w:color="auto"/>
              <w:right w:val="single" w:sz="4" w:space="0" w:color="auto"/>
            </w:tcBorders>
            <w:shd w:val="clear" w:color="auto" w:fill="auto"/>
            <w:vAlign w:val="center"/>
            <w:hideMark/>
          </w:tcPr>
          <w:p w14:paraId="5143B8BE"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Остаток в % от ВВП</w:t>
            </w:r>
          </w:p>
        </w:tc>
      </w:tr>
      <w:tr w:rsidR="00DD27DA" w:rsidRPr="00DD27DA" w14:paraId="49C79160" w14:textId="77777777" w:rsidTr="00590319">
        <w:trPr>
          <w:trHeight w:val="364"/>
        </w:trPr>
        <w:tc>
          <w:tcPr>
            <w:tcW w:w="2708" w:type="dxa"/>
            <w:vMerge/>
            <w:tcBorders>
              <w:top w:val="single" w:sz="4" w:space="0" w:color="auto"/>
              <w:left w:val="single" w:sz="4" w:space="0" w:color="auto"/>
              <w:bottom w:val="single" w:sz="4" w:space="0" w:color="auto"/>
              <w:right w:val="single" w:sz="4" w:space="0" w:color="auto"/>
            </w:tcBorders>
            <w:vAlign w:val="center"/>
            <w:hideMark/>
          </w:tcPr>
          <w:p w14:paraId="3109CA54"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5FA3C4F1"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242" w:type="dxa"/>
            <w:tcBorders>
              <w:top w:val="nil"/>
              <w:left w:val="nil"/>
              <w:bottom w:val="single" w:sz="4" w:space="0" w:color="auto"/>
              <w:right w:val="single" w:sz="4" w:space="0" w:color="auto"/>
            </w:tcBorders>
            <w:shd w:val="clear" w:color="auto" w:fill="auto"/>
            <w:vAlign w:val="center"/>
            <w:hideMark/>
          </w:tcPr>
          <w:p w14:paraId="28C735E2"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основной сумме</w:t>
            </w:r>
          </w:p>
        </w:tc>
        <w:tc>
          <w:tcPr>
            <w:tcW w:w="1255" w:type="dxa"/>
            <w:tcBorders>
              <w:top w:val="nil"/>
              <w:left w:val="nil"/>
              <w:bottom w:val="single" w:sz="4" w:space="0" w:color="auto"/>
              <w:right w:val="single" w:sz="4" w:space="0" w:color="auto"/>
            </w:tcBorders>
            <w:shd w:val="clear" w:color="auto" w:fill="auto"/>
            <w:vAlign w:val="center"/>
            <w:hideMark/>
          </w:tcPr>
          <w:p w14:paraId="7D6ADAE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процентам</w:t>
            </w:r>
          </w:p>
        </w:tc>
        <w:tc>
          <w:tcPr>
            <w:tcW w:w="985" w:type="dxa"/>
            <w:tcBorders>
              <w:top w:val="nil"/>
              <w:left w:val="nil"/>
              <w:bottom w:val="single" w:sz="4" w:space="0" w:color="auto"/>
              <w:right w:val="single" w:sz="4" w:space="0" w:color="auto"/>
            </w:tcBorders>
            <w:shd w:val="clear" w:color="auto" w:fill="auto"/>
            <w:vAlign w:val="center"/>
            <w:hideMark/>
          </w:tcPr>
          <w:p w14:paraId="075C5B16"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штрафам</w:t>
            </w:r>
          </w:p>
        </w:tc>
        <w:tc>
          <w:tcPr>
            <w:tcW w:w="1407" w:type="dxa"/>
            <w:vMerge/>
            <w:tcBorders>
              <w:left w:val="single" w:sz="4" w:space="0" w:color="auto"/>
              <w:bottom w:val="single" w:sz="4" w:space="0" w:color="auto"/>
              <w:right w:val="single" w:sz="4" w:space="0" w:color="auto"/>
            </w:tcBorders>
            <w:vAlign w:val="center"/>
            <w:hideMark/>
          </w:tcPr>
          <w:p w14:paraId="7D1F1103"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829" w:type="dxa"/>
            <w:vMerge/>
            <w:tcBorders>
              <w:left w:val="single" w:sz="4" w:space="0" w:color="auto"/>
              <w:bottom w:val="single" w:sz="4" w:space="0" w:color="auto"/>
              <w:right w:val="single" w:sz="4" w:space="0" w:color="auto"/>
            </w:tcBorders>
            <w:vAlign w:val="center"/>
            <w:hideMark/>
          </w:tcPr>
          <w:p w14:paraId="2BDC9EDF"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r>
      <w:tr w:rsidR="00DD27DA" w:rsidRPr="00DD27DA" w14:paraId="407A4478" w14:textId="77777777" w:rsidTr="00590319">
        <w:trPr>
          <w:trHeight w:val="325"/>
        </w:trPr>
        <w:tc>
          <w:tcPr>
            <w:tcW w:w="2708" w:type="dxa"/>
            <w:tcBorders>
              <w:top w:val="nil"/>
              <w:left w:val="single" w:sz="4" w:space="0" w:color="000000"/>
              <w:bottom w:val="single" w:sz="4" w:space="0" w:color="000000"/>
              <w:right w:val="single" w:sz="4" w:space="0" w:color="000000"/>
            </w:tcBorders>
            <w:shd w:val="clear" w:color="000000" w:fill="33CCCC"/>
            <w:vAlign w:val="center"/>
            <w:hideMark/>
          </w:tcPr>
          <w:p w14:paraId="0820EAD7"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w:t>
            </w:r>
          </w:p>
        </w:tc>
        <w:tc>
          <w:tcPr>
            <w:tcW w:w="1100" w:type="dxa"/>
            <w:tcBorders>
              <w:top w:val="nil"/>
              <w:left w:val="nil"/>
              <w:bottom w:val="single" w:sz="4" w:space="0" w:color="000000"/>
              <w:right w:val="single" w:sz="4" w:space="0" w:color="000000"/>
            </w:tcBorders>
            <w:shd w:val="clear" w:color="000000" w:fill="33CCCC"/>
            <w:vAlign w:val="center"/>
            <w:hideMark/>
          </w:tcPr>
          <w:p w14:paraId="71DE0136"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186 718,68</w:t>
            </w:r>
          </w:p>
        </w:tc>
        <w:tc>
          <w:tcPr>
            <w:tcW w:w="1242" w:type="dxa"/>
            <w:tcBorders>
              <w:top w:val="nil"/>
              <w:left w:val="nil"/>
              <w:bottom w:val="single" w:sz="4" w:space="0" w:color="000000"/>
              <w:right w:val="single" w:sz="4" w:space="0" w:color="000000"/>
            </w:tcBorders>
            <w:shd w:val="clear" w:color="000000" w:fill="33CCCC"/>
            <w:vAlign w:val="center"/>
            <w:hideMark/>
          </w:tcPr>
          <w:p w14:paraId="6CE15CEA"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174 931,25</w:t>
            </w:r>
          </w:p>
        </w:tc>
        <w:tc>
          <w:tcPr>
            <w:tcW w:w="1255" w:type="dxa"/>
            <w:tcBorders>
              <w:top w:val="nil"/>
              <w:left w:val="nil"/>
              <w:bottom w:val="single" w:sz="4" w:space="0" w:color="000000"/>
              <w:right w:val="single" w:sz="4" w:space="0" w:color="000000"/>
            </w:tcBorders>
            <w:shd w:val="clear" w:color="000000" w:fill="33CCCC"/>
            <w:vAlign w:val="center"/>
            <w:hideMark/>
          </w:tcPr>
          <w:p w14:paraId="1CB67738"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10 997,93</w:t>
            </w:r>
          </w:p>
        </w:tc>
        <w:tc>
          <w:tcPr>
            <w:tcW w:w="985" w:type="dxa"/>
            <w:tcBorders>
              <w:top w:val="nil"/>
              <w:left w:val="nil"/>
              <w:bottom w:val="single" w:sz="4" w:space="0" w:color="000000"/>
              <w:right w:val="single" w:sz="4" w:space="0" w:color="000000"/>
            </w:tcBorders>
            <w:shd w:val="clear" w:color="000000" w:fill="33CCCC"/>
            <w:vAlign w:val="center"/>
            <w:hideMark/>
          </w:tcPr>
          <w:p w14:paraId="1F085CB6"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789,49</w:t>
            </w:r>
          </w:p>
        </w:tc>
        <w:tc>
          <w:tcPr>
            <w:tcW w:w="1407" w:type="dxa"/>
            <w:tcBorders>
              <w:top w:val="nil"/>
              <w:left w:val="nil"/>
              <w:bottom w:val="single" w:sz="4" w:space="0" w:color="000000"/>
              <w:right w:val="single" w:sz="4" w:space="0" w:color="000000"/>
            </w:tcBorders>
            <w:shd w:val="clear" w:color="000000" w:fill="33CCCC"/>
            <w:vAlign w:val="center"/>
            <w:hideMark/>
          </w:tcPr>
          <w:p w14:paraId="1ED982E4"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5 402,59</w:t>
            </w:r>
          </w:p>
        </w:tc>
        <w:tc>
          <w:tcPr>
            <w:tcW w:w="829" w:type="dxa"/>
            <w:tcBorders>
              <w:top w:val="nil"/>
              <w:left w:val="nil"/>
              <w:bottom w:val="single" w:sz="4" w:space="0" w:color="000000"/>
              <w:right w:val="single" w:sz="4" w:space="0" w:color="000000"/>
            </w:tcBorders>
            <w:shd w:val="clear" w:color="000000" w:fill="33CCCC"/>
            <w:vAlign w:val="center"/>
            <w:hideMark/>
          </w:tcPr>
          <w:p w14:paraId="197F375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15%</w:t>
            </w:r>
          </w:p>
        </w:tc>
      </w:tr>
      <w:tr w:rsidR="00DD27DA" w:rsidRPr="00DD27DA" w14:paraId="38EA2F95" w14:textId="77777777" w:rsidTr="00590319">
        <w:trPr>
          <w:trHeight w:val="206"/>
        </w:trPr>
        <w:tc>
          <w:tcPr>
            <w:tcW w:w="2708" w:type="dxa"/>
            <w:tcBorders>
              <w:top w:val="nil"/>
              <w:left w:val="single" w:sz="4" w:space="0" w:color="000000"/>
              <w:bottom w:val="single" w:sz="4" w:space="0" w:color="000000"/>
              <w:right w:val="single" w:sz="4" w:space="0" w:color="000000"/>
            </w:tcBorders>
            <w:shd w:val="clear" w:color="auto" w:fill="auto"/>
            <w:vAlign w:val="center"/>
            <w:hideMark/>
          </w:tcPr>
          <w:p w14:paraId="2DA176DA"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Иностранный кредит</w:t>
            </w:r>
          </w:p>
        </w:tc>
        <w:tc>
          <w:tcPr>
            <w:tcW w:w="1100" w:type="dxa"/>
            <w:tcBorders>
              <w:top w:val="nil"/>
              <w:left w:val="nil"/>
              <w:bottom w:val="single" w:sz="4" w:space="0" w:color="000000"/>
              <w:right w:val="single" w:sz="4" w:space="0" w:color="000000"/>
            </w:tcBorders>
            <w:shd w:val="clear" w:color="auto" w:fill="auto"/>
            <w:vAlign w:val="center"/>
            <w:hideMark/>
          </w:tcPr>
          <w:p w14:paraId="2659591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154 437,11</w:t>
            </w:r>
          </w:p>
        </w:tc>
        <w:tc>
          <w:tcPr>
            <w:tcW w:w="1242" w:type="dxa"/>
            <w:tcBorders>
              <w:top w:val="nil"/>
              <w:left w:val="nil"/>
              <w:bottom w:val="single" w:sz="4" w:space="0" w:color="000000"/>
              <w:right w:val="single" w:sz="4" w:space="0" w:color="000000"/>
            </w:tcBorders>
            <w:shd w:val="clear" w:color="auto" w:fill="auto"/>
            <w:vAlign w:val="center"/>
            <w:hideMark/>
          </w:tcPr>
          <w:p w14:paraId="4CBAD32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143 530,92</w:t>
            </w:r>
          </w:p>
        </w:tc>
        <w:tc>
          <w:tcPr>
            <w:tcW w:w="1255" w:type="dxa"/>
            <w:tcBorders>
              <w:top w:val="nil"/>
              <w:left w:val="nil"/>
              <w:bottom w:val="single" w:sz="4" w:space="0" w:color="000000"/>
              <w:right w:val="single" w:sz="4" w:space="0" w:color="000000"/>
            </w:tcBorders>
            <w:shd w:val="clear" w:color="auto" w:fill="auto"/>
            <w:vAlign w:val="center"/>
            <w:hideMark/>
          </w:tcPr>
          <w:p w14:paraId="3642F07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10 310,43</w:t>
            </w:r>
          </w:p>
        </w:tc>
        <w:tc>
          <w:tcPr>
            <w:tcW w:w="985" w:type="dxa"/>
            <w:tcBorders>
              <w:top w:val="nil"/>
              <w:left w:val="nil"/>
              <w:bottom w:val="single" w:sz="4" w:space="0" w:color="000000"/>
              <w:right w:val="single" w:sz="4" w:space="0" w:color="000000"/>
            </w:tcBorders>
            <w:shd w:val="clear" w:color="auto" w:fill="auto"/>
            <w:vAlign w:val="center"/>
            <w:hideMark/>
          </w:tcPr>
          <w:p w14:paraId="411087C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595,76</w:t>
            </w:r>
          </w:p>
        </w:tc>
        <w:tc>
          <w:tcPr>
            <w:tcW w:w="1407" w:type="dxa"/>
            <w:tcBorders>
              <w:top w:val="nil"/>
              <w:left w:val="nil"/>
              <w:bottom w:val="single" w:sz="4" w:space="0" w:color="000000"/>
              <w:right w:val="single" w:sz="4" w:space="0" w:color="000000"/>
            </w:tcBorders>
            <w:shd w:val="clear" w:color="auto" w:fill="auto"/>
            <w:vAlign w:val="center"/>
            <w:hideMark/>
          </w:tcPr>
          <w:p w14:paraId="3236E3F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3 275,93</w:t>
            </w:r>
          </w:p>
        </w:tc>
        <w:tc>
          <w:tcPr>
            <w:tcW w:w="829" w:type="dxa"/>
            <w:tcBorders>
              <w:top w:val="nil"/>
              <w:left w:val="nil"/>
              <w:bottom w:val="single" w:sz="4" w:space="0" w:color="000000"/>
              <w:right w:val="single" w:sz="4" w:space="0" w:color="000000"/>
            </w:tcBorders>
            <w:shd w:val="clear" w:color="auto" w:fill="auto"/>
            <w:vAlign w:val="center"/>
            <w:hideMark/>
          </w:tcPr>
          <w:p w14:paraId="7ED47DC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w:t>
            </w:r>
          </w:p>
        </w:tc>
      </w:tr>
      <w:tr w:rsidR="00DD27DA" w:rsidRPr="00DD27DA" w14:paraId="4A019D71" w14:textId="77777777" w:rsidTr="00590319">
        <w:trPr>
          <w:trHeight w:val="206"/>
        </w:trPr>
        <w:tc>
          <w:tcPr>
            <w:tcW w:w="2708" w:type="dxa"/>
            <w:tcBorders>
              <w:top w:val="nil"/>
              <w:left w:val="single" w:sz="4" w:space="0" w:color="000000"/>
              <w:bottom w:val="single" w:sz="4" w:space="0" w:color="000000"/>
              <w:right w:val="single" w:sz="4" w:space="0" w:color="000000"/>
            </w:tcBorders>
            <w:shd w:val="clear" w:color="auto" w:fill="auto"/>
            <w:vAlign w:val="center"/>
            <w:hideMark/>
          </w:tcPr>
          <w:p w14:paraId="0B303D6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Бюджетный кредит</w:t>
            </w:r>
          </w:p>
        </w:tc>
        <w:tc>
          <w:tcPr>
            <w:tcW w:w="1100" w:type="dxa"/>
            <w:tcBorders>
              <w:top w:val="nil"/>
              <w:left w:val="nil"/>
              <w:bottom w:val="single" w:sz="4" w:space="0" w:color="000000"/>
              <w:right w:val="single" w:sz="4" w:space="0" w:color="000000"/>
            </w:tcBorders>
            <w:shd w:val="clear" w:color="auto" w:fill="auto"/>
            <w:vAlign w:val="center"/>
            <w:hideMark/>
          </w:tcPr>
          <w:p w14:paraId="54AF41F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27 642,25</w:t>
            </w:r>
          </w:p>
        </w:tc>
        <w:tc>
          <w:tcPr>
            <w:tcW w:w="1242" w:type="dxa"/>
            <w:tcBorders>
              <w:top w:val="nil"/>
              <w:left w:val="nil"/>
              <w:bottom w:val="single" w:sz="4" w:space="0" w:color="000000"/>
              <w:right w:val="single" w:sz="4" w:space="0" w:color="000000"/>
            </w:tcBorders>
            <w:shd w:val="clear" w:color="auto" w:fill="auto"/>
            <w:vAlign w:val="center"/>
            <w:hideMark/>
          </w:tcPr>
          <w:p w14:paraId="6282CCD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27 198,01</w:t>
            </w:r>
          </w:p>
        </w:tc>
        <w:tc>
          <w:tcPr>
            <w:tcW w:w="1255" w:type="dxa"/>
            <w:tcBorders>
              <w:top w:val="nil"/>
              <w:left w:val="nil"/>
              <w:bottom w:val="single" w:sz="4" w:space="0" w:color="000000"/>
              <w:right w:val="single" w:sz="4" w:space="0" w:color="000000"/>
            </w:tcBorders>
            <w:shd w:val="clear" w:color="auto" w:fill="auto"/>
            <w:vAlign w:val="center"/>
            <w:hideMark/>
          </w:tcPr>
          <w:p w14:paraId="4EF936B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363,62</w:t>
            </w:r>
          </w:p>
        </w:tc>
        <w:tc>
          <w:tcPr>
            <w:tcW w:w="985" w:type="dxa"/>
            <w:tcBorders>
              <w:top w:val="nil"/>
              <w:left w:val="nil"/>
              <w:bottom w:val="single" w:sz="4" w:space="0" w:color="000000"/>
              <w:right w:val="single" w:sz="4" w:space="0" w:color="000000"/>
            </w:tcBorders>
            <w:shd w:val="clear" w:color="auto" w:fill="auto"/>
            <w:vAlign w:val="center"/>
            <w:hideMark/>
          </w:tcPr>
          <w:p w14:paraId="49B4BF7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80,62</w:t>
            </w:r>
          </w:p>
        </w:tc>
        <w:tc>
          <w:tcPr>
            <w:tcW w:w="1407" w:type="dxa"/>
            <w:tcBorders>
              <w:top w:val="nil"/>
              <w:left w:val="nil"/>
              <w:bottom w:val="single" w:sz="4" w:space="0" w:color="000000"/>
              <w:right w:val="single" w:sz="4" w:space="0" w:color="000000"/>
            </w:tcBorders>
            <w:shd w:val="clear" w:color="auto" w:fill="auto"/>
            <w:vAlign w:val="center"/>
            <w:hideMark/>
          </w:tcPr>
          <w:p w14:paraId="3621AF1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703,43</w:t>
            </w:r>
          </w:p>
        </w:tc>
        <w:tc>
          <w:tcPr>
            <w:tcW w:w="829" w:type="dxa"/>
            <w:tcBorders>
              <w:top w:val="nil"/>
              <w:left w:val="nil"/>
              <w:bottom w:val="single" w:sz="4" w:space="0" w:color="000000"/>
              <w:right w:val="single" w:sz="4" w:space="0" w:color="000000"/>
            </w:tcBorders>
            <w:shd w:val="clear" w:color="auto" w:fill="auto"/>
            <w:vAlign w:val="center"/>
            <w:hideMark/>
          </w:tcPr>
          <w:p w14:paraId="4546D90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p>
        </w:tc>
      </w:tr>
      <w:tr w:rsidR="00DD27DA" w:rsidRPr="00DD27DA" w14:paraId="387D812F" w14:textId="77777777" w:rsidTr="00590319">
        <w:trPr>
          <w:trHeight w:val="206"/>
        </w:trPr>
        <w:tc>
          <w:tcPr>
            <w:tcW w:w="2708" w:type="dxa"/>
            <w:tcBorders>
              <w:top w:val="nil"/>
              <w:left w:val="single" w:sz="4" w:space="0" w:color="000000"/>
              <w:bottom w:val="single" w:sz="4" w:space="0" w:color="000000"/>
              <w:right w:val="single" w:sz="4" w:space="0" w:color="000000"/>
            </w:tcBorders>
            <w:shd w:val="clear" w:color="auto" w:fill="auto"/>
            <w:vAlign w:val="center"/>
            <w:hideMark/>
          </w:tcPr>
          <w:p w14:paraId="3B01CA1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Ипотечная ссуда</w:t>
            </w:r>
          </w:p>
        </w:tc>
        <w:tc>
          <w:tcPr>
            <w:tcW w:w="1100" w:type="dxa"/>
            <w:tcBorders>
              <w:top w:val="nil"/>
              <w:left w:val="nil"/>
              <w:bottom w:val="single" w:sz="4" w:space="0" w:color="000000"/>
              <w:right w:val="single" w:sz="4" w:space="0" w:color="000000"/>
            </w:tcBorders>
            <w:shd w:val="clear" w:color="auto" w:fill="auto"/>
            <w:vAlign w:val="center"/>
            <w:hideMark/>
          </w:tcPr>
          <w:p w14:paraId="4EB2F6F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2 454,27</w:t>
            </w:r>
          </w:p>
        </w:tc>
        <w:tc>
          <w:tcPr>
            <w:tcW w:w="1242" w:type="dxa"/>
            <w:tcBorders>
              <w:top w:val="nil"/>
              <w:left w:val="nil"/>
              <w:bottom w:val="single" w:sz="4" w:space="0" w:color="000000"/>
              <w:right w:val="single" w:sz="4" w:space="0" w:color="000000"/>
            </w:tcBorders>
            <w:shd w:val="clear" w:color="auto" w:fill="auto"/>
            <w:vAlign w:val="center"/>
            <w:hideMark/>
          </w:tcPr>
          <w:p w14:paraId="42B8A84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2 454,27</w:t>
            </w:r>
          </w:p>
        </w:tc>
        <w:tc>
          <w:tcPr>
            <w:tcW w:w="1255" w:type="dxa"/>
            <w:tcBorders>
              <w:top w:val="nil"/>
              <w:left w:val="nil"/>
              <w:bottom w:val="single" w:sz="4" w:space="0" w:color="000000"/>
              <w:right w:val="single" w:sz="4" w:space="0" w:color="000000"/>
            </w:tcBorders>
            <w:shd w:val="clear" w:color="auto" w:fill="auto"/>
            <w:vAlign w:val="center"/>
            <w:hideMark/>
          </w:tcPr>
          <w:p w14:paraId="411BDFF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85" w:type="dxa"/>
            <w:tcBorders>
              <w:top w:val="nil"/>
              <w:left w:val="nil"/>
              <w:bottom w:val="single" w:sz="4" w:space="0" w:color="000000"/>
              <w:right w:val="single" w:sz="4" w:space="0" w:color="000000"/>
            </w:tcBorders>
            <w:shd w:val="clear" w:color="auto" w:fill="auto"/>
            <w:vAlign w:val="center"/>
            <w:hideMark/>
          </w:tcPr>
          <w:p w14:paraId="656BE77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407" w:type="dxa"/>
            <w:tcBorders>
              <w:top w:val="nil"/>
              <w:left w:val="nil"/>
              <w:bottom w:val="single" w:sz="4" w:space="0" w:color="000000"/>
              <w:right w:val="single" w:sz="4" w:space="0" w:color="000000"/>
            </w:tcBorders>
            <w:shd w:val="clear" w:color="auto" w:fill="auto"/>
            <w:vAlign w:val="center"/>
            <w:hideMark/>
          </w:tcPr>
          <w:p w14:paraId="779B86C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959,79</w:t>
            </w:r>
          </w:p>
        </w:tc>
        <w:tc>
          <w:tcPr>
            <w:tcW w:w="829" w:type="dxa"/>
            <w:tcBorders>
              <w:top w:val="nil"/>
              <w:left w:val="nil"/>
              <w:bottom w:val="single" w:sz="4" w:space="0" w:color="000000"/>
              <w:right w:val="single" w:sz="4" w:space="0" w:color="000000"/>
            </w:tcBorders>
            <w:shd w:val="clear" w:color="auto" w:fill="auto"/>
            <w:vAlign w:val="center"/>
            <w:hideMark/>
          </w:tcPr>
          <w:p w14:paraId="248FB773"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0,2%</w:t>
            </w:r>
          </w:p>
        </w:tc>
      </w:tr>
      <w:tr w:rsidR="00DD27DA" w:rsidRPr="00DD27DA" w14:paraId="38816DA4" w14:textId="77777777" w:rsidTr="00590319">
        <w:trPr>
          <w:trHeight w:val="206"/>
        </w:trPr>
        <w:tc>
          <w:tcPr>
            <w:tcW w:w="2708" w:type="dxa"/>
            <w:tcBorders>
              <w:top w:val="nil"/>
              <w:left w:val="single" w:sz="4" w:space="0" w:color="000000"/>
              <w:bottom w:val="single" w:sz="4" w:space="0" w:color="000000"/>
              <w:right w:val="single" w:sz="4" w:space="0" w:color="000000"/>
            </w:tcBorders>
            <w:shd w:val="clear" w:color="auto" w:fill="auto"/>
            <w:vAlign w:val="center"/>
            <w:hideMark/>
          </w:tcPr>
          <w:p w14:paraId="41D1A9B6"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Грант Правительства Швейцарии</w:t>
            </w:r>
          </w:p>
        </w:tc>
        <w:tc>
          <w:tcPr>
            <w:tcW w:w="1100" w:type="dxa"/>
            <w:tcBorders>
              <w:top w:val="nil"/>
              <w:left w:val="nil"/>
              <w:bottom w:val="single" w:sz="4" w:space="0" w:color="000000"/>
              <w:right w:val="single" w:sz="4" w:space="0" w:color="000000"/>
            </w:tcBorders>
            <w:shd w:val="clear" w:color="auto" w:fill="auto"/>
            <w:vAlign w:val="center"/>
            <w:hideMark/>
          </w:tcPr>
          <w:p w14:paraId="2368897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1 393,90</w:t>
            </w:r>
          </w:p>
        </w:tc>
        <w:tc>
          <w:tcPr>
            <w:tcW w:w="1242" w:type="dxa"/>
            <w:tcBorders>
              <w:top w:val="nil"/>
              <w:left w:val="nil"/>
              <w:bottom w:val="single" w:sz="4" w:space="0" w:color="000000"/>
              <w:right w:val="single" w:sz="4" w:space="0" w:color="000000"/>
            </w:tcBorders>
            <w:shd w:val="clear" w:color="auto" w:fill="auto"/>
            <w:vAlign w:val="center"/>
            <w:hideMark/>
          </w:tcPr>
          <w:p w14:paraId="7C6DF4E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1 027,15</w:t>
            </w:r>
          </w:p>
        </w:tc>
        <w:tc>
          <w:tcPr>
            <w:tcW w:w="1255" w:type="dxa"/>
            <w:tcBorders>
              <w:top w:val="nil"/>
              <w:left w:val="nil"/>
              <w:bottom w:val="single" w:sz="4" w:space="0" w:color="000000"/>
              <w:right w:val="single" w:sz="4" w:space="0" w:color="000000"/>
            </w:tcBorders>
            <w:shd w:val="clear" w:color="auto" w:fill="auto"/>
            <w:vAlign w:val="center"/>
            <w:hideMark/>
          </w:tcPr>
          <w:p w14:paraId="2159A3A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323,88</w:t>
            </w:r>
          </w:p>
        </w:tc>
        <w:tc>
          <w:tcPr>
            <w:tcW w:w="985" w:type="dxa"/>
            <w:tcBorders>
              <w:top w:val="nil"/>
              <w:left w:val="nil"/>
              <w:bottom w:val="single" w:sz="4" w:space="0" w:color="000000"/>
              <w:right w:val="single" w:sz="4" w:space="0" w:color="000000"/>
            </w:tcBorders>
            <w:shd w:val="clear" w:color="auto" w:fill="auto"/>
            <w:vAlign w:val="center"/>
            <w:hideMark/>
          </w:tcPr>
          <w:p w14:paraId="06E908A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42,86</w:t>
            </w:r>
          </w:p>
        </w:tc>
        <w:tc>
          <w:tcPr>
            <w:tcW w:w="1407" w:type="dxa"/>
            <w:tcBorders>
              <w:top w:val="nil"/>
              <w:left w:val="nil"/>
              <w:bottom w:val="single" w:sz="4" w:space="0" w:color="000000"/>
              <w:right w:val="single" w:sz="4" w:space="0" w:color="000000"/>
            </w:tcBorders>
            <w:shd w:val="clear" w:color="auto" w:fill="auto"/>
            <w:vAlign w:val="center"/>
            <w:hideMark/>
          </w:tcPr>
          <w:p w14:paraId="34FCC7B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w:t>
            </w:r>
          </w:p>
        </w:tc>
        <w:tc>
          <w:tcPr>
            <w:tcW w:w="829" w:type="dxa"/>
            <w:tcBorders>
              <w:top w:val="nil"/>
              <w:left w:val="nil"/>
              <w:bottom w:val="single" w:sz="4" w:space="0" w:color="000000"/>
              <w:right w:val="single" w:sz="4" w:space="0" w:color="000000"/>
            </w:tcBorders>
            <w:shd w:val="clear" w:color="auto" w:fill="auto"/>
            <w:vAlign w:val="center"/>
            <w:hideMark/>
          </w:tcPr>
          <w:p w14:paraId="6087101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0,1%</w:t>
            </w:r>
          </w:p>
        </w:tc>
      </w:tr>
      <w:tr w:rsidR="00DD27DA" w:rsidRPr="00DD27DA" w14:paraId="34DD6E1C" w14:textId="77777777" w:rsidTr="00590319">
        <w:trPr>
          <w:trHeight w:val="206"/>
        </w:trPr>
        <w:tc>
          <w:tcPr>
            <w:tcW w:w="2708" w:type="dxa"/>
            <w:tcBorders>
              <w:top w:val="nil"/>
              <w:left w:val="single" w:sz="4" w:space="0" w:color="000000"/>
              <w:bottom w:val="single" w:sz="4" w:space="0" w:color="000000"/>
              <w:right w:val="single" w:sz="4" w:space="0" w:color="000000"/>
            </w:tcBorders>
            <w:shd w:val="clear" w:color="auto" w:fill="auto"/>
            <w:vAlign w:val="center"/>
            <w:hideMark/>
          </w:tcPr>
          <w:p w14:paraId="58580F4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Грант Правительства Японии</w:t>
            </w:r>
          </w:p>
        </w:tc>
        <w:tc>
          <w:tcPr>
            <w:tcW w:w="1100" w:type="dxa"/>
            <w:tcBorders>
              <w:top w:val="nil"/>
              <w:left w:val="nil"/>
              <w:bottom w:val="single" w:sz="4" w:space="0" w:color="000000"/>
              <w:right w:val="single" w:sz="4" w:space="0" w:color="000000"/>
            </w:tcBorders>
            <w:shd w:val="clear" w:color="auto" w:fill="auto"/>
            <w:vAlign w:val="center"/>
            <w:hideMark/>
          </w:tcPr>
          <w:p w14:paraId="454E394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405,52</w:t>
            </w:r>
          </w:p>
        </w:tc>
        <w:tc>
          <w:tcPr>
            <w:tcW w:w="1242" w:type="dxa"/>
            <w:tcBorders>
              <w:top w:val="nil"/>
              <w:left w:val="nil"/>
              <w:bottom w:val="single" w:sz="4" w:space="0" w:color="000000"/>
              <w:right w:val="single" w:sz="4" w:space="0" w:color="000000"/>
            </w:tcBorders>
            <w:shd w:val="clear" w:color="auto" w:fill="auto"/>
            <w:vAlign w:val="center"/>
            <w:hideMark/>
          </w:tcPr>
          <w:p w14:paraId="64F864F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351,85</w:t>
            </w:r>
          </w:p>
        </w:tc>
        <w:tc>
          <w:tcPr>
            <w:tcW w:w="1255" w:type="dxa"/>
            <w:tcBorders>
              <w:top w:val="nil"/>
              <w:left w:val="nil"/>
              <w:bottom w:val="single" w:sz="4" w:space="0" w:color="000000"/>
              <w:right w:val="single" w:sz="4" w:space="0" w:color="000000"/>
            </w:tcBorders>
            <w:shd w:val="clear" w:color="auto" w:fill="auto"/>
            <w:vAlign w:val="center"/>
            <w:hideMark/>
          </w:tcPr>
          <w:p w14:paraId="2846EB9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85" w:type="dxa"/>
            <w:tcBorders>
              <w:top w:val="nil"/>
              <w:left w:val="nil"/>
              <w:bottom w:val="single" w:sz="4" w:space="0" w:color="000000"/>
              <w:right w:val="single" w:sz="4" w:space="0" w:color="000000"/>
            </w:tcBorders>
            <w:shd w:val="clear" w:color="auto" w:fill="auto"/>
            <w:vAlign w:val="center"/>
            <w:hideMark/>
          </w:tcPr>
          <w:p w14:paraId="43C9DE9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53,67</w:t>
            </w:r>
          </w:p>
        </w:tc>
        <w:tc>
          <w:tcPr>
            <w:tcW w:w="1407" w:type="dxa"/>
            <w:tcBorders>
              <w:top w:val="nil"/>
              <w:left w:val="nil"/>
              <w:bottom w:val="single" w:sz="4" w:space="0" w:color="000000"/>
              <w:right w:val="single" w:sz="4" w:space="0" w:color="000000"/>
            </w:tcBorders>
            <w:shd w:val="clear" w:color="auto" w:fill="auto"/>
            <w:vAlign w:val="center"/>
            <w:hideMark/>
          </w:tcPr>
          <w:p w14:paraId="326D510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383,75</w:t>
            </w:r>
          </w:p>
        </w:tc>
        <w:tc>
          <w:tcPr>
            <w:tcW w:w="829" w:type="dxa"/>
            <w:tcBorders>
              <w:top w:val="nil"/>
              <w:left w:val="nil"/>
              <w:bottom w:val="single" w:sz="4" w:space="0" w:color="000000"/>
              <w:right w:val="single" w:sz="4" w:space="0" w:color="000000"/>
            </w:tcBorders>
            <w:shd w:val="clear" w:color="auto" w:fill="auto"/>
            <w:vAlign w:val="center"/>
            <w:hideMark/>
          </w:tcPr>
          <w:p w14:paraId="26CA2AE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0,03%</w:t>
            </w:r>
          </w:p>
        </w:tc>
      </w:tr>
      <w:tr w:rsidR="00DD27DA" w:rsidRPr="00DD27DA" w14:paraId="0D7DEACF" w14:textId="77777777" w:rsidTr="00590319">
        <w:trPr>
          <w:trHeight w:val="206"/>
        </w:trPr>
        <w:tc>
          <w:tcPr>
            <w:tcW w:w="2708" w:type="dxa"/>
            <w:tcBorders>
              <w:top w:val="nil"/>
              <w:left w:val="single" w:sz="4" w:space="0" w:color="000000"/>
              <w:bottom w:val="single" w:sz="4" w:space="0" w:color="000000"/>
              <w:right w:val="single" w:sz="4" w:space="0" w:color="000000"/>
            </w:tcBorders>
            <w:shd w:val="clear" w:color="auto" w:fill="auto"/>
            <w:vAlign w:val="center"/>
            <w:hideMark/>
          </w:tcPr>
          <w:p w14:paraId="2DD601D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Грант КНР</w:t>
            </w:r>
          </w:p>
        </w:tc>
        <w:tc>
          <w:tcPr>
            <w:tcW w:w="1100" w:type="dxa"/>
            <w:tcBorders>
              <w:top w:val="nil"/>
              <w:left w:val="nil"/>
              <w:bottom w:val="single" w:sz="4" w:space="0" w:color="000000"/>
              <w:right w:val="single" w:sz="4" w:space="0" w:color="000000"/>
            </w:tcBorders>
            <w:shd w:val="clear" w:color="auto" w:fill="auto"/>
            <w:vAlign w:val="center"/>
            <w:hideMark/>
          </w:tcPr>
          <w:p w14:paraId="06123F0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167,23</w:t>
            </w:r>
          </w:p>
        </w:tc>
        <w:tc>
          <w:tcPr>
            <w:tcW w:w="1242" w:type="dxa"/>
            <w:tcBorders>
              <w:top w:val="nil"/>
              <w:left w:val="nil"/>
              <w:bottom w:val="single" w:sz="4" w:space="0" w:color="000000"/>
              <w:right w:val="single" w:sz="4" w:space="0" w:color="000000"/>
            </w:tcBorders>
            <w:shd w:val="clear" w:color="auto" w:fill="auto"/>
            <w:vAlign w:val="center"/>
            <w:hideMark/>
          </w:tcPr>
          <w:p w14:paraId="0508847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164,05</w:t>
            </w:r>
          </w:p>
        </w:tc>
        <w:tc>
          <w:tcPr>
            <w:tcW w:w="1255" w:type="dxa"/>
            <w:tcBorders>
              <w:top w:val="nil"/>
              <w:left w:val="nil"/>
              <w:bottom w:val="single" w:sz="4" w:space="0" w:color="000000"/>
              <w:right w:val="single" w:sz="4" w:space="0" w:color="000000"/>
            </w:tcBorders>
            <w:shd w:val="clear" w:color="auto" w:fill="auto"/>
            <w:vAlign w:val="center"/>
            <w:hideMark/>
          </w:tcPr>
          <w:p w14:paraId="32CDFD4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85" w:type="dxa"/>
            <w:tcBorders>
              <w:top w:val="nil"/>
              <w:left w:val="nil"/>
              <w:bottom w:val="single" w:sz="4" w:space="0" w:color="000000"/>
              <w:right w:val="single" w:sz="4" w:space="0" w:color="000000"/>
            </w:tcBorders>
            <w:shd w:val="clear" w:color="auto" w:fill="auto"/>
            <w:vAlign w:val="center"/>
            <w:hideMark/>
          </w:tcPr>
          <w:p w14:paraId="2379796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3,18</w:t>
            </w:r>
          </w:p>
        </w:tc>
        <w:tc>
          <w:tcPr>
            <w:tcW w:w="1407" w:type="dxa"/>
            <w:tcBorders>
              <w:top w:val="nil"/>
              <w:left w:val="nil"/>
              <w:bottom w:val="single" w:sz="4" w:space="0" w:color="000000"/>
              <w:right w:val="single" w:sz="4" w:space="0" w:color="000000"/>
            </w:tcBorders>
            <w:shd w:val="clear" w:color="auto" w:fill="auto"/>
            <w:vAlign w:val="center"/>
            <w:hideMark/>
          </w:tcPr>
          <w:p w14:paraId="06337FF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7,24</w:t>
            </w:r>
          </w:p>
        </w:tc>
        <w:tc>
          <w:tcPr>
            <w:tcW w:w="829" w:type="dxa"/>
            <w:tcBorders>
              <w:top w:val="nil"/>
              <w:left w:val="nil"/>
              <w:bottom w:val="single" w:sz="4" w:space="0" w:color="000000"/>
              <w:right w:val="single" w:sz="4" w:space="0" w:color="000000"/>
            </w:tcBorders>
            <w:shd w:val="clear" w:color="auto" w:fill="auto"/>
            <w:vAlign w:val="center"/>
            <w:hideMark/>
          </w:tcPr>
          <w:p w14:paraId="00C12A3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0,01%</w:t>
            </w:r>
          </w:p>
        </w:tc>
      </w:tr>
      <w:tr w:rsidR="00DD27DA" w:rsidRPr="00DD27DA" w14:paraId="072373E8" w14:textId="77777777" w:rsidTr="00590319">
        <w:trPr>
          <w:trHeight w:val="206"/>
        </w:trPr>
        <w:tc>
          <w:tcPr>
            <w:tcW w:w="2708" w:type="dxa"/>
            <w:tcBorders>
              <w:top w:val="nil"/>
              <w:left w:val="single" w:sz="4" w:space="0" w:color="000000"/>
              <w:bottom w:val="single" w:sz="4" w:space="0" w:color="000000"/>
              <w:right w:val="single" w:sz="4" w:space="0" w:color="000000"/>
            </w:tcBorders>
            <w:shd w:val="clear" w:color="auto" w:fill="auto"/>
            <w:vAlign w:val="center"/>
            <w:hideMark/>
          </w:tcPr>
          <w:p w14:paraId="32A5C4B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Имущественные активы</w:t>
            </w:r>
          </w:p>
        </w:tc>
        <w:tc>
          <w:tcPr>
            <w:tcW w:w="1100" w:type="dxa"/>
            <w:tcBorders>
              <w:top w:val="nil"/>
              <w:left w:val="nil"/>
              <w:bottom w:val="single" w:sz="4" w:space="0" w:color="000000"/>
              <w:right w:val="single" w:sz="4" w:space="0" w:color="000000"/>
            </w:tcBorders>
            <w:shd w:val="clear" w:color="auto" w:fill="auto"/>
            <w:vAlign w:val="center"/>
            <w:hideMark/>
          </w:tcPr>
          <w:p w14:paraId="1C788AB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160,20</w:t>
            </w:r>
          </w:p>
        </w:tc>
        <w:tc>
          <w:tcPr>
            <w:tcW w:w="1242" w:type="dxa"/>
            <w:tcBorders>
              <w:top w:val="nil"/>
              <w:left w:val="nil"/>
              <w:bottom w:val="single" w:sz="4" w:space="0" w:color="000000"/>
              <w:right w:val="single" w:sz="4" w:space="0" w:color="000000"/>
            </w:tcBorders>
            <w:shd w:val="clear" w:color="auto" w:fill="auto"/>
            <w:vAlign w:val="center"/>
            <w:hideMark/>
          </w:tcPr>
          <w:p w14:paraId="576D813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158,95</w:t>
            </w:r>
          </w:p>
        </w:tc>
        <w:tc>
          <w:tcPr>
            <w:tcW w:w="1255" w:type="dxa"/>
            <w:tcBorders>
              <w:top w:val="nil"/>
              <w:left w:val="nil"/>
              <w:bottom w:val="single" w:sz="4" w:space="0" w:color="000000"/>
              <w:right w:val="single" w:sz="4" w:space="0" w:color="000000"/>
            </w:tcBorders>
            <w:shd w:val="clear" w:color="auto" w:fill="auto"/>
            <w:vAlign w:val="center"/>
            <w:hideMark/>
          </w:tcPr>
          <w:p w14:paraId="1F02825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85" w:type="dxa"/>
            <w:tcBorders>
              <w:top w:val="nil"/>
              <w:left w:val="nil"/>
              <w:bottom w:val="single" w:sz="4" w:space="0" w:color="000000"/>
              <w:right w:val="single" w:sz="4" w:space="0" w:color="000000"/>
            </w:tcBorders>
            <w:shd w:val="clear" w:color="auto" w:fill="auto"/>
            <w:vAlign w:val="center"/>
            <w:hideMark/>
          </w:tcPr>
          <w:p w14:paraId="3E50237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1,25</w:t>
            </w:r>
          </w:p>
        </w:tc>
        <w:tc>
          <w:tcPr>
            <w:tcW w:w="1407" w:type="dxa"/>
            <w:tcBorders>
              <w:top w:val="nil"/>
              <w:left w:val="nil"/>
              <w:bottom w:val="single" w:sz="4" w:space="0" w:color="000000"/>
              <w:right w:val="single" w:sz="4" w:space="0" w:color="000000"/>
            </w:tcBorders>
            <w:shd w:val="clear" w:color="auto" w:fill="auto"/>
            <w:vAlign w:val="center"/>
            <w:hideMark/>
          </w:tcPr>
          <w:p w14:paraId="236D8BD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17,66</w:t>
            </w:r>
          </w:p>
        </w:tc>
        <w:tc>
          <w:tcPr>
            <w:tcW w:w="829" w:type="dxa"/>
            <w:tcBorders>
              <w:top w:val="nil"/>
              <w:left w:val="nil"/>
              <w:bottom w:val="single" w:sz="4" w:space="0" w:color="000000"/>
              <w:right w:val="single" w:sz="4" w:space="0" w:color="000000"/>
            </w:tcBorders>
            <w:shd w:val="clear" w:color="auto" w:fill="auto"/>
            <w:vAlign w:val="center"/>
            <w:hideMark/>
          </w:tcPr>
          <w:p w14:paraId="3C9A510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0,01%</w:t>
            </w:r>
          </w:p>
        </w:tc>
      </w:tr>
      <w:tr w:rsidR="006A6AC7" w:rsidRPr="00DD27DA" w14:paraId="312B5CA1" w14:textId="77777777" w:rsidTr="00590319">
        <w:trPr>
          <w:trHeight w:val="206"/>
        </w:trPr>
        <w:tc>
          <w:tcPr>
            <w:tcW w:w="2708" w:type="dxa"/>
            <w:tcBorders>
              <w:top w:val="nil"/>
              <w:left w:val="single" w:sz="4" w:space="0" w:color="000000"/>
              <w:bottom w:val="single" w:sz="4" w:space="0" w:color="000000"/>
              <w:right w:val="single" w:sz="4" w:space="0" w:color="000000"/>
            </w:tcBorders>
            <w:shd w:val="clear" w:color="auto" w:fill="auto"/>
            <w:vAlign w:val="center"/>
            <w:hideMark/>
          </w:tcPr>
          <w:p w14:paraId="76223025"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proofErr w:type="spellStart"/>
            <w:r w:rsidRPr="00DD27DA">
              <w:rPr>
                <w:rFonts w:ascii="Times New Roman" w:eastAsia="Times New Roman" w:hAnsi="Times New Roman" w:cs="Times New Roman"/>
                <w:color w:val="000000" w:themeColor="text1"/>
                <w:sz w:val="20"/>
                <w:szCs w:val="20"/>
                <w:lang w:eastAsia="ru-RU"/>
              </w:rPr>
              <w:t>Госматрезерв</w:t>
            </w:r>
            <w:proofErr w:type="spellEnd"/>
          </w:p>
        </w:tc>
        <w:tc>
          <w:tcPr>
            <w:tcW w:w="1100" w:type="dxa"/>
            <w:tcBorders>
              <w:top w:val="nil"/>
              <w:left w:val="nil"/>
              <w:bottom w:val="single" w:sz="4" w:space="0" w:color="000000"/>
              <w:right w:val="single" w:sz="4" w:space="0" w:color="000000"/>
            </w:tcBorders>
            <w:shd w:val="clear" w:color="auto" w:fill="auto"/>
            <w:vAlign w:val="center"/>
            <w:hideMark/>
          </w:tcPr>
          <w:p w14:paraId="189DE35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58,20</w:t>
            </w:r>
          </w:p>
        </w:tc>
        <w:tc>
          <w:tcPr>
            <w:tcW w:w="1242" w:type="dxa"/>
            <w:tcBorders>
              <w:top w:val="nil"/>
              <w:left w:val="nil"/>
              <w:bottom w:val="single" w:sz="4" w:space="0" w:color="000000"/>
              <w:right w:val="single" w:sz="4" w:space="0" w:color="000000"/>
            </w:tcBorders>
            <w:shd w:val="clear" w:color="auto" w:fill="auto"/>
            <w:vAlign w:val="center"/>
            <w:hideMark/>
          </w:tcPr>
          <w:p w14:paraId="7C28649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46,04</w:t>
            </w:r>
          </w:p>
        </w:tc>
        <w:tc>
          <w:tcPr>
            <w:tcW w:w="1255" w:type="dxa"/>
            <w:tcBorders>
              <w:top w:val="nil"/>
              <w:left w:val="nil"/>
              <w:bottom w:val="single" w:sz="4" w:space="0" w:color="000000"/>
              <w:right w:val="single" w:sz="4" w:space="0" w:color="000000"/>
            </w:tcBorders>
            <w:shd w:val="clear" w:color="auto" w:fill="auto"/>
            <w:vAlign w:val="center"/>
            <w:hideMark/>
          </w:tcPr>
          <w:p w14:paraId="34A7CDB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85" w:type="dxa"/>
            <w:tcBorders>
              <w:top w:val="nil"/>
              <w:left w:val="nil"/>
              <w:bottom w:val="single" w:sz="4" w:space="0" w:color="000000"/>
              <w:right w:val="single" w:sz="4" w:space="0" w:color="000000"/>
            </w:tcBorders>
            <w:shd w:val="clear" w:color="auto" w:fill="auto"/>
            <w:vAlign w:val="center"/>
            <w:hideMark/>
          </w:tcPr>
          <w:p w14:paraId="248BF62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12,16</w:t>
            </w:r>
          </w:p>
        </w:tc>
        <w:tc>
          <w:tcPr>
            <w:tcW w:w="1407" w:type="dxa"/>
            <w:tcBorders>
              <w:top w:val="nil"/>
              <w:left w:val="nil"/>
              <w:bottom w:val="single" w:sz="4" w:space="0" w:color="000000"/>
              <w:right w:val="single" w:sz="4" w:space="0" w:color="000000"/>
            </w:tcBorders>
            <w:shd w:val="clear" w:color="auto" w:fill="auto"/>
            <w:vAlign w:val="center"/>
            <w:hideMark/>
          </w:tcPr>
          <w:p w14:paraId="286F9FC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54,71</w:t>
            </w:r>
          </w:p>
        </w:tc>
        <w:tc>
          <w:tcPr>
            <w:tcW w:w="829" w:type="dxa"/>
            <w:tcBorders>
              <w:top w:val="nil"/>
              <w:left w:val="nil"/>
              <w:bottom w:val="single" w:sz="4" w:space="0" w:color="000000"/>
              <w:right w:val="single" w:sz="4" w:space="0" w:color="000000"/>
            </w:tcBorders>
            <w:shd w:val="clear" w:color="auto" w:fill="auto"/>
            <w:vAlign w:val="center"/>
            <w:hideMark/>
          </w:tcPr>
          <w:p w14:paraId="5D52163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0,005%</w:t>
            </w:r>
          </w:p>
        </w:tc>
      </w:tr>
    </w:tbl>
    <w:p w14:paraId="678D50BF"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335F9B6F"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 xml:space="preserve">Как видно из вышеуказанной таблицы, в структуре остатка задолженности наибольшая доля приходится на иностранные кредиты, привлеченные от международных организаций и стран-кредиторов, доноров, в сумме 154 437,11 млн. сомов (83%), а наименьшая доля – на гранты КНР в сумме 167,23 млн. сомов или 0,09%, имущественным активам в сумме 160,2 млн. сомов, </w:t>
      </w:r>
      <w:proofErr w:type="spellStart"/>
      <w:r w:rsidRPr="00DD27DA">
        <w:rPr>
          <w:rFonts w:ascii="Times New Roman" w:eastAsia="Times New Roman" w:hAnsi="Times New Roman" w:cs="Times New Roman"/>
          <w:color w:val="000000" w:themeColor="text1"/>
          <w:sz w:val="24"/>
          <w:szCs w:val="24"/>
          <w:lang w:eastAsia="ru-RU"/>
        </w:rPr>
        <w:t>госматрезерва</w:t>
      </w:r>
      <w:proofErr w:type="spellEnd"/>
      <w:r w:rsidRPr="00DD27DA">
        <w:rPr>
          <w:rFonts w:ascii="Times New Roman" w:eastAsia="Times New Roman" w:hAnsi="Times New Roman" w:cs="Times New Roman"/>
          <w:color w:val="000000" w:themeColor="text1"/>
          <w:sz w:val="24"/>
          <w:szCs w:val="24"/>
          <w:lang w:eastAsia="ru-RU"/>
        </w:rPr>
        <w:t xml:space="preserve"> в сумме 58,2 млн. сомов.</w:t>
      </w:r>
    </w:p>
    <w:p w14:paraId="75DAC850"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В структуре просроченной задолженности наибольшая доля приходится также на иностранные кредиты в сумме 3 275,93 млн. сомов или 61% от просроченной задолженности, а наименьшая доля – на гранты КНР в сумме 7,24 млн. сомов (0,1%). По </w:t>
      </w:r>
      <w:proofErr w:type="spellStart"/>
      <w:r w:rsidRPr="00DD27DA">
        <w:rPr>
          <w:rFonts w:ascii="Times New Roman" w:eastAsia="Times New Roman" w:hAnsi="Times New Roman" w:cs="Times New Roman"/>
          <w:color w:val="000000" w:themeColor="text1"/>
          <w:sz w:val="24"/>
          <w:szCs w:val="24"/>
          <w:lang w:eastAsia="ru-RU"/>
        </w:rPr>
        <w:t>рекредитованным</w:t>
      </w:r>
      <w:proofErr w:type="spellEnd"/>
      <w:r w:rsidRPr="00DD27DA">
        <w:rPr>
          <w:rFonts w:ascii="Times New Roman" w:eastAsia="Times New Roman" w:hAnsi="Times New Roman" w:cs="Times New Roman"/>
          <w:color w:val="000000" w:themeColor="text1"/>
          <w:sz w:val="24"/>
          <w:szCs w:val="24"/>
          <w:lang w:eastAsia="ru-RU"/>
        </w:rPr>
        <w:t xml:space="preserve"> средствам, выданным за счет грантов Правительства Швейцарии, просроченная задолженность не имеется.</w:t>
      </w:r>
    </w:p>
    <w:p w14:paraId="6543A0D8"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6E7E5B01"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Иностранные кредиты в разрезе доноров</w:t>
      </w:r>
      <w:r w:rsidRPr="00DD27DA">
        <w:rPr>
          <w:rFonts w:ascii="Times New Roman" w:eastAsia="Times New Roman" w:hAnsi="Times New Roman" w:cs="Times New Roman"/>
          <w:i/>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(млн. сомов):</w:t>
      </w:r>
    </w:p>
    <w:tbl>
      <w:tblPr>
        <w:tblW w:w="9072" w:type="dxa"/>
        <w:tblLayout w:type="fixed"/>
        <w:tblCellMar>
          <w:left w:w="28" w:type="dxa"/>
          <w:right w:w="28" w:type="dxa"/>
        </w:tblCellMar>
        <w:tblLook w:val="04A0" w:firstRow="1" w:lastRow="0" w:firstColumn="1" w:lastColumn="0" w:noHBand="0" w:noVBand="1"/>
      </w:tblPr>
      <w:tblGrid>
        <w:gridCol w:w="984"/>
        <w:gridCol w:w="2345"/>
        <w:gridCol w:w="1160"/>
        <w:gridCol w:w="1304"/>
        <w:gridCol w:w="1160"/>
        <w:gridCol w:w="1161"/>
        <w:gridCol w:w="958"/>
      </w:tblGrid>
      <w:tr w:rsidR="00DD27DA" w:rsidRPr="00DD27DA" w14:paraId="3736D588" w14:textId="77777777" w:rsidTr="002C0917">
        <w:trPr>
          <w:trHeight w:val="220"/>
          <w:tblHeader/>
        </w:trPr>
        <w:tc>
          <w:tcPr>
            <w:tcW w:w="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761BB8"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Кол-во </w:t>
            </w:r>
            <w:proofErr w:type="spellStart"/>
            <w:r w:rsidRPr="00DD27DA">
              <w:rPr>
                <w:rFonts w:ascii="Times New Roman" w:eastAsia="Times New Roman" w:hAnsi="Times New Roman" w:cs="Times New Roman"/>
                <w:b/>
                <w:bCs/>
                <w:color w:val="000000" w:themeColor="text1"/>
                <w:sz w:val="20"/>
                <w:szCs w:val="20"/>
                <w:lang w:eastAsia="ru-RU"/>
              </w:rPr>
              <w:t>суб</w:t>
            </w:r>
            <w:proofErr w:type="spellEnd"/>
            <w:r w:rsidRPr="00DD27DA">
              <w:rPr>
                <w:rFonts w:ascii="Times New Roman" w:eastAsia="Times New Roman" w:hAnsi="Times New Roman" w:cs="Times New Roman"/>
                <w:b/>
                <w:bCs/>
                <w:color w:val="000000" w:themeColor="text1"/>
                <w:sz w:val="20"/>
                <w:szCs w:val="20"/>
                <w:lang w:eastAsia="ru-RU"/>
              </w:rPr>
              <w:t>-тов.</w:t>
            </w:r>
          </w:p>
        </w:tc>
        <w:tc>
          <w:tcPr>
            <w:tcW w:w="23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121A1D"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Наименование</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80B430"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 остаток</w:t>
            </w:r>
          </w:p>
        </w:tc>
        <w:tc>
          <w:tcPr>
            <w:tcW w:w="3625" w:type="dxa"/>
            <w:gridSpan w:val="3"/>
            <w:tcBorders>
              <w:top w:val="single" w:sz="4" w:space="0" w:color="auto"/>
              <w:left w:val="nil"/>
              <w:bottom w:val="single" w:sz="4" w:space="0" w:color="auto"/>
              <w:right w:val="single" w:sz="4" w:space="0" w:color="auto"/>
            </w:tcBorders>
            <w:shd w:val="clear" w:color="auto" w:fill="auto"/>
            <w:vAlign w:val="center"/>
            <w:hideMark/>
          </w:tcPr>
          <w:p w14:paraId="0F8D58BA"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 том числе</w:t>
            </w:r>
          </w:p>
        </w:tc>
        <w:tc>
          <w:tcPr>
            <w:tcW w:w="958" w:type="dxa"/>
            <w:vMerge w:val="restart"/>
            <w:tcBorders>
              <w:top w:val="single" w:sz="4" w:space="0" w:color="auto"/>
              <w:left w:val="single" w:sz="4" w:space="0" w:color="auto"/>
              <w:right w:val="single" w:sz="4" w:space="0" w:color="auto"/>
            </w:tcBorders>
            <w:shd w:val="clear" w:color="auto" w:fill="auto"/>
            <w:vAlign w:val="center"/>
            <w:hideMark/>
          </w:tcPr>
          <w:p w14:paraId="3C918F6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Просроченная задолженность</w:t>
            </w:r>
          </w:p>
        </w:tc>
      </w:tr>
      <w:tr w:rsidR="00DD27DA" w:rsidRPr="00DD27DA" w14:paraId="3A0EAD1C" w14:textId="77777777" w:rsidTr="002C0917">
        <w:trPr>
          <w:trHeight w:val="389"/>
          <w:tblHeader/>
        </w:trPr>
        <w:tc>
          <w:tcPr>
            <w:tcW w:w="984" w:type="dxa"/>
            <w:vMerge/>
            <w:tcBorders>
              <w:top w:val="single" w:sz="4" w:space="0" w:color="auto"/>
              <w:left w:val="single" w:sz="4" w:space="0" w:color="auto"/>
              <w:bottom w:val="single" w:sz="4" w:space="0" w:color="auto"/>
              <w:right w:val="single" w:sz="4" w:space="0" w:color="auto"/>
            </w:tcBorders>
            <w:vAlign w:val="center"/>
            <w:hideMark/>
          </w:tcPr>
          <w:p w14:paraId="4DAA92F4"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2345" w:type="dxa"/>
            <w:vMerge/>
            <w:tcBorders>
              <w:top w:val="single" w:sz="4" w:space="0" w:color="auto"/>
              <w:left w:val="single" w:sz="4" w:space="0" w:color="auto"/>
              <w:bottom w:val="single" w:sz="4" w:space="0" w:color="auto"/>
              <w:right w:val="single" w:sz="4" w:space="0" w:color="auto"/>
            </w:tcBorders>
            <w:vAlign w:val="center"/>
            <w:hideMark/>
          </w:tcPr>
          <w:p w14:paraId="23D47E99"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2A0972E6"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304" w:type="dxa"/>
            <w:tcBorders>
              <w:top w:val="nil"/>
              <w:left w:val="nil"/>
              <w:bottom w:val="single" w:sz="4" w:space="0" w:color="auto"/>
              <w:right w:val="single" w:sz="4" w:space="0" w:color="auto"/>
            </w:tcBorders>
            <w:shd w:val="clear" w:color="auto" w:fill="auto"/>
            <w:vAlign w:val="center"/>
            <w:hideMark/>
          </w:tcPr>
          <w:p w14:paraId="4789A7B0"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основной сумме</w:t>
            </w:r>
          </w:p>
        </w:tc>
        <w:tc>
          <w:tcPr>
            <w:tcW w:w="1160" w:type="dxa"/>
            <w:tcBorders>
              <w:top w:val="nil"/>
              <w:left w:val="nil"/>
              <w:bottom w:val="single" w:sz="4" w:space="0" w:color="auto"/>
              <w:right w:val="single" w:sz="4" w:space="0" w:color="auto"/>
            </w:tcBorders>
            <w:shd w:val="clear" w:color="auto" w:fill="auto"/>
            <w:vAlign w:val="center"/>
            <w:hideMark/>
          </w:tcPr>
          <w:p w14:paraId="06F2E561"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процентам</w:t>
            </w:r>
          </w:p>
        </w:tc>
        <w:tc>
          <w:tcPr>
            <w:tcW w:w="1161" w:type="dxa"/>
            <w:tcBorders>
              <w:top w:val="nil"/>
              <w:left w:val="nil"/>
              <w:bottom w:val="single" w:sz="4" w:space="0" w:color="auto"/>
              <w:right w:val="single" w:sz="4" w:space="0" w:color="auto"/>
            </w:tcBorders>
            <w:shd w:val="clear" w:color="auto" w:fill="auto"/>
            <w:vAlign w:val="center"/>
            <w:hideMark/>
          </w:tcPr>
          <w:p w14:paraId="2F5676EE"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штрафам</w:t>
            </w:r>
          </w:p>
        </w:tc>
        <w:tc>
          <w:tcPr>
            <w:tcW w:w="958" w:type="dxa"/>
            <w:vMerge/>
            <w:tcBorders>
              <w:left w:val="single" w:sz="4" w:space="0" w:color="auto"/>
              <w:bottom w:val="single" w:sz="4" w:space="0" w:color="auto"/>
              <w:right w:val="single" w:sz="4" w:space="0" w:color="auto"/>
            </w:tcBorders>
            <w:vAlign w:val="center"/>
            <w:hideMark/>
          </w:tcPr>
          <w:p w14:paraId="231D673F"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r>
      <w:tr w:rsidR="00DD27DA" w:rsidRPr="00DD27DA" w14:paraId="14C2551E" w14:textId="77777777" w:rsidTr="002C0917">
        <w:trPr>
          <w:trHeight w:val="348"/>
        </w:trPr>
        <w:tc>
          <w:tcPr>
            <w:tcW w:w="984" w:type="dxa"/>
            <w:tcBorders>
              <w:top w:val="nil"/>
              <w:left w:val="single" w:sz="4" w:space="0" w:color="000000"/>
              <w:bottom w:val="single" w:sz="4" w:space="0" w:color="000000"/>
              <w:right w:val="single" w:sz="4" w:space="0" w:color="000000"/>
            </w:tcBorders>
            <w:shd w:val="clear" w:color="000000" w:fill="33CCCC"/>
            <w:vAlign w:val="center"/>
            <w:hideMark/>
          </w:tcPr>
          <w:p w14:paraId="6013E11D"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1 441</w:t>
            </w:r>
          </w:p>
        </w:tc>
        <w:tc>
          <w:tcPr>
            <w:tcW w:w="2345" w:type="dxa"/>
            <w:tcBorders>
              <w:top w:val="nil"/>
              <w:left w:val="nil"/>
              <w:bottom w:val="single" w:sz="4" w:space="0" w:color="000000"/>
              <w:right w:val="single" w:sz="4" w:space="0" w:color="000000"/>
            </w:tcBorders>
            <w:shd w:val="clear" w:color="000000" w:fill="33CCCC"/>
            <w:vAlign w:val="center"/>
            <w:hideMark/>
          </w:tcPr>
          <w:p w14:paraId="75AFFC7C"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w:t>
            </w:r>
          </w:p>
        </w:tc>
        <w:tc>
          <w:tcPr>
            <w:tcW w:w="1160" w:type="dxa"/>
            <w:tcBorders>
              <w:top w:val="nil"/>
              <w:left w:val="nil"/>
              <w:bottom w:val="single" w:sz="4" w:space="0" w:color="000000"/>
              <w:right w:val="single" w:sz="4" w:space="0" w:color="000000"/>
            </w:tcBorders>
            <w:shd w:val="clear" w:color="000000" w:fill="33CCCC"/>
            <w:vAlign w:val="center"/>
            <w:hideMark/>
          </w:tcPr>
          <w:p w14:paraId="7B7610E9"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154 437,11</w:t>
            </w:r>
          </w:p>
        </w:tc>
        <w:tc>
          <w:tcPr>
            <w:tcW w:w="1304" w:type="dxa"/>
            <w:tcBorders>
              <w:top w:val="nil"/>
              <w:left w:val="nil"/>
              <w:bottom w:val="single" w:sz="4" w:space="0" w:color="000000"/>
              <w:right w:val="single" w:sz="4" w:space="0" w:color="000000"/>
            </w:tcBorders>
            <w:shd w:val="clear" w:color="000000" w:fill="33CCCC"/>
            <w:vAlign w:val="center"/>
            <w:hideMark/>
          </w:tcPr>
          <w:p w14:paraId="7B73C230"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143 530,92</w:t>
            </w:r>
          </w:p>
        </w:tc>
        <w:tc>
          <w:tcPr>
            <w:tcW w:w="1160" w:type="dxa"/>
            <w:tcBorders>
              <w:top w:val="nil"/>
              <w:left w:val="nil"/>
              <w:bottom w:val="single" w:sz="4" w:space="0" w:color="000000"/>
              <w:right w:val="single" w:sz="4" w:space="0" w:color="000000"/>
            </w:tcBorders>
            <w:shd w:val="clear" w:color="000000" w:fill="33CCCC"/>
            <w:vAlign w:val="center"/>
            <w:hideMark/>
          </w:tcPr>
          <w:p w14:paraId="22ED9BE8"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10 310,43</w:t>
            </w:r>
          </w:p>
        </w:tc>
        <w:tc>
          <w:tcPr>
            <w:tcW w:w="1161" w:type="dxa"/>
            <w:tcBorders>
              <w:top w:val="nil"/>
              <w:left w:val="nil"/>
              <w:bottom w:val="single" w:sz="4" w:space="0" w:color="000000"/>
              <w:right w:val="single" w:sz="4" w:space="0" w:color="000000"/>
            </w:tcBorders>
            <w:shd w:val="clear" w:color="000000" w:fill="33CCCC"/>
            <w:vAlign w:val="center"/>
            <w:hideMark/>
          </w:tcPr>
          <w:p w14:paraId="1082DF7D"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595,76</w:t>
            </w:r>
          </w:p>
        </w:tc>
        <w:tc>
          <w:tcPr>
            <w:tcW w:w="958" w:type="dxa"/>
            <w:tcBorders>
              <w:top w:val="nil"/>
              <w:left w:val="nil"/>
              <w:bottom w:val="single" w:sz="4" w:space="0" w:color="000000"/>
              <w:right w:val="single" w:sz="4" w:space="0" w:color="000000"/>
            </w:tcBorders>
            <w:shd w:val="clear" w:color="000000" w:fill="33CCCC"/>
            <w:vAlign w:val="center"/>
            <w:hideMark/>
          </w:tcPr>
          <w:p w14:paraId="07C4677A"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3 275,93</w:t>
            </w:r>
          </w:p>
        </w:tc>
      </w:tr>
      <w:tr w:rsidR="00DD27DA" w:rsidRPr="00DD27DA" w14:paraId="46B7F557"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7E48104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w:t>
            </w:r>
          </w:p>
        </w:tc>
        <w:tc>
          <w:tcPr>
            <w:tcW w:w="2345" w:type="dxa"/>
            <w:tcBorders>
              <w:top w:val="nil"/>
              <w:left w:val="nil"/>
              <w:bottom w:val="single" w:sz="4" w:space="0" w:color="000000"/>
              <w:right w:val="single" w:sz="4" w:space="0" w:color="000000"/>
            </w:tcBorders>
            <w:shd w:val="clear" w:color="auto" w:fill="auto"/>
            <w:vAlign w:val="center"/>
            <w:hideMark/>
          </w:tcPr>
          <w:p w14:paraId="2DA640DA"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Китая</w:t>
            </w:r>
          </w:p>
        </w:tc>
        <w:tc>
          <w:tcPr>
            <w:tcW w:w="1160" w:type="dxa"/>
            <w:tcBorders>
              <w:top w:val="nil"/>
              <w:left w:val="nil"/>
              <w:bottom w:val="single" w:sz="4" w:space="0" w:color="000000"/>
              <w:right w:val="single" w:sz="4" w:space="0" w:color="000000"/>
            </w:tcBorders>
            <w:shd w:val="clear" w:color="auto" w:fill="auto"/>
            <w:vAlign w:val="center"/>
            <w:hideMark/>
          </w:tcPr>
          <w:p w14:paraId="5E12ADC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83 007,73</w:t>
            </w:r>
          </w:p>
        </w:tc>
        <w:tc>
          <w:tcPr>
            <w:tcW w:w="1304" w:type="dxa"/>
            <w:tcBorders>
              <w:top w:val="nil"/>
              <w:left w:val="nil"/>
              <w:bottom w:val="single" w:sz="4" w:space="0" w:color="000000"/>
              <w:right w:val="single" w:sz="4" w:space="0" w:color="000000"/>
            </w:tcBorders>
            <w:shd w:val="clear" w:color="auto" w:fill="auto"/>
            <w:vAlign w:val="center"/>
            <w:hideMark/>
          </w:tcPr>
          <w:p w14:paraId="0DA2A40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78 831,91</w:t>
            </w:r>
          </w:p>
        </w:tc>
        <w:tc>
          <w:tcPr>
            <w:tcW w:w="1160" w:type="dxa"/>
            <w:tcBorders>
              <w:top w:val="nil"/>
              <w:left w:val="nil"/>
              <w:bottom w:val="single" w:sz="4" w:space="0" w:color="000000"/>
              <w:right w:val="single" w:sz="4" w:space="0" w:color="000000"/>
            </w:tcBorders>
            <w:shd w:val="clear" w:color="auto" w:fill="auto"/>
            <w:vAlign w:val="center"/>
            <w:hideMark/>
          </w:tcPr>
          <w:p w14:paraId="337BABD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4 015,00</w:t>
            </w:r>
          </w:p>
        </w:tc>
        <w:tc>
          <w:tcPr>
            <w:tcW w:w="1161" w:type="dxa"/>
            <w:tcBorders>
              <w:top w:val="nil"/>
              <w:left w:val="nil"/>
              <w:bottom w:val="single" w:sz="4" w:space="0" w:color="000000"/>
              <w:right w:val="single" w:sz="4" w:space="0" w:color="000000"/>
            </w:tcBorders>
            <w:shd w:val="clear" w:color="auto" w:fill="auto"/>
            <w:vAlign w:val="center"/>
            <w:hideMark/>
          </w:tcPr>
          <w:p w14:paraId="2A7BFDE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160,82</w:t>
            </w:r>
          </w:p>
        </w:tc>
        <w:tc>
          <w:tcPr>
            <w:tcW w:w="958" w:type="dxa"/>
            <w:tcBorders>
              <w:top w:val="nil"/>
              <w:left w:val="nil"/>
              <w:bottom w:val="single" w:sz="4" w:space="0" w:color="000000"/>
              <w:right w:val="single" w:sz="4" w:space="0" w:color="000000"/>
            </w:tcBorders>
            <w:shd w:val="clear" w:color="auto" w:fill="auto"/>
            <w:vAlign w:val="center"/>
            <w:hideMark/>
          </w:tcPr>
          <w:p w14:paraId="71C8FDA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130,01</w:t>
            </w:r>
          </w:p>
        </w:tc>
      </w:tr>
      <w:tr w:rsidR="00DD27DA" w:rsidRPr="00DD27DA" w14:paraId="78C22647"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1A4BE63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225</w:t>
            </w:r>
          </w:p>
        </w:tc>
        <w:tc>
          <w:tcPr>
            <w:tcW w:w="2345" w:type="dxa"/>
            <w:tcBorders>
              <w:top w:val="nil"/>
              <w:left w:val="nil"/>
              <w:bottom w:val="single" w:sz="4" w:space="0" w:color="000000"/>
              <w:right w:val="single" w:sz="4" w:space="0" w:color="000000"/>
            </w:tcBorders>
            <w:shd w:val="clear" w:color="auto" w:fill="auto"/>
            <w:vAlign w:val="center"/>
            <w:hideMark/>
          </w:tcPr>
          <w:p w14:paraId="6CCCB7FB"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МАР</w:t>
            </w:r>
          </w:p>
        </w:tc>
        <w:tc>
          <w:tcPr>
            <w:tcW w:w="1160" w:type="dxa"/>
            <w:tcBorders>
              <w:top w:val="nil"/>
              <w:left w:val="nil"/>
              <w:bottom w:val="single" w:sz="4" w:space="0" w:color="000000"/>
              <w:right w:val="single" w:sz="4" w:space="0" w:color="000000"/>
            </w:tcBorders>
            <w:shd w:val="clear" w:color="auto" w:fill="auto"/>
            <w:vAlign w:val="center"/>
            <w:hideMark/>
          </w:tcPr>
          <w:p w14:paraId="04BB01C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16 296,57</w:t>
            </w:r>
          </w:p>
        </w:tc>
        <w:tc>
          <w:tcPr>
            <w:tcW w:w="1304" w:type="dxa"/>
            <w:tcBorders>
              <w:top w:val="nil"/>
              <w:left w:val="nil"/>
              <w:bottom w:val="single" w:sz="4" w:space="0" w:color="000000"/>
              <w:right w:val="single" w:sz="4" w:space="0" w:color="000000"/>
            </w:tcBorders>
            <w:shd w:val="clear" w:color="auto" w:fill="auto"/>
            <w:vAlign w:val="center"/>
            <w:hideMark/>
          </w:tcPr>
          <w:p w14:paraId="153F46C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16 046,53</w:t>
            </w:r>
          </w:p>
        </w:tc>
        <w:tc>
          <w:tcPr>
            <w:tcW w:w="1160" w:type="dxa"/>
            <w:tcBorders>
              <w:top w:val="nil"/>
              <w:left w:val="nil"/>
              <w:bottom w:val="single" w:sz="4" w:space="0" w:color="000000"/>
              <w:right w:val="single" w:sz="4" w:space="0" w:color="000000"/>
            </w:tcBorders>
            <w:shd w:val="clear" w:color="auto" w:fill="auto"/>
            <w:vAlign w:val="center"/>
            <w:hideMark/>
          </w:tcPr>
          <w:p w14:paraId="378ABE7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200,45</w:t>
            </w:r>
          </w:p>
        </w:tc>
        <w:tc>
          <w:tcPr>
            <w:tcW w:w="1161" w:type="dxa"/>
            <w:tcBorders>
              <w:top w:val="nil"/>
              <w:left w:val="nil"/>
              <w:bottom w:val="single" w:sz="4" w:space="0" w:color="000000"/>
              <w:right w:val="single" w:sz="4" w:space="0" w:color="000000"/>
            </w:tcBorders>
            <w:shd w:val="clear" w:color="auto" w:fill="auto"/>
            <w:vAlign w:val="center"/>
            <w:hideMark/>
          </w:tcPr>
          <w:p w14:paraId="60BADA3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49,59</w:t>
            </w:r>
          </w:p>
        </w:tc>
        <w:tc>
          <w:tcPr>
            <w:tcW w:w="958" w:type="dxa"/>
            <w:tcBorders>
              <w:top w:val="nil"/>
              <w:left w:val="nil"/>
              <w:bottom w:val="single" w:sz="4" w:space="0" w:color="000000"/>
              <w:right w:val="single" w:sz="4" w:space="0" w:color="000000"/>
            </w:tcBorders>
            <w:shd w:val="clear" w:color="auto" w:fill="auto"/>
            <w:vAlign w:val="center"/>
            <w:hideMark/>
          </w:tcPr>
          <w:p w14:paraId="7B514B4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567,66</w:t>
            </w:r>
          </w:p>
        </w:tc>
      </w:tr>
      <w:tr w:rsidR="00DD27DA" w:rsidRPr="00DD27DA" w14:paraId="7F2B3252"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4B436E4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w:t>
            </w:r>
          </w:p>
        </w:tc>
        <w:tc>
          <w:tcPr>
            <w:tcW w:w="2345" w:type="dxa"/>
            <w:tcBorders>
              <w:top w:val="nil"/>
              <w:left w:val="nil"/>
              <w:bottom w:val="single" w:sz="4" w:space="0" w:color="000000"/>
              <w:right w:val="single" w:sz="4" w:space="0" w:color="000000"/>
            </w:tcBorders>
            <w:shd w:val="clear" w:color="auto" w:fill="auto"/>
            <w:vAlign w:val="center"/>
            <w:hideMark/>
          </w:tcPr>
          <w:p w14:paraId="74E95BD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Иностранные кредиты</w:t>
            </w:r>
          </w:p>
        </w:tc>
        <w:tc>
          <w:tcPr>
            <w:tcW w:w="1160" w:type="dxa"/>
            <w:tcBorders>
              <w:top w:val="nil"/>
              <w:left w:val="nil"/>
              <w:bottom w:val="single" w:sz="4" w:space="0" w:color="000000"/>
              <w:right w:val="single" w:sz="4" w:space="0" w:color="000000"/>
            </w:tcBorders>
            <w:shd w:val="clear" w:color="auto" w:fill="auto"/>
            <w:vAlign w:val="center"/>
            <w:hideMark/>
          </w:tcPr>
          <w:p w14:paraId="3775826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9 337,32</w:t>
            </w:r>
          </w:p>
        </w:tc>
        <w:tc>
          <w:tcPr>
            <w:tcW w:w="1304" w:type="dxa"/>
            <w:tcBorders>
              <w:top w:val="nil"/>
              <w:left w:val="nil"/>
              <w:bottom w:val="single" w:sz="4" w:space="0" w:color="000000"/>
              <w:right w:val="single" w:sz="4" w:space="0" w:color="000000"/>
            </w:tcBorders>
            <w:shd w:val="clear" w:color="auto" w:fill="auto"/>
            <w:vAlign w:val="center"/>
            <w:hideMark/>
          </w:tcPr>
          <w:p w14:paraId="32196D5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5 607,17</w:t>
            </w:r>
          </w:p>
        </w:tc>
        <w:tc>
          <w:tcPr>
            <w:tcW w:w="1160" w:type="dxa"/>
            <w:tcBorders>
              <w:top w:val="nil"/>
              <w:left w:val="nil"/>
              <w:bottom w:val="single" w:sz="4" w:space="0" w:color="000000"/>
              <w:right w:val="single" w:sz="4" w:space="0" w:color="000000"/>
            </w:tcBorders>
            <w:shd w:val="clear" w:color="auto" w:fill="auto"/>
            <w:vAlign w:val="center"/>
            <w:hideMark/>
          </w:tcPr>
          <w:p w14:paraId="148438A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3 585,24</w:t>
            </w:r>
          </w:p>
        </w:tc>
        <w:tc>
          <w:tcPr>
            <w:tcW w:w="1161" w:type="dxa"/>
            <w:tcBorders>
              <w:top w:val="nil"/>
              <w:left w:val="nil"/>
              <w:bottom w:val="single" w:sz="4" w:space="0" w:color="000000"/>
              <w:right w:val="single" w:sz="4" w:space="0" w:color="000000"/>
            </w:tcBorders>
            <w:shd w:val="clear" w:color="auto" w:fill="auto"/>
            <w:vAlign w:val="center"/>
            <w:hideMark/>
          </w:tcPr>
          <w:p w14:paraId="2F7D882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144,91</w:t>
            </w:r>
          </w:p>
        </w:tc>
        <w:tc>
          <w:tcPr>
            <w:tcW w:w="958" w:type="dxa"/>
            <w:tcBorders>
              <w:top w:val="nil"/>
              <w:left w:val="nil"/>
              <w:bottom w:val="single" w:sz="4" w:space="0" w:color="000000"/>
              <w:right w:val="single" w:sz="4" w:space="0" w:color="000000"/>
            </w:tcBorders>
            <w:shd w:val="clear" w:color="auto" w:fill="auto"/>
            <w:vAlign w:val="center"/>
            <w:hideMark/>
          </w:tcPr>
          <w:p w14:paraId="7DDC155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r>
      <w:tr w:rsidR="00DD27DA" w:rsidRPr="00DD27DA" w14:paraId="7237DAED"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373668E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45</w:t>
            </w:r>
          </w:p>
        </w:tc>
        <w:tc>
          <w:tcPr>
            <w:tcW w:w="2345" w:type="dxa"/>
            <w:tcBorders>
              <w:top w:val="nil"/>
              <w:left w:val="nil"/>
              <w:bottom w:val="single" w:sz="4" w:space="0" w:color="000000"/>
              <w:right w:val="single" w:sz="4" w:space="0" w:color="000000"/>
            </w:tcBorders>
            <w:shd w:val="clear" w:color="auto" w:fill="auto"/>
            <w:vAlign w:val="center"/>
            <w:hideMark/>
          </w:tcPr>
          <w:p w14:paraId="3D633C2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АБР</w:t>
            </w:r>
          </w:p>
        </w:tc>
        <w:tc>
          <w:tcPr>
            <w:tcW w:w="1160" w:type="dxa"/>
            <w:tcBorders>
              <w:top w:val="nil"/>
              <w:left w:val="nil"/>
              <w:bottom w:val="single" w:sz="4" w:space="0" w:color="000000"/>
              <w:right w:val="single" w:sz="4" w:space="0" w:color="000000"/>
            </w:tcBorders>
            <w:shd w:val="clear" w:color="auto" w:fill="auto"/>
            <w:vAlign w:val="center"/>
            <w:hideMark/>
          </w:tcPr>
          <w:p w14:paraId="2307CD5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9 329,50</w:t>
            </w:r>
          </w:p>
        </w:tc>
        <w:tc>
          <w:tcPr>
            <w:tcW w:w="1304" w:type="dxa"/>
            <w:tcBorders>
              <w:top w:val="nil"/>
              <w:left w:val="nil"/>
              <w:bottom w:val="single" w:sz="4" w:space="0" w:color="000000"/>
              <w:right w:val="single" w:sz="4" w:space="0" w:color="000000"/>
            </w:tcBorders>
            <w:shd w:val="clear" w:color="auto" w:fill="auto"/>
            <w:vAlign w:val="center"/>
            <w:hideMark/>
          </w:tcPr>
          <w:p w14:paraId="7D5DFB7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9 142,50</w:t>
            </w:r>
          </w:p>
        </w:tc>
        <w:tc>
          <w:tcPr>
            <w:tcW w:w="1160" w:type="dxa"/>
            <w:tcBorders>
              <w:top w:val="nil"/>
              <w:left w:val="nil"/>
              <w:bottom w:val="single" w:sz="4" w:space="0" w:color="000000"/>
              <w:right w:val="single" w:sz="4" w:space="0" w:color="000000"/>
            </w:tcBorders>
            <w:shd w:val="clear" w:color="auto" w:fill="auto"/>
            <w:vAlign w:val="center"/>
            <w:hideMark/>
          </w:tcPr>
          <w:p w14:paraId="198400A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138,77</w:t>
            </w:r>
          </w:p>
        </w:tc>
        <w:tc>
          <w:tcPr>
            <w:tcW w:w="1161" w:type="dxa"/>
            <w:tcBorders>
              <w:top w:val="nil"/>
              <w:left w:val="nil"/>
              <w:bottom w:val="single" w:sz="4" w:space="0" w:color="000000"/>
              <w:right w:val="single" w:sz="4" w:space="0" w:color="000000"/>
            </w:tcBorders>
            <w:shd w:val="clear" w:color="auto" w:fill="auto"/>
            <w:vAlign w:val="center"/>
            <w:hideMark/>
          </w:tcPr>
          <w:p w14:paraId="781A085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48,23</w:t>
            </w:r>
          </w:p>
        </w:tc>
        <w:tc>
          <w:tcPr>
            <w:tcW w:w="958" w:type="dxa"/>
            <w:tcBorders>
              <w:top w:val="nil"/>
              <w:left w:val="nil"/>
              <w:bottom w:val="single" w:sz="4" w:space="0" w:color="000000"/>
              <w:right w:val="single" w:sz="4" w:space="0" w:color="000000"/>
            </w:tcBorders>
            <w:shd w:val="clear" w:color="auto" w:fill="auto"/>
            <w:vAlign w:val="center"/>
            <w:hideMark/>
          </w:tcPr>
          <w:p w14:paraId="19BFE81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334,38</w:t>
            </w:r>
          </w:p>
        </w:tc>
      </w:tr>
      <w:tr w:rsidR="00DD27DA" w:rsidRPr="00DD27DA" w14:paraId="08240955"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63D699C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p>
        </w:tc>
        <w:tc>
          <w:tcPr>
            <w:tcW w:w="2345" w:type="dxa"/>
            <w:tcBorders>
              <w:top w:val="nil"/>
              <w:left w:val="nil"/>
              <w:bottom w:val="single" w:sz="4" w:space="0" w:color="000000"/>
              <w:right w:val="single" w:sz="4" w:space="0" w:color="000000"/>
            </w:tcBorders>
            <w:shd w:val="clear" w:color="auto" w:fill="auto"/>
            <w:vAlign w:val="center"/>
            <w:hideMark/>
          </w:tcPr>
          <w:p w14:paraId="3AD54B11"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России</w:t>
            </w:r>
          </w:p>
        </w:tc>
        <w:tc>
          <w:tcPr>
            <w:tcW w:w="1160" w:type="dxa"/>
            <w:tcBorders>
              <w:top w:val="nil"/>
              <w:left w:val="nil"/>
              <w:bottom w:val="single" w:sz="4" w:space="0" w:color="000000"/>
              <w:right w:val="single" w:sz="4" w:space="0" w:color="000000"/>
            </w:tcBorders>
            <w:shd w:val="clear" w:color="auto" w:fill="auto"/>
            <w:vAlign w:val="center"/>
            <w:hideMark/>
          </w:tcPr>
          <w:p w14:paraId="23ADAFB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8 409,60</w:t>
            </w:r>
          </w:p>
        </w:tc>
        <w:tc>
          <w:tcPr>
            <w:tcW w:w="1304" w:type="dxa"/>
            <w:tcBorders>
              <w:top w:val="nil"/>
              <w:left w:val="nil"/>
              <w:bottom w:val="single" w:sz="4" w:space="0" w:color="000000"/>
              <w:right w:val="single" w:sz="4" w:space="0" w:color="000000"/>
            </w:tcBorders>
            <w:shd w:val="clear" w:color="auto" w:fill="auto"/>
            <w:vAlign w:val="center"/>
            <w:hideMark/>
          </w:tcPr>
          <w:p w14:paraId="593B69A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7 162,58</w:t>
            </w:r>
          </w:p>
        </w:tc>
        <w:tc>
          <w:tcPr>
            <w:tcW w:w="1160" w:type="dxa"/>
            <w:tcBorders>
              <w:top w:val="nil"/>
              <w:left w:val="nil"/>
              <w:bottom w:val="single" w:sz="4" w:space="0" w:color="000000"/>
              <w:right w:val="single" w:sz="4" w:space="0" w:color="000000"/>
            </w:tcBorders>
            <w:shd w:val="clear" w:color="auto" w:fill="auto"/>
            <w:vAlign w:val="center"/>
            <w:hideMark/>
          </w:tcPr>
          <w:p w14:paraId="5750376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1 234,28</w:t>
            </w:r>
          </w:p>
        </w:tc>
        <w:tc>
          <w:tcPr>
            <w:tcW w:w="1161" w:type="dxa"/>
            <w:tcBorders>
              <w:top w:val="nil"/>
              <w:left w:val="nil"/>
              <w:bottom w:val="single" w:sz="4" w:space="0" w:color="000000"/>
              <w:right w:val="single" w:sz="4" w:space="0" w:color="000000"/>
            </w:tcBorders>
            <w:shd w:val="clear" w:color="auto" w:fill="auto"/>
            <w:vAlign w:val="center"/>
            <w:hideMark/>
          </w:tcPr>
          <w:p w14:paraId="3B6961A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12,74</w:t>
            </w:r>
          </w:p>
        </w:tc>
        <w:tc>
          <w:tcPr>
            <w:tcW w:w="958" w:type="dxa"/>
            <w:tcBorders>
              <w:top w:val="nil"/>
              <w:left w:val="nil"/>
              <w:bottom w:val="single" w:sz="4" w:space="0" w:color="000000"/>
              <w:right w:val="single" w:sz="4" w:space="0" w:color="000000"/>
            </w:tcBorders>
            <w:shd w:val="clear" w:color="auto" w:fill="auto"/>
            <w:vAlign w:val="center"/>
            <w:hideMark/>
          </w:tcPr>
          <w:p w14:paraId="54D4F0B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0,44</w:t>
            </w:r>
          </w:p>
        </w:tc>
      </w:tr>
      <w:tr w:rsidR="00DD27DA" w:rsidRPr="00DD27DA" w14:paraId="2A770FDB"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6986BBB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w:t>
            </w:r>
          </w:p>
        </w:tc>
        <w:tc>
          <w:tcPr>
            <w:tcW w:w="2345" w:type="dxa"/>
            <w:tcBorders>
              <w:top w:val="nil"/>
              <w:left w:val="nil"/>
              <w:bottom w:val="single" w:sz="4" w:space="0" w:color="000000"/>
              <w:right w:val="single" w:sz="4" w:space="0" w:color="000000"/>
            </w:tcBorders>
            <w:shd w:val="clear" w:color="auto" w:fill="auto"/>
            <w:vAlign w:val="center"/>
            <w:hideMark/>
          </w:tcPr>
          <w:p w14:paraId="70DC8AB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ИБР</w:t>
            </w:r>
          </w:p>
        </w:tc>
        <w:tc>
          <w:tcPr>
            <w:tcW w:w="1160" w:type="dxa"/>
            <w:tcBorders>
              <w:top w:val="nil"/>
              <w:left w:val="nil"/>
              <w:bottom w:val="single" w:sz="4" w:space="0" w:color="000000"/>
              <w:right w:val="single" w:sz="4" w:space="0" w:color="000000"/>
            </w:tcBorders>
            <w:shd w:val="clear" w:color="auto" w:fill="auto"/>
            <w:vAlign w:val="center"/>
            <w:hideMark/>
          </w:tcPr>
          <w:p w14:paraId="57C3490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7 283,18</w:t>
            </w:r>
          </w:p>
        </w:tc>
        <w:tc>
          <w:tcPr>
            <w:tcW w:w="1304" w:type="dxa"/>
            <w:tcBorders>
              <w:top w:val="nil"/>
              <w:left w:val="nil"/>
              <w:bottom w:val="single" w:sz="4" w:space="0" w:color="000000"/>
              <w:right w:val="single" w:sz="4" w:space="0" w:color="000000"/>
            </w:tcBorders>
            <w:shd w:val="clear" w:color="auto" w:fill="auto"/>
            <w:vAlign w:val="center"/>
            <w:hideMark/>
          </w:tcPr>
          <w:p w14:paraId="79D57FC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7 001,53</w:t>
            </w:r>
          </w:p>
        </w:tc>
        <w:tc>
          <w:tcPr>
            <w:tcW w:w="1160" w:type="dxa"/>
            <w:tcBorders>
              <w:top w:val="nil"/>
              <w:left w:val="nil"/>
              <w:bottom w:val="single" w:sz="4" w:space="0" w:color="000000"/>
              <w:right w:val="single" w:sz="4" w:space="0" w:color="000000"/>
            </w:tcBorders>
            <w:shd w:val="clear" w:color="auto" w:fill="auto"/>
            <w:vAlign w:val="center"/>
            <w:hideMark/>
          </w:tcPr>
          <w:p w14:paraId="0E933D1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273,36</w:t>
            </w:r>
          </w:p>
        </w:tc>
        <w:tc>
          <w:tcPr>
            <w:tcW w:w="1161" w:type="dxa"/>
            <w:tcBorders>
              <w:top w:val="nil"/>
              <w:left w:val="nil"/>
              <w:bottom w:val="single" w:sz="4" w:space="0" w:color="000000"/>
              <w:right w:val="single" w:sz="4" w:space="0" w:color="000000"/>
            </w:tcBorders>
            <w:shd w:val="clear" w:color="auto" w:fill="auto"/>
            <w:vAlign w:val="center"/>
            <w:hideMark/>
          </w:tcPr>
          <w:p w14:paraId="419BB93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8,29</w:t>
            </w:r>
          </w:p>
        </w:tc>
        <w:tc>
          <w:tcPr>
            <w:tcW w:w="958" w:type="dxa"/>
            <w:tcBorders>
              <w:top w:val="nil"/>
              <w:left w:val="nil"/>
              <w:bottom w:val="single" w:sz="4" w:space="0" w:color="000000"/>
              <w:right w:val="single" w:sz="4" w:space="0" w:color="000000"/>
            </w:tcBorders>
            <w:shd w:val="clear" w:color="auto" w:fill="auto"/>
            <w:vAlign w:val="center"/>
            <w:hideMark/>
          </w:tcPr>
          <w:p w14:paraId="0E1DDB6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0,69</w:t>
            </w:r>
          </w:p>
        </w:tc>
      </w:tr>
      <w:tr w:rsidR="00DD27DA" w:rsidRPr="00DD27DA" w14:paraId="337483EC"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34A80DB1"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p>
        </w:tc>
        <w:tc>
          <w:tcPr>
            <w:tcW w:w="2345" w:type="dxa"/>
            <w:tcBorders>
              <w:top w:val="nil"/>
              <w:left w:val="nil"/>
              <w:bottom w:val="single" w:sz="4" w:space="0" w:color="000000"/>
              <w:right w:val="single" w:sz="4" w:space="0" w:color="000000"/>
            </w:tcBorders>
            <w:shd w:val="clear" w:color="auto" w:fill="auto"/>
            <w:vAlign w:val="center"/>
            <w:hideMark/>
          </w:tcPr>
          <w:p w14:paraId="2E21FD91"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 xml:space="preserve">Кредит ЕИБ </w:t>
            </w:r>
          </w:p>
        </w:tc>
        <w:tc>
          <w:tcPr>
            <w:tcW w:w="1160" w:type="dxa"/>
            <w:tcBorders>
              <w:top w:val="nil"/>
              <w:left w:val="nil"/>
              <w:bottom w:val="single" w:sz="4" w:space="0" w:color="000000"/>
              <w:right w:val="single" w:sz="4" w:space="0" w:color="000000"/>
            </w:tcBorders>
            <w:shd w:val="clear" w:color="auto" w:fill="auto"/>
            <w:vAlign w:val="center"/>
            <w:hideMark/>
          </w:tcPr>
          <w:p w14:paraId="69097B5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7 026,76</w:t>
            </w:r>
          </w:p>
        </w:tc>
        <w:tc>
          <w:tcPr>
            <w:tcW w:w="1304" w:type="dxa"/>
            <w:tcBorders>
              <w:top w:val="nil"/>
              <w:left w:val="nil"/>
              <w:bottom w:val="single" w:sz="4" w:space="0" w:color="000000"/>
              <w:right w:val="single" w:sz="4" w:space="0" w:color="000000"/>
            </w:tcBorders>
            <w:shd w:val="clear" w:color="auto" w:fill="auto"/>
            <w:vAlign w:val="center"/>
            <w:hideMark/>
          </w:tcPr>
          <w:p w14:paraId="2BCDA66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6 973,32</w:t>
            </w:r>
          </w:p>
        </w:tc>
        <w:tc>
          <w:tcPr>
            <w:tcW w:w="1160" w:type="dxa"/>
            <w:tcBorders>
              <w:top w:val="nil"/>
              <w:left w:val="nil"/>
              <w:bottom w:val="single" w:sz="4" w:space="0" w:color="000000"/>
              <w:right w:val="single" w:sz="4" w:space="0" w:color="000000"/>
            </w:tcBorders>
            <w:shd w:val="clear" w:color="auto" w:fill="auto"/>
            <w:vAlign w:val="center"/>
            <w:hideMark/>
          </w:tcPr>
          <w:p w14:paraId="0B748EB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53,14</w:t>
            </w:r>
          </w:p>
        </w:tc>
        <w:tc>
          <w:tcPr>
            <w:tcW w:w="1161" w:type="dxa"/>
            <w:tcBorders>
              <w:top w:val="nil"/>
              <w:left w:val="nil"/>
              <w:bottom w:val="single" w:sz="4" w:space="0" w:color="000000"/>
              <w:right w:val="single" w:sz="4" w:space="0" w:color="000000"/>
            </w:tcBorders>
            <w:shd w:val="clear" w:color="auto" w:fill="auto"/>
            <w:vAlign w:val="center"/>
            <w:hideMark/>
          </w:tcPr>
          <w:p w14:paraId="1192B94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0,29</w:t>
            </w:r>
          </w:p>
        </w:tc>
        <w:tc>
          <w:tcPr>
            <w:tcW w:w="958" w:type="dxa"/>
            <w:tcBorders>
              <w:top w:val="nil"/>
              <w:left w:val="nil"/>
              <w:bottom w:val="single" w:sz="4" w:space="0" w:color="000000"/>
              <w:right w:val="single" w:sz="4" w:space="0" w:color="000000"/>
            </w:tcBorders>
            <w:shd w:val="clear" w:color="auto" w:fill="auto"/>
            <w:vAlign w:val="center"/>
            <w:hideMark/>
          </w:tcPr>
          <w:p w14:paraId="44DB7DC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4,27</w:t>
            </w:r>
          </w:p>
        </w:tc>
      </w:tr>
      <w:tr w:rsidR="00DD27DA" w:rsidRPr="00DD27DA" w14:paraId="1C101A9E"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17F5C5A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24</w:t>
            </w:r>
          </w:p>
        </w:tc>
        <w:tc>
          <w:tcPr>
            <w:tcW w:w="2345" w:type="dxa"/>
            <w:tcBorders>
              <w:top w:val="nil"/>
              <w:left w:val="nil"/>
              <w:bottom w:val="single" w:sz="4" w:space="0" w:color="000000"/>
              <w:right w:val="single" w:sz="4" w:space="0" w:color="000000"/>
            </w:tcBorders>
            <w:shd w:val="clear" w:color="auto" w:fill="auto"/>
            <w:vAlign w:val="center"/>
            <w:hideMark/>
          </w:tcPr>
          <w:p w14:paraId="4AAC9E7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ЕБРР</w:t>
            </w:r>
          </w:p>
        </w:tc>
        <w:tc>
          <w:tcPr>
            <w:tcW w:w="1160" w:type="dxa"/>
            <w:tcBorders>
              <w:top w:val="nil"/>
              <w:left w:val="nil"/>
              <w:bottom w:val="single" w:sz="4" w:space="0" w:color="000000"/>
              <w:right w:val="single" w:sz="4" w:space="0" w:color="000000"/>
            </w:tcBorders>
            <w:shd w:val="clear" w:color="auto" w:fill="auto"/>
            <w:vAlign w:val="center"/>
            <w:hideMark/>
          </w:tcPr>
          <w:p w14:paraId="5B480C4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4 547,54</w:t>
            </w:r>
          </w:p>
        </w:tc>
        <w:tc>
          <w:tcPr>
            <w:tcW w:w="1304" w:type="dxa"/>
            <w:tcBorders>
              <w:top w:val="nil"/>
              <w:left w:val="nil"/>
              <w:bottom w:val="single" w:sz="4" w:space="0" w:color="000000"/>
              <w:right w:val="single" w:sz="4" w:space="0" w:color="000000"/>
            </w:tcBorders>
            <w:shd w:val="clear" w:color="auto" w:fill="auto"/>
            <w:vAlign w:val="center"/>
            <w:hideMark/>
          </w:tcPr>
          <w:p w14:paraId="760CD45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4 394,97</w:t>
            </w:r>
          </w:p>
        </w:tc>
        <w:tc>
          <w:tcPr>
            <w:tcW w:w="1160" w:type="dxa"/>
            <w:tcBorders>
              <w:top w:val="nil"/>
              <w:left w:val="nil"/>
              <w:bottom w:val="single" w:sz="4" w:space="0" w:color="000000"/>
              <w:right w:val="single" w:sz="4" w:space="0" w:color="000000"/>
            </w:tcBorders>
            <w:shd w:val="clear" w:color="auto" w:fill="auto"/>
            <w:vAlign w:val="center"/>
            <w:hideMark/>
          </w:tcPr>
          <w:p w14:paraId="653AFCC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150,17</w:t>
            </w:r>
          </w:p>
        </w:tc>
        <w:tc>
          <w:tcPr>
            <w:tcW w:w="1161" w:type="dxa"/>
            <w:tcBorders>
              <w:top w:val="nil"/>
              <w:left w:val="nil"/>
              <w:bottom w:val="single" w:sz="4" w:space="0" w:color="000000"/>
              <w:right w:val="single" w:sz="4" w:space="0" w:color="000000"/>
            </w:tcBorders>
            <w:shd w:val="clear" w:color="auto" w:fill="auto"/>
            <w:vAlign w:val="center"/>
            <w:hideMark/>
          </w:tcPr>
          <w:p w14:paraId="23010D3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2,39</w:t>
            </w:r>
          </w:p>
        </w:tc>
        <w:tc>
          <w:tcPr>
            <w:tcW w:w="958" w:type="dxa"/>
            <w:tcBorders>
              <w:top w:val="nil"/>
              <w:left w:val="nil"/>
              <w:bottom w:val="single" w:sz="4" w:space="0" w:color="000000"/>
              <w:right w:val="single" w:sz="4" w:space="0" w:color="000000"/>
            </w:tcBorders>
            <w:shd w:val="clear" w:color="auto" w:fill="auto"/>
            <w:vAlign w:val="center"/>
            <w:hideMark/>
          </w:tcPr>
          <w:p w14:paraId="7A65523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116,19</w:t>
            </w:r>
          </w:p>
        </w:tc>
      </w:tr>
      <w:tr w:rsidR="00DD27DA" w:rsidRPr="00DD27DA" w14:paraId="5F4BB193"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30D9E50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345" w:type="dxa"/>
            <w:tcBorders>
              <w:top w:val="nil"/>
              <w:left w:val="nil"/>
              <w:bottom w:val="single" w:sz="4" w:space="0" w:color="000000"/>
              <w:right w:val="single" w:sz="4" w:space="0" w:color="000000"/>
            </w:tcBorders>
            <w:shd w:val="clear" w:color="auto" w:fill="auto"/>
            <w:vAlign w:val="center"/>
            <w:hideMark/>
          </w:tcPr>
          <w:p w14:paraId="32334DC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ЕАБР</w:t>
            </w:r>
          </w:p>
        </w:tc>
        <w:tc>
          <w:tcPr>
            <w:tcW w:w="1160" w:type="dxa"/>
            <w:tcBorders>
              <w:top w:val="nil"/>
              <w:left w:val="nil"/>
              <w:bottom w:val="single" w:sz="4" w:space="0" w:color="000000"/>
              <w:right w:val="single" w:sz="4" w:space="0" w:color="000000"/>
            </w:tcBorders>
            <w:shd w:val="clear" w:color="auto" w:fill="auto"/>
            <w:vAlign w:val="center"/>
            <w:hideMark/>
          </w:tcPr>
          <w:p w14:paraId="753A984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3 797,08</w:t>
            </w:r>
          </w:p>
        </w:tc>
        <w:tc>
          <w:tcPr>
            <w:tcW w:w="1304" w:type="dxa"/>
            <w:tcBorders>
              <w:top w:val="nil"/>
              <w:left w:val="nil"/>
              <w:bottom w:val="single" w:sz="4" w:space="0" w:color="000000"/>
              <w:right w:val="single" w:sz="4" w:space="0" w:color="000000"/>
            </w:tcBorders>
            <w:shd w:val="clear" w:color="auto" w:fill="auto"/>
            <w:vAlign w:val="center"/>
            <w:hideMark/>
          </w:tcPr>
          <w:p w14:paraId="63F12B0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3 781,10</w:t>
            </w:r>
          </w:p>
        </w:tc>
        <w:tc>
          <w:tcPr>
            <w:tcW w:w="1160" w:type="dxa"/>
            <w:tcBorders>
              <w:top w:val="nil"/>
              <w:left w:val="nil"/>
              <w:bottom w:val="single" w:sz="4" w:space="0" w:color="000000"/>
              <w:right w:val="single" w:sz="4" w:space="0" w:color="000000"/>
            </w:tcBorders>
            <w:shd w:val="clear" w:color="auto" w:fill="auto"/>
            <w:vAlign w:val="center"/>
            <w:hideMark/>
          </w:tcPr>
          <w:p w14:paraId="360D2F0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15,98</w:t>
            </w:r>
          </w:p>
        </w:tc>
        <w:tc>
          <w:tcPr>
            <w:tcW w:w="1161" w:type="dxa"/>
            <w:tcBorders>
              <w:top w:val="nil"/>
              <w:left w:val="nil"/>
              <w:bottom w:val="single" w:sz="4" w:space="0" w:color="000000"/>
              <w:right w:val="single" w:sz="4" w:space="0" w:color="000000"/>
            </w:tcBorders>
            <w:shd w:val="clear" w:color="auto" w:fill="auto"/>
            <w:vAlign w:val="center"/>
            <w:hideMark/>
          </w:tcPr>
          <w:p w14:paraId="32D1AD7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58" w:type="dxa"/>
            <w:tcBorders>
              <w:top w:val="nil"/>
              <w:left w:val="nil"/>
              <w:bottom w:val="single" w:sz="4" w:space="0" w:color="000000"/>
              <w:right w:val="single" w:sz="4" w:space="0" w:color="000000"/>
            </w:tcBorders>
            <w:shd w:val="clear" w:color="auto" w:fill="auto"/>
            <w:vAlign w:val="center"/>
            <w:hideMark/>
          </w:tcPr>
          <w:p w14:paraId="30F9194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r>
      <w:tr w:rsidR="00DD27DA" w:rsidRPr="00DD27DA" w14:paraId="5C59C06D"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75E84D1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w:t>
            </w:r>
          </w:p>
        </w:tc>
        <w:tc>
          <w:tcPr>
            <w:tcW w:w="2345" w:type="dxa"/>
            <w:tcBorders>
              <w:top w:val="nil"/>
              <w:left w:val="nil"/>
              <w:bottom w:val="single" w:sz="4" w:space="0" w:color="000000"/>
              <w:right w:val="single" w:sz="4" w:space="0" w:color="000000"/>
            </w:tcBorders>
            <w:shd w:val="clear" w:color="auto" w:fill="auto"/>
            <w:vAlign w:val="center"/>
            <w:hideMark/>
          </w:tcPr>
          <w:p w14:paraId="6BE31CE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Германии</w:t>
            </w:r>
          </w:p>
        </w:tc>
        <w:tc>
          <w:tcPr>
            <w:tcW w:w="1160" w:type="dxa"/>
            <w:tcBorders>
              <w:top w:val="nil"/>
              <w:left w:val="nil"/>
              <w:bottom w:val="single" w:sz="4" w:space="0" w:color="000000"/>
              <w:right w:val="single" w:sz="4" w:space="0" w:color="000000"/>
            </w:tcBorders>
            <w:shd w:val="clear" w:color="auto" w:fill="auto"/>
            <w:vAlign w:val="center"/>
            <w:hideMark/>
          </w:tcPr>
          <w:p w14:paraId="02D90CA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1 742,80</w:t>
            </w:r>
          </w:p>
        </w:tc>
        <w:tc>
          <w:tcPr>
            <w:tcW w:w="1304" w:type="dxa"/>
            <w:tcBorders>
              <w:top w:val="nil"/>
              <w:left w:val="nil"/>
              <w:bottom w:val="single" w:sz="4" w:space="0" w:color="000000"/>
              <w:right w:val="single" w:sz="4" w:space="0" w:color="000000"/>
            </w:tcBorders>
            <w:shd w:val="clear" w:color="auto" w:fill="auto"/>
            <w:vAlign w:val="center"/>
            <w:hideMark/>
          </w:tcPr>
          <w:p w14:paraId="5BC7662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1 537,89</w:t>
            </w:r>
          </w:p>
        </w:tc>
        <w:tc>
          <w:tcPr>
            <w:tcW w:w="1160" w:type="dxa"/>
            <w:tcBorders>
              <w:top w:val="nil"/>
              <w:left w:val="nil"/>
              <w:bottom w:val="single" w:sz="4" w:space="0" w:color="000000"/>
              <w:right w:val="single" w:sz="4" w:space="0" w:color="000000"/>
            </w:tcBorders>
            <w:shd w:val="clear" w:color="auto" w:fill="auto"/>
            <w:vAlign w:val="center"/>
            <w:hideMark/>
          </w:tcPr>
          <w:p w14:paraId="0BA7510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156,86</w:t>
            </w:r>
          </w:p>
        </w:tc>
        <w:tc>
          <w:tcPr>
            <w:tcW w:w="1161" w:type="dxa"/>
            <w:tcBorders>
              <w:top w:val="nil"/>
              <w:left w:val="nil"/>
              <w:bottom w:val="single" w:sz="4" w:space="0" w:color="000000"/>
              <w:right w:val="single" w:sz="4" w:space="0" w:color="000000"/>
            </w:tcBorders>
            <w:shd w:val="clear" w:color="auto" w:fill="auto"/>
            <w:vAlign w:val="center"/>
            <w:hideMark/>
          </w:tcPr>
          <w:p w14:paraId="2CDB1B2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48,05</w:t>
            </w:r>
          </w:p>
        </w:tc>
        <w:tc>
          <w:tcPr>
            <w:tcW w:w="958" w:type="dxa"/>
            <w:tcBorders>
              <w:top w:val="nil"/>
              <w:left w:val="nil"/>
              <w:bottom w:val="single" w:sz="4" w:space="0" w:color="000000"/>
              <w:right w:val="single" w:sz="4" w:space="0" w:color="000000"/>
            </w:tcBorders>
            <w:shd w:val="clear" w:color="auto" w:fill="auto"/>
            <w:vAlign w:val="center"/>
            <w:hideMark/>
          </w:tcPr>
          <w:p w14:paraId="6CADA32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432,00</w:t>
            </w:r>
          </w:p>
        </w:tc>
      </w:tr>
      <w:tr w:rsidR="00DD27DA" w:rsidRPr="00DD27DA" w14:paraId="08759B2D"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7A37EFB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82</w:t>
            </w:r>
          </w:p>
        </w:tc>
        <w:tc>
          <w:tcPr>
            <w:tcW w:w="2345" w:type="dxa"/>
            <w:tcBorders>
              <w:top w:val="nil"/>
              <w:left w:val="nil"/>
              <w:bottom w:val="single" w:sz="4" w:space="0" w:color="000000"/>
              <w:right w:val="single" w:sz="4" w:space="0" w:color="000000"/>
            </w:tcBorders>
            <w:shd w:val="clear" w:color="auto" w:fill="auto"/>
            <w:vAlign w:val="center"/>
            <w:hideMark/>
          </w:tcPr>
          <w:p w14:paraId="4EF4ECD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Турции</w:t>
            </w:r>
          </w:p>
        </w:tc>
        <w:tc>
          <w:tcPr>
            <w:tcW w:w="1160" w:type="dxa"/>
            <w:tcBorders>
              <w:top w:val="nil"/>
              <w:left w:val="nil"/>
              <w:bottom w:val="single" w:sz="4" w:space="0" w:color="000000"/>
              <w:right w:val="single" w:sz="4" w:space="0" w:color="000000"/>
            </w:tcBorders>
            <w:shd w:val="clear" w:color="auto" w:fill="auto"/>
            <w:vAlign w:val="center"/>
            <w:hideMark/>
          </w:tcPr>
          <w:p w14:paraId="252EE38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951,62</w:t>
            </w:r>
          </w:p>
        </w:tc>
        <w:tc>
          <w:tcPr>
            <w:tcW w:w="1304" w:type="dxa"/>
            <w:tcBorders>
              <w:top w:val="nil"/>
              <w:left w:val="nil"/>
              <w:bottom w:val="single" w:sz="4" w:space="0" w:color="000000"/>
              <w:right w:val="single" w:sz="4" w:space="0" w:color="000000"/>
            </w:tcBorders>
            <w:shd w:val="clear" w:color="auto" w:fill="auto"/>
            <w:vAlign w:val="center"/>
            <w:hideMark/>
          </w:tcPr>
          <w:p w14:paraId="12DB695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678,61</w:t>
            </w:r>
          </w:p>
        </w:tc>
        <w:tc>
          <w:tcPr>
            <w:tcW w:w="1160" w:type="dxa"/>
            <w:tcBorders>
              <w:top w:val="nil"/>
              <w:left w:val="nil"/>
              <w:bottom w:val="single" w:sz="4" w:space="0" w:color="000000"/>
              <w:right w:val="single" w:sz="4" w:space="0" w:color="000000"/>
            </w:tcBorders>
            <w:shd w:val="clear" w:color="auto" w:fill="auto"/>
            <w:vAlign w:val="center"/>
            <w:hideMark/>
          </w:tcPr>
          <w:p w14:paraId="06650A6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246,58</w:t>
            </w:r>
          </w:p>
        </w:tc>
        <w:tc>
          <w:tcPr>
            <w:tcW w:w="1161" w:type="dxa"/>
            <w:tcBorders>
              <w:top w:val="nil"/>
              <w:left w:val="nil"/>
              <w:bottom w:val="single" w:sz="4" w:space="0" w:color="000000"/>
              <w:right w:val="single" w:sz="4" w:space="0" w:color="000000"/>
            </w:tcBorders>
            <w:shd w:val="clear" w:color="auto" w:fill="auto"/>
            <w:vAlign w:val="center"/>
            <w:hideMark/>
          </w:tcPr>
          <w:p w14:paraId="6D4C8BB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26,43</w:t>
            </w:r>
          </w:p>
        </w:tc>
        <w:tc>
          <w:tcPr>
            <w:tcW w:w="958" w:type="dxa"/>
            <w:tcBorders>
              <w:top w:val="nil"/>
              <w:left w:val="nil"/>
              <w:bottom w:val="single" w:sz="4" w:space="0" w:color="000000"/>
              <w:right w:val="single" w:sz="4" w:space="0" w:color="000000"/>
            </w:tcBorders>
            <w:shd w:val="clear" w:color="auto" w:fill="auto"/>
            <w:vAlign w:val="center"/>
            <w:hideMark/>
          </w:tcPr>
          <w:p w14:paraId="2C99198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655,32</w:t>
            </w:r>
          </w:p>
        </w:tc>
      </w:tr>
      <w:tr w:rsidR="00DD27DA" w:rsidRPr="00DD27DA" w14:paraId="6D5009DF"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22CED13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345" w:type="dxa"/>
            <w:tcBorders>
              <w:top w:val="nil"/>
              <w:left w:val="nil"/>
              <w:bottom w:val="single" w:sz="4" w:space="0" w:color="000000"/>
              <w:right w:val="single" w:sz="4" w:space="0" w:color="000000"/>
            </w:tcBorders>
            <w:shd w:val="clear" w:color="auto" w:fill="auto"/>
            <w:vAlign w:val="center"/>
            <w:hideMark/>
          </w:tcPr>
          <w:p w14:paraId="733DB40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ЕврАзЭС</w:t>
            </w:r>
          </w:p>
        </w:tc>
        <w:tc>
          <w:tcPr>
            <w:tcW w:w="1160" w:type="dxa"/>
            <w:tcBorders>
              <w:top w:val="nil"/>
              <w:left w:val="nil"/>
              <w:bottom w:val="single" w:sz="4" w:space="0" w:color="000000"/>
              <w:right w:val="single" w:sz="4" w:space="0" w:color="000000"/>
            </w:tcBorders>
            <w:shd w:val="clear" w:color="auto" w:fill="auto"/>
            <w:vAlign w:val="center"/>
            <w:hideMark/>
          </w:tcPr>
          <w:p w14:paraId="212F4F9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710,53</w:t>
            </w:r>
          </w:p>
        </w:tc>
        <w:tc>
          <w:tcPr>
            <w:tcW w:w="1304" w:type="dxa"/>
            <w:tcBorders>
              <w:top w:val="nil"/>
              <w:left w:val="nil"/>
              <w:bottom w:val="single" w:sz="4" w:space="0" w:color="000000"/>
              <w:right w:val="single" w:sz="4" w:space="0" w:color="000000"/>
            </w:tcBorders>
            <w:shd w:val="clear" w:color="auto" w:fill="auto"/>
            <w:vAlign w:val="center"/>
            <w:hideMark/>
          </w:tcPr>
          <w:p w14:paraId="2F0D742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709,10</w:t>
            </w:r>
          </w:p>
        </w:tc>
        <w:tc>
          <w:tcPr>
            <w:tcW w:w="1160" w:type="dxa"/>
            <w:tcBorders>
              <w:top w:val="nil"/>
              <w:left w:val="nil"/>
              <w:bottom w:val="single" w:sz="4" w:space="0" w:color="000000"/>
              <w:right w:val="single" w:sz="4" w:space="0" w:color="000000"/>
            </w:tcBorders>
            <w:shd w:val="clear" w:color="auto" w:fill="auto"/>
            <w:vAlign w:val="center"/>
            <w:hideMark/>
          </w:tcPr>
          <w:p w14:paraId="322CDDC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1,43</w:t>
            </w:r>
          </w:p>
        </w:tc>
        <w:tc>
          <w:tcPr>
            <w:tcW w:w="1161" w:type="dxa"/>
            <w:tcBorders>
              <w:top w:val="nil"/>
              <w:left w:val="nil"/>
              <w:bottom w:val="single" w:sz="4" w:space="0" w:color="000000"/>
              <w:right w:val="single" w:sz="4" w:space="0" w:color="000000"/>
            </w:tcBorders>
            <w:shd w:val="clear" w:color="auto" w:fill="auto"/>
            <w:vAlign w:val="center"/>
            <w:hideMark/>
          </w:tcPr>
          <w:p w14:paraId="7E44A8D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58" w:type="dxa"/>
            <w:tcBorders>
              <w:top w:val="nil"/>
              <w:left w:val="nil"/>
              <w:bottom w:val="single" w:sz="4" w:space="0" w:color="000000"/>
              <w:right w:val="single" w:sz="4" w:space="0" w:color="000000"/>
            </w:tcBorders>
            <w:shd w:val="clear" w:color="auto" w:fill="auto"/>
            <w:vAlign w:val="center"/>
            <w:hideMark/>
          </w:tcPr>
          <w:p w14:paraId="2B0EAEA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r>
      <w:tr w:rsidR="00DD27DA" w:rsidRPr="00DD27DA" w14:paraId="17065A94"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3297A6D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345" w:type="dxa"/>
            <w:tcBorders>
              <w:top w:val="nil"/>
              <w:left w:val="nil"/>
              <w:bottom w:val="single" w:sz="4" w:space="0" w:color="000000"/>
              <w:right w:val="single" w:sz="4" w:space="0" w:color="000000"/>
            </w:tcBorders>
            <w:shd w:val="clear" w:color="auto" w:fill="auto"/>
            <w:vAlign w:val="center"/>
            <w:hideMark/>
          </w:tcPr>
          <w:p w14:paraId="7EE8AFF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Пакистана</w:t>
            </w:r>
          </w:p>
        </w:tc>
        <w:tc>
          <w:tcPr>
            <w:tcW w:w="1160" w:type="dxa"/>
            <w:tcBorders>
              <w:top w:val="nil"/>
              <w:left w:val="nil"/>
              <w:bottom w:val="single" w:sz="4" w:space="0" w:color="000000"/>
              <w:right w:val="single" w:sz="4" w:space="0" w:color="000000"/>
            </w:tcBorders>
            <w:shd w:val="clear" w:color="auto" w:fill="auto"/>
            <w:vAlign w:val="center"/>
            <w:hideMark/>
          </w:tcPr>
          <w:p w14:paraId="3FB38E7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555,18</w:t>
            </w:r>
          </w:p>
        </w:tc>
        <w:tc>
          <w:tcPr>
            <w:tcW w:w="1304" w:type="dxa"/>
            <w:tcBorders>
              <w:top w:val="nil"/>
              <w:left w:val="nil"/>
              <w:bottom w:val="single" w:sz="4" w:space="0" w:color="000000"/>
              <w:right w:val="single" w:sz="4" w:space="0" w:color="000000"/>
            </w:tcBorders>
            <w:shd w:val="clear" w:color="auto" w:fill="auto"/>
            <w:vAlign w:val="center"/>
            <w:hideMark/>
          </w:tcPr>
          <w:p w14:paraId="666D4F4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458,46</w:t>
            </w:r>
          </w:p>
        </w:tc>
        <w:tc>
          <w:tcPr>
            <w:tcW w:w="1160" w:type="dxa"/>
            <w:tcBorders>
              <w:top w:val="nil"/>
              <w:left w:val="nil"/>
              <w:bottom w:val="single" w:sz="4" w:space="0" w:color="000000"/>
              <w:right w:val="single" w:sz="4" w:space="0" w:color="000000"/>
            </w:tcBorders>
            <w:shd w:val="clear" w:color="auto" w:fill="auto"/>
            <w:vAlign w:val="center"/>
            <w:hideMark/>
          </w:tcPr>
          <w:p w14:paraId="0A8683A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74,61</w:t>
            </w:r>
          </w:p>
        </w:tc>
        <w:tc>
          <w:tcPr>
            <w:tcW w:w="1161" w:type="dxa"/>
            <w:tcBorders>
              <w:top w:val="nil"/>
              <w:left w:val="nil"/>
              <w:bottom w:val="single" w:sz="4" w:space="0" w:color="000000"/>
              <w:right w:val="single" w:sz="4" w:space="0" w:color="000000"/>
            </w:tcBorders>
            <w:shd w:val="clear" w:color="auto" w:fill="auto"/>
            <w:vAlign w:val="center"/>
            <w:hideMark/>
          </w:tcPr>
          <w:p w14:paraId="6574532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22,11</w:t>
            </w:r>
          </w:p>
        </w:tc>
        <w:tc>
          <w:tcPr>
            <w:tcW w:w="958" w:type="dxa"/>
            <w:tcBorders>
              <w:top w:val="nil"/>
              <w:left w:val="nil"/>
              <w:bottom w:val="single" w:sz="4" w:space="0" w:color="000000"/>
              <w:right w:val="single" w:sz="4" w:space="0" w:color="000000"/>
            </w:tcBorders>
            <w:shd w:val="clear" w:color="auto" w:fill="auto"/>
            <w:vAlign w:val="center"/>
            <w:hideMark/>
          </w:tcPr>
          <w:p w14:paraId="3AA6408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317,43</w:t>
            </w:r>
          </w:p>
        </w:tc>
      </w:tr>
      <w:tr w:rsidR="00DD27DA" w:rsidRPr="00DD27DA" w14:paraId="5CCB0F31"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69CDA9F1"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890</w:t>
            </w:r>
          </w:p>
        </w:tc>
        <w:tc>
          <w:tcPr>
            <w:tcW w:w="2345" w:type="dxa"/>
            <w:tcBorders>
              <w:top w:val="nil"/>
              <w:left w:val="nil"/>
              <w:bottom w:val="single" w:sz="4" w:space="0" w:color="000000"/>
              <w:right w:val="single" w:sz="4" w:space="0" w:color="000000"/>
            </w:tcBorders>
            <w:shd w:val="clear" w:color="auto" w:fill="auto"/>
            <w:vAlign w:val="center"/>
            <w:hideMark/>
          </w:tcPr>
          <w:p w14:paraId="11FD7C03"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Проект развития молочного сектора</w:t>
            </w:r>
          </w:p>
        </w:tc>
        <w:tc>
          <w:tcPr>
            <w:tcW w:w="1160" w:type="dxa"/>
            <w:tcBorders>
              <w:top w:val="nil"/>
              <w:left w:val="nil"/>
              <w:bottom w:val="single" w:sz="4" w:space="0" w:color="000000"/>
              <w:right w:val="single" w:sz="4" w:space="0" w:color="000000"/>
            </w:tcBorders>
            <w:shd w:val="clear" w:color="auto" w:fill="auto"/>
            <w:vAlign w:val="center"/>
            <w:hideMark/>
          </w:tcPr>
          <w:p w14:paraId="448B436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414,44</w:t>
            </w:r>
          </w:p>
        </w:tc>
        <w:tc>
          <w:tcPr>
            <w:tcW w:w="1304" w:type="dxa"/>
            <w:tcBorders>
              <w:top w:val="nil"/>
              <w:left w:val="nil"/>
              <w:bottom w:val="single" w:sz="4" w:space="0" w:color="000000"/>
              <w:right w:val="single" w:sz="4" w:space="0" w:color="000000"/>
            </w:tcBorders>
            <w:shd w:val="clear" w:color="auto" w:fill="auto"/>
            <w:vAlign w:val="center"/>
            <w:hideMark/>
          </w:tcPr>
          <w:p w14:paraId="2DA6794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413,53</w:t>
            </w:r>
          </w:p>
        </w:tc>
        <w:tc>
          <w:tcPr>
            <w:tcW w:w="1160" w:type="dxa"/>
            <w:tcBorders>
              <w:top w:val="nil"/>
              <w:left w:val="nil"/>
              <w:bottom w:val="single" w:sz="4" w:space="0" w:color="000000"/>
              <w:right w:val="single" w:sz="4" w:space="0" w:color="000000"/>
            </w:tcBorders>
            <w:shd w:val="clear" w:color="auto" w:fill="auto"/>
            <w:vAlign w:val="center"/>
            <w:hideMark/>
          </w:tcPr>
          <w:p w14:paraId="66865F1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0,91</w:t>
            </w:r>
          </w:p>
        </w:tc>
        <w:tc>
          <w:tcPr>
            <w:tcW w:w="1161" w:type="dxa"/>
            <w:tcBorders>
              <w:top w:val="nil"/>
              <w:left w:val="nil"/>
              <w:bottom w:val="single" w:sz="4" w:space="0" w:color="000000"/>
              <w:right w:val="single" w:sz="4" w:space="0" w:color="000000"/>
            </w:tcBorders>
            <w:shd w:val="clear" w:color="auto" w:fill="auto"/>
            <w:vAlign w:val="center"/>
            <w:hideMark/>
          </w:tcPr>
          <w:p w14:paraId="4BFBFE0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58" w:type="dxa"/>
            <w:tcBorders>
              <w:top w:val="nil"/>
              <w:left w:val="nil"/>
              <w:bottom w:val="single" w:sz="4" w:space="0" w:color="000000"/>
              <w:right w:val="single" w:sz="4" w:space="0" w:color="000000"/>
            </w:tcBorders>
            <w:shd w:val="clear" w:color="auto" w:fill="auto"/>
            <w:vAlign w:val="center"/>
            <w:hideMark/>
          </w:tcPr>
          <w:p w14:paraId="1D4E381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0,46</w:t>
            </w:r>
          </w:p>
        </w:tc>
      </w:tr>
      <w:tr w:rsidR="00DD27DA" w:rsidRPr="00DD27DA" w14:paraId="16005214"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7512AB2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w:t>
            </w:r>
          </w:p>
        </w:tc>
        <w:tc>
          <w:tcPr>
            <w:tcW w:w="2345" w:type="dxa"/>
            <w:tcBorders>
              <w:top w:val="nil"/>
              <w:left w:val="nil"/>
              <w:bottom w:val="single" w:sz="4" w:space="0" w:color="000000"/>
              <w:right w:val="single" w:sz="4" w:space="0" w:color="000000"/>
            </w:tcBorders>
            <w:shd w:val="clear" w:color="auto" w:fill="auto"/>
            <w:vAlign w:val="center"/>
            <w:hideMark/>
          </w:tcPr>
          <w:p w14:paraId="683D0DF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Японии</w:t>
            </w:r>
          </w:p>
        </w:tc>
        <w:tc>
          <w:tcPr>
            <w:tcW w:w="1160" w:type="dxa"/>
            <w:tcBorders>
              <w:top w:val="nil"/>
              <w:left w:val="nil"/>
              <w:bottom w:val="single" w:sz="4" w:space="0" w:color="000000"/>
              <w:right w:val="single" w:sz="4" w:space="0" w:color="000000"/>
            </w:tcBorders>
            <w:shd w:val="clear" w:color="auto" w:fill="auto"/>
            <w:vAlign w:val="center"/>
            <w:hideMark/>
          </w:tcPr>
          <w:p w14:paraId="094EE23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323,29</w:t>
            </w:r>
          </w:p>
        </w:tc>
        <w:tc>
          <w:tcPr>
            <w:tcW w:w="1304" w:type="dxa"/>
            <w:tcBorders>
              <w:top w:val="nil"/>
              <w:left w:val="nil"/>
              <w:bottom w:val="single" w:sz="4" w:space="0" w:color="000000"/>
              <w:right w:val="single" w:sz="4" w:space="0" w:color="000000"/>
            </w:tcBorders>
            <w:shd w:val="clear" w:color="auto" w:fill="auto"/>
            <w:vAlign w:val="center"/>
            <w:hideMark/>
          </w:tcPr>
          <w:p w14:paraId="3248B45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187,30</w:t>
            </w:r>
          </w:p>
        </w:tc>
        <w:tc>
          <w:tcPr>
            <w:tcW w:w="1160" w:type="dxa"/>
            <w:tcBorders>
              <w:top w:val="nil"/>
              <w:left w:val="nil"/>
              <w:bottom w:val="single" w:sz="4" w:space="0" w:color="000000"/>
              <w:right w:val="single" w:sz="4" w:space="0" w:color="000000"/>
            </w:tcBorders>
            <w:shd w:val="clear" w:color="auto" w:fill="auto"/>
            <w:vAlign w:val="center"/>
            <w:hideMark/>
          </w:tcPr>
          <w:p w14:paraId="2A3A4F9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93,12</w:t>
            </w:r>
          </w:p>
        </w:tc>
        <w:tc>
          <w:tcPr>
            <w:tcW w:w="1161" w:type="dxa"/>
            <w:tcBorders>
              <w:top w:val="nil"/>
              <w:left w:val="nil"/>
              <w:bottom w:val="single" w:sz="4" w:space="0" w:color="000000"/>
              <w:right w:val="single" w:sz="4" w:space="0" w:color="000000"/>
            </w:tcBorders>
            <w:shd w:val="clear" w:color="auto" w:fill="auto"/>
            <w:vAlign w:val="center"/>
            <w:hideMark/>
          </w:tcPr>
          <w:p w14:paraId="1A0BDDE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42,87</w:t>
            </w:r>
          </w:p>
        </w:tc>
        <w:tc>
          <w:tcPr>
            <w:tcW w:w="958" w:type="dxa"/>
            <w:tcBorders>
              <w:top w:val="nil"/>
              <w:left w:val="nil"/>
              <w:bottom w:val="single" w:sz="4" w:space="0" w:color="000000"/>
              <w:right w:val="single" w:sz="4" w:space="0" w:color="000000"/>
            </w:tcBorders>
            <w:shd w:val="clear" w:color="auto" w:fill="auto"/>
            <w:vAlign w:val="center"/>
            <w:hideMark/>
          </w:tcPr>
          <w:p w14:paraId="544C811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323,29</w:t>
            </w:r>
          </w:p>
        </w:tc>
      </w:tr>
      <w:tr w:rsidR="00DD27DA" w:rsidRPr="00DD27DA" w14:paraId="7001DEDF"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2559882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345" w:type="dxa"/>
            <w:tcBorders>
              <w:top w:val="nil"/>
              <w:left w:val="nil"/>
              <w:bottom w:val="single" w:sz="4" w:space="0" w:color="000000"/>
              <w:right w:val="single" w:sz="4" w:space="0" w:color="000000"/>
            </w:tcBorders>
            <w:shd w:val="clear" w:color="auto" w:fill="auto"/>
            <w:vAlign w:val="center"/>
            <w:hideMark/>
          </w:tcPr>
          <w:p w14:paraId="76C8430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Кореи</w:t>
            </w:r>
          </w:p>
        </w:tc>
        <w:tc>
          <w:tcPr>
            <w:tcW w:w="1160" w:type="dxa"/>
            <w:tcBorders>
              <w:top w:val="nil"/>
              <w:left w:val="nil"/>
              <w:bottom w:val="single" w:sz="4" w:space="0" w:color="000000"/>
              <w:right w:val="single" w:sz="4" w:space="0" w:color="000000"/>
            </w:tcBorders>
            <w:shd w:val="clear" w:color="auto" w:fill="auto"/>
            <w:vAlign w:val="center"/>
            <w:hideMark/>
          </w:tcPr>
          <w:p w14:paraId="7BC0A36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184,93</w:t>
            </w:r>
          </w:p>
        </w:tc>
        <w:tc>
          <w:tcPr>
            <w:tcW w:w="1304" w:type="dxa"/>
            <w:tcBorders>
              <w:top w:val="nil"/>
              <w:left w:val="nil"/>
              <w:bottom w:val="single" w:sz="4" w:space="0" w:color="000000"/>
              <w:right w:val="single" w:sz="4" w:space="0" w:color="000000"/>
            </w:tcBorders>
            <w:shd w:val="clear" w:color="auto" w:fill="auto"/>
            <w:vAlign w:val="center"/>
            <w:hideMark/>
          </w:tcPr>
          <w:p w14:paraId="284ABA3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161,45</w:t>
            </w:r>
          </w:p>
        </w:tc>
        <w:tc>
          <w:tcPr>
            <w:tcW w:w="1160" w:type="dxa"/>
            <w:tcBorders>
              <w:top w:val="nil"/>
              <w:left w:val="nil"/>
              <w:bottom w:val="single" w:sz="4" w:space="0" w:color="000000"/>
              <w:right w:val="single" w:sz="4" w:space="0" w:color="000000"/>
            </w:tcBorders>
            <w:shd w:val="clear" w:color="auto" w:fill="auto"/>
            <w:vAlign w:val="center"/>
            <w:hideMark/>
          </w:tcPr>
          <w:p w14:paraId="55D657D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23,48</w:t>
            </w:r>
          </w:p>
        </w:tc>
        <w:tc>
          <w:tcPr>
            <w:tcW w:w="1161" w:type="dxa"/>
            <w:tcBorders>
              <w:top w:val="nil"/>
              <w:left w:val="nil"/>
              <w:bottom w:val="single" w:sz="4" w:space="0" w:color="000000"/>
              <w:right w:val="single" w:sz="4" w:space="0" w:color="000000"/>
            </w:tcBorders>
            <w:shd w:val="clear" w:color="auto" w:fill="auto"/>
            <w:vAlign w:val="center"/>
            <w:hideMark/>
          </w:tcPr>
          <w:p w14:paraId="1AF4FC7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58" w:type="dxa"/>
            <w:tcBorders>
              <w:top w:val="nil"/>
              <w:left w:val="nil"/>
              <w:bottom w:val="single" w:sz="4" w:space="0" w:color="000000"/>
              <w:right w:val="single" w:sz="4" w:space="0" w:color="000000"/>
            </w:tcBorders>
            <w:shd w:val="clear" w:color="auto" w:fill="auto"/>
            <w:vAlign w:val="center"/>
            <w:hideMark/>
          </w:tcPr>
          <w:p w14:paraId="4385685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184,93</w:t>
            </w:r>
          </w:p>
        </w:tc>
      </w:tr>
      <w:tr w:rsidR="00DD27DA" w:rsidRPr="00DD27DA" w14:paraId="4BBC93C4"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12D0137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115</w:t>
            </w:r>
          </w:p>
        </w:tc>
        <w:tc>
          <w:tcPr>
            <w:tcW w:w="2345" w:type="dxa"/>
            <w:tcBorders>
              <w:top w:val="nil"/>
              <w:left w:val="nil"/>
              <w:bottom w:val="single" w:sz="4" w:space="0" w:color="000000"/>
              <w:right w:val="single" w:sz="4" w:space="0" w:color="000000"/>
            </w:tcBorders>
            <w:shd w:val="clear" w:color="auto" w:fill="auto"/>
            <w:vAlign w:val="center"/>
            <w:hideMark/>
          </w:tcPr>
          <w:p w14:paraId="538778D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ЮСАИД</w:t>
            </w:r>
          </w:p>
        </w:tc>
        <w:tc>
          <w:tcPr>
            <w:tcW w:w="1160" w:type="dxa"/>
            <w:tcBorders>
              <w:top w:val="nil"/>
              <w:left w:val="nil"/>
              <w:bottom w:val="single" w:sz="4" w:space="0" w:color="000000"/>
              <w:right w:val="single" w:sz="4" w:space="0" w:color="000000"/>
            </w:tcBorders>
            <w:shd w:val="clear" w:color="auto" w:fill="auto"/>
            <w:vAlign w:val="center"/>
            <w:hideMark/>
          </w:tcPr>
          <w:p w14:paraId="0F33F4A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172,29</w:t>
            </w:r>
          </w:p>
        </w:tc>
        <w:tc>
          <w:tcPr>
            <w:tcW w:w="1304" w:type="dxa"/>
            <w:tcBorders>
              <w:top w:val="nil"/>
              <w:left w:val="nil"/>
              <w:bottom w:val="single" w:sz="4" w:space="0" w:color="000000"/>
              <w:right w:val="single" w:sz="4" w:space="0" w:color="000000"/>
            </w:tcBorders>
            <w:shd w:val="clear" w:color="auto" w:fill="auto"/>
            <w:vAlign w:val="center"/>
            <w:hideMark/>
          </w:tcPr>
          <w:p w14:paraId="573D59A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165,19</w:t>
            </w:r>
          </w:p>
        </w:tc>
        <w:tc>
          <w:tcPr>
            <w:tcW w:w="1160" w:type="dxa"/>
            <w:tcBorders>
              <w:top w:val="nil"/>
              <w:left w:val="nil"/>
              <w:bottom w:val="single" w:sz="4" w:space="0" w:color="000000"/>
              <w:right w:val="single" w:sz="4" w:space="0" w:color="000000"/>
            </w:tcBorders>
            <w:shd w:val="clear" w:color="auto" w:fill="auto"/>
            <w:vAlign w:val="center"/>
            <w:hideMark/>
          </w:tcPr>
          <w:p w14:paraId="67A50AD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0,04</w:t>
            </w:r>
          </w:p>
        </w:tc>
        <w:tc>
          <w:tcPr>
            <w:tcW w:w="1161" w:type="dxa"/>
            <w:tcBorders>
              <w:top w:val="nil"/>
              <w:left w:val="nil"/>
              <w:bottom w:val="single" w:sz="4" w:space="0" w:color="000000"/>
              <w:right w:val="single" w:sz="4" w:space="0" w:color="000000"/>
            </w:tcBorders>
            <w:shd w:val="clear" w:color="auto" w:fill="auto"/>
            <w:vAlign w:val="center"/>
            <w:hideMark/>
          </w:tcPr>
          <w:p w14:paraId="419EF77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7,06</w:t>
            </w:r>
          </w:p>
        </w:tc>
        <w:tc>
          <w:tcPr>
            <w:tcW w:w="958" w:type="dxa"/>
            <w:tcBorders>
              <w:top w:val="nil"/>
              <w:left w:val="nil"/>
              <w:bottom w:val="single" w:sz="4" w:space="0" w:color="000000"/>
              <w:right w:val="single" w:sz="4" w:space="0" w:color="000000"/>
            </w:tcBorders>
            <w:shd w:val="clear" w:color="auto" w:fill="auto"/>
            <w:vAlign w:val="center"/>
            <w:hideMark/>
          </w:tcPr>
          <w:p w14:paraId="0A892E2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54,96</w:t>
            </w:r>
          </w:p>
        </w:tc>
      </w:tr>
      <w:tr w:rsidR="00DD27DA" w:rsidRPr="00DD27DA" w14:paraId="01E8179E"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1C7D9AE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p>
        </w:tc>
        <w:tc>
          <w:tcPr>
            <w:tcW w:w="2345" w:type="dxa"/>
            <w:tcBorders>
              <w:top w:val="nil"/>
              <w:left w:val="nil"/>
              <w:bottom w:val="single" w:sz="4" w:space="0" w:color="000000"/>
              <w:right w:val="single" w:sz="4" w:space="0" w:color="000000"/>
            </w:tcBorders>
            <w:shd w:val="clear" w:color="auto" w:fill="auto"/>
            <w:vAlign w:val="center"/>
            <w:hideMark/>
          </w:tcPr>
          <w:p w14:paraId="19AB409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Иностранные кредиты</w:t>
            </w:r>
          </w:p>
        </w:tc>
        <w:tc>
          <w:tcPr>
            <w:tcW w:w="1160" w:type="dxa"/>
            <w:tcBorders>
              <w:top w:val="nil"/>
              <w:left w:val="nil"/>
              <w:bottom w:val="single" w:sz="4" w:space="0" w:color="000000"/>
              <w:right w:val="single" w:sz="4" w:space="0" w:color="000000"/>
            </w:tcBorders>
            <w:shd w:val="clear" w:color="auto" w:fill="auto"/>
            <w:vAlign w:val="center"/>
            <w:hideMark/>
          </w:tcPr>
          <w:p w14:paraId="59D9CA0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108,05</w:t>
            </w:r>
          </w:p>
        </w:tc>
        <w:tc>
          <w:tcPr>
            <w:tcW w:w="1304" w:type="dxa"/>
            <w:tcBorders>
              <w:top w:val="nil"/>
              <w:left w:val="nil"/>
              <w:bottom w:val="single" w:sz="4" w:space="0" w:color="000000"/>
              <w:right w:val="single" w:sz="4" w:space="0" w:color="000000"/>
            </w:tcBorders>
            <w:shd w:val="clear" w:color="auto" w:fill="auto"/>
            <w:vAlign w:val="center"/>
            <w:hideMark/>
          </w:tcPr>
          <w:p w14:paraId="132955D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107,68</w:t>
            </w:r>
          </w:p>
        </w:tc>
        <w:tc>
          <w:tcPr>
            <w:tcW w:w="1160" w:type="dxa"/>
            <w:tcBorders>
              <w:top w:val="nil"/>
              <w:left w:val="nil"/>
              <w:bottom w:val="single" w:sz="4" w:space="0" w:color="000000"/>
              <w:right w:val="single" w:sz="4" w:space="0" w:color="000000"/>
            </w:tcBorders>
            <w:shd w:val="clear" w:color="auto" w:fill="auto"/>
            <w:vAlign w:val="center"/>
            <w:hideMark/>
          </w:tcPr>
          <w:p w14:paraId="33CE583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0,37</w:t>
            </w:r>
          </w:p>
        </w:tc>
        <w:tc>
          <w:tcPr>
            <w:tcW w:w="1161" w:type="dxa"/>
            <w:tcBorders>
              <w:top w:val="nil"/>
              <w:left w:val="nil"/>
              <w:bottom w:val="single" w:sz="4" w:space="0" w:color="000000"/>
              <w:right w:val="single" w:sz="4" w:space="0" w:color="000000"/>
            </w:tcBorders>
            <w:shd w:val="clear" w:color="auto" w:fill="auto"/>
            <w:vAlign w:val="center"/>
            <w:hideMark/>
          </w:tcPr>
          <w:p w14:paraId="0E1B2AA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58" w:type="dxa"/>
            <w:tcBorders>
              <w:top w:val="nil"/>
              <w:left w:val="nil"/>
              <w:bottom w:val="single" w:sz="4" w:space="0" w:color="000000"/>
              <w:right w:val="single" w:sz="4" w:space="0" w:color="000000"/>
            </w:tcBorders>
            <w:shd w:val="clear" w:color="auto" w:fill="auto"/>
            <w:vAlign w:val="center"/>
            <w:hideMark/>
          </w:tcPr>
          <w:p w14:paraId="433FCEA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7,96</w:t>
            </w:r>
          </w:p>
        </w:tc>
      </w:tr>
      <w:tr w:rsidR="00DD27DA" w:rsidRPr="00DD27DA" w14:paraId="7CE1D271"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3FDEC34B"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w:t>
            </w:r>
          </w:p>
        </w:tc>
        <w:tc>
          <w:tcPr>
            <w:tcW w:w="2345" w:type="dxa"/>
            <w:tcBorders>
              <w:top w:val="nil"/>
              <w:left w:val="nil"/>
              <w:bottom w:val="single" w:sz="4" w:space="0" w:color="000000"/>
              <w:right w:val="single" w:sz="4" w:space="0" w:color="000000"/>
            </w:tcBorders>
            <w:shd w:val="clear" w:color="auto" w:fill="auto"/>
            <w:vAlign w:val="center"/>
            <w:hideMark/>
          </w:tcPr>
          <w:p w14:paraId="5FF6E53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Всемирного Банка</w:t>
            </w:r>
          </w:p>
        </w:tc>
        <w:tc>
          <w:tcPr>
            <w:tcW w:w="1160" w:type="dxa"/>
            <w:tcBorders>
              <w:top w:val="nil"/>
              <w:left w:val="nil"/>
              <w:bottom w:val="single" w:sz="4" w:space="0" w:color="000000"/>
              <w:right w:val="single" w:sz="4" w:space="0" w:color="000000"/>
            </w:tcBorders>
            <w:shd w:val="clear" w:color="auto" w:fill="auto"/>
            <w:vAlign w:val="center"/>
            <w:hideMark/>
          </w:tcPr>
          <w:p w14:paraId="1DC579E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81,36</w:t>
            </w:r>
          </w:p>
        </w:tc>
        <w:tc>
          <w:tcPr>
            <w:tcW w:w="1304" w:type="dxa"/>
            <w:tcBorders>
              <w:top w:val="nil"/>
              <w:left w:val="nil"/>
              <w:bottom w:val="single" w:sz="4" w:space="0" w:color="000000"/>
              <w:right w:val="single" w:sz="4" w:space="0" w:color="000000"/>
            </w:tcBorders>
            <w:shd w:val="clear" w:color="auto" w:fill="auto"/>
            <w:vAlign w:val="center"/>
            <w:hideMark/>
          </w:tcPr>
          <w:p w14:paraId="3BE3635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53,65</w:t>
            </w:r>
          </w:p>
        </w:tc>
        <w:tc>
          <w:tcPr>
            <w:tcW w:w="1160" w:type="dxa"/>
            <w:tcBorders>
              <w:top w:val="nil"/>
              <w:left w:val="nil"/>
              <w:bottom w:val="single" w:sz="4" w:space="0" w:color="000000"/>
              <w:right w:val="single" w:sz="4" w:space="0" w:color="000000"/>
            </w:tcBorders>
            <w:shd w:val="clear" w:color="auto" w:fill="auto"/>
            <w:vAlign w:val="center"/>
            <w:hideMark/>
          </w:tcPr>
          <w:p w14:paraId="1D67168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15,40</w:t>
            </w:r>
          </w:p>
        </w:tc>
        <w:tc>
          <w:tcPr>
            <w:tcW w:w="1161" w:type="dxa"/>
            <w:tcBorders>
              <w:top w:val="nil"/>
              <w:left w:val="nil"/>
              <w:bottom w:val="single" w:sz="4" w:space="0" w:color="000000"/>
              <w:right w:val="single" w:sz="4" w:space="0" w:color="000000"/>
            </w:tcBorders>
            <w:shd w:val="clear" w:color="auto" w:fill="auto"/>
            <w:vAlign w:val="center"/>
            <w:hideMark/>
          </w:tcPr>
          <w:p w14:paraId="16D8715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12,31</w:t>
            </w:r>
          </w:p>
        </w:tc>
        <w:tc>
          <w:tcPr>
            <w:tcW w:w="958" w:type="dxa"/>
            <w:tcBorders>
              <w:top w:val="nil"/>
              <w:left w:val="nil"/>
              <w:bottom w:val="single" w:sz="4" w:space="0" w:color="000000"/>
              <w:right w:val="single" w:sz="4" w:space="0" w:color="000000"/>
            </w:tcBorders>
            <w:shd w:val="clear" w:color="auto" w:fill="auto"/>
            <w:vAlign w:val="center"/>
            <w:hideMark/>
          </w:tcPr>
          <w:p w14:paraId="0881F6B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81,36</w:t>
            </w:r>
          </w:p>
        </w:tc>
      </w:tr>
      <w:tr w:rsidR="00DD27DA" w:rsidRPr="00DD27DA" w14:paraId="74C7FF56"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7E5339B3"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345" w:type="dxa"/>
            <w:tcBorders>
              <w:top w:val="nil"/>
              <w:left w:val="nil"/>
              <w:bottom w:val="single" w:sz="4" w:space="0" w:color="000000"/>
              <w:right w:val="single" w:sz="4" w:space="0" w:color="000000"/>
            </w:tcBorders>
            <w:shd w:val="clear" w:color="auto" w:fill="auto"/>
            <w:vAlign w:val="center"/>
            <w:hideMark/>
          </w:tcPr>
          <w:p w14:paraId="59D98395"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СФР</w:t>
            </w:r>
          </w:p>
        </w:tc>
        <w:tc>
          <w:tcPr>
            <w:tcW w:w="1160" w:type="dxa"/>
            <w:tcBorders>
              <w:top w:val="nil"/>
              <w:left w:val="nil"/>
              <w:bottom w:val="single" w:sz="4" w:space="0" w:color="000000"/>
              <w:right w:val="single" w:sz="4" w:space="0" w:color="000000"/>
            </w:tcBorders>
            <w:shd w:val="clear" w:color="auto" w:fill="auto"/>
            <w:vAlign w:val="center"/>
            <w:hideMark/>
          </w:tcPr>
          <w:p w14:paraId="0899D93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61,87</w:t>
            </w:r>
          </w:p>
        </w:tc>
        <w:tc>
          <w:tcPr>
            <w:tcW w:w="1304" w:type="dxa"/>
            <w:tcBorders>
              <w:top w:val="nil"/>
              <w:left w:val="nil"/>
              <w:bottom w:val="single" w:sz="4" w:space="0" w:color="000000"/>
              <w:right w:val="single" w:sz="4" w:space="0" w:color="000000"/>
            </w:tcBorders>
            <w:shd w:val="clear" w:color="auto" w:fill="auto"/>
            <w:vAlign w:val="center"/>
            <w:hideMark/>
          </w:tcPr>
          <w:p w14:paraId="112E4CD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61,22</w:t>
            </w:r>
          </w:p>
        </w:tc>
        <w:tc>
          <w:tcPr>
            <w:tcW w:w="1160" w:type="dxa"/>
            <w:tcBorders>
              <w:top w:val="nil"/>
              <w:left w:val="nil"/>
              <w:bottom w:val="single" w:sz="4" w:space="0" w:color="000000"/>
              <w:right w:val="single" w:sz="4" w:space="0" w:color="000000"/>
            </w:tcBorders>
            <w:shd w:val="clear" w:color="auto" w:fill="auto"/>
            <w:vAlign w:val="center"/>
            <w:hideMark/>
          </w:tcPr>
          <w:p w14:paraId="3846FA1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0,65</w:t>
            </w:r>
          </w:p>
        </w:tc>
        <w:tc>
          <w:tcPr>
            <w:tcW w:w="1161" w:type="dxa"/>
            <w:tcBorders>
              <w:top w:val="nil"/>
              <w:left w:val="nil"/>
              <w:bottom w:val="single" w:sz="4" w:space="0" w:color="000000"/>
              <w:right w:val="single" w:sz="4" w:space="0" w:color="000000"/>
            </w:tcBorders>
            <w:shd w:val="clear" w:color="auto" w:fill="auto"/>
            <w:vAlign w:val="center"/>
            <w:hideMark/>
          </w:tcPr>
          <w:p w14:paraId="15F46B3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58" w:type="dxa"/>
            <w:tcBorders>
              <w:top w:val="nil"/>
              <w:left w:val="nil"/>
              <w:bottom w:val="single" w:sz="4" w:space="0" w:color="000000"/>
              <w:right w:val="single" w:sz="4" w:space="0" w:color="000000"/>
            </w:tcBorders>
            <w:shd w:val="clear" w:color="auto" w:fill="auto"/>
            <w:vAlign w:val="center"/>
            <w:hideMark/>
          </w:tcPr>
          <w:p w14:paraId="5CC10AC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r>
      <w:tr w:rsidR="00DD27DA" w:rsidRPr="00DD27DA" w14:paraId="5E7027B2"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379B6E2B"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w:t>
            </w:r>
          </w:p>
        </w:tc>
        <w:tc>
          <w:tcPr>
            <w:tcW w:w="2345" w:type="dxa"/>
            <w:tcBorders>
              <w:top w:val="nil"/>
              <w:left w:val="nil"/>
              <w:bottom w:val="single" w:sz="4" w:space="0" w:color="000000"/>
              <w:right w:val="single" w:sz="4" w:space="0" w:color="000000"/>
            </w:tcBorders>
            <w:shd w:val="clear" w:color="auto" w:fill="auto"/>
            <w:vAlign w:val="center"/>
            <w:hideMark/>
          </w:tcPr>
          <w:p w14:paraId="60DE3F1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Грант Нидерландов</w:t>
            </w:r>
          </w:p>
        </w:tc>
        <w:tc>
          <w:tcPr>
            <w:tcW w:w="1160" w:type="dxa"/>
            <w:tcBorders>
              <w:top w:val="nil"/>
              <w:left w:val="nil"/>
              <w:bottom w:val="single" w:sz="4" w:space="0" w:color="000000"/>
              <w:right w:val="single" w:sz="4" w:space="0" w:color="000000"/>
            </w:tcBorders>
            <w:shd w:val="clear" w:color="auto" w:fill="auto"/>
            <w:vAlign w:val="center"/>
            <w:hideMark/>
          </w:tcPr>
          <w:p w14:paraId="492621A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51,08</w:t>
            </w:r>
          </w:p>
        </w:tc>
        <w:tc>
          <w:tcPr>
            <w:tcW w:w="1304" w:type="dxa"/>
            <w:tcBorders>
              <w:top w:val="nil"/>
              <w:left w:val="nil"/>
              <w:bottom w:val="single" w:sz="4" w:space="0" w:color="000000"/>
              <w:right w:val="single" w:sz="4" w:space="0" w:color="000000"/>
            </w:tcBorders>
            <w:shd w:val="clear" w:color="auto" w:fill="auto"/>
            <w:vAlign w:val="center"/>
            <w:hideMark/>
          </w:tcPr>
          <w:p w14:paraId="56E6D40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33,90</w:t>
            </w:r>
          </w:p>
        </w:tc>
        <w:tc>
          <w:tcPr>
            <w:tcW w:w="1160" w:type="dxa"/>
            <w:tcBorders>
              <w:top w:val="nil"/>
              <w:left w:val="nil"/>
              <w:bottom w:val="single" w:sz="4" w:space="0" w:color="000000"/>
              <w:right w:val="single" w:sz="4" w:space="0" w:color="000000"/>
            </w:tcBorders>
            <w:shd w:val="clear" w:color="auto" w:fill="auto"/>
            <w:vAlign w:val="center"/>
            <w:hideMark/>
          </w:tcPr>
          <w:p w14:paraId="7060AC6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8,11</w:t>
            </w:r>
          </w:p>
        </w:tc>
        <w:tc>
          <w:tcPr>
            <w:tcW w:w="1161" w:type="dxa"/>
            <w:tcBorders>
              <w:top w:val="nil"/>
              <w:left w:val="nil"/>
              <w:bottom w:val="single" w:sz="4" w:space="0" w:color="000000"/>
              <w:right w:val="single" w:sz="4" w:space="0" w:color="000000"/>
            </w:tcBorders>
            <w:shd w:val="clear" w:color="auto" w:fill="auto"/>
            <w:vAlign w:val="center"/>
            <w:hideMark/>
          </w:tcPr>
          <w:p w14:paraId="47C34E3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9,08</w:t>
            </w:r>
          </w:p>
        </w:tc>
        <w:tc>
          <w:tcPr>
            <w:tcW w:w="958" w:type="dxa"/>
            <w:tcBorders>
              <w:top w:val="nil"/>
              <w:left w:val="nil"/>
              <w:bottom w:val="single" w:sz="4" w:space="0" w:color="000000"/>
              <w:right w:val="single" w:sz="4" w:space="0" w:color="000000"/>
            </w:tcBorders>
            <w:shd w:val="clear" w:color="auto" w:fill="auto"/>
            <w:vAlign w:val="center"/>
            <w:hideMark/>
          </w:tcPr>
          <w:p w14:paraId="2A9CDA5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50,85</w:t>
            </w:r>
          </w:p>
        </w:tc>
      </w:tr>
      <w:tr w:rsidR="006A6AC7" w:rsidRPr="00DD27DA" w14:paraId="08774B9E" w14:textId="77777777" w:rsidTr="002C0917">
        <w:trPr>
          <w:trHeight w:val="220"/>
        </w:trPr>
        <w:tc>
          <w:tcPr>
            <w:tcW w:w="984" w:type="dxa"/>
            <w:tcBorders>
              <w:top w:val="nil"/>
              <w:left w:val="single" w:sz="4" w:space="0" w:color="000000"/>
              <w:bottom w:val="single" w:sz="4" w:space="0" w:color="000000"/>
              <w:right w:val="single" w:sz="4" w:space="0" w:color="000000"/>
            </w:tcBorders>
            <w:shd w:val="clear" w:color="auto" w:fill="auto"/>
            <w:vAlign w:val="center"/>
            <w:hideMark/>
          </w:tcPr>
          <w:p w14:paraId="0FAFC271"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p>
        </w:tc>
        <w:tc>
          <w:tcPr>
            <w:tcW w:w="2345" w:type="dxa"/>
            <w:tcBorders>
              <w:top w:val="nil"/>
              <w:left w:val="nil"/>
              <w:bottom w:val="single" w:sz="4" w:space="0" w:color="000000"/>
              <w:right w:val="single" w:sz="4" w:space="0" w:color="000000"/>
            </w:tcBorders>
            <w:shd w:val="clear" w:color="auto" w:fill="auto"/>
            <w:vAlign w:val="center"/>
            <w:hideMark/>
          </w:tcPr>
          <w:p w14:paraId="64C3164E"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Кредит Индии</w:t>
            </w:r>
          </w:p>
        </w:tc>
        <w:tc>
          <w:tcPr>
            <w:tcW w:w="1160" w:type="dxa"/>
            <w:tcBorders>
              <w:top w:val="nil"/>
              <w:left w:val="nil"/>
              <w:bottom w:val="single" w:sz="4" w:space="0" w:color="000000"/>
              <w:right w:val="single" w:sz="4" w:space="0" w:color="000000"/>
            </w:tcBorders>
            <w:shd w:val="clear" w:color="auto" w:fill="auto"/>
            <w:vAlign w:val="center"/>
            <w:hideMark/>
          </w:tcPr>
          <w:p w14:paraId="2B3BA37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44,38</w:t>
            </w:r>
          </w:p>
        </w:tc>
        <w:tc>
          <w:tcPr>
            <w:tcW w:w="1304" w:type="dxa"/>
            <w:tcBorders>
              <w:top w:val="nil"/>
              <w:left w:val="nil"/>
              <w:bottom w:val="single" w:sz="4" w:space="0" w:color="000000"/>
              <w:right w:val="single" w:sz="4" w:space="0" w:color="000000"/>
            </w:tcBorders>
            <w:shd w:val="clear" w:color="auto" w:fill="auto"/>
            <w:vAlign w:val="center"/>
            <w:hideMark/>
          </w:tcPr>
          <w:p w14:paraId="29FA48F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21,33</w:t>
            </w:r>
          </w:p>
        </w:tc>
        <w:tc>
          <w:tcPr>
            <w:tcW w:w="1160" w:type="dxa"/>
            <w:tcBorders>
              <w:top w:val="nil"/>
              <w:left w:val="nil"/>
              <w:bottom w:val="single" w:sz="4" w:space="0" w:color="000000"/>
              <w:right w:val="single" w:sz="4" w:space="0" w:color="000000"/>
            </w:tcBorders>
            <w:shd w:val="clear" w:color="auto" w:fill="auto"/>
            <w:vAlign w:val="center"/>
            <w:hideMark/>
          </w:tcPr>
          <w:p w14:paraId="01CD416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22,47</w:t>
            </w:r>
          </w:p>
        </w:tc>
        <w:tc>
          <w:tcPr>
            <w:tcW w:w="1161" w:type="dxa"/>
            <w:tcBorders>
              <w:top w:val="nil"/>
              <w:left w:val="nil"/>
              <w:bottom w:val="single" w:sz="4" w:space="0" w:color="000000"/>
              <w:right w:val="single" w:sz="4" w:space="0" w:color="000000"/>
            </w:tcBorders>
            <w:shd w:val="clear" w:color="auto" w:fill="auto"/>
            <w:vAlign w:val="center"/>
            <w:hideMark/>
          </w:tcPr>
          <w:p w14:paraId="3A53164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0,58</w:t>
            </w:r>
          </w:p>
        </w:tc>
        <w:tc>
          <w:tcPr>
            <w:tcW w:w="958" w:type="dxa"/>
            <w:tcBorders>
              <w:top w:val="nil"/>
              <w:left w:val="nil"/>
              <w:bottom w:val="single" w:sz="4" w:space="0" w:color="000000"/>
              <w:right w:val="single" w:sz="4" w:space="0" w:color="000000"/>
            </w:tcBorders>
            <w:shd w:val="clear" w:color="auto" w:fill="auto"/>
            <w:vAlign w:val="center"/>
            <w:hideMark/>
          </w:tcPr>
          <w:p w14:paraId="208AD0C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13,73</w:t>
            </w:r>
          </w:p>
        </w:tc>
      </w:tr>
    </w:tbl>
    <w:p w14:paraId="639C9528" w14:textId="77777777" w:rsidR="006A6AC7" w:rsidRPr="00DD27DA" w:rsidRDefault="006A6AC7" w:rsidP="006A6AC7">
      <w:pPr>
        <w:spacing w:after="0" w:line="240" w:lineRule="auto"/>
        <w:contextualSpacing/>
        <w:jc w:val="both"/>
        <w:rPr>
          <w:rFonts w:ascii="Times New Roman" w:eastAsia="Times New Roman" w:hAnsi="Times New Roman" w:cs="Times New Roman"/>
          <w:color w:val="000000" w:themeColor="text1"/>
          <w:sz w:val="24"/>
          <w:szCs w:val="24"/>
          <w:lang w:eastAsia="ru-RU"/>
        </w:rPr>
      </w:pPr>
    </w:p>
    <w:p w14:paraId="0913188B" w14:textId="77777777" w:rsidR="006A6AC7" w:rsidRPr="00DD27DA" w:rsidRDefault="006A6AC7" w:rsidP="006A6AC7">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Остаток задолженности в разрезе валют (млн. сомов):</w:t>
      </w:r>
    </w:p>
    <w:p w14:paraId="3CA14D62" w14:textId="77777777" w:rsidR="00B1660B" w:rsidRPr="00DD27DA" w:rsidRDefault="00B1660B" w:rsidP="006A6AC7">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p>
    <w:tbl>
      <w:tblPr>
        <w:tblW w:w="9526" w:type="dxa"/>
        <w:tblCellMar>
          <w:left w:w="28" w:type="dxa"/>
          <w:right w:w="28" w:type="dxa"/>
        </w:tblCellMar>
        <w:tblLook w:val="04A0" w:firstRow="1" w:lastRow="0" w:firstColumn="1" w:lastColumn="0" w:noHBand="0" w:noVBand="1"/>
      </w:tblPr>
      <w:tblGrid>
        <w:gridCol w:w="1234"/>
        <w:gridCol w:w="2882"/>
        <w:gridCol w:w="1481"/>
        <w:gridCol w:w="1481"/>
        <w:gridCol w:w="1481"/>
        <w:gridCol w:w="967"/>
      </w:tblGrid>
      <w:tr w:rsidR="00DD27DA" w:rsidRPr="00DD27DA" w14:paraId="3D5DD2C7" w14:textId="77777777" w:rsidTr="009E43A2">
        <w:trPr>
          <w:trHeight w:val="210"/>
        </w:trPr>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228DFC"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Кол-во </w:t>
            </w:r>
            <w:proofErr w:type="spellStart"/>
            <w:r w:rsidRPr="00DD27DA">
              <w:rPr>
                <w:rFonts w:ascii="Times New Roman" w:eastAsia="Times New Roman" w:hAnsi="Times New Roman" w:cs="Times New Roman"/>
                <w:b/>
                <w:bCs/>
                <w:color w:val="000000" w:themeColor="text1"/>
                <w:sz w:val="20"/>
                <w:szCs w:val="20"/>
                <w:lang w:eastAsia="ru-RU"/>
              </w:rPr>
              <w:t>суб</w:t>
            </w:r>
            <w:proofErr w:type="spellEnd"/>
            <w:r w:rsidRPr="00DD27DA">
              <w:rPr>
                <w:rFonts w:ascii="Times New Roman" w:eastAsia="Times New Roman" w:hAnsi="Times New Roman" w:cs="Times New Roman"/>
                <w:b/>
                <w:bCs/>
                <w:color w:val="000000" w:themeColor="text1"/>
                <w:sz w:val="20"/>
                <w:szCs w:val="20"/>
                <w:lang w:eastAsia="ru-RU"/>
              </w:rPr>
              <w:t>-тов.</w:t>
            </w:r>
          </w:p>
        </w:tc>
        <w:tc>
          <w:tcPr>
            <w:tcW w:w="28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ADA6CF"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Наименование</w:t>
            </w:r>
          </w:p>
        </w:tc>
        <w:tc>
          <w:tcPr>
            <w:tcW w:w="14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E517C2"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 остаток</w:t>
            </w:r>
          </w:p>
        </w:tc>
        <w:tc>
          <w:tcPr>
            <w:tcW w:w="3929" w:type="dxa"/>
            <w:gridSpan w:val="3"/>
            <w:tcBorders>
              <w:top w:val="single" w:sz="4" w:space="0" w:color="auto"/>
              <w:left w:val="nil"/>
              <w:bottom w:val="single" w:sz="4" w:space="0" w:color="auto"/>
              <w:right w:val="single" w:sz="4" w:space="0" w:color="auto"/>
            </w:tcBorders>
            <w:shd w:val="clear" w:color="auto" w:fill="auto"/>
            <w:vAlign w:val="center"/>
            <w:hideMark/>
          </w:tcPr>
          <w:p w14:paraId="76CD4F08"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 том числе</w:t>
            </w:r>
          </w:p>
        </w:tc>
      </w:tr>
      <w:tr w:rsidR="00DD27DA" w:rsidRPr="00DD27DA" w14:paraId="2D81E5CB" w14:textId="77777777" w:rsidTr="009E43A2">
        <w:trPr>
          <w:trHeight w:val="371"/>
        </w:trPr>
        <w:tc>
          <w:tcPr>
            <w:tcW w:w="1234" w:type="dxa"/>
            <w:vMerge/>
            <w:tcBorders>
              <w:top w:val="single" w:sz="4" w:space="0" w:color="auto"/>
              <w:left w:val="single" w:sz="4" w:space="0" w:color="auto"/>
              <w:bottom w:val="single" w:sz="4" w:space="0" w:color="auto"/>
              <w:right w:val="single" w:sz="4" w:space="0" w:color="auto"/>
            </w:tcBorders>
            <w:vAlign w:val="center"/>
            <w:hideMark/>
          </w:tcPr>
          <w:p w14:paraId="536BF349"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2882" w:type="dxa"/>
            <w:vMerge/>
            <w:tcBorders>
              <w:top w:val="single" w:sz="4" w:space="0" w:color="auto"/>
              <w:left w:val="single" w:sz="4" w:space="0" w:color="auto"/>
              <w:bottom w:val="single" w:sz="4" w:space="0" w:color="auto"/>
              <w:right w:val="single" w:sz="4" w:space="0" w:color="auto"/>
            </w:tcBorders>
            <w:vAlign w:val="center"/>
            <w:hideMark/>
          </w:tcPr>
          <w:p w14:paraId="6F610CEF"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481" w:type="dxa"/>
            <w:vMerge/>
            <w:tcBorders>
              <w:top w:val="single" w:sz="4" w:space="0" w:color="auto"/>
              <w:left w:val="single" w:sz="4" w:space="0" w:color="auto"/>
              <w:bottom w:val="single" w:sz="4" w:space="0" w:color="auto"/>
              <w:right w:val="single" w:sz="4" w:space="0" w:color="auto"/>
            </w:tcBorders>
            <w:vAlign w:val="center"/>
            <w:hideMark/>
          </w:tcPr>
          <w:p w14:paraId="793A2FB9"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481" w:type="dxa"/>
            <w:tcBorders>
              <w:top w:val="nil"/>
              <w:left w:val="nil"/>
              <w:bottom w:val="single" w:sz="4" w:space="0" w:color="auto"/>
              <w:right w:val="single" w:sz="4" w:space="0" w:color="auto"/>
            </w:tcBorders>
            <w:shd w:val="clear" w:color="auto" w:fill="auto"/>
            <w:vAlign w:val="center"/>
            <w:hideMark/>
          </w:tcPr>
          <w:p w14:paraId="4845B2A2"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основной сумме</w:t>
            </w:r>
          </w:p>
        </w:tc>
        <w:tc>
          <w:tcPr>
            <w:tcW w:w="1481" w:type="dxa"/>
            <w:tcBorders>
              <w:top w:val="nil"/>
              <w:left w:val="nil"/>
              <w:bottom w:val="single" w:sz="4" w:space="0" w:color="auto"/>
              <w:right w:val="single" w:sz="4" w:space="0" w:color="auto"/>
            </w:tcBorders>
            <w:shd w:val="clear" w:color="auto" w:fill="auto"/>
            <w:vAlign w:val="center"/>
            <w:hideMark/>
          </w:tcPr>
          <w:p w14:paraId="34E2D661"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процентам</w:t>
            </w:r>
          </w:p>
        </w:tc>
        <w:tc>
          <w:tcPr>
            <w:tcW w:w="967" w:type="dxa"/>
            <w:tcBorders>
              <w:top w:val="nil"/>
              <w:left w:val="nil"/>
              <w:bottom w:val="single" w:sz="4" w:space="0" w:color="auto"/>
              <w:right w:val="single" w:sz="4" w:space="0" w:color="auto"/>
            </w:tcBorders>
            <w:shd w:val="clear" w:color="auto" w:fill="auto"/>
            <w:vAlign w:val="center"/>
            <w:hideMark/>
          </w:tcPr>
          <w:p w14:paraId="7D4725CB"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штрафам</w:t>
            </w:r>
          </w:p>
        </w:tc>
      </w:tr>
      <w:tr w:rsidR="00DD27DA" w:rsidRPr="00DD27DA" w14:paraId="21979F4B" w14:textId="77777777" w:rsidTr="009E43A2">
        <w:trPr>
          <w:trHeight w:val="332"/>
        </w:trPr>
        <w:tc>
          <w:tcPr>
            <w:tcW w:w="1234" w:type="dxa"/>
            <w:tcBorders>
              <w:top w:val="nil"/>
              <w:left w:val="single" w:sz="4" w:space="0" w:color="000000"/>
              <w:bottom w:val="single" w:sz="4" w:space="0" w:color="000000"/>
              <w:right w:val="single" w:sz="4" w:space="0" w:color="000000"/>
            </w:tcBorders>
            <w:shd w:val="clear" w:color="000000" w:fill="33CCCC"/>
            <w:vAlign w:val="center"/>
            <w:hideMark/>
          </w:tcPr>
          <w:p w14:paraId="6B5958C3"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22 071</w:t>
            </w:r>
          </w:p>
        </w:tc>
        <w:tc>
          <w:tcPr>
            <w:tcW w:w="2882" w:type="dxa"/>
            <w:tcBorders>
              <w:top w:val="nil"/>
              <w:left w:val="nil"/>
              <w:bottom w:val="single" w:sz="4" w:space="0" w:color="000000"/>
              <w:right w:val="single" w:sz="4" w:space="0" w:color="000000"/>
            </w:tcBorders>
            <w:shd w:val="clear" w:color="000000" w:fill="33CCCC"/>
            <w:vAlign w:val="center"/>
            <w:hideMark/>
          </w:tcPr>
          <w:p w14:paraId="5DAF1DA2"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w:t>
            </w:r>
          </w:p>
        </w:tc>
        <w:tc>
          <w:tcPr>
            <w:tcW w:w="1481" w:type="dxa"/>
            <w:tcBorders>
              <w:top w:val="nil"/>
              <w:left w:val="nil"/>
              <w:bottom w:val="single" w:sz="4" w:space="0" w:color="000000"/>
              <w:right w:val="single" w:sz="4" w:space="0" w:color="000000"/>
            </w:tcBorders>
            <w:shd w:val="clear" w:color="000000" w:fill="33CCCC"/>
            <w:vAlign w:val="center"/>
            <w:hideMark/>
          </w:tcPr>
          <w:p w14:paraId="2210C62A"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186 718,68</w:t>
            </w:r>
          </w:p>
        </w:tc>
        <w:tc>
          <w:tcPr>
            <w:tcW w:w="1481" w:type="dxa"/>
            <w:tcBorders>
              <w:top w:val="nil"/>
              <w:left w:val="nil"/>
              <w:bottom w:val="single" w:sz="4" w:space="0" w:color="000000"/>
              <w:right w:val="single" w:sz="4" w:space="0" w:color="000000"/>
            </w:tcBorders>
            <w:shd w:val="clear" w:color="000000" w:fill="33CCCC"/>
            <w:vAlign w:val="center"/>
            <w:hideMark/>
          </w:tcPr>
          <w:p w14:paraId="788F0BD3"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174 931,25</w:t>
            </w:r>
          </w:p>
        </w:tc>
        <w:tc>
          <w:tcPr>
            <w:tcW w:w="1481" w:type="dxa"/>
            <w:tcBorders>
              <w:top w:val="nil"/>
              <w:left w:val="nil"/>
              <w:bottom w:val="single" w:sz="4" w:space="0" w:color="000000"/>
              <w:right w:val="single" w:sz="4" w:space="0" w:color="000000"/>
            </w:tcBorders>
            <w:shd w:val="clear" w:color="000000" w:fill="33CCCC"/>
            <w:vAlign w:val="center"/>
            <w:hideMark/>
          </w:tcPr>
          <w:p w14:paraId="22C5A44D"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10 997,93</w:t>
            </w:r>
          </w:p>
        </w:tc>
        <w:tc>
          <w:tcPr>
            <w:tcW w:w="967" w:type="dxa"/>
            <w:tcBorders>
              <w:top w:val="nil"/>
              <w:left w:val="nil"/>
              <w:bottom w:val="single" w:sz="4" w:space="0" w:color="000000"/>
              <w:right w:val="single" w:sz="4" w:space="0" w:color="000000"/>
            </w:tcBorders>
            <w:shd w:val="clear" w:color="000000" w:fill="33CCCC"/>
            <w:vAlign w:val="center"/>
            <w:hideMark/>
          </w:tcPr>
          <w:p w14:paraId="133CE130"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789,49</w:t>
            </w:r>
          </w:p>
        </w:tc>
      </w:tr>
      <w:tr w:rsidR="00DD27DA" w:rsidRPr="00DD27DA" w14:paraId="03C5C164" w14:textId="77777777" w:rsidTr="009E43A2">
        <w:trPr>
          <w:trHeight w:val="210"/>
        </w:trPr>
        <w:tc>
          <w:tcPr>
            <w:tcW w:w="1234" w:type="dxa"/>
            <w:tcBorders>
              <w:top w:val="nil"/>
              <w:left w:val="single" w:sz="4" w:space="0" w:color="000000"/>
              <w:bottom w:val="single" w:sz="4" w:space="0" w:color="000000"/>
              <w:right w:val="single" w:sz="4" w:space="0" w:color="000000"/>
            </w:tcBorders>
            <w:shd w:val="clear" w:color="auto" w:fill="auto"/>
            <w:vAlign w:val="center"/>
            <w:hideMark/>
          </w:tcPr>
          <w:p w14:paraId="50C6C435"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56</w:t>
            </w:r>
          </w:p>
        </w:tc>
        <w:tc>
          <w:tcPr>
            <w:tcW w:w="2882" w:type="dxa"/>
            <w:tcBorders>
              <w:top w:val="nil"/>
              <w:left w:val="nil"/>
              <w:bottom w:val="single" w:sz="4" w:space="0" w:color="000000"/>
              <w:right w:val="single" w:sz="4" w:space="0" w:color="000000"/>
            </w:tcBorders>
            <w:shd w:val="clear" w:color="auto" w:fill="auto"/>
            <w:vAlign w:val="center"/>
            <w:hideMark/>
          </w:tcPr>
          <w:p w14:paraId="7461F56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Доллар США (USD)</w:t>
            </w:r>
          </w:p>
        </w:tc>
        <w:tc>
          <w:tcPr>
            <w:tcW w:w="1481" w:type="dxa"/>
            <w:tcBorders>
              <w:top w:val="nil"/>
              <w:left w:val="nil"/>
              <w:bottom w:val="single" w:sz="4" w:space="0" w:color="000000"/>
              <w:right w:val="single" w:sz="4" w:space="0" w:color="000000"/>
            </w:tcBorders>
            <w:shd w:val="clear" w:color="auto" w:fill="auto"/>
            <w:vAlign w:val="center"/>
            <w:hideMark/>
          </w:tcPr>
          <w:p w14:paraId="6D113E1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130 621,23</w:t>
            </w:r>
          </w:p>
        </w:tc>
        <w:tc>
          <w:tcPr>
            <w:tcW w:w="1481" w:type="dxa"/>
            <w:tcBorders>
              <w:top w:val="nil"/>
              <w:left w:val="nil"/>
              <w:bottom w:val="single" w:sz="4" w:space="0" w:color="000000"/>
              <w:right w:val="single" w:sz="4" w:space="0" w:color="000000"/>
            </w:tcBorders>
            <w:shd w:val="clear" w:color="auto" w:fill="auto"/>
            <w:vAlign w:val="center"/>
            <w:hideMark/>
          </w:tcPr>
          <w:p w14:paraId="498732E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120 467,57</w:t>
            </w:r>
          </w:p>
        </w:tc>
        <w:tc>
          <w:tcPr>
            <w:tcW w:w="1481" w:type="dxa"/>
            <w:tcBorders>
              <w:top w:val="nil"/>
              <w:left w:val="nil"/>
              <w:bottom w:val="single" w:sz="4" w:space="0" w:color="000000"/>
              <w:right w:val="single" w:sz="4" w:space="0" w:color="000000"/>
            </w:tcBorders>
            <w:shd w:val="clear" w:color="auto" w:fill="auto"/>
            <w:vAlign w:val="center"/>
            <w:hideMark/>
          </w:tcPr>
          <w:p w14:paraId="62B86CD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9 721,29</w:t>
            </w:r>
          </w:p>
        </w:tc>
        <w:tc>
          <w:tcPr>
            <w:tcW w:w="967" w:type="dxa"/>
            <w:tcBorders>
              <w:top w:val="nil"/>
              <w:left w:val="nil"/>
              <w:bottom w:val="single" w:sz="4" w:space="0" w:color="000000"/>
              <w:right w:val="single" w:sz="4" w:space="0" w:color="000000"/>
            </w:tcBorders>
            <w:shd w:val="clear" w:color="auto" w:fill="auto"/>
            <w:vAlign w:val="center"/>
            <w:hideMark/>
          </w:tcPr>
          <w:p w14:paraId="5834FC7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432,37</w:t>
            </w:r>
          </w:p>
        </w:tc>
      </w:tr>
      <w:tr w:rsidR="00DD27DA" w:rsidRPr="00DD27DA" w14:paraId="14FC98C4" w14:textId="77777777" w:rsidTr="009E43A2">
        <w:trPr>
          <w:trHeight w:val="210"/>
        </w:trPr>
        <w:tc>
          <w:tcPr>
            <w:tcW w:w="1234" w:type="dxa"/>
            <w:tcBorders>
              <w:top w:val="nil"/>
              <w:left w:val="single" w:sz="4" w:space="0" w:color="000000"/>
              <w:bottom w:val="single" w:sz="4" w:space="0" w:color="000000"/>
              <w:right w:val="single" w:sz="4" w:space="0" w:color="000000"/>
            </w:tcBorders>
            <w:shd w:val="clear" w:color="auto" w:fill="auto"/>
            <w:vAlign w:val="center"/>
            <w:hideMark/>
          </w:tcPr>
          <w:p w14:paraId="5498C53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21 983</w:t>
            </w:r>
          </w:p>
        </w:tc>
        <w:tc>
          <w:tcPr>
            <w:tcW w:w="2882" w:type="dxa"/>
            <w:tcBorders>
              <w:top w:val="nil"/>
              <w:left w:val="nil"/>
              <w:bottom w:val="single" w:sz="4" w:space="0" w:color="000000"/>
              <w:right w:val="single" w:sz="4" w:space="0" w:color="000000"/>
            </w:tcBorders>
            <w:shd w:val="clear" w:color="auto" w:fill="auto"/>
            <w:vAlign w:val="center"/>
            <w:hideMark/>
          </w:tcPr>
          <w:p w14:paraId="03D37993"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В национальной валюте (сом)</w:t>
            </w:r>
          </w:p>
        </w:tc>
        <w:tc>
          <w:tcPr>
            <w:tcW w:w="1481" w:type="dxa"/>
            <w:tcBorders>
              <w:top w:val="nil"/>
              <w:left w:val="nil"/>
              <w:bottom w:val="single" w:sz="4" w:space="0" w:color="000000"/>
              <w:right w:val="single" w:sz="4" w:space="0" w:color="000000"/>
            </w:tcBorders>
            <w:shd w:val="clear" w:color="auto" w:fill="auto"/>
            <w:vAlign w:val="center"/>
            <w:hideMark/>
          </w:tcPr>
          <w:p w14:paraId="62EBA9A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40 715,82</w:t>
            </w:r>
          </w:p>
        </w:tc>
        <w:tc>
          <w:tcPr>
            <w:tcW w:w="1481" w:type="dxa"/>
            <w:tcBorders>
              <w:top w:val="nil"/>
              <w:left w:val="nil"/>
              <w:bottom w:val="single" w:sz="4" w:space="0" w:color="000000"/>
              <w:right w:val="single" w:sz="4" w:space="0" w:color="000000"/>
            </w:tcBorders>
            <w:shd w:val="clear" w:color="auto" w:fill="auto"/>
            <w:vAlign w:val="center"/>
            <w:hideMark/>
          </w:tcPr>
          <w:p w14:paraId="05D8872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39 912,54</w:t>
            </w:r>
          </w:p>
        </w:tc>
        <w:tc>
          <w:tcPr>
            <w:tcW w:w="1481" w:type="dxa"/>
            <w:tcBorders>
              <w:top w:val="nil"/>
              <w:left w:val="nil"/>
              <w:bottom w:val="single" w:sz="4" w:space="0" w:color="000000"/>
              <w:right w:val="single" w:sz="4" w:space="0" w:color="000000"/>
            </w:tcBorders>
            <w:shd w:val="clear" w:color="auto" w:fill="auto"/>
            <w:vAlign w:val="center"/>
            <w:hideMark/>
          </w:tcPr>
          <w:p w14:paraId="5EC56C9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569,73</w:t>
            </w:r>
          </w:p>
        </w:tc>
        <w:tc>
          <w:tcPr>
            <w:tcW w:w="967" w:type="dxa"/>
            <w:tcBorders>
              <w:top w:val="nil"/>
              <w:left w:val="nil"/>
              <w:bottom w:val="single" w:sz="4" w:space="0" w:color="000000"/>
              <w:right w:val="single" w:sz="4" w:space="0" w:color="000000"/>
            </w:tcBorders>
            <w:shd w:val="clear" w:color="auto" w:fill="auto"/>
            <w:vAlign w:val="center"/>
            <w:hideMark/>
          </w:tcPr>
          <w:p w14:paraId="56E4722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233,54</w:t>
            </w:r>
          </w:p>
        </w:tc>
      </w:tr>
      <w:tr w:rsidR="00DD27DA" w:rsidRPr="00DD27DA" w14:paraId="6339A468" w14:textId="77777777" w:rsidTr="009E43A2">
        <w:trPr>
          <w:trHeight w:val="210"/>
        </w:trPr>
        <w:tc>
          <w:tcPr>
            <w:tcW w:w="1234" w:type="dxa"/>
            <w:tcBorders>
              <w:top w:val="nil"/>
              <w:left w:val="single" w:sz="4" w:space="0" w:color="000000"/>
              <w:bottom w:val="single" w:sz="4" w:space="0" w:color="000000"/>
              <w:right w:val="single" w:sz="4" w:space="0" w:color="000000"/>
            </w:tcBorders>
            <w:shd w:val="clear" w:color="auto" w:fill="auto"/>
            <w:vAlign w:val="center"/>
            <w:hideMark/>
          </w:tcPr>
          <w:p w14:paraId="397D531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25</w:t>
            </w:r>
          </w:p>
        </w:tc>
        <w:tc>
          <w:tcPr>
            <w:tcW w:w="2882" w:type="dxa"/>
            <w:tcBorders>
              <w:top w:val="nil"/>
              <w:left w:val="nil"/>
              <w:bottom w:val="single" w:sz="4" w:space="0" w:color="000000"/>
              <w:right w:val="single" w:sz="4" w:space="0" w:color="000000"/>
            </w:tcBorders>
            <w:shd w:val="clear" w:color="auto" w:fill="auto"/>
            <w:vAlign w:val="center"/>
            <w:hideMark/>
          </w:tcPr>
          <w:p w14:paraId="17E8B86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Евро (EUR)</w:t>
            </w:r>
          </w:p>
        </w:tc>
        <w:tc>
          <w:tcPr>
            <w:tcW w:w="1481" w:type="dxa"/>
            <w:tcBorders>
              <w:top w:val="nil"/>
              <w:left w:val="nil"/>
              <w:bottom w:val="single" w:sz="4" w:space="0" w:color="000000"/>
              <w:right w:val="single" w:sz="4" w:space="0" w:color="000000"/>
            </w:tcBorders>
            <w:shd w:val="clear" w:color="auto" w:fill="auto"/>
            <w:vAlign w:val="center"/>
            <w:hideMark/>
          </w:tcPr>
          <w:p w14:paraId="55F6F93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12 233,68</w:t>
            </w:r>
          </w:p>
        </w:tc>
        <w:tc>
          <w:tcPr>
            <w:tcW w:w="1481" w:type="dxa"/>
            <w:tcBorders>
              <w:top w:val="nil"/>
              <w:left w:val="nil"/>
              <w:bottom w:val="single" w:sz="4" w:space="0" w:color="000000"/>
              <w:right w:val="single" w:sz="4" w:space="0" w:color="000000"/>
            </w:tcBorders>
            <w:shd w:val="clear" w:color="auto" w:fill="auto"/>
            <w:vAlign w:val="center"/>
            <w:hideMark/>
          </w:tcPr>
          <w:p w14:paraId="7EC4B7B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11 975,07</w:t>
            </w:r>
          </w:p>
        </w:tc>
        <w:tc>
          <w:tcPr>
            <w:tcW w:w="1481" w:type="dxa"/>
            <w:tcBorders>
              <w:top w:val="nil"/>
              <w:left w:val="nil"/>
              <w:bottom w:val="single" w:sz="4" w:space="0" w:color="000000"/>
              <w:right w:val="single" w:sz="4" w:space="0" w:color="000000"/>
            </w:tcBorders>
            <w:shd w:val="clear" w:color="auto" w:fill="auto"/>
            <w:vAlign w:val="center"/>
            <w:hideMark/>
          </w:tcPr>
          <w:p w14:paraId="5BC8821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243,30</w:t>
            </w:r>
          </w:p>
        </w:tc>
        <w:tc>
          <w:tcPr>
            <w:tcW w:w="967" w:type="dxa"/>
            <w:tcBorders>
              <w:top w:val="nil"/>
              <w:left w:val="nil"/>
              <w:bottom w:val="single" w:sz="4" w:space="0" w:color="000000"/>
              <w:right w:val="single" w:sz="4" w:space="0" w:color="000000"/>
            </w:tcBorders>
            <w:shd w:val="clear" w:color="auto" w:fill="auto"/>
            <w:vAlign w:val="center"/>
            <w:hideMark/>
          </w:tcPr>
          <w:p w14:paraId="363325B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15,31</w:t>
            </w:r>
          </w:p>
        </w:tc>
      </w:tr>
      <w:tr w:rsidR="00DD27DA" w:rsidRPr="00DD27DA" w14:paraId="07BF778B" w14:textId="77777777" w:rsidTr="009E43A2">
        <w:trPr>
          <w:trHeight w:val="210"/>
        </w:trPr>
        <w:tc>
          <w:tcPr>
            <w:tcW w:w="1234" w:type="dxa"/>
            <w:tcBorders>
              <w:top w:val="nil"/>
              <w:left w:val="single" w:sz="4" w:space="0" w:color="000000"/>
              <w:bottom w:val="single" w:sz="4" w:space="0" w:color="000000"/>
              <w:right w:val="single" w:sz="4" w:space="0" w:color="000000"/>
            </w:tcBorders>
            <w:shd w:val="clear" w:color="auto" w:fill="auto"/>
            <w:vAlign w:val="center"/>
            <w:hideMark/>
          </w:tcPr>
          <w:p w14:paraId="356510F5"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p>
        </w:tc>
        <w:tc>
          <w:tcPr>
            <w:tcW w:w="2882" w:type="dxa"/>
            <w:tcBorders>
              <w:top w:val="nil"/>
              <w:left w:val="nil"/>
              <w:bottom w:val="single" w:sz="4" w:space="0" w:color="000000"/>
              <w:right w:val="single" w:sz="4" w:space="0" w:color="000000"/>
            </w:tcBorders>
            <w:shd w:val="clear" w:color="auto" w:fill="auto"/>
            <w:vAlign w:val="center"/>
            <w:hideMark/>
          </w:tcPr>
          <w:p w14:paraId="0148656B"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СПЗ (SDR)</w:t>
            </w:r>
          </w:p>
        </w:tc>
        <w:tc>
          <w:tcPr>
            <w:tcW w:w="1481" w:type="dxa"/>
            <w:tcBorders>
              <w:top w:val="nil"/>
              <w:left w:val="nil"/>
              <w:bottom w:val="single" w:sz="4" w:space="0" w:color="000000"/>
              <w:right w:val="single" w:sz="4" w:space="0" w:color="000000"/>
            </w:tcBorders>
            <w:shd w:val="clear" w:color="auto" w:fill="auto"/>
            <w:vAlign w:val="center"/>
            <w:hideMark/>
          </w:tcPr>
          <w:p w14:paraId="5167684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1 856,08</w:t>
            </w:r>
          </w:p>
        </w:tc>
        <w:tc>
          <w:tcPr>
            <w:tcW w:w="1481" w:type="dxa"/>
            <w:tcBorders>
              <w:top w:val="nil"/>
              <w:left w:val="nil"/>
              <w:bottom w:val="single" w:sz="4" w:space="0" w:color="000000"/>
              <w:right w:val="single" w:sz="4" w:space="0" w:color="000000"/>
            </w:tcBorders>
            <w:shd w:val="clear" w:color="auto" w:fill="auto"/>
            <w:vAlign w:val="center"/>
            <w:hideMark/>
          </w:tcPr>
          <w:p w14:paraId="071749C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1 630,37</w:t>
            </w:r>
          </w:p>
        </w:tc>
        <w:tc>
          <w:tcPr>
            <w:tcW w:w="1481" w:type="dxa"/>
            <w:tcBorders>
              <w:top w:val="nil"/>
              <w:left w:val="nil"/>
              <w:bottom w:val="single" w:sz="4" w:space="0" w:color="000000"/>
              <w:right w:val="single" w:sz="4" w:space="0" w:color="000000"/>
            </w:tcBorders>
            <w:shd w:val="clear" w:color="auto" w:fill="auto"/>
            <w:vAlign w:val="center"/>
            <w:hideMark/>
          </w:tcPr>
          <w:p w14:paraId="237707A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184,84</w:t>
            </w:r>
          </w:p>
        </w:tc>
        <w:tc>
          <w:tcPr>
            <w:tcW w:w="967" w:type="dxa"/>
            <w:tcBorders>
              <w:top w:val="nil"/>
              <w:left w:val="nil"/>
              <w:bottom w:val="single" w:sz="4" w:space="0" w:color="000000"/>
              <w:right w:val="single" w:sz="4" w:space="0" w:color="000000"/>
            </w:tcBorders>
            <w:shd w:val="clear" w:color="auto" w:fill="auto"/>
            <w:vAlign w:val="center"/>
            <w:hideMark/>
          </w:tcPr>
          <w:p w14:paraId="286D64C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40,86</w:t>
            </w:r>
          </w:p>
        </w:tc>
      </w:tr>
      <w:tr w:rsidR="00DD27DA" w:rsidRPr="00DD27DA" w14:paraId="3B1A4761" w14:textId="77777777" w:rsidTr="009E43A2">
        <w:trPr>
          <w:trHeight w:val="210"/>
        </w:trPr>
        <w:tc>
          <w:tcPr>
            <w:tcW w:w="1234" w:type="dxa"/>
            <w:tcBorders>
              <w:top w:val="nil"/>
              <w:left w:val="single" w:sz="4" w:space="0" w:color="000000"/>
              <w:bottom w:val="single" w:sz="4" w:space="0" w:color="000000"/>
              <w:right w:val="single" w:sz="4" w:space="0" w:color="000000"/>
            </w:tcBorders>
            <w:shd w:val="clear" w:color="auto" w:fill="auto"/>
            <w:vAlign w:val="center"/>
            <w:hideMark/>
          </w:tcPr>
          <w:p w14:paraId="5759B5C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882" w:type="dxa"/>
            <w:tcBorders>
              <w:top w:val="nil"/>
              <w:left w:val="nil"/>
              <w:bottom w:val="single" w:sz="4" w:space="0" w:color="000000"/>
              <w:right w:val="single" w:sz="4" w:space="0" w:color="000000"/>
            </w:tcBorders>
            <w:shd w:val="clear" w:color="auto" w:fill="auto"/>
            <w:vAlign w:val="center"/>
            <w:hideMark/>
          </w:tcPr>
          <w:p w14:paraId="279FB2E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Швейцарский франк (CHF)</w:t>
            </w:r>
          </w:p>
        </w:tc>
        <w:tc>
          <w:tcPr>
            <w:tcW w:w="1481" w:type="dxa"/>
            <w:tcBorders>
              <w:top w:val="nil"/>
              <w:left w:val="nil"/>
              <w:bottom w:val="single" w:sz="4" w:space="0" w:color="000000"/>
              <w:right w:val="single" w:sz="4" w:space="0" w:color="000000"/>
            </w:tcBorders>
            <w:shd w:val="clear" w:color="auto" w:fill="auto"/>
            <w:vAlign w:val="center"/>
            <w:hideMark/>
          </w:tcPr>
          <w:p w14:paraId="349EAA9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718,21</w:t>
            </w:r>
          </w:p>
        </w:tc>
        <w:tc>
          <w:tcPr>
            <w:tcW w:w="1481" w:type="dxa"/>
            <w:tcBorders>
              <w:top w:val="nil"/>
              <w:left w:val="nil"/>
              <w:bottom w:val="single" w:sz="4" w:space="0" w:color="000000"/>
              <w:right w:val="single" w:sz="4" w:space="0" w:color="000000"/>
            </w:tcBorders>
            <w:shd w:val="clear" w:color="auto" w:fill="auto"/>
            <w:vAlign w:val="center"/>
            <w:hideMark/>
          </w:tcPr>
          <w:p w14:paraId="46046EC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536,85</w:t>
            </w:r>
          </w:p>
        </w:tc>
        <w:tc>
          <w:tcPr>
            <w:tcW w:w="1481" w:type="dxa"/>
            <w:tcBorders>
              <w:top w:val="nil"/>
              <w:left w:val="nil"/>
              <w:bottom w:val="single" w:sz="4" w:space="0" w:color="000000"/>
              <w:right w:val="single" w:sz="4" w:space="0" w:color="000000"/>
            </w:tcBorders>
            <w:shd w:val="clear" w:color="auto" w:fill="auto"/>
            <w:vAlign w:val="center"/>
            <w:hideMark/>
          </w:tcPr>
          <w:p w14:paraId="331A9A0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159,28</w:t>
            </w:r>
          </w:p>
        </w:tc>
        <w:tc>
          <w:tcPr>
            <w:tcW w:w="967" w:type="dxa"/>
            <w:tcBorders>
              <w:top w:val="nil"/>
              <w:left w:val="nil"/>
              <w:bottom w:val="single" w:sz="4" w:space="0" w:color="000000"/>
              <w:right w:val="single" w:sz="4" w:space="0" w:color="000000"/>
            </w:tcBorders>
            <w:shd w:val="clear" w:color="auto" w:fill="auto"/>
            <w:vAlign w:val="center"/>
            <w:hideMark/>
          </w:tcPr>
          <w:p w14:paraId="1E9451F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22,08</w:t>
            </w:r>
          </w:p>
        </w:tc>
      </w:tr>
      <w:tr w:rsidR="00DD27DA" w:rsidRPr="00DD27DA" w14:paraId="7B40434C" w14:textId="77777777" w:rsidTr="009E43A2">
        <w:trPr>
          <w:trHeight w:val="210"/>
        </w:trPr>
        <w:tc>
          <w:tcPr>
            <w:tcW w:w="1234" w:type="dxa"/>
            <w:tcBorders>
              <w:top w:val="nil"/>
              <w:left w:val="single" w:sz="4" w:space="0" w:color="000000"/>
              <w:bottom w:val="single" w:sz="4" w:space="0" w:color="000000"/>
              <w:right w:val="single" w:sz="4" w:space="0" w:color="000000"/>
            </w:tcBorders>
            <w:shd w:val="clear" w:color="auto" w:fill="auto"/>
            <w:vAlign w:val="center"/>
            <w:hideMark/>
          </w:tcPr>
          <w:p w14:paraId="7A31205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882" w:type="dxa"/>
            <w:tcBorders>
              <w:top w:val="nil"/>
              <w:left w:val="nil"/>
              <w:bottom w:val="single" w:sz="4" w:space="0" w:color="000000"/>
              <w:right w:val="single" w:sz="4" w:space="0" w:color="000000"/>
            </w:tcBorders>
            <w:shd w:val="clear" w:color="auto" w:fill="auto"/>
            <w:vAlign w:val="center"/>
            <w:hideMark/>
          </w:tcPr>
          <w:p w14:paraId="49B37E9B"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Немецкая марка (DM)</w:t>
            </w:r>
          </w:p>
        </w:tc>
        <w:tc>
          <w:tcPr>
            <w:tcW w:w="1481" w:type="dxa"/>
            <w:tcBorders>
              <w:top w:val="nil"/>
              <w:left w:val="nil"/>
              <w:bottom w:val="single" w:sz="4" w:space="0" w:color="000000"/>
              <w:right w:val="single" w:sz="4" w:space="0" w:color="000000"/>
            </w:tcBorders>
            <w:shd w:val="clear" w:color="auto" w:fill="auto"/>
            <w:vAlign w:val="center"/>
            <w:hideMark/>
          </w:tcPr>
          <w:p w14:paraId="060CCCA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274,65</w:t>
            </w:r>
          </w:p>
        </w:tc>
        <w:tc>
          <w:tcPr>
            <w:tcW w:w="1481" w:type="dxa"/>
            <w:tcBorders>
              <w:top w:val="nil"/>
              <w:left w:val="nil"/>
              <w:bottom w:val="single" w:sz="4" w:space="0" w:color="000000"/>
              <w:right w:val="single" w:sz="4" w:space="0" w:color="000000"/>
            </w:tcBorders>
            <w:shd w:val="clear" w:color="auto" w:fill="auto"/>
            <w:vAlign w:val="center"/>
            <w:hideMark/>
          </w:tcPr>
          <w:p w14:paraId="34144CC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145,78</w:t>
            </w:r>
          </w:p>
        </w:tc>
        <w:tc>
          <w:tcPr>
            <w:tcW w:w="1481" w:type="dxa"/>
            <w:tcBorders>
              <w:top w:val="nil"/>
              <w:left w:val="nil"/>
              <w:bottom w:val="single" w:sz="4" w:space="0" w:color="000000"/>
              <w:right w:val="single" w:sz="4" w:space="0" w:color="000000"/>
            </w:tcBorders>
            <w:shd w:val="clear" w:color="auto" w:fill="auto"/>
            <w:vAlign w:val="center"/>
            <w:hideMark/>
          </w:tcPr>
          <w:p w14:paraId="09D16E6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95,21</w:t>
            </w:r>
          </w:p>
        </w:tc>
        <w:tc>
          <w:tcPr>
            <w:tcW w:w="967" w:type="dxa"/>
            <w:tcBorders>
              <w:top w:val="nil"/>
              <w:left w:val="nil"/>
              <w:bottom w:val="single" w:sz="4" w:space="0" w:color="000000"/>
              <w:right w:val="single" w:sz="4" w:space="0" w:color="000000"/>
            </w:tcBorders>
            <w:shd w:val="clear" w:color="auto" w:fill="auto"/>
            <w:vAlign w:val="center"/>
            <w:hideMark/>
          </w:tcPr>
          <w:p w14:paraId="4284C9D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33,66</w:t>
            </w:r>
          </w:p>
        </w:tc>
      </w:tr>
      <w:tr w:rsidR="00DD27DA" w:rsidRPr="00DD27DA" w14:paraId="23F3FCEB" w14:textId="77777777" w:rsidTr="009E43A2">
        <w:trPr>
          <w:trHeight w:val="210"/>
        </w:trPr>
        <w:tc>
          <w:tcPr>
            <w:tcW w:w="1234" w:type="dxa"/>
            <w:tcBorders>
              <w:top w:val="nil"/>
              <w:left w:val="single" w:sz="4" w:space="0" w:color="000000"/>
              <w:bottom w:val="single" w:sz="4" w:space="0" w:color="000000"/>
              <w:right w:val="single" w:sz="4" w:space="0" w:color="000000"/>
            </w:tcBorders>
            <w:shd w:val="clear" w:color="auto" w:fill="auto"/>
            <w:vAlign w:val="center"/>
            <w:hideMark/>
          </w:tcPr>
          <w:p w14:paraId="6B62C706"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882" w:type="dxa"/>
            <w:tcBorders>
              <w:top w:val="nil"/>
              <w:left w:val="nil"/>
              <w:bottom w:val="single" w:sz="4" w:space="0" w:color="000000"/>
              <w:right w:val="single" w:sz="4" w:space="0" w:color="000000"/>
            </w:tcBorders>
            <w:shd w:val="clear" w:color="auto" w:fill="auto"/>
            <w:vAlign w:val="center"/>
            <w:hideMark/>
          </w:tcPr>
          <w:p w14:paraId="477A1A4E"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Корейская вона (KRW)</w:t>
            </w:r>
          </w:p>
        </w:tc>
        <w:tc>
          <w:tcPr>
            <w:tcW w:w="1481" w:type="dxa"/>
            <w:tcBorders>
              <w:top w:val="nil"/>
              <w:left w:val="nil"/>
              <w:bottom w:val="single" w:sz="4" w:space="0" w:color="000000"/>
              <w:right w:val="single" w:sz="4" w:space="0" w:color="000000"/>
            </w:tcBorders>
            <w:shd w:val="clear" w:color="auto" w:fill="auto"/>
            <w:vAlign w:val="center"/>
            <w:hideMark/>
          </w:tcPr>
          <w:p w14:paraId="324FF62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184,93</w:t>
            </w:r>
          </w:p>
        </w:tc>
        <w:tc>
          <w:tcPr>
            <w:tcW w:w="1481" w:type="dxa"/>
            <w:tcBorders>
              <w:top w:val="nil"/>
              <w:left w:val="nil"/>
              <w:bottom w:val="single" w:sz="4" w:space="0" w:color="000000"/>
              <w:right w:val="single" w:sz="4" w:space="0" w:color="000000"/>
            </w:tcBorders>
            <w:shd w:val="clear" w:color="auto" w:fill="auto"/>
            <w:vAlign w:val="center"/>
            <w:hideMark/>
          </w:tcPr>
          <w:p w14:paraId="40A4265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161,45</w:t>
            </w:r>
          </w:p>
        </w:tc>
        <w:tc>
          <w:tcPr>
            <w:tcW w:w="1481" w:type="dxa"/>
            <w:tcBorders>
              <w:top w:val="nil"/>
              <w:left w:val="nil"/>
              <w:bottom w:val="single" w:sz="4" w:space="0" w:color="000000"/>
              <w:right w:val="single" w:sz="4" w:space="0" w:color="000000"/>
            </w:tcBorders>
            <w:shd w:val="clear" w:color="auto" w:fill="auto"/>
            <w:vAlign w:val="center"/>
            <w:hideMark/>
          </w:tcPr>
          <w:p w14:paraId="7460ADF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23,48</w:t>
            </w:r>
          </w:p>
        </w:tc>
        <w:tc>
          <w:tcPr>
            <w:tcW w:w="967" w:type="dxa"/>
            <w:tcBorders>
              <w:top w:val="nil"/>
              <w:left w:val="nil"/>
              <w:bottom w:val="single" w:sz="4" w:space="0" w:color="000000"/>
              <w:right w:val="single" w:sz="4" w:space="0" w:color="000000"/>
            </w:tcBorders>
            <w:shd w:val="clear" w:color="auto" w:fill="auto"/>
            <w:vAlign w:val="center"/>
            <w:hideMark/>
          </w:tcPr>
          <w:p w14:paraId="3BFE404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r>
      <w:tr w:rsidR="00DD27DA" w:rsidRPr="00DD27DA" w14:paraId="6351CD5D" w14:textId="77777777" w:rsidTr="009E43A2">
        <w:trPr>
          <w:trHeight w:val="210"/>
        </w:trPr>
        <w:tc>
          <w:tcPr>
            <w:tcW w:w="1234" w:type="dxa"/>
            <w:tcBorders>
              <w:top w:val="nil"/>
              <w:left w:val="single" w:sz="4" w:space="0" w:color="000000"/>
              <w:bottom w:val="single" w:sz="4" w:space="0" w:color="000000"/>
              <w:right w:val="single" w:sz="4" w:space="0" w:color="000000"/>
            </w:tcBorders>
            <w:shd w:val="clear" w:color="auto" w:fill="auto"/>
            <w:vAlign w:val="center"/>
            <w:hideMark/>
          </w:tcPr>
          <w:p w14:paraId="623A8E26"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882" w:type="dxa"/>
            <w:tcBorders>
              <w:top w:val="nil"/>
              <w:left w:val="nil"/>
              <w:bottom w:val="single" w:sz="4" w:space="0" w:color="000000"/>
              <w:right w:val="single" w:sz="4" w:space="0" w:color="000000"/>
            </w:tcBorders>
            <w:shd w:val="clear" w:color="auto" w:fill="auto"/>
            <w:vAlign w:val="center"/>
            <w:hideMark/>
          </w:tcPr>
          <w:p w14:paraId="7B6C2C4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Кувейтский динар (KWD)</w:t>
            </w:r>
          </w:p>
        </w:tc>
        <w:tc>
          <w:tcPr>
            <w:tcW w:w="1481" w:type="dxa"/>
            <w:tcBorders>
              <w:top w:val="nil"/>
              <w:left w:val="nil"/>
              <w:bottom w:val="single" w:sz="4" w:space="0" w:color="000000"/>
              <w:right w:val="single" w:sz="4" w:space="0" w:color="000000"/>
            </w:tcBorders>
            <w:shd w:val="clear" w:color="auto" w:fill="auto"/>
            <w:vAlign w:val="center"/>
            <w:hideMark/>
          </w:tcPr>
          <w:p w14:paraId="7FEBB63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79,29</w:t>
            </w:r>
          </w:p>
        </w:tc>
        <w:tc>
          <w:tcPr>
            <w:tcW w:w="1481" w:type="dxa"/>
            <w:tcBorders>
              <w:top w:val="nil"/>
              <w:left w:val="nil"/>
              <w:bottom w:val="single" w:sz="4" w:space="0" w:color="000000"/>
              <w:right w:val="single" w:sz="4" w:space="0" w:color="000000"/>
            </w:tcBorders>
            <w:shd w:val="clear" w:color="auto" w:fill="auto"/>
            <w:vAlign w:val="center"/>
            <w:hideMark/>
          </w:tcPr>
          <w:p w14:paraId="10BB84E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77,30</w:t>
            </w:r>
          </w:p>
        </w:tc>
        <w:tc>
          <w:tcPr>
            <w:tcW w:w="1481" w:type="dxa"/>
            <w:tcBorders>
              <w:top w:val="nil"/>
              <w:left w:val="nil"/>
              <w:bottom w:val="single" w:sz="4" w:space="0" w:color="000000"/>
              <w:right w:val="single" w:sz="4" w:space="0" w:color="000000"/>
            </w:tcBorders>
            <w:shd w:val="clear" w:color="auto" w:fill="auto"/>
            <w:vAlign w:val="center"/>
            <w:hideMark/>
          </w:tcPr>
          <w:p w14:paraId="04E648B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0,80</w:t>
            </w:r>
          </w:p>
        </w:tc>
        <w:tc>
          <w:tcPr>
            <w:tcW w:w="967" w:type="dxa"/>
            <w:tcBorders>
              <w:top w:val="nil"/>
              <w:left w:val="nil"/>
              <w:bottom w:val="single" w:sz="4" w:space="0" w:color="000000"/>
              <w:right w:val="single" w:sz="4" w:space="0" w:color="000000"/>
            </w:tcBorders>
            <w:shd w:val="clear" w:color="auto" w:fill="auto"/>
            <w:vAlign w:val="center"/>
            <w:hideMark/>
          </w:tcPr>
          <w:p w14:paraId="117F7FA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1,19</w:t>
            </w:r>
          </w:p>
        </w:tc>
      </w:tr>
      <w:tr w:rsidR="00DD27DA" w:rsidRPr="00DD27DA" w14:paraId="79A053E8" w14:textId="77777777" w:rsidTr="009E43A2">
        <w:trPr>
          <w:trHeight w:val="210"/>
        </w:trPr>
        <w:tc>
          <w:tcPr>
            <w:tcW w:w="1234" w:type="dxa"/>
            <w:tcBorders>
              <w:top w:val="nil"/>
              <w:left w:val="single" w:sz="4" w:space="0" w:color="000000"/>
              <w:bottom w:val="single" w:sz="4" w:space="0" w:color="000000"/>
              <w:right w:val="single" w:sz="4" w:space="0" w:color="000000"/>
            </w:tcBorders>
            <w:shd w:val="clear" w:color="auto" w:fill="auto"/>
            <w:vAlign w:val="center"/>
            <w:hideMark/>
          </w:tcPr>
          <w:p w14:paraId="5440477E"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882" w:type="dxa"/>
            <w:tcBorders>
              <w:top w:val="nil"/>
              <w:left w:val="nil"/>
              <w:bottom w:val="single" w:sz="4" w:space="0" w:color="000000"/>
              <w:right w:val="single" w:sz="4" w:space="0" w:color="000000"/>
            </w:tcBorders>
            <w:shd w:val="clear" w:color="auto" w:fill="auto"/>
            <w:vAlign w:val="center"/>
            <w:hideMark/>
          </w:tcPr>
          <w:p w14:paraId="41039D6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Японская йена (JPY)</w:t>
            </w:r>
          </w:p>
        </w:tc>
        <w:tc>
          <w:tcPr>
            <w:tcW w:w="1481" w:type="dxa"/>
            <w:tcBorders>
              <w:top w:val="nil"/>
              <w:left w:val="nil"/>
              <w:bottom w:val="single" w:sz="4" w:space="0" w:color="000000"/>
              <w:right w:val="single" w:sz="4" w:space="0" w:color="000000"/>
            </w:tcBorders>
            <w:shd w:val="clear" w:color="auto" w:fill="auto"/>
            <w:vAlign w:val="center"/>
            <w:hideMark/>
          </w:tcPr>
          <w:p w14:paraId="42B9DF6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34,80</w:t>
            </w:r>
          </w:p>
        </w:tc>
        <w:tc>
          <w:tcPr>
            <w:tcW w:w="1481" w:type="dxa"/>
            <w:tcBorders>
              <w:top w:val="nil"/>
              <w:left w:val="nil"/>
              <w:bottom w:val="single" w:sz="4" w:space="0" w:color="000000"/>
              <w:right w:val="single" w:sz="4" w:space="0" w:color="000000"/>
            </w:tcBorders>
            <w:shd w:val="clear" w:color="auto" w:fill="auto"/>
            <w:vAlign w:val="center"/>
            <w:hideMark/>
          </w:tcPr>
          <w:p w14:paraId="6FBBE5E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24,32</w:t>
            </w:r>
          </w:p>
        </w:tc>
        <w:tc>
          <w:tcPr>
            <w:tcW w:w="1481" w:type="dxa"/>
            <w:tcBorders>
              <w:top w:val="nil"/>
              <w:left w:val="nil"/>
              <w:bottom w:val="single" w:sz="4" w:space="0" w:color="000000"/>
              <w:right w:val="single" w:sz="4" w:space="0" w:color="000000"/>
            </w:tcBorders>
            <w:shd w:val="clear" w:color="auto" w:fill="auto"/>
            <w:vAlign w:val="center"/>
            <w:hideMark/>
          </w:tcPr>
          <w:p w14:paraId="166FC24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967" w:type="dxa"/>
            <w:tcBorders>
              <w:top w:val="nil"/>
              <w:left w:val="nil"/>
              <w:bottom w:val="single" w:sz="4" w:space="0" w:color="000000"/>
              <w:right w:val="single" w:sz="4" w:space="0" w:color="000000"/>
            </w:tcBorders>
            <w:shd w:val="clear" w:color="auto" w:fill="auto"/>
            <w:vAlign w:val="center"/>
            <w:hideMark/>
          </w:tcPr>
          <w:p w14:paraId="587E200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10,48</w:t>
            </w:r>
          </w:p>
        </w:tc>
      </w:tr>
    </w:tbl>
    <w:p w14:paraId="16BFEC89" w14:textId="77777777" w:rsidR="00B1660B" w:rsidRPr="00DD27DA" w:rsidRDefault="00B1660B" w:rsidP="00B1660B">
      <w:pPr>
        <w:spacing w:after="0" w:line="240" w:lineRule="auto"/>
        <w:contextualSpacing/>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lastRenderedPageBreak/>
        <w:t>Бюджетные кредиты в иностранной валюте 146 002,86 тыс. сомов</w:t>
      </w:r>
    </w:p>
    <w:p w14:paraId="5BE203FB" w14:textId="77777777" w:rsidR="006A6AC7" w:rsidRPr="00DD27DA" w:rsidRDefault="00B1660B" w:rsidP="00B1660B">
      <w:pPr>
        <w:spacing w:after="0" w:line="240" w:lineRule="auto"/>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 типам валют, в процентах</w:t>
      </w:r>
    </w:p>
    <w:p w14:paraId="08BFA794" w14:textId="77777777" w:rsidR="004B2A8C" w:rsidRPr="00DD27DA" w:rsidRDefault="004B2A8C" w:rsidP="00B1660B">
      <w:pPr>
        <w:spacing w:after="0" w:line="240" w:lineRule="auto"/>
        <w:contextualSpacing/>
        <w:jc w:val="both"/>
        <w:rPr>
          <w:rFonts w:ascii="Times New Roman" w:eastAsia="Times New Roman" w:hAnsi="Times New Roman" w:cs="Times New Roman"/>
          <w:color w:val="000000" w:themeColor="text1"/>
          <w:sz w:val="24"/>
          <w:szCs w:val="24"/>
          <w:lang w:eastAsia="ru-RU"/>
        </w:rPr>
      </w:pPr>
    </w:p>
    <w:p w14:paraId="3B8C81C1" w14:textId="77777777" w:rsidR="00B1660B" w:rsidRPr="00DD27DA" w:rsidRDefault="00B1660B" w:rsidP="00B1660B">
      <w:pPr>
        <w:spacing w:after="0" w:line="240" w:lineRule="auto"/>
        <w:contextualSpacing/>
        <w:jc w:val="both"/>
        <w:rPr>
          <w:rFonts w:ascii="Times New Roman" w:eastAsia="Times New Roman" w:hAnsi="Times New Roman" w:cs="Times New Roman"/>
          <w:color w:val="000000" w:themeColor="text1"/>
          <w:sz w:val="24"/>
          <w:szCs w:val="24"/>
          <w:lang w:eastAsia="ru-RU"/>
        </w:rPr>
      </w:pPr>
      <w:r w:rsidRPr="00DD27DA">
        <w:rPr>
          <w:rFonts w:ascii="Calibri" w:eastAsia="Calibri" w:hAnsi="Calibri" w:cs="Times New Roman"/>
          <w:noProof/>
          <w:color w:val="000000" w:themeColor="text1"/>
          <w:lang w:eastAsia="ky-KG"/>
        </w:rPr>
        <w:drawing>
          <wp:inline distT="0" distB="0" distL="0" distR="0" wp14:anchorId="7FC9E833" wp14:editId="7FDDDF9D">
            <wp:extent cx="5454502" cy="2668772"/>
            <wp:effectExtent l="0" t="0" r="0" b="0"/>
            <wp:docPr id="8" name="Диаграмма 8">
              <a:extLst xmlns:a="http://schemas.openxmlformats.org/drawingml/2006/main">
                <a:ext uri="{FF2B5EF4-FFF2-40B4-BE49-F238E27FC236}">
                  <a16:creationId xmlns:a16="http://schemas.microsoft.com/office/drawing/2014/main" id="{69FBDE3F-80A3-C3A6-2897-CA36499FC9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85A8A4E" w14:textId="77777777" w:rsidR="00B1660B" w:rsidRPr="00DD27DA" w:rsidRDefault="00B1660B" w:rsidP="00B1660B">
      <w:pPr>
        <w:spacing w:after="0" w:line="240" w:lineRule="auto"/>
        <w:contextualSpacing/>
        <w:jc w:val="both"/>
        <w:rPr>
          <w:rFonts w:ascii="Times New Roman" w:eastAsia="Times New Roman" w:hAnsi="Times New Roman" w:cs="Times New Roman"/>
          <w:color w:val="000000" w:themeColor="text1"/>
          <w:sz w:val="24"/>
          <w:szCs w:val="24"/>
          <w:lang w:eastAsia="ru-RU"/>
        </w:rPr>
      </w:pPr>
    </w:p>
    <w:p w14:paraId="647886DC" w14:textId="77777777" w:rsidR="006A6AC7" w:rsidRPr="00DD27DA" w:rsidRDefault="006A6AC7" w:rsidP="006A6AC7">
      <w:pPr>
        <w:spacing w:after="0" w:line="240" w:lineRule="auto"/>
        <w:contextualSpacing/>
        <w:jc w:val="both"/>
        <w:rPr>
          <w:rFonts w:ascii="Times New Roman" w:eastAsia="Times New Roman" w:hAnsi="Times New Roman" w:cs="Times New Roman"/>
          <w:color w:val="000000" w:themeColor="text1"/>
          <w:sz w:val="24"/>
          <w:szCs w:val="24"/>
          <w:lang w:eastAsia="ru-RU"/>
        </w:rPr>
      </w:pPr>
      <w:r w:rsidRPr="00DD27DA">
        <w:rPr>
          <w:rFonts w:ascii="Calibri" w:eastAsia="Calibri" w:hAnsi="Calibri" w:cs="Times New Roman"/>
          <w:noProof/>
          <w:color w:val="000000" w:themeColor="text1"/>
          <w:lang w:eastAsia="ky-KG"/>
        </w:rPr>
        <w:drawing>
          <wp:inline distT="0" distB="0" distL="0" distR="0" wp14:anchorId="7DD88A3C" wp14:editId="773C17E7">
            <wp:extent cx="5624623" cy="2998381"/>
            <wp:effectExtent l="0" t="0" r="0" b="0"/>
            <wp:docPr id="10" name="Диаграмма 10">
              <a:extLst xmlns:a="http://schemas.openxmlformats.org/drawingml/2006/main">
                <a:ext uri="{FF2B5EF4-FFF2-40B4-BE49-F238E27FC236}">
                  <a16:creationId xmlns:a16="http://schemas.microsoft.com/office/drawing/2014/main" id="{CA38C109-4328-8469-4F7D-CABCAC5E58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EDA8C6C" w14:textId="77777777" w:rsidR="006A6AC7" w:rsidRPr="00DD27DA" w:rsidRDefault="006A6AC7" w:rsidP="006A6AC7">
      <w:pPr>
        <w:spacing w:after="0" w:line="240" w:lineRule="auto"/>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Отслеживаемая задолженность бюджетных кредитов в разрезе отраслей</w:t>
      </w:r>
      <w:r w:rsidRPr="00DD27DA">
        <w:rPr>
          <w:rFonts w:ascii="Times New Roman" w:eastAsia="Times New Roman" w:hAnsi="Times New Roman" w:cs="Times New Roman"/>
          <w:i/>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(млн. сомов):</w:t>
      </w:r>
    </w:p>
    <w:p w14:paraId="2149F7A8" w14:textId="77777777" w:rsidR="00B1660B" w:rsidRPr="00DD27DA" w:rsidRDefault="00B1660B" w:rsidP="006A6AC7">
      <w:pPr>
        <w:spacing w:after="0" w:line="240" w:lineRule="auto"/>
        <w:contextualSpacing/>
        <w:jc w:val="both"/>
        <w:rPr>
          <w:rFonts w:ascii="Times New Roman" w:eastAsia="Times New Roman" w:hAnsi="Times New Roman" w:cs="Times New Roman"/>
          <w:color w:val="000000" w:themeColor="text1"/>
          <w:sz w:val="24"/>
          <w:szCs w:val="24"/>
          <w:lang w:eastAsia="ru-RU"/>
        </w:rPr>
      </w:pPr>
    </w:p>
    <w:tbl>
      <w:tblPr>
        <w:tblW w:w="9072" w:type="dxa"/>
        <w:tblLayout w:type="fixed"/>
        <w:tblCellMar>
          <w:left w:w="28" w:type="dxa"/>
          <w:right w:w="28" w:type="dxa"/>
        </w:tblCellMar>
        <w:tblLook w:val="04A0" w:firstRow="1" w:lastRow="0" w:firstColumn="1" w:lastColumn="0" w:noHBand="0" w:noVBand="1"/>
      </w:tblPr>
      <w:tblGrid>
        <w:gridCol w:w="673"/>
        <w:gridCol w:w="2242"/>
        <w:gridCol w:w="1001"/>
        <w:gridCol w:w="1128"/>
        <w:gridCol w:w="1015"/>
        <w:gridCol w:w="1010"/>
        <w:gridCol w:w="1282"/>
        <w:gridCol w:w="721"/>
      </w:tblGrid>
      <w:tr w:rsidR="00DD27DA" w:rsidRPr="00DD27DA" w14:paraId="2977F9EC" w14:textId="77777777" w:rsidTr="00B1660B">
        <w:trPr>
          <w:trHeight w:val="216"/>
        </w:trPr>
        <w:tc>
          <w:tcPr>
            <w:tcW w:w="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AEBB9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Кол-во </w:t>
            </w:r>
            <w:proofErr w:type="spellStart"/>
            <w:r w:rsidRPr="00DD27DA">
              <w:rPr>
                <w:rFonts w:ascii="Times New Roman" w:eastAsia="Times New Roman" w:hAnsi="Times New Roman" w:cs="Times New Roman"/>
                <w:b/>
                <w:bCs/>
                <w:color w:val="000000" w:themeColor="text1"/>
                <w:sz w:val="20"/>
                <w:szCs w:val="20"/>
                <w:lang w:eastAsia="ru-RU"/>
              </w:rPr>
              <w:t>суб</w:t>
            </w:r>
            <w:proofErr w:type="spellEnd"/>
            <w:r w:rsidRPr="00DD27DA">
              <w:rPr>
                <w:rFonts w:ascii="Times New Roman" w:eastAsia="Times New Roman" w:hAnsi="Times New Roman" w:cs="Times New Roman"/>
                <w:b/>
                <w:bCs/>
                <w:color w:val="000000" w:themeColor="text1"/>
                <w:sz w:val="20"/>
                <w:szCs w:val="20"/>
                <w:lang w:eastAsia="ru-RU"/>
              </w:rPr>
              <w:t>-тов.</w:t>
            </w:r>
          </w:p>
        </w:tc>
        <w:tc>
          <w:tcPr>
            <w:tcW w:w="24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5EE48D"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Наименование</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72A927"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 остаток</w:t>
            </w:r>
          </w:p>
        </w:tc>
        <w:tc>
          <w:tcPr>
            <w:tcW w:w="3457" w:type="dxa"/>
            <w:gridSpan w:val="3"/>
            <w:tcBorders>
              <w:top w:val="single" w:sz="4" w:space="0" w:color="auto"/>
              <w:left w:val="nil"/>
              <w:bottom w:val="single" w:sz="4" w:space="0" w:color="auto"/>
              <w:right w:val="single" w:sz="4" w:space="0" w:color="auto"/>
            </w:tcBorders>
            <w:shd w:val="clear" w:color="auto" w:fill="auto"/>
            <w:vAlign w:val="center"/>
            <w:hideMark/>
          </w:tcPr>
          <w:p w14:paraId="6BCFEBEC"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 том числе</w:t>
            </w:r>
          </w:p>
        </w:tc>
        <w:tc>
          <w:tcPr>
            <w:tcW w:w="1407" w:type="dxa"/>
            <w:vMerge w:val="restart"/>
            <w:tcBorders>
              <w:top w:val="single" w:sz="4" w:space="0" w:color="auto"/>
              <w:left w:val="single" w:sz="4" w:space="0" w:color="auto"/>
              <w:right w:val="single" w:sz="4" w:space="0" w:color="auto"/>
            </w:tcBorders>
            <w:shd w:val="clear" w:color="auto" w:fill="auto"/>
            <w:vAlign w:val="center"/>
            <w:hideMark/>
          </w:tcPr>
          <w:p w14:paraId="229AA3C3"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Просроченная задолженность</w:t>
            </w:r>
          </w:p>
        </w:tc>
        <w:tc>
          <w:tcPr>
            <w:tcW w:w="788" w:type="dxa"/>
            <w:vMerge w:val="restart"/>
            <w:tcBorders>
              <w:top w:val="single" w:sz="4" w:space="0" w:color="auto"/>
              <w:left w:val="single" w:sz="4" w:space="0" w:color="auto"/>
              <w:right w:val="single" w:sz="4" w:space="0" w:color="auto"/>
            </w:tcBorders>
            <w:shd w:val="clear" w:color="auto" w:fill="auto"/>
            <w:vAlign w:val="center"/>
            <w:hideMark/>
          </w:tcPr>
          <w:p w14:paraId="2189406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 % от ВВП</w:t>
            </w:r>
          </w:p>
        </w:tc>
      </w:tr>
      <w:tr w:rsidR="00DD27DA" w:rsidRPr="00DD27DA" w14:paraId="169FE0A6" w14:textId="77777777" w:rsidTr="00B1660B">
        <w:trPr>
          <w:trHeight w:val="382"/>
        </w:trPr>
        <w:tc>
          <w:tcPr>
            <w:tcW w:w="735" w:type="dxa"/>
            <w:vMerge/>
            <w:tcBorders>
              <w:top w:val="single" w:sz="4" w:space="0" w:color="auto"/>
              <w:left w:val="single" w:sz="4" w:space="0" w:color="auto"/>
              <w:bottom w:val="single" w:sz="4" w:space="0" w:color="auto"/>
              <w:right w:val="single" w:sz="4" w:space="0" w:color="auto"/>
            </w:tcBorders>
            <w:vAlign w:val="center"/>
            <w:hideMark/>
          </w:tcPr>
          <w:p w14:paraId="7ABB920C"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2467" w:type="dxa"/>
            <w:vMerge/>
            <w:tcBorders>
              <w:top w:val="single" w:sz="4" w:space="0" w:color="auto"/>
              <w:left w:val="single" w:sz="4" w:space="0" w:color="auto"/>
              <w:bottom w:val="single" w:sz="4" w:space="0" w:color="auto"/>
              <w:right w:val="single" w:sz="4" w:space="0" w:color="auto"/>
            </w:tcBorders>
            <w:vAlign w:val="center"/>
            <w:hideMark/>
          </w:tcPr>
          <w:p w14:paraId="08DEC2DC"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097" w:type="dxa"/>
            <w:vMerge/>
            <w:tcBorders>
              <w:top w:val="single" w:sz="4" w:space="0" w:color="auto"/>
              <w:left w:val="single" w:sz="4" w:space="0" w:color="auto"/>
              <w:bottom w:val="single" w:sz="4" w:space="0" w:color="auto"/>
              <w:right w:val="single" w:sz="4" w:space="0" w:color="auto"/>
            </w:tcBorders>
            <w:vAlign w:val="center"/>
            <w:hideMark/>
          </w:tcPr>
          <w:p w14:paraId="64E625FF"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237" w:type="dxa"/>
            <w:tcBorders>
              <w:top w:val="nil"/>
              <w:left w:val="nil"/>
              <w:bottom w:val="single" w:sz="4" w:space="0" w:color="auto"/>
              <w:right w:val="single" w:sz="4" w:space="0" w:color="auto"/>
            </w:tcBorders>
            <w:shd w:val="clear" w:color="auto" w:fill="auto"/>
            <w:vAlign w:val="center"/>
            <w:hideMark/>
          </w:tcPr>
          <w:p w14:paraId="6C4C8AB1"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основной сумме</w:t>
            </w:r>
          </w:p>
        </w:tc>
        <w:tc>
          <w:tcPr>
            <w:tcW w:w="1113" w:type="dxa"/>
            <w:tcBorders>
              <w:top w:val="nil"/>
              <w:left w:val="nil"/>
              <w:bottom w:val="single" w:sz="4" w:space="0" w:color="auto"/>
              <w:right w:val="single" w:sz="4" w:space="0" w:color="auto"/>
            </w:tcBorders>
            <w:shd w:val="clear" w:color="auto" w:fill="auto"/>
            <w:vAlign w:val="center"/>
            <w:hideMark/>
          </w:tcPr>
          <w:p w14:paraId="4F718716"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процентам</w:t>
            </w:r>
          </w:p>
        </w:tc>
        <w:tc>
          <w:tcPr>
            <w:tcW w:w="1107" w:type="dxa"/>
            <w:tcBorders>
              <w:top w:val="nil"/>
              <w:left w:val="nil"/>
              <w:bottom w:val="single" w:sz="4" w:space="0" w:color="auto"/>
              <w:right w:val="single" w:sz="4" w:space="0" w:color="auto"/>
            </w:tcBorders>
            <w:shd w:val="clear" w:color="auto" w:fill="auto"/>
            <w:vAlign w:val="center"/>
            <w:hideMark/>
          </w:tcPr>
          <w:p w14:paraId="5158284A"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штрафам</w:t>
            </w:r>
          </w:p>
        </w:tc>
        <w:tc>
          <w:tcPr>
            <w:tcW w:w="1407" w:type="dxa"/>
            <w:vMerge/>
            <w:tcBorders>
              <w:left w:val="single" w:sz="4" w:space="0" w:color="auto"/>
              <w:bottom w:val="single" w:sz="4" w:space="0" w:color="auto"/>
              <w:right w:val="single" w:sz="4" w:space="0" w:color="auto"/>
            </w:tcBorders>
            <w:vAlign w:val="center"/>
            <w:hideMark/>
          </w:tcPr>
          <w:p w14:paraId="3E0E7BCB"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788" w:type="dxa"/>
            <w:vMerge/>
            <w:tcBorders>
              <w:left w:val="single" w:sz="4" w:space="0" w:color="auto"/>
              <w:bottom w:val="single" w:sz="4" w:space="0" w:color="auto"/>
              <w:right w:val="single" w:sz="4" w:space="0" w:color="auto"/>
            </w:tcBorders>
            <w:vAlign w:val="center"/>
            <w:hideMark/>
          </w:tcPr>
          <w:p w14:paraId="4CAFFD93"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r>
      <w:tr w:rsidR="00DD27DA" w:rsidRPr="00DD27DA" w14:paraId="5FC763E4" w14:textId="77777777" w:rsidTr="00B1660B">
        <w:trPr>
          <w:trHeight w:val="342"/>
        </w:trPr>
        <w:tc>
          <w:tcPr>
            <w:tcW w:w="735" w:type="dxa"/>
            <w:tcBorders>
              <w:top w:val="nil"/>
              <w:left w:val="single" w:sz="4" w:space="0" w:color="000000"/>
              <w:bottom w:val="single" w:sz="4" w:space="0" w:color="000000"/>
              <w:right w:val="single" w:sz="4" w:space="0" w:color="000000"/>
            </w:tcBorders>
            <w:shd w:val="clear" w:color="000000" w:fill="33CCCC"/>
            <w:vAlign w:val="center"/>
            <w:hideMark/>
          </w:tcPr>
          <w:p w14:paraId="0E79F788"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22 074</w:t>
            </w:r>
          </w:p>
        </w:tc>
        <w:tc>
          <w:tcPr>
            <w:tcW w:w="2467" w:type="dxa"/>
            <w:tcBorders>
              <w:top w:val="nil"/>
              <w:left w:val="nil"/>
              <w:bottom w:val="single" w:sz="4" w:space="0" w:color="000000"/>
              <w:right w:val="single" w:sz="4" w:space="0" w:color="000000"/>
            </w:tcBorders>
            <w:shd w:val="clear" w:color="000000" w:fill="33CCCC"/>
            <w:vAlign w:val="center"/>
            <w:hideMark/>
          </w:tcPr>
          <w:p w14:paraId="7819CADC"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w:t>
            </w:r>
          </w:p>
        </w:tc>
        <w:tc>
          <w:tcPr>
            <w:tcW w:w="1097" w:type="dxa"/>
            <w:tcBorders>
              <w:top w:val="nil"/>
              <w:left w:val="nil"/>
              <w:bottom w:val="single" w:sz="4" w:space="0" w:color="000000"/>
              <w:right w:val="single" w:sz="4" w:space="0" w:color="000000"/>
            </w:tcBorders>
            <w:shd w:val="clear" w:color="000000" w:fill="33CCCC"/>
            <w:vAlign w:val="center"/>
            <w:hideMark/>
          </w:tcPr>
          <w:p w14:paraId="10884B71"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186 718,68</w:t>
            </w:r>
          </w:p>
        </w:tc>
        <w:tc>
          <w:tcPr>
            <w:tcW w:w="1237" w:type="dxa"/>
            <w:tcBorders>
              <w:top w:val="nil"/>
              <w:left w:val="nil"/>
              <w:bottom w:val="single" w:sz="4" w:space="0" w:color="000000"/>
              <w:right w:val="single" w:sz="4" w:space="0" w:color="000000"/>
            </w:tcBorders>
            <w:shd w:val="clear" w:color="000000" w:fill="33CCCC"/>
            <w:vAlign w:val="center"/>
            <w:hideMark/>
          </w:tcPr>
          <w:p w14:paraId="57C2E8B8"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174 931,25</w:t>
            </w:r>
          </w:p>
        </w:tc>
        <w:tc>
          <w:tcPr>
            <w:tcW w:w="1113" w:type="dxa"/>
            <w:tcBorders>
              <w:top w:val="nil"/>
              <w:left w:val="nil"/>
              <w:bottom w:val="single" w:sz="4" w:space="0" w:color="000000"/>
              <w:right w:val="single" w:sz="4" w:space="0" w:color="000000"/>
            </w:tcBorders>
            <w:shd w:val="clear" w:color="000000" w:fill="33CCCC"/>
            <w:vAlign w:val="center"/>
            <w:hideMark/>
          </w:tcPr>
          <w:p w14:paraId="6B66BD4C"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10 997,93</w:t>
            </w:r>
          </w:p>
        </w:tc>
        <w:tc>
          <w:tcPr>
            <w:tcW w:w="1107" w:type="dxa"/>
            <w:tcBorders>
              <w:top w:val="nil"/>
              <w:left w:val="nil"/>
              <w:bottom w:val="single" w:sz="4" w:space="0" w:color="000000"/>
              <w:right w:val="single" w:sz="4" w:space="0" w:color="000000"/>
            </w:tcBorders>
            <w:shd w:val="clear" w:color="000000" w:fill="33CCCC"/>
            <w:vAlign w:val="center"/>
            <w:hideMark/>
          </w:tcPr>
          <w:p w14:paraId="5F79005F"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789,49</w:t>
            </w:r>
          </w:p>
        </w:tc>
        <w:tc>
          <w:tcPr>
            <w:tcW w:w="1407" w:type="dxa"/>
            <w:tcBorders>
              <w:top w:val="nil"/>
              <w:left w:val="nil"/>
              <w:bottom w:val="single" w:sz="4" w:space="0" w:color="000000"/>
              <w:right w:val="single" w:sz="4" w:space="0" w:color="000000"/>
            </w:tcBorders>
            <w:shd w:val="clear" w:color="000000" w:fill="33CCCC"/>
            <w:vAlign w:val="center"/>
            <w:hideMark/>
          </w:tcPr>
          <w:p w14:paraId="40102EC7"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5 402,59</w:t>
            </w:r>
          </w:p>
        </w:tc>
        <w:tc>
          <w:tcPr>
            <w:tcW w:w="788" w:type="dxa"/>
            <w:tcBorders>
              <w:top w:val="nil"/>
              <w:left w:val="nil"/>
              <w:bottom w:val="single" w:sz="4" w:space="0" w:color="000000"/>
              <w:right w:val="single" w:sz="4" w:space="0" w:color="000000"/>
            </w:tcBorders>
            <w:shd w:val="clear" w:color="000000" w:fill="33CCCC"/>
            <w:vAlign w:val="center"/>
            <w:hideMark/>
          </w:tcPr>
          <w:p w14:paraId="47DF6235"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15%</w:t>
            </w:r>
          </w:p>
        </w:tc>
      </w:tr>
      <w:tr w:rsidR="00DD27DA" w:rsidRPr="00DD27DA" w14:paraId="15E3C9E4" w14:textId="77777777" w:rsidTr="002C0917">
        <w:trPr>
          <w:trHeight w:val="216"/>
        </w:trPr>
        <w:tc>
          <w:tcPr>
            <w:tcW w:w="735" w:type="dxa"/>
            <w:tcBorders>
              <w:top w:val="nil"/>
              <w:left w:val="single" w:sz="4" w:space="0" w:color="000000"/>
              <w:bottom w:val="single" w:sz="4" w:space="0" w:color="auto"/>
              <w:right w:val="single" w:sz="4" w:space="0" w:color="000000"/>
            </w:tcBorders>
            <w:shd w:val="clear" w:color="000000" w:fill="99CCFF"/>
            <w:vAlign w:val="center"/>
            <w:hideMark/>
          </w:tcPr>
          <w:p w14:paraId="7F501D75"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936</w:t>
            </w:r>
          </w:p>
        </w:tc>
        <w:tc>
          <w:tcPr>
            <w:tcW w:w="2467" w:type="dxa"/>
            <w:tcBorders>
              <w:top w:val="nil"/>
              <w:left w:val="nil"/>
              <w:bottom w:val="single" w:sz="4" w:space="0" w:color="auto"/>
              <w:right w:val="single" w:sz="4" w:space="0" w:color="000000"/>
            </w:tcBorders>
            <w:shd w:val="clear" w:color="000000" w:fill="99CCFF"/>
            <w:vAlign w:val="center"/>
            <w:hideMark/>
          </w:tcPr>
          <w:p w14:paraId="3F870678"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Промышленность</w:t>
            </w:r>
          </w:p>
        </w:tc>
        <w:tc>
          <w:tcPr>
            <w:tcW w:w="1097" w:type="dxa"/>
            <w:tcBorders>
              <w:top w:val="nil"/>
              <w:left w:val="nil"/>
              <w:bottom w:val="single" w:sz="4" w:space="0" w:color="auto"/>
              <w:right w:val="single" w:sz="4" w:space="0" w:color="000000"/>
            </w:tcBorders>
            <w:shd w:val="clear" w:color="000000" w:fill="99CCFF"/>
            <w:vAlign w:val="center"/>
            <w:hideMark/>
          </w:tcPr>
          <w:p w14:paraId="3A0FF1E6"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181 327,54</w:t>
            </w:r>
          </w:p>
        </w:tc>
        <w:tc>
          <w:tcPr>
            <w:tcW w:w="1237" w:type="dxa"/>
            <w:tcBorders>
              <w:top w:val="nil"/>
              <w:left w:val="nil"/>
              <w:bottom w:val="single" w:sz="4" w:space="0" w:color="auto"/>
              <w:right w:val="single" w:sz="4" w:space="0" w:color="000000"/>
            </w:tcBorders>
            <w:shd w:val="clear" w:color="000000" w:fill="99CCFF"/>
            <w:vAlign w:val="center"/>
            <w:hideMark/>
          </w:tcPr>
          <w:p w14:paraId="10BFE943"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170 138,84</w:t>
            </w:r>
          </w:p>
        </w:tc>
        <w:tc>
          <w:tcPr>
            <w:tcW w:w="1113" w:type="dxa"/>
            <w:tcBorders>
              <w:top w:val="nil"/>
              <w:left w:val="nil"/>
              <w:bottom w:val="single" w:sz="4" w:space="0" w:color="auto"/>
              <w:right w:val="single" w:sz="4" w:space="0" w:color="000000"/>
            </w:tcBorders>
            <w:shd w:val="clear" w:color="000000" w:fill="99CCFF"/>
            <w:vAlign w:val="center"/>
            <w:hideMark/>
          </w:tcPr>
          <w:p w14:paraId="2D64679D"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10 627,77</w:t>
            </w:r>
          </w:p>
        </w:tc>
        <w:tc>
          <w:tcPr>
            <w:tcW w:w="1107" w:type="dxa"/>
            <w:tcBorders>
              <w:top w:val="nil"/>
              <w:left w:val="nil"/>
              <w:bottom w:val="single" w:sz="4" w:space="0" w:color="auto"/>
              <w:right w:val="single" w:sz="4" w:space="0" w:color="000000"/>
            </w:tcBorders>
            <w:shd w:val="clear" w:color="000000" w:fill="99CCFF"/>
            <w:vAlign w:val="center"/>
            <w:hideMark/>
          </w:tcPr>
          <w:p w14:paraId="7FE7B551"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560,93</w:t>
            </w:r>
          </w:p>
        </w:tc>
        <w:tc>
          <w:tcPr>
            <w:tcW w:w="1407" w:type="dxa"/>
            <w:tcBorders>
              <w:top w:val="nil"/>
              <w:left w:val="nil"/>
              <w:bottom w:val="single" w:sz="4" w:space="0" w:color="auto"/>
              <w:right w:val="single" w:sz="4" w:space="0" w:color="000000"/>
            </w:tcBorders>
            <w:shd w:val="clear" w:color="000000" w:fill="99CCFF"/>
            <w:vAlign w:val="center"/>
            <w:hideMark/>
          </w:tcPr>
          <w:p w14:paraId="7723E8F9"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2 468,80</w:t>
            </w:r>
          </w:p>
        </w:tc>
        <w:tc>
          <w:tcPr>
            <w:tcW w:w="788" w:type="dxa"/>
            <w:tcBorders>
              <w:top w:val="nil"/>
              <w:left w:val="nil"/>
              <w:bottom w:val="single" w:sz="4" w:space="0" w:color="auto"/>
              <w:right w:val="single" w:sz="4" w:space="0" w:color="000000"/>
            </w:tcBorders>
            <w:shd w:val="clear" w:color="000000" w:fill="99CCFF"/>
            <w:vAlign w:val="center"/>
            <w:hideMark/>
          </w:tcPr>
          <w:p w14:paraId="37AD7EBC"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15%</w:t>
            </w:r>
          </w:p>
        </w:tc>
      </w:tr>
      <w:tr w:rsidR="00DD27DA" w:rsidRPr="00DD27DA" w14:paraId="168CD382" w14:textId="77777777" w:rsidTr="002C0917">
        <w:trPr>
          <w:trHeight w:val="216"/>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C4F04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242A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Энергетический комплекс</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32A3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161 963,95</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6CF3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152 189,95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7CE3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9 405,83</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EE30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368,17</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48759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238,52</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D3C08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w:t>
            </w:r>
          </w:p>
        </w:tc>
      </w:tr>
      <w:tr w:rsidR="00DD27DA" w:rsidRPr="00DD27DA" w14:paraId="62BAD1FE" w14:textId="77777777" w:rsidTr="002C0917">
        <w:trPr>
          <w:trHeight w:val="216"/>
        </w:trPr>
        <w:tc>
          <w:tcPr>
            <w:tcW w:w="73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339AD00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467" w:type="dxa"/>
            <w:tcBorders>
              <w:top w:val="single" w:sz="4" w:space="0" w:color="auto"/>
              <w:left w:val="nil"/>
              <w:bottom w:val="single" w:sz="4" w:space="0" w:color="000000"/>
              <w:right w:val="single" w:sz="4" w:space="0" w:color="000000"/>
            </w:tcBorders>
            <w:shd w:val="clear" w:color="auto" w:fill="auto"/>
            <w:vAlign w:val="center"/>
            <w:hideMark/>
          </w:tcPr>
          <w:p w14:paraId="552AB5E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Строительный комплекс</w:t>
            </w:r>
          </w:p>
        </w:tc>
        <w:tc>
          <w:tcPr>
            <w:tcW w:w="1097" w:type="dxa"/>
            <w:tcBorders>
              <w:top w:val="single" w:sz="4" w:space="0" w:color="auto"/>
              <w:left w:val="nil"/>
              <w:bottom w:val="single" w:sz="4" w:space="0" w:color="000000"/>
              <w:right w:val="single" w:sz="4" w:space="0" w:color="000000"/>
            </w:tcBorders>
            <w:shd w:val="clear" w:color="auto" w:fill="auto"/>
            <w:vAlign w:val="center"/>
            <w:hideMark/>
          </w:tcPr>
          <w:p w14:paraId="6290CB8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432,29</w:t>
            </w:r>
          </w:p>
        </w:tc>
        <w:tc>
          <w:tcPr>
            <w:tcW w:w="1237" w:type="dxa"/>
            <w:tcBorders>
              <w:top w:val="single" w:sz="4" w:space="0" w:color="auto"/>
              <w:left w:val="nil"/>
              <w:bottom w:val="single" w:sz="4" w:space="0" w:color="000000"/>
              <w:right w:val="single" w:sz="4" w:space="0" w:color="000000"/>
            </w:tcBorders>
            <w:shd w:val="clear" w:color="auto" w:fill="auto"/>
            <w:vAlign w:val="center"/>
            <w:hideMark/>
          </w:tcPr>
          <w:p w14:paraId="67DC38B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278,14</w:t>
            </w:r>
          </w:p>
        </w:tc>
        <w:tc>
          <w:tcPr>
            <w:tcW w:w="1113" w:type="dxa"/>
            <w:tcBorders>
              <w:top w:val="single" w:sz="4" w:space="0" w:color="auto"/>
              <w:left w:val="nil"/>
              <w:bottom w:val="single" w:sz="4" w:space="0" w:color="000000"/>
              <w:right w:val="single" w:sz="4" w:space="0" w:color="000000"/>
            </w:tcBorders>
            <w:shd w:val="clear" w:color="auto" w:fill="auto"/>
            <w:vAlign w:val="center"/>
            <w:hideMark/>
          </w:tcPr>
          <w:p w14:paraId="0678429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154,15</w:t>
            </w:r>
          </w:p>
        </w:tc>
        <w:tc>
          <w:tcPr>
            <w:tcW w:w="1107" w:type="dxa"/>
            <w:tcBorders>
              <w:top w:val="single" w:sz="4" w:space="0" w:color="auto"/>
              <w:left w:val="nil"/>
              <w:bottom w:val="single" w:sz="4" w:space="0" w:color="000000"/>
              <w:right w:val="single" w:sz="4" w:space="0" w:color="000000"/>
            </w:tcBorders>
            <w:shd w:val="clear" w:color="auto" w:fill="auto"/>
            <w:vAlign w:val="center"/>
            <w:hideMark/>
          </w:tcPr>
          <w:p w14:paraId="4EA01FC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407" w:type="dxa"/>
            <w:tcBorders>
              <w:top w:val="single" w:sz="4" w:space="0" w:color="auto"/>
              <w:left w:val="nil"/>
              <w:bottom w:val="single" w:sz="4" w:space="0" w:color="000000"/>
              <w:right w:val="single" w:sz="4" w:space="0" w:color="000000"/>
            </w:tcBorders>
            <w:shd w:val="clear" w:color="auto" w:fill="auto"/>
            <w:vAlign w:val="center"/>
            <w:hideMark/>
          </w:tcPr>
          <w:p w14:paraId="6FEF1B1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432,29</w:t>
            </w:r>
          </w:p>
        </w:tc>
        <w:tc>
          <w:tcPr>
            <w:tcW w:w="788" w:type="dxa"/>
            <w:tcBorders>
              <w:top w:val="single" w:sz="4" w:space="0" w:color="auto"/>
              <w:left w:val="nil"/>
              <w:bottom w:val="single" w:sz="4" w:space="0" w:color="000000"/>
              <w:right w:val="single" w:sz="4" w:space="0" w:color="000000"/>
            </w:tcBorders>
            <w:shd w:val="clear" w:color="auto" w:fill="auto"/>
            <w:vAlign w:val="center"/>
            <w:hideMark/>
          </w:tcPr>
          <w:p w14:paraId="42EEEB0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0,04%</w:t>
            </w:r>
          </w:p>
        </w:tc>
      </w:tr>
      <w:tr w:rsidR="00DD27DA" w:rsidRPr="00DD27DA" w14:paraId="29C187A5"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3416D97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c>
          <w:tcPr>
            <w:tcW w:w="2467" w:type="dxa"/>
            <w:tcBorders>
              <w:top w:val="nil"/>
              <w:left w:val="nil"/>
              <w:bottom w:val="single" w:sz="4" w:space="0" w:color="000000"/>
              <w:right w:val="single" w:sz="4" w:space="0" w:color="000000"/>
            </w:tcBorders>
            <w:shd w:val="clear" w:color="auto" w:fill="auto"/>
            <w:vAlign w:val="center"/>
            <w:hideMark/>
          </w:tcPr>
          <w:p w14:paraId="6BA0613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Легкая промышленность</w:t>
            </w:r>
          </w:p>
        </w:tc>
        <w:tc>
          <w:tcPr>
            <w:tcW w:w="1097" w:type="dxa"/>
            <w:tcBorders>
              <w:top w:val="nil"/>
              <w:left w:val="nil"/>
              <w:bottom w:val="single" w:sz="4" w:space="0" w:color="000000"/>
              <w:right w:val="single" w:sz="4" w:space="0" w:color="000000"/>
            </w:tcBorders>
            <w:shd w:val="clear" w:color="auto" w:fill="auto"/>
            <w:vAlign w:val="center"/>
            <w:hideMark/>
          </w:tcPr>
          <w:p w14:paraId="02BDAE4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0,64</w:t>
            </w:r>
          </w:p>
        </w:tc>
        <w:tc>
          <w:tcPr>
            <w:tcW w:w="1237" w:type="dxa"/>
            <w:tcBorders>
              <w:top w:val="nil"/>
              <w:left w:val="nil"/>
              <w:bottom w:val="single" w:sz="4" w:space="0" w:color="000000"/>
              <w:right w:val="single" w:sz="4" w:space="0" w:color="000000"/>
            </w:tcBorders>
            <w:shd w:val="clear" w:color="auto" w:fill="auto"/>
            <w:vAlign w:val="center"/>
            <w:hideMark/>
          </w:tcPr>
          <w:p w14:paraId="41D2CD7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113" w:type="dxa"/>
            <w:tcBorders>
              <w:top w:val="nil"/>
              <w:left w:val="nil"/>
              <w:bottom w:val="single" w:sz="4" w:space="0" w:color="000000"/>
              <w:right w:val="single" w:sz="4" w:space="0" w:color="000000"/>
            </w:tcBorders>
            <w:shd w:val="clear" w:color="auto" w:fill="auto"/>
            <w:vAlign w:val="center"/>
            <w:hideMark/>
          </w:tcPr>
          <w:p w14:paraId="4F20ACD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0,34</w:t>
            </w:r>
          </w:p>
        </w:tc>
        <w:tc>
          <w:tcPr>
            <w:tcW w:w="1107" w:type="dxa"/>
            <w:tcBorders>
              <w:top w:val="nil"/>
              <w:left w:val="nil"/>
              <w:bottom w:val="single" w:sz="4" w:space="0" w:color="000000"/>
              <w:right w:val="single" w:sz="4" w:space="0" w:color="000000"/>
            </w:tcBorders>
            <w:shd w:val="clear" w:color="auto" w:fill="auto"/>
            <w:vAlign w:val="center"/>
            <w:hideMark/>
          </w:tcPr>
          <w:p w14:paraId="339297F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0,30</w:t>
            </w:r>
          </w:p>
        </w:tc>
        <w:tc>
          <w:tcPr>
            <w:tcW w:w="1407" w:type="dxa"/>
            <w:tcBorders>
              <w:top w:val="nil"/>
              <w:left w:val="nil"/>
              <w:bottom w:val="single" w:sz="4" w:space="0" w:color="000000"/>
              <w:right w:val="single" w:sz="4" w:space="0" w:color="000000"/>
            </w:tcBorders>
            <w:shd w:val="clear" w:color="auto" w:fill="auto"/>
            <w:vAlign w:val="center"/>
            <w:hideMark/>
          </w:tcPr>
          <w:p w14:paraId="19DC572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0,64</w:t>
            </w:r>
          </w:p>
        </w:tc>
        <w:tc>
          <w:tcPr>
            <w:tcW w:w="788" w:type="dxa"/>
            <w:tcBorders>
              <w:top w:val="nil"/>
              <w:left w:val="nil"/>
              <w:bottom w:val="single" w:sz="4" w:space="0" w:color="000000"/>
              <w:right w:val="single" w:sz="4" w:space="0" w:color="000000"/>
            </w:tcBorders>
            <w:shd w:val="clear" w:color="auto" w:fill="auto"/>
            <w:vAlign w:val="center"/>
            <w:hideMark/>
          </w:tcPr>
          <w:p w14:paraId="3508B2D6"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0,0001%</w:t>
            </w:r>
          </w:p>
        </w:tc>
      </w:tr>
      <w:tr w:rsidR="00DD27DA" w:rsidRPr="00DD27DA" w14:paraId="4C6D8598"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007D9ED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w:t>
            </w:r>
          </w:p>
        </w:tc>
        <w:tc>
          <w:tcPr>
            <w:tcW w:w="2467" w:type="dxa"/>
            <w:tcBorders>
              <w:top w:val="nil"/>
              <w:left w:val="nil"/>
              <w:bottom w:val="single" w:sz="4" w:space="0" w:color="000000"/>
              <w:right w:val="single" w:sz="4" w:space="0" w:color="000000"/>
            </w:tcBorders>
            <w:shd w:val="clear" w:color="auto" w:fill="auto"/>
            <w:vAlign w:val="center"/>
            <w:hideMark/>
          </w:tcPr>
          <w:p w14:paraId="6E44103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Пищевая и перерабатывающая промышленность</w:t>
            </w:r>
          </w:p>
        </w:tc>
        <w:tc>
          <w:tcPr>
            <w:tcW w:w="1097" w:type="dxa"/>
            <w:tcBorders>
              <w:top w:val="nil"/>
              <w:left w:val="nil"/>
              <w:bottom w:val="single" w:sz="4" w:space="0" w:color="000000"/>
              <w:right w:val="single" w:sz="4" w:space="0" w:color="000000"/>
            </w:tcBorders>
            <w:shd w:val="clear" w:color="auto" w:fill="auto"/>
            <w:vAlign w:val="center"/>
            <w:hideMark/>
          </w:tcPr>
          <w:p w14:paraId="442E49C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55,37</w:t>
            </w:r>
          </w:p>
        </w:tc>
        <w:tc>
          <w:tcPr>
            <w:tcW w:w="1237" w:type="dxa"/>
            <w:tcBorders>
              <w:top w:val="nil"/>
              <w:left w:val="nil"/>
              <w:bottom w:val="single" w:sz="4" w:space="0" w:color="000000"/>
              <w:right w:val="single" w:sz="4" w:space="0" w:color="000000"/>
            </w:tcBorders>
            <w:shd w:val="clear" w:color="auto" w:fill="auto"/>
            <w:vAlign w:val="center"/>
            <w:hideMark/>
          </w:tcPr>
          <w:p w14:paraId="3ED1F14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55,30</w:t>
            </w:r>
          </w:p>
        </w:tc>
        <w:tc>
          <w:tcPr>
            <w:tcW w:w="1113" w:type="dxa"/>
            <w:tcBorders>
              <w:top w:val="nil"/>
              <w:left w:val="nil"/>
              <w:bottom w:val="single" w:sz="4" w:space="0" w:color="000000"/>
              <w:right w:val="single" w:sz="4" w:space="0" w:color="000000"/>
            </w:tcBorders>
            <w:shd w:val="clear" w:color="auto" w:fill="auto"/>
            <w:vAlign w:val="center"/>
            <w:hideMark/>
          </w:tcPr>
          <w:p w14:paraId="1720EB6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0,07</w:t>
            </w:r>
          </w:p>
        </w:tc>
        <w:tc>
          <w:tcPr>
            <w:tcW w:w="1107" w:type="dxa"/>
            <w:tcBorders>
              <w:top w:val="nil"/>
              <w:left w:val="nil"/>
              <w:bottom w:val="single" w:sz="4" w:space="0" w:color="000000"/>
              <w:right w:val="single" w:sz="4" w:space="0" w:color="000000"/>
            </w:tcBorders>
            <w:shd w:val="clear" w:color="auto" w:fill="auto"/>
            <w:vAlign w:val="center"/>
            <w:hideMark/>
          </w:tcPr>
          <w:p w14:paraId="64F4CA3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407" w:type="dxa"/>
            <w:tcBorders>
              <w:top w:val="nil"/>
              <w:left w:val="nil"/>
              <w:bottom w:val="single" w:sz="4" w:space="0" w:color="000000"/>
              <w:right w:val="single" w:sz="4" w:space="0" w:color="000000"/>
            </w:tcBorders>
            <w:shd w:val="clear" w:color="auto" w:fill="auto"/>
            <w:vAlign w:val="center"/>
            <w:hideMark/>
          </w:tcPr>
          <w:p w14:paraId="1DFF092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788" w:type="dxa"/>
            <w:tcBorders>
              <w:top w:val="nil"/>
              <w:left w:val="nil"/>
              <w:bottom w:val="single" w:sz="4" w:space="0" w:color="000000"/>
              <w:right w:val="single" w:sz="4" w:space="0" w:color="000000"/>
            </w:tcBorders>
            <w:shd w:val="clear" w:color="auto" w:fill="auto"/>
            <w:vAlign w:val="center"/>
            <w:hideMark/>
          </w:tcPr>
          <w:p w14:paraId="5C0F278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0,005%</w:t>
            </w:r>
          </w:p>
        </w:tc>
      </w:tr>
      <w:tr w:rsidR="00DD27DA" w:rsidRPr="00DD27DA" w14:paraId="2466CCA3" w14:textId="77777777" w:rsidTr="002C0917">
        <w:trPr>
          <w:trHeight w:val="216"/>
        </w:trPr>
        <w:tc>
          <w:tcPr>
            <w:tcW w:w="735" w:type="dxa"/>
            <w:tcBorders>
              <w:top w:val="nil"/>
              <w:left w:val="single" w:sz="4" w:space="0" w:color="000000"/>
              <w:bottom w:val="single" w:sz="4" w:space="0" w:color="auto"/>
              <w:right w:val="single" w:sz="4" w:space="0" w:color="000000"/>
            </w:tcBorders>
            <w:shd w:val="clear" w:color="auto" w:fill="auto"/>
            <w:vAlign w:val="center"/>
            <w:hideMark/>
          </w:tcPr>
          <w:p w14:paraId="20AB009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21</w:t>
            </w:r>
          </w:p>
        </w:tc>
        <w:tc>
          <w:tcPr>
            <w:tcW w:w="2467" w:type="dxa"/>
            <w:tcBorders>
              <w:top w:val="nil"/>
              <w:left w:val="nil"/>
              <w:bottom w:val="single" w:sz="4" w:space="0" w:color="auto"/>
              <w:right w:val="single" w:sz="4" w:space="0" w:color="000000"/>
            </w:tcBorders>
            <w:shd w:val="clear" w:color="auto" w:fill="auto"/>
            <w:vAlign w:val="center"/>
            <w:hideMark/>
          </w:tcPr>
          <w:p w14:paraId="5B42A20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Банки и банковская деятельность</w:t>
            </w:r>
          </w:p>
        </w:tc>
        <w:tc>
          <w:tcPr>
            <w:tcW w:w="1097" w:type="dxa"/>
            <w:tcBorders>
              <w:top w:val="nil"/>
              <w:left w:val="nil"/>
              <w:bottom w:val="single" w:sz="4" w:space="0" w:color="auto"/>
              <w:right w:val="single" w:sz="4" w:space="0" w:color="000000"/>
            </w:tcBorders>
            <w:shd w:val="clear" w:color="auto" w:fill="auto"/>
            <w:vAlign w:val="center"/>
            <w:hideMark/>
          </w:tcPr>
          <w:p w14:paraId="264EEC7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9 378,21</w:t>
            </w:r>
          </w:p>
        </w:tc>
        <w:tc>
          <w:tcPr>
            <w:tcW w:w="1237" w:type="dxa"/>
            <w:tcBorders>
              <w:top w:val="nil"/>
              <w:left w:val="nil"/>
              <w:bottom w:val="single" w:sz="4" w:space="0" w:color="auto"/>
              <w:right w:val="single" w:sz="4" w:space="0" w:color="000000"/>
            </w:tcBorders>
            <w:shd w:val="clear" w:color="auto" w:fill="auto"/>
            <w:vAlign w:val="center"/>
            <w:hideMark/>
          </w:tcPr>
          <w:p w14:paraId="3CD1753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9 369,84</w:t>
            </w:r>
          </w:p>
        </w:tc>
        <w:tc>
          <w:tcPr>
            <w:tcW w:w="1113" w:type="dxa"/>
            <w:tcBorders>
              <w:top w:val="nil"/>
              <w:left w:val="nil"/>
              <w:bottom w:val="single" w:sz="4" w:space="0" w:color="auto"/>
              <w:right w:val="single" w:sz="4" w:space="0" w:color="000000"/>
            </w:tcBorders>
            <w:shd w:val="clear" w:color="auto" w:fill="auto"/>
            <w:vAlign w:val="center"/>
            <w:hideMark/>
          </w:tcPr>
          <w:p w14:paraId="4A8B2B8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8,33</w:t>
            </w:r>
          </w:p>
        </w:tc>
        <w:tc>
          <w:tcPr>
            <w:tcW w:w="1107" w:type="dxa"/>
            <w:tcBorders>
              <w:top w:val="nil"/>
              <w:left w:val="nil"/>
              <w:bottom w:val="single" w:sz="4" w:space="0" w:color="auto"/>
              <w:right w:val="single" w:sz="4" w:space="0" w:color="000000"/>
            </w:tcBorders>
            <w:shd w:val="clear" w:color="auto" w:fill="auto"/>
            <w:vAlign w:val="center"/>
            <w:hideMark/>
          </w:tcPr>
          <w:p w14:paraId="5811C4B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0,04</w:t>
            </w:r>
          </w:p>
        </w:tc>
        <w:tc>
          <w:tcPr>
            <w:tcW w:w="1407" w:type="dxa"/>
            <w:tcBorders>
              <w:top w:val="nil"/>
              <w:left w:val="nil"/>
              <w:bottom w:val="single" w:sz="4" w:space="0" w:color="auto"/>
              <w:right w:val="single" w:sz="4" w:space="0" w:color="000000"/>
            </w:tcBorders>
            <w:shd w:val="clear" w:color="auto" w:fill="auto"/>
            <w:vAlign w:val="center"/>
            <w:hideMark/>
          </w:tcPr>
          <w:p w14:paraId="3CB579A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8,05</w:t>
            </w:r>
          </w:p>
        </w:tc>
        <w:tc>
          <w:tcPr>
            <w:tcW w:w="788" w:type="dxa"/>
            <w:tcBorders>
              <w:top w:val="nil"/>
              <w:left w:val="nil"/>
              <w:bottom w:val="single" w:sz="4" w:space="0" w:color="auto"/>
              <w:right w:val="single" w:sz="4" w:space="0" w:color="000000"/>
            </w:tcBorders>
            <w:shd w:val="clear" w:color="auto" w:fill="auto"/>
            <w:vAlign w:val="center"/>
            <w:hideMark/>
          </w:tcPr>
          <w:p w14:paraId="1909B4B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w:t>
            </w:r>
          </w:p>
        </w:tc>
      </w:tr>
      <w:tr w:rsidR="00DD27DA" w:rsidRPr="00DD27DA" w14:paraId="61A20073" w14:textId="77777777" w:rsidTr="002C0917">
        <w:trPr>
          <w:trHeight w:val="216"/>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5623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lastRenderedPageBreak/>
              <w:t>2</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56432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Угледобывающая отрасль</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5C1C1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6,00</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DA8A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0,30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2B8E1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5,70</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F610F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F6D2E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6,00</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06316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0,0005%</w:t>
            </w:r>
          </w:p>
        </w:tc>
      </w:tr>
      <w:tr w:rsidR="00DD27DA" w:rsidRPr="00DD27DA" w14:paraId="2CF6F48F" w14:textId="77777777" w:rsidTr="002C0917">
        <w:trPr>
          <w:trHeight w:val="216"/>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8394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w:t>
            </w:r>
          </w:p>
        </w:tc>
        <w:tc>
          <w:tcPr>
            <w:tcW w:w="24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BA6283"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Здравоохранение</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620FE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779,04</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8383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578,93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0FA5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166,69</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7067B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33,43</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48CE3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511,11</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B3CC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0,1%</w:t>
            </w:r>
          </w:p>
        </w:tc>
      </w:tr>
      <w:tr w:rsidR="00DD27DA" w:rsidRPr="00DD27DA" w14:paraId="6F8F9A74" w14:textId="77777777" w:rsidTr="00B1660B">
        <w:trPr>
          <w:trHeight w:val="216"/>
        </w:trPr>
        <w:tc>
          <w:tcPr>
            <w:tcW w:w="73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1910E51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w:t>
            </w:r>
          </w:p>
        </w:tc>
        <w:tc>
          <w:tcPr>
            <w:tcW w:w="2467" w:type="dxa"/>
            <w:tcBorders>
              <w:top w:val="single" w:sz="4" w:space="0" w:color="auto"/>
              <w:left w:val="nil"/>
              <w:bottom w:val="single" w:sz="4" w:space="0" w:color="000000"/>
              <w:right w:val="single" w:sz="4" w:space="0" w:color="000000"/>
            </w:tcBorders>
            <w:shd w:val="clear" w:color="auto" w:fill="auto"/>
            <w:vAlign w:val="center"/>
            <w:hideMark/>
          </w:tcPr>
          <w:p w14:paraId="3832A191"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Машиностроение</w:t>
            </w:r>
          </w:p>
        </w:tc>
        <w:tc>
          <w:tcPr>
            <w:tcW w:w="1097" w:type="dxa"/>
            <w:tcBorders>
              <w:top w:val="single" w:sz="4" w:space="0" w:color="auto"/>
              <w:left w:val="nil"/>
              <w:bottom w:val="single" w:sz="4" w:space="0" w:color="000000"/>
              <w:right w:val="single" w:sz="4" w:space="0" w:color="000000"/>
            </w:tcBorders>
            <w:shd w:val="clear" w:color="auto" w:fill="auto"/>
            <w:vAlign w:val="center"/>
            <w:hideMark/>
          </w:tcPr>
          <w:p w14:paraId="096D003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1 537,68</w:t>
            </w:r>
          </w:p>
        </w:tc>
        <w:tc>
          <w:tcPr>
            <w:tcW w:w="1237" w:type="dxa"/>
            <w:tcBorders>
              <w:top w:val="single" w:sz="4" w:space="0" w:color="auto"/>
              <w:left w:val="nil"/>
              <w:bottom w:val="single" w:sz="4" w:space="0" w:color="000000"/>
              <w:right w:val="single" w:sz="4" w:space="0" w:color="000000"/>
            </w:tcBorders>
            <w:shd w:val="clear" w:color="auto" w:fill="auto"/>
            <w:vAlign w:val="center"/>
            <w:hideMark/>
          </w:tcPr>
          <w:p w14:paraId="35ADC48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1 236,70</w:t>
            </w:r>
          </w:p>
        </w:tc>
        <w:tc>
          <w:tcPr>
            <w:tcW w:w="1113" w:type="dxa"/>
            <w:tcBorders>
              <w:top w:val="single" w:sz="4" w:space="0" w:color="auto"/>
              <w:left w:val="nil"/>
              <w:bottom w:val="single" w:sz="4" w:space="0" w:color="000000"/>
              <w:right w:val="single" w:sz="4" w:space="0" w:color="000000"/>
            </w:tcBorders>
            <w:shd w:val="clear" w:color="auto" w:fill="auto"/>
            <w:vAlign w:val="center"/>
            <w:hideMark/>
          </w:tcPr>
          <w:p w14:paraId="665834C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292,79</w:t>
            </w:r>
          </w:p>
        </w:tc>
        <w:tc>
          <w:tcPr>
            <w:tcW w:w="1107" w:type="dxa"/>
            <w:tcBorders>
              <w:top w:val="single" w:sz="4" w:space="0" w:color="auto"/>
              <w:left w:val="nil"/>
              <w:bottom w:val="single" w:sz="4" w:space="0" w:color="000000"/>
              <w:right w:val="single" w:sz="4" w:space="0" w:color="000000"/>
            </w:tcBorders>
            <w:shd w:val="clear" w:color="auto" w:fill="auto"/>
            <w:vAlign w:val="center"/>
            <w:hideMark/>
          </w:tcPr>
          <w:p w14:paraId="60ED545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8,18</w:t>
            </w:r>
          </w:p>
        </w:tc>
        <w:tc>
          <w:tcPr>
            <w:tcW w:w="1407" w:type="dxa"/>
            <w:tcBorders>
              <w:top w:val="single" w:sz="4" w:space="0" w:color="auto"/>
              <w:left w:val="nil"/>
              <w:bottom w:val="single" w:sz="4" w:space="0" w:color="000000"/>
              <w:right w:val="single" w:sz="4" w:space="0" w:color="000000"/>
            </w:tcBorders>
            <w:shd w:val="clear" w:color="auto" w:fill="auto"/>
            <w:vAlign w:val="center"/>
            <w:hideMark/>
          </w:tcPr>
          <w:p w14:paraId="0BC9613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13,73</w:t>
            </w:r>
          </w:p>
        </w:tc>
        <w:tc>
          <w:tcPr>
            <w:tcW w:w="788" w:type="dxa"/>
            <w:tcBorders>
              <w:top w:val="single" w:sz="4" w:space="0" w:color="auto"/>
              <w:left w:val="nil"/>
              <w:bottom w:val="single" w:sz="4" w:space="0" w:color="000000"/>
              <w:right w:val="single" w:sz="4" w:space="0" w:color="000000"/>
            </w:tcBorders>
            <w:shd w:val="clear" w:color="auto" w:fill="auto"/>
            <w:vAlign w:val="center"/>
            <w:hideMark/>
          </w:tcPr>
          <w:p w14:paraId="47A3BCD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0,1%</w:t>
            </w:r>
          </w:p>
        </w:tc>
      </w:tr>
      <w:tr w:rsidR="00DD27DA" w:rsidRPr="00DD27DA" w14:paraId="626686D8"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73254FF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22</w:t>
            </w:r>
          </w:p>
        </w:tc>
        <w:tc>
          <w:tcPr>
            <w:tcW w:w="2467" w:type="dxa"/>
            <w:tcBorders>
              <w:top w:val="nil"/>
              <w:left w:val="nil"/>
              <w:bottom w:val="single" w:sz="4" w:space="0" w:color="000000"/>
              <w:right w:val="single" w:sz="4" w:space="0" w:color="000000"/>
            </w:tcBorders>
            <w:shd w:val="clear" w:color="auto" w:fill="auto"/>
            <w:vAlign w:val="center"/>
            <w:hideMark/>
          </w:tcPr>
          <w:p w14:paraId="797ACD3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Транспорт и связь</w:t>
            </w:r>
          </w:p>
        </w:tc>
        <w:tc>
          <w:tcPr>
            <w:tcW w:w="1097" w:type="dxa"/>
            <w:tcBorders>
              <w:top w:val="nil"/>
              <w:left w:val="nil"/>
              <w:bottom w:val="single" w:sz="4" w:space="0" w:color="000000"/>
              <w:right w:val="single" w:sz="4" w:space="0" w:color="000000"/>
            </w:tcBorders>
            <w:shd w:val="clear" w:color="auto" w:fill="auto"/>
            <w:vAlign w:val="center"/>
            <w:hideMark/>
          </w:tcPr>
          <w:p w14:paraId="771FA04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1 632,39</w:t>
            </w:r>
          </w:p>
        </w:tc>
        <w:tc>
          <w:tcPr>
            <w:tcW w:w="1237" w:type="dxa"/>
            <w:tcBorders>
              <w:top w:val="nil"/>
              <w:left w:val="nil"/>
              <w:bottom w:val="single" w:sz="4" w:space="0" w:color="000000"/>
              <w:right w:val="single" w:sz="4" w:space="0" w:color="000000"/>
            </w:tcBorders>
            <w:shd w:val="clear" w:color="auto" w:fill="auto"/>
            <w:vAlign w:val="center"/>
            <w:hideMark/>
          </w:tcPr>
          <w:p w14:paraId="1353BF6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1 125,16</w:t>
            </w:r>
          </w:p>
        </w:tc>
        <w:tc>
          <w:tcPr>
            <w:tcW w:w="1113" w:type="dxa"/>
            <w:tcBorders>
              <w:top w:val="nil"/>
              <w:left w:val="nil"/>
              <w:bottom w:val="single" w:sz="4" w:space="0" w:color="000000"/>
              <w:right w:val="single" w:sz="4" w:space="0" w:color="000000"/>
            </w:tcBorders>
            <w:shd w:val="clear" w:color="auto" w:fill="auto"/>
            <w:vAlign w:val="center"/>
            <w:hideMark/>
          </w:tcPr>
          <w:p w14:paraId="0EE2612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372,90</w:t>
            </w:r>
          </w:p>
        </w:tc>
        <w:tc>
          <w:tcPr>
            <w:tcW w:w="1107" w:type="dxa"/>
            <w:tcBorders>
              <w:top w:val="nil"/>
              <w:left w:val="nil"/>
              <w:bottom w:val="single" w:sz="4" w:space="0" w:color="000000"/>
              <w:right w:val="single" w:sz="4" w:space="0" w:color="000000"/>
            </w:tcBorders>
            <w:shd w:val="clear" w:color="auto" w:fill="auto"/>
            <w:vAlign w:val="center"/>
            <w:hideMark/>
          </w:tcPr>
          <w:p w14:paraId="1DB6F33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134,33</w:t>
            </w:r>
          </w:p>
        </w:tc>
        <w:tc>
          <w:tcPr>
            <w:tcW w:w="1407" w:type="dxa"/>
            <w:tcBorders>
              <w:top w:val="nil"/>
              <w:left w:val="nil"/>
              <w:bottom w:val="single" w:sz="4" w:space="0" w:color="000000"/>
              <w:right w:val="single" w:sz="4" w:space="0" w:color="000000"/>
            </w:tcBorders>
            <w:shd w:val="clear" w:color="auto" w:fill="auto"/>
            <w:vAlign w:val="center"/>
            <w:hideMark/>
          </w:tcPr>
          <w:p w14:paraId="0E9E104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1 096,15</w:t>
            </w:r>
          </w:p>
        </w:tc>
        <w:tc>
          <w:tcPr>
            <w:tcW w:w="788" w:type="dxa"/>
            <w:tcBorders>
              <w:top w:val="nil"/>
              <w:left w:val="nil"/>
              <w:bottom w:val="single" w:sz="4" w:space="0" w:color="000000"/>
              <w:right w:val="single" w:sz="4" w:space="0" w:color="000000"/>
            </w:tcBorders>
            <w:shd w:val="clear" w:color="auto" w:fill="auto"/>
            <w:vAlign w:val="center"/>
            <w:hideMark/>
          </w:tcPr>
          <w:p w14:paraId="60E23DB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0,1%</w:t>
            </w:r>
          </w:p>
        </w:tc>
      </w:tr>
      <w:tr w:rsidR="00DD27DA" w:rsidRPr="00DD27DA" w14:paraId="167B045E"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125005DB"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w:t>
            </w:r>
          </w:p>
        </w:tc>
        <w:tc>
          <w:tcPr>
            <w:tcW w:w="2467" w:type="dxa"/>
            <w:tcBorders>
              <w:top w:val="nil"/>
              <w:left w:val="nil"/>
              <w:bottom w:val="single" w:sz="4" w:space="0" w:color="000000"/>
              <w:right w:val="single" w:sz="4" w:space="0" w:color="000000"/>
            </w:tcBorders>
            <w:shd w:val="clear" w:color="auto" w:fill="auto"/>
            <w:vAlign w:val="center"/>
            <w:hideMark/>
          </w:tcPr>
          <w:p w14:paraId="22FD5FE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Предприятия прочих отраслей</w:t>
            </w:r>
          </w:p>
        </w:tc>
        <w:tc>
          <w:tcPr>
            <w:tcW w:w="1097" w:type="dxa"/>
            <w:tcBorders>
              <w:top w:val="nil"/>
              <w:left w:val="nil"/>
              <w:bottom w:val="single" w:sz="4" w:space="0" w:color="000000"/>
              <w:right w:val="single" w:sz="4" w:space="0" w:color="000000"/>
            </w:tcBorders>
            <w:shd w:val="clear" w:color="auto" w:fill="auto"/>
            <w:vAlign w:val="center"/>
            <w:hideMark/>
          </w:tcPr>
          <w:p w14:paraId="6D55D7D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840,91</w:t>
            </w:r>
          </w:p>
        </w:tc>
        <w:tc>
          <w:tcPr>
            <w:tcW w:w="1237" w:type="dxa"/>
            <w:tcBorders>
              <w:top w:val="nil"/>
              <w:left w:val="nil"/>
              <w:bottom w:val="single" w:sz="4" w:space="0" w:color="000000"/>
              <w:right w:val="single" w:sz="4" w:space="0" w:color="000000"/>
            </w:tcBorders>
            <w:shd w:val="clear" w:color="auto" w:fill="auto"/>
            <w:vAlign w:val="center"/>
            <w:hideMark/>
          </w:tcPr>
          <w:p w14:paraId="1147588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801,51</w:t>
            </w:r>
          </w:p>
        </w:tc>
        <w:tc>
          <w:tcPr>
            <w:tcW w:w="1113" w:type="dxa"/>
            <w:tcBorders>
              <w:top w:val="nil"/>
              <w:left w:val="nil"/>
              <w:bottom w:val="single" w:sz="4" w:space="0" w:color="000000"/>
              <w:right w:val="single" w:sz="4" w:space="0" w:color="000000"/>
            </w:tcBorders>
            <w:shd w:val="clear" w:color="auto" w:fill="auto"/>
            <w:vAlign w:val="center"/>
            <w:hideMark/>
          </w:tcPr>
          <w:p w14:paraId="791B4C9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39,32</w:t>
            </w:r>
          </w:p>
        </w:tc>
        <w:tc>
          <w:tcPr>
            <w:tcW w:w="1107" w:type="dxa"/>
            <w:tcBorders>
              <w:top w:val="nil"/>
              <w:left w:val="nil"/>
              <w:bottom w:val="single" w:sz="4" w:space="0" w:color="000000"/>
              <w:right w:val="single" w:sz="4" w:space="0" w:color="000000"/>
            </w:tcBorders>
            <w:shd w:val="clear" w:color="auto" w:fill="auto"/>
            <w:vAlign w:val="center"/>
            <w:hideMark/>
          </w:tcPr>
          <w:p w14:paraId="275717A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0,07</w:t>
            </w:r>
          </w:p>
        </w:tc>
        <w:tc>
          <w:tcPr>
            <w:tcW w:w="1407" w:type="dxa"/>
            <w:tcBorders>
              <w:top w:val="nil"/>
              <w:left w:val="nil"/>
              <w:bottom w:val="single" w:sz="4" w:space="0" w:color="000000"/>
              <w:right w:val="single" w:sz="4" w:space="0" w:color="000000"/>
            </w:tcBorders>
            <w:shd w:val="clear" w:color="auto" w:fill="auto"/>
            <w:vAlign w:val="center"/>
            <w:hideMark/>
          </w:tcPr>
          <w:p w14:paraId="533220E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0,30</w:t>
            </w:r>
          </w:p>
        </w:tc>
        <w:tc>
          <w:tcPr>
            <w:tcW w:w="788" w:type="dxa"/>
            <w:tcBorders>
              <w:top w:val="nil"/>
              <w:left w:val="nil"/>
              <w:bottom w:val="single" w:sz="4" w:space="0" w:color="000000"/>
              <w:right w:val="single" w:sz="4" w:space="0" w:color="000000"/>
            </w:tcBorders>
            <w:shd w:val="clear" w:color="auto" w:fill="auto"/>
            <w:vAlign w:val="center"/>
            <w:hideMark/>
          </w:tcPr>
          <w:p w14:paraId="452423B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0,1%</w:t>
            </w:r>
          </w:p>
        </w:tc>
      </w:tr>
      <w:tr w:rsidR="00DD27DA" w:rsidRPr="00DD27DA" w14:paraId="7B558A25"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0863384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810</w:t>
            </w:r>
          </w:p>
        </w:tc>
        <w:tc>
          <w:tcPr>
            <w:tcW w:w="2467" w:type="dxa"/>
            <w:tcBorders>
              <w:top w:val="nil"/>
              <w:left w:val="nil"/>
              <w:bottom w:val="single" w:sz="4" w:space="0" w:color="000000"/>
              <w:right w:val="single" w:sz="4" w:space="0" w:color="000000"/>
            </w:tcBorders>
            <w:shd w:val="clear" w:color="auto" w:fill="auto"/>
            <w:vAlign w:val="center"/>
            <w:hideMark/>
          </w:tcPr>
          <w:p w14:paraId="6173DDFA"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Частное предпринимательство</w:t>
            </w:r>
          </w:p>
        </w:tc>
        <w:tc>
          <w:tcPr>
            <w:tcW w:w="1097" w:type="dxa"/>
            <w:tcBorders>
              <w:top w:val="nil"/>
              <w:left w:val="nil"/>
              <w:bottom w:val="single" w:sz="4" w:space="0" w:color="000000"/>
              <w:right w:val="single" w:sz="4" w:space="0" w:color="000000"/>
            </w:tcBorders>
            <w:shd w:val="clear" w:color="auto" w:fill="auto"/>
            <w:vAlign w:val="center"/>
            <w:hideMark/>
          </w:tcPr>
          <w:p w14:paraId="3517B14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196,65</w:t>
            </w:r>
          </w:p>
        </w:tc>
        <w:tc>
          <w:tcPr>
            <w:tcW w:w="1237" w:type="dxa"/>
            <w:tcBorders>
              <w:top w:val="nil"/>
              <w:left w:val="nil"/>
              <w:bottom w:val="single" w:sz="4" w:space="0" w:color="000000"/>
              <w:right w:val="single" w:sz="4" w:space="0" w:color="000000"/>
            </w:tcBorders>
            <w:shd w:val="clear" w:color="auto" w:fill="auto"/>
            <w:vAlign w:val="center"/>
            <w:hideMark/>
          </w:tcPr>
          <w:p w14:paraId="68F8315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182,05</w:t>
            </w:r>
          </w:p>
        </w:tc>
        <w:tc>
          <w:tcPr>
            <w:tcW w:w="1113" w:type="dxa"/>
            <w:tcBorders>
              <w:top w:val="nil"/>
              <w:left w:val="nil"/>
              <w:bottom w:val="single" w:sz="4" w:space="0" w:color="000000"/>
              <w:right w:val="single" w:sz="4" w:space="0" w:color="000000"/>
            </w:tcBorders>
            <w:shd w:val="clear" w:color="auto" w:fill="auto"/>
            <w:vAlign w:val="center"/>
            <w:hideMark/>
          </w:tcPr>
          <w:p w14:paraId="1489432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0,62</w:t>
            </w:r>
          </w:p>
        </w:tc>
        <w:tc>
          <w:tcPr>
            <w:tcW w:w="1107" w:type="dxa"/>
            <w:tcBorders>
              <w:top w:val="nil"/>
              <w:left w:val="nil"/>
              <w:bottom w:val="single" w:sz="4" w:space="0" w:color="000000"/>
              <w:right w:val="single" w:sz="4" w:space="0" w:color="000000"/>
            </w:tcBorders>
            <w:shd w:val="clear" w:color="auto" w:fill="auto"/>
            <w:vAlign w:val="center"/>
            <w:hideMark/>
          </w:tcPr>
          <w:p w14:paraId="70E0F3C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13,98</w:t>
            </w:r>
          </w:p>
        </w:tc>
        <w:tc>
          <w:tcPr>
            <w:tcW w:w="1407" w:type="dxa"/>
            <w:tcBorders>
              <w:top w:val="nil"/>
              <w:left w:val="nil"/>
              <w:bottom w:val="single" w:sz="4" w:space="0" w:color="000000"/>
              <w:right w:val="single" w:sz="4" w:space="0" w:color="000000"/>
            </w:tcBorders>
            <w:shd w:val="clear" w:color="auto" w:fill="auto"/>
            <w:vAlign w:val="center"/>
            <w:hideMark/>
          </w:tcPr>
          <w:p w14:paraId="00F4C1E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47,86</w:t>
            </w:r>
          </w:p>
        </w:tc>
        <w:tc>
          <w:tcPr>
            <w:tcW w:w="788" w:type="dxa"/>
            <w:tcBorders>
              <w:top w:val="nil"/>
              <w:left w:val="nil"/>
              <w:bottom w:val="single" w:sz="4" w:space="0" w:color="000000"/>
              <w:right w:val="single" w:sz="4" w:space="0" w:color="000000"/>
            </w:tcBorders>
            <w:shd w:val="clear" w:color="auto" w:fill="auto"/>
            <w:vAlign w:val="center"/>
            <w:hideMark/>
          </w:tcPr>
          <w:p w14:paraId="48BFA62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0,02%</w:t>
            </w:r>
          </w:p>
        </w:tc>
      </w:tr>
      <w:tr w:rsidR="00DD27DA" w:rsidRPr="00DD27DA" w14:paraId="3AC8CEBF" w14:textId="77777777" w:rsidTr="00B1660B">
        <w:trPr>
          <w:trHeight w:val="382"/>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1BA1954B"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w:t>
            </w:r>
          </w:p>
        </w:tc>
        <w:tc>
          <w:tcPr>
            <w:tcW w:w="2467" w:type="dxa"/>
            <w:tcBorders>
              <w:top w:val="nil"/>
              <w:left w:val="nil"/>
              <w:bottom w:val="single" w:sz="4" w:space="0" w:color="000000"/>
              <w:right w:val="single" w:sz="4" w:space="0" w:color="000000"/>
            </w:tcBorders>
            <w:shd w:val="clear" w:color="auto" w:fill="auto"/>
            <w:vAlign w:val="center"/>
            <w:hideMark/>
          </w:tcPr>
          <w:p w14:paraId="20E92EC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Жилищно-строительный комплекс (физические лица)</w:t>
            </w:r>
          </w:p>
        </w:tc>
        <w:tc>
          <w:tcPr>
            <w:tcW w:w="1097" w:type="dxa"/>
            <w:tcBorders>
              <w:top w:val="nil"/>
              <w:left w:val="nil"/>
              <w:bottom w:val="single" w:sz="4" w:space="0" w:color="000000"/>
              <w:right w:val="single" w:sz="4" w:space="0" w:color="000000"/>
            </w:tcBorders>
            <w:shd w:val="clear" w:color="auto" w:fill="auto"/>
            <w:vAlign w:val="center"/>
            <w:hideMark/>
          </w:tcPr>
          <w:p w14:paraId="2CB505B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4,88</w:t>
            </w:r>
          </w:p>
        </w:tc>
        <w:tc>
          <w:tcPr>
            <w:tcW w:w="1237" w:type="dxa"/>
            <w:tcBorders>
              <w:top w:val="nil"/>
              <w:left w:val="nil"/>
              <w:bottom w:val="single" w:sz="4" w:space="0" w:color="000000"/>
              <w:right w:val="single" w:sz="4" w:space="0" w:color="000000"/>
            </w:tcBorders>
            <w:shd w:val="clear" w:color="auto" w:fill="auto"/>
            <w:vAlign w:val="center"/>
            <w:hideMark/>
          </w:tcPr>
          <w:p w14:paraId="37A889B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4,84</w:t>
            </w:r>
          </w:p>
        </w:tc>
        <w:tc>
          <w:tcPr>
            <w:tcW w:w="1113" w:type="dxa"/>
            <w:tcBorders>
              <w:top w:val="nil"/>
              <w:left w:val="nil"/>
              <w:bottom w:val="single" w:sz="4" w:space="0" w:color="000000"/>
              <w:right w:val="single" w:sz="4" w:space="0" w:color="000000"/>
            </w:tcBorders>
            <w:shd w:val="clear" w:color="auto" w:fill="auto"/>
            <w:vAlign w:val="center"/>
            <w:hideMark/>
          </w:tcPr>
          <w:p w14:paraId="57B7AAE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107" w:type="dxa"/>
            <w:tcBorders>
              <w:top w:val="nil"/>
              <w:left w:val="nil"/>
              <w:bottom w:val="single" w:sz="4" w:space="0" w:color="000000"/>
              <w:right w:val="single" w:sz="4" w:space="0" w:color="000000"/>
            </w:tcBorders>
            <w:shd w:val="clear" w:color="auto" w:fill="auto"/>
            <w:vAlign w:val="center"/>
            <w:hideMark/>
          </w:tcPr>
          <w:p w14:paraId="3C23A0E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0,04</w:t>
            </w:r>
          </w:p>
        </w:tc>
        <w:tc>
          <w:tcPr>
            <w:tcW w:w="1407" w:type="dxa"/>
            <w:tcBorders>
              <w:top w:val="nil"/>
              <w:left w:val="nil"/>
              <w:bottom w:val="single" w:sz="4" w:space="0" w:color="000000"/>
              <w:right w:val="single" w:sz="4" w:space="0" w:color="000000"/>
            </w:tcBorders>
            <w:shd w:val="clear" w:color="auto" w:fill="auto"/>
            <w:vAlign w:val="center"/>
            <w:hideMark/>
          </w:tcPr>
          <w:p w14:paraId="3DE0A0F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0,98</w:t>
            </w:r>
          </w:p>
        </w:tc>
        <w:tc>
          <w:tcPr>
            <w:tcW w:w="788" w:type="dxa"/>
            <w:tcBorders>
              <w:top w:val="nil"/>
              <w:left w:val="nil"/>
              <w:bottom w:val="single" w:sz="4" w:space="0" w:color="000000"/>
              <w:right w:val="single" w:sz="4" w:space="0" w:color="000000"/>
            </w:tcBorders>
            <w:shd w:val="clear" w:color="auto" w:fill="auto"/>
            <w:vAlign w:val="center"/>
            <w:hideMark/>
          </w:tcPr>
          <w:p w14:paraId="6D8C4F3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0,0004%</w:t>
            </w:r>
          </w:p>
        </w:tc>
      </w:tr>
      <w:tr w:rsidR="00DD27DA" w:rsidRPr="00DD27DA" w14:paraId="0210DA6C"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44B04B5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21</w:t>
            </w:r>
          </w:p>
        </w:tc>
        <w:tc>
          <w:tcPr>
            <w:tcW w:w="2467" w:type="dxa"/>
            <w:tcBorders>
              <w:top w:val="nil"/>
              <w:left w:val="nil"/>
              <w:bottom w:val="single" w:sz="4" w:space="0" w:color="000000"/>
              <w:right w:val="single" w:sz="4" w:space="0" w:color="000000"/>
            </w:tcBorders>
            <w:shd w:val="clear" w:color="auto" w:fill="auto"/>
            <w:vAlign w:val="center"/>
            <w:hideMark/>
          </w:tcPr>
          <w:p w14:paraId="3A46BC7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Муниципальные органы</w:t>
            </w:r>
          </w:p>
        </w:tc>
        <w:tc>
          <w:tcPr>
            <w:tcW w:w="1097" w:type="dxa"/>
            <w:tcBorders>
              <w:top w:val="nil"/>
              <w:left w:val="nil"/>
              <w:bottom w:val="single" w:sz="4" w:space="0" w:color="000000"/>
              <w:right w:val="single" w:sz="4" w:space="0" w:color="000000"/>
            </w:tcBorders>
            <w:shd w:val="clear" w:color="auto" w:fill="auto"/>
            <w:vAlign w:val="center"/>
            <w:hideMark/>
          </w:tcPr>
          <w:p w14:paraId="46B9111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4 499,54</w:t>
            </w:r>
          </w:p>
        </w:tc>
        <w:tc>
          <w:tcPr>
            <w:tcW w:w="1237" w:type="dxa"/>
            <w:tcBorders>
              <w:top w:val="nil"/>
              <w:left w:val="nil"/>
              <w:bottom w:val="single" w:sz="4" w:space="0" w:color="000000"/>
              <w:right w:val="single" w:sz="4" w:space="0" w:color="000000"/>
            </w:tcBorders>
            <w:shd w:val="clear" w:color="auto" w:fill="auto"/>
            <w:vAlign w:val="center"/>
            <w:hideMark/>
          </w:tcPr>
          <w:p w14:paraId="44D1CD3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4 316,12</w:t>
            </w:r>
          </w:p>
        </w:tc>
        <w:tc>
          <w:tcPr>
            <w:tcW w:w="1113" w:type="dxa"/>
            <w:tcBorders>
              <w:top w:val="nil"/>
              <w:left w:val="nil"/>
              <w:bottom w:val="single" w:sz="4" w:space="0" w:color="000000"/>
              <w:right w:val="single" w:sz="4" w:space="0" w:color="000000"/>
            </w:tcBorders>
            <w:shd w:val="clear" w:color="auto" w:fill="auto"/>
            <w:vAlign w:val="center"/>
            <w:hideMark/>
          </w:tcPr>
          <w:p w14:paraId="3FB993D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181,01</w:t>
            </w:r>
          </w:p>
        </w:tc>
        <w:tc>
          <w:tcPr>
            <w:tcW w:w="1107" w:type="dxa"/>
            <w:tcBorders>
              <w:top w:val="nil"/>
              <w:left w:val="nil"/>
              <w:bottom w:val="single" w:sz="4" w:space="0" w:color="000000"/>
              <w:right w:val="single" w:sz="4" w:space="0" w:color="000000"/>
            </w:tcBorders>
            <w:shd w:val="clear" w:color="auto" w:fill="auto"/>
            <w:vAlign w:val="center"/>
            <w:hideMark/>
          </w:tcPr>
          <w:p w14:paraId="4D6A4E9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2,40</w:t>
            </w:r>
          </w:p>
        </w:tc>
        <w:tc>
          <w:tcPr>
            <w:tcW w:w="1407" w:type="dxa"/>
            <w:tcBorders>
              <w:top w:val="nil"/>
              <w:left w:val="nil"/>
              <w:bottom w:val="single" w:sz="4" w:space="0" w:color="000000"/>
              <w:right w:val="single" w:sz="4" w:space="0" w:color="000000"/>
            </w:tcBorders>
            <w:shd w:val="clear" w:color="auto" w:fill="auto"/>
            <w:vAlign w:val="center"/>
            <w:hideMark/>
          </w:tcPr>
          <w:p w14:paraId="0254DCE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113,16</w:t>
            </w:r>
          </w:p>
        </w:tc>
        <w:tc>
          <w:tcPr>
            <w:tcW w:w="788" w:type="dxa"/>
            <w:tcBorders>
              <w:top w:val="nil"/>
              <w:left w:val="nil"/>
              <w:bottom w:val="single" w:sz="4" w:space="0" w:color="000000"/>
              <w:right w:val="single" w:sz="4" w:space="0" w:color="000000"/>
            </w:tcBorders>
            <w:shd w:val="clear" w:color="auto" w:fill="auto"/>
            <w:vAlign w:val="center"/>
            <w:hideMark/>
          </w:tcPr>
          <w:p w14:paraId="0CAA732A"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0,4%</w:t>
            </w:r>
          </w:p>
        </w:tc>
      </w:tr>
      <w:tr w:rsidR="00DD27DA" w:rsidRPr="00DD27DA" w14:paraId="3CCA363D"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000000" w:fill="99CCFF"/>
            <w:vAlign w:val="center"/>
            <w:hideMark/>
          </w:tcPr>
          <w:p w14:paraId="5B98024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3 219</w:t>
            </w:r>
          </w:p>
        </w:tc>
        <w:tc>
          <w:tcPr>
            <w:tcW w:w="2467" w:type="dxa"/>
            <w:tcBorders>
              <w:top w:val="nil"/>
              <w:left w:val="nil"/>
              <w:bottom w:val="single" w:sz="4" w:space="0" w:color="000000"/>
              <w:right w:val="single" w:sz="4" w:space="0" w:color="000000"/>
            </w:tcBorders>
            <w:shd w:val="clear" w:color="000000" w:fill="99CCFF"/>
            <w:vAlign w:val="center"/>
            <w:hideMark/>
          </w:tcPr>
          <w:p w14:paraId="719BDF9E"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АПК</w:t>
            </w:r>
          </w:p>
        </w:tc>
        <w:tc>
          <w:tcPr>
            <w:tcW w:w="1097" w:type="dxa"/>
            <w:tcBorders>
              <w:top w:val="nil"/>
              <w:left w:val="nil"/>
              <w:bottom w:val="single" w:sz="4" w:space="0" w:color="000000"/>
              <w:right w:val="single" w:sz="4" w:space="0" w:color="000000"/>
            </w:tcBorders>
            <w:shd w:val="clear" w:color="000000" w:fill="99CCFF"/>
            <w:vAlign w:val="center"/>
            <w:hideMark/>
          </w:tcPr>
          <w:p w14:paraId="03DEB673"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2 718,46</w:t>
            </w:r>
          </w:p>
        </w:tc>
        <w:tc>
          <w:tcPr>
            <w:tcW w:w="1237" w:type="dxa"/>
            <w:tcBorders>
              <w:top w:val="nil"/>
              <w:left w:val="nil"/>
              <w:bottom w:val="single" w:sz="4" w:space="0" w:color="000000"/>
              <w:right w:val="single" w:sz="4" w:space="0" w:color="000000"/>
            </w:tcBorders>
            <w:shd w:val="clear" w:color="000000" w:fill="99CCFF"/>
            <w:vAlign w:val="center"/>
            <w:hideMark/>
          </w:tcPr>
          <w:p w14:paraId="120A0B9C"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2 133,15</w:t>
            </w:r>
          </w:p>
        </w:tc>
        <w:tc>
          <w:tcPr>
            <w:tcW w:w="1113" w:type="dxa"/>
            <w:tcBorders>
              <w:top w:val="nil"/>
              <w:left w:val="nil"/>
              <w:bottom w:val="single" w:sz="4" w:space="0" w:color="000000"/>
              <w:right w:val="single" w:sz="4" w:space="0" w:color="000000"/>
            </w:tcBorders>
            <w:shd w:val="clear" w:color="000000" w:fill="99CCFF"/>
            <w:vAlign w:val="center"/>
            <w:hideMark/>
          </w:tcPr>
          <w:p w14:paraId="266C0B22"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370,17</w:t>
            </w:r>
          </w:p>
        </w:tc>
        <w:tc>
          <w:tcPr>
            <w:tcW w:w="1107" w:type="dxa"/>
            <w:tcBorders>
              <w:top w:val="nil"/>
              <w:left w:val="nil"/>
              <w:bottom w:val="single" w:sz="4" w:space="0" w:color="000000"/>
              <w:right w:val="single" w:sz="4" w:space="0" w:color="000000"/>
            </w:tcBorders>
            <w:shd w:val="clear" w:color="000000" w:fill="99CCFF"/>
            <w:vAlign w:val="center"/>
            <w:hideMark/>
          </w:tcPr>
          <w:p w14:paraId="19F3D851"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215,15</w:t>
            </w:r>
          </w:p>
        </w:tc>
        <w:tc>
          <w:tcPr>
            <w:tcW w:w="1407" w:type="dxa"/>
            <w:tcBorders>
              <w:top w:val="nil"/>
              <w:left w:val="nil"/>
              <w:bottom w:val="single" w:sz="4" w:space="0" w:color="000000"/>
              <w:right w:val="single" w:sz="4" w:space="0" w:color="000000"/>
            </w:tcBorders>
            <w:shd w:val="clear" w:color="000000" w:fill="99CCFF"/>
            <w:vAlign w:val="center"/>
            <w:hideMark/>
          </w:tcPr>
          <w:p w14:paraId="3ABE6169"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1 901,63</w:t>
            </w:r>
          </w:p>
        </w:tc>
        <w:tc>
          <w:tcPr>
            <w:tcW w:w="788" w:type="dxa"/>
            <w:tcBorders>
              <w:top w:val="nil"/>
              <w:left w:val="nil"/>
              <w:bottom w:val="single" w:sz="4" w:space="0" w:color="000000"/>
              <w:right w:val="single" w:sz="4" w:space="0" w:color="000000"/>
            </w:tcBorders>
            <w:shd w:val="clear" w:color="000000" w:fill="99CCFF"/>
            <w:vAlign w:val="center"/>
            <w:hideMark/>
          </w:tcPr>
          <w:p w14:paraId="34ABC5A6"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0,2%</w:t>
            </w:r>
          </w:p>
        </w:tc>
      </w:tr>
      <w:tr w:rsidR="00DD27DA" w:rsidRPr="00DD27DA" w14:paraId="384E251A"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348FA032"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3 010</w:t>
            </w:r>
          </w:p>
        </w:tc>
        <w:tc>
          <w:tcPr>
            <w:tcW w:w="2467" w:type="dxa"/>
            <w:tcBorders>
              <w:top w:val="nil"/>
              <w:left w:val="nil"/>
              <w:bottom w:val="single" w:sz="4" w:space="0" w:color="000000"/>
              <w:right w:val="single" w:sz="4" w:space="0" w:color="000000"/>
            </w:tcBorders>
            <w:shd w:val="clear" w:color="auto" w:fill="auto"/>
            <w:vAlign w:val="center"/>
            <w:hideMark/>
          </w:tcPr>
          <w:p w14:paraId="0501766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Агропромышленный комплекс</w:t>
            </w:r>
          </w:p>
        </w:tc>
        <w:tc>
          <w:tcPr>
            <w:tcW w:w="1097" w:type="dxa"/>
            <w:tcBorders>
              <w:top w:val="nil"/>
              <w:left w:val="nil"/>
              <w:bottom w:val="single" w:sz="4" w:space="0" w:color="000000"/>
              <w:right w:val="single" w:sz="4" w:space="0" w:color="000000"/>
            </w:tcBorders>
            <w:shd w:val="clear" w:color="auto" w:fill="auto"/>
            <w:vAlign w:val="center"/>
            <w:hideMark/>
          </w:tcPr>
          <w:p w14:paraId="242932C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1 981,10</w:t>
            </w:r>
          </w:p>
        </w:tc>
        <w:tc>
          <w:tcPr>
            <w:tcW w:w="1237" w:type="dxa"/>
            <w:tcBorders>
              <w:top w:val="nil"/>
              <w:left w:val="nil"/>
              <w:bottom w:val="single" w:sz="4" w:space="0" w:color="000000"/>
              <w:right w:val="single" w:sz="4" w:space="0" w:color="000000"/>
            </w:tcBorders>
            <w:shd w:val="clear" w:color="auto" w:fill="auto"/>
            <w:vAlign w:val="center"/>
            <w:hideMark/>
          </w:tcPr>
          <w:p w14:paraId="5B8CD2F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1 488,08</w:t>
            </w:r>
          </w:p>
        </w:tc>
        <w:tc>
          <w:tcPr>
            <w:tcW w:w="1113" w:type="dxa"/>
            <w:tcBorders>
              <w:top w:val="nil"/>
              <w:left w:val="nil"/>
              <w:bottom w:val="single" w:sz="4" w:space="0" w:color="000000"/>
              <w:right w:val="single" w:sz="4" w:space="0" w:color="000000"/>
            </w:tcBorders>
            <w:shd w:val="clear" w:color="auto" w:fill="auto"/>
            <w:vAlign w:val="center"/>
            <w:hideMark/>
          </w:tcPr>
          <w:p w14:paraId="4485C75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328,51</w:t>
            </w:r>
          </w:p>
        </w:tc>
        <w:tc>
          <w:tcPr>
            <w:tcW w:w="1107" w:type="dxa"/>
            <w:tcBorders>
              <w:top w:val="nil"/>
              <w:left w:val="nil"/>
              <w:bottom w:val="single" w:sz="4" w:space="0" w:color="000000"/>
              <w:right w:val="single" w:sz="4" w:space="0" w:color="000000"/>
            </w:tcBorders>
            <w:shd w:val="clear" w:color="auto" w:fill="auto"/>
            <w:vAlign w:val="center"/>
            <w:hideMark/>
          </w:tcPr>
          <w:p w14:paraId="5B3E03C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164,51</w:t>
            </w:r>
          </w:p>
        </w:tc>
        <w:tc>
          <w:tcPr>
            <w:tcW w:w="1407" w:type="dxa"/>
            <w:tcBorders>
              <w:top w:val="nil"/>
              <w:left w:val="nil"/>
              <w:bottom w:val="single" w:sz="4" w:space="0" w:color="000000"/>
              <w:right w:val="single" w:sz="4" w:space="0" w:color="000000"/>
            </w:tcBorders>
            <w:shd w:val="clear" w:color="auto" w:fill="auto"/>
            <w:vAlign w:val="center"/>
            <w:hideMark/>
          </w:tcPr>
          <w:p w14:paraId="75234CE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1 402,52</w:t>
            </w:r>
          </w:p>
        </w:tc>
        <w:tc>
          <w:tcPr>
            <w:tcW w:w="788" w:type="dxa"/>
            <w:tcBorders>
              <w:top w:val="nil"/>
              <w:left w:val="nil"/>
              <w:bottom w:val="single" w:sz="4" w:space="0" w:color="000000"/>
              <w:right w:val="single" w:sz="4" w:space="0" w:color="000000"/>
            </w:tcBorders>
            <w:shd w:val="clear" w:color="auto" w:fill="auto"/>
            <w:vAlign w:val="center"/>
            <w:hideMark/>
          </w:tcPr>
          <w:p w14:paraId="6649CD1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0,2%</w:t>
            </w:r>
          </w:p>
        </w:tc>
      </w:tr>
      <w:tr w:rsidR="00DD27DA" w:rsidRPr="00DD27DA" w14:paraId="2B6A4F06"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28F23B4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209</w:t>
            </w:r>
          </w:p>
        </w:tc>
        <w:tc>
          <w:tcPr>
            <w:tcW w:w="2467" w:type="dxa"/>
            <w:tcBorders>
              <w:top w:val="nil"/>
              <w:left w:val="nil"/>
              <w:bottom w:val="single" w:sz="4" w:space="0" w:color="000000"/>
              <w:right w:val="single" w:sz="4" w:space="0" w:color="000000"/>
            </w:tcBorders>
            <w:shd w:val="clear" w:color="auto" w:fill="auto"/>
            <w:vAlign w:val="center"/>
            <w:hideMark/>
          </w:tcPr>
          <w:p w14:paraId="6FD9BF2E"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Водное хозяйство</w:t>
            </w:r>
          </w:p>
        </w:tc>
        <w:tc>
          <w:tcPr>
            <w:tcW w:w="1097" w:type="dxa"/>
            <w:tcBorders>
              <w:top w:val="nil"/>
              <w:left w:val="nil"/>
              <w:bottom w:val="single" w:sz="4" w:space="0" w:color="000000"/>
              <w:right w:val="single" w:sz="4" w:space="0" w:color="000000"/>
            </w:tcBorders>
            <w:shd w:val="clear" w:color="auto" w:fill="auto"/>
            <w:vAlign w:val="center"/>
            <w:hideMark/>
          </w:tcPr>
          <w:p w14:paraId="0F88291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737,36</w:t>
            </w:r>
          </w:p>
        </w:tc>
        <w:tc>
          <w:tcPr>
            <w:tcW w:w="1237" w:type="dxa"/>
            <w:tcBorders>
              <w:top w:val="nil"/>
              <w:left w:val="nil"/>
              <w:bottom w:val="single" w:sz="4" w:space="0" w:color="000000"/>
              <w:right w:val="single" w:sz="4" w:space="0" w:color="000000"/>
            </w:tcBorders>
            <w:shd w:val="clear" w:color="auto" w:fill="auto"/>
            <w:vAlign w:val="center"/>
            <w:hideMark/>
          </w:tcPr>
          <w:p w14:paraId="759E42D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645,07</w:t>
            </w:r>
          </w:p>
        </w:tc>
        <w:tc>
          <w:tcPr>
            <w:tcW w:w="1113" w:type="dxa"/>
            <w:tcBorders>
              <w:top w:val="nil"/>
              <w:left w:val="nil"/>
              <w:bottom w:val="single" w:sz="4" w:space="0" w:color="000000"/>
              <w:right w:val="single" w:sz="4" w:space="0" w:color="000000"/>
            </w:tcBorders>
            <w:shd w:val="clear" w:color="auto" w:fill="auto"/>
            <w:vAlign w:val="center"/>
            <w:hideMark/>
          </w:tcPr>
          <w:p w14:paraId="5376C48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41,66</w:t>
            </w:r>
          </w:p>
        </w:tc>
        <w:tc>
          <w:tcPr>
            <w:tcW w:w="1107" w:type="dxa"/>
            <w:tcBorders>
              <w:top w:val="nil"/>
              <w:left w:val="nil"/>
              <w:bottom w:val="single" w:sz="4" w:space="0" w:color="000000"/>
              <w:right w:val="single" w:sz="4" w:space="0" w:color="000000"/>
            </w:tcBorders>
            <w:shd w:val="clear" w:color="auto" w:fill="auto"/>
            <w:vAlign w:val="center"/>
            <w:hideMark/>
          </w:tcPr>
          <w:p w14:paraId="0E5EAFF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50,64</w:t>
            </w:r>
          </w:p>
        </w:tc>
        <w:tc>
          <w:tcPr>
            <w:tcW w:w="1407" w:type="dxa"/>
            <w:tcBorders>
              <w:top w:val="nil"/>
              <w:left w:val="nil"/>
              <w:bottom w:val="single" w:sz="4" w:space="0" w:color="000000"/>
              <w:right w:val="single" w:sz="4" w:space="0" w:color="000000"/>
            </w:tcBorders>
            <w:shd w:val="clear" w:color="auto" w:fill="auto"/>
            <w:vAlign w:val="center"/>
            <w:hideMark/>
          </w:tcPr>
          <w:p w14:paraId="619225D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499,10</w:t>
            </w:r>
          </w:p>
        </w:tc>
        <w:tc>
          <w:tcPr>
            <w:tcW w:w="788" w:type="dxa"/>
            <w:tcBorders>
              <w:top w:val="nil"/>
              <w:left w:val="nil"/>
              <w:bottom w:val="single" w:sz="4" w:space="0" w:color="000000"/>
              <w:right w:val="single" w:sz="4" w:space="0" w:color="000000"/>
            </w:tcBorders>
            <w:shd w:val="clear" w:color="auto" w:fill="auto"/>
            <w:vAlign w:val="center"/>
            <w:hideMark/>
          </w:tcPr>
          <w:p w14:paraId="3EC1C9D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0,1%</w:t>
            </w:r>
          </w:p>
        </w:tc>
      </w:tr>
      <w:tr w:rsidR="00DD27DA" w:rsidRPr="00DD27DA" w14:paraId="0965F393"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000000" w:fill="99CCFF"/>
            <w:vAlign w:val="center"/>
            <w:hideMark/>
          </w:tcPr>
          <w:p w14:paraId="286658F2"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17 919</w:t>
            </w:r>
          </w:p>
        </w:tc>
        <w:tc>
          <w:tcPr>
            <w:tcW w:w="2467" w:type="dxa"/>
            <w:tcBorders>
              <w:top w:val="nil"/>
              <w:left w:val="nil"/>
              <w:bottom w:val="single" w:sz="4" w:space="0" w:color="000000"/>
              <w:right w:val="single" w:sz="4" w:space="0" w:color="000000"/>
            </w:tcBorders>
            <w:shd w:val="clear" w:color="000000" w:fill="99CCFF"/>
            <w:vAlign w:val="center"/>
            <w:hideMark/>
          </w:tcPr>
          <w:p w14:paraId="796F057E"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Прочие субъекты</w:t>
            </w:r>
          </w:p>
        </w:tc>
        <w:tc>
          <w:tcPr>
            <w:tcW w:w="1097" w:type="dxa"/>
            <w:tcBorders>
              <w:top w:val="nil"/>
              <w:left w:val="nil"/>
              <w:bottom w:val="single" w:sz="4" w:space="0" w:color="000000"/>
              <w:right w:val="single" w:sz="4" w:space="0" w:color="000000"/>
            </w:tcBorders>
            <w:shd w:val="clear" w:color="000000" w:fill="99CCFF"/>
            <w:vAlign w:val="center"/>
            <w:hideMark/>
          </w:tcPr>
          <w:p w14:paraId="33329ADA"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2 672,67</w:t>
            </w:r>
          </w:p>
        </w:tc>
        <w:tc>
          <w:tcPr>
            <w:tcW w:w="1237" w:type="dxa"/>
            <w:tcBorders>
              <w:top w:val="nil"/>
              <w:left w:val="nil"/>
              <w:bottom w:val="single" w:sz="4" w:space="0" w:color="000000"/>
              <w:right w:val="single" w:sz="4" w:space="0" w:color="000000"/>
            </w:tcBorders>
            <w:shd w:val="clear" w:color="000000" w:fill="99CCFF"/>
            <w:vAlign w:val="center"/>
            <w:hideMark/>
          </w:tcPr>
          <w:p w14:paraId="376B5C36"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2 659,26</w:t>
            </w:r>
          </w:p>
        </w:tc>
        <w:tc>
          <w:tcPr>
            <w:tcW w:w="1113" w:type="dxa"/>
            <w:tcBorders>
              <w:top w:val="nil"/>
              <w:left w:val="nil"/>
              <w:bottom w:val="single" w:sz="4" w:space="0" w:color="000000"/>
              <w:right w:val="single" w:sz="4" w:space="0" w:color="000000"/>
            </w:tcBorders>
            <w:shd w:val="clear" w:color="000000" w:fill="99CCFF"/>
            <w:vAlign w:val="center"/>
            <w:hideMark/>
          </w:tcPr>
          <w:p w14:paraId="2CBD543E"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0,00</w:t>
            </w:r>
          </w:p>
        </w:tc>
        <w:tc>
          <w:tcPr>
            <w:tcW w:w="1107" w:type="dxa"/>
            <w:tcBorders>
              <w:top w:val="nil"/>
              <w:left w:val="nil"/>
              <w:bottom w:val="single" w:sz="4" w:space="0" w:color="000000"/>
              <w:right w:val="single" w:sz="4" w:space="0" w:color="000000"/>
            </w:tcBorders>
            <w:shd w:val="clear" w:color="000000" w:fill="99CCFF"/>
            <w:vAlign w:val="center"/>
            <w:hideMark/>
          </w:tcPr>
          <w:p w14:paraId="76559314"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13,41</w:t>
            </w:r>
          </w:p>
        </w:tc>
        <w:tc>
          <w:tcPr>
            <w:tcW w:w="1407" w:type="dxa"/>
            <w:tcBorders>
              <w:top w:val="nil"/>
              <w:left w:val="nil"/>
              <w:bottom w:val="single" w:sz="4" w:space="0" w:color="000000"/>
              <w:right w:val="single" w:sz="4" w:space="0" w:color="000000"/>
            </w:tcBorders>
            <w:shd w:val="clear" w:color="000000" w:fill="99CCFF"/>
            <w:vAlign w:val="center"/>
            <w:hideMark/>
          </w:tcPr>
          <w:p w14:paraId="4BF86E2F"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1 032,16</w:t>
            </w:r>
          </w:p>
        </w:tc>
        <w:tc>
          <w:tcPr>
            <w:tcW w:w="788" w:type="dxa"/>
            <w:tcBorders>
              <w:top w:val="nil"/>
              <w:left w:val="nil"/>
              <w:bottom w:val="single" w:sz="4" w:space="0" w:color="000000"/>
              <w:right w:val="single" w:sz="4" w:space="0" w:color="000000"/>
            </w:tcBorders>
            <w:shd w:val="clear" w:color="000000" w:fill="99CCFF"/>
            <w:vAlign w:val="center"/>
            <w:hideMark/>
          </w:tcPr>
          <w:p w14:paraId="14A7EE19"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0,2%</w:t>
            </w:r>
          </w:p>
        </w:tc>
      </w:tr>
      <w:tr w:rsidR="00DD27DA" w:rsidRPr="00DD27DA" w14:paraId="1E913463"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273E149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29</w:t>
            </w:r>
          </w:p>
        </w:tc>
        <w:tc>
          <w:tcPr>
            <w:tcW w:w="2467" w:type="dxa"/>
            <w:tcBorders>
              <w:top w:val="nil"/>
              <w:left w:val="nil"/>
              <w:bottom w:val="single" w:sz="4" w:space="0" w:color="000000"/>
              <w:right w:val="single" w:sz="4" w:space="0" w:color="000000"/>
            </w:tcBorders>
            <w:shd w:val="clear" w:color="auto" w:fill="auto"/>
            <w:vAlign w:val="center"/>
            <w:hideMark/>
          </w:tcPr>
          <w:p w14:paraId="13A98615"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Имущественные активы</w:t>
            </w:r>
          </w:p>
        </w:tc>
        <w:tc>
          <w:tcPr>
            <w:tcW w:w="1097" w:type="dxa"/>
            <w:tcBorders>
              <w:top w:val="nil"/>
              <w:left w:val="nil"/>
              <w:bottom w:val="single" w:sz="4" w:space="0" w:color="000000"/>
              <w:right w:val="single" w:sz="4" w:space="0" w:color="000000"/>
            </w:tcBorders>
            <w:shd w:val="clear" w:color="auto" w:fill="auto"/>
            <w:vAlign w:val="center"/>
            <w:hideMark/>
          </w:tcPr>
          <w:p w14:paraId="69898C3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160,20</w:t>
            </w:r>
          </w:p>
        </w:tc>
        <w:tc>
          <w:tcPr>
            <w:tcW w:w="1237" w:type="dxa"/>
            <w:tcBorders>
              <w:top w:val="nil"/>
              <w:left w:val="nil"/>
              <w:bottom w:val="single" w:sz="4" w:space="0" w:color="000000"/>
              <w:right w:val="single" w:sz="4" w:space="0" w:color="000000"/>
            </w:tcBorders>
            <w:shd w:val="clear" w:color="auto" w:fill="auto"/>
            <w:vAlign w:val="center"/>
            <w:hideMark/>
          </w:tcPr>
          <w:p w14:paraId="5CD45FA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158,95</w:t>
            </w:r>
          </w:p>
        </w:tc>
        <w:tc>
          <w:tcPr>
            <w:tcW w:w="1113" w:type="dxa"/>
            <w:tcBorders>
              <w:top w:val="nil"/>
              <w:left w:val="nil"/>
              <w:bottom w:val="single" w:sz="4" w:space="0" w:color="000000"/>
              <w:right w:val="single" w:sz="4" w:space="0" w:color="000000"/>
            </w:tcBorders>
            <w:shd w:val="clear" w:color="auto" w:fill="auto"/>
            <w:vAlign w:val="center"/>
            <w:hideMark/>
          </w:tcPr>
          <w:p w14:paraId="5A67B0A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107" w:type="dxa"/>
            <w:tcBorders>
              <w:top w:val="nil"/>
              <w:left w:val="nil"/>
              <w:bottom w:val="single" w:sz="4" w:space="0" w:color="000000"/>
              <w:right w:val="single" w:sz="4" w:space="0" w:color="000000"/>
            </w:tcBorders>
            <w:shd w:val="clear" w:color="auto" w:fill="auto"/>
            <w:vAlign w:val="center"/>
            <w:hideMark/>
          </w:tcPr>
          <w:p w14:paraId="56F044E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1,25</w:t>
            </w:r>
          </w:p>
        </w:tc>
        <w:tc>
          <w:tcPr>
            <w:tcW w:w="1407" w:type="dxa"/>
            <w:tcBorders>
              <w:top w:val="nil"/>
              <w:left w:val="nil"/>
              <w:bottom w:val="single" w:sz="4" w:space="0" w:color="000000"/>
              <w:right w:val="single" w:sz="4" w:space="0" w:color="000000"/>
            </w:tcBorders>
            <w:shd w:val="clear" w:color="auto" w:fill="auto"/>
            <w:vAlign w:val="center"/>
            <w:hideMark/>
          </w:tcPr>
          <w:p w14:paraId="5A90ADD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17,66</w:t>
            </w:r>
          </w:p>
        </w:tc>
        <w:tc>
          <w:tcPr>
            <w:tcW w:w="788" w:type="dxa"/>
            <w:tcBorders>
              <w:top w:val="nil"/>
              <w:left w:val="nil"/>
              <w:bottom w:val="single" w:sz="4" w:space="0" w:color="000000"/>
              <w:right w:val="single" w:sz="4" w:space="0" w:color="000000"/>
            </w:tcBorders>
            <w:shd w:val="clear" w:color="auto" w:fill="auto"/>
            <w:vAlign w:val="center"/>
            <w:hideMark/>
          </w:tcPr>
          <w:p w14:paraId="7B69A2A3"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0,01%</w:t>
            </w:r>
          </w:p>
        </w:tc>
      </w:tr>
      <w:tr w:rsidR="00DD27DA" w:rsidRPr="00DD27DA" w14:paraId="63D86FB4"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43938677"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720</w:t>
            </w:r>
          </w:p>
        </w:tc>
        <w:tc>
          <w:tcPr>
            <w:tcW w:w="2467" w:type="dxa"/>
            <w:tcBorders>
              <w:top w:val="nil"/>
              <w:left w:val="nil"/>
              <w:bottom w:val="single" w:sz="4" w:space="0" w:color="000000"/>
              <w:right w:val="single" w:sz="4" w:space="0" w:color="000000"/>
            </w:tcBorders>
            <w:shd w:val="clear" w:color="auto" w:fill="auto"/>
            <w:vAlign w:val="center"/>
            <w:hideMark/>
          </w:tcPr>
          <w:p w14:paraId="0D9A6E8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proofErr w:type="spellStart"/>
            <w:r w:rsidRPr="00DD27DA">
              <w:rPr>
                <w:rFonts w:ascii="Times New Roman" w:eastAsia="Times New Roman" w:hAnsi="Times New Roman" w:cs="Times New Roman"/>
                <w:color w:val="000000" w:themeColor="text1"/>
                <w:sz w:val="20"/>
                <w:szCs w:val="20"/>
                <w:lang w:eastAsia="ru-RU"/>
              </w:rPr>
              <w:t>Госматрезерв</w:t>
            </w:r>
            <w:proofErr w:type="spellEnd"/>
          </w:p>
        </w:tc>
        <w:tc>
          <w:tcPr>
            <w:tcW w:w="1097" w:type="dxa"/>
            <w:tcBorders>
              <w:top w:val="nil"/>
              <w:left w:val="nil"/>
              <w:bottom w:val="single" w:sz="4" w:space="0" w:color="000000"/>
              <w:right w:val="single" w:sz="4" w:space="0" w:color="000000"/>
            </w:tcBorders>
            <w:shd w:val="clear" w:color="auto" w:fill="auto"/>
            <w:vAlign w:val="center"/>
            <w:hideMark/>
          </w:tcPr>
          <w:p w14:paraId="788F0F1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58,20</w:t>
            </w:r>
          </w:p>
        </w:tc>
        <w:tc>
          <w:tcPr>
            <w:tcW w:w="1237" w:type="dxa"/>
            <w:tcBorders>
              <w:top w:val="nil"/>
              <w:left w:val="nil"/>
              <w:bottom w:val="single" w:sz="4" w:space="0" w:color="000000"/>
              <w:right w:val="single" w:sz="4" w:space="0" w:color="000000"/>
            </w:tcBorders>
            <w:shd w:val="clear" w:color="auto" w:fill="auto"/>
            <w:vAlign w:val="center"/>
            <w:hideMark/>
          </w:tcPr>
          <w:p w14:paraId="23424A8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46,04</w:t>
            </w:r>
          </w:p>
        </w:tc>
        <w:tc>
          <w:tcPr>
            <w:tcW w:w="1113" w:type="dxa"/>
            <w:tcBorders>
              <w:top w:val="nil"/>
              <w:left w:val="nil"/>
              <w:bottom w:val="single" w:sz="4" w:space="0" w:color="000000"/>
              <w:right w:val="single" w:sz="4" w:space="0" w:color="000000"/>
            </w:tcBorders>
            <w:shd w:val="clear" w:color="auto" w:fill="auto"/>
            <w:vAlign w:val="center"/>
            <w:hideMark/>
          </w:tcPr>
          <w:p w14:paraId="41321C5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107" w:type="dxa"/>
            <w:tcBorders>
              <w:top w:val="nil"/>
              <w:left w:val="nil"/>
              <w:bottom w:val="single" w:sz="4" w:space="0" w:color="000000"/>
              <w:right w:val="single" w:sz="4" w:space="0" w:color="000000"/>
            </w:tcBorders>
            <w:shd w:val="clear" w:color="auto" w:fill="auto"/>
            <w:vAlign w:val="center"/>
            <w:hideMark/>
          </w:tcPr>
          <w:p w14:paraId="3A764D1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12,16</w:t>
            </w:r>
          </w:p>
        </w:tc>
        <w:tc>
          <w:tcPr>
            <w:tcW w:w="1407" w:type="dxa"/>
            <w:tcBorders>
              <w:top w:val="nil"/>
              <w:left w:val="nil"/>
              <w:bottom w:val="single" w:sz="4" w:space="0" w:color="000000"/>
              <w:right w:val="single" w:sz="4" w:space="0" w:color="000000"/>
            </w:tcBorders>
            <w:shd w:val="clear" w:color="auto" w:fill="auto"/>
            <w:vAlign w:val="center"/>
            <w:hideMark/>
          </w:tcPr>
          <w:p w14:paraId="67790FA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54,71</w:t>
            </w:r>
          </w:p>
        </w:tc>
        <w:tc>
          <w:tcPr>
            <w:tcW w:w="788" w:type="dxa"/>
            <w:tcBorders>
              <w:top w:val="nil"/>
              <w:left w:val="nil"/>
              <w:bottom w:val="single" w:sz="4" w:space="0" w:color="000000"/>
              <w:right w:val="single" w:sz="4" w:space="0" w:color="000000"/>
            </w:tcBorders>
            <w:shd w:val="clear" w:color="auto" w:fill="auto"/>
            <w:vAlign w:val="center"/>
            <w:hideMark/>
          </w:tcPr>
          <w:p w14:paraId="2A5A4366"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0,005%</w:t>
            </w:r>
          </w:p>
        </w:tc>
      </w:tr>
      <w:tr w:rsidR="006A6AC7" w:rsidRPr="00DD27DA" w14:paraId="55222D85" w14:textId="77777777" w:rsidTr="00B1660B">
        <w:trPr>
          <w:trHeight w:val="216"/>
        </w:trPr>
        <w:tc>
          <w:tcPr>
            <w:tcW w:w="735" w:type="dxa"/>
            <w:tcBorders>
              <w:top w:val="nil"/>
              <w:left w:val="single" w:sz="4" w:space="0" w:color="000000"/>
              <w:bottom w:val="single" w:sz="4" w:space="0" w:color="000000"/>
              <w:right w:val="single" w:sz="4" w:space="0" w:color="000000"/>
            </w:tcBorders>
            <w:shd w:val="clear" w:color="auto" w:fill="auto"/>
            <w:vAlign w:val="center"/>
            <w:hideMark/>
          </w:tcPr>
          <w:p w14:paraId="01422975"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17 170</w:t>
            </w:r>
          </w:p>
        </w:tc>
        <w:tc>
          <w:tcPr>
            <w:tcW w:w="2467" w:type="dxa"/>
            <w:tcBorders>
              <w:top w:val="nil"/>
              <w:left w:val="nil"/>
              <w:bottom w:val="single" w:sz="4" w:space="0" w:color="000000"/>
              <w:right w:val="single" w:sz="4" w:space="0" w:color="000000"/>
            </w:tcBorders>
            <w:shd w:val="clear" w:color="auto" w:fill="auto"/>
            <w:vAlign w:val="center"/>
            <w:hideMark/>
          </w:tcPr>
          <w:p w14:paraId="623D118B"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Ипотечная ссуда</w:t>
            </w:r>
          </w:p>
        </w:tc>
        <w:tc>
          <w:tcPr>
            <w:tcW w:w="1097" w:type="dxa"/>
            <w:tcBorders>
              <w:top w:val="nil"/>
              <w:left w:val="nil"/>
              <w:bottom w:val="single" w:sz="4" w:space="0" w:color="000000"/>
              <w:right w:val="single" w:sz="4" w:space="0" w:color="000000"/>
            </w:tcBorders>
            <w:shd w:val="clear" w:color="auto" w:fill="auto"/>
            <w:vAlign w:val="center"/>
            <w:hideMark/>
          </w:tcPr>
          <w:p w14:paraId="5BD6E97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2 454,27</w:t>
            </w:r>
          </w:p>
        </w:tc>
        <w:tc>
          <w:tcPr>
            <w:tcW w:w="1237" w:type="dxa"/>
            <w:tcBorders>
              <w:top w:val="nil"/>
              <w:left w:val="nil"/>
              <w:bottom w:val="single" w:sz="4" w:space="0" w:color="000000"/>
              <w:right w:val="single" w:sz="4" w:space="0" w:color="000000"/>
            </w:tcBorders>
            <w:shd w:val="clear" w:color="auto" w:fill="auto"/>
            <w:vAlign w:val="center"/>
            <w:hideMark/>
          </w:tcPr>
          <w:p w14:paraId="5EC896E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2 454,27</w:t>
            </w:r>
          </w:p>
        </w:tc>
        <w:tc>
          <w:tcPr>
            <w:tcW w:w="1113" w:type="dxa"/>
            <w:tcBorders>
              <w:top w:val="nil"/>
              <w:left w:val="nil"/>
              <w:bottom w:val="single" w:sz="4" w:space="0" w:color="000000"/>
              <w:right w:val="single" w:sz="4" w:space="0" w:color="000000"/>
            </w:tcBorders>
            <w:shd w:val="clear" w:color="auto" w:fill="auto"/>
            <w:vAlign w:val="center"/>
            <w:hideMark/>
          </w:tcPr>
          <w:p w14:paraId="50533AF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107" w:type="dxa"/>
            <w:tcBorders>
              <w:top w:val="nil"/>
              <w:left w:val="nil"/>
              <w:bottom w:val="single" w:sz="4" w:space="0" w:color="000000"/>
              <w:right w:val="single" w:sz="4" w:space="0" w:color="000000"/>
            </w:tcBorders>
            <w:shd w:val="clear" w:color="auto" w:fill="auto"/>
            <w:vAlign w:val="center"/>
            <w:hideMark/>
          </w:tcPr>
          <w:p w14:paraId="240933E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407" w:type="dxa"/>
            <w:tcBorders>
              <w:top w:val="nil"/>
              <w:left w:val="nil"/>
              <w:bottom w:val="single" w:sz="4" w:space="0" w:color="000000"/>
              <w:right w:val="single" w:sz="4" w:space="0" w:color="000000"/>
            </w:tcBorders>
            <w:shd w:val="clear" w:color="auto" w:fill="auto"/>
            <w:vAlign w:val="center"/>
            <w:hideMark/>
          </w:tcPr>
          <w:p w14:paraId="1017E9A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959,79</w:t>
            </w:r>
          </w:p>
        </w:tc>
        <w:tc>
          <w:tcPr>
            <w:tcW w:w="788" w:type="dxa"/>
            <w:tcBorders>
              <w:top w:val="nil"/>
              <w:left w:val="nil"/>
              <w:bottom w:val="single" w:sz="4" w:space="0" w:color="000000"/>
              <w:right w:val="single" w:sz="4" w:space="0" w:color="000000"/>
            </w:tcBorders>
            <w:shd w:val="clear" w:color="auto" w:fill="auto"/>
            <w:vAlign w:val="center"/>
            <w:hideMark/>
          </w:tcPr>
          <w:p w14:paraId="006C4866"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0,2%</w:t>
            </w:r>
          </w:p>
        </w:tc>
      </w:tr>
    </w:tbl>
    <w:p w14:paraId="1B393790"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7D1551FF" w14:textId="77777777" w:rsidR="006A6AC7" w:rsidRPr="00DD27DA" w:rsidRDefault="006A6AC7" w:rsidP="006A6AC7">
      <w:pPr>
        <w:spacing w:after="0" w:line="240" w:lineRule="auto"/>
        <w:ind w:firstLine="709"/>
        <w:jc w:val="both"/>
        <w:rPr>
          <w:rFonts w:ascii="Times New Roman" w:eastAsia="Times New Roman" w:hAnsi="Times New Roman" w:cs="Times New Roman"/>
          <w:i/>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Структура отслеживаемой задолженности бюджетных кредитов состоит из следующих отраслей: энергетического, банковского, транспортно-коммуникационного, агропромышленного сектора и т.д. </w:t>
      </w:r>
    </w:p>
    <w:p w14:paraId="35F796CD"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Энергетический сектор является самым крупным отраслевым получателем </w:t>
      </w:r>
      <w:proofErr w:type="spellStart"/>
      <w:r w:rsidRPr="00DD27DA">
        <w:rPr>
          <w:rFonts w:ascii="Times New Roman" w:eastAsia="Times New Roman" w:hAnsi="Times New Roman" w:cs="Times New Roman"/>
          <w:color w:val="000000" w:themeColor="text1"/>
          <w:sz w:val="24"/>
          <w:szCs w:val="24"/>
          <w:lang w:eastAsia="ru-RU"/>
        </w:rPr>
        <w:t>рекредитованных</w:t>
      </w:r>
      <w:proofErr w:type="spellEnd"/>
      <w:r w:rsidRPr="00DD27DA">
        <w:rPr>
          <w:rFonts w:ascii="Times New Roman" w:eastAsia="Times New Roman" w:hAnsi="Times New Roman" w:cs="Times New Roman"/>
          <w:color w:val="000000" w:themeColor="text1"/>
          <w:sz w:val="24"/>
          <w:szCs w:val="24"/>
          <w:lang w:eastAsia="ru-RU"/>
        </w:rPr>
        <w:t xml:space="preserve"> средств, в том числе бюджетных ссуд и иностранных кредитов.  Кроме того, в структуре имеются получатели, которые преимущественно являются министерствами и ведомствами, а также государственные предприятия с государственной долей, однако небольшая часть кредитов направлена также на частный сектор.</w:t>
      </w:r>
    </w:p>
    <w:p w14:paraId="7661175A" w14:textId="77777777" w:rsidR="006A6AC7" w:rsidRPr="00DD27DA" w:rsidRDefault="006A6AC7" w:rsidP="006A6AC7">
      <w:pPr>
        <w:spacing w:after="0" w:line="240" w:lineRule="auto"/>
        <w:ind w:firstLine="567"/>
        <w:jc w:val="both"/>
        <w:rPr>
          <w:rFonts w:ascii="Times New Roman" w:eastAsia="Times New Roman" w:hAnsi="Times New Roman" w:cs="Times New Roman"/>
          <w:color w:val="000000" w:themeColor="text1"/>
          <w:sz w:val="24"/>
          <w:szCs w:val="24"/>
          <w:lang w:eastAsia="ru-RU"/>
        </w:rPr>
      </w:pPr>
    </w:p>
    <w:p w14:paraId="05C9D295" w14:textId="77777777" w:rsidR="006A6AC7" w:rsidRPr="00DD27DA" w:rsidRDefault="006A6AC7" w:rsidP="006A6AC7">
      <w:pPr>
        <w:spacing w:after="0" w:line="240" w:lineRule="auto"/>
        <w:contextualSpacing/>
        <w:jc w:val="both"/>
        <w:rPr>
          <w:rFonts w:ascii="Times New Roman" w:eastAsia="Times New Roman" w:hAnsi="Times New Roman" w:cs="Times New Roman"/>
          <w:color w:val="000000" w:themeColor="text1"/>
          <w:sz w:val="24"/>
          <w:szCs w:val="24"/>
          <w:lang w:eastAsia="ru-RU"/>
        </w:rPr>
      </w:pPr>
      <w:r w:rsidRPr="00DD27DA">
        <w:rPr>
          <w:rFonts w:ascii="Calibri" w:eastAsia="Calibri" w:hAnsi="Calibri" w:cs="Times New Roman"/>
          <w:noProof/>
          <w:color w:val="000000" w:themeColor="text1"/>
          <w:lang w:eastAsia="ky-KG"/>
        </w:rPr>
        <w:drawing>
          <wp:inline distT="0" distB="0" distL="0" distR="0" wp14:anchorId="576DFFB6" wp14:editId="31F7E0A1">
            <wp:extent cx="5869172" cy="2806996"/>
            <wp:effectExtent l="0" t="0" r="0" b="0"/>
            <wp:docPr id="12" name="Диаграмма 12">
              <a:extLst xmlns:a="http://schemas.openxmlformats.org/drawingml/2006/main">
                <a:ext uri="{FF2B5EF4-FFF2-40B4-BE49-F238E27FC236}">
                  <a16:creationId xmlns:a16="http://schemas.microsoft.com/office/drawing/2014/main" id="{D2FD76C2-655A-7E06-83EF-78C0D1D683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AA04D69" w14:textId="77777777" w:rsidR="00B1660B" w:rsidRPr="00DD27DA" w:rsidRDefault="00B1660B"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62C68039" w14:textId="77777777" w:rsidR="006A6AC7" w:rsidRPr="00DD27DA" w:rsidRDefault="006A6AC7" w:rsidP="006A6AC7">
      <w:pPr>
        <w:spacing w:after="0" w:line="240" w:lineRule="auto"/>
        <w:ind w:firstLine="708"/>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В разрезе областей</w:t>
      </w:r>
      <w:r w:rsidRPr="00DD27DA">
        <w:rPr>
          <w:rFonts w:ascii="Times New Roman" w:eastAsia="Times New Roman" w:hAnsi="Times New Roman" w:cs="Times New Roman"/>
          <w:b/>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(млн. сомов)</w:t>
      </w:r>
      <w:r w:rsidRPr="00DD27DA">
        <w:rPr>
          <w:rFonts w:ascii="Times New Roman" w:eastAsia="Times New Roman" w:hAnsi="Times New Roman" w:cs="Times New Roman"/>
          <w:b/>
          <w:color w:val="000000" w:themeColor="text1"/>
          <w:sz w:val="24"/>
          <w:szCs w:val="24"/>
          <w:lang w:eastAsia="ru-RU"/>
        </w:rPr>
        <w:t>:</w:t>
      </w:r>
    </w:p>
    <w:tbl>
      <w:tblPr>
        <w:tblW w:w="9072" w:type="dxa"/>
        <w:tblCellMar>
          <w:left w:w="28" w:type="dxa"/>
          <w:right w:w="28" w:type="dxa"/>
        </w:tblCellMar>
        <w:tblLook w:val="04A0" w:firstRow="1" w:lastRow="0" w:firstColumn="1" w:lastColumn="0" w:noHBand="0" w:noVBand="1"/>
      </w:tblPr>
      <w:tblGrid>
        <w:gridCol w:w="1932"/>
        <w:gridCol w:w="1035"/>
        <w:gridCol w:w="1180"/>
        <w:gridCol w:w="1125"/>
        <w:gridCol w:w="1085"/>
        <w:gridCol w:w="1542"/>
        <w:gridCol w:w="1173"/>
      </w:tblGrid>
      <w:tr w:rsidR="00DD27DA" w:rsidRPr="00DD27DA" w14:paraId="0757E06E" w14:textId="77777777" w:rsidTr="002C0917">
        <w:trPr>
          <w:trHeight w:val="223"/>
        </w:trPr>
        <w:tc>
          <w:tcPr>
            <w:tcW w:w="19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31E4B1"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Наименование</w:t>
            </w:r>
          </w:p>
        </w:tc>
        <w:tc>
          <w:tcPr>
            <w:tcW w:w="1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1F6046"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 остаток</w:t>
            </w:r>
          </w:p>
        </w:tc>
        <w:tc>
          <w:tcPr>
            <w:tcW w:w="3390" w:type="dxa"/>
            <w:gridSpan w:val="3"/>
            <w:tcBorders>
              <w:top w:val="single" w:sz="4" w:space="0" w:color="auto"/>
              <w:left w:val="nil"/>
              <w:bottom w:val="single" w:sz="4" w:space="0" w:color="auto"/>
              <w:right w:val="single" w:sz="4" w:space="0" w:color="auto"/>
            </w:tcBorders>
            <w:shd w:val="clear" w:color="auto" w:fill="auto"/>
            <w:vAlign w:val="center"/>
            <w:hideMark/>
          </w:tcPr>
          <w:p w14:paraId="03BD2E95"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 том числе</w:t>
            </w:r>
          </w:p>
        </w:tc>
        <w:tc>
          <w:tcPr>
            <w:tcW w:w="1542" w:type="dxa"/>
            <w:vMerge w:val="restart"/>
            <w:tcBorders>
              <w:top w:val="single" w:sz="4" w:space="0" w:color="auto"/>
              <w:left w:val="single" w:sz="4" w:space="0" w:color="auto"/>
              <w:right w:val="single" w:sz="4" w:space="0" w:color="auto"/>
            </w:tcBorders>
            <w:shd w:val="clear" w:color="auto" w:fill="auto"/>
            <w:vAlign w:val="center"/>
            <w:hideMark/>
          </w:tcPr>
          <w:p w14:paraId="0BB0B2BE"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Просроченная задолженность</w:t>
            </w:r>
          </w:p>
        </w:tc>
        <w:tc>
          <w:tcPr>
            <w:tcW w:w="1173" w:type="dxa"/>
            <w:vMerge w:val="restart"/>
            <w:tcBorders>
              <w:top w:val="single" w:sz="4" w:space="0" w:color="auto"/>
              <w:left w:val="single" w:sz="4" w:space="0" w:color="auto"/>
              <w:right w:val="single" w:sz="4" w:space="0" w:color="auto"/>
            </w:tcBorders>
            <w:shd w:val="clear" w:color="auto" w:fill="auto"/>
            <w:vAlign w:val="center"/>
            <w:hideMark/>
          </w:tcPr>
          <w:p w14:paraId="14C5E7BC"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Остаток в % от ВВП</w:t>
            </w:r>
          </w:p>
        </w:tc>
      </w:tr>
      <w:tr w:rsidR="00DD27DA" w:rsidRPr="00DD27DA" w14:paraId="19138644" w14:textId="77777777" w:rsidTr="002C0917">
        <w:trPr>
          <w:trHeight w:val="424"/>
        </w:trPr>
        <w:tc>
          <w:tcPr>
            <w:tcW w:w="1932" w:type="dxa"/>
            <w:vMerge/>
            <w:tcBorders>
              <w:top w:val="single" w:sz="4" w:space="0" w:color="auto"/>
              <w:left w:val="single" w:sz="4" w:space="0" w:color="auto"/>
              <w:bottom w:val="single" w:sz="4" w:space="0" w:color="auto"/>
              <w:right w:val="single" w:sz="4" w:space="0" w:color="auto"/>
            </w:tcBorders>
            <w:vAlign w:val="center"/>
            <w:hideMark/>
          </w:tcPr>
          <w:p w14:paraId="51499A3A"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14:paraId="0FAE7ABD"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180" w:type="dxa"/>
            <w:tcBorders>
              <w:top w:val="nil"/>
              <w:left w:val="nil"/>
              <w:bottom w:val="single" w:sz="4" w:space="0" w:color="auto"/>
              <w:right w:val="single" w:sz="4" w:space="0" w:color="auto"/>
            </w:tcBorders>
            <w:shd w:val="clear" w:color="auto" w:fill="auto"/>
            <w:vAlign w:val="center"/>
            <w:hideMark/>
          </w:tcPr>
          <w:p w14:paraId="33A76C11"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основной сумме</w:t>
            </w:r>
          </w:p>
        </w:tc>
        <w:tc>
          <w:tcPr>
            <w:tcW w:w="1125" w:type="dxa"/>
            <w:tcBorders>
              <w:top w:val="nil"/>
              <w:left w:val="nil"/>
              <w:bottom w:val="single" w:sz="4" w:space="0" w:color="auto"/>
              <w:right w:val="single" w:sz="4" w:space="0" w:color="auto"/>
            </w:tcBorders>
            <w:shd w:val="clear" w:color="auto" w:fill="auto"/>
            <w:vAlign w:val="center"/>
            <w:hideMark/>
          </w:tcPr>
          <w:p w14:paraId="38E9A5FD"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процентам</w:t>
            </w:r>
          </w:p>
        </w:tc>
        <w:tc>
          <w:tcPr>
            <w:tcW w:w="1085" w:type="dxa"/>
            <w:tcBorders>
              <w:top w:val="nil"/>
              <w:left w:val="nil"/>
              <w:bottom w:val="single" w:sz="4" w:space="0" w:color="auto"/>
              <w:right w:val="single" w:sz="4" w:space="0" w:color="auto"/>
            </w:tcBorders>
            <w:shd w:val="clear" w:color="auto" w:fill="auto"/>
            <w:vAlign w:val="center"/>
            <w:hideMark/>
          </w:tcPr>
          <w:p w14:paraId="76919E45"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по штрафам</w:t>
            </w:r>
          </w:p>
        </w:tc>
        <w:tc>
          <w:tcPr>
            <w:tcW w:w="1542" w:type="dxa"/>
            <w:vMerge/>
            <w:tcBorders>
              <w:left w:val="single" w:sz="4" w:space="0" w:color="auto"/>
              <w:bottom w:val="single" w:sz="4" w:space="0" w:color="auto"/>
              <w:right w:val="single" w:sz="4" w:space="0" w:color="auto"/>
            </w:tcBorders>
            <w:vAlign w:val="center"/>
            <w:hideMark/>
          </w:tcPr>
          <w:p w14:paraId="4B71A238"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c>
          <w:tcPr>
            <w:tcW w:w="1173" w:type="dxa"/>
            <w:vMerge/>
            <w:tcBorders>
              <w:left w:val="single" w:sz="4" w:space="0" w:color="auto"/>
              <w:bottom w:val="single" w:sz="4" w:space="0" w:color="auto"/>
              <w:right w:val="single" w:sz="4" w:space="0" w:color="auto"/>
            </w:tcBorders>
            <w:vAlign w:val="center"/>
            <w:hideMark/>
          </w:tcPr>
          <w:p w14:paraId="61692093" w14:textId="77777777" w:rsidR="006A6AC7" w:rsidRPr="00DD27DA" w:rsidRDefault="006A6AC7" w:rsidP="006A6AC7">
            <w:pPr>
              <w:spacing w:after="0" w:line="240" w:lineRule="auto"/>
              <w:rPr>
                <w:rFonts w:ascii="Times New Roman" w:eastAsia="Times New Roman" w:hAnsi="Times New Roman" w:cs="Times New Roman"/>
                <w:b/>
                <w:bCs/>
                <w:color w:val="000000" w:themeColor="text1"/>
                <w:sz w:val="20"/>
                <w:szCs w:val="20"/>
                <w:lang w:eastAsia="ru-RU"/>
              </w:rPr>
            </w:pPr>
          </w:p>
        </w:tc>
      </w:tr>
      <w:tr w:rsidR="00DD27DA" w:rsidRPr="00DD27DA" w14:paraId="7FDD381B" w14:textId="77777777" w:rsidTr="002C0917">
        <w:trPr>
          <w:trHeight w:val="299"/>
        </w:trPr>
        <w:tc>
          <w:tcPr>
            <w:tcW w:w="1932" w:type="dxa"/>
            <w:tcBorders>
              <w:top w:val="nil"/>
              <w:left w:val="single" w:sz="4" w:space="0" w:color="000000"/>
              <w:bottom w:val="single" w:sz="4" w:space="0" w:color="000000"/>
              <w:right w:val="single" w:sz="4" w:space="0" w:color="000000"/>
            </w:tcBorders>
            <w:shd w:val="clear" w:color="000000" w:fill="33CCCC"/>
            <w:vAlign w:val="center"/>
            <w:hideMark/>
          </w:tcPr>
          <w:p w14:paraId="1D129088"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w:t>
            </w:r>
          </w:p>
        </w:tc>
        <w:tc>
          <w:tcPr>
            <w:tcW w:w="1035" w:type="dxa"/>
            <w:tcBorders>
              <w:top w:val="nil"/>
              <w:left w:val="nil"/>
              <w:bottom w:val="single" w:sz="4" w:space="0" w:color="000000"/>
              <w:right w:val="single" w:sz="4" w:space="0" w:color="000000"/>
            </w:tcBorders>
            <w:shd w:val="clear" w:color="000000" w:fill="33CCCC"/>
            <w:vAlign w:val="center"/>
            <w:hideMark/>
          </w:tcPr>
          <w:p w14:paraId="6C3F833A"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186 718,68</w:t>
            </w:r>
          </w:p>
        </w:tc>
        <w:tc>
          <w:tcPr>
            <w:tcW w:w="1180" w:type="dxa"/>
            <w:tcBorders>
              <w:top w:val="nil"/>
              <w:left w:val="nil"/>
              <w:bottom w:val="single" w:sz="4" w:space="0" w:color="000000"/>
              <w:right w:val="single" w:sz="4" w:space="0" w:color="000000"/>
            </w:tcBorders>
            <w:shd w:val="clear" w:color="000000" w:fill="33CCCC"/>
            <w:vAlign w:val="center"/>
            <w:hideMark/>
          </w:tcPr>
          <w:p w14:paraId="5B9A2F65"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174 931,25</w:t>
            </w:r>
          </w:p>
        </w:tc>
        <w:tc>
          <w:tcPr>
            <w:tcW w:w="1125" w:type="dxa"/>
            <w:tcBorders>
              <w:top w:val="nil"/>
              <w:left w:val="nil"/>
              <w:bottom w:val="single" w:sz="4" w:space="0" w:color="000000"/>
              <w:right w:val="single" w:sz="4" w:space="0" w:color="000000"/>
            </w:tcBorders>
            <w:shd w:val="clear" w:color="000000" w:fill="33CCCC"/>
            <w:vAlign w:val="center"/>
            <w:hideMark/>
          </w:tcPr>
          <w:p w14:paraId="4519221D"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10 997,93</w:t>
            </w:r>
          </w:p>
        </w:tc>
        <w:tc>
          <w:tcPr>
            <w:tcW w:w="1085" w:type="dxa"/>
            <w:tcBorders>
              <w:top w:val="nil"/>
              <w:left w:val="nil"/>
              <w:bottom w:val="single" w:sz="4" w:space="0" w:color="000000"/>
              <w:right w:val="single" w:sz="4" w:space="0" w:color="000000"/>
            </w:tcBorders>
            <w:shd w:val="clear" w:color="000000" w:fill="33CCCC"/>
            <w:vAlign w:val="center"/>
            <w:hideMark/>
          </w:tcPr>
          <w:p w14:paraId="703E8601"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789,49</w:t>
            </w:r>
          </w:p>
        </w:tc>
        <w:tc>
          <w:tcPr>
            <w:tcW w:w="1542" w:type="dxa"/>
            <w:tcBorders>
              <w:top w:val="nil"/>
              <w:left w:val="nil"/>
              <w:bottom w:val="single" w:sz="4" w:space="0" w:color="000000"/>
              <w:right w:val="single" w:sz="4" w:space="0" w:color="000000"/>
            </w:tcBorders>
            <w:shd w:val="clear" w:color="000000" w:fill="33CCCC"/>
            <w:vAlign w:val="center"/>
            <w:hideMark/>
          </w:tcPr>
          <w:p w14:paraId="29A7BB8B"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5 402,59</w:t>
            </w:r>
          </w:p>
        </w:tc>
        <w:tc>
          <w:tcPr>
            <w:tcW w:w="1173" w:type="dxa"/>
            <w:tcBorders>
              <w:top w:val="nil"/>
              <w:left w:val="nil"/>
              <w:bottom w:val="single" w:sz="4" w:space="0" w:color="000000"/>
              <w:right w:val="single" w:sz="4" w:space="0" w:color="000000"/>
            </w:tcBorders>
            <w:shd w:val="clear" w:color="000000" w:fill="33CCCC"/>
            <w:vAlign w:val="center"/>
            <w:hideMark/>
          </w:tcPr>
          <w:p w14:paraId="22D27B9F"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15%</w:t>
            </w:r>
          </w:p>
        </w:tc>
      </w:tr>
      <w:tr w:rsidR="00DD27DA" w:rsidRPr="00DD27DA" w14:paraId="258B38A1" w14:textId="77777777" w:rsidTr="002C0917">
        <w:trPr>
          <w:trHeight w:val="223"/>
        </w:trPr>
        <w:tc>
          <w:tcPr>
            <w:tcW w:w="1932" w:type="dxa"/>
            <w:tcBorders>
              <w:top w:val="nil"/>
              <w:left w:val="single" w:sz="4" w:space="0" w:color="000000"/>
              <w:bottom w:val="single" w:sz="4" w:space="0" w:color="000000"/>
              <w:right w:val="single" w:sz="4" w:space="0" w:color="000000"/>
            </w:tcBorders>
            <w:shd w:val="clear" w:color="auto" w:fill="auto"/>
            <w:vAlign w:val="center"/>
            <w:hideMark/>
          </w:tcPr>
          <w:p w14:paraId="64BE709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г. Бишкек</w:t>
            </w:r>
          </w:p>
        </w:tc>
        <w:tc>
          <w:tcPr>
            <w:tcW w:w="1035" w:type="dxa"/>
            <w:tcBorders>
              <w:top w:val="nil"/>
              <w:left w:val="nil"/>
              <w:bottom w:val="single" w:sz="4" w:space="0" w:color="000000"/>
              <w:right w:val="single" w:sz="4" w:space="0" w:color="000000"/>
            </w:tcBorders>
            <w:shd w:val="clear" w:color="auto" w:fill="auto"/>
            <w:vAlign w:val="center"/>
            <w:hideMark/>
          </w:tcPr>
          <w:p w14:paraId="78F2831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172 033,26</w:t>
            </w:r>
          </w:p>
        </w:tc>
        <w:tc>
          <w:tcPr>
            <w:tcW w:w="1180" w:type="dxa"/>
            <w:tcBorders>
              <w:top w:val="nil"/>
              <w:left w:val="nil"/>
              <w:bottom w:val="single" w:sz="4" w:space="0" w:color="000000"/>
              <w:right w:val="single" w:sz="4" w:space="0" w:color="000000"/>
            </w:tcBorders>
            <w:shd w:val="clear" w:color="auto" w:fill="auto"/>
            <w:vAlign w:val="center"/>
            <w:hideMark/>
          </w:tcPr>
          <w:p w14:paraId="0A9CA7B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161 043,21</w:t>
            </w:r>
          </w:p>
        </w:tc>
        <w:tc>
          <w:tcPr>
            <w:tcW w:w="1125" w:type="dxa"/>
            <w:tcBorders>
              <w:top w:val="nil"/>
              <w:left w:val="nil"/>
              <w:bottom w:val="single" w:sz="4" w:space="0" w:color="000000"/>
              <w:right w:val="single" w:sz="4" w:space="0" w:color="000000"/>
            </w:tcBorders>
            <w:shd w:val="clear" w:color="auto" w:fill="auto"/>
            <w:vAlign w:val="center"/>
            <w:hideMark/>
          </w:tcPr>
          <w:p w14:paraId="36DB93C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10 443,25</w:t>
            </w:r>
          </w:p>
        </w:tc>
        <w:tc>
          <w:tcPr>
            <w:tcW w:w="1085" w:type="dxa"/>
            <w:tcBorders>
              <w:top w:val="nil"/>
              <w:left w:val="nil"/>
              <w:bottom w:val="single" w:sz="4" w:space="0" w:color="000000"/>
              <w:right w:val="single" w:sz="4" w:space="0" w:color="000000"/>
            </w:tcBorders>
            <w:shd w:val="clear" w:color="auto" w:fill="auto"/>
            <w:vAlign w:val="center"/>
            <w:hideMark/>
          </w:tcPr>
          <w:p w14:paraId="20C0901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546,80</w:t>
            </w:r>
          </w:p>
        </w:tc>
        <w:tc>
          <w:tcPr>
            <w:tcW w:w="1542" w:type="dxa"/>
            <w:tcBorders>
              <w:top w:val="nil"/>
              <w:left w:val="nil"/>
              <w:bottom w:val="single" w:sz="4" w:space="0" w:color="000000"/>
              <w:right w:val="single" w:sz="4" w:space="0" w:color="000000"/>
            </w:tcBorders>
            <w:shd w:val="clear" w:color="auto" w:fill="auto"/>
            <w:vAlign w:val="center"/>
            <w:hideMark/>
          </w:tcPr>
          <w:p w14:paraId="1664533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2 630,88</w:t>
            </w:r>
          </w:p>
        </w:tc>
        <w:tc>
          <w:tcPr>
            <w:tcW w:w="1173" w:type="dxa"/>
            <w:tcBorders>
              <w:top w:val="nil"/>
              <w:left w:val="nil"/>
              <w:bottom w:val="single" w:sz="4" w:space="0" w:color="000000"/>
              <w:right w:val="single" w:sz="4" w:space="0" w:color="000000"/>
            </w:tcBorders>
            <w:shd w:val="clear" w:color="auto" w:fill="auto"/>
            <w:vAlign w:val="center"/>
            <w:hideMark/>
          </w:tcPr>
          <w:p w14:paraId="21D939C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w:t>
            </w:r>
          </w:p>
        </w:tc>
      </w:tr>
      <w:tr w:rsidR="00DD27DA" w:rsidRPr="00DD27DA" w14:paraId="627E2D5C" w14:textId="77777777" w:rsidTr="001F5720">
        <w:trPr>
          <w:trHeight w:val="223"/>
        </w:trPr>
        <w:tc>
          <w:tcPr>
            <w:tcW w:w="1932" w:type="dxa"/>
            <w:tcBorders>
              <w:top w:val="nil"/>
              <w:left w:val="single" w:sz="4" w:space="0" w:color="000000"/>
              <w:bottom w:val="single" w:sz="4" w:space="0" w:color="auto"/>
              <w:right w:val="single" w:sz="4" w:space="0" w:color="000000"/>
            </w:tcBorders>
            <w:shd w:val="clear" w:color="auto" w:fill="auto"/>
            <w:vAlign w:val="center"/>
            <w:hideMark/>
          </w:tcPr>
          <w:p w14:paraId="6908331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Чуйская</w:t>
            </w:r>
          </w:p>
        </w:tc>
        <w:tc>
          <w:tcPr>
            <w:tcW w:w="1035" w:type="dxa"/>
            <w:tcBorders>
              <w:top w:val="nil"/>
              <w:left w:val="nil"/>
              <w:bottom w:val="single" w:sz="4" w:space="0" w:color="auto"/>
              <w:right w:val="single" w:sz="4" w:space="0" w:color="000000"/>
            </w:tcBorders>
            <w:shd w:val="clear" w:color="auto" w:fill="auto"/>
            <w:vAlign w:val="center"/>
            <w:hideMark/>
          </w:tcPr>
          <w:p w14:paraId="7A9C881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5 974,70</w:t>
            </w:r>
          </w:p>
        </w:tc>
        <w:tc>
          <w:tcPr>
            <w:tcW w:w="1180" w:type="dxa"/>
            <w:tcBorders>
              <w:top w:val="nil"/>
              <w:left w:val="nil"/>
              <w:bottom w:val="single" w:sz="4" w:space="0" w:color="auto"/>
              <w:right w:val="single" w:sz="4" w:space="0" w:color="000000"/>
            </w:tcBorders>
            <w:shd w:val="clear" w:color="auto" w:fill="auto"/>
            <w:vAlign w:val="center"/>
            <w:hideMark/>
          </w:tcPr>
          <w:p w14:paraId="621EB86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5 739,71</w:t>
            </w:r>
          </w:p>
        </w:tc>
        <w:tc>
          <w:tcPr>
            <w:tcW w:w="1125" w:type="dxa"/>
            <w:tcBorders>
              <w:top w:val="nil"/>
              <w:left w:val="nil"/>
              <w:bottom w:val="single" w:sz="4" w:space="0" w:color="auto"/>
              <w:right w:val="single" w:sz="4" w:space="0" w:color="000000"/>
            </w:tcBorders>
            <w:shd w:val="clear" w:color="auto" w:fill="auto"/>
            <w:vAlign w:val="center"/>
            <w:hideMark/>
          </w:tcPr>
          <w:p w14:paraId="4F95D2B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160,06</w:t>
            </w:r>
          </w:p>
        </w:tc>
        <w:tc>
          <w:tcPr>
            <w:tcW w:w="1085" w:type="dxa"/>
            <w:tcBorders>
              <w:top w:val="nil"/>
              <w:left w:val="nil"/>
              <w:bottom w:val="single" w:sz="4" w:space="0" w:color="auto"/>
              <w:right w:val="single" w:sz="4" w:space="0" w:color="000000"/>
            </w:tcBorders>
            <w:shd w:val="clear" w:color="auto" w:fill="auto"/>
            <w:vAlign w:val="center"/>
            <w:hideMark/>
          </w:tcPr>
          <w:p w14:paraId="41C0806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74,93</w:t>
            </w:r>
          </w:p>
        </w:tc>
        <w:tc>
          <w:tcPr>
            <w:tcW w:w="1542" w:type="dxa"/>
            <w:tcBorders>
              <w:top w:val="nil"/>
              <w:left w:val="nil"/>
              <w:bottom w:val="single" w:sz="4" w:space="0" w:color="auto"/>
              <w:right w:val="single" w:sz="4" w:space="0" w:color="000000"/>
            </w:tcBorders>
            <w:shd w:val="clear" w:color="auto" w:fill="auto"/>
            <w:vAlign w:val="center"/>
            <w:hideMark/>
          </w:tcPr>
          <w:p w14:paraId="110AE0C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540,86</w:t>
            </w:r>
          </w:p>
        </w:tc>
        <w:tc>
          <w:tcPr>
            <w:tcW w:w="1173" w:type="dxa"/>
            <w:tcBorders>
              <w:top w:val="nil"/>
              <w:left w:val="nil"/>
              <w:bottom w:val="single" w:sz="4" w:space="0" w:color="auto"/>
              <w:right w:val="single" w:sz="4" w:space="0" w:color="000000"/>
            </w:tcBorders>
            <w:shd w:val="clear" w:color="auto" w:fill="auto"/>
            <w:vAlign w:val="center"/>
            <w:hideMark/>
          </w:tcPr>
          <w:p w14:paraId="695E520A"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0,5%</w:t>
            </w:r>
          </w:p>
        </w:tc>
      </w:tr>
      <w:tr w:rsidR="00DD27DA" w:rsidRPr="00DD27DA" w14:paraId="5944A8D6" w14:textId="77777777" w:rsidTr="001F5720">
        <w:trPr>
          <w:trHeight w:val="223"/>
        </w:trPr>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9F198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lastRenderedPageBreak/>
              <w:t>Ошская</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4557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3 412,24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6ECFB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3 206,73</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24003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144,66</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2827A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60,85</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86E37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1 139,10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0972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0,3%</w:t>
            </w:r>
          </w:p>
        </w:tc>
      </w:tr>
      <w:tr w:rsidR="00DD27DA" w:rsidRPr="00DD27DA" w14:paraId="5616BD0F" w14:textId="77777777" w:rsidTr="001F5720">
        <w:trPr>
          <w:trHeight w:val="223"/>
        </w:trPr>
        <w:tc>
          <w:tcPr>
            <w:tcW w:w="1932"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3A0DED83"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Джалал-Абадская</w:t>
            </w:r>
          </w:p>
        </w:tc>
        <w:tc>
          <w:tcPr>
            <w:tcW w:w="1035" w:type="dxa"/>
            <w:tcBorders>
              <w:top w:val="single" w:sz="4" w:space="0" w:color="auto"/>
              <w:left w:val="nil"/>
              <w:bottom w:val="single" w:sz="4" w:space="0" w:color="000000"/>
              <w:right w:val="single" w:sz="4" w:space="0" w:color="000000"/>
            </w:tcBorders>
            <w:shd w:val="clear" w:color="auto" w:fill="auto"/>
            <w:vAlign w:val="center"/>
            <w:hideMark/>
          </w:tcPr>
          <w:p w14:paraId="435D974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2 098,05</w:t>
            </w:r>
          </w:p>
        </w:tc>
        <w:tc>
          <w:tcPr>
            <w:tcW w:w="1180" w:type="dxa"/>
            <w:tcBorders>
              <w:top w:val="single" w:sz="4" w:space="0" w:color="auto"/>
              <w:left w:val="nil"/>
              <w:bottom w:val="single" w:sz="4" w:space="0" w:color="000000"/>
              <w:right w:val="single" w:sz="4" w:space="0" w:color="000000"/>
            </w:tcBorders>
            <w:shd w:val="clear" w:color="auto" w:fill="auto"/>
            <w:vAlign w:val="center"/>
            <w:hideMark/>
          </w:tcPr>
          <w:p w14:paraId="78814CB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1 943,72</w:t>
            </w:r>
          </w:p>
        </w:tc>
        <w:tc>
          <w:tcPr>
            <w:tcW w:w="1125" w:type="dxa"/>
            <w:tcBorders>
              <w:top w:val="single" w:sz="4" w:space="0" w:color="auto"/>
              <w:left w:val="nil"/>
              <w:bottom w:val="single" w:sz="4" w:space="0" w:color="000000"/>
              <w:right w:val="single" w:sz="4" w:space="0" w:color="000000"/>
            </w:tcBorders>
            <w:shd w:val="clear" w:color="auto" w:fill="auto"/>
            <w:vAlign w:val="center"/>
            <w:hideMark/>
          </w:tcPr>
          <w:p w14:paraId="1369051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114,70</w:t>
            </w:r>
          </w:p>
        </w:tc>
        <w:tc>
          <w:tcPr>
            <w:tcW w:w="1085" w:type="dxa"/>
            <w:tcBorders>
              <w:top w:val="single" w:sz="4" w:space="0" w:color="auto"/>
              <w:left w:val="nil"/>
              <w:bottom w:val="single" w:sz="4" w:space="0" w:color="000000"/>
              <w:right w:val="single" w:sz="4" w:space="0" w:color="000000"/>
            </w:tcBorders>
            <w:shd w:val="clear" w:color="auto" w:fill="auto"/>
            <w:vAlign w:val="center"/>
            <w:hideMark/>
          </w:tcPr>
          <w:p w14:paraId="3EF4F98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39,64</w:t>
            </w:r>
          </w:p>
        </w:tc>
        <w:tc>
          <w:tcPr>
            <w:tcW w:w="1542" w:type="dxa"/>
            <w:tcBorders>
              <w:top w:val="single" w:sz="4" w:space="0" w:color="auto"/>
              <w:left w:val="nil"/>
              <w:bottom w:val="single" w:sz="4" w:space="0" w:color="000000"/>
              <w:right w:val="single" w:sz="4" w:space="0" w:color="000000"/>
            </w:tcBorders>
            <w:shd w:val="clear" w:color="auto" w:fill="auto"/>
            <w:vAlign w:val="center"/>
            <w:hideMark/>
          </w:tcPr>
          <w:p w14:paraId="5715966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401,40</w:t>
            </w:r>
          </w:p>
        </w:tc>
        <w:tc>
          <w:tcPr>
            <w:tcW w:w="1173" w:type="dxa"/>
            <w:tcBorders>
              <w:top w:val="single" w:sz="4" w:space="0" w:color="auto"/>
              <w:left w:val="nil"/>
              <w:bottom w:val="single" w:sz="4" w:space="0" w:color="000000"/>
              <w:right w:val="single" w:sz="4" w:space="0" w:color="000000"/>
            </w:tcBorders>
            <w:shd w:val="clear" w:color="auto" w:fill="auto"/>
            <w:vAlign w:val="center"/>
            <w:hideMark/>
          </w:tcPr>
          <w:p w14:paraId="72377F2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0,2%</w:t>
            </w:r>
          </w:p>
        </w:tc>
      </w:tr>
      <w:tr w:rsidR="00DD27DA" w:rsidRPr="00DD27DA" w14:paraId="05096E90" w14:textId="77777777" w:rsidTr="002C0917">
        <w:trPr>
          <w:trHeight w:val="223"/>
        </w:trPr>
        <w:tc>
          <w:tcPr>
            <w:tcW w:w="1932" w:type="dxa"/>
            <w:tcBorders>
              <w:top w:val="nil"/>
              <w:left w:val="single" w:sz="4" w:space="0" w:color="000000"/>
              <w:bottom w:val="single" w:sz="4" w:space="0" w:color="auto"/>
              <w:right w:val="single" w:sz="4" w:space="0" w:color="000000"/>
            </w:tcBorders>
            <w:shd w:val="clear" w:color="auto" w:fill="auto"/>
            <w:vAlign w:val="center"/>
            <w:hideMark/>
          </w:tcPr>
          <w:p w14:paraId="415FCEE0"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Иссык-Кульская</w:t>
            </w:r>
          </w:p>
        </w:tc>
        <w:tc>
          <w:tcPr>
            <w:tcW w:w="1035" w:type="dxa"/>
            <w:tcBorders>
              <w:top w:val="nil"/>
              <w:left w:val="nil"/>
              <w:bottom w:val="single" w:sz="4" w:space="0" w:color="auto"/>
              <w:right w:val="single" w:sz="4" w:space="0" w:color="000000"/>
            </w:tcBorders>
            <w:shd w:val="clear" w:color="auto" w:fill="auto"/>
            <w:vAlign w:val="center"/>
            <w:hideMark/>
          </w:tcPr>
          <w:p w14:paraId="13904CD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1 472,81</w:t>
            </w:r>
          </w:p>
        </w:tc>
        <w:tc>
          <w:tcPr>
            <w:tcW w:w="1180" w:type="dxa"/>
            <w:tcBorders>
              <w:top w:val="nil"/>
              <w:left w:val="nil"/>
              <w:bottom w:val="single" w:sz="4" w:space="0" w:color="auto"/>
              <w:right w:val="single" w:sz="4" w:space="0" w:color="000000"/>
            </w:tcBorders>
            <w:shd w:val="clear" w:color="auto" w:fill="auto"/>
            <w:vAlign w:val="center"/>
            <w:hideMark/>
          </w:tcPr>
          <w:p w14:paraId="21E0389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1 347,58</w:t>
            </w:r>
          </w:p>
        </w:tc>
        <w:tc>
          <w:tcPr>
            <w:tcW w:w="1125" w:type="dxa"/>
            <w:tcBorders>
              <w:top w:val="nil"/>
              <w:left w:val="nil"/>
              <w:bottom w:val="single" w:sz="4" w:space="0" w:color="auto"/>
              <w:right w:val="single" w:sz="4" w:space="0" w:color="000000"/>
            </w:tcBorders>
            <w:shd w:val="clear" w:color="auto" w:fill="auto"/>
            <w:vAlign w:val="center"/>
            <w:hideMark/>
          </w:tcPr>
          <w:p w14:paraId="31E8791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91,97</w:t>
            </w:r>
          </w:p>
        </w:tc>
        <w:tc>
          <w:tcPr>
            <w:tcW w:w="1085" w:type="dxa"/>
            <w:tcBorders>
              <w:top w:val="nil"/>
              <w:left w:val="nil"/>
              <w:bottom w:val="single" w:sz="4" w:space="0" w:color="auto"/>
              <w:right w:val="single" w:sz="4" w:space="0" w:color="000000"/>
            </w:tcBorders>
            <w:shd w:val="clear" w:color="auto" w:fill="auto"/>
            <w:vAlign w:val="center"/>
            <w:hideMark/>
          </w:tcPr>
          <w:p w14:paraId="3E7B091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33,26</w:t>
            </w:r>
          </w:p>
        </w:tc>
        <w:tc>
          <w:tcPr>
            <w:tcW w:w="1542" w:type="dxa"/>
            <w:tcBorders>
              <w:top w:val="nil"/>
              <w:left w:val="nil"/>
              <w:bottom w:val="single" w:sz="4" w:space="0" w:color="auto"/>
              <w:right w:val="single" w:sz="4" w:space="0" w:color="000000"/>
            </w:tcBorders>
            <w:shd w:val="clear" w:color="auto" w:fill="auto"/>
            <w:vAlign w:val="center"/>
            <w:hideMark/>
          </w:tcPr>
          <w:p w14:paraId="111913C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290,41</w:t>
            </w:r>
          </w:p>
        </w:tc>
        <w:tc>
          <w:tcPr>
            <w:tcW w:w="1173" w:type="dxa"/>
            <w:tcBorders>
              <w:top w:val="nil"/>
              <w:left w:val="nil"/>
              <w:bottom w:val="single" w:sz="4" w:space="0" w:color="auto"/>
              <w:right w:val="single" w:sz="4" w:space="0" w:color="000000"/>
            </w:tcBorders>
            <w:shd w:val="clear" w:color="auto" w:fill="auto"/>
            <w:vAlign w:val="center"/>
            <w:hideMark/>
          </w:tcPr>
          <w:p w14:paraId="0A193B6D"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0,1%</w:t>
            </w:r>
          </w:p>
        </w:tc>
      </w:tr>
      <w:tr w:rsidR="00DD27DA" w:rsidRPr="00DD27DA" w14:paraId="0BD45B84" w14:textId="77777777" w:rsidTr="002C0917">
        <w:trPr>
          <w:trHeight w:val="223"/>
        </w:trPr>
        <w:tc>
          <w:tcPr>
            <w:tcW w:w="1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E332FF"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Нарынская</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852A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864,36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8A23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832,58</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74235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16,39</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7CE17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15,39</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E2DE7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184,55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E1ABC"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0,1%</w:t>
            </w:r>
          </w:p>
        </w:tc>
      </w:tr>
      <w:tr w:rsidR="00DD27DA" w:rsidRPr="00DD27DA" w14:paraId="12FA3693" w14:textId="77777777" w:rsidTr="002C0917">
        <w:trPr>
          <w:trHeight w:val="223"/>
        </w:trPr>
        <w:tc>
          <w:tcPr>
            <w:tcW w:w="1932"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6CC799C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Баткенская</w:t>
            </w:r>
          </w:p>
        </w:tc>
        <w:tc>
          <w:tcPr>
            <w:tcW w:w="1035" w:type="dxa"/>
            <w:tcBorders>
              <w:top w:val="single" w:sz="4" w:space="0" w:color="auto"/>
              <w:left w:val="nil"/>
              <w:bottom w:val="single" w:sz="4" w:space="0" w:color="000000"/>
              <w:right w:val="single" w:sz="4" w:space="0" w:color="000000"/>
            </w:tcBorders>
            <w:shd w:val="clear" w:color="auto" w:fill="auto"/>
            <w:vAlign w:val="center"/>
            <w:hideMark/>
          </w:tcPr>
          <w:p w14:paraId="4063B51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657,00</w:t>
            </w:r>
          </w:p>
        </w:tc>
        <w:tc>
          <w:tcPr>
            <w:tcW w:w="1180" w:type="dxa"/>
            <w:tcBorders>
              <w:top w:val="single" w:sz="4" w:space="0" w:color="auto"/>
              <w:left w:val="nil"/>
              <w:bottom w:val="single" w:sz="4" w:space="0" w:color="000000"/>
              <w:right w:val="single" w:sz="4" w:space="0" w:color="000000"/>
            </w:tcBorders>
            <w:shd w:val="clear" w:color="auto" w:fill="auto"/>
            <w:vAlign w:val="center"/>
            <w:hideMark/>
          </w:tcPr>
          <w:p w14:paraId="4C283EE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619,48</w:t>
            </w:r>
          </w:p>
        </w:tc>
        <w:tc>
          <w:tcPr>
            <w:tcW w:w="1125" w:type="dxa"/>
            <w:tcBorders>
              <w:top w:val="single" w:sz="4" w:space="0" w:color="auto"/>
              <w:left w:val="nil"/>
              <w:bottom w:val="single" w:sz="4" w:space="0" w:color="000000"/>
              <w:right w:val="single" w:sz="4" w:space="0" w:color="000000"/>
            </w:tcBorders>
            <w:shd w:val="clear" w:color="auto" w:fill="auto"/>
            <w:vAlign w:val="center"/>
            <w:hideMark/>
          </w:tcPr>
          <w:p w14:paraId="3F01F93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22,67</w:t>
            </w:r>
          </w:p>
        </w:tc>
        <w:tc>
          <w:tcPr>
            <w:tcW w:w="1085" w:type="dxa"/>
            <w:tcBorders>
              <w:top w:val="single" w:sz="4" w:space="0" w:color="auto"/>
              <w:left w:val="nil"/>
              <w:bottom w:val="single" w:sz="4" w:space="0" w:color="000000"/>
              <w:right w:val="single" w:sz="4" w:space="0" w:color="000000"/>
            </w:tcBorders>
            <w:shd w:val="clear" w:color="auto" w:fill="auto"/>
            <w:vAlign w:val="center"/>
            <w:hideMark/>
          </w:tcPr>
          <w:p w14:paraId="49C1750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14,86</w:t>
            </w:r>
          </w:p>
        </w:tc>
        <w:tc>
          <w:tcPr>
            <w:tcW w:w="1542" w:type="dxa"/>
            <w:tcBorders>
              <w:top w:val="single" w:sz="4" w:space="0" w:color="auto"/>
              <w:left w:val="nil"/>
              <w:bottom w:val="single" w:sz="4" w:space="0" w:color="000000"/>
              <w:right w:val="single" w:sz="4" w:space="0" w:color="000000"/>
            </w:tcBorders>
            <w:shd w:val="clear" w:color="auto" w:fill="auto"/>
            <w:vAlign w:val="center"/>
            <w:hideMark/>
          </w:tcPr>
          <w:p w14:paraId="1DB3C8D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172,86</w:t>
            </w:r>
          </w:p>
        </w:tc>
        <w:tc>
          <w:tcPr>
            <w:tcW w:w="1173" w:type="dxa"/>
            <w:tcBorders>
              <w:top w:val="single" w:sz="4" w:space="0" w:color="auto"/>
              <w:left w:val="nil"/>
              <w:bottom w:val="single" w:sz="4" w:space="0" w:color="000000"/>
              <w:right w:val="single" w:sz="4" w:space="0" w:color="000000"/>
            </w:tcBorders>
            <w:shd w:val="clear" w:color="auto" w:fill="auto"/>
            <w:vAlign w:val="center"/>
            <w:hideMark/>
          </w:tcPr>
          <w:p w14:paraId="152DA406"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0,1%</w:t>
            </w:r>
          </w:p>
        </w:tc>
      </w:tr>
      <w:tr w:rsidR="00DD27DA" w:rsidRPr="00DD27DA" w14:paraId="7E7E1B63" w14:textId="77777777" w:rsidTr="002C0917">
        <w:trPr>
          <w:trHeight w:val="223"/>
        </w:trPr>
        <w:tc>
          <w:tcPr>
            <w:tcW w:w="1932" w:type="dxa"/>
            <w:tcBorders>
              <w:top w:val="nil"/>
              <w:left w:val="single" w:sz="4" w:space="0" w:color="000000"/>
              <w:bottom w:val="single" w:sz="4" w:space="0" w:color="000000"/>
              <w:right w:val="single" w:sz="4" w:space="0" w:color="000000"/>
            </w:tcBorders>
            <w:shd w:val="clear" w:color="auto" w:fill="auto"/>
            <w:vAlign w:val="center"/>
            <w:hideMark/>
          </w:tcPr>
          <w:p w14:paraId="240C6851"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Таласская</w:t>
            </w:r>
          </w:p>
        </w:tc>
        <w:tc>
          <w:tcPr>
            <w:tcW w:w="1035" w:type="dxa"/>
            <w:tcBorders>
              <w:top w:val="nil"/>
              <w:left w:val="nil"/>
              <w:bottom w:val="single" w:sz="4" w:space="0" w:color="000000"/>
              <w:right w:val="single" w:sz="4" w:space="0" w:color="000000"/>
            </w:tcBorders>
            <w:shd w:val="clear" w:color="auto" w:fill="auto"/>
            <w:vAlign w:val="center"/>
            <w:hideMark/>
          </w:tcPr>
          <w:p w14:paraId="0B0AA6C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206,25</w:t>
            </w:r>
          </w:p>
        </w:tc>
        <w:tc>
          <w:tcPr>
            <w:tcW w:w="1180" w:type="dxa"/>
            <w:tcBorders>
              <w:top w:val="nil"/>
              <w:left w:val="nil"/>
              <w:bottom w:val="single" w:sz="4" w:space="0" w:color="000000"/>
              <w:right w:val="single" w:sz="4" w:space="0" w:color="000000"/>
            </w:tcBorders>
            <w:shd w:val="clear" w:color="auto" w:fill="auto"/>
            <w:vAlign w:val="center"/>
            <w:hideMark/>
          </w:tcPr>
          <w:p w14:paraId="32ACA80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198,25</w:t>
            </w:r>
          </w:p>
        </w:tc>
        <w:tc>
          <w:tcPr>
            <w:tcW w:w="1125" w:type="dxa"/>
            <w:tcBorders>
              <w:top w:val="nil"/>
              <w:left w:val="nil"/>
              <w:bottom w:val="single" w:sz="4" w:space="0" w:color="000000"/>
              <w:right w:val="single" w:sz="4" w:space="0" w:color="000000"/>
            </w:tcBorders>
            <w:shd w:val="clear" w:color="auto" w:fill="auto"/>
            <w:vAlign w:val="center"/>
            <w:hideMark/>
          </w:tcPr>
          <w:p w14:paraId="24B649C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4,23</w:t>
            </w:r>
          </w:p>
        </w:tc>
        <w:tc>
          <w:tcPr>
            <w:tcW w:w="1085" w:type="dxa"/>
            <w:tcBorders>
              <w:top w:val="nil"/>
              <w:left w:val="nil"/>
              <w:bottom w:val="single" w:sz="4" w:space="0" w:color="000000"/>
              <w:right w:val="single" w:sz="4" w:space="0" w:color="000000"/>
            </w:tcBorders>
            <w:shd w:val="clear" w:color="auto" w:fill="auto"/>
            <w:vAlign w:val="center"/>
            <w:hideMark/>
          </w:tcPr>
          <w:p w14:paraId="0038B36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3,77</w:t>
            </w:r>
          </w:p>
        </w:tc>
        <w:tc>
          <w:tcPr>
            <w:tcW w:w="1542" w:type="dxa"/>
            <w:tcBorders>
              <w:top w:val="nil"/>
              <w:left w:val="nil"/>
              <w:bottom w:val="single" w:sz="4" w:space="0" w:color="000000"/>
              <w:right w:val="single" w:sz="4" w:space="0" w:color="000000"/>
            </w:tcBorders>
            <w:shd w:val="clear" w:color="auto" w:fill="auto"/>
            <w:vAlign w:val="center"/>
            <w:hideMark/>
          </w:tcPr>
          <w:p w14:paraId="1A47500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42,53</w:t>
            </w:r>
          </w:p>
        </w:tc>
        <w:tc>
          <w:tcPr>
            <w:tcW w:w="1173" w:type="dxa"/>
            <w:tcBorders>
              <w:top w:val="nil"/>
              <w:left w:val="nil"/>
              <w:bottom w:val="single" w:sz="4" w:space="0" w:color="000000"/>
              <w:right w:val="single" w:sz="4" w:space="0" w:color="000000"/>
            </w:tcBorders>
            <w:shd w:val="clear" w:color="auto" w:fill="auto"/>
            <w:vAlign w:val="center"/>
            <w:hideMark/>
          </w:tcPr>
          <w:p w14:paraId="3CD6260A"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0,02%</w:t>
            </w:r>
          </w:p>
        </w:tc>
      </w:tr>
    </w:tbl>
    <w:p w14:paraId="46ED9B80" w14:textId="77777777" w:rsidR="006A6AC7" w:rsidRPr="00DD27DA" w:rsidRDefault="006A6AC7"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С учетом того, что крупные энергетические компании, имеющие задолженность по бюджетным кредитам (ОАО «Электрические станции» и ОАО «НЭС Кыргызстана») расположены в городе Бишкек, самую большую часть в общей сумме остатка задолженности в разрезе регионов занимает город Бишкек в сумме 172 033,26 млн. сомов или 92%. В свою очередь наименьшая доля приходится на город Талас 206,25 млн. сомов или 0,1%.</w:t>
      </w:r>
    </w:p>
    <w:p w14:paraId="24736521" w14:textId="77777777" w:rsidR="004B2A8C" w:rsidRPr="00DD27DA" w:rsidRDefault="004B2A8C" w:rsidP="006A6AC7">
      <w:pPr>
        <w:spacing w:after="0" w:line="240" w:lineRule="auto"/>
        <w:ind w:firstLine="709"/>
        <w:jc w:val="both"/>
        <w:rPr>
          <w:rFonts w:ascii="Times New Roman" w:eastAsia="Times New Roman" w:hAnsi="Times New Roman" w:cs="Times New Roman"/>
          <w:color w:val="000000" w:themeColor="text1"/>
          <w:sz w:val="24"/>
          <w:szCs w:val="24"/>
          <w:lang w:eastAsia="ru-RU"/>
        </w:rPr>
      </w:pPr>
    </w:p>
    <w:p w14:paraId="79FB5E7A" w14:textId="77777777" w:rsidR="006A6AC7" w:rsidRPr="00DD27DA" w:rsidRDefault="006A6AC7" w:rsidP="006A6AC7">
      <w:pPr>
        <w:spacing w:after="0" w:line="240" w:lineRule="auto"/>
        <w:contextualSpacing/>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Исполнение планово-прогнозных показателей по возврату бюджетных кредитов</w:t>
      </w:r>
    </w:p>
    <w:p w14:paraId="3B647711" w14:textId="77777777" w:rsidR="006A6AC7" w:rsidRPr="00DD27DA" w:rsidRDefault="006A6AC7" w:rsidP="006A6AC7">
      <w:pPr>
        <w:spacing w:after="0" w:line="240" w:lineRule="auto"/>
        <w:contextualSpacing/>
        <w:jc w:val="center"/>
        <w:rPr>
          <w:rFonts w:ascii="Times New Roman" w:eastAsia="Times New Roman" w:hAnsi="Times New Roman" w:cs="Times New Roman"/>
          <w:b/>
          <w:color w:val="000000" w:themeColor="text1"/>
          <w:sz w:val="24"/>
          <w:szCs w:val="24"/>
          <w:lang w:eastAsia="ru-RU"/>
        </w:rPr>
      </w:pPr>
    </w:p>
    <w:p w14:paraId="18388DB0"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На 2023 год планово-прогнозные показатели по возврату выданных бюджетных кредитов с учетом </w:t>
      </w:r>
      <w:proofErr w:type="gramStart"/>
      <w:r w:rsidRPr="00DD27DA">
        <w:rPr>
          <w:rFonts w:ascii="Times New Roman" w:eastAsia="Times New Roman" w:hAnsi="Times New Roman" w:cs="Times New Roman"/>
          <w:color w:val="000000" w:themeColor="text1"/>
          <w:sz w:val="24"/>
          <w:szCs w:val="24"/>
          <w:lang w:eastAsia="ru-RU"/>
        </w:rPr>
        <w:t>корректировок  были</w:t>
      </w:r>
      <w:proofErr w:type="gramEnd"/>
      <w:r w:rsidRPr="00DD27DA">
        <w:rPr>
          <w:rFonts w:ascii="Times New Roman" w:eastAsia="Times New Roman" w:hAnsi="Times New Roman" w:cs="Times New Roman"/>
          <w:color w:val="000000" w:themeColor="text1"/>
          <w:sz w:val="24"/>
          <w:szCs w:val="24"/>
          <w:lang w:eastAsia="ru-RU"/>
        </w:rPr>
        <w:t xml:space="preserve"> установлены в сумме 14 862,99 млн. сомов, в том числе:</w:t>
      </w:r>
    </w:p>
    <w:p w14:paraId="4CA0497E"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по основной сумме 11 769,85 млн. сомов; </w:t>
      </w:r>
    </w:p>
    <w:p w14:paraId="3C303539"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по процентам и штрафам 3 093,14 млн. сомов; </w:t>
      </w:r>
    </w:p>
    <w:p w14:paraId="2076AC5E"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 итогам 2023 года поступление средств от возврата выданных бюджетных кредитов составило 15 168,76 млн. сомов (план исполнен на 102%), в том числе:</w:t>
      </w:r>
    </w:p>
    <w:p w14:paraId="03BF51C4"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по основной сумме </w:t>
      </w:r>
      <w:r w:rsidRPr="00DD27DA">
        <w:rPr>
          <w:rFonts w:ascii="Times New Roman" w:eastAsia="Times New Roman" w:hAnsi="Times New Roman" w:cs="Times New Roman"/>
          <w:iCs/>
          <w:color w:val="000000" w:themeColor="text1"/>
          <w:kern w:val="24"/>
          <w:sz w:val="24"/>
          <w:szCs w:val="24"/>
          <w:lang w:eastAsia="ru-RU"/>
        </w:rPr>
        <w:t xml:space="preserve">11 943,40 </w:t>
      </w:r>
      <w:r w:rsidRPr="00DD27DA">
        <w:rPr>
          <w:rFonts w:ascii="Times New Roman" w:eastAsia="Times New Roman" w:hAnsi="Times New Roman" w:cs="Times New Roman"/>
          <w:color w:val="000000" w:themeColor="text1"/>
          <w:sz w:val="24"/>
          <w:szCs w:val="24"/>
          <w:lang w:eastAsia="ru-RU"/>
        </w:rPr>
        <w:t>млн. сомов (101%);</w:t>
      </w:r>
    </w:p>
    <w:p w14:paraId="5DB087D8"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 по процентам и штрафам </w:t>
      </w:r>
      <w:r w:rsidRPr="00DD27DA">
        <w:rPr>
          <w:rFonts w:ascii="Times New Roman" w:eastAsia="Times New Roman" w:hAnsi="Times New Roman" w:cs="Times New Roman"/>
          <w:iCs/>
          <w:color w:val="000000" w:themeColor="text1"/>
          <w:kern w:val="24"/>
          <w:sz w:val="24"/>
          <w:szCs w:val="24"/>
          <w:lang w:eastAsia="ru-RU"/>
        </w:rPr>
        <w:t xml:space="preserve">3 225,36 </w:t>
      </w:r>
      <w:r w:rsidRPr="00DD27DA">
        <w:rPr>
          <w:rFonts w:ascii="Times New Roman" w:eastAsia="Times New Roman" w:hAnsi="Times New Roman" w:cs="Times New Roman"/>
          <w:color w:val="000000" w:themeColor="text1"/>
          <w:sz w:val="24"/>
          <w:szCs w:val="24"/>
          <w:lang w:eastAsia="ru-RU"/>
        </w:rPr>
        <w:t>млн. сомов (104%).</w:t>
      </w:r>
    </w:p>
    <w:p w14:paraId="585859C9"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Планово-прогнозные показатели за последние 7 лет (млн.</w:t>
      </w:r>
      <w:r w:rsidR="001847C4" w:rsidRPr="00DD27DA">
        <w:rPr>
          <w:rFonts w:ascii="Times New Roman" w:eastAsia="Times New Roman" w:hAnsi="Times New Roman" w:cs="Times New Roman"/>
          <w:color w:val="000000" w:themeColor="text1"/>
          <w:sz w:val="24"/>
          <w:szCs w:val="24"/>
          <w:lang w:eastAsia="ru-RU"/>
        </w:rPr>
        <w:t xml:space="preserve"> </w:t>
      </w:r>
      <w:r w:rsidRPr="00DD27DA">
        <w:rPr>
          <w:rFonts w:ascii="Times New Roman" w:eastAsia="Times New Roman" w:hAnsi="Times New Roman" w:cs="Times New Roman"/>
          <w:color w:val="000000" w:themeColor="text1"/>
          <w:sz w:val="24"/>
          <w:szCs w:val="24"/>
          <w:lang w:eastAsia="ru-RU"/>
        </w:rPr>
        <w:t>сомов):</w:t>
      </w:r>
    </w:p>
    <w:p w14:paraId="50795893"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69"/>
        <w:gridCol w:w="789"/>
        <w:gridCol w:w="788"/>
        <w:gridCol w:w="789"/>
        <w:gridCol w:w="787"/>
        <w:gridCol w:w="788"/>
        <w:gridCol w:w="787"/>
        <w:gridCol w:w="788"/>
        <w:gridCol w:w="787"/>
      </w:tblGrid>
      <w:tr w:rsidR="00DD27DA" w:rsidRPr="00DD27DA" w14:paraId="610D5906" w14:textId="77777777" w:rsidTr="00B1660B">
        <w:trPr>
          <w:trHeight w:val="219"/>
        </w:trPr>
        <w:tc>
          <w:tcPr>
            <w:tcW w:w="3005" w:type="dxa"/>
            <w:shd w:val="clear" w:color="auto" w:fill="auto"/>
            <w:vAlign w:val="center"/>
            <w:hideMark/>
          </w:tcPr>
          <w:p w14:paraId="5A47D019"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Показатель </w:t>
            </w:r>
          </w:p>
        </w:tc>
        <w:tc>
          <w:tcPr>
            <w:tcW w:w="851" w:type="dxa"/>
            <w:shd w:val="clear" w:color="auto" w:fill="auto"/>
            <w:vAlign w:val="center"/>
            <w:hideMark/>
          </w:tcPr>
          <w:p w14:paraId="100740FA"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2017</w:t>
            </w:r>
          </w:p>
        </w:tc>
        <w:tc>
          <w:tcPr>
            <w:tcW w:w="850" w:type="dxa"/>
            <w:shd w:val="clear" w:color="auto" w:fill="auto"/>
            <w:vAlign w:val="center"/>
            <w:hideMark/>
          </w:tcPr>
          <w:p w14:paraId="01546DE6"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2018</w:t>
            </w:r>
          </w:p>
        </w:tc>
        <w:tc>
          <w:tcPr>
            <w:tcW w:w="851" w:type="dxa"/>
            <w:shd w:val="clear" w:color="auto" w:fill="auto"/>
            <w:vAlign w:val="center"/>
            <w:hideMark/>
          </w:tcPr>
          <w:p w14:paraId="1F08B113"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2019</w:t>
            </w:r>
          </w:p>
        </w:tc>
        <w:tc>
          <w:tcPr>
            <w:tcW w:w="850" w:type="dxa"/>
            <w:shd w:val="clear" w:color="auto" w:fill="auto"/>
            <w:vAlign w:val="center"/>
            <w:hideMark/>
          </w:tcPr>
          <w:p w14:paraId="2B7DF94D"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2020</w:t>
            </w:r>
          </w:p>
        </w:tc>
        <w:tc>
          <w:tcPr>
            <w:tcW w:w="851" w:type="dxa"/>
            <w:shd w:val="clear" w:color="auto" w:fill="auto"/>
            <w:vAlign w:val="center"/>
            <w:hideMark/>
          </w:tcPr>
          <w:p w14:paraId="1AD1C452"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2021</w:t>
            </w:r>
          </w:p>
        </w:tc>
        <w:tc>
          <w:tcPr>
            <w:tcW w:w="850" w:type="dxa"/>
            <w:shd w:val="clear" w:color="auto" w:fill="auto"/>
            <w:vAlign w:val="center"/>
            <w:hideMark/>
          </w:tcPr>
          <w:p w14:paraId="7C65489A"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2022</w:t>
            </w:r>
          </w:p>
        </w:tc>
        <w:tc>
          <w:tcPr>
            <w:tcW w:w="851" w:type="dxa"/>
            <w:shd w:val="clear" w:color="auto" w:fill="auto"/>
            <w:vAlign w:val="center"/>
            <w:hideMark/>
          </w:tcPr>
          <w:p w14:paraId="549F3717"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2023</w:t>
            </w:r>
          </w:p>
        </w:tc>
        <w:tc>
          <w:tcPr>
            <w:tcW w:w="850" w:type="dxa"/>
            <w:shd w:val="clear" w:color="auto" w:fill="auto"/>
            <w:vAlign w:val="center"/>
            <w:hideMark/>
          </w:tcPr>
          <w:p w14:paraId="7B11483D"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Среднее значение</w:t>
            </w:r>
          </w:p>
        </w:tc>
      </w:tr>
      <w:tr w:rsidR="00DD27DA" w:rsidRPr="00DD27DA" w14:paraId="555339F4" w14:textId="77777777" w:rsidTr="00B1660B">
        <w:trPr>
          <w:trHeight w:val="219"/>
        </w:trPr>
        <w:tc>
          <w:tcPr>
            <w:tcW w:w="3005" w:type="dxa"/>
            <w:shd w:val="clear" w:color="auto" w:fill="auto"/>
            <w:vAlign w:val="center"/>
            <w:hideMark/>
          </w:tcPr>
          <w:p w14:paraId="581D279A"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Наступающие платежи по ссудным соглашениям, </w:t>
            </w:r>
            <w:r w:rsidRPr="00DD27DA">
              <w:rPr>
                <w:rFonts w:ascii="Times New Roman" w:eastAsia="Times New Roman" w:hAnsi="Times New Roman" w:cs="Times New Roman"/>
                <w:i/>
                <w:iCs/>
                <w:color w:val="000000" w:themeColor="text1"/>
                <w:sz w:val="16"/>
                <w:szCs w:val="16"/>
                <w:lang w:eastAsia="ru-RU"/>
              </w:rPr>
              <w:t>в том числе:</w:t>
            </w:r>
          </w:p>
        </w:tc>
        <w:tc>
          <w:tcPr>
            <w:tcW w:w="851" w:type="dxa"/>
            <w:shd w:val="clear" w:color="auto" w:fill="auto"/>
            <w:vAlign w:val="center"/>
            <w:hideMark/>
          </w:tcPr>
          <w:p w14:paraId="7185126A"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3 043,20</w:t>
            </w:r>
          </w:p>
        </w:tc>
        <w:tc>
          <w:tcPr>
            <w:tcW w:w="850" w:type="dxa"/>
            <w:shd w:val="clear" w:color="auto" w:fill="auto"/>
            <w:vAlign w:val="center"/>
            <w:hideMark/>
          </w:tcPr>
          <w:p w14:paraId="192053B0"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3 224,80</w:t>
            </w:r>
          </w:p>
        </w:tc>
        <w:tc>
          <w:tcPr>
            <w:tcW w:w="851" w:type="dxa"/>
            <w:shd w:val="clear" w:color="auto" w:fill="auto"/>
            <w:vAlign w:val="center"/>
            <w:hideMark/>
          </w:tcPr>
          <w:p w14:paraId="08373F10"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4 963,60</w:t>
            </w:r>
          </w:p>
        </w:tc>
        <w:tc>
          <w:tcPr>
            <w:tcW w:w="850" w:type="dxa"/>
            <w:shd w:val="clear" w:color="auto" w:fill="auto"/>
            <w:vAlign w:val="center"/>
            <w:hideMark/>
          </w:tcPr>
          <w:p w14:paraId="4A7AFE29"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4 449,00</w:t>
            </w:r>
          </w:p>
        </w:tc>
        <w:tc>
          <w:tcPr>
            <w:tcW w:w="851" w:type="dxa"/>
            <w:shd w:val="clear" w:color="auto" w:fill="auto"/>
            <w:vAlign w:val="center"/>
            <w:hideMark/>
          </w:tcPr>
          <w:p w14:paraId="6B755152"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11 160,30</w:t>
            </w:r>
          </w:p>
        </w:tc>
        <w:tc>
          <w:tcPr>
            <w:tcW w:w="850" w:type="dxa"/>
            <w:shd w:val="clear" w:color="auto" w:fill="auto"/>
            <w:vAlign w:val="center"/>
            <w:hideMark/>
          </w:tcPr>
          <w:p w14:paraId="0EBD9C3F"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9 579,30</w:t>
            </w:r>
          </w:p>
        </w:tc>
        <w:tc>
          <w:tcPr>
            <w:tcW w:w="851" w:type="dxa"/>
            <w:shd w:val="clear" w:color="auto" w:fill="auto"/>
            <w:vAlign w:val="center"/>
            <w:hideMark/>
          </w:tcPr>
          <w:p w14:paraId="1B1FCE44"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14 862,99</w:t>
            </w:r>
          </w:p>
        </w:tc>
        <w:tc>
          <w:tcPr>
            <w:tcW w:w="850" w:type="dxa"/>
            <w:shd w:val="clear" w:color="auto" w:fill="auto"/>
            <w:vAlign w:val="center"/>
            <w:hideMark/>
          </w:tcPr>
          <w:p w14:paraId="2E38D514"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7 326,17</w:t>
            </w:r>
          </w:p>
        </w:tc>
      </w:tr>
      <w:tr w:rsidR="00DD27DA" w:rsidRPr="00DD27DA" w14:paraId="259EBBD3" w14:textId="77777777" w:rsidTr="00B1660B">
        <w:trPr>
          <w:trHeight w:val="219"/>
        </w:trPr>
        <w:tc>
          <w:tcPr>
            <w:tcW w:w="3005" w:type="dxa"/>
            <w:shd w:val="clear" w:color="auto" w:fill="auto"/>
            <w:vAlign w:val="center"/>
            <w:hideMark/>
          </w:tcPr>
          <w:p w14:paraId="74E32FBC"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основной суммы</w:t>
            </w:r>
          </w:p>
        </w:tc>
        <w:tc>
          <w:tcPr>
            <w:tcW w:w="851" w:type="dxa"/>
            <w:shd w:val="clear" w:color="auto" w:fill="auto"/>
            <w:vAlign w:val="center"/>
            <w:hideMark/>
          </w:tcPr>
          <w:p w14:paraId="4AAB474B"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2 306,50</w:t>
            </w:r>
          </w:p>
        </w:tc>
        <w:tc>
          <w:tcPr>
            <w:tcW w:w="850" w:type="dxa"/>
            <w:shd w:val="clear" w:color="auto" w:fill="auto"/>
            <w:vAlign w:val="center"/>
            <w:hideMark/>
          </w:tcPr>
          <w:p w14:paraId="27DAD5CC"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2 204,60</w:t>
            </w:r>
          </w:p>
        </w:tc>
        <w:tc>
          <w:tcPr>
            <w:tcW w:w="851" w:type="dxa"/>
            <w:shd w:val="clear" w:color="auto" w:fill="auto"/>
            <w:vAlign w:val="center"/>
            <w:hideMark/>
          </w:tcPr>
          <w:p w14:paraId="1148CCE0"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3 377,60</w:t>
            </w:r>
          </w:p>
        </w:tc>
        <w:tc>
          <w:tcPr>
            <w:tcW w:w="850" w:type="dxa"/>
            <w:shd w:val="clear" w:color="auto" w:fill="auto"/>
            <w:vAlign w:val="center"/>
            <w:hideMark/>
          </w:tcPr>
          <w:p w14:paraId="30E87814"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3 210,90</w:t>
            </w:r>
          </w:p>
        </w:tc>
        <w:tc>
          <w:tcPr>
            <w:tcW w:w="851" w:type="dxa"/>
            <w:shd w:val="clear" w:color="auto" w:fill="auto"/>
            <w:vAlign w:val="center"/>
            <w:hideMark/>
          </w:tcPr>
          <w:p w14:paraId="615374C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9 323,40</w:t>
            </w:r>
          </w:p>
        </w:tc>
        <w:tc>
          <w:tcPr>
            <w:tcW w:w="850" w:type="dxa"/>
            <w:shd w:val="clear" w:color="auto" w:fill="auto"/>
            <w:vAlign w:val="center"/>
            <w:hideMark/>
          </w:tcPr>
          <w:p w14:paraId="59B3C42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7 923,60</w:t>
            </w:r>
          </w:p>
        </w:tc>
        <w:tc>
          <w:tcPr>
            <w:tcW w:w="851" w:type="dxa"/>
            <w:shd w:val="clear" w:color="auto" w:fill="auto"/>
            <w:vAlign w:val="center"/>
            <w:hideMark/>
          </w:tcPr>
          <w:p w14:paraId="60788EB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11 769,85</w:t>
            </w:r>
          </w:p>
        </w:tc>
        <w:tc>
          <w:tcPr>
            <w:tcW w:w="850" w:type="dxa"/>
            <w:shd w:val="clear" w:color="auto" w:fill="auto"/>
            <w:vAlign w:val="center"/>
            <w:hideMark/>
          </w:tcPr>
          <w:p w14:paraId="0C07E311"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5 730,92</w:t>
            </w:r>
          </w:p>
        </w:tc>
      </w:tr>
      <w:tr w:rsidR="00DD27DA" w:rsidRPr="00DD27DA" w14:paraId="456221A6" w14:textId="77777777" w:rsidTr="00B1660B">
        <w:trPr>
          <w:trHeight w:val="219"/>
        </w:trPr>
        <w:tc>
          <w:tcPr>
            <w:tcW w:w="3005" w:type="dxa"/>
            <w:shd w:val="clear" w:color="auto" w:fill="auto"/>
            <w:vAlign w:val="center"/>
            <w:hideMark/>
          </w:tcPr>
          <w:p w14:paraId="55984D6A"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процентов</w:t>
            </w:r>
          </w:p>
        </w:tc>
        <w:tc>
          <w:tcPr>
            <w:tcW w:w="851" w:type="dxa"/>
            <w:shd w:val="clear" w:color="auto" w:fill="auto"/>
            <w:vAlign w:val="center"/>
            <w:hideMark/>
          </w:tcPr>
          <w:p w14:paraId="4EDECB73"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736,7</w:t>
            </w:r>
          </w:p>
        </w:tc>
        <w:tc>
          <w:tcPr>
            <w:tcW w:w="850" w:type="dxa"/>
            <w:shd w:val="clear" w:color="auto" w:fill="auto"/>
            <w:vAlign w:val="center"/>
            <w:hideMark/>
          </w:tcPr>
          <w:p w14:paraId="542FE2DA"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1 020,20</w:t>
            </w:r>
          </w:p>
        </w:tc>
        <w:tc>
          <w:tcPr>
            <w:tcW w:w="851" w:type="dxa"/>
            <w:shd w:val="clear" w:color="auto" w:fill="auto"/>
            <w:vAlign w:val="center"/>
            <w:hideMark/>
          </w:tcPr>
          <w:p w14:paraId="4C1EAA7F"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1 524,50</w:t>
            </w:r>
          </w:p>
        </w:tc>
        <w:tc>
          <w:tcPr>
            <w:tcW w:w="850" w:type="dxa"/>
            <w:shd w:val="clear" w:color="auto" w:fill="auto"/>
            <w:vAlign w:val="center"/>
            <w:hideMark/>
          </w:tcPr>
          <w:p w14:paraId="4F7FBA27"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1 224,80</w:t>
            </w:r>
          </w:p>
        </w:tc>
        <w:tc>
          <w:tcPr>
            <w:tcW w:w="851" w:type="dxa"/>
            <w:shd w:val="clear" w:color="auto" w:fill="auto"/>
            <w:vAlign w:val="center"/>
            <w:hideMark/>
          </w:tcPr>
          <w:p w14:paraId="7215593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1 818,30</w:t>
            </w:r>
          </w:p>
        </w:tc>
        <w:tc>
          <w:tcPr>
            <w:tcW w:w="850" w:type="dxa"/>
            <w:shd w:val="clear" w:color="auto" w:fill="auto"/>
            <w:vAlign w:val="center"/>
            <w:hideMark/>
          </w:tcPr>
          <w:p w14:paraId="380C4DC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1 643,20</w:t>
            </w:r>
          </w:p>
        </w:tc>
        <w:tc>
          <w:tcPr>
            <w:tcW w:w="851" w:type="dxa"/>
            <w:shd w:val="clear" w:color="auto" w:fill="auto"/>
            <w:vAlign w:val="center"/>
            <w:hideMark/>
          </w:tcPr>
          <w:p w14:paraId="4B117B9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3 003,11</w:t>
            </w:r>
          </w:p>
        </w:tc>
        <w:tc>
          <w:tcPr>
            <w:tcW w:w="850" w:type="dxa"/>
            <w:shd w:val="clear" w:color="auto" w:fill="auto"/>
            <w:vAlign w:val="center"/>
            <w:hideMark/>
          </w:tcPr>
          <w:p w14:paraId="78BEA8E4"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1 567,26</w:t>
            </w:r>
          </w:p>
        </w:tc>
      </w:tr>
      <w:tr w:rsidR="00DD27DA" w:rsidRPr="00DD27DA" w14:paraId="310ECB8A" w14:textId="77777777" w:rsidTr="00B1660B">
        <w:trPr>
          <w:trHeight w:val="219"/>
        </w:trPr>
        <w:tc>
          <w:tcPr>
            <w:tcW w:w="3005" w:type="dxa"/>
            <w:shd w:val="clear" w:color="auto" w:fill="auto"/>
            <w:vAlign w:val="center"/>
            <w:hideMark/>
          </w:tcPr>
          <w:p w14:paraId="60B1A9A8"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штрафов</w:t>
            </w:r>
          </w:p>
        </w:tc>
        <w:tc>
          <w:tcPr>
            <w:tcW w:w="851" w:type="dxa"/>
            <w:shd w:val="clear" w:color="auto" w:fill="auto"/>
            <w:vAlign w:val="center"/>
            <w:hideMark/>
          </w:tcPr>
          <w:p w14:paraId="1AC66F65"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 </w:t>
            </w:r>
          </w:p>
        </w:tc>
        <w:tc>
          <w:tcPr>
            <w:tcW w:w="850" w:type="dxa"/>
            <w:shd w:val="clear" w:color="auto" w:fill="auto"/>
            <w:vAlign w:val="center"/>
            <w:hideMark/>
          </w:tcPr>
          <w:p w14:paraId="49AC359B"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 </w:t>
            </w:r>
          </w:p>
        </w:tc>
        <w:tc>
          <w:tcPr>
            <w:tcW w:w="851" w:type="dxa"/>
            <w:shd w:val="clear" w:color="auto" w:fill="auto"/>
            <w:vAlign w:val="center"/>
            <w:hideMark/>
          </w:tcPr>
          <w:p w14:paraId="6E9152D3"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61,5</w:t>
            </w:r>
          </w:p>
        </w:tc>
        <w:tc>
          <w:tcPr>
            <w:tcW w:w="850" w:type="dxa"/>
            <w:shd w:val="clear" w:color="auto" w:fill="auto"/>
            <w:vAlign w:val="center"/>
            <w:hideMark/>
          </w:tcPr>
          <w:p w14:paraId="5823487C"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13,3</w:t>
            </w:r>
          </w:p>
        </w:tc>
        <w:tc>
          <w:tcPr>
            <w:tcW w:w="851" w:type="dxa"/>
            <w:shd w:val="clear" w:color="auto" w:fill="auto"/>
            <w:vAlign w:val="center"/>
            <w:hideMark/>
          </w:tcPr>
          <w:p w14:paraId="5CA0A32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18,5</w:t>
            </w:r>
          </w:p>
        </w:tc>
        <w:tc>
          <w:tcPr>
            <w:tcW w:w="850" w:type="dxa"/>
            <w:shd w:val="clear" w:color="auto" w:fill="auto"/>
            <w:vAlign w:val="center"/>
            <w:hideMark/>
          </w:tcPr>
          <w:p w14:paraId="19A0BEE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12,5</w:t>
            </w:r>
          </w:p>
        </w:tc>
        <w:tc>
          <w:tcPr>
            <w:tcW w:w="851" w:type="dxa"/>
            <w:shd w:val="clear" w:color="auto" w:fill="auto"/>
            <w:vAlign w:val="center"/>
            <w:hideMark/>
          </w:tcPr>
          <w:p w14:paraId="46C9722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90,03</w:t>
            </w:r>
          </w:p>
        </w:tc>
        <w:tc>
          <w:tcPr>
            <w:tcW w:w="850" w:type="dxa"/>
            <w:shd w:val="clear" w:color="auto" w:fill="auto"/>
            <w:vAlign w:val="center"/>
            <w:hideMark/>
          </w:tcPr>
          <w:p w14:paraId="392DE74A"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27,98</w:t>
            </w:r>
          </w:p>
        </w:tc>
      </w:tr>
      <w:tr w:rsidR="00DD27DA" w:rsidRPr="00DD27DA" w14:paraId="3B1D3B98" w14:textId="77777777" w:rsidTr="00B1660B">
        <w:trPr>
          <w:trHeight w:val="219"/>
        </w:trPr>
        <w:tc>
          <w:tcPr>
            <w:tcW w:w="3005" w:type="dxa"/>
            <w:shd w:val="clear" w:color="auto" w:fill="auto"/>
            <w:vAlign w:val="center"/>
            <w:hideMark/>
          </w:tcPr>
          <w:p w14:paraId="1FA335D1"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Фактическое поступление,</w:t>
            </w:r>
            <w:r w:rsidRPr="00DD27DA">
              <w:rPr>
                <w:rFonts w:ascii="Times New Roman" w:eastAsia="Times New Roman" w:hAnsi="Times New Roman" w:cs="Times New Roman"/>
                <w:b/>
                <w:bCs/>
                <w:i/>
                <w:iCs/>
                <w:color w:val="000000" w:themeColor="text1"/>
                <w:sz w:val="16"/>
                <w:szCs w:val="16"/>
                <w:lang w:eastAsia="ru-RU"/>
              </w:rPr>
              <w:t xml:space="preserve"> в том числе:</w:t>
            </w:r>
          </w:p>
        </w:tc>
        <w:tc>
          <w:tcPr>
            <w:tcW w:w="851" w:type="dxa"/>
            <w:shd w:val="clear" w:color="auto" w:fill="auto"/>
            <w:vAlign w:val="center"/>
            <w:hideMark/>
          </w:tcPr>
          <w:p w14:paraId="53544DBE"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3 623,10</w:t>
            </w:r>
          </w:p>
        </w:tc>
        <w:tc>
          <w:tcPr>
            <w:tcW w:w="850" w:type="dxa"/>
            <w:shd w:val="clear" w:color="auto" w:fill="auto"/>
            <w:vAlign w:val="center"/>
            <w:hideMark/>
          </w:tcPr>
          <w:p w14:paraId="6437626A"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3 498,30</w:t>
            </w:r>
          </w:p>
        </w:tc>
        <w:tc>
          <w:tcPr>
            <w:tcW w:w="851" w:type="dxa"/>
            <w:shd w:val="clear" w:color="auto" w:fill="auto"/>
            <w:vAlign w:val="center"/>
            <w:hideMark/>
          </w:tcPr>
          <w:p w14:paraId="3BC76808"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5 048,70</w:t>
            </w:r>
          </w:p>
        </w:tc>
        <w:tc>
          <w:tcPr>
            <w:tcW w:w="850" w:type="dxa"/>
            <w:shd w:val="clear" w:color="auto" w:fill="auto"/>
            <w:vAlign w:val="center"/>
            <w:hideMark/>
          </w:tcPr>
          <w:p w14:paraId="6BEEC77B"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4 557,60</w:t>
            </w:r>
          </w:p>
        </w:tc>
        <w:tc>
          <w:tcPr>
            <w:tcW w:w="851" w:type="dxa"/>
            <w:shd w:val="clear" w:color="auto" w:fill="auto"/>
            <w:vAlign w:val="center"/>
            <w:hideMark/>
          </w:tcPr>
          <w:p w14:paraId="4267ABF3"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11 284,50</w:t>
            </w:r>
          </w:p>
        </w:tc>
        <w:tc>
          <w:tcPr>
            <w:tcW w:w="850" w:type="dxa"/>
            <w:shd w:val="clear" w:color="auto" w:fill="auto"/>
            <w:vAlign w:val="center"/>
            <w:hideMark/>
          </w:tcPr>
          <w:p w14:paraId="1E3C6345"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10 135,60</w:t>
            </w:r>
          </w:p>
        </w:tc>
        <w:tc>
          <w:tcPr>
            <w:tcW w:w="851" w:type="dxa"/>
            <w:shd w:val="clear" w:color="auto" w:fill="auto"/>
            <w:vAlign w:val="center"/>
            <w:hideMark/>
          </w:tcPr>
          <w:p w14:paraId="0DB90751"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15 168,76</w:t>
            </w:r>
          </w:p>
        </w:tc>
        <w:tc>
          <w:tcPr>
            <w:tcW w:w="850" w:type="dxa"/>
            <w:shd w:val="clear" w:color="auto" w:fill="auto"/>
            <w:vAlign w:val="center"/>
            <w:hideMark/>
          </w:tcPr>
          <w:p w14:paraId="0E5A5937"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7 616,65</w:t>
            </w:r>
          </w:p>
        </w:tc>
      </w:tr>
      <w:tr w:rsidR="00DD27DA" w:rsidRPr="00DD27DA" w14:paraId="29E8D5F0" w14:textId="77777777" w:rsidTr="00B1660B">
        <w:trPr>
          <w:trHeight w:val="219"/>
        </w:trPr>
        <w:tc>
          <w:tcPr>
            <w:tcW w:w="3005" w:type="dxa"/>
            <w:shd w:val="clear" w:color="auto" w:fill="auto"/>
            <w:vAlign w:val="center"/>
            <w:hideMark/>
          </w:tcPr>
          <w:p w14:paraId="6B83FAED"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 xml:space="preserve">основной суммы </w:t>
            </w:r>
          </w:p>
        </w:tc>
        <w:tc>
          <w:tcPr>
            <w:tcW w:w="851" w:type="dxa"/>
            <w:shd w:val="clear" w:color="auto" w:fill="auto"/>
            <w:vAlign w:val="center"/>
            <w:hideMark/>
          </w:tcPr>
          <w:p w14:paraId="413E4597"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2 727,30</w:t>
            </w:r>
          </w:p>
        </w:tc>
        <w:tc>
          <w:tcPr>
            <w:tcW w:w="850" w:type="dxa"/>
            <w:shd w:val="clear" w:color="auto" w:fill="auto"/>
            <w:vAlign w:val="center"/>
            <w:hideMark/>
          </w:tcPr>
          <w:p w14:paraId="0D00967D"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2 326,90</w:t>
            </w:r>
          </w:p>
        </w:tc>
        <w:tc>
          <w:tcPr>
            <w:tcW w:w="851" w:type="dxa"/>
            <w:shd w:val="clear" w:color="auto" w:fill="auto"/>
            <w:vAlign w:val="center"/>
            <w:hideMark/>
          </w:tcPr>
          <w:p w14:paraId="6A99EAB6"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3 451,20</w:t>
            </w:r>
          </w:p>
        </w:tc>
        <w:tc>
          <w:tcPr>
            <w:tcW w:w="850" w:type="dxa"/>
            <w:shd w:val="clear" w:color="auto" w:fill="auto"/>
            <w:vAlign w:val="center"/>
            <w:hideMark/>
          </w:tcPr>
          <w:p w14:paraId="2DCE35E3"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3 313,80</w:t>
            </w:r>
          </w:p>
        </w:tc>
        <w:tc>
          <w:tcPr>
            <w:tcW w:w="851" w:type="dxa"/>
            <w:shd w:val="clear" w:color="auto" w:fill="auto"/>
            <w:vAlign w:val="center"/>
            <w:hideMark/>
          </w:tcPr>
          <w:p w14:paraId="5AF6234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9 431,20</w:t>
            </w:r>
          </w:p>
        </w:tc>
        <w:tc>
          <w:tcPr>
            <w:tcW w:w="850" w:type="dxa"/>
            <w:shd w:val="clear" w:color="auto" w:fill="auto"/>
            <w:vAlign w:val="center"/>
            <w:hideMark/>
          </w:tcPr>
          <w:p w14:paraId="2FB41E2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8 356,10</w:t>
            </w:r>
          </w:p>
        </w:tc>
        <w:tc>
          <w:tcPr>
            <w:tcW w:w="851" w:type="dxa"/>
            <w:shd w:val="clear" w:color="auto" w:fill="auto"/>
            <w:vAlign w:val="center"/>
            <w:hideMark/>
          </w:tcPr>
          <w:p w14:paraId="2BF5A35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11 943,40</w:t>
            </w:r>
          </w:p>
        </w:tc>
        <w:tc>
          <w:tcPr>
            <w:tcW w:w="850" w:type="dxa"/>
            <w:shd w:val="clear" w:color="auto" w:fill="auto"/>
            <w:vAlign w:val="center"/>
            <w:hideMark/>
          </w:tcPr>
          <w:p w14:paraId="098762E0"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5 935,70</w:t>
            </w:r>
          </w:p>
        </w:tc>
      </w:tr>
      <w:tr w:rsidR="00DD27DA" w:rsidRPr="00DD27DA" w14:paraId="4ABC4395" w14:textId="77777777" w:rsidTr="00B1660B">
        <w:trPr>
          <w:trHeight w:val="219"/>
        </w:trPr>
        <w:tc>
          <w:tcPr>
            <w:tcW w:w="3005" w:type="dxa"/>
            <w:shd w:val="clear" w:color="auto" w:fill="auto"/>
            <w:vAlign w:val="center"/>
            <w:hideMark/>
          </w:tcPr>
          <w:p w14:paraId="64641241"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 xml:space="preserve">процентов </w:t>
            </w:r>
          </w:p>
        </w:tc>
        <w:tc>
          <w:tcPr>
            <w:tcW w:w="851" w:type="dxa"/>
            <w:shd w:val="clear" w:color="auto" w:fill="auto"/>
            <w:vAlign w:val="center"/>
            <w:hideMark/>
          </w:tcPr>
          <w:p w14:paraId="6E1D3F0C"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881,7</w:t>
            </w:r>
          </w:p>
        </w:tc>
        <w:tc>
          <w:tcPr>
            <w:tcW w:w="850" w:type="dxa"/>
            <w:shd w:val="clear" w:color="auto" w:fill="auto"/>
            <w:vAlign w:val="center"/>
            <w:hideMark/>
          </w:tcPr>
          <w:p w14:paraId="73089DBA"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1 165,80</w:t>
            </w:r>
          </w:p>
        </w:tc>
        <w:tc>
          <w:tcPr>
            <w:tcW w:w="851" w:type="dxa"/>
            <w:shd w:val="clear" w:color="auto" w:fill="auto"/>
            <w:vAlign w:val="center"/>
            <w:hideMark/>
          </w:tcPr>
          <w:p w14:paraId="2C97D7D7"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1 533,10</w:t>
            </w:r>
          </w:p>
        </w:tc>
        <w:tc>
          <w:tcPr>
            <w:tcW w:w="850" w:type="dxa"/>
            <w:shd w:val="clear" w:color="auto" w:fill="auto"/>
            <w:vAlign w:val="center"/>
            <w:hideMark/>
          </w:tcPr>
          <w:p w14:paraId="584022E7"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1 229,30</w:t>
            </w:r>
          </w:p>
        </w:tc>
        <w:tc>
          <w:tcPr>
            <w:tcW w:w="851" w:type="dxa"/>
            <w:shd w:val="clear" w:color="auto" w:fill="auto"/>
            <w:vAlign w:val="center"/>
            <w:hideMark/>
          </w:tcPr>
          <w:p w14:paraId="2F87E2E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1 834,10</w:t>
            </w:r>
          </w:p>
        </w:tc>
        <w:tc>
          <w:tcPr>
            <w:tcW w:w="850" w:type="dxa"/>
            <w:shd w:val="clear" w:color="auto" w:fill="auto"/>
            <w:vAlign w:val="center"/>
            <w:hideMark/>
          </w:tcPr>
          <w:p w14:paraId="0B191389"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1 763,80</w:t>
            </w:r>
          </w:p>
        </w:tc>
        <w:tc>
          <w:tcPr>
            <w:tcW w:w="851" w:type="dxa"/>
            <w:shd w:val="clear" w:color="auto" w:fill="auto"/>
            <w:vAlign w:val="center"/>
            <w:hideMark/>
          </w:tcPr>
          <w:p w14:paraId="5C0F312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3 121,56</w:t>
            </w:r>
          </w:p>
        </w:tc>
        <w:tc>
          <w:tcPr>
            <w:tcW w:w="850" w:type="dxa"/>
            <w:shd w:val="clear" w:color="auto" w:fill="auto"/>
            <w:vAlign w:val="center"/>
            <w:hideMark/>
          </w:tcPr>
          <w:p w14:paraId="4DDDA2D2"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1 647,05</w:t>
            </w:r>
          </w:p>
        </w:tc>
      </w:tr>
      <w:tr w:rsidR="00DD27DA" w:rsidRPr="00DD27DA" w14:paraId="5A148A4B" w14:textId="77777777" w:rsidTr="00B1660B">
        <w:trPr>
          <w:trHeight w:val="219"/>
        </w:trPr>
        <w:tc>
          <w:tcPr>
            <w:tcW w:w="3005" w:type="dxa"/>
            <w:shd w:val="clear" w:color="auto" w:fill="auto"/>
            <w:vAlign w:val="center"/>
            <w:hideMark/>
          </w:tcPr>
          <w:p w14:paraId="3379772F"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штрафов</w:t>
            </w:r>
          </w:p>
        </w:tc>
        <w:tc>
          <w:tcPr>
            <w:tcW w:w="851" w:type="dxa"/>
            <w:shd w:val="clear" w:color="auto" w:fill="auto"/>
            <w:vAlign w:val="center"/>
            <w:hideMark/>
          </w:tcPr>
          <w:p w14:paraId="55DE078F"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14,1</w:t>
            </w:r>
          </w:p>
        </w:tc>
        <w:tc>
          <w:tcPr>
            <w:tcW w:w="850" w:type="dxa"/>
            <w:shd w:val="clear" w:color="auto" w:fill="auto"/>
            <w:vAlign w:val="center"/>
            <w:hideMark/>
          </w:tcPr>
          <w:p w14:paraId="41D4EFB6"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5,6</w:t>
            </w:r>
          </w:p>
        </w:tc>
        <w:tc>
          <w:tcPr>
            <w:tcW w:w="851" w:type="dxa"/>
            <w:shd w:val="clear" w:color="auto" w:fill="auto"/>
            <w:vAlign w:val="center"/>
            <w:hideMark/>
          </w:tcPr>
          <w:p w14:paraId="20FCEF23"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64,3</w:t>
            </w:r>
          </w:p>
        </w:tc>
        <w:tc>
          <w:tcPr>
            <w:tcW w:w="850" w:type="dxa"/>
            <w:shd w:val="clear" w:color="auto" w:fill="auto"/>
            <w:vAlign w:val="center"/>
            <w:hideMark/>
          </w:tcPr>
          <w:p w14:paraId="226ED946"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14,5</w:t>
            </w:r>
          </w:p>
        </w:tc>
        <w:tc>
          <w:tcPr>
            <w:tcW w:w="851" w:type="dxa"/>
            <w:shd w:val="clear" w:color="auto" w:fill="auto"/>
            <w:vAlign w:val="center"/>
            <w:hideMark/>
          </w:tcPr>
          <w:p w14:paraId="119217D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19</w:t>
            </w:r>
          </w:p>
        </w:tc>
        <w:tc>
          <w:tcPr>
            <w:tcW w:w="850" w:type="dxa"/>
            <w:shd w:val="clear" w:color="auto" w:fill="auto"/>
            <w:vAlign w:val="center"/>
            <w:hideMark/>
          </w:tcPr>
          <w:p w14:paraId="2CA8680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15,6</w:t>
            </w:r>
          </w:p>
        </w:tc>
        <w:tc>
          <w:tcPr>
            <w:tcW w:w="851" w:type="dxa"/>
            <w:shd w:val="clear" w:color="auto" w:fill="auto"/>
            <w:vAlign w:val="center"/>
            <w:hideMark/>
          </w:tcPr>
          <w:p w14:paraId="53AC53E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103,79</w:t>
            </w:r>
          </w:p>
        </w:tc>
        <w:tc>
          <w:tcPr>
            <w:tcW w:w="850" w:type="dxa"/>
            <w:shd w:val="clear" w:color="auto" w:fill="auto"/>
            <w:vAlign w:val="center"/>
            <w:hideMark/>
          </w:tcPr>
          <w:p w14:paraId="151B7998" w14:textId="77777777" w:rsidR="006A6AC7" w:rsidRPr="00DD27DA" w:rsidRDefault="006A6AC7" w:rsidP="006A6AC7">
            <w:pPr>
              <w:spacing w:after="0" w:line="240" w:lineRule="auto"/>
              <w:jc w:val="right"/>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33,84</w:t>
            </w:r>
          </w:p>
        </w:tc>
      </w:tr>
      <w:tr w:rsidR="00DD27DA" w:rsidRPr="00DD27DA" w14:paraId="20F53DD8" w14:textId="77777777" w:rsidTr="00B1660B">
        <w:trPr>
          <w:trHeight w:val="219"/>
        </w:trPr>
        <w:tc>
          <w:tcPr>
            <w:tcW w:w="3005" w:type="dxa"/>
            <w:shd w:val="clear" w:color="auto" w:fill="auto"/>
            <w:vAlign w:val="center"/>
            <w:hideMark/>
          </w:tcPr>
          <w:p w14:paraId="610A436C"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 xml:space="preserve">Процент исполнения, </w:t>
            </w:r>
            <w:r w:rsidRPr="00DD27DA">
              <w:rPr>
                <w:rFonts w:ascii="Times New Roman" w:eastAsia="Times New Roman" w:hAnsi="Times New Roman" w:cs="Times New Roman"/>
                <w:b/>
                <w:bCs/>
                <w:i/>
                <w:iCs/>
                <w:color w:val="000000" w:themeColor="text1"/>
                <w:sz w:val="16"/>
                <w:szCs w:val="16"/>
                <w:lang w:eastAsia="ru-RU"/>
              </w:rPr>
              <w:t>в том числе:</w:t>
            </w:r>
            <w:r w:rsidRPr="00DD27DA">
              <w:rPr>
                <w:rFonts w:ascii="Times New Roman" w:eastAsia="Times New Roman" w:hAnsi="Times New Roman" w:cs="Times New Roman"/>
                <w:b/>
                <w:bCs/>
                <w:color w:val="000000" w:themeColor="text1"/>
                <w:sz w:val="16"/>
                <w:szCs w:val="16"/>
                <w:lang w:eastAsia="ru-RU"/>
              </w:rPr>
              <w:t xml:space="preserve"> </w:t>
            </w:r>
          </w:p>
        </w:tc>
        <w:tc>
          <w:tcPr>
            <w:tcW w:w="851" w:type="dxa"/>
            <w:shd w:val="clear" w:color="auto" w:fill="auto"/>
            <w:vAlign w:val="center"/>
            <w:hideMark/>
          </w:tcPr>
          <w:p w14:paraId="61C980D1"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119%</w:t>
            </w:r>
          </w:p>
        </w:tc>
        <w:tc>
          <w:tcPr>
            <w:tcW w:w="850" w:type="dxa"/>
            <w:shd w:val="clear" w:color="auto" w:fill="auto"/>
            <w:vAlign w:val="center"/>
            <w:hideMark/>
          </w:tcPr>
          <w:p w14:paraId="0A5FB210"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108%</w:t>
            </w:r>
          </w:p>
        </w:tc>
        <w:tc>
          <w:tcPr>
            <w:tcW w:w="851" w:type="dxa"/>
            <w:shd w:val="clear" w:color="auto" w:fill="auto"/>
            <w:vAlign w:val="center"/>
            <w:hideMark/>
          </w:tcPr>
          <w:p w14:paraId="143EC50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102%</w:t>
            </w:r>
          </w:p>
        </w:tc>
        <w:tc>
          <w:tcPr>
            <w:tcW w:w="850" w:type="dxa"/>
            <w:shd w:val="clear" w:color="auto" w:fill="auto"/>
            <w:vAlign w:val="center"/>
            <w:hideMark/>
          </w:tcPr>
          <w:p w14:paraId="4718DC9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102%</w:t>
            </w:r>
          </w:p>
        </w:tc>
        <w:tc>
          <w:tcPr>
            <w:tcW w:w="851" w:type="dxa"/>
            <w:shd w:val="clear" w:color="auto" w:fill="auto"/>
            <w:vAlign w:val="center"/>
            <w:hideMark/>
          </w:tcPr>
          <w:p w14:paraId="1FD30777"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101%</w:t>
            </w:r>
          </w:p>
        </w:tc>
        <w:tc>
          <w:tcPr>
            <w:tcW w:w="850" w:type="dxa"/>
            <w:shd w:val="clear" w:color="auto" w:fill="auto"/>
            <w:vAlign w:val="center"/>
            <w:hideMark/>
          </w:tcPr>
          <w:p w14:paraId="7DD210B5"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106%</w:t>
            </w:r>
          </w:p>
        </w:tc>
        <w:tc>
          <w:tcPr>
            <w:tcW w:w="851" w:type="dxa"/>
            <w:shd w:val="clear" w:color="auto" w:fill="auto"/>
            <w:vAlign w:val="center"/>
            <w:hideMark/>
          </w:tcPr>
          <w:p w14:paraId="7ED7DD98"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102%</w:t>
            </w:r>
          </w:p>
        </w:tc>
        <w:tc>
          <w:tcPr>
            <w:tcW w:w="850" w:type="dxa"/>
            <w:shd w:val="clear" w:color="auto" w:fill="auto"/>
            <w:vAlign w:val="center"/>
            <w:hideMark/>
          </w:tcPr>
          <w:p w14:paraId="3A5D1B83"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16"/>
                <w:szCs w:val="16"/>
                <w:lang w:eastAsia="ru-RU"/>
              </w:rPr>
            </w:pPr>
            <w:r w:rsidRPr="00DD27DA">
              <w:rPr>
                <w:rFonts w:ascii="Times New Roman" w:eastAsia="Times New Roman" w:hAnsi="Times New Roman" w:cs="Times New Roman"/>
                <w:b/>
                <w:bCs/>
                <w:color w:val="000000" w:themeColor="text1"/>
                <w:sz w:val="16"/>
                <w:szCs w:val="16"/>
                <w:lang w:eastAsia="ru-RU"/>
              </w:rPr>
              <w:t>104%</w:t>
            </w:r>
          </w:p>
        </w:tc>
      </w:tr>
      <w:tr w:rsidR="00DD27DA" w:rsidRPr="00DD27DA" w14:paraId="222B2041" w14:textId="77777777" w:rsidTr="00B1660B">
        <w:trPr>
          <w:trHeight w:val="219"/>
        </w:trPr>
        <w:tc>
          <w:tcPr>
            <w:tcW w:w="3005" w:type="dxa"/>
            <w:shd w:val="clear" w:color="auto" w:fill="auto"/>
            <w:vAlign w:val="center"/>
            <w:hideMark/>
          </w:tcPr>
          <w:p w14:paraId="7B52455B"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основной суммы</w:t>
            </w:r>
          </w:p>
        </w:tc>
        <w:tc>
          <w:tcPr>
            <w:tcW w:w="851" w:type="dxa"/>
            <w:shd w:val="clear" w:color="auto" w:fill="auto"/>
            <w:vAlign w:val="center"/>
            <w:hideMark/>
          </w:tcPr>
          <w:p w14:paraId="1E3BB59D"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118%</w:t>
            </w:r>
          </w:p>
        </w:tc>
        <w:tc>
          <w:tcPr>
            <w:tcW w:w="850" w:type="dxa"/>
            <w:shd w:val="clear" w:color="auto" w:fill="auto"/>
            <w:vAlign w:val="center"/>
            <w:hideMark/>
          </w:tcPr>
          <w:p w14:paraId="73B2FDC2"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106%</w:t>
            </w:r>
          </w:p>
        </w:tc>
        <w:tc>
          <w:tcPr>
            <w:tcW w:w="851" w:type="dxa"/>
            <w:shd w:val="clear" w:color="auto" w:fill="auto"/>
            <w:vAlign w:val="center"/>
            <w:hideMark/>
          </w:tcPr>
          <w:p w14:paraId="34BDDE62"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102%</w:t>
            </w:r>
          </w:p>
        </w:tc>
        <w:tc>
          <w:tcPr>
            <w:tcW w:w="850" w:type="dxa"/>
            <w:shd w:val="clear" w:color="auto" w:fill="auto"/>
            <w:vAlign w:val="center"/>
            <w:hideMark/>
          </w:tcPr>
          <w:p w14:paraId="73092672"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103%</w:t>
            </w:r>
          </w:p>
        </w:tc>
        <w:tc>
          <w:tcPr>
            <w:tcW w:w="851" w:type="dxa"/>
            <w:shd w:val="clear" w:color="auto" w:fill="auto"/>
            <w:vAlign w:val="center"/>
            <w:hideMark/>
          </w:tcPr>
          <w:p w14:paraId="4114E33E"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101%</w:t>
            </w:r>
          </w:p>
        </w:tc>
        <w:tc>
          <w:tcPr>
            <w:tcW w:w="850" w:type="dxa"/>
            <w:shd w:val="clear" w:color="auto" w:fill="auto"/>
            <w:vAlign w:val="center"/>
            <w:hideMark/>
          </w:tcPr>
          <w:p w14:paraId="595E96DE"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105%</w:t>
            </w:r>
          </w:p>
        </w:tc>
        <w:tc>
          <w:tcPr>
            <w:tcW w:w="851" w:type="dxa"/>
            <w:shd w:val="clear" w:color="auto" w:fill="auto"/>
            <w:vAlign w:val="center"/>
            <w:hideMark/>
          </w:tcPr>
          <w:p w14:paraId="1CCE9838"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101%</w:t>
            </w:r>
          </w:p>
        </w:tc>
        <w:tc>
          <w:tcPr>
            <w:tcW w:w="850" w:type="dxa"/>
            <w:shd w:val="clear" w:color="auto" w:fill="auto"/>
            <w:vAlign w:val="center"/>
            <w:hideMark/>
          </w:tcPr>
          <w:p w14:paraId="3CB26074"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104%</w:t>
            </w:r>
          </w:p>
        </w:tc>
      </w:tr>
      <w:tr w:rsidR="00DD27DA" w:rsidRPr="00DD27DA" w14:paraId="267730FC" w14:textId="77777777" w:rsidTr="00B1660B">
        <w:trPr>
          <w:trHeight w:val="219"/>
        </w:trPr>
        <w:tc>
          <w:tcPr>
            <w:tcW w:w="3005" w:type="dxa"/>
            <w:shd w:val="clear" w:color="auto" w:fill="auto"/>
            <w:vAlign w:val="center"/>
            <w:hideMark/>
          </w:tcPr>
          <w:p w14:paraId="6B81167B"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процентов</w:t>
            </w:r>
          </w:p>
        </w:tc>
        <w:tc>
          <w:tcPr>
            <w:tcW w:w="851" w:type="dxa"/>
            <w:shd w:val="clear" w:color="auto" w:fill="auto"/>
            <w:vAlign w:val="center"/>
            <w:hideMark/>
          </w:tcPr>
          <w:p w14:paraId="524867B7"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120%</w:t>
            </w:r>
          </w:p>
        </w:tc>
        <w:tc>
          <w:tcPr>
            <w:tcW w:w="850" w:type="dxa"/>
            <w:shd w:val="clear" w:color="auto" w:fill="auto"/>
            <w:vAlign w:val="center"/>
            <w:hideMark/>
          </w:tcPr>
          <w:p w14:paraId="3EBFBB36"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114%</w:t>
            </w:r>
          </w:p>
        </w:tc>
        <w:tc>
          <w:tcPr>
            <w:tcW w:w="851" w:type="dxa"/>
            <w:shd w:val="clear" w:color="auto" w:fill="auto"/>
            <w:vAlign w:val="center"/>
            <w:hideMark/>
          </w:tcPr>
          <w:p w14:paraId="5C7DD763"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101%</w:t>
            </w:r>
          </w:p>
        </w:tc>
        <w:tc>
          <w:tcPr>
            <w:tcW w:w="850" w:type="dxa"/>
            <w:shd w:val="clear" w:color="auto" w:fill="auto"/>
            <w:vAlign w:val="center"/>
            <w:hideMark/>
          </w:tcPr>
          <w:p w14:paraId="62BCE9D3"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100%</w:t>
            </w:r>
          </w:p>
        </w:tc>
        <w:tc>
          <w:tcPr>
            <w:tcW w:w="851" w:type="dxa"/>
            <w:shd w:val="clear" w:color="auto" w:fill="auto"/>
            <w:vAlign w:val="center"/>
            <w:hideMark/>
          </w:tcPr>
          <w:p w14:paraId="04631CF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101%</w:t>
            </w:r>
          </w:p>
        </w:tc>
        <w:tc>
          <w:tcPr>
            <w:tcW w:w="850" w:type="dxa"/>
            <w:shd w:val="clear" w:color="auto" w:fill="auto"/>
            <w:vAlign w:val="center"/>
            <w:hideMark/>
          </w:tcPr>
          <w:p w14:paraId="695B1D59"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107%</w:t>
            </w:r>
          </w:p>
        </w:tc>
        <w:tc>
          <w:tcPr>
            <w:tcW w:w="851" w:type="dxa"/>
            <w:shd w:val="clear" w:color="auto" w:fill="auto"/>
            <w:vAlign w:val="center"/>
            <w:hideMark/>
          </w:tcPr>
          <w:p w14:paraId="6781D591"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104%</w:t>
            </w:r>
          </w:p>
        </w:tc>
        <w:tc>
          <w:tcPr>
            <w:tcW w:w="850" w:type="dxa"/>
            <w:shd w:val="clear" w:color="auto" w:fill="auto"/>
            <w:vAlign w:val="center"/>
            <w:hideMark/>
          </w:tcPr>
          <w:p w14:paraId="7AEB0DA3"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105%</w:t>
            </w:r>
          </w:p>
        </w:tc>
      </w:tr>
      <w:tr w:rsidR="006A6AC7" w:rsidRPr="00DD27DA" w14:paraId="1BE1439E" w14:textId="77777777" w:rsidTr="00B1660B">
        <w:trPr>
          <w:trHeight w:val="219"/>
        </w:trPr>
        <w:tc>
          <w:tcPr>
            <w:tcW w:w="3005" w:type="dxa"/>
            <w:shd w:val="clear" w:color="auto" w:fill="auto"/>
            <w:vAlign w:val="center"/>
            <w:hideMark/>
          </w:tcPr>
          <w:p w14:paraId="459EF64F"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штрафов</w:t>
            </w:r>
          </w:p>
        </w:tc>
        <w:tc>
          <w:tcPr>
            <w:tcW w:w="851" w:type="dxa"/>
            <w:shd w:val="clear" w:color="auto" w:fill="auto"/>
            <w:vAlign w:val="center"/>
            <w:hideMark/>
          </w:tcPr>
          <w:p w14:paraId="7E5C0877"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 </w:t>
            </w:r>
          </w:p>
        </w:tc>
        <w:tc>
          <w:tcPr>
            <w:tcW w:w="850" w:type="dxa"/>
            <w:shd w:val="clear" w:color="auto" w:fill="auto"/>
            <w:vAlign w:val="center"/>
            <w:hideMark/>
          </w:tcPr>
          <w:p w14:paraId="2BBDC048"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 </w:t>
            </w:r>
          </w:p>
        </w:tc>
        <w:tc>
          <w:tcPr>
            <w:tcW w:w="851" w:type="dxa"/>
            <w:shd w:val="clear" w:color="auto" w:fill="auto"/>
            <w:vAlign w:val="center"/>
            <w:hideMark/>
          </w:tcPr>
          <w:p w14:paraId="29865829"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105%</w:t>
            </w:r>
          </w:p>
        </w:tc>
        <w:tc>
          <w:tcPr>
            <w:tcW w:w="850" w:type="dxa"/>
            <w:shd w:val="clear" w:color="auto" w:fill="auto"/>
            <w:vAlign w:val="center"/>
            <w:hideMark/>
          </w:tcPr>
          <w:p w14:paraId="21F0D3BF"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109%</w:t>
            </w:r>
          </w:p>
        </w:tc>
        <w:tc>
          <w:tcPr>
            <w:tcW w:w="851" w:type="dxa"/>
            <w:shd w:val="clear" w:color="auto" w:fill="auto"/>
            <w:vAlign w:val="center"/>
            <w:hideMark/>
          </w:tcPr>
          <w:p w14:paraId="2EF7F85E"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103%</w:t>
            </w:r>
          </w:p>
        </w:tc>
        <w:tc>
          <w:tcPr>
            <w:tcW w:w="850" w:type="dxa"/>
            <w:shd w:val="clear" w:color="auto" w:fill="auto"/>
            <w:vAlign w:val="center"/>
            <w:hideMark/>
          </w:tcPr>
          <w:p w14:paraId="79FFE78A"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125%</w:t>
            </w:r>
          </w:p>
        </w:tc>
        <w:tc>
          <w:tcPr>
            <w:tcW w:w="851" w:type="dxa"/>
            <w:shd w:val="clear" w:color="auto" w:fill="auto"/>
            <w:vAlign w:val="center"/>
            <w:hideMark/>
          </w:tcPr>
          <w:p w14:paraId="69629E94" w14:textId="77777777" w:rsidR="006A6AC7" w:rsidRPr="00DD27DA" w:rsidRDefault="006A6AC7" w:rsidP="006A6AC7">
            <w:pPr>
              <w:spacing w:after="0" w:line="240" w:lineRule="auto"/>
              <w:jc w:val="center"/>
              <w:rPr>
                <w:rFonts w:ascii="Times New Roman" w:eastAsia="Times New Roman" w:hAnsi="Times New Roman" w:cs="Times New Roman"/>
                <w:color w:val="000000" w:themeColor="text1"/>
                <w:sz w:val="16"/>
                <w:szCs w:val="16"/>
                <w:lang w:eastAsia="ru-RU"/>
              </w:rPr>
            </w:pPr>
            <w:r w:rsidRPr="00DD27DA">
              <w:rPr>
                <w:rFonts w:ascii="Times New Roman" w:eastAsia="Times New Roman" w:hAnsi="Times New Roman" w:cs="Times New Roman"/>
                <w:color w:val="000000" w:themeColor="text1"/>
                <w:sz w:val="16"/>
                <w:szCs w:val="16"/>
                <w:lang w:eastAsia="ru-RU"/>
              </w:rPr>
              <w:t>115%</w:t>
            </w:r>
          </w:p>
        </w:tc>
        <w:tc>
          <w:tcPr>
            <w:tcW w:w="850" w:type="dxa"/>
            <w:shd w:val="clear" w:color="auto" w:fill="auto"/>
            <w:vAlign w:val="center"/>
            <w:hideMark/>
          </w:tcPr>
          <w:p w14:paraId="076A80F1" w14:textId="77777777" w:rsidR="006A6AC7" w:rsidRPr="00DD27DA" w:rsidRDefault="006A6AC7" w:rsidP="006A6AC7">
            <w:pPr>
              <w:spacing w:after="0" w:line="240" w:lineRule="auto"/>
              <w:jc w:val="center"/>
              <w:rPr>
                <w:rFonts w:ascii="Times New Roman" w:eastAsia="Times New Roman" w:hAnsi="Times New Roman" w:cs="Times New Roman"/>
                <w:i/>
                <w:iCs/>
                <w:color w:val="000000" w:themeColor="text1"/>
                <w:sz w:val="16"/>
                <w:szCs w:val="16"/>
                <w:lang w:eastAsia="ru-RU"/>
              </w:rPr>
            </w:pPr>
            <w:r w:rsidRPr="00DD27DA">
              <w:rPr>
                <w:rFonts w:ascii="Times New Roman" w:eastAsia="Times New Roman" w:hAnsi="Times New Roman" w:cs="Times New Roman"/>
                <w:i/>
                <w:iCs/>
                <w:color w:val="000000" w:themeColor="text1"/>
                <w:sz w:val="16"/>
                <w:szCs w:val="16"/>
                <w:lang w:eastAsia="ru-RU"/>
              </w:rPr>
              <w:t>121%</w:t>
            </w:r>
          </w:p>
        </w:tc>
      </w:tr>
    </w:tbl>
    <w:p w14:paraId="2BEBC25E" w14:textId="77777777" w:rsidR="006A6AC7" w:rsidRPr="00DD27DA" w:rsidRDefault="006A6AC7" w:rsidP="006A6AC7">
      <w:pPr>
        <w:spacing w:after="0" w:line="240" w:lineRule="auto"/>
        <w:contextualSpacing/>
        <w:jc w:val="center"/>
        <w:rPr>
          <w:rFonts w:ascii="Times New Roman" w:eastAsia="Times New Roman" w:hAnsi="Times New Roman" w:cs="Times New Roman"/>
          <w:color w:val="000000" w:themeColor="text1"/>
          <w:sz w:val="24"/>
          <w:szCs w:val="24"/>
          <w:lang w:eastAsia="ru-RU"/>
        </w:rPr>
      </w:pPr>
    </w:p>
    <w:p w14:paraId="0E8C4BF2" w14:textId="77777777" w:rsidR="006A6AC7" w:rsidRPr="00DD27DA" w:rsidRDefault="006A6AC7" w:rsidP="006A6AC7">
      <w:pPr>
        <w:spacing w:after="0" w:line="240" w:lineRule="auto"/>
        <w:contextualSpacing/>
        <w:jc w:val="center"/>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Динамика фактического поступления (</w:t>
      </w:r>
      <w:r w:rsidR="002C0917" w:rsidRPr="00DD27DA">
        <w:rPr>
          <w:rFonts w:ascii="Times New Roman" w:eastAsia="Times New Roman" w:hAnsi="Times New Roman" w:cs="Times New Roman"/>
          <w:color w:val="000000" w:themeColor="text1"/>
          <w:sz w:val="24"/>
          <w:szCs w:val="24"/>
          <w:lang w:eastAsia="ru-RU"/>
        </w:rPr>
        <w:t>млн. сомов</w:t>
      </w:r>
      <w:r w:rsidRPr="00DD27DA">
        <w:rPr>
          <w:rFonts w:ascii="Times New Roman" w:eastAsia="Times New Roman" w:hAnsi="Times New Roman" w:cs="Times New Roman"/>
          <w:color w:val="000000" w:themeColor="text1"/>
          <w:sz w:val="24"/>
          <w:szCs w:val="24"/>
          <w:lang w:eastAsia="ru-RU"/>
        </w:rPr>
        <w:t>):</w:t>
      </w:r>
    </w:p>
    <w:p w14:paraId="374A3471" w14:textId="77777777" w:rsidR="002C0917" w:rsidRPr="00DD27DA" w:rsidRDefault="002C0917" w:rsidP="006A6AC7">
      <w:pPr>
        <w:spacing w:after="0" w:line="240" w:lineRule="auto"/>
        <w:contextualSpacing/>
        <w:jc w:val="center"/>
        <w:rPr>
          <w:rFonts w:ascii="Times New Roman" w:eastAsia="Times New Roman" w:hAnsi="Times New Roman" w:cs="Times New Roman"/>
          <w:color w:val="000000" w:themeColor="text1"/>
          <w:sz w:val="24"/>
          <w:szCs w:val="24"/>
          <w:lang w:eastAsia="ru-RU"/>
        </w:rPr>
      </w:pPr>
    </w:p>
    <w:p w14:paraId="34CAAF5D" w14:textId="77777777" w:rsidR="006A6AC7" w:rsidRPr="00DD27DA" w:rsidRDefault="006A6AC7" w:rsidP="006A6AC7">
      <w:pPr>
        <w:spacing w:after="0" w:line="240" w:lineRule="auto"/>
        <w:contextualSpacing/>
        <w:rPr>
          <w:rFonts w:ascii="Times New Roman" w:eastAsia="Times New Roman" w:hAnsi="Times New Roman" w:cs="Times New Roman"/>
          <w:iCs/>
          <w:color w:val="000000" w:themeColor="text1"/>
          <w:sz w:val="24"/>
          <w:szCs w:val="24"/>
          <w:lang w:eastAsia="ru-RU"/>
        </w:rPr>
      </w:pPr>
      <w:r w:rsidRPr="00DD27DA">
        <w:rPr>
          <w:rFonts w:ascii="Calibri" w:eastAsia="Calibri" w:hAnsi="Calibri" w:cs="Times New Roman"/>
          <w:noProof/>
          <w:color w:val="000000" w:themeColor="text1"/>
          <w:lang w:eastAsia="ky-KG"/>
        </w:rPr>
        <w:drawing>
          <wp:inline distT="0" distB="0" distL="0" distR="0" wp14:anchorId="0D714F77" wp14:editId="4F024CF0">
            <wp:extent cx="5743575" cy="2047875"/>
            <wp:effectExtent l="0" t="0" r="9525" b="9525"/>
            <wp:docPr id="15" name="Диаграмма 15">
              <a:extLst xmlns:a="http://schemas.openxmlformats.org/drawingml/2006/main">
                <a:ext uri="{FF2B5EF4-FFF2-40B4-BE49-F238E27FC236}">
                  <a16:creationId xmlns:a16="http://schemas.microsoft.com/office/drawing/2014/main" id="{193B5955-676E-44BA-B1CC-8DED87AA0D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EB6543B"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Планово-прогнозные показатели по возврату бюджетных кредитов за последние 7 лет переисполнены установленного плана. В среднем за 7 лет возврат бюджетных кредитов составил 7 616,65 млн. сомов или план в среднем исполняется на 104%.</w:t>
      </w:r>
    </w:p>
    <w:p w14:paraId="13CA4649"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Данный результат достигнут в связи с проведенной работой по обеспечению комплексных мер по возврату ранее выданных бюджетных кредитов, в том числе по приведению в соответствие кредитной документации по ранее выданным кредитам, нормативно-правовых актов регулирующих кредитные взаимоотношения между государством и </w:t>
      </w:r>
      <w:proofErr w:type="spellStart"/>
      <w:r w:rsidRPr="00DD27DA">
        <w:rPr>
          <w:rFonts w:ascii="Times New Roman" w:eastAsia="Times New Roman" w:hAnsi="Times New Roman" w:cs="Times New Roman"/>
          <w:color w:val="000000" w:themeColor="text1"/>
          <w:sz w:val="24"/>
          <w:szCs w:val="24"/>
          <w:lang w:eastAsia="ru-RU"/>
        </w:rPr>
        <w:t>хозсубъектами</w:t>
      </w:r>
      <w:proofErr w:type="spellEnd"/>
      <w:r w:rsidRPr="00DD27DA">
        <w:rPr>
          <w:rFonts w:ascii="Times New Roman" w:eastAsia="Times New Roman" w:hAnsi="Times New Roman" w:cs="Times New Roman"/>
          <w:color w:val="000000" w:themeColor="text1"/>
          <w:sz w:val="24"/>
          <w:szCs w:val="24"/>
          <w:lang w:eastAsia="ru-RU"/>
        </w:rPr>
        <w:t>, получившими  кредитные средства, а также по оформлению обеспечения исполнения обязательств ранее выданным кредитам, что дало положительный результат и  позволило дисциплинировать субъекты в части исполнения своих обязательств по возврату бюджетных кредитов.</w:t>
      </w:r>
    </w:p>
    <w:p w14:paraId="51F712BE" w14:textId="77777777" w:rsidR="006A6AC7" w:rsidRPr="00DD27DA" w:rsidRDefault="006A6AC7"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Таким образом, исполнение планово-прогнозных показателей бюджетных кредитов за последние 7 лет выглядит следующим образом:</w:t>
      </w:r>
    </w:p>
    <w:p w14:paraId="0E96F405" w14:textId="77777777" w:rsidR="00B1660B" w:rsidRPr="00DD27DA" w:rsidRDefault="00B1660B" w:rsidP="006A6AC7">
      <w:pPr>
        <w:spacing w:after="0" w:line="240" w:lineRule="auto"/>
        <w:ind w:firstLine="567"/>
        <w:contextualSpacing/>
        <w:jc w:val="both"/>
        <w:rPr>
          <w:rFonts w:ascii="Times New Roman" w:eastAsia="Times New Roman" w:hAnsi="Times New Roman" w:cs="Times New Roman"/>
          <w:color w:val="000000" w:themeColor="text1"/>
          <w:sz w:val="24"/>
          <w:szCs w:val="24"/>
          <w:lang w:eastAsia="ru-RU"/>
        </w:rPr>
      </w:pPr>
    </w:p>
    <w:p w14:paraId="501C13FF" w14:textId="77777777" w:rsidR="006A6AC7" w:rsidRPr="00DD27DA" w:rsidRDefault="006A6AC7" w:rsidP="006A6AC7">
      <w:pPr>
        <w:spacing w:after="0" w:line="240" w:lineRule="auto"/>
        <w:contextualSpacing/>
        <w:jc w:val="both"/>
        <w:rPr>
          <w:rFonts w:ascii="Times New Roman" w:eastAsia="Times New Roman" w:hAnsi="Times New Roman" w:cs="Times New Roman"/>
          <w:color w:val="000000" w:themeColor="text1"/>
          <w:sz w:val="24"/>
          <w:szCs w:val="24"/>
          <w:lang w:eastAsia="ru-RU"/>
        </w:rPr>
      </w:pPr>
      <w:r w:rsidRPr="00DD27DA">
        <w:rPr>
          <w:rFonts w:ascii="Calibri" w:eastAsia="Calibri" w:hAnsi="Calibri" w:cs="Times New Roman"/>
          <w:noProof/>
          <w:color w:val="000000" w:themeColor="text1"/>
          <w:lang w:eastAsia="ky-KG"/>
        </w:rPr>
        <w:drawing>
          <wp:inline distT="0" distB="0" distL="0" distR="0" wp14:anchorId="264E82AF" wp14:editId="2CF831D7">
            <wp:extent cx="5858539" cy="2753833"/>
            <wp:effectExtent l="0" t="0" r="8890" b="8890"/>
            <wp:docPr id="19" name="Диаграмма 19">
              <a:extLst xmlns:a="http://schemas.openxmlformats.org/drawingml/2006/main">
                <a:ext uri="{FF2B5EF4-FFF2-40B4-BE49-F238E27FC236}">
                  <a16:creationId xmlns:a16="http://schemas.microsoft.com/office/drawing/2014/main" id="{59D7CDF6-8B57-4336-8B7B-83CE00426B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037EF9B" w14:textId="77777777" w:rsidR="006A6AC7" w:rsidRPr="00DD27DA" w:rsidRDefault="006A6AC7" w:rsidP="006A6AC7">
      <w:pPr>
        <w:spacing w:after="0" w:line="240" w:lineRule="auto"/>
        <w:jc w:val="center"/>
        <w:rPr>
          <w:rFonts w:ascii="Times New Roman" w:eastAsia="Times New Roman" w:hAnsi="Times New Roman" w:cs="Times New Roman"/>
          <w:b/>
          <w:color w:val="000000" w:themeColor="text1"/>
          <w:sz w:val="24"/>
          <w:szCs w:val="24"/>
          <w:lang w:eastAsia="ru-RU"/>
        </w:rPr>
      </w:pPr>
    </w:p>
    <w:p w14:paraId="5CF00292" w14:textId="77777777" w:rsidR="006A6AC7" w:rsidRPr="00DD27DA" w:rsidRDefault="006A6AC7" w:rsidP="006A6AC7">
      <w:pPr>
        <w:spacing w:after="0" w:line="240" w:lineRule="auto"/>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Просроченная задолженность и реструктуризация</w:t>
      </w:r>
    </w:p>
    <w:p w14:paraId="7E9F7F24"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По состоянию на 1 января 2024 года общая сумма просроченной задолженности по бюджетным кредитам составила 5 402,59 млн. сомов (0,4% от ВВП), основная часть, которой накопилась за длительный период деятельности. </w:t>
      </w:r>
    </w:p>
    <w:p w14:paraId="47DD7BB1"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Calibri" w:hAnsi="Times New Roman" w:cs="Times New Roman"/>
          <w:b/>
          <w:bCs/>
          <w:color w:val="000000" w:themeColor="text1"/>
          <w:sz w:val="24"/>
          <w:shd w:val="clear" w:color="auto" w:fill="FFFFFF"/>
        </w:rPr>
        <w:t xml:space="preserve">Просроченные платежи - </w:t>
      </w:r>
      <w:r w:rsidRPr="00DD27DA">
        <w:rPr>
          <w:rFonts w:ascii="Times New Roman" w:eastAsia="Calibri" w:hAnsi="Times New Roman" w:cs="Times New Roman"/>
          <w:color w:val="000000" w:themeColor="text1"/>
          <w:sz w:val="24"/>
          <w:shd w:val="clear" w:color="auto" w:fill="FFFFFF"/>
        </w:rPr>
        <w:t>сумма взносов по кредиту на определенную дату, по которым истекли сроки погашения, установленные в кредитном договоре.</w:t>
      </w:r>
    </w:p>
    <w:p w14:paraId="16DF19A2"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Просроченная задолженность за последние четыре года в разрезе отраслей выглядит следующим образом (млн. сомов):</w:t>
      </w:r>
    </w:p>
    <w:p w14:paraId="07E717A6" w14:textId="77777777" w:rsidR="006A6AC7" w:rsidRPr="00DD27DA"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eastAsia="ru-RU"/>
        </w:rPr>
      </w:pPr>
    </w:p>
    <w:tbl>
      <w:tblPr>
        <w:tblW w:w="9072" w:type="dxa"/>
        <w:tblCellMar>
          <w:left w:w="28" w:type="dxa"/>
          <w:right w:w="28" w:type="dxa"/>
        </w:tblCellMar>
        <w:tblLook w:val="04A0" w:firstRow="1" w:lastRow="0" w:firstColumn="1" w:lastColumn="0" w:noHBand="0" w:noVBand="1"/>
      </w:tblPr>
      <w:tblGrid>
        <w:gridCol w:w="3906"/>
        <w:gridCol w:w="1532"/>
        <w:gridCol w:w="1532"/>
        <w:gridCol w:w="1095"/>
        <w:gridCol w:w="1007"/>
      </w:tblGrid>
      <w:tr w:rsidR="00DD27DA" w:rsidRPr="00DD27DA" w14:paraId="727B2F98" w14:textId="77777777" w:rsidTr="002C0917">
        <w:trPr>
          <w:trHeight w:val="255"/>
          <w:tblHeader/>
        </w:trPr>
        <w:tc>
          <w:tcPr>
            <w:tcW w:w="39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2ECD5"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Наименование</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14:paraId="04C483B2"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01.01.2021</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14:paraId="01FCEEC0"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01.01.2022</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5F60003C"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01.01.2023</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00F5D86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01.01.2024</w:t>
            </w:r>
          </w:p>
        </w:tc>
      </w:tr>
      <w:tr w:rsidR="00DD27DA" w:rsidRPr="00DD27DA" w14:paraId="40B33A74"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14:paraId="7ADDCE0E"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Всего</w:t>
            </w:r>
          </w:p>
        </w:tc>
        <w:tc>
          <w:tcPr>
            <w:tcW w:w="1532" w:type="dxa"/>
            <w:tcBorders>
              <w:top w:val="nil"/>
              <w:left w:val="nil"/>
              <w:bottom w:val="single" w:sz="4" w:space="0" w:color="auto"/>
              <w:right w:val="single" w:sz="4" w:space="0" w:color="auto"/>
            </w:tcBorders>
            <w:shd w:val="clear" w:color="auto" w:fill="B8CCE4" w:themeFill="accent1" w:themeFillTint="66"/>
            <w:noWrap/>
            <w:vAlign w:val="center"/>
            <w:hideMark/>
          </w:tcPr>
          <w:p w14:paraId="2A36F3C9"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6 259,48</w:t>
            </w:r>
          </w:p>
        </w:tc>
        <w:tc>
          <w:tcPr>
            <w:tcW w:w="1532" w:type="dxa"/>
            <w:tcBorders>
              <w:top w:val="nil"/>
              <w:left w:val="nil"/>
              <w:bottom w:val="single" w:sz="4" w:space="0" w:color="auto"/>
              <w:right w:val="single" w:sz="4" w:space="0" w:color="auto"/>
            </w:tcBorders>
            <w:shd w:val="clear" w:color="auto" w:fill="B8CCE4" w:themeFill="accent1" w:themeFillTint="66"/>
            <w:noWrap/>
            <w:vAlign w:val="center"/>
            <w:hideMark/>
          </w:tcPr>
          <w:p w14:paraId="193333DF"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6 121,49</w:t>
            </w:r>
          </w:p>
        </w:tc>
        <w:tc>
          <w:tcPr>
            <w:tcW w:w="1095" w:type="dxa"/>
            <w:tcBorders>
              <w:top w:val="nil"/>
              <w:left w:val="nil"/>
              <w:bottom w:val="single" w:sz="4" w:space="0" w:color="auto"/>
              <w:right w:val="single" w:sz="4" w:space="0" w:color="auto"/>
            </w:tcBorders>
            <w:shd w:val="clear" w:color="auto" w:fill="B8CCE4" w:themeFill="accent1" w:themeFillTint="66"/>
            <w:vAlign w:val="center"/>
            <w:hideMark/>
          </w:tcPr>
          <w:p w14:paraId="5C59C149"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6 160,29</w:t>
            </w:r>
          </w:p>
        </w:tc>
        <w:tc>
          <w:tcPr>
            <w:tcW w:w="1007" w:type="dxa"/>
            <w:tcBorders>
              <w:top w:val="nil"/>
              <w:left w:val="nil"/>
              <w:bottom w:val="single" w:sz="4" w:space="0" w:color="auto"/>
              <w:right w:val="single" w:sz="4" w:space="0" w:color="auto"/>
            </w:tcBorders>
            <w:shd w:val="clear" w:color="auto" w:fill="B8CCE4" w:themeFill="accent1" w:themeFillTint="66"/>
            <w:vAlign w:val="center"/>
            <w:hideMark/>
          </w:tcPr>
          <w:p w14:paraId="7A58EE19"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5 402,59</w:t>
            </w:r>
          </w:p>
        </w:tc>
      </w:tr>
      <w:tr w:rsidR="00DD27DA" w:rsidRPr="00DD27DA" w14:paraId="2023571C"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36D65A45"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Агропромышленный комплекс</w:t>
            </w:r>
          </w:p>
        </w:tc>
        <w:tc>
          <w:tcPr>
            <w:tcW w:w="1532" w:type="dxa"/>
            <w:tcBorders>
              <w:top w:val="nil"/>
              <w:left w:val="nil"/>
              <w:bottom w:val="single" w:sz="4" w:space="0" w:color="auto"/>
              <w:right w:val="single" w:sz="4" w:space="0" w:color="auto"/>
            </w:tcBorders>
            <w:shd w:val="clear" w:color="auto" w:fill="auto"/>
            <w:noWrap/>
            <w:vAlign w:val="center"/>
            <w:hideMark/>
          </w:tcPr>
          <w:p w14:paraId="5851D2A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1 728,95</w:t>
            </w:r>
          </w:p>
        </w:tc>
        <w:tc>
          <w:tcPr>
            <w:tcW w:w="1532" w:type="dxa"/>
            <w:tcBorders>
              <w:top w:val="nil"/>
              <w:left w:val="nil"/>
              <w:bottom w:val="single" w:sz="4" w:space="0" w:color="auto"/>
              <w:right w:val="single" w:sz="4" w:space="0" w:color="auto"/>
            </w:tcBorders>
            <w:shd w:val="clear" w:color="auto" w:fill="auto"/>
            <w:vAlign w:val="center"/>
            <w:hideMark/>
          </w:tcPr>
          <w:p w14:paraId="560AEC0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1 780,85</w:t>
            </w:r>
          </w:p>
        </w:tc>
        <w:tc>
          <w:tcPr>
            <w:tcW w:w="1095" w:type="dxa"/>
            <w:tcBorders>
              <w:top w:val="nil"/>
              <w:left w:val="nil"/>
              <w:bottom w:val="single" w:sz="4" w:space="0" w:color="auto"/>
              <w:right w:val="single" w:sz="4" w:space="0" w:color="auto"/>
            </w:tcBorders>
            <w:shd w:val="clear" w:color="auto" w:fill="auto"/>
            <w:vAlign w:val="center"/>
            <w:hideMark/>
          </w:tcPr>
          <w:p w14:paraId="7C0D3AC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1 743,39</w:t>
            </w:r>
          </w:p>
        </w:tc>
        <w:tc>
          <w:tcPr>
            <w:tcW w:w="1007" w:type="dxa"/>
            <w:tcBorders>
              <w:top w:val="nil"/>
              <w:left w:val="nil"/>
              <w:bottom w:val="single" w:sz="4" w:space="0" w:color="000000"/>
              <w:right w:val="single" w:sz="4" w:space="0" w:color="000000"/>
            </w:tcBorders>
            <w:shd w:val="clear" w:color="auto" w:fill="auto"/>
            <w:vAlign w:val="center"/>
            <w:hideMark/>
          </w:tcPr>
          <w:p w14:paraId="2293EE2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1 402,52</w:t>
            </w:r>
          </w:p>
        </w:tc>
      </w:tr>
      <w:tr w:rsidR="00DD27DA" w:rsidRPr="00DD27DA" w14:paraId="22E9E1F7"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06D18EF6"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Ипотечная ссуда</w:t>
            </w:r>
          </w:p>
        </w:tc>
        <w:tc>
          <w:tcPr>
            <w:tcW w:w="1532" w:type="dxa"/>
            <w:tcBorders>
              <w:top w:val="nil"/>
              <w:left w:val="nil"/>
              <w:bottom w:val="single" w:sz="4" w:space="0" w:color="auto"/>
              <w:right w:val="single" w:sz="4" w:space="0" w:color="auto"/>
            </w:tcBorders>
            <w:shd w:val="clear" w:color="auto" w:fill="auto"/>
            <w:noWrap/>
            <w:vAlign w:val="center"/>
            <w:hideMark/>
          </w:tcPr>
          <w:p w14:paraId="3066394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1 170,14</w:t>
            </w:r>
          </w:p>
        </w:tc>
        <w:tc>
          <w:tcPr>
            <w:tcW w:w="1532" w:type="dxa"/>
            <w:tcBorders>
              <w:top w:val="nil"/>
              <w:left w:val="nil"/>
              <w:bottom w:val="single" w:sz="4" w:space="0" w:color="auto"/>
              <w:right w:val="single" w:sz="4" w:space="0" w:color="auto"/>
            </w:tcBorders>
            <w:shd w:val="clear" w:color="auto" w:fill="auto"/>
            <w:vAlign w:val="center"/>
            <w:hideMark/>
          </w:tcPr>
          <w:p w14:paraId="5CB01E5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1 125,33</w:t>
            </w:r>
          </w:p>
        </w:tc>
        <w:tc>
          <w:tcPr>
            <w:tcW w:w="1095" w:type="dxa"/>
            <w:tcBorders>
              <w:top w:val="nil"/>
              <w:left w:val="nil"/>
              <w:bottom w:val="single" w:sz="4" w:space="0" w:color="auto"/>
              <w:right w:val="single" w:sz="4" w:space="0" w:color="auto"/>
            </w:tcBorders>
            <w:shd w:val="clear" w:color="auto" w:fill="auto"/>
            <w:vAlign w:val="center"/>
            <w:hideMark/>
          </w:tcPr>
          <w:p w14:paraId="6B88459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1 037,29</w:t>
            </w:r>
          </w:p>
        </w:tc>
        <w:tc>
          <w:tcPr>
            <w:tcW w:w="1007" w:type="dxa"/>
            <w:tcBorders>
              <w:top w:val="nil"/>
              <w:left w:val="nil"/>
              <w:bottom w:val="single" w:sz="4" w:space="0" w:color="000000"/>
              <w:right w:val="single" w:sz="4" w:space="0" w:color="000000"/>
            </w:tcBorders>
            <w:shd w:val="clear" w:color="auto" w:fill="auto"/>
            <w:vAlign w:val="center"/>
            <w:hideMark/>
          </w:tcPr>
          <w:p w14:paraId="65E1CFB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959,79</w:t>
            </w:r>
          </w:p>
        </w:tc>
      </w:tr>
      <w:tr w:rsidR="00DD27DA" w:rsidRPr="00DD27DA" w14:paraId="2F3E9286"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018E95B4"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Транспорт и связь</w:t>
            </w:r>
          </w:p>
        </w:tc>
        <w:tc>
          <w:tcPr>
            <w:tcW w:w="1532" w:type="dxa"/>
            <w:tcBorders>
              <w:top w:val="nil"/>
              <w:left w:val="nil"/>
              <w:bottom w:val="single" w:sz="4" w:space="0" w:color="auto"/>
              <w:right w:val="single" w:sz="4" w:space="0" w:color="auto"/>
            </w:tcBorders>
            <w:shd w:val="clear" w:color="auto" w:fill="auto"/>
            <w:noWrap/>
            <w:vAlign w:val="center"/>
            <w:hideMark/>
          </w:tcPr>
          <w:p w14:paraId="5611CD1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1 130,87</w:t>
            </w:r>
          </w:p>
        </w:tc>
        <w:tc>
          <w:tcPr>
            <w:tcW w:w="1532" w:type="dxa"/>
            <w:tcBorders>
              <w:top w:val="nil"/>
              <w:left w:val="nil"/>
              <w:bottom w:val="single" w:sz="4" w:space="0" w:color="auto"/>
              <w:right w:val="single" w:sz="4" w:space="0" w:color="auto"/>
            </w:tcBorders>
            <w:shd w:val="clear" w:color="auto" w:fill="auto"/>
            <w:vAlign w:val="center"/>
            <w:hideMark/>
          </w:tcPr>
          <w:p w14:paraId="03F6D09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1 221,91</w:t>
            </w:r>
          </w:p>
        </w:tc>
        <w:tc>
          <w:tcPr>
            <w:tcW w:w="1095" w:type="dxa"/>
            <w:tcBorders>
              <w:top w:val="nil"/>
              <w:left w:val="nil"/>
              <w:bottom w:val="single" w:sz="4" w:space="0" w:color="auto"/>
              <w:right w:val="single" w:sz="4" w:space="0" w:color="auto"/>
            </w:tcBorders>
            <w:shd w:val="clear" w:color="auto" w:fill="auto"/>
            <w:vAlign w:val="center"/>
            <w:hideMark/>
          </w:tcPr>
          <w:p w14:paraId="2EADFEB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1 248,56</w:t>
            </w:r>
          </w:p>
        </w:tc>
        <w:tc>
          <w:tcPr>
            <w:tcW w:w="1007" w:type="dxa"/>
            <w:tcBorders>
              <w:top w:val="nil"/>
              <w:left w:val="nil"/>
              <w:bottom w:val="single" w:sz="4" w:space="0" w:color="000000"/>
              <w:right w:val="single" w:sz="4" w:space="0" w:color="000000"/>
            </w:tcBorders>
            <w:shd w:val="clear" w:color="auto" w:fill="auto"/>
            <w:vAlign w:val="center"/>
            <w:hideMark/>
          </w:tcPr>
          <w:p w14:paraId="64125B1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1 096,15</w:t>
            </w:r>
          </w:p>
        </w:tc>
      </w:tr>
      <w:tr w:rsidR="00DD27DA" w:rsidRPr="00DD27DA" w14:paraId="05AE51E7"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0E87E57E"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Строительный комплекс</w:t>
            </w:r>
          </w:p>
        </w:tc>
        <w:tc>
          <w:tcPr>
            <w:tcW w:w="1532" w:type="dxa"/>
            <w:tcBorders>
              <w:top w:val="nil"/>
              <w:left w:val="nil"/>
              <w:bottom w:val="single" w:sz="4" w:space="0" w:color="auto"/>
              <w:right w:val="single" w:sz="4" w:space="0" w:color="auto"/>
            </w:tcBorders>
            <w:shd w:val="clear" w:color="auto" w:fill="auto"/>
            <w:noWrap/>
            <w:vAlign w:val="center"/>
            <w:hideMark/>
          </w:tcPr>
          <w:p w14:paraId="0E7BB8D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390,97</w:t>
            </w:r>
          </w:p>
        </w:tc>
        <w:tc>
          <w:tcPr>
            <w:tcW w:w="1532" w:type="dxa"/>
            <w:tcBorders>
              <w:top w:val="nil"/>
              <w:left w:val="nil"/>
              <w:bottom w:val="single" w:sz="4" w:space="0" w:color="auto"/>
              <w:right w:val="single" w:sz="4" w:space="0" w:color="auto"/>
            </w:tcBorders>
            <w:shd w:val="clear" w:color="auto" w:fill="auto"/>
            <w:vAlign w:val="center"/>
            <w:hideMark/>
          </w:tcPr>
          <w:p w14:paraId="3B6ECE1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407,93</w:t>
            </w:r>
          </w:p>
        </w:tc>
        <w:tc>
          <w:tcPr>
            <w:tcW w:w="1095" w:type="dxa"/>
            <w:tcBorders>
              <w:top w:val="nil"/>
              <w:left w:val="nil"/>
              <w:bottom w:val="single" w:sz="4" w:space="0" w:color="auto"/>
              <w:right w:val="single" w:sz="4" w:space="0" w:color="auto"/>
            </w:tcBorders>
            <w:shd w:val="clear" w:color="auto" w:fill="auto"/>
            <w:vAlign w:val="center"/>
            <w:hideMark/>
          </w:tcPr>
          <w:p w14:paraId="24E46AB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408,41</w:t>
            </w:r>
          </w:p>
        </w:tc>
        <w:tc>
          <w:tcPr>
            <w:tcW w:w="1007" w:type="dxa"/>
            <w:tcBorders>
              <w:top w:val="nil"/>
              <w:left w:val="nil"/>
              <w:bottom w:val="single" w:sz="4" w:space="0" w:color="000000"/>
              <w:right w:val="single" w:sz="4" w:space="0" w:color="000000"/>
            </w:tcBorders>
            <w:shd w:val="clear" w:color="auto" w:fill="auto"/>
            <w:vAlign w:val="center"/>
            <w:hideMark/>
          </w:tcPr>
          <w:p w14:paraId="69DE068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432,29</w:t>
            </w:r>
          </w:p>
        </w:tc>
      </w:tr>
      <w:tr w:rsidR="00DD27DA" w:rsidRPr="00DD27DA" w14:paraId="57AF1EFC"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0B88B601"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Водное хозяйство</w:t>
            </w:r>
          </w:p>
        </w:tc>
        <w:tc>
          <w:tcPr>
            <w:tcW w:w="1532" w:type="dxa"/>
            <w:tcBorders>
              <w:top w:val="nil"/>
              <w:left w:val="nil"/>
              <w:bottom w:val="single" w:sz="4" w:space="0" w:color="auto"/>
              <w:right w:val="single" w:sz="4" w:space="0" w:color="auto"/>
            </w:tcBorders>
            <w:shd w:val="clear" w:color="auto" w:fill="auto"/>
            <w:noWrap/>
            <w:vAlign w:val="center"/>
            <w:hideMark/>
          </w:tcPr>
          <w:p w14:paraId="16BB08D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378,07</w:t>
            </w:r>
          </w:p>
        </w:tc>
        <w:tc>
          <w:tcPr>
            <w:tcW w:w="1532" w:type="dxa"/>
            <w:tcBorders>
              <w:top w:val="nil"/>
              <w:left w:val="nil"/>
              <w:bottom w:val="single" w:sz="4" w:space="0" w:color="auto"/>
              <w:right w:val="single" w:sz="4" w:space="0" w:color="auto"/>
            </w:tcBorders>
            <w:shd w:val="clear" w:color="auto" w:fill="auto"/>
            <w:vAlign w:val="center"/>
            <w:hideMark/>
          </w:tcPr>
          <w:p w14:paraId="204F476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399,31</w:t>
            </w:r>
          </w:p>
        </w:tc>
        <w:tc>
          <w:tcPr>
            <w:tcW w:w="1095" w:type="dxa"/>
            <w:tcBorders>
              <w:top w:val="nil"/>
              <w:left w:val="nil"/>
              <w:bottom w:val="single" w:sz="4" w:space="0" w:color="auto"/>
              <w:right w:val="single" w:sz="4" w:space="0" w:color="auto"/>
            </w:tcBorders>
            <w:shd w:val="clear" w:color="auto" w:fill="auto"/>
            <w:vAlign w:val="center"/>
            <w:hideMark/>
          </w:tcPr>
          <w:p w14:paraId="1C73C4D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431,04</w:t>
            </w:r>
          </w:p>
        </w:tc>
        <w:tc>
          <w:tcPr>
            <w:tcW w:w="1007" w:type="dxa"/>
            <w:tcBorders>
              <w:top w:val="nil"/>
              <w:left w:val="nil"/>
              <w:bottom w:val="single" w:sz="4" w:space="0" w:color="000000"/>
              <w:right w:val="single" w:sz="4" w:space="0" w:color="000000"/>
            </w:tcBorders>
            <w:shd w:val="clear" w:color="auto" w:fill="auto"/>
            <w:vAlign w:val="center"/>
            <w:hideMark/>
          </w:tcPr>
          <w:p w14:paraId="205428D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499,10</w:t>
            </w:r>
          </w:p>
        </w:tc>
      </w:tr>
      <w:tr w:rsidR="00DD27DA" w:rsidRPr="00DD27DA" w14:paraId="43C3F36A"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74449ECF"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Энергетический комплекс</w:t>
            </w:r>
          </w:p>
        </w:tc>
        <w:tc>
          <w:tcPr>
            <w:tcW w:w="1532" w:type="dxa"/>
            <w:tcBorders>
              <w:top w:val="nil"/>
              <w:left w:val="nil"/>
              <w:bottom w:val="single" w:sz="4" w:space="0" w:color="auto"/>
              <w:right w:val="single" w:sz="4" w:space="0" w:color="auto"/>
            </w:tcBorders>
            <w:shd w:val="clear" w:color="auto" w:fill="auto"/>
            <w:noWrap/>
            <w:vAlign w:val="center"/>
            <w:hideMark/>
          </w:tcPr>
          <w:p w14:paraId="078D4F4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378</w:t>
            </w:r>
          </w:p>
        </w:tc>
        <w:tc>
          <w:tcPr>
            <w:tcW w:w="1532" w:type="dxa"/>
            <w:tcBorders>
              <w:top w:val="nil"/>
              <w:left w:val="nil"/>
              <w:bottom w:val="single" w:sz="4" w:space="0" w:color="auto"/>
              <w:right w:val="single" w:sz="4" w:space="0" w:color="auto"/>
            </w:tcBorders>
            <w:shd w:val="clear" w:color="auto" w:fill="auto"/>
            <w:vAlign w:val="center"/>
            <w:hideMark/>
          </w:tcPr>
          <w:p w14:paraId="5328309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187,39</w:t>
            </w:r>
          </w:p>
        </w:tc>
        <w:tc>
          <w:tcPr>
            <w:tcW w:w="1095" w:type="dxa"/>
            <w:tcBorders>
              <w:top w:val="nil"/>
              <w:left w:val="nil"/>
              <w:bottom w:val="single" w:sz="4" w:space="0" w:color="auto"/>
              <w:right w:val="single" w:sz="4" w:space="0" w:color="auto"/>
            </w:tcBorders>
            <w:shd w:val="clear" w:color="auto" w:fill="auto"/>
            <w:vAlign w:val="center"/>
            <w:hideMark/>
          </w:tcPr>
          <w:p w14:paraId="47DCCEB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264,49</w:t>
            </w:r>
          </w:p>
        </w:tc>
        <w:tc>
          <w:tcPr>
            <w:tcW w:w="1007" w:type="dxa"/>
            <w:tcBorders>
              <w:top w:val="nil"/>
              <w:left w:val="nil"/>
              <w:bottom w:val="single" w:sz="4" w:space="0" w:color="000000"/>
              <w:right w:val="single" w:sz="4" w:space="0" w:color="000000"/>
            </w:tcBorders>
            <w:shd w:val="clear" w:color="auto" w:fill="auto"/>
            <w:vAlign w:val="center"/>
            <w:hideMark/>
          </w:tcPr>
          <w:p w14:paraId="7CF4509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238,52</w:t>
            </w:r>
          </w:p>
        </w:tc>
      </w:tr>
      <w:tr w:rsidR="00DD27DA" w:rsidRPr="00DD27DA" w14:paraId="2C87BBC8"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4F5E0572"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Здравоохранение</w:t>
            </w:r>
          </w:p>
        </w:tc>
        <w:tc>
          <w:tcPr>
            <w:tcW w:w="1532" w:type="dxa"/>
            <w:tcBorders>
              <w:top w:val="nil"/>
              <w:left w:val="nil"/>
              <w:bottom w:val="single" w:sz="4" w:space="0" w:color="auto"/>
              <w:right w:val="single" w:sz="4" w:space="0" w:color="auto"/>
            </w:tcBorders>
            <w:shd w:val="clear" w:color="auto" w:fill="auto"/>
            <w:noWrap/>
            <w:vAlign w:val="center"/>
            <w:hideMark/>
          </w:tcPr>
          <w:p w14:paraId="6503BB6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326,83</w:t>
            </w:r>
          </w:p>
        </w:tc>
        <w:tc>
          <w:tcPr>
            <w:tcW w:w="1532" w:type="dxa"/>
            <w:tcBorders>
              <w:top w:val="nil"/>
              <w:left w:val="nil"/>
              <w:bottom w:val="single" w:sz="4" w:space="0" w:color="auto"/>
              <w:right w:val="single" w:sz="4" w:space="0" w:color="auto"/>
            </w:tcBorders>
            <w:shd w:val="clear" w:color="auto" w:fill="auto"/>
            <w:vAlign w:val="center"/>
            <w:hideMark/>
          </w:tcPr>
          <w:p w14:paraId="5B3877B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379,31</w:t>
            </w:r>
          </w:p>
        </w:tc>
        <w:tc>
          <w:tcPr>
            <w:tcW w:w="1095" w:type="dxa"/>
            <w:tcBorders>
              <w:top w:val="nil"/>
              <w:left w:val="nil"/>
              <w:bottom w:val="single" w:sz="4" w:space="0" w:color="auto"/>
              <w:right w:val="single" w:sz="4" w:space="0" w:color="auto"/>
            </w:tcBorders>
            <w:shd w:val="clear" w:color="auto" w:fill="auto"/>
            <w:vAlign w:val="center"/>
            <w:hideMark/>
          </w:tcPr>
          <w:p w14:paraId="20549A0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436,41</w:t>
            </w:r>
          </w:p>
        </w:tc>
        <w:tc>
          <w:tcPr>
            <w:tcW w:w="1007" w:type="dxa"/>
            <w:tcBorders>
              <w:top w:val="nil"/>
              <w:left w:val="nil"/>
              <w:bottom w:val="single" w:sz="4" w:space="0" w:color="000000"/>
              <w:right w:val="single" w:sz="4" w:space="0" w:color="000000"/>
            </w:tcBorders>
            <w:shd w:val="clear" w:color="auto" w:fill="auto"/>
            <w:vAlign w:val="center"/>
            <w:hideMark/>
          </w:tcPr>
          <w:p w14:paraId="68A567B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511,11</w:t>
            </w:r>
          </w:p>
        </w:tc>
      </w:tr>
      <w:tr w:rsidR="00DD27DA" w:rsidRPr="00DD27DA" w14:paraId="07ABB766"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6E3BB042"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Муниципальные органы</w:t>
            </w:r>
          </w:p>
        </w:tc>
        <w:tc>
          <w:tcPr>
            <w:tcW w:w="1532" w:type="dxa"/>
            <w:tcBorders>
              <w:top w:val="nil"/>
              <w:left w:val="nil"/>
              <w:bottom w:val="single" w:sz="4" w:space="0" w:color="auto"/>
              <w:right w:val="single" w:sz="4" w:space="0" w:color="auto"/>
            </w:tcBorders>
            <w:shd w:val="clear" w:color="auto" w:fill="auto"/>
            <w:noWrap/>
            <w:vAlign w:val="center"/>
            <w:hideMark/>
          </w:tcPr>
          <w:p w14:paraId="02E5D48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269,39</w:t>
            </w:r>
          </w:p>
        </w:tc>
        <w:tc>
          <w:tcPr>
            <w:tcW w:w="1532" w:type="dxa"/>
            <w:tcBorders>
              <w:top w:val="nil"/>
              <w:left w:val="nil"/>
              <w:bottom w:val="single" w:sz="4" w:space="0" w:color="auto"/>
              <w:right w:val="single" w:sz="4" w:space="0" w:color="auto"/>
            </w:tcBorders>
            <w:shd w:val="clear" w:color="auto" w:fill="auto"/>
            <w:vAlign w:val="center"/>
            <w:hideMark/>
          </w:tcPr>
          <w:p w14:paraId="461819B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63,32</w:t>
            </w:r>
          </w:p>
        </w:tc>
        <w:tc>
          <w:tcPr>
            <w:tcW w:w="1095" w:type="dxa"/>
            <w:tcBorders>
              <w:top w:val="nil"/>
              <w:left w:val="nil"/>
              <w:bottom w:val="single" w:sz="4" w:space="0" w:color="auto"/>
              <w:right w:val="single" w:sz="4" w:space="0" w:color="auto"/>
            </w:tcBorders>
            <w:shd w:val="clear" w:color="auto" w:fill="auto"/>
            <w:vAlign w:val="center"/>
            <w:hideMark/>
          </w:tcPr>
          <w:p w14:paraId="25A02C7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78,37</w:t>
            </w:r>
          </w:p>
        </w:tc>
        <w:tc>
          <w:tcPr>
            <w:tcW w:w="1007" w:type="dxa"/>
            <w:tcBorders>
              <w:top w:val="nil"/>
              <w:left w:val="nil"/>
              <w:bottom w:val="single" w:sz="4" w:space="0" w:color="000000"/>
              <w:right w:val="single" w:sz="4" w:space="0" w:color="000000"/>
            </w:tcBorders>
            <w:shd w:val="clear" w:color="auto" w:fill="auto"/>
            <w:vAlign w:val="center"/>
            <w:hideMark/>
          </w:tcPr>
          <w:p w14:paraId="0CD5F88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113,16</w:t>
            </w:r>
          </w:p>
        </w:tc>
      </w:tr>
      <w:tr w:rsidR="00DD27DA" w:rsidRPr="00DD27DA" w14:paraId="5A6C1820"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61A7768E"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Машиностроение</w:t>
            </w:r>
          </w:p>
        </w:tc>
        <w:tc>
          <w:tcPr>
            <w:tcW w:w="1532" w:type="dxa"/>
            <w:tcBorders>
              <w:top w:val="nil"/>
              <w:left w:val="nil"/>
              <w:bottom w:val="single" w:sz="4" w:space="0" w:color="auto"/>
              <w:right w:val="single" w:sz="4" w:space="0" w:color="auto"/>
            </w:tcBorders>
            <w:shd w:val="clear" w:color="auto" w:fill="auto"/>
            <w:noWrap/>
            <w:vAlign w:val="center"/>
            <w:hideMark/>
          </w:tcPr>
          <w:p w14:paraId="707C0FC2"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149,96</w:t>
            </w:r>
          </w:p>
        </w:tc>
        <w:tc>
          <w:tcPr>
            <w:tcW w:w="1532" w:type="dxa"/>
            <w:tcBorders>
              <w:top w:val="nil"/>
              <w:left w:val="nil"/>
              <w:bottom w:val="single" w:sz="4" w:space="0" w:color="auto"/>
              <w:right w:val="single" w:sz="4" w:space="0" w:color="auto"/>
            </w:tcBorders>
            <w:shd w:val="clear" w:color="auto" w:fill="auto"/>
            <w:vAlign w:val="center"/>
            <w:hideMark/>
          </w:tcPr>
          <w:p w14:paraId="62756E1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209,83</w:t>
            </w:r>
          </w:p>
        </w:tc>
        <w:tc>
          <w:tcPr>
            <w:tcW w:w="1095" w:type="dxa"/>
            <w:tcBorders>
              <w:top w:val="nil"/>
              <w:left w:val="nil"/>
              <w:bottom w:val="single" w:sz="4" w:space="0" w:color="auto"/>
              <w:right w:val="single" w:sz="4" w:space="0" w:color="auto"/>
            </w:tcBorders>
            <w:shd w:val="clear" w:color="auto" w:fill="auto"/>
            <w:vAlign w:val="center"/>
            <w:hideMark/>
          </w:tcPr>
          <w:p w14:paraId="4E0CBE9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273,17</w:t>
            </w:r>
          </w:p>
        </w:tc>
        <w:tc>
          <w:tcPr>
            <w:tcW w:w="1007" w:type="dxa"/>
            <w:tcBorders>
              <w:top w:val="nil"/>
              <w:left w:val="nil"/>
              <w:bottom w:val="single" w:sz="4" w:space="0" w:color="000000"/>
              <w:right w:val="single" w:sz="4" w:space="0" w:color="000000"/>
            </w:tcBorders>
            <w:shd w:val="clear" w:color="auto" w:fill="auto"/>
            <w:vAlign w:val="center"/>
            <w:hideMark/>
          </w:tcPr>
          <w:p w14:paraId="59F9ACE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13,73</w:t>
            </w:r>
          </w:p>
        </w:tc>
      </w:tr>
      <w:tr w:rsidR="00DD27DA" w:rsidRPr="00DD27DA" w14:paraId="2BB760D4"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7FE67284"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Легкая промышленность</w:t>
            </w:r>
          </w:p>
        </w:tc>
        <w:tc>
          <w:tcPr>
            <w:tcW w:w="1532" w:type="dxa"/>
            <w:tcBorders>
              <w:top w:val="nil"/>
              <w:left w:val="nil"/>
              <w:bottom w:val="single" w:sz="4" w:space="0" w:color="auto"/>
              <w:right w:val="single" w:sz="4" w:space="0" w:color="auto"/>
            </w:tcBorders>
            <w:shd w:val="clear" w:color="auto" w:fill="auto"/>
            <w:noWrap/>
            <w:vAlign w:val="center"/>
            <w:hideMark/>
          </w:tcPr>
          <w:p w14:paraId="46C42B9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76,57</w:t>
            </w:r>
          </w:p>
        </w:tc>
        <w:tc>
          <w:tcPr>
            <w:tcW w:w="1532" w:type="dxa"/>
            <w:tcBorders>
              <w:top w:val="nil"/>
              <w:left w:val="nil"/>
              <w:bottom w:val="single" w:sz="4" w:space="0" w:color="auto"/>
              <w:right w:val="single" w:sz="4" w:space="0" w:color="auto"/>
            </w:tcBorders>
            <w:shd w:val="clear" w:color="auto" w:fill="auto"/>
            <w:vAlign w:val="center"/>
            <w:hideMark/>
          </w:tcPr>
          <w:p w14:paraId="6EC805A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61,34</w:t>
            </w:r>
          </w:p>
        </w:tc>
        <w:tc>
          <w:tcPr>
            <w:tcW w:w="1095" w:type="dxa"/>
            <w:tcBorders>
              <w:top w:val="nil"/>
              <w:left w:val="nil"/>
              <w:bottom w:val="single" w:sz="4" w:space="0" w:color="auto"/>
              <w:right w:val="single" w:sz="4" w:space="0" w:color="auto"/>
            </w:tcBorders>
            <w:shd w:val="clear" w:color="auto" w:fill="auto"/>
            <w:vAlign w:val="center"/>
            <w:hideMark/>
          </w:tcPr>
          <w:p w14:paraId="0A8DEFC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0,64</w:t>
            </w:r>
          </w:p>
        </w:tc>
        <w:tc>
          <w:tcPr>
            <w:tcW w:w="1007" w:type="dxa"/>
            <w:tcBorders>
              <w:top w:val="nil"/>
              <w:left w:val="nil"/>
              <w:bottom w:val="single" w:sz="4" w:space="0" w:color="000000"/>
              <w:right w:val="single" w:sz="4" w:space="0" w:color="000000"/>
            </w:tcBorders>
            <w:shd w:val="clear" w:color="auto" w:fill="auto"/>
            <w:vAlign w:val="center"/>
            <w:hideMark/>
          </w:tcPr>
          <w:p w14:paraId="02344E9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0,64</w:t>
            </w:r>
          </w:p>
        </w:tc>
      </w:tr>
      <w:tr w:rsidR="00DD27DA" w:rsidRPr="00DD27DA" w14:paraId="0E3E5D09"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350A6F6C"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Предприятия прочих отраслей</w:t>
            </w:r>
          </w:p>
        </w:tc>
        <w:tc>
          <w:tcPr>
            <w:tcW w:w="1532" w:type="dxa"/>
            <w:tcBorders>
              <w:top w:val="nil"/>
              <w:left w:val="nil"/>
              <w:bottom w:val="single" w:sz="4" w:space="0" w:color="auto"/>
              <w:right w:val="single" w:sz="4" w:space="0" w:color="auto"/>
            </w:tcBorders>
            <w:shd w:val="clear" w:color="auto" w:fill="auto"/>
            <w:noWrap/>
            <w:vAlign w:val="center"/>
            <w:hideMark/>
          </w:tcPr>
          <w:p w14:paraId="6C615AD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70,38</w:t>
            </w:r>
          </w:p>
        </w:tc>
        <w:tc>
          <w:tcPr>
            <w:tcW w:w="1532" w:type="dxa"/>
            <w:tcBorders>
              <w:top w:val="nil"/>
              <w:left w:val="nil"/>
              <w:bottom w:val="single" w:sz="4" w:space="0" w:color="auto"/>
              <w:right w:val="single" w:sz="4" w:space="0" w:color="auto"/>
            </w:tcBorders>
            <w:shd w:val="clear" w:color="auto" w:fill="auto"/>
            <w:vAlign w:val="center"/>
            <w:hideMark/>
          </w:tcPr>
          <w:p w14:paraId="6DE818A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72,4</w:t>
            </w:r>
          </w:p>
        </w:tc>
        <w:tc>
          <w:tcPr>
            <w:tcW w:w="1095" w:type="dxa"/>
            <w:tcBorders>
              <w:top w:val="nil"/>
              <w:left w:val="nil"/>
              <w:bottom w:val="single" w:sz="4" w:space="0" w:color="auto"/>
              <w:right w:val="single" w:sz="4" w:space="0" w:color="auto"/>
            </w:tcBorders>
            <w:shd w:val="clear" w:color="auto" w:fill="auto"/>
            <w:vAlign w:val="center"/>
            <w:hideMark/>
          </w:tcPr>
          <w:p w14:paraId="7C0640B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3,68</w:t>
            </w:r>
          </w:p>
        </w:tc>
        <w:tc>
          <w:tcPr>
            <w:tcW w:w="1007" w:type="dxa"/>
            <w:tcBorders>
              <w:top w:val="nil"/>
              <w:left w:val="nil"/>
              <w:bottom w:val="single" w:sz="4" w:space="0" w:color="000000"/>
              <w:right w:val="single" w:sz="4" w:space="0" w:color="000000"/>
            </w:tcBorders>
            <w:shd w:val="clear" w:color="auto" w:fill="auto"/>
            <w:vAlign w:val="center"/>
            <w:hideMark/>
          </w:tcPr>
          <w:p w14:paraId="16EC9C8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0,30</w:t>
            </w:r>
          </w:p>
        </w:tc>
      </w:tr>
      <w:tr w:rsidR="00DD27DA" w:rsidRPr="00DD27DA" w14:paraId="7EE8C033"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0983E243"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proofErr w:type="spellStart"/>
            <w:r w:rsidRPr="00DD27DA">
              <w:rPr>
                <w:rFonts w:ascii="Times New Roman" w:eastAsia="Times New Roman" w:hAnsi="Times New Roman" w:cs="Times New Roman"/>
                <w:color w:val="000000" w:themeColor="text1"/>
                <w:sz w:val="20"/>
                <w:szCs w:val="20"/>
                <w:lang w:eastAsia="ru-RU"/>
              </w:rPr>
              <w:lastRenderedPageBreak/>
              <w:t>Госматрезерв</w:t>
            </w:r>
            <w:proofErr w:type="spellEnd"/>
          </w:p>
        </w:tc>
        <w:tc>
          <w:tcPr>
            <w:tcW w:w="1532" w:type="dxa"/>
            <w:tcBorders>
              <w:top w:val="nil"/>
              <w:left w:val="nil"/>
              <w:bottom w:val="single" w:sz="4" w:space="0" w:color="auto"/>
              <w:right w:val="single" w:sz="4" w:space="0" w:color="auto"/>
            </w:tcBorders>
            <w:shd w:val="clear" w:color="auto" w:fill="auto"/>
            <w:noWrap/>
            <w:vAlign w:val="center"/>
            <w:hideMark/>
          </w:tcPr>
          <w:p w14:paraId="238BDC7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58,79</w:t>
            </w:r>
          </w:p>
        </w:tc>
        <w:tc>
          <w:tcPr>
            <w:tcW w:w="1532" w:type="dxa"/>
            <w:tcBorders>
              <w:top w:val="nil"/>
              <w:left w:val="nil"/>
              <w:bottom w:val="single" w:sz="4" w:space="0" w:color="auto"/>
              <w:right w:val="single" w:sz="4" w:space="0" w:color="auto"/>
            </w:tcBorders>
            <w:shd w:val="clear" w:color="auto" w:fill="auto"/>
            <w:vAlign w:val="center"/>
            <w:hideMark/>
          </w:tcPr>
          <w:p w14:paraId="4795769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58,37</w:t>
            </w:r>
          </w:p>
        </w:tc>
        <w:tc>
          <w:tcPr>
            <w:tcW w:w="1095" w:type="dxa"/>
            <w:tcBorders>
              <w:top w:val="nil"/>
              <w:left w:val="nil"/>
              <w:bottom w:val="single" w:sz="4" w:space="0" w:color="auto"/>
              <w:right w:val="single" w:sz="4" w:space="0" w:color="auto"/>
            </w:tcBorders>
            <w:shd w:val="clear" w:color="auto" w:fill="auto"/>
            <w:vAlign w:val="center"/>
            <w:hideMark/>
          </w:tcPr>
          <w:p w14:paraId="4BF2F23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57,18</w:t>
            </w:r>
          </w:p>
        </w:tc>
        <w:tc>
          <w:tcPr>
            <w:tcW w:w="1007" w:type="dxa"/>
            <w:tcBorders>
              <w:top w:val="nil"/>
              <w:left w:val="nil"/>
              <w:bottom w:val="single" w:sz="4" w:space="0" w:color="000000"/>
              <w:right w:val="single" w:sz="4" w:space="0" w:color="000000"/>
            </w:tcBorders>
            <w:shd w:val="clear" w:color="auto" w:fill="auto"/>
            <w:vAlign w:val="center"/>
            <w:hideMark/>
          </w:tcPr>
          <w:p w14:paraId="4242274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54,71</w:t>
            </w:r>
          </w:p>
        </w:tc>
      </w:tr>
      <w:tr w:rsidR="00DD27DA" w:rsidRPr="00DD27DA" w14:paraId="3864A0D0"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422271B1" w14:textId="77777777" w:rsidR="006A6AC7" w:rsidRPr="00DD27DA" w:rsidRDefault="006A6AC7" w:rsidP="006A6AC7">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Пищевая и перерабатывающая промышленность</w:t>
            </w:r>
          </w:p>
        </w:tc>
        <w:tc>
          <w:tcPr>
            <w:tcW w:w="1532" w:type="dxa"/>
            <w:tcBorders>
              <w:top w:val="nil"/>
              <w:left w:val="nil"/>
              <w:bottom w:val="single" w:sz="4" w:space="0" w:color="auto"/>
              <w:right w:val="single" w:sz="4" w:space="0" w:color="auto"/>
            </w:tcBorders>
            <w:shd w:val="clear" w:color="auto" w:fill="auto"/>
            <w:noWrap/>
            <w:vAlign w:val="center"/>
            <w:hideMark/>
          </w:tcPr>
          <w:p w14:paraId="3E70753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56,31</w:t>
            </w:r>
          </w:p>
        </w:tc>
        <w:tc>
          <w:tcPr>
            <w:tcW w:w="1532" w:type="dxa"/>
            <w:tcBorders>
              <w:top w:val="nil"/>
              <w:left w:val="nil"/>
              <w:bottom w:val="single" w:sz="4" w:space="0" w:color="auto"/>
              <w:right w:val="single" w:sz="4" w:space="0" w:color="auto"/>
            </w:tcBorders>
            <w:shd w:val="clear" w:color="auto" w:fill="auto"/>
            <w:vAlign w:val="center"/>
            <w:hideMark/>
          </w:tcPr>
          <w:p w14:paraId="7B4E41C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69,63</w:t>
            </w:r>
          </w:p>
        </w:tc>
        <w:tc>
          <w:tcPr>
            <w:tcW w:w="1095" w:type="dxa"/>
            <w:tcBorders>
              <w:top w:val="nil"/>
              <w:left w:val="nil"/>
              <w:bottom w:val="single" w:sz="4" w:space="0" w:color="auto"/>
              <w:right w:val="single" w:sz="4" w:space="0" w:color="auto"/>
            </w:tcBorders>
            <w:shd w:val="clear" w:color="auto" w:fill="auto"/>
            <w:vAlign w:val="center"/>
            <w:hideMark/>
          </w:tcPr>
          <w:p w14:paraId="043E7E5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82,93</w:t>
            </w:r>
          </w:p>
        </w:tc>
        <w:tc>
          <w:tcPr>
            <w:tcW w:w="1007" w:type="dxa"/>
            <w:tcBorders>
              <w:top w:val="nil"/>
              <w:left w:val="nil"/>
              <w:bottom w:val="single" w:sz="4" w:space="0" w:color="000000"/>
              <w:right w:val="single" w:sz="4" w:space="0" w:color="000000"/>
            </w:tcBorders>
            <w:shd w:val="clear" w:color="auto" w:fill="auto"/>
            <w:vAlign w:val="center"/>
            <w:hideMark/>
          </w:tcPr>
          <w:p w14:paraId="6C81534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r>
      <w:tr w:rsidR="00DD27DA" w:rsidRPr="00DD27DA" w14:paraId="7CB8DE13"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077A131F"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Частное предпринимательство</w:t>
            </w:r>
          </w:p>
        </w:tc>
        <w:tc>
          <w:tcPr>
            <w:tcW w:w="1532" w:type="dxa"/>
            <w:tcBorders>
              <w:top w:val="nil"/>
              <w:left w:val="nil"/>
              <w:bottom w:val="single" w:sz="4" w:space="0" w:color="auto"/>
              <w:right w:val="single" w:sz="4" w:space="0" w:color="auto"/>
            </w:tcBorders>
            <w:shd w:val="clear" w:color="auto" w:fill="auto"/>
            <w:noWrap/>
            <w:vAlign w:val="center"/>
            <w:hideMark/>
          </w:tcPr>
          <w:p w14:paraId="713C51A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50,47</w:t>
            </w:r>
          </w:p>
        </w:tc>
        <w:tc>
          <w:tcPr>
            <w:tcW w:w="1532" w:type="dxa"/>
            <w:tcBorders>
              <w:top w:val="nil"/>
              <w:left w:val="nil"/>
              <w:bottom w:val="single" w:sz="4" w:space="0" w:color="auto"/>
              <w:right w:val="single" w:sz="4" w:space="0" w:color="auto"/>
            </w:tcBorders>
            <w:shd w:val="clear" w:color="auto" w:fill="auto"/>
            <w:vAlign w:val="center"/>
            <w:hideMark/>
          </w:tcPr>
          <w:p w14:paraId="3215086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43,39</w:t>
            </w:r>
          </w:p>
        </w:tc>
        <w:tc>
          <w:tcPr>
            <w:tcW w:w="1095" w:type="dxa"/>
            <w:tcBorders>
              <w:top w:val="nil"/>
              <w:left w:val="nil"/>
              <w:bottom w:val="single" w:sz="4" w:space="0" w:color="auto"/>
              <w:right w:val="single" w:sz="4" w:space="0" w:color="auto"/>
            </w:tcBorders>
            <w:shd w:val="clear" w:color="auto" w:fill="auto"/>
            <w:vAlign w:val="center"/>
            <w:hideMark/>
          </w:tcPr>
          <w:p w14:paraId="6BF0FD3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58,88</w:t>
            </w:r>
          </w:p>
        </w:tc>
        <w:tc>
          <w:tcPr>
            <w:tcW w:w="1007" w:type="dxa"/>
            <w:tcBorders>
              <w:top w:val="nil"/>
              <w:left w:val="nil"/>
              <w:bottom w:val="single" w:sz="4" w:space="0" w:color="000000"/>
              <w:right w:val="single" w:sz="4" w:space="0" w:color="000000"/>
            </w:tcBorders>
            <w:shd w:val="clear" w:color="auto" w:fill="auto"/>
            <w:vAlign w:val="center"/>
            <w:hideMark/>
          </w:tcPr>
          <w:p w14:paraId="172EE2A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47,86</w:t>
            </w:r>
          </w:p>
        </w:tc>
      </w:tr>
      <w:tr w:rsidR="00DD27DA" w:rsidRPr="00DD27DA" w14:paraId="30A0835C"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5B2C89D1"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Имущественные активы</w:t>
            </w:r>
          </w:p>
        </w:tc>
        <w:tc>
          <w:tcPr>
            <w:tcW w:w="1532" w:type="dxa"/>
            <w:tcBorders>
              <w:top w:val="nil"/>
              <w:left w:val="nil"/>
              <w:bottom w:val="single" w:sz="4" w:space="0" w:color="auto"/>
              <w:right w:val="single" w:sz="4" w:space="0" w:color="auto"/>
            </w:tcBorders>
            <w:shd w:val="clear" w:color="auto" w:fill="auto"/>
            <w:noWrap/>
            <w:vAlign w:val="center"/>
            <w:hideMark/>
          </w:tcPr>
          <w:p w14:paraId="56B00E2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8,8</w:t>
            </w:r>
          </w:p>
        </w:tc>
        <w:tc>
          <w:tcPr>
            <w:tcW w:w="1532" w:type="dxa"/>
            <w:tcBorders>
              <w:top w:val="nil"/>
              <w:left w:val="nil"/>
              <w:bottom w:val="single" w:sz="4" w:space="0" w:color="auto"/>
              <w:right w:val="single" w:sz="4" w:space="0" w:color="auto"/>
            </w:tcBorders>
            <w:shd w:val="clear" w:color="auto" w:fill="auto"/>
            <w:vAlign w:val="center"/>
            <w:hideMark/>
          </w:tcPr>
          <w:p w14:paraId="3B1B2E2E"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25,91</w:t>
            </w:r>
          </w:p>
        </w:tc>
        <w:tc>
          <w:tcPr>
            <w:tcW w:w="1095" w:type="dxa"/>
            <w:tcBorders>
              <w:top w:val="nil"/>
              <w:left w:val="nil"/>
              <w:bottom w:val="single" w:sz="4" w:space="0" w:color="auto"/>
              <w:right w:val="single" w:sz="4" w:space="0" w:color="auto"/>
            </w:tcBorders>
            <w:shd w:val="clear" w:color="auto" w:fill="auto"/>
            <w:vAlign w:val="center"/>
            <w:hideMark/>
          </w:tcPr>
          <w:p w14:paraId="1CC76FE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18,99</w:t>
            </w:r>
          </w:p>
        </w:tc>
        <w:tc>
          <w:tcPr>
            <w:tcW w:w="1007" w:type="dxa"/>
            <w:tcBorders>
              <w:top w:val="nil"/>
              <w:left w:val="nil"/>
              <w:bottom w:val="single" w:sz="4" w:space="0" w:color="000000"/>
              <w:right w:val="single" w:sz="4" w:space="0" w:color="000000"/>
            </w:tcBorders>
            <w:shd w:val="clear" w:color="auto" w:fill="auto"/>
            <w:vAlign w:val="center"/>
            <w:hideMark/>
          </w:tcPr>
          <w:p w14:paraId="2A1CDEE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17,66</w:t>
            </w:r>
          </w:p>
        </w:tc>
      </w:tr>
      <w:tr w:rsidR="00DD27DA" w:rsidRPr="00DD27DA" w14:paraId="035A4182"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18DC3DC9"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Банки и банковская деятельность</w:t>
            </w:r>
          </w:p>
        </w:tc>
        <w:tc>
          <w:tcPr>
            <w:tcW w:w="1532" w:type="dxa"/>
            <w:tcBorders>
              <w:top w:val="nil"/>
              <w:left w:val="nil"/>
              <w:bottom w:val="single" w:sz="4" w:space="0" w:color="auto"/>
              <w:right w:val="single" w:sz="4" w:space="0" w:color="auto"/>
            </w:tcBorders>
            <w:shd w:val="clear" w:color="auto" w:fill="auto"/>
            <w:noWrap/>
            <w:vAlign w:val="center"/>
            <w:hideMark/>
          </w:tcPr>
          <w:p w14:paraId="543B07E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8,05</w:t>
            </w:r>
          </w:p>
        </w:tc>
        <w:tc>
          <w:tcPr>
            <w:tcW w:w="1532" w:type="dxa"/>
            <w:tcBorders>
              <w:top w:val="nil"/>
              <w:left w:val="nil"/>
              <w:bottom w:val="single" w:sz="4" w:space="0" w:color="auto"/>
              <w:right w:val="single" w:sz="4" w:space="0" w:color="auto"/>
            </w:tcBorders>
            <w:shd w:val="clear" w:color="auto" w:fill="auto"/>
            <w:vAlign w:val="center"/>
            <w:hideMark/>
          </w:tcPr>
          <w:p w14:paraId="77AC335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8,05</w:t>
            </w:r>
          </w:p>
        </w:tc>
        <w:tc>
          <w:tcPr>
            <w:tcW w:w="1095" w:type="dxa"/>
            <w:tcBorders>
              <w:top w:val="nil"/>
              <w:left w:val="nil"/>
              <w:bottom w:val="single" w:sz="4" w:space="0" w:color="auto"/>
              <w:right w:val="single" w:sz="4" w:space="0" w:color="auto"/>
            </w:tcBorders>
            <w:shd w:val="clear" w:color="auto" w:fill="auto"/>
            <w:vAlign w:val="center"/>
            <w:hideMark/>
          </w:tcPr>
          <w:p w14:paraId="243A707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9,93</w:t>
            </w:r>
          </w:p>
        </w:tc>
        <w:tc>
          <w:tcPr>
            <w:tcW w:w="1007" w:type="dxa"/>
            <w:tcBorders>
              <w:top w:val="nil"/>
              <w:left w:val="nil"/>
              <w:bottom w:val="single" w:sz="4" w:space="0" w:color="000000"/>
              <w:right w:val="single" w:sz="4" w:space="0" w:color="000000"/>
            </w:tcBorders>
            <w:shd w:val="clear" w:color="auto" w:fill="auto"/>
            <w:vAlign w:val="center"/>
            <w:hideMark/>
          </w:tcPr>
          <w:p w14:paraId="70F85ED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8,05</w:t>
            </w:r>
          </w:p>
        </w:tc>
      </w:tr>
      <w:tr w:rsidR="00DD27DA" w:rsidRPr="00DD27DA" w14:paraId="4C9060FA"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388FDA17"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Угледобывающая отрасль</w:t>
            </w:r>
          </w:p>
        </w:tc>
        <w:tc>
          <w:tcPr>
            <w:tcW w:w="1532" w:type="dxa"/>
            <w:tcBorders>
              <w:top w:val="nil"/>
              <w:left w:val="nil"/>
              <w:bottom w:val="single" w:sz="4" w:space="0" w:color="auto"/>
              <w:right w:val="single" w:sz="4" w:space="0" w:color="auto"/>
            </w:tcBorders>
            <w:shd w:val="clear" w:color="auto" w:fill="auto"/>
            <w:noWrap/>
            <w:vAlign w:val="center"/>
            <w:hideMark/>
          </w:tcPr>
          <w:p w14:paraId="01AE713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5,46</w:t>
            </w:r>
          </w:p>
        </w:tc>
        <w:tc>
          <w:tcPr>
            <w:tcW w:w="1532" w:type="dxa"/>
            <w:tcBorders>
              <w:top w:val="nil"/>
              <w:left w:val="nil"/>
              <w:bottom w:val="single" w:sz="4" w:space="0" w:color="auto"/>
              <w:right w:val="single" w:sz="4" w:space="0" w:color="auto"/>
            </w:tcBorders>
            <w:shd w:val="clear" w:color="auto" w:fill="auto"/>
            <w:vAlign w:val="center"/>
            <w:hideMark/>
          </w:tcPr>
          <w:p w14:paraId="1C3ACC3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5,63</w:t>
            </w:r>
          </w:p>
        </w:tc>
        <w:tc>
          <w:tcPr>
            <w:tcW w:w="1095" w:type="dxa"/>
            <w:tcBorders>
              <w:top w:val="nil"/>
              <w:left w:val="nil"/>
              <w:bottom w:val="single" w:sz="4" w:space="0" w:color="auto"/>
              <w:right w:val="single" w:sz="4" w:space="0" w:color="auto"/>
            </w:tcBorders>
            <w:shd w:val="clear" w:color="auto" w:fill="auto"/>
            <w:vAlign w:val="center"/>
            <w:hideMark/>
          </w:tcPr>
          <w:p w14:paraId="16B8FD0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5,82</w:t>
            </w:r>
          </w:p>
        </w:tc>
        <w:tc>
          <w:tcPr>
            <w:tcW w:w="1007" w:type="dxa"/>
            <w:tcBorders>
              <w:top w:val="nil"/>
              <w:left w:val="nil"/>
              <w:bottom w:val="single" w:sz="4" w:space="0" w:color="000000"/>
              <w:right w:val="single" w:sz="4" w:space="0" w:color="000000"/>
            </w:tcBorders>
            <w:shd w:val="clear" w:color="auto" w:fill="auto"/>
            <w:vAlign w:val="center"/>
            <w:hideMark/>
          </w:tcPr>
          <w:p w14:paraId="51D0A68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6,00</w:t>
            </w:r>
          </w:p>
        </w:tc>
      </w:tr>
      <w:tr w:rsidR="00DD27DA" w:rsidRPr="00DD27DA" w14:paraId="60C7BCAD" w14:textId="77777777" w:rsidTr="002C0917">
        <w:trPr>
          <w:trHeight w:val="255"/>
        </w:trPr>
        <w:tc>
          <w:tcPr>
            <w:tcW w:w="3906" w:type="dxa"/>
            <w:tcBorders>
              <w:top w:val="nil"/>
              <w:left w:val="single" w:sz="4" w:space="0" w:color="auto"/>
              <w:bottom w:val="single" w:sz="4" w:space="0" w:color="auto"/>
              <w:right w:val="single" w:sz="4" w:space="0" w:color="auto"/>
            </w:tcBorders>
            <w:shd w:val="clear" w:color="auto" w:fill="auto"/>
            <w:vAlign w:val="center"/>
            <w:hideMark/>
          </w:tcPr>
          <w:p w14:paraId="59E546E9" w14:textId="77777777" w:rsidR="006A6AC7" w:rsidRPr="00DD27DA" w:rsidRDefault="006A6AC7" w:rsidP="006A6AC7">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Жилищно-строительный комплекс (физические лица)</w:t>
            </w:r>
          </w:p>
        </w:tc>
        <w:tc>
          <w:tcPr>
            <w:tcW w:w="1532" w:type="dxa"/>
            <w:tcBorders>
              <w:top w:val="nil"/>
              <w:left w:val="nil"/>
              <w:bottom w:val="single" w:sz="4" w:space="0" w:color="auto"/>
              <w:right w:val="single" w:sz="4" w:space="0" w:color="auto"/>
            </w:tcBorders>
            <w:shd w:val="clear" w:color="auto" w:fill="auto"/>
            <w:noWrap/>
            <w:vAlign w:val="center"/>
            <w:hideMark/>
          </w:tcPr>
          <w:p w14:paraId="4BDE4EA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1,47</w:t>
            </w:r>
          </w:p>
        </w:tc>
        <w:tc>
          <w:tcPr>
            <w:tcW w:w="1532" w:type="dxa"/>
            <w:tcBorders>
              <w:top w:val="nil"/>
              <w:left w:val="nil"/>
              <w:bottom w:val="single" w:sz="4" w:space="0" w:color="auto"/>
              <w:right w:val="single" w:sz="4" w:space="0" w:color="auto"/>
            </w:tcBorders>
            <w:shd w:val="clear" w:color="auto" w:fill="auto"/>
            <w:vAlign w:val="center"/>
            <w:hideMark/>
          </w:tcPr>
          <w:p w14:paraId="2A7C6018"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1,48</w:t>
            </w:r>
          </w:p>
        </w:tc>
        <w:tc>
          <w:tcPr>
            <w:tcW w:w="1095" w:type="dxa"/>
            <w:tcBorders>
              <w:top w:val="nil"/>
              <w:left w:val="nil"/>
              <w:bottom w:val="single" w:sz="4" w:space="0" w:color="auto"/>
              <w:right w:val="single" w:sz="4" w:space="0" w:color="auto"/>
            </w:tcBorders>
            <w:shd w:val="clear" w:color="auto" w:fill="auto"/>
            <w:vAlign w:val="center"/>
            <w:hideMark/>
          </w:tcPr>
          <w:p w14:paraId="007F432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1,13</w:t>
            </w:r>
          </w:p>
        </w:tc>
        <w:tc>
          <w:tcPr>
            <w:tcW w:w="1007" w:type="dxa"/>
            <w:tcBorders>
              <w:top w:val="nil"/>
              <w:left w:val="nil"/>
              <w:bottom w:val="single" w:sz="4" w:space="0" w:color="000000"/>
              <w:right w:val="single" w:sz="4" w:space="0" w:color="000000"/>
            </w:tcBorders>
            <w:shd w:val="clear" w:color="auto" w:fill="auto"/>
            <w:vAlign w:val="center"/>
            <w:hideMark/>
          </w:tcPr>
          <w:p w14:paraId="2D3EE44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0,98</w:t>
            </w:r>
          </w:p>
        </w:tc>
      </w:tr>
    </w:tbl>
    <w:p w14:paraId="699E121F" w14:textId="77777777" w:rsidR="006A6AC7" w:rsidRPr="00DD27DA" w:rsidRDefault="006A6AC7" w:rsidP="004B2A8C">
      <w:pPr>
        <w:spacing w:after="0" w:line="240" w:lineRule="auto"/>
        <w:jc w:val="both"/>
        <w:rPr>
          <w:rFonts w:ascii="Times New Roman" w:eastAsia="Calibri"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0"/>
          <w:szCs w:val="20"/>
          <w:lang w:eastAsia="ru-RU"/>
        </w:rPr>
        <w:tab/>
      </w:r>
      <w:r w:rsidRPr="00DD27DA">
        <w:rPr>
          <w:rFonts w:ascii="Times New Roman" w:eastAsia="Calibri" w:hAnsi="Times New Roman" w:cs="Times New Roman"/>
          <w:color w:val="000000" w:themeColor="text1"/>
          <w:sz w:val="24"/>
          <w:szCs w:val="24"/>
          <w:lang w:eastAsia="ru-RU"/>
        </w:rPr>
        <w:t xml:space="preserve">В последующей диаграмме можно увидеть просроченную задолженность отраслей, у которых имеется значительная доля по сравнению с другими отраслями. </w:t>
      </w:r>
    </w:p>
    <w:p w14:paraId="702A2C8A" w14:textId="77777777" w:rsidR="006A6AC7" w:rsidRPr="00DD27DA" w:rsidRDefault="006A6AC7" w:rsidP="006A6AC7">
      <w:pPr>
        <w:spacing w:after="0" w:line="240" w:lineRule="auto"/>
        <w:ind w:firstLine="708"/>
        <w:jc w:val="both"/>
        <w:rPr>
          <w:rFonts w:ascii="Times New Roman" w:eastAsia="Calibri" w:hAnsi="Times New Roman" w:cs="Times New Roman"/>
          <w:color w:val="000000" w:themeColor="text1"/>
          <w:sz w:val="24"/>
          <w:szCs w:val="24"/>
          <w:lang w:eastAsia="ru-RU"/>
        </w:rPr>
      </w:pPr>
    </w:p>
    <w:p w14:paraId="1CFB9EF3" w14:textId="77777777" w:rsidR="006A6AC7" w:rsidRPr="00DD27DA" w:rsidRDefault="006A6AC7" w:rsidP="006A6AC7">
      <w:pPr>
        <w:spacing w:after="0" w:line="240" w:lineRule="auto"/>
        <w:jc w:val="center"/>
        <w:rPr>
          <w:rFonts w:ascii="Times New Roman" w:eastAsia="Calibri" w:hAnsi="Times New Roman" w:cs="Times New Roman"/>
          <w:color w:val="000000" w:themeColor="text1"/>
          <w:sz w:val="24"/>
          <w:szCs w:val="24"/>
          <w:lang w:eastAsia="ru-RU"/>
        </w:rPr>
      </w:pPr>
      <w:r w:rsidRPr="00DD27DA">
        <w:rPr>
          <w:rFonts w:ascii="Calibri" w:eastAsia="Calibri" w:hAnsi="Calibri" w:cs="Times New Roman"/>
          <w:noProof/>
          <w:color w:val="000000" w:themeColor="text1"/>
          <w:lang w:eastAsia="ky-KG"/>
        </w:rPr>
        <w:drawing>
          <wp:inline distT="0" distB="0" distL="0" distR="0" wp14:anchorId="489CDCC5" wp14:editId="44CE5F56">
            <wp:extent cx="5741581" cy="2977116"/>
            <wp:effectExtent l="0" t="0" r="0" b="0"/>
            <wp:docPr id="20" name="Диаграмма 20">
              <a:extLst xmlns:a="http://schemas.openxmlformats.org/drawingml/2006/main">
                <a:ext uri="{FF2B5EF4-FFF2-40B4-BE49-F238E27FC236}">
                  <a16:creationId xmlns:a16="http://schemas.microsoft.com/office/drawing/2014/main" id="{6F13DA1C-85AA-9D75-537B-E4CB343C43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C0D8AA5" w14:textId="77777777" w:rsidR="006A6AC7" w:rsidRPr="00DD27DA" w:rsidRDefault="006A6AC7" w:rsidP="006A6AC7">
      <w:pPr>
        <w:tabs>
          <w:tab w:val="left" w:pos="993"/>
        </w:tabs>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План-прогноз возврата бюджетных кредитов</w:t>
      </w:r>
    </w:p>
    <w:p w14:paraId="2E8CC8E3" w14:textId="77777777" w:rsidR="006A6AC7" w:rsidRPr="00DD27DA" w:rsidRDefault="006A6AC7" w:rsidP="006A6AC7">
      <w:pPr>
        <w:spacing w:after="0" w:line="240" w:lineRule="auto"/>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Погашение задолженностей по бюджетным кредитам на 2024-2029 годы отражены в нижеследующей таблице:</w:t>
      </w:r>
    </w:p>
    <w:p w14:paraId="6A038A7F" w14:textId="77777777" w:rsidR="006A6AC7" w:rsidRPr="00DD27DA" w:rsidRDefault="006A6AC7" w:rsidP="00B1660B">
      <w:pPr>
        <w:spacing w:line="240" w:lineRule="auto"/>
        <w:ind w:firstLine="567"/>
        <w:jc w:val="right"/>
        <w:rPr>
          <w:rFonts w:ascii="Times New Roman" w:eastAsia="Times New Roman" w:hAnsi="Times New Roman" w:cs="Times New Roman"/>
          <w:bCs/>
          <w:iCs/>
          <w:color w:val="000000" w:themeColor="text1"/>
          <w:sz w:val="20"/>
          <w:szCs w:val="24"/>
          <w:lang w:eastAsia="ru-RU"/>
        </w:rPr>
      </w:pPr>
      <w:r w:rsidRPr="00DD27DA">
        <w:rPr>
          <w:rFonts w:ascii="Times New Roman" w:eastAsia="Times New Roman" w:hAnsi="Times New Roman" w:cs="Times New Roman"/>
          <w:color w:val="000000" w:themeColor="text1"/>
          <w:sz w:val="20"/>
          <w:szCs w:val="24"/>
          <w:lang w:eastAsia="ru-RU"/>
        </w:rPr>
        <w:t xml:space="preserve"> </w:t>
      </w:r>
      <w:r w:rsidRPr="00DD27DA">
        <w:rPr>
          <w:rFonts w:ascii="Times New Roman" w:eastAsia="Times New Roman" w:hAnsi="Times New Roman" w:cs="Times New Roman"/>
          <w:bCs/>
          <w:iCs/>
          <w:color w:val="000000" w:themeColor="text1"/>
          <w:sz w:val="20"/>
          <w:szCs w:val="24"/>
          <w:lang w:eastAsia="ru-RU"/>
        </w:rPr>
        <w:t>млн. сомов</w:t>
      </w:r>
    </w:p>
    <w:tbl>
      <w:tblPr>
        <w:tblW w:w="9072" w:type="dxa"/>
        <w:tblCellMar>
          <w:left w:w="28" w:type="dxa"/>
          <w:right w:w="28" w:type="dxa"/>
        </w:tblCellMar>
        <w:tblLook w:val="04A0" w:firstRow="1" w:lastRow="0" w:firstColumn="1" w:lastColumn="0" w:noHBand="0" w:noVBand="1"/>
      </w:tblPr>
      <w:tblGrid>
        <w:gridCol w:w="1543"/>
        <w:gridCol w:w="1288"/>
        <w:gridCol w:w="1289"/>
        <w:gridCol w:w="1288"/>
        <w:gridCol w:w="1288"/>
        <w:gridCol w:w="1170"/>
        <w:gridCol w:w="1206"/>
      </w:tblGrid>
      <w:tr w:rsidR="00DD27DA" w:rsidRPr="00DD27DA" w14:paraId="0B045029" w14:textId="77777777" w:rsidTr="00B1660B">
        <w:trPr>
          <w:trHeight w:val="253"/>
        </w:trPr>
        <w:tc>
          <w:tcPr>
            <w:tcW w:w="1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528C4"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 xml:space="preserve">Наименование </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14:paraId="0659BFFF"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2024 год</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14:paraId="3C27567B"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2025 год</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14:paraId="4C2D730A"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2026 год</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14:paraId="06A335FB"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2027 год</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3E5A8E83"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2028 год</w:t>
            </w:r>
          </w:p>
        </w:tc>
        <w:tc>
          <w:tcPr>
            <w:tcW w:w="1337" w:type="dxa"/>
            <w:tcBorders>
              <w:top w:val="single" w:sz="4" w:space="0" w:color="auto"/>
              <w:left w:val="nil"/>
              <w:bottom w:val="single" w:sz="4" w:space="0" w:color="auto"/>
              <w:right w:val="single" w:sz="4" w:space="0" w:color="auto"/>
            </w:tcBorders>
            <w:shd w:val="clear" w:color="auto" w:fill="auto"/>
            <w:vAlign w:val="center"/>
            <w:hideMark/>
          </w:tcPr>
          <w:p w14:paraId="331A1780"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2029 год</w:t>
            </w:r>
          </w:p>
        </w:tc>
      </w:tr>
      <w:tr w:rsidR="00DD27DA" w:rsidRPr="00DD27DA" w14:paraId="4722A0EF" w14:textId="77777777" w:rsidTr="00B1660B">
        <w:trPr>
          <w:trHeight w:val="253"/>
        </w:trPr>
        <w:tc>
          <w:tcPr>
            <w:tcW w:w="1576" w:type="dxa"/>
            <w:tcBorders>
              <w:top w:val="nil"/>
              <w:left w:val="single" w:sz="4" w:space="0" w:color="auto"/>
              <w:bottom w:val="single" w:sz="4" w:space="0" w:color="auto"/>
              <w:right w:val="single" w:sz="4" w:space="0" w:color="auto"/>
            </w:tcBorders>
            <w:shd w:val="clear" w:color="auto" w:fill="auto"/>
            <w:vAlign w:val="center"/>
            <w:hideMark/>
          </w:tcPr>
          <w:p w14:paraId="3F83F363" w14:textId="77777777" w:rsidR="006A6AC7" w:rsidRPr="00DD27DA" w:rsidRDefault="006A6AC7" w:rsidP="006A6AC7">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Основная сумма</w:t>
            </w:r>
          </w:p>
        </w:tc>
        <w:tc>
          <w:tcPr>
            <w:tcW w:w="1436" w:type="dxa"/>
            <w:tcBorders>
              <w:top w:val="nil"/>
              <w:left w:val="nil"/>
              <w:bottom w:val="single" w:sz="4" w:space="0" w:color="auto"/>
              <w:right w:val="single" w:sz="4" w:space="0" w:color="auto"/>
            </w:tcBorders>
            <w:shd w:val="clear" w:color="auto" w:fill="auto"/>
            <w:vAlign w:val="center"/>
            <w:hideMark/>
          </w:tcPr>
          <w:p w14:paraId="441CE32C"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57 273 599,00</w:t>
            </w:r>
          </w:p>
        </w:tc>
        <w:tc>
          <w:tcPr>
            <w:tcW w:w="1437" w:type="dxa"/>
            <w:tcBorders>
              <w:top w:val="nil"/>
              <w:left w:val="nil"/>
              <w:bottom w:val="single" w:sz="4" w:space="0" w:color="auto"/>
              <w:right w:val="single" w:sz="4" w:space="0" w:color="auto"/>
            </w:tcBorders>
            <w:shd w:val="clear" w:color="auto" w:fill="auto"/>
            <w:vAlign w:val="center"/>
            <w:hideMark/>
          </w:tcPr>
          <w:p w14:paraId="2343F06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58 783 536,40</w:t>
            </w:r>
          </w:p>
        </w:tc>
        <w:tc>
          <w:tcPr>
            <w:tcW w:w="1436" w:type="dxa"/>
            <w:tcBorders>
              <w:top w:val="nil"/>
              <w:left w:val="nil"/>
              <w:bottom w:val="single" w:sz="4" w:space="0" w:color="auto"/>
              <w:right w:val="single" w:sz="4" w:space="0" w:color="auto"/>
            </w:tcBorders>
            <w:shd w:val="clear" w:color="auto" w:fill="auto"/>
            <w:vAlign w:val="center"/>
            <w:hideMark/>
          </w:tcPr>
          <w:p w14:paraId="006A0B4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28 171 483,90</w:t>
            </w:r>
          </w:p>
        </w:tc>
        <w:tc>
          <w:tcPr>
            <w:tcW w:w="1436" w:type="dxa"/>
            <w:tcBorders>
              <w:top w:val="nil"/>
              <w:left w:val="nil"/>
              <w:bottom w:val="single" w:sz="4" w:space="0" w:color="auto"/>
              <w:right w:val="single" w:sz="4" w:space="0" w:color="auto"/>
            </w:tcBorders>
            <w:shd w:val="clear" w:color="auto" w:fill="auto"/>
            <w:vAlign w:val="center"/>
            <w:hideMark/>
          </w:tcPr>
          <w:p w14:paraId="7F3EE87F"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1 657 751,30</w:t>
            </w:r>
          </w:p>
        </w:tc>
        <w:tc>
          <w:tcPr>
            <w:tcW w:w="1293" w:type="dxa"/>
            <w:tcBorders>
              <w:top w:val="nil"/>
              <w:left w:val="nil"/>
              <w:bottom w:val="single" w:sz="4" w:space="0" w:color="auto"/>
              <w:right w:val="single" w:sz="4" w:space="0" w:color="auto"/>
            </w:tcBorders>
            <w:shd w:val="clear" w:color="auto" w:fill="auto"/>
            <w:vAlign w:val="center"/>
            <w:hideMark/>
          </w:tcPr>
          <w:p w14:paraId="2B6A4434"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4 704 951,60</w:t>
            </w:r>
          </w:p>
        </w:tc>
        <w:tc>
          <w:tcPr>
            <w:tcW w:w="1337" w:type="dxa"/>
            <w:tcBorders>
              <w:top w:val="nil"/>
              <w:left w:val="nil"/>
              <w:bottom w:val="single" w:sz="4" w:space="0" w:color="auto"/>
              <w:right w:val="single" w:sz="4" w:space="0" w:color="auto"/>
            </w:tcBorders>
            <w:shd w:val="clear" w:color="auto" w:fill="auto"/>
            <w:vAlign w:val="center"/>
            <w:hideMark/>
          </w:tcPr>
          <w:p w14:paraId="26C74EB1"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3 571 490,80</w:t>
            </w:r>
          </w:p>
        </w:tc>
      </w:tr>
      <w:tr w:rsidR="00DD27DA" w:rsidRPr="00DD27DA" w14:paraId="3030C2F9" w14:textId="77777777" w:rsidTr="00B1660B">
        <w:trPr>
          <w:trHeight w:val="253"/>
        </w:trPr>
        <w:tc>
          <w:tcPr>
            <w:tcW w:w="1576" w:type="dxa"/>
            <w:tcBorders>
              <w:top w:val="nil"/>
              <w:left w:val="single" w:sz="4" w:space="0" w:color="auto"/>
              <w:bottom w:val="single" w:sz="4" w:space="0" w:color="auto"/>
              <w:right w:val="single" w:sz="4" w:space="0" w:color="auto"/>
            </w:tcBorders>
            <w:shd w:val="clear" w:color="auto" w:fill="auto"/>
            <w:vAlign w:val="center"/>
            <w:hideMark/>
          </w:tcPr>
          <w:p w14:paraId="1684D95A" w14:textId="77777777" w:rsidR="006A6AC7" w:rsidRPr="00DD27DA" w:rsidRDefault="006A6AC7" w:rsidP="006A6AC7">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Проценты</w:t>
            </w:r>
          </w:p>
        </w:tc>
        <w:tc>
          <w:tcPr>
            <w:tcW w:w="1436" w:type="dxa"/>
            <w:tcBorders>
              <w:top w:val="nil"/>
              <w:left w:val="nil"/>
              <w:bottom w:val="single" w:sz="4" w:space="0" w:color="auto"/>
              <w:right w:val="single" w:sz="4" w:space="0" w:color="auto"/>
            </w:tcBorders>
            <w:shd w:val="clear" w:color="auto" w:fill="auto"/>
            <w:vAlign w:val="center"/>
            <w:hideMark/>
          </w:tcPr>
          <w:p w14:paraId="0193141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1 546 919,30</w:t>
            </w:r>
          </w:p>
        </w:tc>
        <w:tc>
          <w:tcPr>
            <w:tcW w:w="1437" w:type="dxa"/>
            <w:tcBorders>
              <w:top w:val="nil"/>
              <w:left w:val="nil"/>
              <w:bottom w:val="single" w:sz="4" w:space="0" w:color="auto"/>
              <w:right w:val="single" w:sz="4" w:space="0" w:color="auto"/>
            </w:tcBorders>
            <w:shd w:val="clear" w:color="auto" w:fill="auto"/>
            <w:vAlign w:val="center"/>
            <w:hideMark/>
          </w:tcPr>
          <w:p w14:paraId="027640E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1 510 000,00</w:t>
            </w:r>
          </w:p>
        </w:tc>
        <w:tc>
          <w:tcPr>
            <w:tcW w:w="1436" w:type="dxa"/>
            <w:tcBorders>
              <w:top w:val="nil"/>
              <w:left w:val="nil"/>
              <w:bottom w:val="single" w:sz="4" w:space="0" w:color="auto"/>
              <w:right w:val="single" w:sz="4" w:space="0" w:color="auto"/>
            </w:tcBorders>
            <w:shd w:val="clear" w:color="auto" w:fill="auto"/>
            <w:vAlign w:val="center"/>
            <w:hideMark/>
          </w:tcPr>
          <w:p w14:paraId="0DA568A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1 520 000,00</w:t>
            </w:r>
          </w:p>
        </w:tc>
        <w:tc>
          <w:tcPr>
            <w:tcW w:w="1436" w:type="dxa"/>
            <w:tcBorders>
              <w:top w:val="nil"/>
              <w:left w:val="nil"/>
              <w:bottom w:val="single" w:sz="4" w:space="0" w:color="auto"/>
              <w:right w:val="single" w:sz="4" w:space="0" w:color="auto"/>
            </w:tcBorders>
            <w:shd w:val="clear" w:color="auto" w:fill="auto"/>
            <w:vAlign w:val="center"/>
            <w:hideMark/>
          </w:tcPr>
          <w:p w14:paraId="1DAD1950"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1 466 926,70</w:t>
            </w:r>
          </w:p>
        </w:tc>
        <w:tc>
          <w:tcPr>
            <w:tcW w:w="1293" w:type="dxa"/>
            <w:tcBorders>
              <w:top w:val="nil"/>
              <w:left w:val="nil"/>
              <w:bottom w:val="single" w:sz="4" w:space="0" w:color="auto"/>
              <w:right w:val="single" w:sz="4" w:space="0" w:color="auto"/>
            </w:tcBorders>
            <w:shd w:val="clear" w:color="auto" w:fill="auto"/>
            <w:vAlign w:val="center"/>
            <w:hideMark/>
          </w:tcPr>
          <w:p w14:paraId="14B0CB33"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1 406 666,60</w:t>
            </w:r>
          </w:p>
        </w:tc>
        <w:tc>
          <w:tcPr>
            <w:tcW w:w="1337" w:type="dxa"/>
            <w:tcBorders>
              <w:top w:val="nil"/>
              <w:left w:val="nil"/>
              <w:bottom w:val="single" w:sz="4" w:space="0" w:color="auto"/>
              <w:right w:val="single" w:sz="4" w:space="0" w:color="auto"/>
            </w:tcBorders>
            <w:shd w:val="clear" w:color="auto" w:fill="auto"/>
            <w:vAlign w:val="center"/>
            <w:hideMark/>
          </w:tcPr>
          <w:p w14:paraId="5D70170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1 475 679,30</w:t>
            </w:r>
          </w:p>
        </w:tc>
      </w:tr>
      <w:tr w:rsidR="00DD27DA" w:rsidRPr="00DD27DA" w14:paraId="664FB8A5" w14:textId="77777777" w:rsidTr="00B1660B">
        <w:trPr>
          <w:trHeight w:val="253"/>
        </w:trPr>
        <w:tc>
          <w:tcPr>
            <w:tcW w:w="1576" w:type="dxa"/>
            <w:tcBorders>
              <w:top w:val="nil"/>
              <w:left w:val="single" w:sz="4" w:space="0" w:color="auto"/>
              <w:bottom w:val="single" w:sz="4" w:space="0" w:color="auto"/>
              <w:right w:val="single" w:sz="4" w:space="0" w:color="auto"/>
            </w:tcBorders>
            <w:shd w:val="clear" w:color="auto" w:fill="auto"/>
            <w:vAlign w:val="center"/>
            <w:hideMark/>
          </w:tcPr>
          <w:p w14:paraId="59B48EA4" w14:textId="77777777" w:rsidR="006A6AC7" w:rsidRPr="00DD27DA" w:rsidRDefault="006A6AC7" w:rsidP="006A6AC7">
            <w:pPr>
              <w:spacing w:after="0" w:line="240" w:lineRule="auto"/>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Штрафы</w:t>
            </w:r>
          </w:p>
        </w:tc>
        <w:tc>
          <w:tcPr>
            <w:tcW w:w="1436" w:type="dxa"/>
            <w:tcBorders>
              <w:top w:val="nil"/>
              <w:left w:val="nil"/>
              <w:bottom w:val="single" w:sz="4" w:space="0" w:color="auto"/>
              <w:right w:val="single" w:sz="4" w:space="0" w:color="auto"/>
            </w:tcBorders>
            <w:shd w:val="clear" w:color="auto" w:fill="auto"/>
            <w:vAlign w:val="center"/>
            <w:hideMark/>
          </w:tcPr>
          <w:p w14:paraId="7ED10EA7"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2 459,40</w:t>
            </w:r>
          </w:p>
        </w:tc>
        <w:tc>
          <w:tcPr>
            <w:tcW w:w="1437" w:type="dxa"/>
            <w:tcBorders>
              <w:top w:val="nil"/>
              <w:left w:val="nil"/>
              <w:bottom w:val="single" w:sz="4" w:space="0" w:color="auto"/>
              <w:right w:val="single" w:sz="4" w:space="0" w:color="auto"/>
            </w:tcBorders>
            <w:shd w:val="clear" w:color="auto" w:fill="auto"/>
            <w:vAlign w:val="center"/>
            <w:hideMark/>
          </w:tcPr>
          <w:p w14:paraId="352C1E25"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2 613,10</w:t>
            </w:r>
          </w:p>
        </w:tc>
        <w:tc>
          <w:tcPr>
            <w:tcW w:w="1436" w:type="dxa"/>
            <w:tcBorders>
              <w:top w:val="nil"/>
              <w:left w:val="nil"/>
              <w:bottom w:val="single" w:sz="4" w:space="0" w:color="auto"/>
              <w:right w:val="single" w:sz="4" w:space="0" w:color="auto"/>
            </w:tcBorders>
            <w:shd w:val="clear" w:color="auto" w:fill="auto"/>
            <w:vAlign w:val="center"/>
            <w:hideMark/>
          </w:tcPr>
          <w:p w14:paraId="788D467B"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13 306,60</w:t>
            </w:r>
          </w:p>
        </w:tc>
        <w:tc>
          <w:tcPr>
            <w:tcW w:w="1436" w:type="dxa"/>
            <w:tcBorders>
              <w:top w:val="nil"/>
              <w:left w:val="nil"/>
              <w:bottom w:val="single" w:sz="4" w:space="0" w:color="auto"/>
              <w:right w:val="single" w:sz="4" w:space="0" w:color="auto"/>
            </w:tcBorders>
            <w:shd w:val="clear" w:color="auto" w:fill="auto"/>
            <w:vAlign w:val="center"/>
            <w:hideMark/>
          </w:tcPr>
          <w:p w14:paraId="5ED5E31A"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1 338,20</w:t>
            </w:r>
          </w:p>
        </w:tc>
        <w:tc>
          <w:tcPr>
            <w:tcW w:w="1293" w:type="dxa"/>
            <w:tcBorders>
              <w:top w:val="nil"/>
              <w:left w:val="nil"/>
              <w:bottom w:val="single" w:sz="4" w:space="0" w:color="auto"/>
              <w:right w:val="single" w:sz="4" w:space="0" w:color="auto"/>
            </w:tcBorders>
            <w:shd w:val="clear" w:color="auto" w:fill="auto"/>
            <w:vAlign w:val="center"/>
            <w:hideMark/>
          </w:tcPr>
          <w:p w14:paraId="4E76578D"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c>
          <w:tcPr>
            <w:tcW w:w="1337" w:type="dxa"/>
            <w:tcBorders>
              <w:top w:val="nil"/>
              <w:left w:val="nil"/>
              <w:bottom w:val="single" w:sz="4" w:space="0" w:color="auto"/>
              <w:right w:val="single" w:sz="4" w:space="0" w:color="auto"/>
            </w:tcBorders>
            <w:shd w:val="clear" w:color="auto" w:fill="auto"/>
            <w:vAlign w:val="center"/>
            <w:hideMark/>
          </w:tcPr>
          <w:p w14:paraId="2D09A6C6" w14:textId="77777777" w:rsidR="006A6AC7" w:rsidRPr="00DD27DA" w:rsidRDefault="006A6AC7" w:rsidP="006A6AC7">
            <w:pPr>
              <w:spacing w:after="0" w:line="240" w:lineRule="auto"/>
              <w:jc w:val="right"/>
              <w:rPr>
                <w:rFonts w:ascii="Times New Roman" w:eastAsia="Times New Roman" w:hAnsi="Times New Roman" w:cs="Times New Roman"/>
                <w:color w:val="000000" w:themeColor="text1"/>
                <w:sz w:val="20"/>
                <w:szCs w:val="20"/>
                <w:lang w:eastAsia="ru-RU"/>
              </w:rPr>
            </w:pPr>
            <w:r w:rsidRPr="00DD27DA">
              <w:rPr>
                <w:rFonts w:ascii="Times New Roman" w:eastAsia="Times New Roman" w:hAnsi="Times New Roman" w:cs="Times New Roman"/>
                <w:color w:val="000000" w:themeColor="text1"/>
                <w:sz w:val="20"/>
                <w:szCs w:val="20"/>
                <w:lang w:eastAsia="ru-RU"/>
              </w:rPr>
              <w:t>0,00</w:t>
            </w:r>
          </w:p>
        </w:tc>
      </w:tr>
      <w:tr w:rsidR="006A6AC7" w:rsidRPr="00DD27DA" w14:paraId="1C9166D5" w14:textId="77777777" w:rsidTr="00B1660B">
        <w:trPr>
          <w:trHeight w:val="253"/>
        </w:trPr>
        <w:tc>
          <w:tcPr>
            <w:tcW w:w="1576" w:type="dxa"/>
            <w:tcBorders>
              <w:top w:val="nil"/>
              <w:left w:val="single" w:sz="4" w:space="0" w:color="auto"/>
              <w:bottom w:val="single" w:sz="4" w:space="0" w:color="auto"/>
              <w:right w:val="single" w:sz="4" w:space="0" w:color="auto"/>
            </w:tcBorders>
            <w:shd w:val="clear" w:color="auto" w:fill="auto"/>
            <w:vAlign w:val="center"/>
            <w:hideMark/>
          </w:tcPr>
          <w:p w14:paraId="1B6B6D0F" w14:textId="77777777" w:rsidR="006A6AC7" w:rsidRPr="00DD27DA" w:rsidRDefault="006A6AC7" w:rsidP="006A6AC7">
            <w:pPr>
              <w:spacing w:after="0" w:line="240" w:lineRule="auto"/>
              <w:jc w:val="center"/>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Итого</w:t>
            </w:r>
          </w:p>
        </w:tc>
        <w:tc>
          <w:tcPr>
            <w:tcW w:w="1436" w:type="dxa"/>
            <w:tcBorders>
              <w:top w:val="nil"/>
              <w:left w:val="nil"/>
              <w:bottom w:val="single" w:sz="4" w:space="0" w:color="auto"/>
              <w:right w:val="single" w:sz="4" w:space="0" w:color="auto"/>
            </w:tcBorders>
            <w:shd w:val="clear" w:color="auto" w:fill="auto"/>
            <w:vAlign w:val="center"/>
            <w:hideMark/>
          </w:tcPr>
          <w:p w14:paraId="03438722"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58 822 977,70</w:t>
            </w:r>
          </w:p>
        </w:tc>
        <w:tc>
          <w:tcPr>
            <w:tcW w:w="1437" w:type="dxa"/>
            <w:tcBorders>
              <w:top w:val="nil"/>
              <w:left w:val="nil"/>
              <w:bottom w:val="single" w:sz="4" w:space="0" w:color="auto"/>
              <w:right w:val="single" w:sz="4" w:space="0" w:color="auto"/>
            </w:tcBorders>
            <w:shd w:val="clear" w:color="auto" w:fill="auto"/>
            <w:vAlign w:val="center"/>
            <w:hideMark/>
          </w:tcPr>
          <w:p w14:paraId="50A3DD0C"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60 296 149,50</w:t>
            </w:r>
          </w:p>
        </w:tc>
        <w:tc>
          <w:tcPr>
            <w:tcW w:w="1436" w:type="dxa"/>
            <w:tcBorders>
              <w:top w:val="nil"/>
              <w:left w:val="nil"/>
              <w:bottom w:val="single" w:sz="4" w:space="0" w:color="auto"/>
              <w:right w:val="single" w:sz="4" w:space="0" w:color="auto"/>
            </w:tcBorders>
            <w:shd w:val="clear" w:color="auto" w:fill="auto"/>
            <w:vAlign w:val="center"/>
            <w:hideMark/>
          </w:tcPr>
          <w:p w14:paraId="3963E9F5"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29 704 790,40</w:t>
            </w:r>
          </w:p>
        </w:tc>
        <w:tc>
          <w:tcPr>
            <w:tcW w:w="1436" w:type="dxa"/>
            <w:tcBorders>
              <w:top w:val="nil"/>
              <w:left w:val="nil"/>
              <w:bottom w:val="single" w:sz="4" w:space="0" w:color="auto"/>
              <w:right w:val="single" w:sz="4" w:space="0" w:color="auto"/>
            </w:tcBorders>
            <w:shd w:val="clear" w:color="auto" w:fill="auto"/>
            <w:vAlign w:val="center"/>
            <w:hideMark/>
          </w:tcPr>
          <w:p w14:paraId="49132941"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3 126 016,20</w:t>
            </w:r>
          </w:p>
        </w:tc>
        <w:tc>
          <w:tcPr>
            <w:tcW w:w="1293" w:type="dxa"/>
            <w:tcBorders>
              <w:top w:val="nil"/>
              <w:left w:val="nil"/>
              <w:bottom w:val="single" w:sz="4" w:space="0" w:color="auto"/>
              <w:right w:val="single" w:sz="4" w:space="0" w:color="auto"/>
            </w:tcBorders>
            <w:shd w:val="clear" w:color="auto" w:fill="auto"/>
            <w:vAlign w:val="center"/>
            <w:hideMark/>
          </w:tcPr>
          <w:p w14:paraId="7F2286DD"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6 111 618,20</w:t>
            </w:r>
          </w:p>
        </w:tc>
        <w:tc>
          <w:tcPr>
            <w:tcW w:w="1337" w:type="dxa"/>
            <w:tcBorders>
              <w:top w:val="nil"/>
              <w:left w:val="nil"/>
              <w:bottom w:val="single" w:sz="4" w:space="0" w:color="auto"/>
              <w:right w:val="single" w:sz="4" w:space="0" w:color="auto"/>
            </w:tcBorders>
            <w:shd w:val="clear" w:color="auto" w:fill="auto"/>
            <w:vAlign w:val="center"/>
            <w:hideMark/>
          </w:tcPr>
          <w:p w14:paraId="6A9CCDD5" w14:textId="77777777" w:rsidR="006A6AC7" w:rsidRPr="00DD27DA" w:rsidRDefault="006A6AC7" w:rsidP="006A6AC7">
            <w:pPr>
              <w:spacing w:after="0" w:line="240" w:lineRule="auto"/>
              <w:jc w:val="right"/>
              <w:rPr>
                <w:rFonts w:ascii="Times New Roman" w:eastAsia="Times New Roman" w:hAnsi="Times New Roman" w:cs="Times New Roman"/>
                <w:b/>
                <w:bCs/>
                <w:color w:val="000000" w:themeColor="text1"/>
                <w:sz w:val="20"/>
                <w:szCs w:val="20"/>
                <w:lang w:eastAsia="ru-RU"/>
              </w:rPr>
            </w:pPr>
            <w:r w:rsidRPr="00DD27DA">
              <w:rPr>
                <w:rFonts w:ascii="Times New Roman" w:eastAsia="Times New Roman" w:hAnsi="Times New Roman" w:cs="Times New Roman"/>
                <w:b/>
                <w:bCs/>
                <w:color w:val="000000" w:themeColor="text1"/>
                <w:sz w:val="20"/>
                <w:szCs w:val="20"/>
                <w:lang w:eastAsia="ru-RU"/>
              </w:rPr>
              <w:t>5 047 170,20</w:t>
            </w:r>
          </w:p>
        </w:tc>
      </w:tr>
    </w:tbl>
    <w:p w14:paraId="1122B5ED" w14:textId="77777777" w:rsidR="006A6AC7" w:rsidRPr="00DD27DA" w:rsidRDefault="006A6AC7" w:rsidP="006A6AC7">
      <w:pPr>
        <w:spacing w:after="0" w:line="240" w:lineRule="auto"/>
        <w:ind w:firstLine="567"/>
        <w:jc w:val="both"/>
        <w:rPr>
          <w:rFonts w:ascii="Times New Roman" w:eastAsia="Times New Roman" w:hAnsi="Times New Roman" w:cs="Times New Roman"/>
          <w:color w:val="000000" w:themeColor="text1"/>
          <w:sz w:val="24"/>
          <w:szCs w:val="24"/>
          <w:lang w:eastAsia="ru-RU"/>
        </w:rPr>
      </w:pPr>
    </w:p>
    <w:p w14:paraId="7BA9EF94" w14:textId="77777777" w:rsidR="006A6AC7" w:rsidRPr="00DD27DA" w:rsidRDefault="006A6AC7" w:rsidP="006A6AC7">
      <w:pPr>
        <w:spacing w:after="0" w:line="240" w:lineRule="auto"/>
        <w:ind w:firstLine="709"/>
        <w:jc w:val="both"/>
        <w:rPr>
          <w:rFonts w:ascii="Times New Roman" w:eastAsia="Times New Roman" w:hAnsi="Times New Roman" w:cs="Times New Roman"/>
          <w:iCs/>
          <w:color w:val="000000" w:themeColor="text1"/>
          <w:sz w:val="24"/>
          <w:szCs w:val="24"/>
          <w:lang w:eastAsia="ru-RU"/>
        </w:rPr>
      </w:pPr>
      <w:r w:rsidRPr="00DD27DA">
        <w:rPr>
          <w:rFonts w:ascii="Times New Roman" w:eastAsia="Times New Roman" w:hAnsi="Times New Roman" w:cs="Times New Roman"/>
          <w:i/>
          <w:iCs/>
          <w:color w:val="000000" w:themeColor="text1"/>
          <w:sz w:val="24"/>
          <w:szCs w:val="24"/>
          <w:lang w:eastAsia="ru-RU"/>
        </w:rPr>
        <w:t>*</w:t>
      </w:r>
      <w:r w:rsidRPr="00DD27DA">
        <w:rPr>
          <w:rFonts w:ascii="Times New Roman" w:eastAsia="Times New Roman" w:hAnsi="Times New Roman" w:cs="Times New Roman"/>
          <w:iCs/>
          <w:color w:val="000000" w:themeColor="text1"/>
          <w:sz w:val="24"/>
          <w:szCs w:val="24"/>
          <w:lang w:eastAsia="ru-RU"/>
        </w:rPr>
        <w:t xml:space="preserve">План-прогноз на 2023-2029 годы увеличен с учетом капитализации энергетических компаний. </w:t>
      </w:r>
    </w:p>
    <w:p w14:paraId="41590098" w14:textId="77777777" w:rsidR="00B1660B" w:rsidRPr="00DD27DA" w:rsidRDefault="006A6AC7" w:rsidP="006A6AC7">
      <w:pPr>
        <w:numPr>
          <w:ilvl w:val="0"/>
          <w:numId w:val="26"/>
        </w:numPr>
        <w:spacing w:after="0" w:line="240" w:lineRule="auto"/>
        <w:ind w:left="851" w:hanging="284"/>
        <w:contextualSpacing/>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 xml:space="preserve">Риски по расходной части республиканского бюджета </w:t>
      </w:r>
    </w:p>
    <w:p w14:paraId="0E789C91" w14:textId="77777777" w:rsidR="006A6AC7" w:rsidRPr="00DD27DA" w:rsidRDefault="006A6AC7" w:rsidP="00B1660B">
      <w:pPr>
        <w:spacing w:after="0" w:line="240" w:lineRule="auto"/>
        <w:ind w:firstLine="567"/>
        <w:contextualSpacing/>
        <w:jc w:val="both"/>
        <w:rPr>
          <w:rFonts w:ascii="Times New Roman" w:eastAsia="Times New Roman" w:hAnsi="Times New Roman" w:cs="Times New Roman"/>
          <w:b/>
          <w:color w:val="000000" w:themeColor="text1"/>
          <w:sz w:val="24"/>
          <w:szCs w:val="24"/>
          <w:lang w:eastAsia="ru-RU"/>
        </w:rPr>
      </w:pPr>
      <w:r w:rsidRPr="00DD27DA">
        <w:rPr>
          <w:rFonts w:ascii="Times New Roman" w:eastAsia="Cambria" w:hAnsi="Times New Roman" w:cs="Times New Roman"/>
          <w:color w:val="000000" w:themeColor="text1"/>
          <w:sz w:val="24"/>
          <w:szCs w:val="24"/>
        </w:rPr>
        <w:t xml:space="preserve">В 2025-2027 гг. существуют риски, связанные с новыми незапланированными расходными инициативами после принятия Закона Кыргызской Республики «О республиканском бюджете на 2025 год и плановый период 2026-2027 годов». </w:t>
      </w:r>
    </w:p>
    <w:p w14:paraId="441B15E1" w14:textId="77777777" w:rsidR="006A6AC7" w:rsidRPr="00DD27DA" w:rsidRDefault="006A6AC7" w:rsidP="006A6AC7">
      <w:pPr>
        <w:tabs>
          <w:tab w:val="left" w:pos="567"/>
        </w:tabs>
        <w:spacing w:after="0" w:line="240" w:lineRule="auto"/>
        <w:jc w:val="both"/>
        <w:rPr>
          <w:rFonts w:ascii="Times New Roman" w:eastAsia="Cambria" w:hAnsi="Times New Roman" w:cs="Times New Roman"/>
          <w:color w:val="000000" w:themeColor="text1"/>
          <w:sz w:val="24"/>
          <w:szCs w:val="24"/>
        </w:rPr>
      </w:pPr>
    </w:p>
    <w:p w14:paraId="5E234336" w14:textId="77777777" w:rsidR="006A6AC7" w:rsidRPr="00DD27DA" w:rsidRDefault="006A6AC7" w:rsidP="006A6AC7">
      <w:pPr>
        <w:numPr>
          <w:ilvl w:val="0"/>
          <w:numId w:val="26"/>
        </w:numPr>
        <w:tabs>
          <w:tab w:val="left" w:pos="709"/>
          <w:tab w:val="left" w:pos="851"/>
        </w:tabs>
        <w:spacing w:after="0" w:line="240" w:lineRule="auto"/>
        <w:ind w:left="709" w:hanging="142"/>
        <w:contextualSpacing/>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По обслуживанию государственного долга</w:t>
      </w:r>
    </w:p>
    <w:p w14:paraId="09D64CBB" w14:textId="77777777" w:rsidR="006A6AC7" w:rsidRPr="00DD27DA" w:rsidRDefault="006A6AC7" w:rsidP="006A6AC7">
      <w:pPr>
        <w:tabs>
          <w:tab w:val="left" w:pos="709"/>
          <w:tab w:val="left" w:pos="993"/>
        </w:tabs>
        <w:spacing w:after="0" w:line="240" w:lineRule="auto"/>
        <w:ind w:left="709"/>
        <w:contextualSpacing/>
        <w:jc w:val="both"/>
        <w:rPr>
          <w:rFonts w:ascii="Times New Roman" w:eastAsia="Times New Roman" w:hAnsi="Times New Roman" w:cs="Times New Roman"/>
          <w:b/>
          <w:color w:val="000000" w:themeColor="text1"/>
          <w:sz w:val="24"/>
          <w:szCs w:val="24"/>
          <w:lang w:eastAsia="ru-RU"/>
        </w:rPr>
      </w:pPr>
    </w:p>
    <w:p w14:paraId="7D4A5ACD"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Фискальные риски, связанные с государственным долгом, — это те факторы государственного долга, которые могут вызвать отклонения </w:t>
      </w:r>
      <w:proofErr w:type="gramStart"/>
      <w:r w:rsidRPr="00DD27DA">
        <w:rPr>
          <w:rFonts w:ascii="Times New Roman" w:eastAsia="Calibri" w:hAnsi="Times New Roman" w:cs="Times New Roman"/>
          <w:color w:val="000000" w:themeColor="text1"/>
          <w:sz w:val="24"/>
          <w:szCs w:val="24"/>
          <w:lang w:eastAsia="ru-RU"/>
        </w:rPr>
        <w:t>фактических  результатов</w:t>
      </w:r>
      <w:proofErr w:type="gramEnd"/>
      <w:r w:rsidRPr="00DD27DA">
        <w:rPr>
          <w:rFonts w:ascii="Times New Roman" w:eastAsia="Calibri" w:hAnsi="Times New Roman" w:cs="Times New Roman"/>
          <w:color w:val="000000" w:themeColor="text1"/>
          <w:sz w:val="24"/>
          <w:szCs w:val="24"/>
          <w:lang w:eastAsia="ru-RU"/>
        </w:rPr>
        <w:t xml:space="preserve"> от прогнозов бюджета и показателей Основных направлений фискальной политики (далее - ОНФП). Если бюджет выплатил большие суммы, чем запланировано, то </w:t>
      </w:r>
      <w:r w:rsidRPr="00DD27DA">
        <w:rPr>
          <w:rFonts w:ascii="Times New Roman" w:eastAsia="Calibri" w:hAnsi="Times New Roman" w:cs="Times New Roman"/>
          <w:color w:val="000000" w:themeColor="text1"/>
          <w:sz w:val="24"/>
          <w:szCs w:val="24"/>
          <w:lang w:eastAsia="ru-RU"/>
        </w:rPr>
        <w:lastRenderedPageBreak/>
        <w:t>происходит материализация риска, причем те же факторы создают и потенциальную возможность материализации риска в будущем</w:t>
      </w:r>
      <w:r w:rsidRPr="00DD27DA">
        <w:rPr>
          <w:rFonts w:ascii="Times New Roman" w:eastAsia="Calibri" w:hAnsi="Times New Roman" w:cs="Times New Roman"/>
          <w:i/>
          <w:color w:val="000000" w:themeColor="text1"/>
          <w:sz w:val="24"/>
          <w:szCs w:val="24"/>
          <w:lang w:eastAsia="ru-RU"/>
        </w:rPr>
        <w:t>. В случае внешнего долга</w:t>
      </w:r>
      <w:r w:rsidRPr="00DD27DA">
        <w:rPr>
          <w:rFonts w:ascii="Times New Roman" w:eastAsia="Calibri" w:hAnsi="Times New Roman" w:cs="Times New Roman"/>
          <w:color w:val="000000" w:themeColor="text1"/>
          <w:sz w:val="24"/>
          <w:szCs w:val="24"/>
          <w:lang w:eastAsia="ru-RU"/>
        </w:rPr>
        <w:t xml:space="preserve"> фискальные риски возникают по причине зависимости государственного долга и выплат по нему от обменного курса сома к валютам займов, а также от плавающей ставки по соглашениям валютных займов. </w:t>
      </w:r>
      <w:r w:rsidRPr="00DD27DA">
        <w:rPr>
          <w:rFonts w:ascii="Times New Roman" w:eastAsia="Calibri" w:hAnsi="Times New Roman" w:cs="Times New Roman"/>
          <w:i/>
          <w:color w:val="000000" w:themeColor="text1"/>
          <w:sz w:val="24"/>
          <w:szCs w:val="24"/>
          <w:lang w:eastAsia="ru-RU"/>
        </w:rPr>
        <w:t>В случае внутреннего долга</w:t>
      </w:r>
      <w:r w:rsidRPr="00DD27DA">
        <w:rPr>
          <w:rFonts w:ascii="Times New Roman" w:eastAsia="Calibri" w:hAnsi="Times New Roman" w:cs="Times New Roman"/>
          <w:color w:val="000000" w:themeColor="text1"/>
          <w:sz w:val="24"/>
          <w:szCs w:val="24"/>
          <w:lang w:eastAsia="ru-RU"/>
        </w:rPr>
        <w:t xml:space="preserve"> риск связан с изменением учетной ставки Национального банка Кыргызской Республики, так как доходность по государственным ценным бумагам устанавливается участниками рынка ГЦБ, в том числе с учетом ожидаемой инфляции и размера текущей учетной ставки, а также от объема портфеля краткосрочных ГЦБ. </w:t>
      </w:r>
    </w:p>
    <w:p w14:paraId="288A6582"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Также фискальный риск может возникнуть в результате предоставления государственной гарантии предприятию для </w:t>
      </w:r>
      <w:proofErr w:type="gramStart"/>
      <w:r w:rsidRPr="00DD27DA">
        <w:rPr>
          <w:rFonts w:ascii="Times New Roman" w:eastAsia="Calibri" w:hAnsi="Times New Roman" w:cs="Times New Roman"/>
          <w:color w:val="000000" w:themeColor="text1"/>
          <w:sz w:val="24"/>
          <w:szCs w:val="24"/>
          <w:lang w:eastAsia="ru-RU"/>
        </w:rPr>
        <w:t>погашения  кредитного</w:t>
      </w:r>
      <w:proofErr w:type="gramEnd"/>
      <w:r w:rsidRPr="00DD27DA">
        <w:rPr>
          <w:rFonts w:ascii="Times New Roman" w:eastAsia="Calibri" w:hAnsi="Times New Roman" w:cs="Times New Roman"/>
          <w:color w:val="000000" w:themeColor="text1"/>
          <w:sz w:val="24"/>
          <w:szCs w:val="24"/>
          <w:lang w:eastAsia="ru-RU"/>
        </w:rPr>
        <w:t xml:space="preserve"> долга. Это так называемое условное обязательство, которое материализуется, если бюджет погашает задолженность за заемщика, который не исполнил свое обязательство по долгу.</w:t>
      </w:r>
    </w:p>
    <w:p w14:paraId="6064E997"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Одним из универсальных фундаментов оценки состояния государственного долга, а также возможности его анализа, в том числе оценки рисков государственного долга является так называемая модель Анализа устойчивости долга (</w:t>
      </w:r>
      <w:proofErr w:type="spellStart"/>
      <w:r w:rsidRPr="00DD27DA">
        <w:rPr>
          <w:rFonts w:ascii="Times New Roman" w:eastAsia="Calibri" w:hAnsi="Times New Roman" w:cs="Times New Roman"/>
          <w:color w:val="000000" w:themeColor="text1"/>
          <w:sz w:val="24"/>
          <w:szCs w:val="24"/>
          <w:lang w:eastAsia="ru-RU"/>
        </w:rPr>
        <w:t>Debt</w:t>
      </w:r>
      <w:proofErr w:type="spellEnd"/>
      <w:r w:rsidRPr="00DD27DA">
        <w:rPr>
          <w:rFonts w:ascii="Times New Roman" w:eastAsia="Calibri" w:hAnsi="Times New Roman" w:cs="Times New Roman"/>
          <w:color w:val="000000" w:themeColor="text1"/>
          <w:sz w:val="24"/>
          <w:szCs w:val="24"/>
          <w:lang w:eastAsia="ru-RU"/>
        </w:rPr>
        <w:t xml:space="preserve"> </w:t>
      </w:r>
      <w:proofErr w:type="spellStart"/>
      <w:r w:rsidRPr="00DD27DA">
        <w:rPr>
          <w:rFonts w:ascii="Times New Roman" w:eastAsia="Calibri" w:hAnsi="Times New Roman" w:cs="Times New Roman"/>
          <w:color w:val="000000" w:themeColor="text1"/>
          <w:sz w:val="24"/>
          <w:szCs w:val="24"/>
          <w:lang w:eastAsia="ru-RU"/>
        </w:rPr>
        <w:t>Sustainability</w:t>
      </w:r>
      <w:proofErr w:type="spellEnd"/>
      <w:r w:rsidRPr="00DD27DA">
        <w:rPr>
          <w:rFonts w:ascii="Times New Roman" w:eastAsia="Calibri" w:hAnsi="Times New Roman" w:cs="Times New Roman"/>
          <w:color w:val="000000" w:themeColor="text1"/>
          <w:sz w:val="24"/>
          <w:szCs w:val="24"/>
          <w:lang w:eastAsia="ru-RU"/>
        </w:rPr>
        <w:t xml:space="preserve"> Analysis – DSA). DSA оценивает как текущий уровень долга страны, так и предполагаемые заимствования влияют на ее нынешнюю и будущую способность выполнять обязательства по обслуживанию долга. Так, ключевым фактором достижения устойчивости внешнего и государственного долга является макроэкономическая стабильность. </w:t>
      </w:r>
    </w:p>
    <w:p w14:paraId="1A623CFE"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Ключевые факторы, которые могут повлиять на риски, связанные с государственным долгом следующие:</w:t>
      </w:r>
    </w:p>
    <w:p w14:paraId="45CAAEC5" w14:textId="77777777" w:rsidR="006A6AC7" w:rsidRPr="00DD27DA" w:rsidRDefault="006A6AC7" w:rsidP="006A6AC7">
      <w:pPr>
        <w:numPr>
          <w:ilvl w:val="0"/>
          <w:numId w:val="41"/>
        </w:numPr>
        <w:tabs>
          <w:tab w:val="left" w:pos="993"/>
        </w:tabs>
        <w:overflowPunct w:val="0"/>
        <w:autoSpaceDE w:val="0"/>
        <w:autoSpaceDN w:val="0"/>
        <w:adjustRightInd w:val="0"/>
        <w:spacing w:after="0" w:line="240" w:lineRule="auto"/>
        <w:ind w:left="0" w:firstLine="708"/>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i/>
          <w:iCs/>
          <w:color w:val="000000" w:themeColor="text1"/>
          <w:sz w:val="24"/>
          <w:szCs w:val="24"/>
          <w:lang w:eastAsia="ru-RU"/>
        </w:rPr>
        <w:t>Валовой внутренний продукт (ВВП).</w:t>
      </w:r>
      <w:r w:rsidRPr="00DD27DA">
        <w:rPr>
          <w:rFonts w:ascii="Times New Roman" w:eastAsia="Calibri" w:hAnsi="Times New Roman" w:cs="Times New Roman"/>
          <w:color w:val="000000" w:themeColor="text1"/>
          <w:sz w:val="24"/>
          <w:szCs w:val="24"/>
          <w:lang w:eastAsia="ru-RU"/>
        </w:rPr>
        <w:t xml:space="preserve"> Соотношение уровня государственного долга к ВВП является важным показателем кредитоспособности, поэтому отклонения фактических показателей уровня государственного долга к ВВП от прогнозных показателей в бюджете имеют значимый характер;</w:t>
      </w:r>
    </w:p>
    <w:p w14:paraId="0B9F94E2" w14:textId="77777777" w:rsidR="006A6AC7" w:rsidRPr="00DD27DA" w:rsidRDefault="006A6AC7" w:rsidP="006A6AC7">
      <w:pPr>
        <w:numPr>
          <w:ilvl w:val="0"/>
          <w:numId w:val="41"/>
        </w:numPr>
        <w:tabs>
          <w:tab w:val="left" w:pos="993"/>
        </w:tabs>
        <w:overflowPunct w:val="0"/>
        <w:autoSpaceDE w:val="0"/>
        <w:autoSpaceDN w:val="0"/>
        <w:adjustRightInd w:val="0"/>
        <w:spacing w:after="0" w:line="240" w:lineRule="auto"/>
        <w:ind w:left="0" w:firstLine="708"/>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i/>
          <w:iCs/>
          <w:color w:val="000000" w:themeColor="text1"/>
          <w:sz w:val="24"/>
          <w:szCs w:val="24"/>
          <w:lang w:eastAsia="ru-RU"/>
        </w:rPr>
        <w:t>Обменные курсы</w:t>
      </w:r>
      <w:r w:rsidRPr="00DD27DA">
        <w:rPr>
          <w:rFonts w:ascii="Times New Roman" w:eastAsia="Calibri" w:hAnsi="Times New Roman" w:cs="Times New Roman"/>
          <w:color w:val="000000" w:themeColor="text1"/>
          <w:sz w:val="24"/>
          <w:szCs w:val="24"/>
          <w:lang w:eastAsia="ru-RU"/>
        </w:rPr>
        <w:t>. Расхождения фактических обменных курсов от прогнозных могут также вызвать существенные изменения в соотношении уровня государственного долга к ВВП, особенно в условиях преобладания государственного внешнего долга и обслуживания его в иностранной валюте, что характерно для Кыргызстана. По состоянию на 30 июня 2024 года государственный долг к прогнозному ВВП на 2024 год составляет 43,69%;</w:t>
      </w:r>
    </w:p>
    <w:p w14:paraId="041F695D" w14:textId="77777777" w:rsidR="006A6AC7" w:rsidRPr="00DD27DA" w:rsidRDefault="006A6AC7" w:rsidP="006A6AC7">
      <w:pPr>
        <w:numPr>
          <w:ilvl w:val="0"/>
          <w:numId w:val="41"/>
        </w:numPr>
        <w:tabs>
          <w:tab w:val="left" w:pos="993"/>
        </w:tabs>
        <w:overflowPunct w:val="0"/>
        <w:autoSpaceDE w:val="0"/>
        <w:autoSpaceDN w:val="0"/>
        <w:adjustRightInd w:val="0"/>
        <w:spacing w:after="0" w:line="240" w:lineRule="auto"/>
        <w:ind w:left="0" w:firstLine="708"/>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i/>
          <w:iCs/>
          <w:color w:val="000000" w:themeColor="text1"/>
          <w:sz w:val="24"/>
          <w:szCs w:val="24"/>
          <w:lang w:eastAsia="ru-RU"/>
        </w:rPr>
        <w:t>Процентные ставки по кредитам</w:t>
      </w:r>
      <w:r w:rsidRPr="00DD27DA">
        <w:rPr>
          <w:rFonts w:ascii="Times New Roman" w:eastAsia="Calibri" w:hAnsi="Times New Roman" w:cs="Times New Roman"/>
          <w:color w:val="000000" w:themeColor="text1"/>
          <w:sz w:val="24"/>
          <w:szCs w:val="24"/>
          <w:lang w:eastAsia="ru-RU"/>
        </w:rPr>
        <w:t>. Расхождения в процентных ставках могут также вызвать существенные изменения в издержках по обслуживанию государственного долга, предусмотренных в бюджете и прогнозах;</w:t>
      </w:r>
    </w:p>
    <w:p w14:paraId="4419BE4C" w14:textId="77777777" w:rsidR="006A6AC7" w:rsidRPr="00DD27DA" w:rsidRDefault="006A6AC7" w:rsidP="006A6AC7">
      <w:pPr>
        <w:numPr>
          <w:ilvl w:val="0"/>
          <w:numId w:val="41"/>
        </w:numPr>
        <w:tabs>
          <w:tab w:val="left" w:pos="993"/>
        </w:tabs>
        <w:overflowPunct w:val="0"/>
        <w:autoSpaceDE w:val="0"/>
        <w:autoSpaceDN w:val="0"/>
        <w:adjustRightInd w:val="0"/>
        <w:spacing w:after="0" w:line="240" w:lineRule="auto"/>
        <w:ind w:left="0" w:firstLine="708"/>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i/>
          <w:iCs/>
          <w:color w:val="000000" w:themeColor="text1"/>
          <w:sz w:val="24"/>
          <w:szCs w:val="24"/>
          <w:lang w:eastAsia="ru-RU"/>
        </w:rPr>
        <w:t>Первичный баланс (Дефицит бюджета</w:t>
      </w:r>
      <w:r w:rsidRPr="00DD27DA">
        <w:rPr>
          <w:rFonts w:ascii="Times New Roman" w:eastAsia="Calibri" w:hAnsi="Times New Roman" w:cs="Times New Roman"/>
          <w:color w:val="000000" w:themeColor="text1"/>
          <w:sz w:val="24"/>
          <w:szCs w:val="24"/>
          <w:lang w:eastAsia="ru-RU"/>
        </w:rPr>
        <w:t>). Потребность бюджета в балансировке или финансировании дефицита бюджета, также оказывает достаточно весомое влияние на уровень заимствований, как из внешних, так и внутренних источников.</w:t>
      </w:r>
    </w:p>
    <w:p w14:paraId="2AA63537"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i/>
          <w:color w:val="000000" w:themeColor="text1"/>
          <w:sz w:val="24"/>
          <w:szCs w:val="24"/>
          <w:lang w:eastAsia="ru-RU"/>
        </w:rPr>
      </w:pPr>
      <w:r w:rsidRPr="00DD27DA">
        <w:rPr>
          <w:rFonts w:ascii="Times New Roman" w:eastAsia="Calibri" w:hAnsi="Times New Roman" w:cs="Times New Roman"/>
          <w:i/>
          <w:color w:val="000000" w:themeColor="text1"/>
          <w:sz w:val="24"/>
          <w:szCs w:val="24"/>
          <w:lang w:eastAsia="ru-RU"/>
        </w:rPr>
        <w:t>Изменение номинального значения ВВП.</w:t>
      </w:r>
    </w:p>
    <w:p w14:paraId="45543D05"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Риск снижения ВВП может повлиять на чрезвычайно важный показатель устойчивости государственного внешнего долга как соотношение приведенной стоимости внешнего долга к ВВП плюс денежным переводам.</w:t>
      </w:r>
    </w:p>
    <w:p w14:paraId="4BB5D1F1"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b/>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Для базового сценария был взят прогноз ВВП (на 2025-2027 гг.), рассчитанный на официальных данных по росту реального ВВП и дефлятора</w:t>
      </w:r>
      <w:r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ВВП.</w:t>
      </w:r>
    </w:p>
    <w:p w14:paraId="1943DE53"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Риск обменного курса</w:t>
      </w:r>
      <w:r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состоит в том, что при повышении курса доллара США к сому, а также при повышении кросс-курса других валют (евро, японская йена, специальные права заимствования (СДР) и т.д.) к доллару США возникнет дополнительная потребность бюджетных средств для обслуживания государственного внешнего долга.</w:t>
      </w:r>
    </w:p>
    <w:p w14:paraId="5BB4CC79"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lastRenderedPageBreak/>
        <w:t>С учетом данных макроэкономических показателей был сформирован прогноз суммы необходимой для погашения и обслуживания государственного внешнего долга Кыргызской Республики: на 2025 год – 48 608,3 млн. сомов, на 2026 год – 49 165,1 млн. сомов, на 2027 год – 47 571,6 млн. сомов.</w:t>
      </w:r>
    </w:p>
    <w:p w14:paraId="4215323F"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 xml:space="preserve">Данные суммы легли в основу </w:t>
      </w:r>
      <w:r w:rsidRPr="00DD27DA">
        <w:rPr>
          <w:rFonts w:ascii="Times New Roman" w:eastAsia="Calibri" w:hAnsi="Times New Roman" w:cs="Times New Roman"/>
          <w:i/>
          <w:color w:val="000000" w:themeColor="text1"/>
          <w:sz w:val="24"/>
          <w:szCs w:val="24"/>
          <w:lang w:eastAsia="ru-RU"/>
        </w:rPr>
        <w:t>базового сценария</w:t>
      </w:r>
      <w:r w:rsidRPr="00DD27DA">
        <w:rPr>
          <w:rFonts w:ascii="Times New Roman" w:eastAsia="Calibri" w:hAnsi="Times New Roman" w:cs="Times New Roman"/>
          <w:color w:val="000000" w:themeColor="text1"/>
          <w:sz w:val="24"/>
          <w:szCs w:val="24"/>
          <w:lang w:eastAsia="ru-RU"/>
        </w:rPr>
        <w:t>.</w:t>
      </w:r>
    </w:p>
    <w:p w14:paraId="42357121"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i/>
          <w:color w:val="000000" w:themeColor="text1"/>
          <w:sz w:val="24"/>
          <w:szCs w:val="24"/>
          <w:lang w:eastAsia="ru-RU"/>
        </w:rPr>
      </w:pPr>
      <w:r w:rsidRPr="00DD27DA">
        <w:rPr>
          <w:rFonts w:ascii="Times New Roman" w:eastAsia="Calibri" w:hAnsi="Times New Roman" w:cs="Times New Roman"/>
          <w:i/>
          <w:color w:val="000000" w:themeColor="text1"/>
          <w:sz w:val="24"/>
          <w:szCs w:val="24"/>
          <w:lang w:eastAsia="ru-RU"/>
        </w:rPr>
        <w:t xml:space="preserve">Альтернативный сценарий 1 </w:t>
      </w:r>
      <w:r w:rsidRPr="00DD27DA">
        <w:rPr>
          <w:rFonts w:ascii="Times New Roman" w:eastAsia="Calibri" w:hAnsi="Times New Roman" w:cs="Times New Roman"/>
          <w:color w:val="000000" w:themeColor="text1"/>
          <w:sz w:val="24"/>
          <w:szCs w:val="24"/>
          <w:lang w:eastAsia="ru-RU"/>
        </w:rPr>
        <w:t xml:space="preserve">был спроектирован на основе того, что в будущем периоде обменный курс превысил прогноз ровно на 1 сом. </w:t>
      </w:r>
      <w:proofErr w:type="gramStart"/>
      <w:r w:rsidRPr="00DD27DA">
        <w:rPr>
          <w:rFonts w:ascii="Times New Roman" w:eastAsia="Calibri" w:hAnsi="Times New Roman" w:cs="Times New Roman"/>
          <w:color w:val="000000" w:themeColor="text1"/>
          <w:sz w:val="24"/>
          <w:szCs w:val="24"/>
          <w:lang w:eastAsia="ru-RU"/>
        </w:rPr>
        <w:t>Согласно данному сценарию</w:t>
      </w:r>
      <w:proofErr w:type="gramEnd"/>
      <w:r w:rsidRPr="00DD27DA">
        <w:rPr>
          <w:rFonts w:ascii="Times New Roman" w:eastAsia="Calibri" w:hAnsi="Times New Roman" w:cs="Times New Roman"/>
          <w:color w:val="000000" w:themeColor="text1"/>
          <w:sz w:val="24"/>
          <w:szCs w:val="24"/>
          <w:lang w:eastAsia="ru-RU"/>
        </w:rPr>
        <w:t xml:space="preserve"> теоретически возможное увеличение обменного курса всего на 1 сом привело к дополнительным расходам необходимым для погашения и обслуживания государственного внешнего долга Кыргызской Республики на прогнозируемый период. Так, согласно альтернативному сценарию 1 расходы составят: на 2025 год – 49 139,0 млн. сомов, на 2026 год – 49 690,9 млн. сомов, на 2027 </w:t>
      </w:r>
      <w:proofErr w:type="gramStart"/>
      <w:r w:rsidRPr="00DD27DA">
        <w:rPr>
          <w:rFonts w:ascii="Times New Roman" w:eastAsia="Calibri" w:hAnsi="Times New Roman" w:cs="Times New Roman"/>
          <w:color w:val="000000" w:themeColor="text1"/>
          <w:sz w:val="24"/>
          <w:szCs w:val="24"/>
          <w:lang w:eastAsia="ru-RU"/>
        </w:rPr>
        <w:t>год  –</w:t>
      </w:r>
      <w:proofErr w:type="gramEnd"/>
      <w:r w:rsidRPr="00DD27DA">
        <w:rPr>
          <w:rFonts w:ascii="Times New Roman" w:eastAsia="Calibri" w:hAnsi="Times New Roman" w:cs="Times New Roman"/>
          <w:color w:val="000000" w:themeColor="text1"/>
          <w:sz w:val="24"/>
          <w:szCs w:val="24"/>
          <w:lang w:eastAsia="ru-RU"/>
        </w:rPr>
        <w:t>48 070,8 млн. сомов.</w:t>
      </w:r>
      <w:r w:rsidRPr="00DD27DA">
        <w:rPr>
          <w:rFonts w:ascii="Times New Roman" w:eastAsia="Calibri" w:hAnsi="Times New Roman" w:cs="Times New Roman"/>
          <w:i/>
          <w:color w:val="000000" w:themeColor="text1"/>
          <w:sz w:val="24"/>
          <w:szCs w:val="24"/>
          <w:lang w:eastAsia="ru-RU"/>
        </w:rPr>
        <w:tab/>
      </w:r>
    </w:p>
    <w:p w14:paraId="1741DB74"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i/>
          <w:color w:val="000000" w:themeColor="text1"/>
          <w:sz w:val="24"/>
          <w:szCs w:val="24"/>
          <w:lang w:eastAsia="ru-RU"/>
        </w:rPr>
        <w:t>Альтернативный сценарий</w:t>
      </w:r>
      <w:r w:rsidRPr="00DD27DA">
        <w:rPr>
          <w:rFonts w:ascii="Times New Roman" w:eastAsia="Calibri" w:hAnsi="Times New Roman" w:cs="Times New Roman"/>
          <w:color w:val="000000" w:themeColor="text1"/>
          <w:sz w:val="24"/>
          <w:szCs w:val="24"/>
          <w:lang w:eastAsia="ru-RU"/>
        </w:rPr>
        <w:t xml:space="preserve"> </w:t>
      </w:r>
      <w:r w:rsidRPr="00DD27DA">
        <w:rPr>
          <w:rFonts w:ascii="Times New Roman" w:eastAsia="Calibri" w:hAnsi="Times New Roman" w:cs="Times New Roman"/>
          <w:i/>
          <w:color w:val="000000" w:themeColor="text1"/>
          <w:sz w:val="24"/>
          <w:szCs w:val="24"/>
          <w:lang w:eastAsia="ru-RU"/>
        </w:rPr>
        <w:t xml:space="preserve">2 </w:t>
      </w:r>
      <w:r w:rsidRPr="00DD27DA">
        <w:rPr>
          <w:rFonts w:ascii="Times New Roman" w:eastAsia="Calibri" w:hAnsi="Times New Roman" w:cs="Times New Roman"/>
          <w:color w:val="000000" w:themeColor="text1"/>
          <w:sz w:val="24"/>
          <w:szCs w:val="24"/>
          <w:lang w:eastAsia="ru-RU"/>
        </w:rPr>
        <w:t>был спроектирован на основе того, что в будущем периоде обменный курс превысил прогноз на 5 сомов. Согласно данному сценарию теоретически возможное увеличение обменного курса на 5 сомов привело к дополнительным расходам необходимым для погашения и обслуживания государственного внешнего долга Кыргызской Республики на прогнозируемый период: на 2025 год – 51 261,6 млн. сомов, на 2026 год – 51 794,2 млн. сомов, на 2027 год – 50 067,5 млн. сомов.</w:t>
      </w:r>
    </w:p>
    <w:p w14:paraId="548CAA29" w14:textId="77777777" w:rsidR="006A6AC7" w:rsidRPr="00DD27DA" w:rsidRDefault="006A6AC7" w:rsidP="006A6AC7">
      <w:pPr>
        <w:overflowPunct w:val="0"/>
        <w:autoSpaceDE w:val="0"/>
        <w:autoSpaceDN w:val="0"/>
        <w:adjustRightInd w:val="0"/>
        <w:spacing w:after="0" w:line="240" w:lineRule="auto"/>
        <w:ind w:firstLine="709"/>
        <w:jc w:val="center"/>
        <w:textAlignment w:val="baseline"/>
        <w:rPr>
          <w:rFonts w:ascii="Times New Roman" w:eastAsia="Calibri" w:hAnsi="Times New Roman" w:cs="Times New Roman"/>
          <w:color w:val="000000" w:themeColor="text1"/>
          <w:sz w:val="24"/>
          <w:szCs w:val="24"/>
          <w:lang w:eastAsia="ru-RU"/>
        </w:rPr>
      </w:pPr>
    </w:p>
    <w:p w14:paraId="3368C980" w14:textId="77777777" w:rsidR="006A6AC7" w:rsidRPr="00DD27DA" w:rsidRDefault="006A6AC7" w:rsidP="006A6AC7">
      <w:pPr>
        <w:overflowPunct w:val="0"/>
        <w:autoSpaceDE w:val="0"/>
        <w:autoSpaceDN w:val="0"/>
        <w:adjustRightInd w:val="0"/>
        <w:spacing w:after="0" w:line="240" w:lineRule="auto"/>
        <w:ind w:firstLine="709"/>
        <w:jc w:val="center"/>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Таблица 1. Обслуживание государственного внешнего долга Кыргызской Республики на 2025-2027 гг. (млн. сомов)</w:t>
      </w:r>
    </w:p>
    <w:p w14:paraId="56070ED6" w14:textId="77777777" w:rsidR="006A6AC7" w:rsidRPr="00DD27DA" w:rsidRDefault="006A6AC7" w:rsidP="006A6AC7">
      <w:pPr>
        <w:overflowPunct w:val="0"/>
        <w:autoSpaceDE w:val="0"/>
        <w:autoSpaceDN w:val="0"/>
        <w:adjustRightInd w:val="0"/>
        <w:spacing w:after="0" w:line="240" w:lineRule="auto"/>
        <w:ind w:firstLine="709"/>
        <w:jc w:val="center"/>
        <w:textAlignment w:val="baseline"/>
        <w:rPr>
          <w:rFonts w:ascii="Times New Roman" w:eastAsia="Calibri" w:hAnsi="Times New Roman" w:cs="Times New Roman"/>
          <w:color w:val="000000" w:themeColor="text1"/>
          <w:sz w:val="24"/>
          <w:szCs w:val="24"/>
          <w:lang w:eastAsia="ru-RU"/>
        </w:rPr>
      </w:pPr>
    </w:p>
    <w:tbl>
      <w:tblPr>
        <w:tblStyle w:val="3612"/>
        <w:tblW w:w="9072" w:type="dxa"/>
        <w:tblInd w:w="108" w:type="dxa"/>
        <w:tblLook w:val="04A0" w:firstRow="1" w:lastRow="0" w:firstColumn="1" w:lastColumn="0" w:noHBand="0" w:noVBand="1"/>
      </w:tblPr>
      <w:tblGrid>
        <w:gridCol w:w="1478"/>
        <w:gridCol w:w="2123"/>
        <w:gridCol w:w="2968"/>
        <w:gridCol w:w="2503"/>
      </w:tblGrid>
      <w:tr w:rsidR="00DD27DA" w:rsidRPr="00DD27DA" w14:paraId="7FCE6CAC" w14:textId="77777777" w:rsidTr="009E43A2">
        <w:trPr>
          <w:trHeight w:val="275"/>
        </w:trPr>
        <w:tc>
          <w:tcPr>
            <w:tcW w:w="1478" w:type="dxa"/>
            <w:noWrap/>
            <w:hideMark/>
          </w:tcPr>
          <w:p w14:paraId="67D111B0" w14:textId="77777777" w:rsidR="006A6AC7" w:rsidRPr="00DD27DA" w:rsidRDefault="006A6AC7" w:rsidP="006A6AC7">
            <w:pPr>
              <w:overflowPunct w:val="0"/>
              <w:autoSpaceDE w:val="0"/>
              <w:autoSpaceDN w:val="0"/>
              <w:adjustRightInd w:val="0"/>
              <w:ind w:firstLine="709"/>
              <w:jc w:val="both"/>
              <w:textAlignment w:val="baseline"/>
              <w:rPr>
                <w:color w:val="000000" w:themeColor="text1"/>
                <w:szCs w:val="24"/>
                <w:lang w:eastAsia="ru-RU"/>
              </w:rPr>
            </w:pPr>
            <w:r w:rsidRPr="00DD27DA">
              <w:rPr>
                <w:rFonts w:ascii="Times New Roman" w:eastAsia="Calibri" w:hAnsi="Times New Roman" w:cs="Times New Roman"/>
                <w:color w:val="000000" w:themeColor="text1"/>
                <w:szCs w:val="24"/>
                <w:lang w:eastAsia="ru-RU"/>
              </w:rPr>
              <w:t>Год</w:t>
            </w:r>
          </w:p>
        </w:tc>
        <w:tc>
          <w:tcPr>
            <w:tcW w:w="2123" w:type="dxa"/>
            <w:noWrap/>
            <w:hideMark/>
          </w:tcPr>
          <w:p w14:paraId="5AA086FF"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Базовый</w:t>
            </w:r>
          </w:p>
        </w:tc>
        <w:tc>
          <w:tcPr>
            <w:tcW w:w="2968" w:type="dxa"/>
            <w:noWrap/>
            <w:hideMark/>
          </w:tcPr>
          <w:p w14:paraId="5B67BA5A"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Альтернативный 1</w:t>
            </w:r>
          </w:p>
        </w:tc>
        <w:tc>
          <w:tcPr>
            <w:tcW w:w="2503" w:type="dxa"/>
            <w:noWrap/>
            <w:hideMark/>
          </w:tcPr>
          <w:p w14:paraId="3565071B" w14:textId="77777777" w:rsidR="006A6AC7" w:rsidRPr="00DD27DA" w:rsidRDefault="006A6AC7" w:rsidP="006A6AC7">
            <w:pPr>
              <w:overflowPunct w:val="0"/>
              <w:autoSpaceDE w:val="0"/>
              <w:autoSpaceDN w:val="0"/>
              <w:adjustRightInd w:val="0"/>
              <w:ind w:firstLine="118"/>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Альтернативный 2</w:t>
            </w:r>
          </w:p>
        </w:tc>
      </w:tr>
      <w:tr w:rsidR="00DD27DA" w:rsidRPr="00DD27DA" w14:paraId="07289CD9" w14:textId="77777777" w:rsidTr="009E43A2">
        <w:trPr>
          <w:trHeight w:val="275"/>
        </w:trPr>
        <w:tc>
          <w:tcPr>
            <w:tcW w:w="1478" w:type="dxa"/>
            <w:noWrap/>
            <w:hideMark/>
          </w:tcPr>
          <w:p w14:paraId="2D2C08D5"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2025</w:t>
            </w:r>
          </w:p>
        </w:tc>
        <w:tc>
          <w:tcPr>
            <w:tcW w:w="2123" w:type="dxa"/>
            <w:noWrap/>
            <w:hideMark/>
          </w:tcPr>
          <w:p w14:paraId="0D5BA115"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48 608,3</w:t>
            </w:r>
          </w:p>
        </w:tc>
        <w:tc>
          <w:tcPr>
            <w:tcW w:w="2968" w:type="dxa"/>
            <w:noWrap/>
            <w:hideMark/>
          </w:tcPr>
          <w:p w14:paraId="0F3F63F8"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49 139,0</w:t>
            </w:r>
          </w:p>
        </w:tc>
        <w:tc>
          <w:tcPr>
            <w:tcW w:w="2503" w:type="dxa"/>
            <w:noWrap/>
            <w:hideMark/>
          </w:tcPr>
          <w:p w14:paraId="0DEAE38F"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51 261,6</w:t>
            </w:r>
          </w:p>
        </w:tc>
      </w:tr>
      <w:tr w:rsidR="00DD27DA" w:rsidRPr="00DD27DA" w14:paraId="44888965" w14:textId="77777777" w:rsidTr="009E43A2">
        <w:trPr>
          <w:trHeight w:val="275"/>
        </w:trPr>
        <w:tc>
          <w:tcPr>
            <w:tcW w:w="1478" w:type="dxa"/>
            <w:noWrap/>
            <w:hideMark/>
          </w:tcPr>
          <w:p w14:paraId="3C15F7A4"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2026</w:t>
            </w:r>
          </w:p>
        </w:tc>
        <w:tc>
          <w:tcPr>
            <w:tcW w:w="2123" w:type="dxa"/>
            <w:noWrap/>
            <w:hideMark/>
          </w:tcPr>
          <w:p w14:paraId="31CA1B02"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49 165,1</w:t>
            </w:r>
          </w:p>
        </w:tc>
        <w:tc>
          <w:tcPr>
            <w:tcW w:w="2968" w:type="dxa"/>
            <w:noWrap/>
            <w:hideMark/>
          </w:tcPr>
          <w:p w14:paraId="317AD9B2"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49 690,9</w:t>
            </w:r>
          </w:p>
        </w:tc>
        <w:tc>
          <w:tcPr>
            <w:tcW w:w="2503" w:type="dxa"/>
            <w:noWrap/>
            <w:hideMark/>
          </w:tcPr>
          <w:p w14:paraId="50FE3D75"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51 794,2</w:t>
            </w:r>
          </w:p>
        </w:tc>
      </w:tr>
      <w:tr w:rsidR="006633F4" w:rsidRPr="00DD27DA" w14:paraId="498C89B9" w14:textId="77777777" w:rsidTr="009E43A2">
        <w:trPr>
          <w:trHeight w:val="275"/>
        </w:trPr>
        <w:tc>
          <w:tcPr>
            <w:tcW w:w="1478" w:type="dxa"/>
            <w:noWrap/>
            <w:hideMark/>
          </w:tcPr>
          <w:p w14:paraId="450BC401"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2027</w:t>
            </w:r>
          </w:p>
        </w:tc>
        <w:tc>
          <w:tcPr>
            <w:tcW w:w="2123" w:type="dxa"/>
            <w:noWrap/>
            <w:hideMark/>
          </w:tcPr>
          <w:p w14:paraId="6F6B2BCF"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47 571,6</w:t>
            </w:r>
          </w:p>
        </w:tc>
        <w:tc>
          <w:tcPr>
            <w:tcW w:w="2968" w:type="dxa"/>
            <w:noWrap/>
            <w:hideMark/>
          </w:tcPr>
          <w:p w14:paraId="7D7C8F0B"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48 070,8</w:t>
            </w:r>
          </w:p>
        </w:tc>
        <w:tc>
          <w:tcPr>
            <w:tcW w:w="2503" w:type="dxa"/>
            <w:noWrap/>
            <w:hideMark/>
          </w:tcPr>
          <w:p w14:paraId="2E889A19" w14:textId="77777777" w:rsidR="006A6AC7" w:rsidRPr="00DD27DA" w:rsidRDefault="006A6AC7" w:rsidP="006A6AC7">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eastAsia="ru-RU"/>
              </w:rPr>
            </w:pPr>
            <w:r w:rsidRPr="00DD27DA">
              <w:rPr>
                <w:rFonts w:ascii="Times New Roman" w:eastAsia="Calibri" w:hAnsi="Times New Roman" w:cs="Times New Roman"/>
                <w:color w:val="000000" w:themeColor="text1"/>
                <w:szCs w:val="24"/>
                <w:lang w:eastAsia="ru-RU"/>
              </w:rPr>
              <w:t>50 067,5</w:t>
            </w:r>
          </w:p>
        </w:tc>
      </w:tr>
    </w:tbl>
    <w:p w14:paraId="2F8C537A" w14:textId="77777777" w:rsidR="006A6AC7" w:rsidRPr="00DD27DA"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eastAsia="ru-RU"/>
        </w:rPr>
      </w:pPr>
    </w:p>
    <w:p w14:paraId="356B3DEC" w14:textId="77777777" w:rsidR="006A6AC7" w:rsidRPr="00DD27DA" w:rsidRDefault="006A6AC7" w:rsidP="006A6AC7">
      <w:pPr>
        <w:overflowPunct w:val="0"/>
        <w:autoSpaceDE w:val="0"/>
        <w:autoSpaceDN w:val="0"/>
        <w:adjustRightInd w:val="0"/>
        <w:spacing w:after="0" w:line="240" w:lineRule="auto"/>
        <w:jc w:val="center"/>
        <w:textAlignment w:val="baseline"/>
        <w:rPr>
          <w:rFonts w:ascii="Times New Roman" w:eastAsia="Calibri" w:hAnsi="Times New Roman" w:cs="Times New Roman"/>
          <w:b/>
          <w:color w:val="000000" w:themeColor="text1"/>
          <w:sz w:val="24"/>
          <w:szCs w:val="24"/>
          <w:lang w:eastAsia="ru-RU"/>
        </w:rPr>
      </w:pPr>
      <w:r w:rsidRPr="00DD27DA">
        <w:rPr>
          <w:rFonts w:ascii="Times New Roman" w:eastAsia="Calibri" w:hAnsi="Times New Roman" w:cs="Times New Roman"/>
          <w:b/>
          <w:color w:val="000000" w:themeColor="text1"/>
          <w:sz w:val="24"/>
          <w:szCs w:val="24"/>
          <w:lang w:eastAsia="ru-RU"/>
        </w:rPr>
        <w:t xml:space="preserve">Диаграмма 1. Влияние шока обменного курса на обслуживание государственного внешнего долга Кыргызской Республики </w:t>
      </w:r>
    </w:p>
    <w:p w14:paraId="6E334EF6" w14:textId="77777777" w:rsidR="006A6AC7" w:rsidRPr="00DD27DA" w:rsidRDefault="006A6AC7" w:rsidP="006A6AC7">
      <w:pPr>
        <w:overflowPunct w:val="0"/>
        <w:autoSpaceDE w:val="0"/>
        <w:autoSpaceDN w:val="0"/>
        <w:adjustRightInd w:val="0"/>
        <w:spacing w:after="0" w:line="240" w:lineRule="auto"/>
        <w:ind w:right="-1"/>
        <w:jc w:val="right"/>
        <w:textAlignment w:val="baseline"/>
        <w:rPr>
          <w:rFonts w:ascii="Times New Roman" w:eastAsia="Calibri" w:hAnsi="Times New Roman" w:cs="Times New Roman"/>
          <w:color w:val="000000" w:themeColor="text1"/>
          <w:sz w:val="20"/>
          <w:szCs w:val="24"/>
          <w:lang w:eastAsia="ru-RU"/>
        </w:rPr>
      </w:pPr>
      <w:r w:rsidRPr="00DD27DA">
        <w:rPr>
          <w:rFonts w:ascii="Times New Roman" w:eastAsia="Calibri" w:hAnsi="Times New Roman" w:cs="Times New Roman"/>
          <w:color w:val="000000" w:themeColor="text1"/>
          <w:sz w:val="20"/>
          <w:szCs w:val="24"/>
          <w:lang w:eastAsia="ru-RU"/>
        </w:rPr>
        <w:t>млн. сомов</w:t>
      </w:r>
    </w:p>
    <w:p w14:paraId="41693777" w14:textId="77777777" w:rsidR="00B6024E" w:rsidRPr="00DD27DA" w:rsidRDefault="00B6024E" w:rsidP="006A6AC7">
      <w:pPr>
        <w:overflowPunct w:val="0"/>
        <w:autoSpaceDE w:val="0"/>
        <w:autoSpaceDN w:val="0"/>
        <w:adjustRightInd w:val="0"/>
        <w:spacing w:after="0" w:line="240" w:lineRule="auto"/>
        <w:ind w:right="-1"/>
        <w:jc w:val="right"/>
        <w:textAlignment w:val="baseline"/>
        <w:rPr>
          <w:rFonts w:ascii="Times New Roman" w:eastAsia="Calibri" w:hAnsi="Times New Roman" w:cs="Times New Roman"/>
          <w:color w:val="000000" w:themeColor="text1"/>
          <w:sz w:val="20"/>
          <w:szCs w:val="24"/>
          <w:lang w:eastAsia="ru-RU"/>
        </w:rPr>
      </w:pPr>
    </w:p>
    <w:p w14:paraId="7C81B30F" w14:textId="77777777" w:rsidR="006A6AC7" w:rsidRPr="00DD27DA" w:rsidRDefault="006A6AC7" w:rsidP="006A6AC7">
      <w:pPr>
        <w:overflowPunct w:val="0"/>
        <w:autoSpaceDE w:val="0"/>
        <w:autoSpaceDN w:val="0"/>
        <w:adjustRightInd w:val="0"/>
        <w:spacing w:after="0" w:line="240" w:lineRule="auto"/>
        <w:ind w:right="-1"/>
        <w:jc w:val="right"/>
        <w:textAlignment w:val="baseline"/>
        <w:rPr>
          <w:rFonts w:ascii="Times New Roman" w:eastAsia="Calibri" w:hAnsi="Times New Roman" w:cs="Times New Roman"/>
          <w:b/>
          <w:color w:val="000000" w:themeColor="text1"/>
          <w:sz w:val="24"/>
          <w:szCs w:val="24"/>
          <w:lang w:eastAsia="ru-RU"/>
        </w:rPr>
      </w:pPr>
      <w:r w:rsidRPr="00DD27DA">
        <w:rPr>
          <w:rFonts w:ascii="Times New Roman" w:eastAsia="Times New Roman" w:hAnsi="Times New Roman" w:cs="Times New Roman"/>
          <w:noProof/>
          <w:color w:val="000000" w:themeColor="text1"/>
          <w:sz w:val="24"/>
          <w:szCs w:val="20"/>
          <w:lang w:eastAsia="ky-KG"/>
        </w:rPr>
        <w:drawing>
          <wp:inline distT="0" distB="0" distL="0" distR="0" wp14:anchorId="3C2C440E" wp14:editId="093B9073">
            <wp:extent cx="5805377" cy="2764466"/>
            <wp:effectExtent l="0" t="0" r="24130" b="17145"/>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6BF36B2" w14:textId="77777777" w:rsidR="006A6AC7" w:rsidRPr="00DD27DA" w:rsidRDefault="006A6AC7" w:rsidP="006A6AC7">
      <w:pPr>
        <w:overflowPunct w:val="0"/>
        <w:autoSpaceDE w:val="0"/>
        <w:autoSpaceDN w:val="0"/>
        <w:adjustRightInd w:val="0"/>
        <w:spacing w:after="0" w:line="240" w:lineRule="auto"/>
        <w:ind w:firstLine="708"/>
        <w:jc w:val="both"/>
        <w:textAlignment w:val="baseline"/>
        <w:rPr>
          <w:rFonts w:ascii="Times New Roman" w:eastAsia="Calibri" w:hAnsi="Times New Roman" w:cs="Times New Roman"/>
          <w:color w:val="000000" w:themeColor="text1"/>
          <w:sz w:val="24"/>
          <w:szCs w:val="24"/>
          <w:lang w:eastAsia="ru-RU"/>
        </w:rPr>
      </w:pPr>
    </w:p>
    <w:p w14:paraId="40A20209" w14:textId="77777777" w:rsidR="006A6AC7" w:rsidRPr="00DD27DA" w:rsidRDefault="006A6AC7" w:rsidP="006A6AC7">
      <w:pPr>
        <w:overflowPunct w:val="0"/>
        <w:autoSpaceDE w:val="0"/>
        <w:autoSpaceDN w:val="0"/>
        <w:adjustRightInd w:val="0"/>
        <w:spacing w:after="0" w:line="240" w:lineRule="auto"/>
        <w:ind w:firstLine="708"/>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Таким образом,</w:t>
      </w:r>
      <w:r w:rsidRPr="00DD27DA">
        <w:rPr>
          <w:rFonts w:ascii="Times New Roman" w:eastAsia="Calibri" w:hAnsi="Times New Roman" w:cs="Times New Roman"/>
          <w:b/>
          <w:color w:val="000000" w:themeColor="text1"/>
          <w:sz w:val="24"/>
          <w:szCs w:val="24"/>
          <w:lang w:eastAsia="ru-RU"/>
        </w:rPr>
        <w:t xml:space="preserve"> </w:t>
      </w:r>
      <w:r w:rsidRPr="00DD27DA">
        <w:rPr>
          <w:rFonts w:ascii="Times New Roman" w:eastAsia="Calibri" w:hAnsi="Times New Roman" w:cs="Times New Roman"/>
          <w:color w:val="000000" w:themeColor="text1"/>
          <w:sz w:val="24"/>
          <w:szCs w:val="24"/>
          <w:lang w:eastAsia="ru-RU"/>
        </w:rPr>
        <w:t xml:space="preserve">анализ фискальных рисков показывает, что государственный внешний долг Кыргызской Республики уязвим к крупным шокам и невыгодным допущениям. Наиболее критическими шоками, приводящими к самым высоким показателям коэффициентов, являются сочетание шоков обменного курса и снижения </w:t>
      </w:r>
      <w:r w:rsidRPr="00DD27DA">
        <w:rPr>
          <w:rFonts w:ascii="Times New Roman" w:eastAsia="Calibri" w:hAnsi="Times New Roman" w:cs="Times New Roman"/>
          <w:color w:val="000000" w:themeColor="text1"/>
          <w:sz w:val="24"/>
          <w:szCs w:val="24"/>
          <w:lang w:eastAsia="ru-RU"/>
        </w:rPr>
        <w:lastRenderedPageBreak/>
        <w:t>ВВП. Реализация данных шоков отрицательно скажется на обслуживании государственного внешнего долга Кыргызской Республики и соотношении приведённой стоимости обслуживания долга к ВВП плюс денежные переводы. Реализация шока изменения доходности так же отрицательно повлияет на будущее обслуживание государственного внутреннего долга Кыргызской Республики.</w:t>
      </w:r>
    </w:p>
    <w:p w14:paraId="2234F607" w14:textId="77777777" w:rsidR="00B6024E" w:rsidRPr="00DD27DA" w:rsidRDefault="00B6024E" w:rsidP="006A6AC7">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
          <w:color w:val="000000" w:themeColor="text1"/>
          <w:sz w:val="24"/>
          <w:szCs w:val="24"/>
          <w:lang w:eastAsia="ru-RU"/>
        </w:rPr>
      </w:pPr>
    </w:p>
    <w:p w14:paraId="64CF2D74" w14:textId="77777777" w:rsidR="006A6AC7" w:rsidRPr="00DD27DA" w:rsidRDefault="006A6AC7" w:rsidP="006A6AC7">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Внутренний долг:</w:t>
      </w:r>
    </w:p>
    <w:p w14:paraId="7B0F9CD8" w14:textId="77777777" w:rsidR="006A6AC7" w:rsidRPr="00DD27DA" w:rsidRDefault="006A6AC7" w:rsidP="006A6AC7">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Фискальный риск, связанный с внутренним долгом, представляет собой риск того, что внутренние заимствования или объем внутреннего долга отличаются от сумм, прогнозируемых в утвержденном бюджете. Этот риск может материализоваться, если доходность государственных ценных бумаг станет больше, чем прогнозировалось.</w:t>
      </w:r>
    </w:p>
    <w:p w14:paraId="21010547" w14:textId="77777777" w:rsidR="006A6AC7" w:rsidRPr="00DD27DA" w:rsidRDefault="006A6AC7" w:rsidP="006A6AC7">
      <w:pPr>
        <w:overflowPunct w:val="0"/>
        <w:autoSpaceDE w:val="0"/>
        <w:autoSpaceDN w:val="0"/>
        <w:adjustRightInd w:val="0"/>
        <w:spacing w:after="0" w:line="240" w:lineRule="auto"/>
        <w:ind w:firstLine="708"/>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Данный риск характеризуется следующей ситуацией. Доходность по ГЦБ устанавливается участниками рынка ГЦБ, в том числе с учетом ожидаемой инфляции. В случае увеличения инфляции выше прогнозируемой, возникает риск увеличения доходности при размещении ГЦБ, чем выше доходность, тем выше будущие платежи по погашению данных ГЦБ.</w:t>
      </w:r>
    </w:p>
    <w:p w14:paraId="3F34438B" w14:textId="77777777" w:rsidR="006A6AC7" w:rsidRPr="00DD27DA" w:rsidRDefault="006A6AC7" w:rsidP="006A6AC7">
      <w:pPr>
        <w:overflowPunct w:val="0"/>
        <w:autoSpaceDE w:val="0"/>
        <w:autoSpaceDN w:val="0"/>
        <w:adjustRightInd w:val="0"/>
        <w:spacing w:after="0" w:line="240" w:lineRule="auto"/>
        <w:ind w:firstLine="708"/>
        <w:jc w:val="both"/>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Если взять за основу базового сценария прогнозные данные рынка ГЦБ на 2024 год, то расходы по погашению и обслуживанию государственного внутреннего долга будут составлять в 2025 году – 30 674,8 млн. сомов, в 2026 году – 42 718,1 млн. сомов, в 2027 году – 63 513,7 млн. сомов.</w:t>
      </w:r>
    </w:p>
    <w:p w14:paraId="531001AA" w14:textId="77777777" w:rsidR="006A6AC7" w:rsidRPr="00DD27DA" w:rsidRDefault="006A6AC7" w:rsidP="006A6AC7">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color w:val="000000" w:themeColor="text1"/>
          <w:sz w:val="24"/>
          <w:szCs w:val="24"/>
          <w:lang w:eastAsia="ru-RU"/>
        </w:rPr>
      </w:pPr>
      <w:r w:rsidRPr="00DD27DA">
        <w:rPr>
          <w:rFonts w:ascii="Times New Roman" w:eastAsia="Calibri" w:hAnsi="Times New Roman" w:cs="Times New Roman"/>
          <w:i/>
          <w:color w:val="000000" w:themeColor="text1"/>
          <w:sz w:val="24"/>
          <w:szCs w:val="24"/>
          <w:lang w:eastAsia="ru-RU"/>
        </w:rPr>
        <w:t>Альтернативный сценарий 1</w:t>
      </w:r>
      <w:r w:rsidRPr="00DD27DA">
        <w:rPr>
          <w:rFonts w:ascii="Times New Roman" w:eastAsia="Calibri" w:hAnsi="Times New Roman" w:cs="Times New Roman"/>
          <w:color w:val="000000" w:themeColor="text1"/>
          <w:sz w:val="24"/>
          <w:szCs w:val="24"/>
          <w:lang w:eastAsia="ru-RU"/>
        </w:rPr>
        <w:t xml:space="preserve"> предполагает, что в прогнозируемом периоде доходность увеличится на 1 %. Данное </w:t>
      </w:r>
      <w:r w:rsidRPr="00DD27DA">
        <w:rPr>
          <w:rFonts w:ascii="Times New Roman" w:eastAsia="Times New Roman" w:hAnsi="Times New Roman" w:cs="Times New Roman"/>
          <w:color w:val="000000" w:themeColor="text1"/>
          <w:sz w:val="24"/>
          <w:szCs w:val="24"/>
          <w:lang w:eastAsia="ru-RU"/>
        </w:rPr>
        <w:t>увеличение на 1 % приведет к тому, что расходы по погашению и обслуживанию внутренних долговых обязательств составят в 2025 году – 30 981,5 млн. сомов, в 2026 году – 43 145,3 млн. сомов, в 2027 году – 64 148,8 млн. сомов.</w:t>
      </w:r>
    </w:p>
    <w:p w14:paraId="281CAC41" w14:textId="77777777" w:rsidR="006A6AC7" w:rsidRPr="00DD27DA" w:rsidRDefault="006A6AC7" w:rsidP="006A6AC7">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i/>
          <w:color w:val="000000" w:themeColor="text1"/>
          <w:sz w:val="24"/>
          <w:szCs w:val="24"/>
          <w:lang w:eastAsia="ru-RU"/>
        </w:rPr>
        <w:t>Альтернативный сценарий 2</w:t>
      </w:r>
      <w:r w:rsidRPr="00DD27DA">
        <w:rPr>
          <w:rFonts w:ascii="Times New Roman" w:eastAsia="Times New Roman" w:hAnsi="Times New Roman" w:cs="Times New Roman"/>
          <w:color w:val="000000" w:themeColor="text1"/>
          <w:sz w:val="24"/>
          <w:szCs w:val="24"/>
          <w:lang w:eastAsia="ru-RU"/>
        </w:rPr>
        <w:t xml:space="preserve"> предполагает, что в прогнозируемом периоде доходность увеличится на 5 % и в данном сценарии расходы по погашению и обслуживанию государственного внутреннего долга будут составлять в 2025 году – 32 208,5 млн. сомов, в 2026 году – 44 854,0 млн. сомов, в 2027 году – 66 689,4 млн. сомов.</w:t>
      </w:r>
    </w:p>
    <w:p w14:paraId="6F08F6C1" w14:textId="77777777" w:rsidR="006A6AC7" w:rsidRPr="00DD27DA" w:rsidRDefault="006A6AC7" w:rsidP="006A6AC7">
      <w:pPr>
        <w:overflowPunct w:val="0"/>
        <w:autoSpaceDE w:val="0"/>
        <w:autoSpaceDN w:val="0"/>
        <w:adjustRightInd w:val="0"/>
        <w:spacing w:after="0" w:line="240" w:lineRule="auto"/>
        <w:ind w:firstLine="709"/>
        <w:jc w:val="center"/>
        <w:textAlignment w:val="baseline"/>
        <w:rPr>
          <w:rFonts w:ascii="Times New Roman" w:eastAsia="Calibri" w:hAnsi="Times New Roman" w:cs="Times New Roman"/>
          <w:color w:val="000000" w:themeColor="text1"/>
          <w:sz w:val="24"/>
          <w:szCs w:val="24"/>
          <w:lang w:eastAsia="ru-RU"/>
        </w:rPr>
      </w:pPr>
    </w:p>
    <w:p w14:paraId="45EF2C58" w14:textId="77777777" w:rsidR="006A6AC7" w:rsidRPr="00DD27DA" w:rsidRDefault="006A6AC7" w:rsidP="006A6AC7">
      <w:pPr>
        <w:overflowPunct w:val="0"/>
        <w:autoSpaceDE w:val="0"/>
        <w:autoSpaceDN w:val="0"/>
        <w:adjustRightInd w:val="0"/>
        <w:spacing w:after="0" w:line="240" w:lineRule="auto"/>
        <w:ind w:firstLine="709"/>
        <w:jc w:val="center"/>
        <w:textAlignment w:val="baseline"/>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Таблица 2. Обслуживание государственного внутреннего долга Кыргызской Республики 2025-2027 гг. (млн. сомов)</w:t>
      </w:r>
    </w:p>
    <w:p w14:paraId="03850AE8" w14:textId="77777777" w:rsidR="002C0917" w:rsidRPr="00DD27DA" w:rsidRDefault="002C0917" w:rsidP="006A6AC7">
      <w:pPr>
        <w:overflowPunct w:val="0"/>
        <w:autoSpaceDE w:val="0"/>
        <w:autoSpaceDN w:val="0"/>
        <w:adjustRightInd w:val="0"/>
        <w:spacing w:after="0" w:line="240" w:lineRule="auto"/>
        <w:ind w:firstLine="709"/>
        <w:jc w:val="center"/>
        <w:textAlignment w:val="baseline"/>
        <w:rPr>
          <w:rFonts w:ascii="Times New Roman" w:eastAsia="Calibri" w:hAnsi="Times New Roman" w:cs="Times New Roman"/>
          <w:color w:val="000000" w:themeColor="text1"/>
          <w:sz w:val="24"/>
          <w:szCs w:val="24"/>
          <w:lang w:eastAsia="ru-RU"/>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984"/>
        <w:gridCol w:w="2977"/>
        <w:gridCol w:w="3118"/>
      </w:tblGrid>
      <w:tr w:rsidR="00DD27DA" w:rsidRPr="00DD27DA" w14:paraId="0CA21F48" w14:textId="77777777" w:rsidTr="009E43A2">
        <w:trPr>
          <w:trHeight w:val="237"/>
        </w:trPr>
        <w:tc>
          <w:tcPr>
            <w:tcW w:w="993" w:type="dxa"/>
            <w:tcBorders>
              <w:top w:val="single" w:sz="4" w:space="0" w:color="auto"/>
              <w:left w:val="single" w:sz="4" w:space="0" w:color="auto"/>
              <w:bottom w:val="single" w:sz="4" w:space="0" w:color="auto"/>
              <w:right w:val="single" w:sz="4" w:space="0" w:color="auto"/>
            </w:tcBorders>
            <w:hideMark/>
          </w:tcPr>
          <w:p w14:paraId="22001F14" w14:textId="77777777" w:rsidR="006A6AC7" w:rsidRPr="00DD27DA" w:rsidRDefault="006A6AC7" w:rsidP="006A6AC7">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 xml:space="preserve"> Год</w:t>
            </w:r>
          </w:p>
        </w:tc>
        <w:tc>
          <w:tcPr>
            <w:tcW w:w="1984" w:type="dxa"/>
            <w:tcBorders>
              <w:top w:val="single" w:sz="4" w:space="0" w:color="auto"/>
              <w:left w:val="single" w:sz="4" w:space="0" w:color="auto"/>
              <w:bottom w:val="single" w:sz="4" w:space="0" w:color="auto"/>
              <w:right w:val="single" w:sz="4" w:space="0" w:color="auto"/>
            </w:tcBorders>
            <w:hideMark/>
          </w:tcPr>
          <w:p w14:paraId="79B50FF7" w14:textId="77777777" w:rsidR="006A6AC7" w:rsidRPr="00DD27DA" w:rsidRDefault="006A6AC7" w:rsidP="006A6AC7">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Базовый сценарий</w:t>
            </w:r>
          </w:p>
        </w:tc>
        <w:tc>
          <w:tcPr>
            <w:tcW w:w="2977" w:type="dxa"/>
            <w:tcBorders>
              <w:top w:val="single" w:sz="4" w:space="0" w:color="auto"/>
              <w:left w:val="single" w:sz="4" w:space="0" w:color="auto"/>
              <w:bottom w:val="single" w:sz="4" w:space="0" w:color="auto"/>
              <w:right w:val="single" w:sz="4" w:space="0" w:color="auto"/>
            </w:tcBorders>
            <w:hideMark/>
          </w:tcPr>
          <w:p w14:paraId="32325E6F" w14:textId="77777777" w:rsidR="006A6AC7" w:rsidRPr="00DD27DA" w:rsidRDefault="006A6AC7" w:rsidP="006A6AC7">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Альтернативный сценарий 1</w:t>
            </w:r>
          </w:p>
        </w:tc>
        <w:tc>
          <w:tcPr>
            <w:tcW w:w="3118" w:type="dxa"/>
            <w:tcBorders>
              <w:top w:val="single" w:sz="4" w:space="0" w:color="auto"/>
              <w:left w:val="single" w:sz="4" w:space="0" w:color="auto"/>
              <w:bottom w:val="single" w:sz="4" w:space="0" w:color="auto"/>
              <w:right w:val="single" w:sz="4" w:space="0" w:color="auto"/>
            </w:tcBorders>
            <w:hideMark/>
          </w:tcPr>
          <w:p w14:paraId="515D8AC9" w14:textId="77777777" w:rsidR="006A6AC7" w:rsidRPr="00DD27DA" w:rsidRDefault="006A6AC7" w:rsidP="006A6AC7">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Альтернативный сценарий 2</w:t>
            </w:r>
          </w:p>
        </w:tc>
      </w:tr>
      <w:tr w:rsidR="00DD27DA" w:rsidRPr="00DD27DA" w14:paraId="6841CE4E" w14:textId="77777777" w:rsidTr="009E43A2">
        <w:trPr>
          <w:trHeight w:val="60"/>
        </w:trPr>
        <w:tc>
          <w:tcPr>
            <w:tcW w:w="993" w:type="dxa"/>
            <w:tcBorders>
              <w:top w:val="single" w:sz="4" w:space="0" w:color="auto"/>
              <w:left w:val="single" w:sz="4" w:space="0" w:color="auto"/>
              <w:bottom w:val="single" w:sz="4" w:space="0" w:color="auto"/>
              <w:right w:val="single" w:sz="4" w:space="0" w:color="auto"/>
            </w:tcBorders>
            <w:hideMark/>
          </w:tcPr>
          <w:p w14:paraId="4296D3F7" w14:textId="77777777" w:rsidR="006A6AC7" w:rsidRPr="00DD27DA" w:rsidRDefault="006A6AC7" w:rsidP="006A6AC7">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2025</w:t>
            </w:r>
          </w:p>
        </w:tc>
        <w:tc>
          <w:tcPr>
            <w:tcW w:w="1984" w:type="dxa"/>
            <w:tcBorders>
              <w:top w:val="single" w:sz="4" w:space="0" w:color="auto"/>
              <w:left w:val="single" w:sz="4" w:space="0" w:color="auto"/>
              <w:bottom w:val="single" w:sz="4" w:space="0" w:color="auto"/>
              <w:right w:val="single" w:sz="4" w:space="0" w:color="auto"/>
            </w:tcBorders>
          </w:tcPr>
          <w:p w14:paraId="2F4E7729" w14:textId="77777777" w:rsidR="006A6AC7" w:rsidRPr="00DD27DA" w:rsidRDefault="006A6AC7" w:rsidP="006A6AC7">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30 674,8</w:t>
            </w:r>
          </w:p>
        </w:tc>
        <w:tc>
          <w:tcPr>
            <w:tcW w:w="2977" w:type="dxa"/>
            <w:tcBorders>
              <w:top w:val="single" w:sz="4" w:space="0" w:color="auto"/>
              <w:left w:val="single" w:sz="4" w:space="0" w:color="auto"/>
              <w:bottom w:val="single" w:sz="4" w:space="0" w:color="auto"/>
              <w:right w:val="single" w:sz="4" w:space="0" w:color="auto"/>
            </w:tcBorders>
          </w:tcPr>
          <w:p w14:paraId="703E1DDC" w14:textId="77777777" w:rsidR="006A6AC7" w:rsidRPr="00DD27DA" w:rsidRDefault="006A6AC7" w:rsidP="006A6AC7">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30 981,5</w:t>
            </w:r>
          </w:p>
        </w:tc>
        <w:tc>
          <w:tcPr>
            <w:tcW w:w="3118" w:type="dxa"/>
            <w:tcBorders>
              <w:top w:val="single" w:sz="4" w:space="0" w:color="auto"/>
              <w:left w:val="single" w:sz="4" w:space="0" w:color="auto"/>
              <w:bottom w:val="single" w:sz="4" w:space="0" w:color="auto"/>
              <w:right w:val="single" w:sz="4" w:space="0" w:color="auto"/>
            </w:tcBorders>
          </w:tcPr>
          <w:p w14:paraId="1A0C6315" w14:textId="77777777" w:rsidR="006A6AC7" w:rsidRPr="00DD27DA" w:rsidRDefault="006A6AC7" w:rsidP="006A6AC7">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32 208,5</w:t>
            </w:r>
          </w:p>
        </w:tc>
      </w:tr>
      <w:tr w:rsidR="00DD27DA" w:rsidRPr="00DD27DA" w14:paraId="3AE12C3F" w14:textId="77777777" w:rsidTr="009E43A2">
        <w:trPr>
          <w:trHeight w:val="60"/>
        </w:trPr>
        <w:tc>
          <w:tcPr>
            <w:tcW w:w="993" w:type="dxa"/>
            <w:tcBorders>
              <w:top w:val="single" w:sz="4" w:space="0" w:color="auto"/>
              <w:left w:val="single" w:sz="4" w:space="0" w:color="auto"/>
              <w:bottom w:val="single" w:sz="4" w:space="0" w:color="auto"/>
              <w:right w:val="single" w:sz="4" w:space="0" w:color="auto"/>
            </w:tcBorders>
            <w:hideMark/>
          </w:tcPr>
          <w:p w14:paraId="3F947096" w14:textId="77777777" w:rsidR="006A6AC7" w:rsidRPr="00DD27DA" w:rsidRDefault="006A6AC7" w:rsidP="006A6AC7">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2026</w:t>
            </w:r>
          </w:p>
        </w:tc>
        <w:tc>
          <w:tcPr>
            <w:tcW w:w="1984" w:type="dxa"/>
            <w:tcBorders>
              <w:top w:val="single" w:sz="4" w:space="0" w:color="auto"/>
              <w:left w:val="single" w:sz="4" w:space="0" w:color="auto"/>
              <w:bottom w:val="single" w:sz="4" w:space="0" w:color="auto"/>
              <w:right w:val="single" w:sz="4" w:space="0" w:color="auto"/>
            </w:tcBorders>
          </w:tcPr>
          <w:p w14:paraId="3CAFF3B3" w14:textId="77777777" w:rsidR="006A6AC7" w:rsidRPr="00DD27DA" w:rsidRDefault="006A6AC7" w:rsidP="006A6AC7">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42 718,1</w:t>
            </w:r>
          </w:p>
        </w:tc>
        <w:tc>
          <w:tcPr>
            <w:tcW w:w="2977" w:type="dxa"/>
            <w:tcBorders>
              <w:top w:val="single" w:sz="4" w:space="0" w:color="auto"/>
              <w:left w:val="single" w:sz="4" w:space="0" w:color="auto"/>
              <w:bottom w:val="single" w:sz="4" w:space="0" w:color="auto"/>
              <w:right w:val="single" w:sz="4" w:space="0" w:color="auto"/>
            </w:tcBorders>
          </w:tcPr>
          <w:p w14:paraId="4524DF43" w14:textId="77777777" w:rsidR="006A6AC7" w:rsidRPr="00DD27DA" w:rsidRDefault="006A6AC7" w:rsidP="006A6AC7">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43 145,3</w:t>
            </w:r>
          </w:p>
        </w:tc>
        <w:tc>
          <w:tcPr>
            <w:tcW w:w="3118" w:type="dxa"/>
            <w:tcBorders>
              <w:top w:val="single" w:sz="4" w:space="0" w:color="auto"/>
              <w:left w:val="single" w:sz="4" w:space="0" w:color="auto"/>
              <w:bottom w:val="single" w:sz="4" w:space="0" w:color="auto"/>
              <w:right w:val="single" w:sz="4" w:space="0" w:color="auto"/>
            </w:tcBorders>
          </w:tcPr>
          <w:p w14:paraId="3295E0E3" w14:textId="77777777" w:rsidR="006A6AC7" w:rsidRPr="00DD27DA" w:rsidRDefault="006A6AC7" w:rsidP="006A6AC7">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44 854,0</w:t>
            </w:r>
          </w:p>
        </w:tc>
      </w:tr>
      <w:tr w:rsidR="006633F4" w:rsidRPr="00DD27DA" w14:paraId="4862EEC3" w14:textId="77777777" w:rsidTr="009E43A2">
        <w:trPr>
          <w:trHeight w:val="60"/>
        </w:trPr>
        <w:tc>
          <w:tcPr>
            <w:tcW w:w="993" w:type="dxa"/>
            <w:tcBorders>
              <w:top w:val="single" w:sz="4" w:space="0" w:color="auto"/>
              <w:left w:val="single" w:sz="4" w:space="0" w:color="auto"/>
              <w:bottom w:val="single" w:sz="4" w:space="0" w:color="auto"/>
              <w:right w:val="single" w:sz="4" w:space="0" w:color="auto"/>
            </w:tcBorders>
            <w:hideMark/>
          </w:tcPr>
          <w:p w14:paraId="6B6B472C" w14:textId="77777777" w:rsidR="006A6AC7" w:rsidRPr="00DD27DA" w:rsidRDefault="006A6AC7" w:rsidP="006A6AC7">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2027</w:t>
            </w:r>
          </w:p>
        </w:tc>
        <w:tc>
          <w:tcPr>
            <w:tcW w:w="1984" w:type="dxa"/>
            <w:tcBorders>
              <w:top w:val="single" w:sz="4" w:space="0" w:color="auto"/>
              <w:left w:val="single" w:sz="4" w:space="0" w:color="auto"/>
              <w:bottom w:val="single" w:sz="4" w:space="0" w:color="auto"/>
              <w:right w:val="single" w:sz="4" w:space="0" w:color="auto"/>
            </w:tcBorders>
          </w:tcPr>
          <w:p w14:paraId="0D965E78" w14:textId="77777777" w:rsidR="006A6AC7" w:rsidRPr="00DD27DA" w:rsidRDefault="006A6AC7" w:rsidP="006A6AC7">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63 513,7</w:t>
            </w:r>
          </w:p>
        </w:tc>
        <w:tc>
          <w:tcPr>
            <w:tcW w:w="2977" w:type="dxa"/>
            <w:tcBorders>
              <w:top w:val="single" w:sz="4" w:space="0" w:color="auto"/>
              <w:left w:val="single" w:sz="4" w:space="0" w:color="auto"/>
              <w:bottom w:val="single" w:sz="4" w:space="0" w:color="auto"/>
              <w:right w:val="single" w:sz="4" w:space="0" w:color="auto"/>
            </w:tcBorders>
          </w:tcPr>
          <w:p w14:paraId="5CB2E241" w14:textId="77777777" w:rsidR="006A6AC7" w:rsidRPr="00DD27DA" w:rsidRDefault="006A6AC7" w:rsidP="006A6AC7">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64 148,8</w:t>
            </w:r>
          </w:p>
        </w:tc>
        <w:tc>
          <w:tcPr>
            <w:tcW w:w="3118" w:type="dxa"/>
            <w:tcBorders>
              <w:top w:val="single" w:sz="4" w:space="0" w:color="auto"/>
              <w:left w:val="single" w:sz="4" w:space="0" w:color="auto"/>
              <w:bottom w:val="single" w:sz="4" w:space="0" w:color="auto"/>
              <w:right w:val="single" w:sz="4" w:space="0" w:color="auto"/>
            </w:tcBorders>
          </w:tcPr>
          <w:p w14:paraId="559ECE73" w14:textId="77777777" w:rsidR="006A6AC7" w:rsidRPr="00DD27DA" w:rsidRDefault="006A6AC7" w:rsidP="006A6AC7">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eastAsia="ru-RU"/>
              </w:rPr>
            </w:pPr>
            <w:r w:rsidRPr="00DD27DA">
              <w:rPr>
                <w:rFonts w:ascii="Times New Roman" w:eastAsia="Times New Roman" w:hAnsi="Times New Roman" w:cs="Times New Roman"/>
                <w:color w:val="000000" w:themeColor="text1"/>
                <w:szCs w:val="24"/>
                <w:lang w:eastAsia="ru-RU"/>
              </w:rPr>
              <w:t>66 689,4</w:t>
            </w:r>
          </w:p>
        </w:tc>
      </w:tr>
    </w:tbl>
    <w:p w14:paraId="166E98A4" w14:textId="77777777" w:rsidR="002C0917" w:rsidRPr="00DD27DA" w:rsidRDefault="002C0917" w:rsidP="00A545BA">
      <w:pPr>
        <w:overflowPunct w:val="0"/>
        <w:autoSpaceDE w:val="0"/>
        <w:autoSpaceDN w:val="0"/>
        <w:adjustRightInd w:val="0"/>
        <w:spacing w:after="0" w:line="240" w:lineRule="auto"/>
        <w:ind w:firstLine="567"/>
        <w:textAlignment w:val="baseline"/>
        <w:rPr>
          <w:rFonts w:ascii="Times New Roman" w:eastAsia="Calibri" w:hAnsi="Times New Roman" w:cs="Times New Roman"/>
          <w:color w:val="000000" w:themeColor="text1"/>
          <w:sz w:val="24"/>
          <w:szCs w:val="24"/>
          <w:lang w:eastAsia="ru-RU"/>
        </w:rPr>
      </w:pPr>
    </w:p>
    <w:p w14:paraId="2BE29157" w14:textId="77777777" w:rsidR="00A545BA" w:rsidRPr="00DD27DA" w:rsidRDefault="00A545BA" w:rsidP="00A545BA">
      <w:pPr>
        <w:overflowPunct w:val="0"/>
        <w:autoSpaceDE w:val="0"/>
        <w:autoSpaceDN w:val="0"/>
        <w:adjustRightInd w:val="0"/>
        <w:spacing w:after="0" w:line="240" w:lineRule="auto"/>
        <w:ind w:firstLine="567"/>
        <w:textAlignment w:val="baseline"/>
        <w:rPr>
          <w:rFonts w:ascii="Times New Roman" w:eastAsia="Calibri" w:hAnsi="Times New Roman" w:cs="Times New Roman"/>
          <w:b/>
          <w:color w:val="000000" w:themeColor="text1"/>
          <w:sz w:val="24"/>
          <w:szCs w:val="24"/>
          <w:lang w:eastAsia="ru-RU"/>
        </w:rPr>
      </w:pPr>
      <w:r w:rsidRPr="00DD27DA">
        <w:rPr>
          <w:rFonts w:ascii="Times New Roman" w:eastAsia="Calibri" w:hAnsi="Times New Roman" w:cs="Times New Roman"/>
          <w:b/>
          <w:color w:val="000000" w:themeColor="text1"/>
          <w:sz w:val="24"/>
          <w:szCs w:val="24"/>
          <w:lang w:eastAsia="ru-RU"/>
        </w:rPr>
        <w:t>Диаграмма 2. Влияние на обслуживание государственного внутреннего долга Кыргызской Республики шока изменения доходности</w:t>
      </w:r>
    </w:p>
    <w:p w14:paraId="2DEE6E34"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2F069230"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2A23185A"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1F69F12A"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3E55A223"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7639F64C"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28AABCCB"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391982E6"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22BF9284"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2A648714"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6D9EDBC9"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02629FD7"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1C9AAB49"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74A9E17E" w14:textId="77777777" w:rsidR="004B2A8C" w:rsidRPr="00DD27DA" w:rsidRDefault="004B2A8C"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p>
    <w:p w14:paraId="343C84AD" w14:textId="77777777" w:rsidR="006A6AC7" w:rsidRPr="00DD27DA" w:rsidRDefault="006A6AC7" w:rsidP="00B1660B">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eastAsia="ru-RU"/>
        </w:rPr>
      </w:pPr>
      <w:r w:rsidRPr="00DD27DA">
        <w:rPr>
          <w:rFonts w:ascii="Times New Roman" w:eastAsia="Calibri" w:hAnsi="Times New Roman" w:cs="Times New Roman"/>
          <w:color w:val="000000" w:themeColor="text1"/>
          <w:sz w:val="20"/>
          <w:szCs w:val="24"/>
          <w:lang w:eastAsia="ru-RU"/>
        </w:rPr>
        <w:lastRenderedPageBreak/>
        <w:t>млн. сомов</w:t>
      </w:r>
    </w:p>
    <w:p w14:paraId="10BABBE4" w14:textId="77777777" w:rsidR="006A6AC7" w:rsidRPr="00DD27DA" w:rsidRDefault="00C143E3" w:rsidP="006A6AC7">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noProof/>
          <w:color w:val="000000" w:themeColor="text1"/>
          <w:sz w:val="24"/>
          <w:szCs w:val="20"/>
          <w:lang w:eastAsia="ky-KG"/>
        </w:rPr>
        <w:drawing>
          <wp:inline distT="0" distB="0" distL="0" distR="0" wp14:anchorId="4D214A91" wp14:editId="11367EC3">
            <wp:extent cx="5507665" cy="2721935"/>
            <wp:effectExtent l="0" t="0" r="17145" b="2159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6C6C18A" w14:textId="77777777" w:rsidR="006A6AC7" w:rsidRPr="00DD27DA" w:rsidRDefault="00C143E3" w:rsidP="006A6AC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При этом Министерство финансов Кыргызской Республики будет продолжать осуществлять обслуживание государственного внутреннего и внешнего долга своевременно и в полном объеме</w:t>
      </w:r>
      <w:r w:rsidR="006A6AC7" w:rsidRPr="00DD27DA">
        <w:rPr>
          <w:rFonts w:ascii="Times New Roman" w:eastAsia="Times New Roman" w:hAnsi="Times New Roman" w:cs="Times New Roman"/>
          <w:color w:val="000000" w:themeColor="text1"/>
          <w:sz w:val="24"/>
          <w:szCs w:val="24"/>
          <w:lang w:eastAsia="ru-RU"/>
        </w:rPr>
        <w:t>.</w:t>
      </w:r>
    </w:p>
    <w:p w14:paraId="71FBAF4F" w14:textId="77777777" w:rsidR="004B2A8C" w:rsidRPr="00DD27DA" w:rsidRDefault="004B2A8C" w:rsidP="006A6AC7">
      <w:pPr>
        <w:ind w:firstLine="708"/>
        <w:rPr>
          <w:rFonts w:ascii="Times New Roman" w:eastAsia="Calibri" w:hAnsi="Times New Roman" w:cs="Times New Roman"/>
          <w:b/>
          <w:color w:val="000000" w:themeColor="text1"/>
          <w:sz w:val="24"/>
          <w:szCs w:val="24"/>
        </w:rPr>
      </w:pPr>
    </w:p>
    <w:p w14:paraId="5F816448" w14:textId="77777777" w:rsidR="006A6AC7" w:rsidRPr="00DD27DA" w:rsidRDefault="006A6AC7" w:rsidP="006A6AC7">
      <w:pPr>
        <w:ind w:firstLine="708"/>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Риски, связанные с местными бюджетами</w:t>
      </w:r>
    </w:p>
    <w:p w14:paraId="01F0FE4B" w14:textId="77777777" w:rsidR="006A6AC7" w:rsidRPr="00DD27DA" w:rsidRDefault="006A6AC7" w:rsidP="006A6AC7">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В 2025 году возможны следующие риски, связанные с местными бюджетами:</w:t>
      </w:r>
    </w:p>
    <w:p w14:paraId="15583873" w14:textId="77777777" w:rsidR="006A6AC7" w:rsidRPr="00DD27DA" w:rsidRDefault="006A6AC7" w:rsidP="006A6AC7">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повышение тарифов на электроэнергию в 2025 году повлечет дополнительные расходы на выплату коммунальных расходов и на выплату компенсации за потребленную электроэнергию;</w:t>
      </w:r>
    </w:p>
    <w:p w14:paraId="747A45E7" w14:textId="77777777" w:rsidR="006A6AC7" w:rsidRPr="00DD27DA" w:rsidRDefault="006A6AC7" w:rsidP="006A6AC7">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 в топливно-энергетической отрасли произошли существенные изменения, теплоснабжающие предприятия переданы на баланс органов местного самоуправления, в связи с чем потребуются дополнительные средства. </w:t>
      </w:r>
    </w:p>
    <w:p w14:paraId="11D8B39E" w14:textId="77777777" w:rsidR="006A6AC7" w:rsidRPr="00DD27DA" w:rsidRDefault="006A6AC7" w:rsidP="006A6AC7">
      <w:pPr>
        <w:spacing w:after="0" w:line="240" w:lineRule="auto"/>
        <w:ind w:firstLine="708"/>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Кроме того, в среднесрочной перспективе планируется перевести расходы бюджетных учреждений органов местного самоуправления на оплату за электроэнергию из республиканского </w:t>
      </w:r>
      <w:proofErr w:type="gramStart"/>
      <w:r w:rsidRPr="00DD27DA">
        <w:rPr>
          <w:rFonts w:ascii="Times New Roman" w:eastAsia="Calibri" w:hAnsi="Times New Roman" w:cs="Times New Roman"/>
          <w:color w:val="000000" w:themeColor="text1"/>
          <w:sz w:val="24"/>
          <w:szCs w:val="24"/>
        </w:rPr>
        <w:t>бюджета  в</w:t>
      </w:r>
      <w:proofErr w:type="gramEnd"/>
      <w:r w:rsidRPr="00DD27DA">
        <w:rPr>
          <w:rFonts w:ascii="Times New Roman" w:eastAsia="Calibri" w:hAnsi="Times New Roman" w:cs="Times New Roman"/>
          <w:color w:val="000000" w:themeColor="text1"/>
          <w:sz w:val="24"/>
          <w:szCs w:val="24"/>
        </w:rPr>
        <w:t xml:space="preserve"> местный бюджет.</w:t>
      </w:r>
    </w:p>
    <w:p w14:paraId="416F8240" w14:textId="77777777" w:rsidR="006A6AC7" w:rsidRPr="00DD27DA" w:rsidRDefault="006A6AC7" w:rsidP="006A6AC7">
      <w:pPr>
        <w:numPr>
          <w:ilvl w:val="0"/>
          <w:numId w:val="26"/>
        </w:numPr>
        <w:tabs>
          <w:tab w:val="left" w:pos="993"/>
        </w:tabs>
        <w:spacing w:after="0" w:line="240" w:lineRule="auto"/>
        <w:ind w:left="0" w:firstLine="709"/>
        <w:contextualSpacing/>
        <w:jc w:val="both"/>
        <w:rPr>
          <w:rFonts w:ascii="Times New Roman" w:eastAsia="Times New Roman" w:hAnsi="Times New Roman" w:cs="Times New Roman"/>
          <w:b/>
          <w:bCs/>
          <w:color w:val="000000" w:themeColor="text1"/>
          <w:sz w:val="24"/>
          <w:szCs w:val="24"/>
          <w:lang w:eastAsia="ru-RU"/>
        </w:rPr>
      </w:pPr>
      <w:r w:rsidRPr="00DD27DA">
        <w:rPr>
          <w:rFonts w:ascii="Times New Roman" w:eastAsia="Times New Roman" w:hAnsi="Times New Roman" w:cs="Times New Roman"/>
          <w:b/>
          <w:bCs/>
          <w:color w:val="000000" w:themeColor="text1"/>
          <w:sz w:val="24"/>
          <w:szCs w:val="24"/>
          <w:lang w:eastAsia="ru-RU"/>
        </w:rPr>
        <w:t>Риски, связанные с судебными разбирательствами</w:t>
      </w:r>
    </w:p>
    <w:p w14:paraId="6DE4A086" w14:textId="77777777" w:rsidR="006A6AC7" w:rsidRPr="00DD27DA" w:rsidRDefault="006A6AC7" w:rsidP="006A6AC7">
      <w:pPr>
        <w:tabs>
          <w:tab w:val="left" w:pos="993"/>
        </w:tabs>
        <w:spacing w:after="0" w:line="240" w:lineRule="auto"/>
        <w:ind w:left="709"/>
        <w:contextualSpacing/>
        <w:jc w:val="both"/>
        <w:rPr>
          <w:rFonts w:ascii="Times New Roman" w:eastAsia="Times New Roman" w:hAnsi="Times New Roman" w:cs="Times New Roman"/>
          <w:b/>
          <w:bCs/>
          <w:color w:val="000000" w:themeColor="text1"/>
          <w:sz w:val="24"/>
          <w:szCs w:val="24"/>
          <w:lang w:eastAsia="ru-RU"/>
        </w:rPr>
      </w:pPr>
    </w:p>
    <w:p w14:paraId="76EF1542" w14:textId="77777777" w:rsidR="006A6AC7" w:rsidRPr="00DD27DA" w:rsidRDefault="006A6AC7" w:rsidP="006A6AC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Все имеющиеся внутренние судебные споры, в которых участвует и/или привлечено на каком-либо этапе рассмотрения Министерство финансов Кыргызской Республики можно разделить на следующие категории:</w:t>
      </w:r>
    </w:p>
    <w:p w14:paraId="4D0F8A6C" w14:textId="77777777" w:rsidR="006A6AC7" w:rsidRPr="00DD27DA" w:rsidRDefault="006A6AC7" w:rsidP="006A6AC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экономические споры;</w:t>
      </w:r>
    </w:p>
    <w:p w14:paraId="683E3E67" w14:textId="77777777" w:rsidR="006A6AC7" w:rsidRPr="00DD27DA" w:rsidRDefault="006A6AC7" w:rsidP="006A6AC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иски по возмещению материального ущерба и компенсации морального вреда;</w:t>
      </w:r>
    </w:p>
    <w:p w14:paraId="36ECE836" w14:textId="77777777" w:rsidR="006A6AC7" w:rsidRPr="00DD27DA" w:rsidRDefault="006A6AC7" w:rsidP="006A6AC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иски пенсионеров – военнослужащих об индексации пенсии и пайковых;</w:t>
      </w:r>
    </w:p>
    <w:p w14:paraId="39951D95" w14:textId="77777777" w:rsidR="006A6AC7" w:rsidRPr="00DD27DA" w:rsidRDefault="006A6AC7" w:rsidP="006A6AC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 разное (восстановление на работе и взыскание заработной платы за время вынужденного прогула, выплаты единовременного пособия и т.д.); </w:t>
      </w:r>
    </w:p>
    <w:p w14:paraId="289CBF49" w14:textId="77777777" w:rsidR="006A6AC7" w:rsidRPr="00DD27DA" w:rsidRDefault="006A6AC7" w:rsidP="006A6AC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уголовные дела, по которым Министерство выступает в качестве потерпевшей стороны, в случае нанесения ущерба республиканскому бюджету.</w:t>
      </w:r>
    </w:p>
    <w:p w14:paraId="20632B6A" w14:textId="77777777" w:rsidR="006A6AC7" w:rsidRPr="00DD27DA" w:rsidRDefault="006A6AC7" w:rsidP="006A6AC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При этом по всем делам Министерство выступает в качестве ответчика, соответчика и/или третьего лица без предъявления самостоятельных требований.</w:t>
      </w:r>
    </w:p>
    <w:p w14:paraId="17853775" w14:textId="77777777" w:rsidR="006A6AC7" w:rsidRPr="00DD27DA" w:rsidRDefault="006A6AC7" w:rsidP="006A6AC7">
      <w:pPr>
        <w:spacing w:after="0"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Следует отметить, что многие дела, имеют затяжной характер, и в зависимости от обстоятельств дела находятся на разных стадиях рассмотрения соответствующими судебными инстанциями.</w:t>
      </w:r>
    </w:p>
    <w:p w14:paraId="6CAD54F3" w14:textId="77777777" w:rsidR="006A6AC7" w:rsidRPr="00DD27DA" w:rsidRDefault="006A6AC7" w:rsidP="006A6AC7">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lastRenderedPageBreak/>
        <w:t>Кроме того, имеются риски, связанные с судебными разбирательствами в международных арбитражах по претензиям, предъявленным Кабинету Министров Кыргызской Республики.</w:t>
      </w:r>
    </w:p>
    <w:p w14:paraId="50A0D920" w14:textId="77777777" w:rsidR="006A6AC7" w:rsidRPr="00DD27DA" w:rsidRDefault="006A6AC7" w:rsidP="006A6AC7">
      <w:pPr>
        <w:numPr>
          <w:ilvl w:val="0"/>
          <w:numId w:val="26"/>
        </w:numPr>
        <w:contextualSpacing/>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Фискальные риски, связанные с необеспеченными обязательствами</w:t>
      </w:r>
    </w:p>
    <w:p w14:paraId="45B67B5D" w14:textId="77777777" w:rsidR="006A6AC7" w:rsidRPr="00DD27DA" w:rsidRDefault="006A6AC7" w:rsidP="006A6AC7">
      <w:pPr>
        <w:spacing w:line="240" w:lineRule="auto"/>
        <w:ind w:firstLine="709"/>
        <w:contextualSpacing/>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Социальный фонд</w:t>
      </w:r>
    </w:p>
    <w:p w14:paraId="04A7775B" w14:textId="77777777" w:rsidR="006A6AC7" w:rsidRPr="00DD27DA" w:rsidRDefault="006A6AC7" w:rsidP="006A6AC7">
      <w:pPr>
        <w:spacing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В 2024 году принят Указ Президента Кыргызской Республики «О создании благоприятной налоговой среды для субъектов предпринимательства и повышении заинтересованности застрахованных лиц в государственном социальном обеспечении» от 1 марта 2024 года УП № 49, предусматривающий снижение ставки страховых взносов для отдельных субъектов предпринимательства. Снижение тарифов страховых взносов по государственному социальному страхованию может вызвать риски недопоступления в бюджет Пенсионного фонда, что значительно увеличит нагрузку на республиканский бюджет, так как в случае возникновения дефицита бюджета Социального фонда Кыргызской Республики необходимо будет ежегодно предусматривать дотации из республиканского бюджета. </w:t>
      </w:r>
    </w:p>
    <w:p w14:paraId="279A85FF" w14:textId="77777777" w:rsidR="006A6AC7" w:rsidRPr="00DD27DA" w:rsidRDefault="006A6AC7" w:rsidP="006A6AC7">
      <w:pPr>
        <w:spacing w:line="240" w:lineRule="auto"/>
        <w:ind w:firstLine="709"/>
        <w:contextualSpacing/>
        <w:jc w:val="both"/>
        <w:rPr>
          <w:rFonts w:ascii="Times New Roman" w:eastAsia="Calibri" w:hAnsi="Times New Roman" w:cs="Times New Roman"/>
          <w:color w:val="000000" w:themeColor="text1"/>
          <w:sz w:val="24"/>
          <w:szCs w:val="24"/>
        </w:rPr>
      </w:pPr>
    </w:p>
    <w:p w14:paraId="6E135A5B" w14:textId="77777777" w:rsidR="006A6AC7" w:rsidRPr="00DD27DA" w:rsidRDefault="006A6AC7" w:rsidP="006A6AC7">
      <w:pPr>
        <w:spacing w:line="240" w:lineRule="auto"/>
        <w:ind w:firstLine="709"/>
        <w:contextualSpacing/>
        <w:jc w:val="both"/>
        <w:rPr>
          <w:rFonts w:ascii="Times New Roman" w:eastAsia="Calibri" w:hAnsi="Times New Roman" w:cs="Times New Roman"/>
          <w:b/>
          <w:color w:val="000000" w:themeColor="text1"/>
          <w:sz w:val="24"/>
          <w:szCs w:val="24"/>
        </w:rPr>
      </w:pPr>
      <w:r w:rsidRPr="00DD27DA">
        <w:rPr>
          <w:rFonts w:ascii="Times New Roman" w:eastAsia="Calibri" w:hAnsi="Times New Roman" w:cs="Times New Roman"/>
          <w:b/>
          <w:color w:val="000000" w:themeColor="text1"/>
          <w:sz w:val="24"/>
          <w:szCs w:val="24"/>
        </w:rPr>
        <w:t>Чрезвычайные ситуации</w:t>
      </w:r>
    </w:p>
    <w:p w14:paraId="777E4346" w14:textId="77777777" w:rsidR="006A6AC7" w:rsidRPr="00DD27DA" w:rsidRDefault="006A6AC7" w:rsidP="006A6AC7">
      <w:pPr>
        <w:spacing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Чрезвычайные ситуации представляют собой события, которые могут угрожать жизни, здоровью, имуществу и окружающей среде. Риски по чрезвычайным ситуациям включают в себя вероятность возникновения таких событий и их потенциальное воздействие. </w:t>
      </w:r>
    </w:p>
    <w:p w14:paraId="41E7DC20" w14:textId="77777777" w:rsidR="006A6AC7" w:rsidRPr="00DD27DA" w:rsidRDefault="006A6AC7" w:rsidP="006A6AC7">
      <w:pPr>
        <w:spacing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 xml:space="preserve">Они могут быть связаны с различными природными, техногенными и   социальными факторами. Необходимо отметить, в последние 2 года в Кыргызской Республике увеличились селевые потоки, которые в свою очередь привели к чрезвычайным ситуациям. </w:t>
      </w:r>
    </w:p>
    <w:p w14:paraId="76F48FAA" w14:textId="77777777" w:rsidR="006A6AC7" w:rsidRPr="00DD27DA" w:rsidRDefault="006A6AC7" w:rsidP="006A6AC7">
      <w:pPr>
        <w:spacing w:line="240" w:lineRule="auto"/>
        <w:ind w:firstLine="709"/>
        <w:contextualSpacing/>
        <w:jc w:val="both"/>
        <w:rPr>
          <w:rFonts w:ascii="Times New Roman" w:eastAsia="Calibri" w:hAnsi="Times New Roman" w:cs="Times New Roman"/>
          <w:color w:val="000000" w:themeColor="text1"/>
          <w:sz w:val="24"/>
          <w:szCs w:val="24"/>
        </w:rPr>
      </w:pPr>
      <w:r w:rsidRPr="00DD27DA">
        <w:rPr>
          <w:rFonts w:ascii="Times New Roman" w:eastAsia="Calibri" w:hAnsi="Times New Roman" w:cs="Times New Roman"/>
          <w:color w:val="000000" w:themeColor="text1"/>
          <w:sz w:val="24"/>
          <w:szCs w:val="24"/>
        </w:rPr>
        <w:t>А также, в 2025 году имеются риски чрезвычайных ситуации в Кыргызской Республике, которые могут повлиять на сельское хозяйство, дорожную инфраструктуру, энергетику, ирригацию и др.</w:t>
      </w:r>
    </w:p>
    <w:p w14:paraId="1F385702" w14:textId="77777777" w:rsidR="006A6AC7" w:rsidRPr="00DD27DA" w:rsidRDefault="006A6AC7" w:rsidP="006A6AC7">
      <w:pPr>
        <w:spacing w:after="0" w:line="240" w:lineRule="auto"/>
        <w:ind w:firstLine="709"/>
        <w:contextualSpacing/>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В целом проект республиканского бюджета на 2025 год характеризуется следующими факторами:</w:t>
      </w:r>
    </w:p>
    <w:p w14:paraId="4F6EB115" w14:textId="77777777" w:rsidR="006A6AC7" w:rsidRPr="00DD27DA" w:rsidRDefault="006A6AC7" w:rsidP="006A6AC7">
      <w:pPr>
        <w:numPr>
          <w:ilvl w:val="0"/>
          <w:numId w:val="4"/>
        </w:numPr>
        <w:tabs>
          <w:tab w:val="clear" w:pos="720"/>
          <w:tab w:val="num" w:pos="928"/>
          <w:tab w:val="num" w:pos="2487"/>
        </w:tabs>
        <w:spacing w:after="0" w:line="240" w:lineRule="auto"/>
        <w:ind w:left="0"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увеличение доли расходов на реальный сектор;</w:t>
      </w:r>
    </w:p>
    <w:p w14:paraId="648C45CC" w14:textId="77777777" w:rsidR="006A6AC7" w:rsidRPr="00DD27DA" w:rsidRDefault="006A6AC7" w:rsidP="006A6AC7">
      <w:pPr>
        <w:numPr>
          <w:ilvl w:val="0"/>
          <w:numId w:val="4"/>
        </w:numPr>
        <w:tabs>
          <w:tab w:val="clear" w:pos="720"/>
          <w:tab w:val="num" w:pos="928"/>
          <w:tab w:val="num" w:pos="2487"/>
        </w:tabs>
        <w:spacing w:after="0" w:line="240" w:lineRule="auto"/>
        <w:ind w:left="0"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наличие профицита бюджета.</w:t>
      </w:r>
    </w:p>
    <w:p w14:paraId="745E94C6" w14:textId="77777777" w:rsidR="006A6AC7" w:rsidRPr="00DD27DA" w:rsidRDefault="006A6AC7" w:rsidP="006A6AC7">
      <w:pPr>
        <w:spacing w:after="0" w:line="240" w:lineRule="auto"/>
        <w:ind w:firstLine="709"/>
        <w:jc w:val="both"/>
        <w:rPr>
          <w:rFonts w:ascii="Times New Roman" w:eastAsia="Calibri" w:hAnsi="Times New Roman" w:cs="Times New Roman"/>
          <w:b/>
          <w:color w:val="000000" w:themeColor="text1"/>
          <w:sz w:val="24"/>
          <w:szCs w:val="24"/>
          <w:lang w:eastAsia="ru-RU"/>
        </w:rPr>
      </w:pPr>
      <w:r w:rsidRPr="00DD27DA">
        <w:rPr>
          <w:rFonts w:ascii="Times New Roman" w:eastAsia="Calibri" w:hAnsi="Times New Roman" w:cs="Times New Roman"/>
          <w:b/>
          <w:color w:val="000000" w:themeColor="text1"/>
          <w:sz w:val="24"/>
          <w:szCs w:val="24"/>
          <w:lang w:eastAsia="ru-RU"/>
        </w:rPr>
        <w:t>В целях минимизации рисков исполнения республиканского бюджета в 2025-2027 гг. будут реализованы следующие мероприятия:</w:t>
      </w:r>
    </w:p>
    <w:p w14:paraId="6B7E5ED2" w14:textId="77777777" w:rsidR="006A6AC7" w:rsidRPr="00DD27DA" w:rsidRDefault="006A6AC7" w:rsidP="006A6AC7">
      <w:pPr>
        <w:numPr>
          <w:ilvl w:val="0"/>
          <w:numId w:val="4"/>
        </w:numPr>
        <w:tabs>
          <w:tab w:val="clear" w:pos="720"/>
          <w:tab w:val="num" w:pos="928"/>
          <w:tab w:val="num" w:pos="2487"/>
        </w:tabs>
        <w:spacing w:after="0" w:line="240" w:lineRule="auto"/>
        <w:ind w:left="0"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улучшение бюджетного планирования с полной автоматизацией бюджетных процессов;</w:t>
      </w:r>
    </w:p>
    <w:p w14:paraId="6A0897E5" w14:textId="77777777" w:rsidR="006A6AC7" w:rsidRPr="00DD27DA" w:rsidRDefault="006A6AC7" w:rsidP="006A6AC7">
      <w:pPr>
        <w:numPr>
          <w:ilvl w:val="0"/>
          <w:numId w:val="4"/>
        </w:numPr>
        <w:tabs>
          <w:tab w:val="clear" w:pos="720"/>
          <w:tab w:val="num" w:pos="928"/>
          <w:tab w:val="num" w:pos="2487"/>
        </w:tabs>
        <w:spacing w:after="0" w:line="240" w:lineRule="auto"/>
        <w:ind w:left="0"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укрепление финансовой дисциплины, четкая приоритетность расходов министерств, ведомств и направление государственных средств на достижение конкретных результатов;</w:t>
      </w:r>
    </w:p>
    <w:p w14:paraId="66B824E6" w14:textId="77777777" w:rsidR="006A6AC7" w:rsidRPr="00DD27DA" w:rsidRDefault="006A6AC7" w:rsidP="006A6AC7">
      <w:pPr>
        <w:numPr>
          <w:ilvl w:val="0"/>
          <w:numId w:val="4"/>
        </w:numPr>
        <w:tabs>
          <w:tab w:val="clear" w:pos="720"/>
          <w:tab w:val="num" w:pos="928"/>
          <w:tab w:val="num" w:pos="2487"/>
        </w:tabs>
        <w:spacing w:after="0" w:line="240" w:lineRule="auto"/>
        <w:ind w:left="0"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повышение эффективности использования государственных ресурсов, обеспечение сбалансированности республиканского бюджета, исполнение реалистичного бюджета;</w:t>
      </w:r>
    </w:p>
    <w:p w14:paraId="416C7D4C" w14:textId="77777777" w:rsidR="006A6AC7" w:rsidRPr="00DD27DA" w:rsidRDefault="006A6AC7" w:rsidP="006A6AC7">
      <w:pPr>
        <w:numPr>
          <w:ilvl w:val="0"/>
          <w:numId w:val="4"/>
        </w:numPr>
        <w:tabs>
          <w:tab w:val="clear" w:pos="720"/>
          <w:tab w:val="num" w:pos="928"/>
          <w:tab w:val="num" w:pos="2487"/>
        </w:tabs>
        <w:spacing w:after="0" w:line="240" w:lineRule="auto"/>
        <w:ind w:left="0"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совершенствование бюджетного законодательства;</w:t>
      </w:r>
    </w:p>
    <w:p w14:paraId="7A0F9C1B" w14:textId="77777777" w:rsidR="006A6AC7" w:rsidRPr="00DD27DA" w:rsidRDefault="006A6AC7" w:rsidP="006A6AC7">
      <w:pPr>
        <w:numPr>
          <w:ilvl w:val="0"/>
          <w:numId w:val="4"/>
        </w:numPr>
        <w:tabs>
          <w:tab w:val="clear" w:pos="720"/>
          <w:tab w:val="num" w:pos="928"/>
          <w:tab w:val="num" w:pos="2487"/>
        </w:tabs>
        <w:spacing w:after="0" w:line="240" w:lineRule="auto"/>
        <w:ind w:left="0"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сдерживание новых расходных инициатив министерств и ведомств, не имеющих соответствующего финансового подкрепления;</w:t>
      </w:r>
    </w:p>
    <w:p w14:paraId="43E4AD4C" w14:textId="77777777" w:rsidR="006A6AC7" w:rsidRPr="00DD27DA" w:rsidRDefault="006A6AC7" w:rsidP="006A6AC7">
      <w:pPr>
        <w:numPr>
          <w:ilvl w:val="0"/>
          <w:numId w:val="4"/>
        </w:numPr>
        <w:tabs>
          <w:tab w:val="clear" w:pos="720"/>
          <w:tab w:val="num" w:pos="928"/>
          <w:tab w:val="num" w:pos="2487"/>
        </w:tabs>
        <w:spacing w:after="0" w:line="240" w:lineRule="auto"/>
        <w:ind w:left="0" w:firstLine="709"/>
        <w:jc w:val="both"/>
        <w:rPr>
          <w:rFonts w:ascii="Times New Roman" w:eastAsia="Calibri" w:hAnsi="Times New Roman" w:cs="Times New Roman"/>
          <w:color w:val="000000" w:themeColor="text1"/>
          <w:sz w:val="24"/>
          <w:szCs w:val="24"/>
          <w:lang w:eastAsia="ru-RU"/>
        </w:rPr>
      </w:pPr>
      <w:r w:rsidRPr="00DD27DA">
        <w:rPr>
          <w:rFonts w:ascii="Times New Roman" w:eastAsia="Calibri" w:hAnsi="Times New Roman" w:cs="Times New Roman"/>
          <w:color w:val="000000" w:themeColor="text1"/>
          <w:sz w:val="24"/>
          <w:szCs w:val="24"/>
          <w:lang w:eastAsia="ru-RU"/>
        </w:rPr>
        <w:t>выявление возможностей государственного бюджета (фискальное пространство) для обеспечения финансированием целей государства без ущерба для бюджетной устойчивости.</w:t>
      </w:r>
    </w:p>
    <w:p w14:paraId="36D90F42" w14:textId="77777777" w:rsidR="004B2A8C" w:rsidRPr="00DD27DA" w:rsidRDefault="004B2A8C" w:rsidP="00E97AEE">
      <w:pPr>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402B17DD" w14:textId="77777777" w:rsidR="004B2A8C" w:rsidRPr="00DD27DA" w:rsidRDefault="004B2A8C" w:rsidP="00E97AEE">
      <w:pPr>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503F5EAA" w14:textId="77777777" w:rsidR="004B2A8C" w:rsidRPr="00DD27DA" w:rsidRDefault="004B2A8C" w:rsidP="00E97AEE">
      <w:pPr>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2A1F7062" w14:textId="77777777" w:rsidR="004B2A8C" w:rsidRPr="00DD27DA" w:rsidRDefault="004B2A8C" w:rsidP="00E97AEE">
      <w:pPr>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1327242A" w14:textId="77777777" w:rsidR="00CB29F8" w:rsidRPr="00DD27DA" w:rsidRDefault="00CB29F8" w:rsidP="00E97AEE">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lastRenderedPageBreak/>
        <w:t>П</w:t>
      </w:r>
      <w:r w:rsidR="00623B11" w:rsidRPr="00DD27DA">
        <w:rPr>
          <w:rFonts w:ascii="Times New Roman" w:eastAsia="Times New Roman" w:hAnsi="Times New Roman" w:cs="Times New Roman"/>
          <w:b/>
          <w:color w:val="000000" w:themeColor="text1"/>
          <w:sz w:val="24"/>
          <w:szCs w:val="24"/>
          <w:lang w:eastAsia="ru-RU"/>
        </w:rPr>
        <w:t>РОГРАММНОЕ БЮДЖЕТИРОВАНИЕ</w:t>
      </w:r>
    </w:p>
    <w:p w14:paraId="5FA31A73" w14:textId="77777777" w:rsidR="00CB29F8" w:rsidRPr="00DD27DA" w:rsidRDefault="00CB29F8" w:rsidP="00E97AEE">
      <w:pPr>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0F3A9AA7" w14:textId="77777777" w:rsidR="00D16283" w:rsidRPr="00DD27DA" w:rsidRDefault="00D16283" w:rsidP="00D16283">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Программный бюджет представляет собой инструмент реализации государственной политики, при котором государственные средства распределяются по ключевым направлениям развития (бюджетным программам и мерам). При этом осуществляется постоянный мониторинг деятельности ведомств через контроль за индикаторами результативности бюджетных программ и мер.</w:t>
      </w:r>
    </w:p>
    <w:p w14:paraId="564BA938" w14:textId="77777777" w:rsidR="00D16283" w:rsidRPr="00DD27DA" w:rsidRDefault="00D16283" w:rsidP="00D16283">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Министерство финансов Кыргызской Республики активно работает над внедрением программного бюджетирования, так как это в будущем поможет определить приоритеты государственных расходов и повысить результативность и целевого использования бюджетных средств. </w:t>
      </w:r>
    </w:p>
    <w:p w14:paraId="2FA7BE29" w14:textId="77777777" w:rsidR="00D16283" w:rsidRPr="00DD27DA" w:rsidRDefault="00D16283" w:rsidP="00D16283">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hAnsi="Times New Roman" w:cs="Times New Roman"/>
          <w:color w:val="000000" w:themeColor="text1"/>
          <w:sz w:val="24"/>
          <w:szCs w:val="24"/>
        </w:rPr>
        <w:t>Вместо того чтобы просто распределять деньги между различными ведомствами, государство теперь ставит конкретные цели и задачи, которые нужно достичь с помощью этих средств. Благодаря четким целям и задачам, государство может более эффективно решать проблемы граждан. Также, программное бюджетирование способствует снижению коррупции, так как прозрачный контроль за исполнением программ затрудняет нецелевое использование бюджетных средств. Таким образом, п</w:t>
      </w:r>
      <w:r w:rsidRPr="00DD27DA">
        <w:rPr>
          <w:rFonts w:ascii="Times New Roman" w:eastAsia="Times New Roman" w:hAnsi="Times New Roman" w:cs="Times New Roman"/>
          <w:color w:val="000000" w:themeColor="text1"/>
          <w:sz w:val="24"/>
          <w:szCs w:val="24"/>
          <w:lang w:eastAsia="ru-RU"/>
        </w:rPr>
        <w:t>рограммное бюджетирование является важным инструментом для эффективного использования бюджетных средств.</w:t>
      </w:r>
    </w:p>
    <w:p w14:paraId="5136E530" w14:textId="77777777" w:rsidR="00D16283" w:rsidRPr="00DD27DA" w:rsidRDefault="00D16283" w:rsidP="00D16283">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На сегодняшний день создана законодательная и методологическая база для программного бюджетирования. Бюджетный кодекс Кыргызской Республики включает нормы, регулирующие программное бюджетирование. В 2021-2022 годах Кабинет Министров Кыргызской Республики утвердил обновленные и унифицированные инструкции по подготовке бюджетных проектов на программной основе, а также по предоставлению отчетов о достижении индикаторов результативности бюджетных программ и оценке их эффективности.</w:t>
      </w:r>
    </w:p>
    <w:p w14:paraId="4203486A" w14:textId="77777777" w:rsidR="00D16283" w:rsidRPr="00DD27DA" w:rsidRDefault="00D16283" w:rsidP="00D16283">
      <w:pPr>
        <w:spacing w:after="0" w:line="240" w:lineRule="auto"/>
        <w:ind w:firstLine="720"/>
        <w:jc w:val="both"/>
        <w:rPr>
          <w:rFonts w:ascii="Times New Roman" w:eastAsia="Times New Roman" w:hAnsi="Times New Roman" w:cs="Times New Roman"/>
          <w:color w:val="000000" w:themeColor="text1"/>
          <w:sz w:val="24"/>
          <w:szCs w:val="24"/>
          <w:lang w:eastAsia="ru-RU"/>
        </w:rPr>
      </w:pPr>
      <w:r w:rsidRPr="00DD27DA">
        <w:rPr>
          <w:rFonts w:ascii="Times New Roman" w:eastAsia="Times New Roman" w:hAnsi="Times New Roman" w:cs="Times New Roman"/>
          <w:color w:val="000000" w:themeColor="text1"/>
          <w:sz w:val="24"/>
          <w:szCs w:val="24"/>
          <w:lang w:eastAsia="ru-RU"/>
        </w:rPr>
        <w:t xml:space="preserve">Для дальнейшего совершенствования программного бюджетирования необходимы постоянные усилия, направленные на то, чтобы в полной мере использовать преимущества программного бюджетирования. В первую очередь, </w:t>
      </w:r>
      <w:r w:rsidRPr="00DD27DA">
        <w:rPr>
          <w:rStyle w:val="ezkurwreuab5ozgtqnkl"/>
          <w:rFonts w:ascii="Times New Roman" w:hAnsi="Times New Roman" w:cs="Times New Roman"/>
          <w:color w:val="000000" w:themeColor="text1"/>
          <w:sz w:val="24"/>
          <w:szCs w:val="24"/>
        </w:rPr>
        <w:t>необходимо</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разработать</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более</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всеобъемлющий</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и</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интегрированный</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подход</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к</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финансовой</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отчетности</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и</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подкрепить</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его</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передовой</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автоматизированной системой, что</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поможет</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повысить</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эффективность</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работы</w:t>
      </w:r>
      <w:r w:rsidRPr="00DD27DA">
        <w:rPr>
          <w:rFonts w:ascii="Times New Roman" w:hAnsi="Times New Roman" w:cs="Times New Roman"/>
          <w:color w:val="000000" w:themeColor="text1"/>
          <w:sz w:val="24"/>
          <w:szCs w:val="24"/>
        </w:rPr>
        <w:t xml:space="preserve"> </w:t>
      </w:r>
      <w:r w:rsidRPr="00DD27DA">
        <w:rPr>
          <w:rStyle w:val="ezkurwreuab5ozgtqnkl"/>
          <w:rFonts w:ascii="Times New Roman" w:hAnsi="Times New Roman" w:cs="Times New Roman"/>
          <w:color w:val="000000" w:themeColor="text1"/>
          <w:sz w:val="24"/>
          <w:szCs w:val="24"/>
        </w:rPr>
        <w:t>государственных органов.</w:t>
      </w:r>
    </w:p>
    <w:p w14:paraId="12FDEC84" w14:textId="77777777" w:rsidR="00D16283" w:rsidRPr="00DD27DA" w:rsidRDefault="00D16283" w:rsidP="00D16283">
      <w:pPr>
        <w:spacing w:after="0" w:line="240" w:lineRule="auto"/>
        <w:ind w:firstLine="720"/>
        <w:jc w:val="both"/>
        <w:rPr>
          <w:rFonts w:ascii="Times New Roman" w:hAnsi="Times New Roman" w:cs="Times New Roman"/>
          <w:color w:val="000000" w:themeColor="text1"/>
        </w:rPr>
      </w:pPr>
      <w:r w:rsidRPr="00DD27DA">
        <w:rPr>
          <w:rFonts w:ascii="Times New Roman" w:eastAsia="Times New Roman" w:hAnsi="Times New Roman" w:cs="Times New Roman"/>
          <w:color w:val="000000" w:themeColor="text1"/>
          <w:sz w:val="24"/>
          <w:szCs w:val="24"/>
          <w:lang w:eastAsia="ru-RU"/>
        </w:rPr>
        <w:t xml:space="preserve">Следовательно, в целях усовершенствования законодательной и методологической базы Министерство финансов Кыргызской Республики планирует </w:t>
      </w:r>
      <w:r w:rsidRPr="00DD27DA">
        <w:rPr>
          <w:rFonts w:ascii="Times New Roman" w:hAnsi="Times New Roman" w:cs="Times New Roman"/>
          <w:color w:val="000000" w:themeColor="text1"/>
          <w:sz w:val="24"/>
          <w:szCs w:val="24"/>
        </w:rPr>
        <w:t xml:space="preserve">разработать новый механизм структурирования бюджетирования на программной основе и внедрить </w:t>
      </w:r>
      <w:r w:rsidRPr="00DD27DA">
        <w:rPr>
          <w:rFonts w:ascii="Times New Roman" w:eastAsia="Times New Roman" w:hAnsi="Times New Roman" w:cs="Times New Roman"/>
          <w:color w:val="000000" w:themeColor="text1"/>
          <w:sz w:val="24"/>
          <w:szCs w:val="24"/>
          <w:lang w:eastAsia="ru-RU"/>
        </w:rPr>
        <w:t>методы программного бюджетирования в привязке с Целями устойчивого развития для оптимизации расходов и достижения максимального социально-экономического эффекта.</w:t>
      </w:r>
    </w:p>
    <w:p w14:paraId="32674DE9" w14:textId="77777777" w:rsidR="00D16283" w:rsidRPr="00DD27DA" w:rsidRDefault="00D16283" w:rsidP="00E97AEE">
      <w:pPr>
        <w:widowControl w:val="0"/>
        <w:spacing w:after="0" w:line="240" w:lineRule="auto"/>
        <w:ind w:left="708" w:firstLine="12"/>
        <w:jc w:val="both"/>
        <w:rPr>
          <w:rFonts w:ascii="Times New Roman" w:eastAsia="Times New Roman" w:hAnsi="Times New Roman" w:cs="Times New Roman"/>
          <w:b/>
          <w:color w:val="000000" w:themeColor="text1"/>
          <w:sz w:val="24"/>
          <w:szCs w:val="24"/>
          <w:lang w:eastAsia="ru-RU"/>
        </w:rPr>
      </w:pPr>
    </w:p>
    <w:p w14:paraId="4024A1D6" w14:textId="77777777" w:rsidR="00B1660B" w:rsidRPr="00DD27DA" w:rsidRDefault="00B1660B" w:rsidP="00E97AEE">
      <w:pPr>
        <w:widowControl w:val="0"/>
        <w:spacing w:after="0" w:line="240" w:lineRule="auto"/>
        <w:ind w:left="708" w:firstLine="12"/>
        <w:jc w:val="both"/>
        <w:rPr>
          <w:rFonts w:ascii="Times New Roman" w:eastAsia="Times New Roman" w:hAnsi="Times New Roman" w:cs="Times New Roman"/>
          <w:b/>
          <w:color w:val="000000" w:themeColor="text1"/>
          <w:sz w:val="24"/>
          <w:szCs w:val="24"/>
          <w:lang w:eastAsia="ru-RU"/>
        </w:rPr>
      </w:pPr>
    </w:p>
    <w:p w14:paraId="58615F70" w14:textId="77777777" w:rsidR="00817CCE" w:rsidRPr="00DD27DA" w:rsidRDefault="003A1002" w:rsidP="00E97AEE">
      <w:pPr>
        <w:widowControl w:val="0"/>
        <w:spacing w:after="0" w:line="240" w:lineRule="auto"/>
        <w:ind w:left="708" w:firstLine="12"/>
        <w:jc w:val="both"/>
        <w:rPr>
          <w:rFonts w:ascii="Times New Roman" w:eastAsia="Times New Roman" w:hAnsi="Times New Roman" w:cs="Times New Roman"/>
          <w:b/>
          <w:color w:val="000000" w:themeColor="text1"/>
          <w:sz w:val="24"/>
          <w:szCs w:val="24"/>
          <w:lang w:eastAsia="ru-RU"/>
        </w:rPr>
      </w:pPr>
      <w:r w:rsidRPr="00DD27DA">
        <w:rPr>
          <w:rFonts w:ascii="Times New Roman" w:eastAsia="Times New Roman" w:hAnsi="Times New Roman" w:cs="Times New Roman"/>
          <w:b/>
          <w:color w:val="000000" w:themeColor="text1"/>
          <w:sz w:val="24"/>
          <w:szCs w:val="24"/>
          <w:lang w:eastAsia="ru-RU"/>
        </w:rPr>
        <w:t>Министр</w:t>
      </w:r>
      <w:r w:rsidR="00E104FF" w:rsidRPr="00DD27DA">
        <w:rPr>
          <w:rFonts w:ascii="Times New Roman" w:eastAsia="Times New Roman" w:hAnsi="Times New Roman" w:cs="Times New Roman"/>
          <w:b/>
          <w:color w:val="000000" w:themeColor="text1"/>
          <w:sz w:val="24"/>
          <w:szCs w:val="24"/>
          <w:lang w:eastAsia="ru-RU"/>
        </w:rPr>
        <w:t xml:space="preserve"> </w:t>
      </w:r>
      <w:r w:rsidR="00817CCE" w:rsidRPr="00DD27DA">
        <w:rPr>
          <w:rFonts w:ascii="Times New Roman" w:eastAsia="Times New Roman" w:hAnsi="Times New Roman" w:cs="Times New Roman"/>
          <w:b/>
          <w:color w:val="000000" w:themeColor="text1"/>
          <w:sz w:val="24"/>
          <w:szCs w:val="24"/>
          <w:lang w:eastAsia="ru-RU"/>
        </w:rPr>
        <w:t>финансов</w:t>
      </w:r>
      <w:r w:rsidR="00817CCE" w:rsidRPr="00DD27DA">
        <w:rPr>
          <w:rFonts w:ascii="Times New Roman" w:eastAsia="Times New Roman" w:hAnsi="Times New Roman" w:cs="Times New Roman"/>
          <w:b/>
          <w:color w:val="000000" w:themeColor="text1"/>
          <w:sz w:val="24"/>
          <w:szCs w:val="24"/>
          <w:lang w:eastAsia="ru-RU"/>
        </w:rPr>
        <w:tab/>
      </w:r>
    </w:p>
    <w:p w14:paraId="2A973D95" w14:textId="7836A54D" w:rsidR="0043685F" w:rsidRPr="00DD27DA" w:rsidRDefault="00817CCE" w:rsidP="00E97AEE">
      <w:pPr>
        <w:widowControl w:val="0"/>
        <w:spacing w:after="0" w:line="240" w:lineRule="auto"/>
        <w:ind w:firstLine="708"/>
        <w:jc w:val="both"/>
        <w:rPr>
          <w:color w:val="000000" w:themeColor="text1"/>
        </w:rPr>
      </w:pPr>
      <w:r w:rsidRPr="00DD27DA">
        <w:rPr>
          <w:rFonts w:ascii="Times New Roman" w:eastAsia="Times New Roman" w:hAnsi="Times New Roman" w:cs="Times New Roman"/>
          <w:b/>
          <w:color w:val="000000" w:themeColor="text1"/>
          <w:sz w:val="24"/>
          <w:szCs w:val="24"/>
          <w:lang w:eastAsia="ru-RU"/>
        </w:rPr>
        <w:t>Кы</w:t>
      </w:r>
      <w:r w:rsidR="00331158" w:rsidRPr="00DD27DA">
        <w:rPr>
          <w:rFonts w:ascii="Times New Roman" w:eastAsia="Times New Roman" w:hAnsi="Times New Roman" w:cs="Times New Roman"/>
          <w:b/>
          <w:color w:val="000000" w:themeColor="text1"/>
          <w:sz w:val="24"/>
          <w:szCs w:val="24"/>
          <w:lang w:eastAsia="ru-RU"/>
        </w:rPr>
        <w:t>ргызской Республики</w:t>
      </w:r>
      <w:r w:rsidR="00331158" w:rsidRPr="00DD27DA">
        <w:rPr>
          <w:rFonts w:ascii="Times New Roman" w:eastAsia="Times New Roman" w:hAnsi="Times New Roman" w:cs="Times New Roman"/>
          <w:b/>
          <w:color w:val="000000" w:themeColor="text1"/>
          <w:sz w:val="24"/>
          <w:szCs w:val="24"/>
          <w:lang w:eastAsia="ru-RU"/>
        </w:rPr>
        <w:tab/>
      </w:r>
      <w:r w:rsidR="00331158" w:rsidRPr="00DD27DA">
        <w:rPr>
          <w:rFonts w:ascii="Times New Roman" w:eastAsia="Times New Roman" w:hAnsi="Times New Roman" w:cs="Times New Roman"/>
          <w:b/>
          <w:color w:val="000000" w:themeColor="text1"/>
          <w:sz w:val="24"/>
          <w:szCs w:val="24"/>
          <w:lang w:eastAsia="ru-RU"/>
        </w:rPr>
        <w:tab/>
      </w:r>
      <w:r w:rsidRPr="00DD27DA">
        <w:rPr>
          <w:rFonts w:ascii="Times New Roman" w:eastAsia="Times New Roman" w:hAnsi="Times New Roman" w:cs="Times New Roman"/>
          <w:b/>
          <w:color w:val="000000" w:themeColor="text1"/>
          <w:sz w:val="24"/>
          <w:szCs w:val="24"/>
          <w:lang w:eastAsia="ru-RU"/>
        </w:rPr>
        <w:tab/>
      </w:r>
      <w:r w:rsidRPr="00DD27DA">
        <w:rPr>
          <w:rFonts w:ascii="Times New Roman" w:eastAsia="Times New Roman" w:hAnsi="Times New Roman" w:cs="Times New Roman"/>
          <w:b/>
          <w:color w:val="000000" w:themeColor="text1"/>
          <w:sz w:val="24"/>
          <w:szCs w:val="24"/>
          <w:lang w:eastAsia="ru-RU"/>
        </w:rPr>
        <w:tab/>
      </w:r>
      <w:r w:rsidRPr="00DD27DA">
        <w:rPr>
          <w:rFonts w:ascii="Times New Roman" w:eastAsia="Times New Roman" w:hAnsi="Times New Roman" w:cs="Times New Roman"/>
          <w:b/>
          <w:color w:val="000000" w:themeColor="text1"/>
          <w:sz w:val="24"/>
          <w:szCs w:val="24"/>
          <w:lang w:eastAsia="ru-RU"/>
        </w:rPr>
        <w:tab/>
      </w:r>
      <w:r w:rsidR="003D4F41" w:rsidRPr="00DD27DA">
        <w:rPr>
          <w:rFonts w:ascii="Times New Roman" w:eastAsia="Times New Roman" w:hAnsi="Times New Roman" w:cs="Times New Roman"/>
          <w:b/>
          <w:color w:val="000000" w:themeColor="text1"/>
          <w:sz w:val="24"/>
          <w:szCs w:val="24"/>
          <w:lang w:eastAsia="ru-RU"/>
        </w:rPr>
        <w:tab/>
      </w:r>
      <w:r w:rsidR="00DD27DA">
        <w:rPr>
          <w:rFonts w:ascii="Times New Roman" w:eastAsia="Times New Roman" w:hAnsi="Times New Roman" w:cs="Times New Roman"/>
          <w:b/>
          <w:color w:val="000000" w:themeColor="text1"/>
          <w:sz w:val="24"/>
          <w:szCs w:val="24"/>
          <w:lang w:val="ky-KG" w:eastAsia="ru-RU"/>
        </w:rPr>
        <w:t xml:space="preserve">   </w:t>
      </w:r>
      <w:r w:rsidR="00196849" w:rsidRPr="00DD27DA">
        <w:rPr>
          <w:rFonts w:ascii="Times New Roman" w:eastAsia="Times New Roman" w:hAnsi="Times New Roman" w:cs="Times New Roman"/>
          <w:b/>
          <w:color w:val="000000" w:themeColor="text1"/>
          <w:sz w:val="24"/>
          <w:szCs w:val="24"/>
          <w:lang w:eastAsia="ru-RU"/>
        </w:rPr>
        <w:t>А</w:t>
      </w:r>
      <w:r w:rsidR="00A254D8" w:rsidRPr="00DD27DA">
        <w:rPr>
          <w:rFonts w:ascii="Times New Roman" w:eastAsia="Times New Roman" w:hAnsi="Times New Roman" w:cs="Times New Roman"/>
          <w:b/>
          <w:color w:val="000000" w:themeColor="text1"/>
          <w:sz w:val="24"/>
          <w:szCs w:val="24"/>
          <w:lang w:eastAsia="ru-RU"/>
        </w:rPr>
        <w:t>.</w:t>
      </w:r>
      <w:r w:rsidR="00196849" w:rsidRPr="00DD27DA">
        <w:rPr>
          <w:rFonts w:ascii="Times New Roman" w:eastAsia="Times New Roman" w:hAnsi="Times New Roman" w:cs="Times New Roman"/>
          <w:b/>
          <w:color w:val="000000" w:themeColor="text1"/>
          <w:sz w:val="24"/>
          <w:szCs w:val="24"/>
          <w:lang w:eastAsia="ru-RU"/>
        </w:rPr>
        <w:t>К</w:t>
      </w:r>
      <w:r w:rsidR="00717C20" w:rsidRPr="00DD27DA">
        <w:rPr>
          <w:rFonts w:ascii="Times New Roman" w:eastAsia="Times New Roman" w:hAnsi="Times New Roman" w:cs="Times New Roman"/>
          <w:b/>
          <w:color w:val="000000" w:themeColor="text1"/>
          <w:sz w:val="24"/>
          <w:szCs w:val="24"/>
          <w:lang w:eastAsia="ru-RU"/>
        </w:rPr>
        <w:t>.</w:t>
      </w:r>
      <w:r w:rsidR="00DD27DA">
        <w:rPr>
          <w:rFonts w:ascii="Times New Roman" w:eastAsia="Times New Roman" w:hAnsi="Times New Roman" w:cs="Times New Roman"/>
          <w:b/>
          <w:color w:val="000000" w:themeColor="text1"/>
          <w:sz w:val="24"/>
          <w:szCs w:val="24"/>
          <w:lang w:val="ky-KG" w:eastAsia="ru-RU"/>
        </w:rPr>
        <w:t xml:space="preserve"> </w:t>
      </w:r>
      <w:proofErr w:type="spellStart"/>
      <w:r w:rsidR="00196849" w:rsidRPr="00DD27DA">
        <w:rPr>
          <w:rFonts w:ascii="Times New Roman" w:eastAsia="Times New Roman" w:hAnsi="Times New Roman" w:cs="Times New Roman"/>
          <w:b/>
          <w:color w:val="000000" w:themeColor="text1"/>
          <w:sz w:val="24"/>
          <w:szCs w:val="24"/>
          <w:lang w:eastAsia="ru-RU"/>
        </w:rPr>
        <w:t>Бакетаев</w:t>
      </w:r>
      <w:proofErr w:type="spellEnd"/>
    </w:p>
    <w:sectPr w:rsidR="0043685F" w:rsidRPr="00DD27DA" w:rsidSect="00D95804">
      <w:footerReference w:type="default" r:id="rId28"/>
      <w:pgSz w:w="11906" w:h="16838"/>
      <w:pgMar w:top="1134" w:right="1134" w:bottom="1134"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035273" w14:textId="77777777" w:rsidR="002875FD" w:rsidRDefault="002875FD" w:rsidP="00817CCE">
      <w:pPr>
        <w:spacing w:after="0" w:line="240" w:lineRule="auto"/>
      </w:pPr>
      <w:r>
        <w:separator/>
      </w:r>
    </w:p>
  </w:endnote>
  <w:endnote w:type="continuationSeparator" w:id="0">
    <w:p w14:paraId="62B73DAC" w14:textId="77777777" w:rsidR="002875FD" w:rsidRDefault="002875FD" w:rsidP="00817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Italic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275183"/>
      <w:docPartObj>
        <w:docPartGallery w:val="Page Numbers (Bottom of Page)"/>
        <w:docPartUnique/>
      </w:docPartObj>
    </w:sdtPr>
    <w:sdtContent>
      <w:p w14:paraId="69F02502" w14:textId="77777777" w:rsidR="00D06F41" w:rsidRDefault="00D06F41">
        <w:pPr>
          <w:pStyle w:val="a8"/>
          <w:jc w:val="right"/>
        </w:pPr>
        <w:r>
          <w:fldChar w:fldCharType="begin"/>
        </w:r>
        <w:r>
          <w:instrText>PAGE   \* MERGEFORMAT</w:instrText>
        </w:r>
        <w:r>
          <w:fldChar w:fldCharType="separate"/>
        </w:r>
        <w:r w:rsidR="00C80E20">
          <w:rPr>
            <w:noProof/>
          </w:rPr>
          <w:t>124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7480E" w14:textId="77777777" w:rsidR="002875FD" w:rsidRDefault="002875FD" w:rsidP="00817CCE">
      <w:pPr>
        <w:spacing w:after="0" w:line="240" w:lineRule="auto"/>
      </w:pPr>
      <w:r>
        <w:separator/>
      </w:r>
    </w:p>
  </w:footnote>
  <w:footnote w:type="continuationSeparator" w:id="0">
    <w:p w14:paraId="17AC56C6" w14:textId="77777777" w:rsidR="002875FD" w:rsidRDefault="002875FD" w:rsidP="00817CCE">
      <w:pPr>
        <w:spacing w:after="0" w:line="240" w:lineRule="auto"/>
      </w:pPr>
      <w:r>
        <w:continuationSeparator/>
      </w:r>
    </w:p>
  </w:footnote>
  <w:footnote w:id="1">
    <w:p w14:paraId="67099F3D" w14:textId="77777777" w:rsidR="00D06F41" w:rsidRDefault="00D06F41" w:rsidP="0096186E">
      <w:pPr>
        <w:pStyle w:val="af"/>
      </w:pPr>
      <w:r>
        <w:rPr>
          <w:rStyle w:val="af1"/>
        </w:rPr>
        <w:footnoteRef/>
      </w:r>
      <w:r>
        <w:t xml:space="preserve"> Рост отраслей экономики приведен по добавленной стоимости.</w:t>
      </w:r>
    </w:p>
  </w:footnote>
  <w:footnote w:id="2">
    <w:p w14:paraId="772EE7CF" w14:textId="77777777" w:rsidR="00D06F41" w:rsidRDefault="00D06F41" w:rsidP="00A73522">
      <w:pPr>
        <w:pStyle w:val="af"/>
        <w:rPr>
          <w:sz w:val="18"/>
          <w:szCs w:val="18"/>
        </w:rPr>
      </w:pPr>
      <w:r>
        <w:rPr>
          <w:rStyle w:val="af1"/>
        </w:rPr>
        <w:footnoteRef/>
      </w:r>
      <w:r>
        <w:t xml:space="preserve"> Без учета стоимости переработанного давальческого сырья, но с учетом покупной электроэнергии.</w:t>
      </w:r>
    </w:p>
  </w:footnote>
  <w:footnote w:id="3">
    <w:p w14:paraId="5D7FEBAE" w14:textId="77777777" w:rsidR="00D06F41" w:rsidRDefault="00D06F41" w:rsidP="00A73522">
      <w:pPr>
        <w:pStyle w:val="af"/>
      </w:pPr>
      <w:r>
        <w:rPr>
          <w:rStyle w:val="af1"/>
        </w:rPr>
        <w:footnoteRef/>
      </w:r>
      <w:r>
        <w:t xml:space="preserve"> Темп роста приведен по валовому выпуску.</w:t>
      </w:r>
    </w:p>
  </w:footnote>
  <w:footnote w:id="4">
    <w:p w14:paraId="0F81593E" w14:textId="77777777" w:rsidR="00D06F41" w:rsidRDefault="00D06F41" w:rsidP="00A73522">
      <w:pPr>
        <w:pStyle w:val="af"/>
      </w:pPr>
      <w:r>
        <w:rPr>
          <w:rStyle w:val="af1"/>
        </w:rPr>
        <w:footnoteRef/>
      </w:r>
      <w:r>
        <w:t xml:space="preserve"> Темп роста приведен по валовому выпуску.</w:t>
      </w:r>
    </w:p>
  </w:footnote>
  <w:footnote w:id="5">
    <w:p w14:paraId="704949A1" w14:textId="77777777" w:rsidR="00D06F41" w:rsidRDefault="00D06F41" w:rsidP="00A73522">
      <w:pPr>
        <w:pStyle w:val="af"/>
      </w:pPr>
      <w:r>
        <w:rPr>
          <w:rStyle w:val="af1"/>
        </w:rPr>
        <w:footnoteRef/>
      </w:r>
      <w:r>
        <w:t xml:space="preserve"> Темп роста приведен по валовому выпуску.</w:t>
      </w:r>
    </w:p>
  </w:footnote>
  <w:footnote w:id="6">
    <w:p w14:paraId="469AA8D6" w14:textId="77777777" w:rsidR="00D06F41" w:rsidRDefault="00D06F41" w:rsidP="00571042">
      <w:pPr>
        <w:widowControl w:val="0"/>
        <w:spacing w:before="120" w:after="0" w:line="240" w:lineRule="auto"/>
        <w:rPr>
          <w:rFonts w:ascii="Times New Roman" w:eastAsia="Times New Roman" w:hAnsi="Times New Roman" w:cs="Times New Roman"/>
          <w:sz w:val="20"/>
          <w:szCs w:val="20"/>
          <w:lang w:val="ky-KG" w:eastAsia="ru-RU"/>
        </w:rPr>
      </w:pPr>
      <w:r w:rsidRPr="002D4970">
        <w:rPr>
          <w:rStyle w:val="af1"/>
        </w:rPr>
        <w:footnoteRef/>
      </w:r>
      <w:r w:rsidRPr="002D4970">
        <w:t xml:space="preserve"> </w:t>
      </w:r>
      <w:r>
        <w:rPr>
          <w:rFonts w:ascii="Times New Roman" w:eastAsia="Times New Roman" w:hAnsi="Times New Roman" w:cs="Times New Roman"/>
          <w:sz w:val="20"/>
          <w:szCs w:val="20"/>
          <w:lang w:val="ky-KG" w:eastAsia="ru-RU"/>
        </w:rPr>
        <w:t xml:space="preserve">Положение о Социальном Фонде </w:t>
      </w:r>
      <w:r w:rsidRPr="002D4970">
        <w:rPr>
          <w:rFonts w:ascii="Times New Roman" w:eastAsia="Times New Roman" w:hAnsi="Times New Roman" w:cs="Times New Roman"/>
          <w:sz w:val="20"/>
          <w:szCs w:val="20"/>
          <w:lang w:val="ky-KG" w:eastAsia="ru-RU"/>
        </w:rPr>
        <w:t xml:space="preserve">Кыргызской Республики (постановление </w:t>
      </w:r>
      <w:r w:rsidRPr="001C2C10">
        <w:rPr>
          <w:rFonts w:ascii="Times New Roman" w:eastAsia="Times New Roman" w:hAnsi="Times New Roman" w:cs="Times New Roman"/>
          <w:sz w:val="20"/>
          <w:szCs w:val="20"/>
          <w:lang w:val="ky-KG" w:eastAsia="ru-RU"/>
        </w:rPr>
        <w:t>Кабинета Министров Кыргызской Республики от 15.11.21г. №254).</w:t>
      </w:r>
    </w:p>
    <w:p w14:paraId="364C039E" w14:textId="77777777" w:rsidR="00D06F41" w:rsidRPr="00C63D8D" w:rsidRDefault="00D06F41" w:rsidP="00571042">
      <w:pPr>
        <w:pStyle w:val="af"/>
        <w:rPr>
          <w:lang w:val="ky-KG"/>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3D"/>
    <w:multiLevelType w:val="hybridMultilevel"/>
    <w:tmpl w:val="5D888D94"/>
    <w:lvl w:ilvl="0" w:tplc="0419000F">
      <w:start w:val="1"/>
      <w:numFmt w:val="decimal"/>
      <w:lvlText w:val="%1."/>
      <w:lvlJc w:val="left"/>
      <w:pPr>
        <w:tabs>
          <w:tab w:val="num" w:pos="540"/>
        </w:tabs>
        <w:ind w:left="540" w:hanging="360"/>
      </w:pPr>
      <w:rPr>
        <w:rFonts w:hint="default"/>
      </w:rPr>
    </w:lvl>
    <w:lvl w:ilvl="1" w:tplc="04190003">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1" w15:restartNumberingAfterBreak="0">
    <w:nsid w:val="01D31C0F"/>
    <w:multiLevelType w:val="hybridMultilevel"/>
    <w:tmpl w:val="310E2C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214430"/>
    <w:multiLevelType w:val="multilevel"/>
    <w:tmpl w:val="438487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13640D"/>
    <w:multiLevelType w:val="hybridMultilevel"/>
    <w:tmpl w:val="223805C2"/>
    <w:lvl w:ilvl="0" w:tplc="04190001">
      <w:start w:val="1"/>
      <w:numFmt w:val="bullet"/>
      <w:lvlText w:val=""/>
      <w:lvlJc w:val="left"/>
      <w:pPr>
        <w:tabs>
          <w:tab w:val="num" w:pos="720"/>
        </w:tabs>
        <w:ind w:left="720" w:hanging="360"/>
      </w:pPr>
      <w:rPr>
        <w:rFonts w:ascii="Symbol" w:hAnsi="Symbol" w:hint="default"/>
      </w:rPr>
    </w:lvl>
    <w:lvl w:ilvl="1" w:tplc="1A14BBEA" w:tentative="1">
      <w:start w:val="1"/>
      <w:numFmt w:val="bullet"/>
      <w:lvlText w:val=""/>
      <w:lvlJc w:val="left"/>
      <w:pPr>
        <w:tabs>
          <w:tab w:val="num" w:pos="1440"/>
        </w:tabs>
        <w:ind w:left="1440" w:hanging="360"/>
      </w:pPr>
      <w:rPr>
        <w:rFonts w:ascii="Wingdings" w:hAnsi="Wingdings" w:hint="default"/>
      </w:rPr>
    </w:lvl>
    <w:lvl w:ilvl="2" w:tplc="90C6A1B2" w:tentative="1">
      <w:start w:val="1"/>
      <w:numFmt w:val="bullet"/>
      <w:lvlText w:val=""/>
      <w:lvlJc w:val="left"/>
      <w:pPr>
        <w:tabs>
          <w:tab w:val="num" w:pos="2160"/>
        </w:tabs>
        <w:ind w:left="2160" w:hanging="360"/>
      </w:pPr>
      <w:rPr>
        <w:rFonts w:ascii="Wingdings" w:hAnsi="Wingdings" w:hint="default"/>
      </w:rPr>
    </w:lvl>
    <w:lvl w:ilvl="3" w:tplc="9D266A2E" w:tentative="1">
      <w:start w:val="1"/>
      <w:numFmt w:val="bullet"/>
      <w:lvlText w:val=""/>
      <w:lvlJc w:val="left"/>
      <w:pPr>
        <w:tabs>
          <w:tab w:val="num" w:pos="2880"/>
        </w:tabs>
        <w:ind w:left="2880" w:hanging="360"/>
      </w:pPr>
      <w:rPr>
        <w:rFonts w:ascii="Wingdings" w:hAnsi="Wingdings" w:hint="default"/>
      </w:rPr>
    </w:lvl>
    <w:lvl w:ilvl="4" w:tplc="057E063C" w:tentative="1">
      <w:start w:val="1"/>
      <w:numFmt w:val="bullet"/>
      <w:lvlText w:val=""/>
      <w:lvlJc w:val="left"/>
      <w:pPr>
        <w:tabs>
          <w:tab w:val="num" w:pos="3600"/>
        </w:tabs>
        <w:ind w:left="3600" w:hanging="360"/>
      </w:pPr>
      <w:rPr>
        <w:rFonts w:ascii="Wingdings" w:hAnsi="Wingdings" w:hint="default"/>
      </w:rPr>
    </w:lvl>
    <w:lvl w:ilvl="5" w:tplc="98D4ACD6" w:tentative="1">
      <w:start w:val="1"/>
      <w:numFmt w:val="bullet"/>
      <w:lvlText w:val=""/>
      <w:lvlJc w:val="left"/>
      <w:pPr>
        <w:tabs>
          <w:tab w:val="num" w:pos="4320"/>
        </w:tabs>
        <w:ind w:left="4320" w:hanging="360"/>
      </w:pPr>
      <w:rPr>
        <w:rFonts w:ascii="Wingdings" w:hAnsi="Wingdings" w:hint="default"/>
      </w:rPr>
    </w:lvl>
    <w:lvl w:ilvl="6" w:tplc="3FDAEB86" w:tentative="1">
      <w:start w:val="1"/>
      <w:numFmt w:val="bullet"/>
      <w:lvlText w:val=""/>
      <w:lvlJc w:val="left"/>
      <w:pPr>
        <w:tabs>
          <w:tab w:val="num" w:pos="5040"/>
        </w:tabs>
        <w:ind w:left="5040" w:hanging="360"/>
      </w:pPr>
      <w:rPr>
        <w:rFonts w:ascii="Wingdings" w:hAnsi="Wingdings" w:hint="default"/>
      </w:rPr>
    </w:lvl>
    <w:lvl w:ilvl="7" w:tplc="308CD93E" w:tentative="1">
      <w:start w:val="1"/>
      <w:numFmt w:val="bullet"/>
      <w:lvlText w:val=""/>
      <w:lvlJc w:val="left"/>
      <w:pPr>
        <w:tabs>
          <w:tab w:val="num" w:pos="5760"/>
        </w:tabs>
        <w:ind w:left="5760" w:hanging="360"/>
      </w:pPr>
      <w:rPr>
        <w:rFonts w:ascii="Wingdings" w:hAnsi="Wingdings" w:hint="default"/>
      </w:rPr>
    </w:lvl>
    <w:lvl w:ilvl="8" w:tplc="C3285E6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1525CD"/>
    <w:multiLevelType w:val="hybridMultilevel"/>
    <w:tmpl w:val="BC627360"/>
    <w:lvl w:ilvl="0" w:tplc="E668CA1A">
      <w:start w:val="1"/>
      <w:numFmt w:val="bullet"/>
      <w:lvlText w:val=""/>
      <w:lvlJc w:val="left"/>
      <w:pPr>
        <w:tabs>
          <w:tab w:val="num" w:pos="720"/>
        </w:tabs>
        <w:ind w:left="720" w:hanging="360"/>
      </w:pPr>
      <w:rPr>
        <w:rFonts w:ascii="Symbol" w:hAnsi="Symbol" w:hint="default"/>
      </w:rPr>
    </w:lvl>
    <w:lvl w:ilvl="1" w:tplc="33B62500" w:tentative="1">
      <w:start w:val="1"/>
      <w:numFmt w:val="bullet"/>
      <w:lvlText w:val="•"/>
      <w:lvlJc w:val="left"/>
      <w:pPr>
        <w:tabs>
          <w:tab w:val="num" w:pos="1440"/>
        </w:tabs>
        <w:ind w:left="1440" w:hanging="360"/>
      </w:pPr>
      <w:rPr>
        <w:rFonts w:ascii="Times New Roman" w:hAnsi="Times New Roman" w:hint="default"/>
      </w:rPr>
    </w:lvl>
    <w:lvl w:ilvl="2" w:tplc="C3287742" w:tentative="1">
      <w:start w:val="1"/>
      <w:numFmt w:val="bullet"/>
      <w:lvlText w:val="•"/>
      <w:lvlJc w:val="left"/>
      <w:pPr>
        <w:tabs>
          <w:tab w:val="num" w:pos="2160"/>
        </w:tabs>
        <w:ind w:left="2160" w:hanging="360"/>
      </w:pPr>
      <w:rPr>
        <w:rFonts w:ascii="Times New Roman" w:hAnsi="Times New Roman" w:hint="default"/>
      </w:rPr>
    </w:lvl>
    <w:lvl w:ilvl="3" w:tplc="998C1D1E" w:tentative="1">
      <w:start w:val="1"/>
      <w:numFmt w:val="bullet"/>
      <w:lvlText w:val="•"/>
      <w:lvlJc w:val="left"/>
      <w:pPr>
        <w:tabs>
          <w:tab w:val="num" w:pos="2880"/>
        </w:tabs>
        <w:ind w:left="2880" w:hanging="360"/>
      </w:pPr>
      <w:rPr>
        <w:rFonts w:ascii="Times New Roman" w:hAnsi="Times New Roman" w:hint="default"/>
      </w:rPr>
    </w:lvl>
    <w:lvl w:ilvl="4" w:tplc="669A87AA" w:tentative="1">
      <w:start w:val="1"/>
      <w:numFmt w:val="bullet"/>
      <w:lvlText w:val="•"/>
      <w:lvlJc w:val="left"/>
      <w:pPr>
        <w:tabs>
          <w:tab w:val="num" w:pos="3600"/>
        </w:tabs>
        <w:ind w:left="3600" w:hanging="360"/>
      </w:pPr>
      <w:rPr>
        <w:rFonts w:ascii="Times New Roman" w:hAnsi="Times New Roman" w:hint="default"/>
      </w:rPr>
    </w:lvl>
    <w:lvl w:ilvl="5" w:tplc="F7C4AA8A" w:tentative="1">
      <w:start w:val="1"/>
      <w:numFmt w:val="bullet"/>
      <w:lvlText w:val="•"/>
      <w:lvlJc w:val="left"/>
      <w:pPr>
        <w:tabs>
          <w:tab w:val="num" w:pos="4320"/>
        </w:tabs>
        <w:ind w:left="4320" w:hanging="360"/>
      </w:pPr>
      <w:rPr>
        <w:rFonts w:ascii="Times New Roman" w:hAnsi="Times New Roman" w:hint="default"/>
      </w:rPr>
    </w:lvl>
    <w:lvl w:ilvl="6" w:tplc="DDBAE478" w:tentative="1">
      <w:start w:val="1"/>
      <w:numFmt w:val="bullet"/>
      <w:lvlText w:val="•"/>
      <w:lvlJc w:val="left"/>
      <w:pPr>
        <w:tabs>
          <w:tab w:val="num" w:pos="5040"/>
        </w:tabs>
        <w:ind w:left="5040" w:hanging="360"/>
      </w:pPr>
      <w:rPr>
        <w:rFonts w:ascii="Times New Roman" w:hAnsi="Times New Roman" w:hint="default"/>
      </w:rPr>
    </w:lvl>
    <w:lvl w:ilvl="7" w:tplc="6DE4468C" w:tentative="1">
      <w:start w:val="1"/>
      <w:numFmt w:val="bullet"/>
      <w:lvlText w:val="•"/>
      <w:lvlJc w:val="left"/>
      <w:pPr>
        <w:tabs>
          <w:tab w:val="num" w:pos="5760"/>
        </w:tabs>
        <w:ind w:left="5760" w:hanging="360"/>
      </w:pPr>
      <w:rPr>
        <w:rFonts w:ascii="Times New Roman" w:hAnsi="Times New Roman" w:hint="default"/>
      </w:rPr>
    </w:lvl>
    <w:lvl w:ilvl="8" w:tplc="B5364A4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69244AE"/>
    <w:multiLevelType w:val="hybridMultilevel"/>
    <w:tmpl w:val="EC4265CC"/>
    <w:lvl w:ilvl="0" w:tplc="C794EDB6">
      <w:start w:val="2"/>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081B3437"/>
    <w:multiLevelType w:val="hybridMultilevel"/>
    <w:tmpl w:val="FBACBD0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C3F77FE"/>
    <w:multiLevelType w:val="hybridMultilevel"/>
    <w:tmpl w:val="4120D89C"/>
    <w:lvl w:ilvl="0" w:tplc="6A188364">
      <w:start w:val="1"/>
      <w:numFmt w:val="bullet"/>
      <w:lvlText w:val=""/>
      <w:lvlJc w:val="left"/>
      <w:pPr>
        <w:ind w:left="720" w:hanging="360"/>
      </w:pPr>
      <w:rPr>
        <w:rFonts w:ascii="Symbol" w:hAnsi="Symbol" w:hint="default"/>
        <w:color w:val="auto"/>
      </w:rPr>
    </w:lvl>
    <w:lvl w:ilvl="1" w:tplc="04400003">
      <w:start w:val="1"/>
      <w:numFmt w:val="bullet"/>
      <w:lvlText w:val="o"/>
      <w:lvlJc w:val="left"/>
      <w:pPr>
        <w:ind w:left="1440" w:hanging="360"/>
      </w:pPr>
      <w:rPr>
        <w:rFonts w:ascii="Courier New" w:hAnsi="Courier New" w:cs="Courier New" w:hint="default"/>
      </w:rPr>
    </w:lvl>
    <w:lvl w:ilvl="2" w:tplc="04400005">
      <w:start w:val="1"/>
      <w:numFmt w:val="bullet"/>
      <w:lvlText w:val=""/>
      <w:lvlJc w:val="left"/>
      <w:pPr>
        <w:ind w:left="2160" w:hanging="360"/>
      </w:pPr>
      <w:rPr>
        <w:rFonts w:ascii="Wingdings" w:hAnsi="Wingdings" w:hint="default"/>
      </w:rPr>
    </w:lvl>
    <w:lvl w:ilvl="3" w:tplc="04400001">
      <w:start w:val="1"/>
      <w:numFmt w:val="bullet"/>
      <w:lvlText w:val=""/>
      <w:lvlJc w:val="left"/>
      <w:pPr>
        <w:ind w:left="2880" w:hanging="360"/>
      </w:pPr>
      <w:rPr>
        <w:rFonts w:ascii="Symbol" w:hAnsi="Symbol" w:hint="default"/>
      </w:rPr>
    </w:lvl>
    <w:lvl w:ilvl="4" w:tplc="04400003">
      <w:start w:val="1"/>
      <w:numFmt w:val="bullet"/>
      <w:lvlText w:val="o"/>
      <w:lvlJc w:val="left"/>
      <w:pPr>
        <w:ind w:left="3600" w:hanging="360"/>
      </w:pPr>
      <w:rPr>
        <w:rFonts w:ascii="Courier New" w:hAnsi="Courier New" w:cs="Courier New" w:hint="default"/>
      </w:rPr>
    </w:lvl>
    <w:lvl w:ilvl="5" w:tplc="04400005">
      <w:start w:val="1"/>
      <w:numFmt w:val="bullet"/>
      <w:lvlText w:val=""/>
      <w:lvlJc w:val="left"/>
      <w:pPr>
        <w:ind w:left="4320" w:hanging="360"/>
      </w:pPr>
      <w:rPr>
        <w:rFonts w:ascii="Wingdings" w:hAnsi="Wingdings" w:hint="default"/>
      </w:rPr>
    </w:lvl>
    <w:lvl w:ilvl="6" w:tplc="04400001">
      <w:start w:val="1"/>
      <w:numFmt w:val="bullet"/>
      <w:lvlText w:val=""/>
      <w:lvlJc w:val="left"/>
      <w:pPr>
        <w:ind w:left="5040" w:hanging="360"/>
      </w:pPr>
      <w:rPr>
        <w:rFonts w:ascii="Symbol" w:hAnsi="Symbol" w:hint="default"/>
      </w:rPr>
    </w:lvl>
    <w:lvl w:ilvl="7" w:tplc="04400003">
      <w:start w:val="1"/>
      <w:numFmt w:val="bullet"/>
      <w:lvlText w:val="o"/>
      <w:lvlJc w:val="left"/>
      <w:pPr>
        <w:ind w:left="5760" w:hanging="360"/>
      </w:pPr>
      <w:rPr>
        <w:rFonts w:ascii="Courier New" w:hAnsi="Courier New" w:cs="Courier New" w:hint="default"/>
      </w:rPr>
    </w:lvl>
    <w:lvl w:ilvl="8" w:tplc="04400005">
      <w:start w:val="1"/>
      <w:numFmt w:val="bullet"/>
      <w:lvlText w:val=""/>
      <w:lvlJc w:val="left"/>
      <w:pPr>
        <w:ind w:left="6480" w:hanging="360"/>
      </w:pPr>
      <w:rPr>
        <w:rFonts w:ascii="Wingdings" w:hAnsi="Wingdings" w:hint="default"/>
      </w:rPr>
    </w:lvl>
  </w:abstractNum>
  <w:abstractNum w:abstractNumId="8" w15:restartNumberingAfterBreak="0">
    <w:nsid w:val="167E2307"/>
    <w:multiLevelType w:val="hybridMultilevel"/>
    <w:tmpl w:val="548ABE88"/>
    <w:lvl w:ilvl="0" w:tplc="E668CA1A">
      <w:start w:val="1"/>
      <w:numFmt w:val="bullet"/>
      <w:lvlText w:val=""/>
      <w:lvlJc w:val="left"/>
      <w:pPr>
        <w:ind w:left="0" w:firstLine="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8F5253F"/>
    <w:multiLevelType w:val="hybridMultilevel"/>
    <w:tmpl w:val="11EA9DD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1EBC55C4"/>
    <w:multiLevelType w:val="hybridMultilevel"/>
    <w:tmpl w:val="26169B38"/>
    <w:lvl w:ilvl="0" w:tplc="E668CA1A">
      <w:start w:val="1"/>
      <w:numFmt w:val="bullet"/>
      <w:lvlText w:val=""/>
      <w:lvlJc w:val="left"/>
      <w:pPr>
        <w:ind w:left="929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BC4E0E"/>
    <w:multiLevelType w:val="hybridMultilevel"/>
    <w:tmpl w:val="2682CA5A"/>
    <w:lvl w:ilvl="0" w:tplc="FC389540">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2662427D"/>
    <w:multiLevelType w:val="hybridMultilevel"/>
    <w:tmpl w:val="DD90A07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279E169D"/>
    <w:multiLevelType w:val="hybridMultilevel"/>
    <w:tmpl w:val="9A94C278"/>
    <w:lvl w:ilvl="0" w:tplc="17B623B6">
      <w:start w:val="1"/>
      <w:numFmt w:val="bullet"/>
      <w:lvlText w:val=""/>
      <w:lvlJc w:val="left"/>
      <w:pPr>
        <w:ind w:left="644" w:hanging="360"/>
      </w:pPr>
      <w:rPr>
        <w:rFonts w:ascii="Symbol" w:hAnsi="Symbol" w:hint="default"/>
        <w:color w:val="auto"/>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2E1F0A36"/>
    <w:multiLevelType w:val="hybridMultilevel"/>
    <w:tmpl w:val="D8A82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B87BFC"/>
    <w:multiLevelType w:val="hybridMultilevel"/>
    <w:tmpl w:val="3CB2D346"/>
    <w:lvl w:ilvl="0" w:tplc="E668CA1A">
      <w:start w:val="1"/>
      <w:numFmt w:val="bullet"/>
      <w:lvlText w:val=""/>
      <w:lvlJc w:val="left"/>
      <w:pPr>
        <w:ind w:left="835" w:hanging="360"/>
      </w:pPr>
      <w:rPr>
        <w:rFonts w:ascii="Symbol" w:hAnsi="Symbol" w:hint="default"/>
      </w:rPr>
    </w:lvl>
    <w:lvl w:ilvl="1" w:tplc="04400003">
      <w:start w:val="1"/>
      <w:numFmt w:val="bullet"/>
      <w:lvlText w:val="o"/>
      <w:lvlJc w:val="left"/>
      <w:pPr>
        <w:ind w:left="1555" w:hanging="360"/>
      </w:pPr>
      <w:rPr>
        <w:rFonts w:ascii="Courier New" w:hAnsi="Courier New" w:cs="Courier New" w:hint="default"/>
      </w:rPr>
    </w:lvl>
    <w:lvl w:ilvl="2" w:tplc="04400005">
      <w:start w:val="1"/>
      <w:numFmt w:val="bullet"/>
      <w:lvlText w:val=""/>
      <w:lvlJc w:val="left"/>
      <w:pPr>
        <w:ind w:left="2275" w:hanging="360"/>
      </w:pPr>
      <w:rPr>
        <w:rFonts w:ascii="Wingdings" w:hAnsi="Wingdings" w:hint="default"/>
      </w:rPr>
    </w:lvl>
    <w:lvl w:ilvl="3" w:tplc="04400001">
      <w:start w:val="1"/>
      <w:numFmt w:val="bullet"/>
      <w:lvlText w:val=""/>
      <w:lvlJc w:val="left"/>
      <w:pPr>
        <w:ind w:left="2995" w:hanging="360"/>
      </w:pPr>
      <w:rPr>
        <w:rFonts w:ascii="Symbol" w:hAnsi="Symbol" w:hint="default"/>
      </w:rPr>
    </w:lvl>
    <w:lvl w:ilvl="4" w:tplc="04400003">
      <w:start w:val="1"/>
      <w:numFmt w:val="bullet"/>
      <w:lvlText w:val="o"/>
      <w:lvlJc w:val="left"/>
      <w:pPr>
        <w:ind w:left="3715" w:hanging="360"/>
      </w:pPr>
      <w:rPr>
        <w:rFonts w:ascii="Courier New" w:hAnsi="Courier New" w:cs="Courier New" w:hint="default"/>
      </w:rPr>
    </w:lvl>
    <w:lvl w:ilvl="5" w:tplc="04400005">
      <w:start w:val="1"/>
      <w:numFmt w:val="bullet"/>
      <w:lvlText w:val=""/>
      <w:lvlJc w:val="left"/>
      <w:pPr>
        <w:ind w:left="4435" w:hanging="360"/>
      </w:pPr>
      <w:rPr>
        <w:rFonts w:ascii="Wingdings" w:hAnsi="Wingdings" w:hint="default"/>
      </w:rPr>
    </w:lvl>
    <w:lvl w:ilvl="6" w:tplc="04400001">
      <w:start w:val="1"/>
      <w:numFmt w:val="bullet"/>
      <w:lvlText w:val=""/>
      <w:lvlJc w:val="left"/>
      <w:pPr>
        <w:ind w:left="5155" w:hanging="360"/>
      </w:pPr>
      <w:rPr>
        <w:rFonts w:ascii="Symbol" w:hAnsi="Symbol" w:hint="default"/>
      </w:rPr>
    </w:lvl>
    <w:lvl w:ilvl="7" w:tplc="04400003">
      <w:start w:val="1"/>
      <w:numFmt w:val="bullet"/>
      <w:lvlText w:val="o"/>
      <w:lvlJc w:val="left"/>
      <w:pPr>
        <w:ind w:left="5875" w:hanging="360"/>
      </w:pPr>
      <w:rPr>
        <w:rFonts w:ascii="Courier New" w:hAnsi="Courier New" w:cs="Courier New" w:hint="default"/>
      </w:rPr>
    </w:lvl>
    <w:lvl w:ilvl="8" w:tplc="04400005">
      <w:start w:val="1"/>
      <w:numFmt w:val="bullet"/>
      <w:lvlText w:val=""/>
      <w:lvlJc w:val="left"/>
      <w:pPr>
        <w:ind w:left="6595" w:hanging="360"/>
      </w:pPr>
      <w:rPr>
        <w:rFonts w:ascii="Wingdings" w:hAnsi="Wingdings" w:hint="default"/>
      </w:rPr>
    </w:lvl>
  </w:abstractNum>
  <w:abstractNum w:abstractNumId="16" w15:restartNumberingAfterBreak="0">
    <w:nsid w:val="2F9404AD"/>
    <w:multiLevelType w:val="singleLevel"/>
    <w:tmpl w:val="0419000F"/>
    <w:lvl w:ilvl="0">
      <w:start w:val="1"/>
      <w:numFmt w:val="decimal"/>
      <w:lvlText w:val="%1."/>
      <w:lvlJc w:val="left"/>
      <w:pPr>
        <w:tabs>
          <w:tab w:val="num" w:pos="720"/>
        </w:tabs>
        <w:ind w:left="720" w:hanging="360"/>
      </w:pPr>
    </w:lvl>
  </w:abstractNum>
  <w:abstractNum w:abstractNumId="17" w15:restartNumberingAfterBreak="0">
    <w:nsid w:val="3C2B0D84"/>
    <w:multiLevelType w:val="singleLevel"/>
    <w:tmpl w:val="3FDA0D42"/>
    <w:lvl w:ilvl="0">
      <w:start w:val="1"/>
      <w:numFmt w:val="bullet"/>
      <w:pStyle w:val="13"/>
      <w:lvlText w:val=""/>
      <w:lvlJc w:val="left"/>
      <w:pPr>
        <w:tabs>
          <w:tab w:val="num" w:pos="360"/>
        </w:tabs>
        <w:ind w:left="360" w:hanging="360"/>
      </w:pPr>
      <w:rPr>
        <w:rFonts w:ascii="Wingdings" w:hAnsi="Wingdings" w:hint="default"/>
      </w:rPr>
    </w:lvl>
  </w:abstractNum>
  <w:abstractNum w:abstractNumId="18" w15:restartNumberingAfterBreak="0">
    <w:nsid w:val="3E2840B5"/>
    <w:multiLevelType w:val="hybridMultilevel"/>
    <w:tmpl w:val="3F3081C2"/>
    <w:lvl w:ilvl="0" w:tplc="5C709F5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FDF1DD9"/>
    <w:multiLevelType w:val="hybridMultilevel"/>
    <w:tmpl w:val="D4204AB0"/>
    <w:lvl w:ilvl="0" w:tplc="4E64EA5E">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423C4737"/>
    <w:multiLevelType w:val="hybridMultilevel"/>
    <w:tmpl w:val="47E22D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43F009D5"/>
    <w:multiLevelType w:val="hybridMultilevel"/>
    <w:tmpl w:val="A1D267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9743663"/>
    <w:multiLevelType w:val="hybridMultilevel"/>
    <w:tmpl w:val="83EEC02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4BCD3B38"/>
    <w:multiLevelType w:val="hybridMultilevel"/>
    <w:tmpl w:val="E5CA29F6"/>
    <w:lvl w:ilvl="0" w:tplc="DF22C50E">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D3D6DA6"/>
    <w:multiLevelType w:val="hybridMultilevel"/>
    <w:tmpl w:val="B6AC7E92"/>
    <w:lvl w:ilvl="0" w:tplc="EEE8F534">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DF03750"/>
    <w:multiLevelType w:val="hybridMultilevel"/>
    <w:tmpl w:val="492453C0"/>
    <w:lvl w:ilvl="0" w:tplc="9064C3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2AC6366"/>
    <w:multiLevelType w:val="hybridMultilevel"/>
    <w:tmpl w:val="36A48F2A"/>
    <w:lvl w:ilvl="0" w:tplc="04400001">
      <w:start w:val="1"/>
      <w:numFmt w:val="bullet"/>
      <w:lvlText w:val=""/>
      <w:lvlJc w:val="left"/>
      <w:pPr>
        <w:ind w:left="1069" w:hanging="360"/>
      </w:pPr>
      <w:rPr>
        <w:rFonts w:ascii="Symbol" w:hAnsi="Symbol" w:hint="default"/>
      </w:rPr>
    </w:lvl>
    <w:lvl w:ilvl="1" w:tplc="04400003" w:tentative="1">
      <w:start w:val="1"/>
      <w:numFmt w:val="bullet"/>
      <w:lvlText w:val="o"/>
      <w:lvlJc w:val="left"/>
      <w:pPr>
        <w:ind w:left="1582" w:hanging="360"/>
      </w:pPr>
      <w:rPr>
        <w:rFonts w:ascii="Courier New" w:hAnsi="Courier New" w:cs="Courier New" w:hint="default"/>
      </w:rPr>
    </w:lvl>
    <w:lvl w:ilvl="2" w:tplc="04400005" w:tentative="1">
      <w:start w:val="1"/>
      <w:numFmt w:val="bullet"/>
      <w:lvlText w:val=""/>
      <w:lvlJc w:val="left"/>
      <w:pPr>
        <w:ind w:left="2302" w:hanging="360"/>
      </w:pPr>
      <w:rPr>
        <w:rFonts w:ascii="Wingdings" w:hAnsi="Wingdings" w:hint="default"/>
      </w:rPr>
    </w:lvl>
    <w:lvl w:ilvl="3" w:tplc="04400001" w:tentative="1">
      <w:start w:val="1"/>
      <w:numFmt w:val="bullet"/>
      <w:lvlText w:val=""/>
      <w:lvlJc w:val="left"/>
      <w:pPr>
        <w:ind w:left="3022" w:hanging="360"/>
      </w:pPr>
      <w:rPr>
        <w:rFonts w:ascii="Symbol" w:hAnsi="Symbol" w:hint="default"/>
      </w:rPr>
    </w:lvl>
    <w:lvl w:ilvl="4" w:tplc="04400003" w:tentative="1">
      <w:start w:val="1"/>
      <w:numFmt w:val="bullet"/>
      <w:lvlText w:val="o"/>
      <w:lvlJc w:val="left"/>
      <w:pPr>
        <w:ind w:left="3742" w:hanging="360"/>
      </w:pPr>
      <w:rPr>
        <w:rFonts w:ascii="Courier New" w:hAnsi="Courier New" w:cs="Courier New" w:hint="default"/>
      </w:rPr>
    </w:lvl>
    <w:lvl w:ilvl="5" w:tplc="04400005" w:tentative="1">
      <w:start w:val="1"/>
      <w:numFmt w:val="bullet"/>
      <w:lvlText w:val=""/>
      <w:lvlJc w:val="left"/>
      <w:pPr>
        <w:ind w:left="4462" w:hanging="360"/>
      </w:pPr>
      <w:rPr>
        <w:rFonts w:ascii="Wingdings" w:hAnsi="Wingdings" w:hint="default"/>
      </w:rPr>
    </w:lvl>
    <w:lvl w:ilvl="6" w:tplc="04400001" w:tentative="1">
      <w:start w:val="1"/>
      <w:numFmt w:val="bullet"/>
      <w:lvlText w:val=""/>
      <w:lvlJc w:val="left"/>
      <w:pPr>
        <w:ind w:left="5182" w:hanging="360"/>
      </w:pPr>
      <w:rPr>
        <w:rFonts w:ascii="Symbol" w:hAnsi="Symbol" w:hint="default"/>
      </w:rPr>
    </w:lvl>
    <w:lvl w:ilvl="7" w:tplc="04400003" w:tentative="1">
      <w:start w:val="1"/>
      <w:numFmt w:val="bullet"/>
      <w:lvlText w:val="o"/>
      <w:lvlJc w:val="left"/>
      <w:pPr>
        <w:ind w:left="5902" w:hanging="360"/>
      </w:pPr>
      <w:rPr>
        <w:rFonts w:ascii="Courier New" w:hAnsi="Courier New" w:cs="Courier New" w:hint="default"/>
      </w:rPr>
    </w:lvl>
    <w:lvl w:ilvl="8" w:tplc="04400005" w:tentative="1">
      <w:start w:val="1"/>
      <w:numFmt w:val="bullet"/>
      <w:lvlText w:val=""/>
      <w:lvlJc w:val="left"/>
      <w:pPr>
        <w:ind w:left="6622" w:hanging="360"/>
      </w:pPr>
      <w:rPr>
        <w:rFonts w:ascii="Wingdings" w:hAnsi="Wingdings" w:hint="default"/>
      </w:rPr>
    </w:lvl>
  </w:abstractNum>
  <w:abstractNum w:abstractNumId="27" w15:restartNumberingAfterBreak="0">
    <w:nsid w:val="560F3ED1"/>
    <w:multiLevelType w:val="hybridMultilevel"/>
    <w:tmpl w:val="1DC0BA22"/>
    <w:lvl w:ilvl="0" w:tplc="6E4E47CC">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8" w15:restartNumberingAfterBreak="0">
    <w:nsid w:val="5AC3238D"/>
    <w:multiLevelType w:val="hybridMultilevel"/>
    <w:tmpl w:val="17765574"/>
    <w:lvl w:ilvl="0" w:tplc="E668CA1A">
      <w:start w:val="1"/>
      <w:numFmt w:val="bullet"/>
      <w:lvlText w:val=""/>
      <w:lvlJc w:val="left"/>
      <w:pPr>
        <w:ind w:left="1353" w:hanging="360"/>
      </w:pPr>
      <w:rPr>
        <w:rFonts w:ascii="Symbol" w:hAnsi="Symbol" w:hint="default"/>
      </w:rPr>
    </w:lvl>
    <w:lvl w:ilvl="1" w:tplc="04400003" w:tentative="1">
      <w:start w:val="1"/>
      <w:numFmt w:val="bullet"/>
      <w:lvlText w:val="o"/>
      <w:lvlJc w:val="left"/>
      <w:pPr>
        <w:ind w:left="1440" w:hanging="360"/>
      </w:pPr>
      <w:rPr>
        <w:rFonts w:ascii="Courier New" w:hAnsi="Courier New" w:cs="Courier New" w:hint="default"/>
      </w:rPr>
    </w:lvl>
    <w:lvl w:ilvl="2" w:tplc="04400005" w:tentative="1">
      <w:start w:val="1"/>
      <w:numFmt w:val="bullet"/>
      <w:lvlText w:val=""/>
      <w:lvlJc w:val="left"/>
      <w:pPr>
        <w:ind w:left="2160" w:hanging="360"/>
      </w:pPr>
      <w:rPr>
        <w:rFonts w:ascii="Wingdings" w:hAnsi="Wingdings" w:hint="default"/>
      </w:rPr>
    </w:lvl>
    <w:lvl w:ilvl="3" w:tplc="04400001" w:tentative="1">
      <w:start w:val="1"/>
      <w:numFmt w:val="bullet"/>
      <w:lvlText w:val=""/>
      <w:lvlJc w:val="left"/>
      <w:pPr>
        <w:ind w:left="2880" w:hanging="360"/>
      </w:pPr>
      <w:rPr>
        <w:rFonts w:ascii="Symbol" w:hAnsi="Symbol" w:hint="default"/>
      </w:rPr>
    </w:lvl>
    <w:lvl w:ilvl="4" w:tplc="04400003" w:tentative="1">
      <w:start w:val="1"/>
      <w:numFmt w:val="bullet"/>
      <w:lvlText w:val="o"/>
      <w:lvlJc w:val="left"/>
      <w:pPr>
        <w:ind w:left="3600" w:hanging="360"/>
      </w:pPr>
      <w:rPr>
        <w:rFonts w:ascii="Courier New" w:hAnsi="Courier New" w:cs="Courier New" w:hint="default"/>
      </w:rPr>
    </w:lvl>
    <w:lvl w:ilvl="5" w:tplc="04400005" w:tentative="1">
      <w:start w:val="1"/>
      <w:numFmt w:val="bullet"/>
      <w:lvlText w:val=""/>
      <w:lvlJc w:val="left"/>
      <w:pPr>
        <w:ind w:left="4320" w:hanging="360"/>
      </w:pPr>
      <w:rPr>
        <w:rFonts w:ascii="Wingdings" w:hAnsi="Wingdings" w:hint="default"/>
      </w:rPr>
    </w:lvl>
    <w:lvl w:ilvl="6" w:tplc="04400001" w:tentative="1">
      <w:start w:val="1"/>
      <w:numFmt w:val="bullet"/>
      <w:lvlText w:val=""/>
      <w:lvlJc w:val="left"/>
      <w:pPr>
        <w:ind w:left="5040" w:hanging="360"/>
      </w:pPr>
      <w:rPr>
        <w:rFonts w:ascii="Symbol" w:hAnsi="Symbol" w:hint="default"/>
      </w:rPr>
    </w:lvl>
    <w:lvl w:ilvl="7" w:tplc="04400003" w:tentative="1">
      <w:start w:val="1"/>
      <w:numFmt w:val="bullet"/>
      <w:lvlText w:val="o"/>
      <w:lvlJc w:val="left"/>
      <w:pPr>
        <w:ind w:left="5760" w:hanging="360"/>
      </w:pPr>
      <w:rPr>
        <w:rFonts w:ascii="Courier New" w:hAnsi="Courier New" w:cs="Courier New" w:hint="default"/>
      </w:rPr>
    </w:lvl>
    <w:lvl w:ilvl="8" w:tplc="04400005" w:tentative="1">
      <w:start w:val="1"/>
      <w:numFmt w:val="bullet"/>
      <w:lvlText w:val=""/>
      <w:lvlJc w:val="left"/>
      <w:pPr>
        <w:ind w:left="6480" w:hanging="360"/>
      </w:pPr>
      <w:rPr>
        <w:rFonts w:ascii="Wingdings" w:hAnsi="Wingdings" w:hint="default"/>
      </w:rPr>
    </w:lvl>
  </w:abstractNum>
  <w:abstractNum w:abstractNumId="29" w15:restartNumberingAfterBreak="0">
    <w:nsid w:val="65A23625"/>
    <w:multiLevelType w:val="hybridMultilevel"/>
    <w:tmpl w:val="AEFED0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6AAD4D11"/>
    <w:multiLevelType w:val="hybridMultilevel"/>
    <w:tmpl w:val="A91C2E5A"/>
    <w:lvl w:ilvl="0" w:tplc="12360D04">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2700E25"/>
    <w:multiLevelType w:val="hybridMultilevel"/>
    <w:tmpl w:val="8B3C1BBA"/>
    <w:lvl w:ilvl="0" w:tplc="DFFA1A94">
      <w:start w:val="1"/>
      <w:numFmt w:val="bullet"/>
      <w:lvlText w:val="-"/>
      <w:lvlJc w:val="left"/>
      <w:pPr>
        <w:ind w:left="1287" w:hanging="360"/>
      </w:pPr>
      <w:rPr>
        <w:rFonts w:ascii="Sylfaen" w:hAnsi="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74A47633"/>
    <w:multiLevelType w:val="hybridMultilevel"/>
    <w:tmpl w:val="9C0C06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50E65A9"/>
    <w:multiLevelType w:val="hybridMultilevel"/>
    <w:tmpl w:val="E6722CC0"/>
    <w:lvl w:ilvl="0" w:tplc="948427F2">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4" w15:restartNumberingAfterBreak="0">
    <w:nsid w:val="75644183"/>
    <w:multiLevelType w:val="hybridMultilevel"/>
    <w:tmpl w:val="E514E3F0"/>
    <w:lvl w:ilvl="0" w:tplc="E668CA1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75FD3BEB"/>
    <w:multiLevelType w:val="multilevel"/>
    <w:tmpl w:val="BDE2F988"/>
    <w:lvl w:ilvl="0">
      <w:start w:val="1"/>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6" w15:restartNumberingAfterBreak="0">
    <w:nsid w:val="7BA37E91"/>
    <w:multiLevelType w:val="hybridMultilevel"/>
    <w:tmpl w:val="BB786238"/>
    <w:lvl w:ilvl="0" w:tplc="25DE2B22">
      <w:start w:val="1"/>
      <w:numFmt w:val="bullet"/>
      <w:suff w:val="space"/>
      <w:lvlText w:val=""/>
      <w:lvlJc w:val="left"/>
      <w:pPr>
        <w:ind w:left="0" w:firstLine="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7DE769C8"/>
    <w:multiLevelType w:val="hybridMultilevel"/>
    <w:tmpl w:val="D10EB512"/>
    <w:lvl w:ilvl="0" w:tplc="E668CA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F826378"/>
    <w:multiLevelType w:val="hybridMultilevel"/>
    <w:tmpl w:val="7C30E0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13797161">
    <w:abstractNumId w:val="35"/>
  </w:num>
  <w:num w:numId="2" w16cid:durableId="1681421878">
    <w:abstractNumId w:val="30"/>
  </w:num>
  <w:num w:numId="3" w16cid:durableId="1964726514">
    <w:abstractNumId w:val="23"/>
  </w:num>
  <w:num w:numId="4" w16cid:durableId="623580423">
    <w:abstractNumId w:val="4"/>
  </w:num>
  <w:num w:numId="5" w16cid:durableId="1137407456">
    <w:abstractNumId w:val="1"/>
  </w:num>
  <w:num w:numId="6" w16cid:durableId="985162289">
    <w:abstractNumId w:val="7"/>
  </w:num>
  <w:num w:numId="7" w16cid:durableId="1811166255">
    <w:abstractNumId w:val="17"/>
  </w:num>
  <w:num w:numId="8" w16cid:durableId="732509907">
    <w:abstractNumId w:val="15"/>
  </w:num>
  <w:num w:numId="9" w16cid:durableId="351806452">
    <w:abstractNumId w:val="16"/>
  </w:num>
  <w:num w:numId="10" w16cid:durableId="3640164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7709318">
    <w:abstractNumId w:val="24"/>
  </w:num>
  <w:num w:numId="12" w16cid:durableId="368338314">
    <w:abstractNumId w:val="10"/>
  </w:num>
  <w:num w:numId="13" w16cid:durableId="1445686654">
    <w:abstractNumId w:val="28"/>
  </w:num>
  <w:num w:numId="14" w16cid:durableId="855315980">
    <w:abstractNumId w:val="34"/>
  </w:num>
  <w:num w:numId="15" w16cid:durableId="3814858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0704634">
    <w:abstractNumId w:val="21"/>
  </w:num>
  <w:num w:numId="17" w16cid:durableId="723985686">
    <w:abstractNumId w:val="32"/>
  </w:num>
  <w:num w:numId="18" w16cid:durableId="25107453">
    <w:abstractNumId w:val="2"/>
  </w:num>
  <w:num w:numId="19" w16cid:durableId="1271233656">
    <w:abstractNumId w:val="31"/>
  </w:num>
  <w:num w:numId="20" w16cid:durableId="347609515">
    <w:abstractNumId w:val="0"/>
    <w:lvlOverride w:ilvl="0">
      <w:startOverride w:val="1"/>
    </w:lvlOverride>
    <w:lvlOverride w:ilvl="1"/>
    <w:lvlOverride w:ilvl="2"/>
    <w:lvlOverride w:ilvl="3"/>
    <w:lvlOverride w:ilvl="4"/>
    <w:lvlOverride w:ilvl="5"/>
    <w:lvlOverride w:ilvl="6"/>
    <w:lvlOverride w:ilvl="7"/>
    <w:lvlOverride w:ilvl="8"/>
  </w:num>
  <w:num w:numId="21" w16cid:durableId="2080706251">
    <w:abstractNumId w:val="33"/>
  </w:num>
  <w:num w:numId="22" w16cid:durableId="1666473707">
    <w:abstractNumId w:val="13"/>
  </w:num>
  <w:num w:numId="23" w16cid:durableId="1618294143">
    <w:abstractNumId w:val="14"/>
  </w:num>
  <w:num w:numId="24" w16cid:durableId="689835444">
    <w:abstractNumId w:val="26"/>
  </w:num>
  <w:num w:numId="25" w16cid:durableId="1051419863">
    <w:abstractNumId w:val="3"/>
  </w:num>
  <w:num w:numId="26" w16cid:durableId="835149747">
    <w:abstractNumId w:val="11"/>
  </w:num>
  <w:num w:numId="27" w16cid:durableId="907542700">
    <w:abstractNumId w:val="25"/>
  </w:num>
  <w:num w:numId="28" w16cid:durableId="726225735">
    <w:abstractNumId w:val="6"/>
  </w:num>
  <w:num w:numId="29" w16cid:durableId="1967346937">
    <w:abstractNumId w:val="19"/>
  </w:num>
  <w:num w:numId="30" w16cid:durableId="549076761">
    <w:abstractNumId w:val="20"/>
  </w:num>
  <w:num w:numId="31" w16cid:durableId="658924806">
    <w:abstractNumId w:val="36"/>
  </w:num>
  <w:num w:numId="32" w16cid:durableId="353768138">
    <w:abstractNumId w:val="5"/>
  </w:num>
  <w:num w:numId="33" w16cid:durableId="1809592173">
    <w:abstractNumId w:val="8"/>
  </w:num>
  <w:num w:numId="34" w16cid:durableId="1533303274">
    <w:abstractNumId w:val="8"/>
  </w:num>
  <w:num w:numId="35" w16cid:durableId="1691636364">
    <w:abstractNumId w:val="0"/>
  </w:num>
  <w:num w:numId="36" w16cid:durableId="155609182">
    <w:abstractNumId w:val="22"/>
  </w:num>
  <w:num w:numId="37" w16cid:durableId="723405837">
    <w:abstractNumId w:val="9"/>
  </w:num>
  <w:num w:numId="38" w16cid:durableId="1487546231">
    <w:abstractNumId w:val="12"/>
  </w:num>
  <w:num w:numId="39" w16cid:durableId="564338487">
    <w:abstractNumId w:val="37"/>
  </w:num>
  <w:num w:numId="40" w16cid:durableId="969168873">
    <w:abstractNumId w:val="18"/>
  </w:num>
  <w:num w:numId="41" w16cid:durableId="1090931383">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762E"/>
    <w:rsid w:val="00000AC5"/>
    <w:rsid w:val="00000CA4"/>
    <w:rsid w:val="00000CC3"/>
    <w:rsid w:val="00000F2D"/>
    <w:rsid w:val="0000138F"/>
    <w:rsid w:val="000014A8"/>
    <w:rsid w:val="00001760"/>
    <w:rsid w:val="00001CC8"/>
    <w:rsid w:val="00001D19"/>
    <w:rsid w:val="000024DD"/>
    <w:rsid w:val="000025BE"/>
    <w:rsid w:val="00002620"/>
    <w:rsid w:val="0000264A"/>
    <w:rsid w:val="000026A6"/>
    <w:rsid w:val="00002FC6"/>
    <w:rsid w:val="000033B4"/>
    <w:rsid w:val="00003658"/>
    <w:rsid w:val="000038FD"/>
    <w:rsid w:val="00003A6D"/>
    <w:rsid w:val="00003A97"/>
    <w:rsid w:val="00003C9D"/>
    <w:rsid w:val="00003E44"/>
    <w:rsid w:val="00004222"/>
    <w:rsid w:val="00004360"/>
    <w:rsid w:val="000043A8"/>
    <w:rsid w:val="000044CC"/>
    <w:rsid w:val="00004540"/>
    <w:rsid w:val="000047DB"/>
    <w:rsid w:val="00004A08"/>
    <w:rsid w:val="00004A8F"/>
    <w:rsid w:val="00004D70"/>
    <w:rsid w:val="00004EF7"/>
    <w:rsid w:val="00004F02"/>
    <w:rsid w:val="00004F9A"/>
    <w:rsid w:val="00005006"/>
    <w:rsid w:val="000051AB"/>
    <w:rsid w:val="00005542"/>
    <w:rsid w:val="00005666"/>
    <w:rsid w:val="000057AD"/>
    <w:rsid w:val="000068A3"/>
    <w:rsid w:val="00006C3F"/>
    <w:rsid w:val="00006F00"/>
    <w:rsid w:val="00006F97"/>
    <w:rsid w:val="0000702B"/>
    <w:rsid w:val="000071AA"/>
    <w:rsid w:val="000075EB"/>
    <w:rsid w:val="00007888"/>
    <w:rsid w:val="00007BAE"/>
    <w:rsid w:val="00007BD8"/>
    <w:rsid w:val="00010075"/>
    <w:rsid w:val="000101B5"/>
    <w:rsid w:val="00010741"/>
    <w:rsid w:val="00010988"/>
    <w:rsid w:val="00010A09"/>
    <w:rsid w:val="00010BD3"/>
    <w:rsid w:val="00010EEE"/>
    <w:rsid w:val="00010FE7"/>
    <w:rsid w:val="00011087"/>
    <w:rsid w:val="000112F4"/>
    <w:rsid w:val="0001141B"/>
    <w:rsid w:val="00011C7E"/>
    <w:rsid w:val="0001207F"/>
    <w:rsid w:val="000125B2"/>
    <w:rsid w:val="0001265D"/>
    <w:rsid w:val="000128C5"/>
    <w:rsid w:val="000129A6"/>
    <w:rsid w:val="00012A64"/>
    <w:rsid w:val="00012F32"/>
    <w:rsid w:val="00013451"/>
    <w:rsid w:val="000135AB"/>
    <w:rsid w:val="00013711"/>
    <w:rsid w:val="000137CC"/>
    <w:rsid w:val="00013884"/>
    <w:rsid w:val="00013C8E"/>
    <w:rsid w:val="00013CE1"/>
    <w:rsid w:val="00013F67"/>
    <w:rsid w:val="00014296"/>
    <w:rsid w:val="000143D2"/>
    <w:rsid w:val="00014443"/>
    <w:rsid w:val="00014539"/>
    <w:rsid w:val="0001457F"/>
    <w:rsid w:val="000145F3"/>
    <w:rsid w:val="00014841"/>
    <w:rsid w:val="00014E83"/>
    <w:rsid w:val="00014F54"/>
    <w:rsid w:val="00014F71"/>
    <w:rsid w:val="0001516B"/>
    <w:rsid w:val="0001547F"/>
    <w:rsid w:val="00015B23"/>
    <w:rsid w:val="00015B9E"/>
    <w:rsid w:val="00015C7F"/>
    <w:rsid w:val="00015E5F"/>
    <w:rsid w:val="00016012"/>
    <w:rsid w:val="0001612A"/>
    <w:rsid w:val="00016476"/>
    <w:rsid w:val="00016637"/>
    <w:rsid w:val="00016655"/>
    <w:rsid w:val="00016BA4"/>
    <w:rsid w:val="0001702E"/>
    <w:rsid w:val="0001733D"/>
    <w:rsid w:val="00017F36"/>
    <w:rsid w:val="00020456"/>
    <w:rsid w:val="0002060A"/>
    <w:rsid w:val="0002062B"/>
    <w:rsid w:val="000208E4"/>
    <w:rsid w:val="0002094E"/>
    <w:rsid w:val="00020A03"/>
    <w:rsid w:val="00020A35"/>
    <w:rsid w:val="00020EBC"/>
    <w:rsid w:val="000210B5"/>
    <w:rsid w:val="000210F8"/>
    <w:rsid w:val="000215D7"/>
    <w:rsid w:val="000218F3"/>
    <w:rsid w:val="00021B04"/>
    <w:rsid w:val="00021E2A"/>
    <w:rsid w:val="00021E45"/>
    <w:rsid w:val="0002208D"/>
    <w:rsid w:val="0002217F"/>
    <w:rsid w:val="0002221B"/>
    <w:rsid w:val="000224AC"/>
    <w:rsid w:val="0002262A"/>
    <w:rsid w:val="000234AE"/>
    <w:rsid w:val="00023968"/>
    <w:rsid w:val="00024263"/>
    <w:rsid w:val="0002440F"/>
    <w:rsid w:val="00024C56"/>
    <w:rsid w:val="00024E82"/>
    <w:rsid w:val="00024F1E"/>
    <w:rsid w:val="00024F98"/>
    <w:rsid w:val="00025353"/>
    <w:rsid w:val="000253D1"/>
    <w:rsid w:val="000255F9"/>
    <w:rsid w:val="00025612"/>
    <w:rsid w:val="00025751"/>
    <w:rsid w:val="0002581C"/>
    <w:rsid w:val="00025A6C"/>
    <w:rsid w:val="00025E55"/>
    <w:rsid w:val="00026485"/>
    <w:rsid w:val="000266CE"/>
    <w:rsid w:val="00026800"/>
    <w:rsid w:val="00026C84"/>
    <w:rsid w:val="00026FDA"/>
    <w:rsid w:val="000270AD"/>
    <w:rsid w:val="00027177"/>
    <w:rsid w:val="000275CE"/>
    <w:rsid w:val="00027983"/>
    <w:rsid w:val="00027F1A"/>
    <w:rsid w:val="00027F26"/>
    <w:rsid w:val="00030107"/>
    <w:rsid w:val="00030141"/>
    <w:rsid w:val="00030A3B"/>
    <w:rsid w:val="00030FD3"/>
    <w:rsid w:val="00031256"/>
    <w:rsid w:val="0003154A"/>
    <w:rsid w:val="00031AD6"/>
    <w:rsid w:val="000325FF"/>
    <w:rsid w:val="00032813"/>
    <w:rsid w:val="0003296B"/>
    <w:rsid w:val="00032DAB"/>
    <w:rsid w:val="00033090"/>
    <w:rsid w:val="00033705"/>
    <w:rsid w:val="00033A7E"/>
    <w:rsid w:val="000341F9"/>
    <w:rsid w:val="00034235"/>
    <w:rsid w:val="000345F8"/>
    <w:rsid w:val="00034A48"/>
    <w:rsid w:val="00034B3E"/>
    <w:rsid w:val="00034EB4"/>
    <w:rsid w:val="00034F45"/>
    <w:rsid w:val="00034FA9"/>
    <w:rsid w:val="00035537"/>
    <w:rsid w:val="000358EF"/>
    <w:rsid w:val="00035C53"/>
    <w:rsid w:val="00035C6B"/>
    <w:rsid w:val="00036084"/>
    <w:rsid w:val="000360BD"/>
    <w:rsid w:val="0003624D"/>
    <w:rsid w:val="00036324"/>
    <w:rsid w:val="00036655"/>
    <w:rsid w:val="0003682B"/>
    <w:rsid w:val="00036EE9"/>
    <w:rsid w:val="00036F9A"/>
    <w:rsid w:val="000374F1"/>
    <w:rsid w:val="00037572"/>
    <w:rsid w:val="00037587"/>
    <w:rsid w:val="0003770A"/>
    <w:rsid w:val="00037E08"/>
    <w:rsid w:val="000405D8"/>
    <w:rsid w:val="000407DD"/>
    <w:rsid w:val="00040996"/>
    <w:rsid w:val="00040DA5"/>
    <w:rsid w:val="00040DDD"/>
    <w:rsid w:val="0004102F"/>
    <w:rsid w:val="000413D3"/>
    <w:rsid w:val="000414D7"/>
    <w:rsid w:val="00041A5C"/>
    <w:rsid w:val="00041B5B"/>
    <w:rsid w:val="00041DEC"/>
    <w:rsid w:val="00042216"/>
    <w:rsid w:val="00042585"/>
    <w:rsid w:val="00042C4D"/>
    <w:rsid w:val="00042E14"/>
    <w:rsid w:val="00042E9E"/>
    <w:rsid w:val="000433CA"/>
    <w:rsid w:val="00043D7C"/>
    <w:rsid w:val="0004432C"/>
    <w:rsid w:val="000443B6"/>
    <w:rsid w:val="00044B30"/>
    <w:rsid w:val="00045226"/>
    <w:rsid w:val="00045242"/>
    <w:rsid w:val="0004567D"/>
    <w:rsid w:val="00045BFF"/>
    <w:rsid w:val="00046807"/>
    <w:rsid w:val="00046B8F"/>
    <w:rsid w:val="000470DB"/>
    <w:rsid w:val="00047291"/>
    <w:rsid w:val="000476A7"/>
    <w:rsid w:val="00047AA5"/>
    <w:rsid w:val="00047E09"/>
    <w:rsid w:val="00047F0A"/>
    <w:rsid w:val="0005007B"/>
    <w:rsid w:val="000500D5"/>
    <w:rsid w:val="0005023C"/>
    <w:rsid w:val="0005051C"/>
    <w:rsid w:val="000507B9"/>
    <w:rsid w:val="00050B0E"/>
    <w:rsid w:val="00051183"/>
    <w:rsid w:val="0005121E"/>
    <w:rsid w:val="000513DA"/>
    <w:rsid w:val="00051529"/>
    <w:rsid w:val="000516DB"/>
    <w:rsid w:val="0005181C"/>
    <w:rsid w:val="000519D8"/>
    <w:rsid w:val="00051EB1"/>
    <w:rsid w:val="0005246D"/>
    <w:rsid w:val="0005280C"/>
    <w:rsid w:val="00052AE7"/>
    <w:rsid w:val="00052C4A"/>
    <w:rsid w:val="00052CAC"/>
    <w:rsid w:val="00052CED"/>
    <w:rsid w:val="000530C3"/>
    <w:rsid w:val="0005339E"/>
    <w:rsid w:val="00053455"/>
    <w:rsid w:val="00053BAC"/>
    <w:rsid w:val="00053C30"/>
    <w:rsid w:val="00053CC1"/>
    <w:rsid w:val="00053CFE"/>
    <w:rsid w:val="00053E70"/>
    <w:rsid w:val="00054006"/>
    <w:rsid w:val="00054100"/>
    <w:rsid w:val="00054682"/>
    <w:rsid w:val="00054C09"/>
    <w:rsid w:val="00055065"/>
    <w:rsid w:val="000550F5"/>
    <w:rsid w:val="00055647"/>
    <w:rsid w:val="0005569C"/>
    <w:rsid w:val="00055B47"/>
    <w:rsid w:val="00055F9B"/>
    <w:rsid w:val="000561C6"/>
    <w:rsid w:val="00056473"/>
    <w:rsid w:val="00056531"/>
    <w:rsid w:val="00056C3F"/>
    <w:rsid w:val="00056F27"/>
    <w:rsid w:val="00057165"/>
    <w:rsid w:val="00057696"/>
    <w:rsid w:val="00057A85"/>
    <w:rsid w:val="00057C36"/>
    <w:rsid w:val="00057ECC"/>
    <w:rsid w:val="00057FD3"/>
    <w:rsid w:val="00060090"/>
    <w:rsid w:val="00060336"/>
    <w:rsid w:val="00060352"/>
    <w:rsid w:val="000604C2"/>
    <w:rsid w:val="0006065A"/>
    <w:rsid w:val="00060728"/>
    <w:rsid w:val="00060AA5"/>
    <w:rsid w:val="00060BE7"/>
    <w:rsid w:val="00060E98"/>
    <w:rsid w:val="00060EFB"/>
    <w:rsid w:val="00061555"/>
    <w:rsid w:val="00061650"/>
    <w:rsid w:val="00061927"/>
    <w:rsid w:val="0006287A"/>
    <w:rsid w:val="000628DE"/>
    <w:rsid w:val="000629EC"/>
    <w:rsid w:val="00062BE9"/>
    <w:rsid w:val="00063054"/>
    <w:rsid w:val="000634F2"/>
    <w:rsid w:val="000639F2"/>
    <w:rsid w:val="00063C5B"/>
    <w:rsid w:val="00063EAD"/>
    <w:rsid w:val="00063EC4"/>
    <w:rsid w:val="00064005"/>
    <w:rsid w:val="000642B6"/>
    <w:rsid w:val="0006437D"/>
    <w:rsid w:val="000644E3"/>
    <w:rsid w:val="0006456C"/>
    <w:rsid w:val="000647DD"/>
    <w:rsid w:val="00064E0B"/>
    <w:rsid w:val="00064E1B"/>
    <w:rsid w:val="00064FD0"/>
    <w:rsid w:val="0006506E"/>
    <w:rsid w:val="000652F8"/>
    <w:rsid w:val="0006587B"/>
    <w:rsid w:val="00065BE8"/>
    <w:rsid w:val="00065E1A"/>
    <w:rsid w:val="00065E76"/>
    <w:rsid w:val="00065FA1"/>
    <w:rsid w:val="000660F1"/>
    <w:rsid w:val="000665B5"/>
    <w:rsid w:val="000669FB"/>
    <w:rsid w:val="00066A31"/>
    <w:rsid w:val="00066A85"/>
    <w:rsid w:val="00066FF8"/>
    <w:rsid w:val="0006705E"/>
    <w:rsid w:val="0006732F"/>
    <w:rsid w:val="000677FA"/>
    <w:rsid w:val="00067B2E"/>
    <w:rsid w:val="00070066"/>
    <w:rsid w:val="00070103"/>
    <w:rsid w:val="00070920"/>
    <w:rsid w:val="00070BEE"/>
    <w:rsid w:val="00070F0D"/>
    <w:rsid w:val="00071111"/>
    <w:rsid w:val="000711A3"/>
    <w:rsid w:val="0007127C"/>
    <w:rsid w:val="0007154F"/>
    <w:rsid w:val="0007159E"/>
    <w:rsid w:val="000715DA"/>
    <w:rsid w:val="00071A5B"/>
    <w:rsid w:val="000720DA"/>
    <w:rsid w:val="0007215F"/>
    <w:rsid w:val="0007220C"/>
    <w:rsid w:val="000724C6"/>
    <w:rsid w:val="0007257D"/>
    <w:rsid w:val="000725B2"/>
    <w:rsid w:val="0007268A"/>
    <w:rsid w:val="00072889"/>
    <w:rsid w:val="00072AA5"/>
    <w:rsid w:val="00072E66"/>
    <w:rsid w:val="00073337"/>
    <w:rsid w:val="00073513"/>
    <w:rsid w:val="0007389F"/>
    <w:rsid w:val="000739EB"/>
    <w:rsid w:val="00073B47"/>
    <w:rsid w:val="00073C69"/>
    <w:rsid w:val="00073CE8"/>
    <w:rsid w:val="00073E1E"/>
    <w:rsid w:val="00074043"/>
    <w:rsid w:val="0007418C"/>
    <w:rsid w:val="000742F4"/>
    <w:rsid w:val="00074830"/>
    <w:rsid w:val="00074946"/>
    <w:rsid w:val="00074C08"/>
    <w:rsid w:val="00075804"/>
    <w:rsid w:val="000759A5"/>
    <w:rsid w:val="00075B87"/>
    <w:rsid w:val="00075F49"/>
    <w:rsid w:val="000760E9"/>
    <w:rsid w:val="000763C9"/>
    <w:rsid w:val="0007649B"/>
    <w:rsid w:val="000764BA"/>
    <w:rsid w:val="0007682C"/>
    <w:rsid w:val="00076842"/>
    <w:rsid w:val="00076B6E"/>
    <w:rsid w:val="00077180"/>
    <w:rsid w:val="000777A9"/>
    <w:rsid w:val="00077B8D"/>
    <w:rsid w:val="000803D1"/>
    <w:rsid w:val="0008044A"/>
    <w:rsid w:val="0008047B"/>
    <w:rsid w:val="00080826"/>
    <w:rsid w:val="00080BA9"/>
    <w:rsid w:val="00080C40"/>
    <w:rsid w:val="00080D70"/>
    <w:rsid w:val="00080FD0"/>
    <w:rsid w:val="00081284"/>
    <w:rsid w:val="000812B4"/>
    <w:rsid w:val="000817CC"/>
    <w:rsid w:val="000817F4"/>
    <w:rsid w:val="00081AA3"/>
    <w:rsid w:val="00081AC3"/>
    <w:rsid w:val="00081BED"/>
    <w:rsid w:val="00082127"/>
    <w:rsid w:val="00082250"/>
    <w:rsid w:val="000825A6"/>
    <w:rsid w:val="000829EB"/>
    <w:rsid w:val="000829EC"/>
    <w:rsid w:val="00082F6B"/>
    <w:rsid w:val="00083259"/>
    <w:rsid w:val="000837AC"/>
    <w:rsid w:val="00083A66"/>
    <w:rsid w:val="000843F6"/>
    <w:rsid w:val="00084802"/>
    <w:rsid w:val="000848AA"/>
    <w:rsid w:val="00084EB7"/>
    <w:rsid w:val="00085107"/>
    <w:rsid w:val="0008524F"/>
    <w:rsid w:val="0008531B"/>
    <w:rsid w:val="0008577F"/>
    <w:rsid w:val="00085803"/>
    <w:rsid w:val="00085858"/>
    <w:rsid w:val="00085D3D"/>
    <w:rsid w:val="00085FAD"/>
    <w:rsid w:val="000863C1"/>
    <w:rsid w:val="000864BE"/>
    <w:rsid w:val="000865AB"/>
    <w:rsid w:val="0008660D"/>
    <w:rsid w:val="00086693"/>
    <w:rsid w:val="00086B23"/>
    <w:rsid w:val="00086F90"/>
    <w:rsid w:val="00087122"/>
    <w:rsid w:val="000877E1"/>
    <w:rsid w:val="000879AD"/>
    <w:rsid w:val="00087A3E"/>
    <w:rsid w:val="00087AEB"/>
    <w:rsid w:val="00087FF3"/>
    <w:rsid w:val="00090003"/>
    <w:rsid w:val="000908C2"/>
    <w:rsid w:val="00090A24"/>
    <w:rsid w:val="00090B7A"/>
    <w:rsid w:val="00090C87"/>
    <w:rsid w:val="00090DB9"/>
    <w:rsid w:val="00090FF0"/>
    <w:rsid w:val="00091116"/>
    <w:rsid w:val="00091B46"/>
    <w:rsid w:val="00091B8C"/>
    <w:rsid w:val="00091BDD"/>
    <w:rsid w:val="00091C14"/>
    <w:rsid w:val="00092480"/>
    <w:rsid w:val="000925B7"/>
    <w:rsid w:val="00092784"/>
    <w:rsid w:val="000927D5"/>
    <w:rsid w:val="00093039"/>
    <w:rsid w:val="00093082"/>
    <w:rsid w:val="0009321B"/>
    <w:rsid w:val="00093333"/>
    <w:rsid w:val="0009378E"/>
    <w:rsid w:val="00094375"/>
    <w:rsid w:val="00094637"/>
    <w:rsid w:val="00094968"/>
    <w:rsid w:val="000949CC"/>
    <w:rsid w:val="00095133"/>
    <w:rsid w:val="000951F6"/>
    <w:rsid w:val="000953E5"/>
    <w:rsid w:val="000958DA"/>
    <w:rsid w:val="00095C2A"/>
    <w:rsid w:val="00095FFF"/>
    <w:rsid w:val="0009603C"/>
    <w:rsid w:val="00096305"/>
    <w:rsid w:val="00096322"/>
    <w:rsid w:val="000964F3"/>
    <w:rsid w:val="0009669F"/>
    <w:rsid w:val="000969F3"/>
    <w:rsid w:val="00096AD0"/>
    <w:rsid w:val="00096ADF"/>
    <w:rsid w:val="00096D62"/>
    <w:rsid w:val="00096EF4"/>
    <w:rsid w:val="0009702E"/>
    <w:rsid w:val="0009761F"/>
    <w:rsid w:val="00097660"/>
    <w:rsid w:val="000977B0"/>
    <w:rsid w:val="00097B55"/>
    <w:rsid w:val="00097C79"/>
    <w:rsid w:val="00097DC0"/>
    <w:rsid w:val="000A0422"/>
    <w:rsid w:val="000A04E0"/>
    <w:rsid w:val="000A0596"/>
    <w:rsid w:val="000A0BC0"/>
    <w:rsid w:val="000A102F"/>
    <w:rsid w:val="000A104B"/>
    <w:rsid w:val="000A10B3"/>
    <w:rsid w:val="000A1522"/>
    <w:rsid w:val="000A1BEA"/>
    <w:rsid w:val="000A1DC5"/>
    <w:rsid w:val="000A1EB8"/>
    <w:rsid w:val="000A1F6B"/>
    <w:rsid w:val="000A22FE"/>
    <w:rsid w:val="000A2469"/>
    <w:rsid w:val="000A2839"/>
    <w:rsid w:val="000A28C0"/>
    <w:rsid w:val="000A2CD1"/>
    <w:rsid w:val="000A2F76"/>
    <w:rsid w:val="000A2FF8"/>
    <w:rsid w:val="000A3026"/>
    <w:rsid w:val="000A3259"/>
    <w:rsid w:val="000A35D7"/>
    <w:rsid w:val="000A3AF3"/>
    <w:rsid w:val="000A3DC6"/>
    <w:rsid w:val="000A3EEB"/>
    <w:rsid w:val="000A3F51"/>
    <w:rsid w:val="000A4226"/>
    <w:rsid w:val="000A457B"/>
    <w:rsid w:val="000A45DE"/>
    <w:rsid w:val="000A462C"/>
    <w:rsid w:val="000A476E"/>
    <w:rsid w:val="000A48E7"/>
    <w:rsid w:val="000A4B54"/>
    <w:rsid w:val="000A4C46"/>
    <w:rsid w:val="000A5289"/>
    <w:rsid w:val="000A5736"/>
    <w:rsid w:val="000A5831"/>
    <w:rsid w:val="000A59D4"/>
    <w:rsid w:val="000A5C44"/>
    <w:rsid w:val="000A60DE"/>
    <w:rsid w:val="000A67F6"/>
    <w:rsid w:val="000A6A92"/>
    <w:rsid w:val="000A73E7"/>
    <w:rsid w:val="000A75BD"/>
    <w:rsid w:val="000A76D7"/>
    <w:rsid w:val="000A7817"/>
    <w:rsid w:val="000A7885"/>
    <w:rsid w:val="000A78D8"/>
    <w:rsid w:val="000A799A"/>
    <w:rsid w:val="000B02C7"/>
    <w:rsid w:val="000B049C"/>
    <w:rsid w:val="000B0758"/>
    <w:rsid w:val="000B088F"/>
    <w:rsid w:val="000B096A"/>
    <w:rsid w:val="000B0A05"/>
    <w:rsid w:val="000B0C0C"/>
    <w:rsid w:val="000B0E57"/>
    <w:rsid w:val="000B0F4E"/>
    <w:rsid w:val="000B0FF7"/>
    <w:rsid w:val="000B1448"/>
    <w:rsid w:val="000B1A15"/>
    <w:rsid w:val="000B1A6C"/>
    <w:rsid w:val="000B1CA2"/>
    <w:rsid w:val="000B1E27"/>
    <w:rsid w:val="000B2065"/>
    <w:rsid w:val="000B208E"/>
    <w:rsid w:val="000B2B2A"/>
    <w:rsid w:val="000B2B7B"/>
    <w:rsid w:val="000B2E75"/>
    <w:rsid w:val="000B2FB5"/>
    <w:rsid w:val="000B2FF6"/>
    <w:rsid w:val="000B3853"/>
    <w:rsid w:val="000B3DA3"/>
    <w:rsid w:val="000B3F6B"/>
    <w:rsid w:val="000B471C"/>
    <w:rsid w:val="000B48EA"/>
    <w:rsid w:val="000B48EF"/>
    <w:rsid w:val="000B48F1"/>
    <w:rsid w:val="000B4CD5"/>
    <w:rsid w:val="000B4D33"/>
    <w:rsid w:val="000B4E13"/>
    <w:rsid w:val="000B534B"/>
    <w:rsid w:val="000B5404"/>
    <w:rsid w:val="000B5483"/>
    <w:rsid w:val="000B55F9"/>
    <w:rsid w:val="000B565E"/>
    <w:rsid w:val="000B5680"/>
    <w:rsid w:val="000B579F"/>
    <w:rsid w:val="000B5864"/>
    <w:rsid w:val="000B5893"/>
    <w:rsid w:val="000B605E"/>
    <w:rsid w:val="000B64F0"/>
    <w:rsid w:val="000B66E7"/>
    <w:rsid w:val="000B681F"/>
    <w:rsid w:val="000B6AA0"/>
    <w:rsid w:val="000B6E57"/>
    <w:rsid w:val="000B718A"/>
    <w:rsid w:val="000B7222"/>
    <w:rsid w:val="000B72A9"/>
    <w:rsid w:val="000B72C9"/>
    <w:rsid w:val="000B78E9"/>
    <w:rsid w:val="000B7CF5"/>
    <w:rsid w:val="000B7DFB"/>
    <w:rsid w:val="000C000F"/>
    <w:rsid w:val="000C0249"/>
    <w:rsid w:val="000C032C"/>
    <w:rsid w:val="000C04BE"/>
    <w:rsid w:val="000C04F1"/>
    <w:rsid w:val="000C13E9"/>
    <w:rsid w:val="000C1F67"/>
    <w:rsid w:val="000C2062"/>
    <w:rsid w:val="000C21E9"/>
    <w:rsid w:val="000C23D3"/>
    <w:rsid w:val="000C24C0"/>
    <w:rsid w:val="000C2A8E"/>
    <w:rsid w:val="000C2F32"/>
    <w:rsid w:val="000C304B"/>
    <w:rsid w:val="000C3134"/>
    <w:rsid w:val="000C344B"/>
    <w:rsid w:val="000C3941"/>
    <w:rsid w:val="000C3E14"/>
    <w:rsid w:val="000C3E18"/>
    <w:rsid w:val="000C4234"/>
    <w:rsid w:val="000C428F"/>
    <w:rsid w:val="000C4446"/>
    <w:rsid w:val="000C4932"/>
    <w:rsid w:val="000C4B28"/>
    <w:rsid w:val="000C505D"/>
    <w:rsid w:val="000C514D"/>
    <w:rsid w:val="000C54E7"/>
    <w:rsid w:val="000C5CC3"/>
    <w:rsid w:val="000C6850"/>
    <w:rsid w:val="000C6A31"/>
    <w:rsid w:val="000C6F59"/>
    <w:rsid w:val="000C73B1"/>
    <w:rsid w:val="000C76CB"/>
    <w:rsid w:val="000C7769"/>
    <w:rsid w:val="000C791A"/>
    <w:rsid w:val="000C7934"/>
    <w:rsid w:val="000C7958"/>
    <w:rsid w:val="000C7A12"/>
    <w:rsid w:val="000C7F73"/>
    <w:rsid w:val="000D01B4"/>
    <w:rsid w:val="000D025B"/>
    <w:rsid w:val="000D03A3"/>
    <w:rsid w:val="000D067F"/>
    <w:rsid w:val="000D0BA7"/>
    <w:rsid w:val="000D0DF9"/>
    <w:rsid w:val="000D161C"/>
    <w:rsid w:val="000D19E1"/>
    <w:rsid w:val="000D1D3F"/>
    <w:rsid w:val="000D1D9F"/>
    <w:rsid w:val="000D1EDC"/>
    <w:rsid w:val="000D1EEB"/>
    <w:rsid w:val="000D2449"/>
    <w:rsid w:val="000D25D0"/>
    <w:rsid w:val="000D2885"/>
    <w:rsid w:val="000D2A86"/>
    <w:rsid w:val="000D2BC2"/>
    <w:rsid w:val="000D30E5"/>
    <w:rsid w:val="000D31CD"/>
    <w:rsid w:val="000D31DF"/>
    <w:rsid w:val="000D3340"/>
    <w:rsid w:val="000D371B"/>
    <w:rsid w:val="000D38D7"/>
    <w:rsid w:val="000D3940"/>
    <w:rsid w:val="000D3A5C"/>
    <w:rsid w:val="000D3AE2"/>
    <w:rsid w:val="000D3AEF"/>
    <w:rsid w:val="000D3AF1"/>
    <w:rsid w:val="000D3C67"/>
    <w:rsid w:val="000D3F48"/>
    <w:rsid w:val="000D4050"/>
    <w:rsid w:val="000D434E"/>
    <w:rsid w:val="000D4353"/>
    <w:rsid w:val="000D43EA"/>
    <w:rsid w:val="000D4959"/>
    <w:rsid w:val="000D4D30"/>
    <w:rsid w:val="000D4EED"/>
    <w:rsid w:val="000D5040"/>
    <w:rsid w:val="000D53CC"/>
    <w:rsid w:val="000D557E"/>
    <w:rsid w:val="000D57B3"/>
    <w:rsid w:val="000D59A6"/>
    <w:rsid w:val="000D5F43"/>
    <w:rsid w:val="000D626F"/>
    <w:rsid w:val="000D63EA"/>
    <w:rsid w:val="000D6458"/>
    <w:rsid w:val="000D67FF"/>
    <w:rsid w:val="000D6CDC"/>
    <w:rsid w:val="000D72E0"/>
    <w:rsid w:val="000D74DD"/>
    <w:rsid w:val="000D75BD"/>
    <w:rsid w:val="000D7697"/>
    <w:rsid w:val="000D76B1"/>
    <w:rsid w:val="000D7926"/>
    <w:rsid w:val="000D7AD4"/>
    <w:rsid w:val="000D7E77"/>
    <w:rsid w:val="000E0101"/>
    <w:rsid w:val="000E042D"/>
    <w:rsid w:val="000E0985"/>
    <w:rsid w:val="000E0B5F"/>
    <w:rsid w:val="000E1130"/>
    <w:rsid w:val="000E1250"/>
    <w:rsid w:val="000E1309"/>
    <w:rsid w:val="000E1449"/>
    <w:rsid w:val="000E160E"/>
    <w:rsid w:val="000E1ABE"/>
    <w:rsid w:val="000E1BEB"/>
    <w:rsid w:val="000E201D"/>
    <w:rsid w:val="000E20B6"/>
    <w:rsid w:val="000E20B8"/>
    <w:rsid w:val="000E20DD"/>
    <w:rsid w:val="000E2165"/>
    <w:rsid w:val="000E2394"/>
    <w:rsid w:val="000E240A"/>
    <w:rsid w:val="000E2433"/>
    <w:rsid w:val="000E293E"/>
    <w:rsid w:val="000E2D79"/>
    <w:rsid w:val="000E3A2C"/>
    <w:rsid w:val="000E4066"/>
    <w:rsid w:val="000E442F"/>
    <w:rsid w:val="000E4774"/>
    <w:rsid w:val="000E4A23"/>
    <w:rsid w:val="000E4FE9"/>
    <w:rsid w:val="000E51A6"/>
    <w:rsid w:val="000E52B5"/>
    <w:rsid w:val="000E5E41"/>
    <w:rsid w:val="000E5E79"/>
    <w:rsid w:val="000E5E97"/>
    <w:rsid w:val="000E6014"/>
    <w:rsid w:val="000E63C6"/>
    <w:rsid w:val="000E6581"/>
    <w:rsid w:val="000E67CD"/>
    <w:rsid w:val="000E6D68"/>
    <w:rsid w:val="000E708B"/>
    <w:rsid w:val="000E7326"/>
    <w:rsid w:val="000E7424"/>
    <w:rsid w:val="000E7936"/>
    <w:rsid w:val="000E7A66"/>
    <w:rsid w:val="000E7C46"/>
    <w:rsid w:val="000F04EC"/>
    <w:rsid w:val="000F0534"/>
    <w:rsid w:val="000F05A7"/>
    <w:rsid w:val="000F066B"/>
    <w:rsid w:val="000F0A44"/>
    <w:rsid w:val="000F0CFD"/>
    <w:rsid w:val="000F0FBE"/>
    <w:rsid w:val="000F1023"/>
    <w:rsid w:val="000F109C"/>
    <w:rsid w:val="000F13F0"/>
    <w:rsid w:val="000F176F"/>
    <w:rsid w:val="000F17D7"/>
    <w:rsid w:val="000F1CF6"/>
    <w:rsid w:val="000F1EF1"/>
    <w:rsid w:val="000F2059"/>
    <w:rsid w:val="000F20D6"/>
    <w:rsid w:val="000F2665"/>
    <w:rsid w:val="000F2873"/>
    <w:rsid w:val="000F2B11"/>
    <w:rsid w:val="000F2C46"/>
    <w:rsid w:val="000F2DD7"/>
    <w:rsid w:val="000F304E"/>
    <w:rsid w:val="000F3579"/>
    <w:rsid w:val="000F3B90"/>
    <w:rsid w:val="000F3BFD"/>
    <w:rsid w:val="000F3D2F"/>
    <w:rsid w:val="000F3D34"/>
    <w:rsid w:val="000F3E01"/>
    <w:rsid w:val="000F409E"/>
    <w:rsid w:val="000F40E2"/>
    <w:rsid w:val="000F4144"/>
    <w:rsid w:val="000F41BF"/>
    <w:rsid w:val="000F43D6"/>
    <w:rsid w:val="000F45F1"/>
    <w:rsid w:val="000F4700"/>
    <w:rsid w:val="000F4A39"/>
    <w:rsid w:val="000F4AF6"/>
    <w:rsid w:val="000F4B78"/>
    <w:rsid w:val="000F4DAF"/>
    <w:rsid w:val="000F5451"/>
    <w:rsid w:val="000F54F7"/>
    <w:rsid w:val="000F55D9"/>
    <w:rsid w:val="000F5B07"/>
    <w:rsid w:val="000F5C00"/>
    <w:rsid w:val="000F5D01"/>
    <w:rsid w:val="000F5D76"/>
    <w:rsid w:val="000F60D5"/>
    <w:rsid w:val="000F6263"/>
    <w:rsid w:val="000F631B"/>
    <w:rsid w:val="000F69E5"/>
    <w:rsid w:val="000F723D"/>
    <w:rsid w:val="000F760A"/>
    <w:rsid w:val="000F767C"/>
    <w:rsid w:val="00100205"/>
    <w:rsid w:val="001003E2"/>
    <w:rsid w:val="00100713"/>
    <w:rsid w:val="00100BEF"/>
    <w:rsid w:val="00100DAF"/>
    <w:rsid w:val="0010171C"/>
    <w:rsid w:val="00101E6D"/>
    <w:rsid w:val="0010203C"/>
    <w:rsid w:val="00102182"/>
    <w:rsid w:val="001021D6"/>
    <w:rsid w:val="00102277"/>
    <w:rsid w:val="0010231B"/>
    <w:rsid w:val="001027B9"/>
    <w:rsid w:val="00102B53"/>
    <w:rsid w:val="00102FCF"/>
    <w:rsid w:val="00103793"/>
    <w:rsid w:val="001038A4"/>
    <w:rsid w:val="00103D2A"/>
    <w:rsid w:val="00103DA7"/>
    <w:rsid w:val="00103EF8"/>
    <w:rsid w:val="0010402E"/>
    <w:rsid w:val="001040C7"/>
    <w:rsid w:val="00104160"/>
    <w:rsid w:val="001042AB"/>
    <w:rsid w:val="001044BB"/>
    <w:rsid w:val="00104587"/>
    <w:rsid w:val="001049D1"/>
    <w:rsid w:val="00104B26"/>
    <w:rsid w:val="00104CCA"/>
    <w:rsid w:val="00104D4E"/>
    <w:rsid w:val="00104E26"/>
    <w:rsid w:val="00105653"/>
    <w:rsid w:val="0010579D"/>
    <w:rsid w:val="00105998"/>
    <w:rsid w:val="00105CEC"/>
    <w:rsid w:val="0010625D"/>
    <w:rsid w:val="00106C34"/>
    <w:rsid w:val="00106C7A"/>
    <w:rsid w:val="00106CA1"/>
    <w:rsid w:val="00106EE8"/>
    <w:rsid w:val="0010708E"/>
    <w:rsid w:val="001071D7"/>
    <w:rsid w:val="0010724E"/>
    <w:rsid w:val="001074DC"/>
    <w:rsid w:val="00107604"/>
    <w:rsid w:val="00107785"/>
    <w:rsid w:val="00107926"/>
    <w:rsid w:val="00107BDD"/>
    <w:rsid w:val="00107E06"/>
    <w:rsid w:val="0011004E"/>
    <w:rsid w:val="0011030B"/>
    <w:rsid w:val="0011037F"/>
    <w:rsid w:val="001106CC"/>
    <w:rsid w:val="00110892"/>
    <w:rsid w:val="0011097C"/>
    <w:rsid w:val="0011098B"/>
    <w:rsid w:val="001109C4"/>
    <w:rsid w:val="00110F80"/>
    <w:rsid w:val="001115B9"/>
    <w:rsid w:val="001115CB"/>
    <w:rsid w:val="001115E1"/>
    <w:rsid w:val="00111949"/>
    <w:rsid w:val="00111AA3"/>
    <w:rsid w:val="00111CD7"/>
    <w:rsid w:val="001123E6"/>
    <w:rsid w:val="001126EE"/>
    <w:rsid w:val="001127D4"/>
    <w:rsid w:val="00112B28"/>
    <w:rsid w:val="00112F29"/>
    <w:rsid w:val="00113159"/>
    <w:rsid w:val="001131A0"/>
    <w:rsid w:val="00113396"/>
    <w:rsid w:val="00113619"/>
    <w:rsid w:val="0011381B"/>
    <w:rsid w:val="00113C96"/>
    <w:rsid w:val="00113E61"/>
    <w:rsid w:val="001144B6"/>
    <w:rsid w:val="0011452D"/>
    <w:rsid w:val="0011465D"/>
    <w:rsid w:val="001146C2"/>
    <w:rsid w:val="0011491F"/>
    <w:rsid w:val="001149EF"/>
    <w:rsid w:val="00114B36"/>
    <w:rsid w:val="00114C74"/>
    <w:rsid w:val="0011501C"/>
    <w:rsid w:val="00115778"/>
    <w:rsid w:val="00115B3A"/>
    <w:rsid w:val="00115EB2"/>
    <w:rsid w:val="0011613A"/>
    <w:rsid w:val="001163A2"/>
    <w:rsid w:val="001163AB"/>
    <w:rsid w:val="001163BD"/>
    <w:rsid w:val="00116764"/>
    <w:rsid w:val="001168DE"/>
    <w:rsid w:val="0011692F"/>
    <w:rsid w:val="0011699D"/>
    <w:rsid w:val="00116D12"/>
    <w:rsid w:val="00116DEB"/>
    <w:rsid w:val="00116E3D"/>
    <w:rsid w:val="0011753B"/>
    <w:rsid w:val="00120130"/>
    <w:rsid w:val="00120252"/>
    <w:rsid w:val="001205F5"/>
    <w:rsid w:val="00120DA2"/>
    <w:rsid w:val="00120DD4"/>
    <w:rsid w:val="0012104D"/>
    <w:rsid w:val="00121299"/>
    <w:rsid w:val="00121344"/>
    <w:rsid w:val="00121421"/>
    <w:rsid w:val="00121FBE"/>
    <w:rsid w:val="00122287"/>
    <w:rsid w:val="001227D0"/>
    <w:rsid w:val="00122832"/>
    <w:rsid w:val="0012289D"/>
    <w:rsid w:val="0012292E"/>
    <w:rsid w:val="00122A2C"/>
    <w:rsid w:val="00122F36"/>
    <w:rsid w:val="00123025"/>
    <w:rsid w:val="00123091"/>
    <w:rsid w:val="00123448"/>
    <w:rsid w:val="001234EB"/>
    <w:rsid w:val="0012352A"/>
    <w:rsid w:val="00123F7F"/>
    <w:rsid w:val="00124493"/>
    <w:rsid w:val="00124565"/>
    <w:rsid w:val="00124841"/>
    <w:rsid w:val="00124CB5"/>
    <w:rsid w:val="00124E1B"/>
    <w:rsid w:val="00124E6D"/>
    <w:rsid w:val="00124F8D"/>
    <w:rsid w:val="001251EC"/>
    <w:rsid w:val="001252E0"/>
    <w:rsid w:val="001254FA"/>
    <w:rsid w:val="00125EF9"/>
    <w:rsid w:val="00125F53"/>
    <w:rsid w:val="0012630F"/>
    <w:rsid w:val="0012648D"/>
    <w:rsid w:val="0012681F"/>
    <w:rsid w:val="001269D5"/>
    <w:rsid w:val="00126A07"/>
    <w:rsid w:val="00126AB6"/>
    <w:rsid w:val="00126C68"/>
    <w:rsid w:val="00126F64"/>
    <w:rsid w:val="001272FF"/>
    <w:rsid w:val="001274A8"/>
    <w:rsid w:val="00127903"/>
    <w:rsid w:val="00127971"/>
    <w:rsid w:val="00127BB7"/>
    <w:rsid w:val="00127BBB"/>
    <w:rsid w:val="00127BBC"/>
    <w:rsid w:val="00127CE1"/>
    <w:rsid w:val="00127F03"/>
    <w:rsid w:val="0013014A"/>
    <w:rsid w:val="001304EC"/>
    <w:rsid w:val="001308F3"/>
    <w:rsid w:val="00130A5A"/>
    <w:rsid w:val="00130EB4"/>
    <w:rsid w:val="001314ED"/>
    <w:rsid w:val="0013179D"/>
    <w:rsid w:val="0013193C"/>
    <w:rsid w:val="0013206D"/>
    <w:rsid w:val="001323BF"/>
    <w:rsid w:val="0013240A"/>
    <w:rsid w:val="00132573"/>
    <w:rsid w:val="0013266A"/>
    <w:rsid w:val="00132AE5"/>
    <w:rsid w:val="00132BE9"/>
    <w:rsid w:val="00132BEF"/>
    <w:rsid w:val="00132DBB"/>
    <w:rsid w:val="00132E86"/>
    <w:rsid w:val="00133318"/>
    <w:rsid w:val="00133583"/>
    <w:rsid w:val="0013363F"/>
    <w:rsid w:val="00133995"/>
    <w:rsid w:val="00133C73"/>
    <w:rsid w:val="00133F93"/>
    <w:rsid w:val="00134110"/>
    <w:rsid w:val="00134187"/>
    <w:rsid w:val="00134281"/>
    <w:rsid w:val="0013490E"/>
    <w:rsid w:val="00135107"/>
    <w:rsid w:val="001357A4"/>
    <w:rsid w:val="001357FF"/>
    <w:rsid w:val="001359DE"/>
    <w:rsid w:val="00135A6A"/>
    <w:rsid w:val="00135CF5"/>
    <w:rsid w:val="00135E5E"/>
    <w:rsid w:val="001362EC"/>
    <w:rsid w:val="001362F1"/>
    <w:rsid w:val="001364AB"/>
    <w:rsid w:val="001365BB"/>
    <w:rsid w:val="0013675C"/>
    <w:rsid w:val="00136BFF"/>
    <w:rsid w:val="00136CF4"/>
    <w:rsid w:val="00136F49"/>
    <w:rsid w:val="001371FD"/>
    <w:rsid w:val="0013734A"/>
    <w:rsid w:val="00137733"/>
    <w:rsid w:val="001378C8"/>
    <w:rsid w:val="00137A0D"/>
    <w:rsid w:val="00137F0F"/>
    <w:rsid w:val="00137FAF"/>
    <w:rsid w:val="0014026B"/>
    <w:rsid w:val="001403C9"/>
    <w:rsid w:val="00140559"/>
    <w:rsid w:val="00140619"/>
    <w:rsid w:val="0014069E"/>
    <w:rsid w:val="001409E8"/>
    <w:rsid w:val="00140B9B"/>
    <w:rsid w:val="00140E72"/>
    <w:rsid w:val="00140FE8"/>
    <w:rsid w:val="001410E8"/>
    <w:rsid w:val="0014111A"/>
    <w:rsid w:val="001414B5"/>
    <w:rsid w:val="001419B6"/>
    <w:rsid w:val="00141A5B"/>
    <w:rsid w:val="00141BC0"/>
    <w:rsid w:val="00141CA7"/>
    <w:rsid w:val="00141D3C"/>
    <w:rsid w:val="00141DE4"/>
    <w:rsid w:val="00141F0E"/>
    <w:rsid w:val="0014218F"/>
    <w:rsid w:val="001422DD"/>
    <w:rsid w:val="00142786"/>
    <w:rsid w:val="00142DBB"/>
    <w:rsid w:val="001430E3"/>
    <w:rsid w:val="0014330A"/>
    <w:rsid w:val="001437CD"/>
    <w:rsid w:val="00143814"/>
    <w:rsid w:val="00143C96"/>
    <w:rsid w:val="00143FDC"/>
    <w:rsid w:val="00144187"/>
    <w:rsid w:val="001442C7"/>
    <w:rsid w:val="0014456C"/>
    <w:rsid w:val="0014461B"/>
    <w:rsid w:val="00144685"/>
    <w:rsid w:val="00144828"/>
    <w:rsid w:val="00144AF3"/>
    <w:rsid w:val="00144DA2"/>
    <w:rsid w:val="001454AD"/>
    <w:rsid w:val="001454EF"/>
    <w:rsid w:val="00145589"/>
    <w:rsid w:val="00145C24"/>
    <w:rsid w:val="00145C6D"/>
    <w:rsid w:val="0014648A"/>
    <w:rsid w:val="00146665"/>
    <w:rsid w:val="001467CD"/>
    <w:rsid w:val="00146C3A"/>
    <w:rsid w:val="00146D51"/>
    <w:rsid w:val="00146DFB"/>
    <w:rsid w:val="00146E5E"/>
    <w:rsid w:val="001472F2"/>
    <w:rsid w:val="00147537"/>
    <w:rsid w:val="0014758D"/>
    <w:rsid w:val="001475C0"/>
    <w:rsid w:val="00147893"/>
    <w:rsid w:val="00147B47"/>
    <w:rsid w:val="001500A6"/>
    <w:rsid w:val="00150148"/>
    <w:rsid w:val="001501AB"/>
    <w:rsid w:val="001501DD"/>
    <w:rsid w:val="001505B3"/>
    <w:rsid w:val="00150824"/>
    <w:rsid w:val="00150DDF"/>
    <w:rsid w:val="00150E23"/>
    <w:rsid w:val="00151005"/>
    <w:rsid w:val="0015100F"/>
    <w:rsid w:val="00151038"/>
    <w:rsid w:val="001511F9"/>
    <w:rsid w:val="001512A6"/>
    <w:rsid w:val="001512EC"/>
    <w:rsid w:val="00151B54"/>
    <w:rsid w:val="00151B63"/>
    <w:rsid w:val="00151EA3"/>
    <w:rsid w:val="00151F15"/>
    <w:rsid w:val="0015255B"/>
    <w:rsid w:val="0015267D"/>
    <w:rsid w:val="00152A3C"/>
    <w:rsid w:val="00152E98"/>
    <w:rsid w:val="0015325A"/>
    <w:rsid w:val="00153326"/>
    <w:rsid w:val="001534FE"/>
    <w:rsid w:val="0015356F"/>
    <w:rsid w:val="001539E6"/>
    <w:rsid w:val="00153B53"/>
    <w:rsid w:val="001543F6"/>
    <w:rsid w:val="0015480F"/>
    <w:rsid w:val="0015495D"/>
    <w:rsid w:val="00154A82"/>
    <w:rsid w:val="00154D8F"/>
    <w:rsid w:val="00154E0E"/>
    <w:rsid w:val="00154E5C"/>
    <w:rsid w:val="00154EFB"/>
    <w:rsid w:val="0015535B"/>
    <w:rsid w:val="001555AA"/>
    <w:rsid w:val="00156563"/>
    <w:rsid w:val="0015659D"/>
    <w:rsid w:val="00156A17"/>
    <w:rsid w:val="00156A2B"/>
    <w:rsid w:val="00156A6F"/>
    <w:rsid w:val="00156A9E"/>
    <w:rsid w:val="00156E1C"/>
    <w:rsid w:val="00157505"/>
    <w:rsid w:val="00157E96"/>
    <w:rsid w:val="00160480"/>
    <w:rsid w:val="00160835"/>
    <w:rsid w:val="00160876"/>
    <w:rsid w:val="00160C58"/>
    <w:rsid w:val="00160F98"/>
    <w:rsid w:val="00160FE3"/>
    <w:rsid w:val="001614AA"/>
    <w:rsid w:val="0016162E"/>
    <w:rsid w:val="00161A5B"/>
    <w:rsid w:val="00161A87"/>
    <w:rsid w:val="00161AF3"/>
    <w:rsid w:val="00161D68"/>
    <w:rsid w:val="00161E31"/>
    <w:rsid w:val="00162063"/>
    <w:rsid w:val="001620CA"/>
    <w:rsid w:val="001623B6"/>
    <w:rsid w:val="001624CE"/>
    <w:rsid w:val="00162790"/>
    <w:rsid w:val="001628E4"/>
    <w:rsid w:val="00162C8F"/>
    <w:rsid w:val="001635C7"/>
    <w:rsid w:val="001636F4"/>
    <w:rsid w:val="00163B0B"/>
    <w:rsid w:val="00163E12"/>
    <w:rsid w:val="00163E16"/>
    <w:rsid w:val="00163F18"/>
    <w:rsid w:val="00164049"/>
    <w:rsid w:val="001640DD"/>
    <w:rsid w:val="001642B6"/>
    <w:rsid w:val="001645CB"/>
    <w:rsid w:val="0016495C"/>
    <w:rsid w:val="00164A8C"/>
    <w:rsid w:val="00164AE2"/>
    <w:rsid w:val="00164DE8"/>
    <w:rsid w:val="00164F62"/>
    <w:rsid w:val="00165191"/>
    <w:rsid w:val="00165451"/>
    <w:rsid w:val="0016595D"/>
    <w:rsid w:val="00165C19"/>
    <w:rsid w:val="00165CC4"/>
    <w:rsid w:val="00165D40"/>
    <w:rsid w:val="00165E1B"/>
    <w:rsid w:val="00165F5F"/>
    <w:rsid w:val="00166318"/>
    <w:rsid w:val="001665CE"/>
    <w:rsid w:val="00166739"/>
    <w:rsid w:val="00166EA1"/>
    <w:rsid w:val="00166FCF"/>
    <w:rsid w:val="00167032"/>
    <w:rsid w:val="00167138"/>
    <w:rsid w:val="00167533"/>
    <w:rsid w:val="0016757C"/>
    <w:rsid w:val="00167618"/>
    <w:rsid w:val="001676D5"/>
    <w:rsid w:val="001678B4"/>
    <w:rsid w:val="00167A98"/>
    <w:rsid w:val="00167ADF"/>
    <w:rsid w:val="00167AED"/>
    <w:rsid w:val="00167B0A"/>
    <w:rsid w:val="00167D61"/>
    <w:rsid w:val="001704FC"/>
    <w:rsid w:val="00170831"/>
    <w:rsid w:val="00170894"/>
    <w:rsid w:val="00170C0A"/>
    <w:rsid w:val="00170C7F"/>
    <w:rsid w:val="001711D0"/>
    <w:rsid w:val="0017133A"/>
    <w:rsid w:val="00171371"/>
    <w:rsid w:val="00171447"/>
    <w:rsid w:val="00171FAE"/>
    <w:rsid w:val="00172015"/>
    <w:rsid w:val="00172313"/>
    <w:rsid w:val="00172D90"/>
    <w:rsid w:val="0017350A"/>
    <w:rsid w:val="00173DCB"/>
    <w:rsid w:val="0017438A"/>
    <w:rsid w:val="001749B5"/>
    <w:rsid w:val="001749E0"/>
    <w:rsid w:val="00174C37"/>
    <w:rsid w:val="00174CCC"/>
    <w:rsid w:val="00174FA3"/>
    <w:rsid w:val="00175160"/>
    <w:rsid w:val="001753CA"/>
    <w:rsid w:val="00175731"/>
    <w:rsid w:val="00175736"/>
    <w:rsid w:val="00175A0C"/>
    <w:rsid w:val="00175A12"/>
    <w:rsid w:val="00175C43"/>
    <w:rsid w:val="00175D62"/>
    <w:rsid w:val="00175D86"/>
    <w:rsid w:val="0017615A"/>
    <w:rsid w:val="001761D4"/>
    <w:rsid w:val="00176334"/>
    <w:rsid w:val="00176357"/>
    <w:rsid w:val="00176447"/>
    <w:rsid w:val="001769F4"/>
    <w:rsid w:val="00176B2F"/>
    <w:rsid w:val="00176EF7"/>
    <w:rsid w:val="001771AB"/>
    <w:rsid w:val="0017786E"/>
    <w:rsid w:val="00177B38"/>
    <w:rsid w:val="00177C37"/>
    <w:rsid w:val="00180130"/>
    <w:rsid w:val="00180245"/>
    <w:rsid w:val="0018051E"/>
    <w:rsid w:val="00180672"/>
    <w:rsid w:val="00180DC1"/>
    <w:rsid w:val="00180E79"/>
    <w:rsid w:val="00180F2A"/>
    <w:rsid w:val="00181403"/>
    <w:rsid w:val="00181447"/>
    <w:rsid w:val="0018147D"/>
    <w:rsid w:val="001816C5"/>
    <w:rsid w:val="001816DC"/>
    <w:rsid w:val="00181B35"/>
    <w:rsid w:val="00181D1D"/>
    <w:rsid w:val="00181F07"/>
    <w:rsid w:val="0018223E"/>
    <w:rsid w:val="00182A61"/>
    <w:rsid w:val="00182ADF"/>
    <w:rsid w:val="00182C61"/>
    <w:rsid w:val="00182CFD"/>
    <w:rsid w:val="00182D76"/>
    <w:rsid w:val="00182F81"/>
    <w:rsid w:val="00183241"/>
    <w:rsid w:val="00183598"/>
    <w:rsid w:val="00183979"/>
    <w:rsid w:val="001839AB"/>
    <w:rsid w:val="00183EF0"/>
    <w:rsid w:val="00184187"/>
    <w:rsid w:val="0018434B"/>
    <w:rsid w:val="0018435E"/>
    <w:rsid w:val="00184466"/>
    <w:rsid w:val="001844C2"/>
    <w:rsid w:val="001847C4"/>
    <w:rsid w:val="0018550A"/>
    <w:rsid w:val="00185626"/>
    <w:rsid w:val="00185E72"/>
    <w:rsid w:val="00185F83"/>
    <w:rsid w:val="001860CC"/>
    <w:rsid w:val="0018678A"/>
    <w:rsid w:val="00186915"/>
    <w:rsid w:val="00187778"/>
    <w:rsid w:val="001877A2"/>
    <w:rsid w:val="00187812"/>
    <w:rsid w:val="00187962"/>
    <w:rsid w:val="001879DD"/>
    <w:rsid w:val="00187AD7"/>
    <w:rsid w:val="00187B5F"/>
    <w:rsid w:val="00187C0C"/>
    <w:rsid w:val="00187E8A"/>
    <w:rsid w:val="001900DD"/>
    <w:rsid w:val="00190231"/>
    <w:rsid w:val="001904B5"/>
    <w:rsid w:val="00190A25"/>
    <w:rsid w:val="00190B52"/>
    <w:rsid w:val="00190DA9"/>
    <w:rsid w:val="00190E49"/>
    <w:rsid w:val="00190E59"/>
    <w:rsid w:val="00191020"/>
    <w:rsid w:val="00191314"/>
    <w:rsid w:val="00191543"/>
    <w:rsid w:val="00191FA2"/>
    <w:rsid w:val="001922A3"/>
    <w:rsid w:val="00192368"/>
    <w:rsid w:val="0019238D"/>
    <w:rsid w:val="00192644"/>
    <w:rsid w:val="001926D9"/>
    <w:rsid w:val="00192BE8"/>
    <w:rsid w:val="00192D93"/>
    <w:rsid w:val="00192F3B"/>
    <w:rsid w:val="001933C1"/>
    <w:rsid w:val="00193522"/>
    <w:rsid w:val="0019360A"/>
    <w:rsid w:val="001936E7"/>
    <w:rsid w:val="00193C71"/>
    <w:rsid w:val="00193D12"/>
    <w:rsid w:val="00193EF1"/>
    <w:rsid w:val="0019465C"/>
    <w:rsid w:val="00194A52"/>
    <w:rsid w:val="001950E4"/>
    <w:rsid w:val="001953E3"/>
    <w:rsid w:val="00195551"/>
    <w:rsid w:val="00195562"/>
    <w:rsid w:val="00195AEE"/>
    <w:rsid w:val="00195E19"/>
    <w:rsid w:val="00196022"/>
    <w:rsid w:val="001963F9"/>
    <w:rsid w:val="00196849"/>
    <w:rsid w:val="001969E2"/>
    <w:rsid w:val="00196A9F"/>
    <w:rsid w:val="00196AEE"/>
    <w:rsid w:val="001970C8"/>
    <w:rsid w:val="0019798D"/>
    <w:rsid w:val="00197BC1"/>
    <w:rsid w:val="00197F8F"/>
    <w:rsid w:val="001A00F9"/>
    <w:rsid w:val="001A01B1"/>
    <w:rsid w:val="001A0379"/>
    <w:rsid w:val="001A03F1"/>
    <w:rsid w:val="001A04ED"/>
    <w:rsid w:val="001A0BD7"/>
    <w:rsid w:val="001A0BEF"/>
    <w:rsid w:val="001A0CD6"/>
    <w:rsid w:val="001A0D78"/>
    <w:rsid w:val="001A11FC"/>
    <w:rsid w:val="001A1393"/>
    <w:rsid w:val="001A140E"/>
    <w:rsid w:val="001A14C4"/>
    <w:rsid w:val="001A1AC2"/>
    <w:rsid w:val="001A1C92"/>
    <w:rsid w:val="001A1EA6"/>
    <w:rsid w:val="001A22A9"/>
    <w:rsid w:val="001A2355"/>
    <w:rsid w:val="001A23B8"/>
    <w:rsid w:val="001A2717"/>
    <w:rsid w:val="001A2A61"/>
    <w:rsid w:val="001A2B96"/>
    <w:rsid w:val="001A2BA6"/>
    <w:rsid w:val="001A2DAC"/>
    <w:rsid w:val="001A2E59"/>
    <w:rsid w:val="001A3129"/>
    <w:rsid w:val="001A34D9"/>
    <w:rsid w:val="001A3B06"/>
    <w:rsid w:val="001A3E43"/>
    <w:rsid w:val="001A3E82"/>
    <w:rsid w:val="001A4056"/>
    <w:rsid w:val="001A4061"/>
    <w:rsid w:val="001A406F"/>
    <w:rsid w:val="001A4138"/>
    <w:rsid w:val="001A446D"/>
    <w:rsid w:val="001A458F"/>
    <w:rsid w:val="001A4D7E"/>
    <w:rsid w:val="001A4D88"/>
    <w:rsid w:val="001A4EEA"/>
    <w:rsid w:val="001A58F7"/>
    <w:rsid w:val="001A5905"/>
    <w:rsid w:val="001A5EF0"/>
    <w:rsid w:val="001A5F7E"/>
    <w:rsid w:val="001A61C2"/>
    <w:rsid w:val="001A62AF"/>
    <w:rsid w:val="001A6675"/>
    <w:rsid w:val="001A674B"/>
    <w:rsid w:val="001A6812"/>
    <w:rsid w:val="001A6D95"/>
    <w:rsid w:val="001A6E9F"/>
    <w:rsid w:val="001A723C"/>
    <w:rsid w:val="001A74F7"/>
    <w:rsid w:val="001A79EA"/>
    <w:rsid w:val="001A7A5C"/>
    <w:rsid w:val="001A7C2B"/>
    <w:rsid w:val="001A7C8B"/>
    <w:rsid w:val="001A7E43"/>
    <w:rsid w:val="001B0552"/>
    <w:rsid w:val="001B05A1"/>
    <w:rsid w:val="001B0A5A"/>
    <w:rsid w:val="001B116D"/>
    <w:rsid w:val="001B1895"/>
    <w:rsid w:val="001B1CB5"/>
    <w:rsid w:val="001B1CC6"/>
    <w:rsid w:val="001B1DD3"/>
    <w:rsid w:val="001B21DD"/>
    <w:rsid w:val="001B2578"/>
    <w:rsid w:val="001B2619"/>
    <w:rsid w:val="001B266D"/>
    <w:rsid w:val="001B277C"/>
    <w:rsid w:val="001B2858"/>
    <w:rsid w:val="001B34D1"/>
    <w:rsid w:val="001B3668"/>
    <w:rsid w:val="001B3AFB"/>
    <w:rsid w:val="001B3C15"/>
    <w:rsid w:val="001B3E5A"/>
    <w:rsid w:val="001B41E0"/>
    <w:rsid w:val="001B4467"/>
    <w:rsid w:val="001B47BE"/>
    <w:rsid w:val="001B47F4"/>
    <w:rsid w:val="001B4BBB"/>
    <w:rsid w:val="001B4CDC"/>
    <w:rsid w:val="001B4CF2"/>
    <w:rsid w:val="001B4E40"/>
    <w:rsid w:val="001B51F6"/>
    <w:rsid w:val="001B5309"/>
    <w:rsid w:val="001B56FF"/>
    <w:rsid w:val="001B5AFF"/>
    <w:rsid w:val="001B5EE8"/>
    <w:rsid w:val="001B632E"/>
    <w:rsid w:val="001B6937"/>
    <w:rsid w:val="001B6C6E"/>
    <w:rsid w:val="001B6E5C"/>
    <w:rsid w:val="001B71C7"/>
    <w:rsid w:val="001B7389"/>
    <w:rsid w:val="001B759A"/>
    <w:rsid w:val="001B776C"/>
    <w:rsid w:val="001B77FF"/>
    <w:rsid w:val="001B7AFA"/>
    <w:rsid w:val="001B7BC8"/>
    <w:rsid w:val="001B7E12"/>
    <w:rsid w:val="001C00D3"/>
    <w:rsid w:val="001C013C"/>
    <w:rsid w:val="001C01AD"/>
    <w:rsid w:val="001C0924"/>
    <w:rsid w:val="001C09FF"/>
    <w:rsid w:val="001C0AA2"/>
    <w:rsid w:val="001C0C37"/>
    <w:rsid w:val="001C0E05"/>
    <w:rsid w:val="001C11E7"/>
    <w:rsid w:val="001C1EB0"/>
    <w:rsid w:val="001C1F00"/>
    <w:rsid w:val="001C201F"/>
    <w:rsid w:val="001C20E4"/>
    <w:rsid w:val="001C2131"/>
    <w:rsid w:val="001C2654"/>
    <w:rsid w:val="001C2C10"/>
    <w:rsid w:val="001C2D3F"/>
    <w:rsid w:val="001C2DAE"/>
    <w:rsid w:val="001C2ED5"/>
    <w:rsid w:val="001C344C"/>
    <w:rsid w:val="001C35A7"/>
    <w:rsid w:val="001C35AD"/>
    <w:rsid w:val="001C369D"/>
    <w:rsid w:val="001C3736"/>
    <w:rsid w:val="001C3B16"/>
    <w:rsid w:val="001C3ED0"/>
    <w:rsid w:val="001C3FB6"/>
    <w:rsid w:val="001C410A"/>
    <w:rsid w:val="001C41D6"/>
    <w:rsid w:val="001C41F3"/>
    <w:rsid w:val="001C4494"/>
    <w:rsid w:val="001C4668"/>
    <w:rsid w:val="001C4935"/>
    <w:rsid w:val="001C4A8A"/>
    <w:rsid w:val="001C4C77"/>
    <w:rsid w:val="001C4CFC"/>
    <w:rsid w:val="001C4F6C"/>
    <w:rsid w:val="001C528A"/>
    <w:rsid w:val="001C52B0"/>
    <w:rsid w:val="001C583C"/>
    <w:rsid w:val="001C5B97"/>
    <w:rsid w:val="001C5D71"/>
    <w:rsid w:val="001C6005"/>
    <w:rsid w:val="001C6297"/>
    <w:rsid w:val="001C63F0"/>
    <w:rsid w:val="001C67DC"/>
    <w:rsid w:val="001C6CCB"/>
    <w:rsid w:val="001C6DAE"/>
    <w:rsid w:val="001C6EA5"/>
    <w:rsid w:val="001C7341"/>
    <w:rsid w:val="001C7413"/>
    <w:rsid w:val="001C742B"/>
    <w:rsid w:val="001C748E"/>
    <w:rsid w:val="001C7788"/>
    <w:rsid w:val="001C77A3"/>
    <w:rsid w:val="001C79E4"/>
    <w:rsid w:val="001C7D5C"/>
    <w:rsid w:val="001C7E0E"/>
    <w:rsid w:val="001C7E83"/>
    <w:rsid w:val="001D1198"/>
    <w:rsid w:val="001D14AE"/>
    <w:rsid w:val="001D1BF4"/>
    <w:rsid w:val="001D25DE"/>
    <w:rsid w:val="001D2DA4"/>
    <w:rsid w:val="001D2ED7"/>
    <w:rsid w:val="001D3335"/>
    <w:rsid w:val="001D36BE"/>
    <w:rsid w:val="001D3920"/>
    <w:rsid w:val="001D3D8C"/>
    <w:rsid w:val="001D3EBD"/>
    <w:rsid w:val="001D40AD"/>
    <w:rsid w:val="001D432C"/>
    <w:rsid w:val="001D43B5"/>
    <w:rsid w:val="001D4A3C"/>
    <w:rsid w:val="001D4B6A"/>
    <w:rsid w:val="001D4BF5"/>
    <w:rsid w:val="001D4C0C"/>
    <w:rsid w:val="001D4E7B"/>
    <w:rsid w:val="001D4F65"/>
    <w:rsid w:val="001D4F8E"/>
    <w:rsid w:val="001D53BE"/>
    <w:rsid w:val="001D565D"/>
    <w:rsid w:val="001D58FB"/>
    <w:rsid w:val="001D60A0"/>
    <w:rsid w:val="001D6209"/>
    <w:rsid w:val="001D6498"/>
    <w:rsid w:val="001D6BD7"/>
    <w:rsid w:val="001D7120"/>
    <w:rsid w:val="001D7287"/>
    <w:rsid w:val="001D7375"/>
    <w:rsid w:val="001D7437"/>
    <w:rsid w:val="001D76A3"/>
    <w:rsid w:val="001D7794"/>
    <w:rsid w:val="001D7864"/>
    <w:rsid w:val="001D7E87"/>
    <w:rsid w:val="001D7F87"/>
    <w:rsid w:val="001D7F92"/>
    <w:rsid w:val="001D7FFA"/>
    <w:rsid w:val="001E0ACC"/>
    <w:rsid w:val="001E0DD9"/>
    <w:rsid w:val="001E1272"/>
    <w:rsid w:val="001E13F8"/>
    <w:rsid w:val="001E1536"/>
    <w:rsid w:val="001E1687"/>
    <w:rsid w:val="001E19F8"/>
    <w:rsid w:val="001E1CFA"/>
    <w:rsid w:val="001E24B5"/>
    <w:rsid w:val="001E279D"/>
    <w:rsid w:val="001E2A46"/>
    <w:rsid w:val="001E2D78"/>
    <w:rsid w:val="001E324F"/>
    <w:rsid w:val="001E33FC"/>
    <w:rsid w:val="001E36F6"/>
    <w:rsid w:val="001E3943"/>
    <w:rsid w:val="001E3A79"/>
    <w:rsid w:val="001E3B65"/>
    <w:rsid w:val="001E3FBA"/>
    <w:rsid w:val="001E41EE"/>
    <w:rsid w:val="001E429B"/>
    <w:rsid w:val="001E42A3"/>
    <w:rsid w:val="001E4392"/>
    <w:rsid w:val="001E44BE"/>
    <w:rsid w:val="001E4879"/>
    <w:rsid w:val="001E4ADA"/>
    <w:rsid w:val="001E500C"/>
    <w:rsid w:val="001E52A4"/>
    <w:rsid w:val="001E593D"/>
    <w:rsid w:val="001E615A"/>
    <w:rsid w:val="001E65E0"/>
    <w:rsid w:val="001E6ADF"/>
    <w:rsid w:val="001E6BF0"/>
    <w:rsid w:val="001E6F8B"/>
    <w:rsid w:val="001E7414"/>
    <w:rsid w:val="001E742F"/>
    <w:rsid w:val="001E75AD"/>
    <w:rsid w:val="001E78A0"/>
    <w:rsid w:val="001E79CA"/>
    <w:rsid w:val="001E7A5F"/>
    <w:rsid w:val="001E7BB4"/>
    <w:rsid w:val="001E7BDA"/>
    <w:rsid w:val="001E7CCB"/>
    <w:rsid w:val="001E7D8E"/>
    <w:rsid w:val="001E7F7A"/>
    <w:rsid w:val="001F017E"/>
    <w:rsid w:val="001F039F"/>
    <w:rsid w:val="001F07D9"/>
    <w:rsid w:val="001F18A8"/>
    <w:rsid w:val="001F1E0F"/>
    <w:rsid w:val="001F1E94"/>
    <w:rsid w:val="001F1F0B"/>
    <w:rsid w:val="001F2346"/>
    <w:rsid w:val="001F2372"/>
    <w:rsid w:val="001F2785"/>
    <w:rsid w:val="001F2813"/>
    <w:rsid w:val="001F2B2A"/>
    <w:rsid w:val="001F2E36"/>
    <w:rsid w:val="001F30D0"/>
    <w:rsid w:val="001F312C"/>
    <w:rsid w:val="001F3211"/>
    <w:rsid w:val="001F337C"/>
    <w:rsid w:val="001F3672"/>
    <w:rsid w:val="001F36E2"/>
    <w:rsid w:val="001F3A45"/>
    <w:rsid w:val="001F4431"/>
    <w:rsid w:val="001F454E"/>
    <w:rsid w:val="001F47C9"/>
    <w:rsid w:val="001F4817"/>
    <w:rsid w:val="001F4AF0"/>
    <w:rsid w:val="001F4B1E"/>
    <w:rsid w:val="001F52CE"/>
    <w:rsid w:val="001F5720"/>
    <w:rsid w:val="001F5A02"/>
    <w:rsid w:val="001F5A7F"/>
    <w:rsid w:val="001F5AC1"/>
    <w:rsid w:val="001F5F48"/>
    <w:rsid w:val="001F6001"/>
    <w:rsid w:val="001F6457"/>
    <w:rsid w:val="001F66C4"/>
    <w:rsid w:val="001F6A48"/>
    <w:rsid w:val="001F6A55"/>
    <w:rsid w:val="001F6AAE"/>
    <w:rsid w:val="001F6D79"/>
    <w:rsid w:val="001F6D7C"/>
    <w:rsid w:val="001F7095"/>
    <w:rsid w:val="001F7159"/>
    <w:rsid w:val="001F7802"/>
    <w:rsid w:val="001F7BB1"/>
    <w:rsid w:val="001F7FB2"/>
    <w:rsid w:val="002000E0"/>
    <w:rsid w:val="0020054E"/>
    <w:rsid w:val="00200599"/>
    <w:rsid w:val="00200AA6"/>
    <w:rsid w:val="00200FA3"/>
    <w:rsid w:val="002011B0"/>
    <w:rsid w:val="00201389"/>
    <w:rsid w:val="0020149A"/>
    <w:rsid w:val="002016FB"/>
    <w:rsid w:val="0020172F"/>
    <w:rsid w:val="00201851"/>
    <w:rsid w:val="00201CD4"/>
    <w:rsid w:val="00201E50"/>
    <w:rsid w:val="00201F15"/>
    <w:rsid w:val="00202052"/>
    <w:rsid w:val="002024BD"/>
    <w:rsid w:val="002026C0"/>
    <w:rsid w:val="00202831"/>
    <w:rsid w:val="00202B67"/>
    <w:rsid w:val="00202CF4"/>
    <w:rsid w:val="00202DF7"/>
    <w:rsid w:val="002035F9"/>
    <w:rsid w:val="00203B42"/>
    <w:rsid w:val="00203D8E"/>
    <w:rsid w:val="0020400B"/>
    <w:rsid w:val="00204314"/>
    <w:rsid w:val="002044D1"/>
    <w:rsid w:val="00204603"/>
    <w:rsid w:val="00204669"/>
    <w:rsid w:val="00204894"/>
    <w:rsid w:val="00204C8E"/>
    <w:rsid w:val="00204C91"/>
    <w:rsid w:val="00204CE7"/>
    <w:rsid w:val="002050AB"/>
    <w:rsid w:val="0020518A"/>
    <w:rsid w:val="002051E6"/>
    <w:rsid w:val="00205250"/>
    <w:rsid w:val="00205321"/>
    <w:rsid w:val="00205382"/>
    <w:rsid w:val="002055E8"/>
    <w:rsid w:val="002057DC"/>
    <w:rsid w:val="00205A95"/>
    <w:rsid w:val="00205CD3"/>
    <w:rsid w:val="00205FCB"/>
    <w:rsid w:val="002060A8"/>
    <w:rsid w:val="002061D7"/>
    <w:rsid w:val="002061ED"/>
    <w:rsid w:val="00206393"/>
    <w:rsid w:val="002065CD"/>
    <w:rsid w:val="0020698A"/>
    <w:rsid w:val="002070D6"/>
    <w:rsid w:val="0020714B"/>
    <w:rsid w:val="002072A7"/>
    <w:rsid w:val="00207376"/>
    <w:rsid w:val="00207390"/>
    <w:rsid w:val="00207557"/>
    <w:rsid w:val="00207BCA"/>
    <w:rsid w:val="00207C56"/>
    <w:rsid w:val="00207E53"/>
    <w:rsid w:val="00207E6E"/>
    <w:rsid w:val="00207F71"/>
    <w:rsid w:val="0021005B"/>
    <w:rsid w:val="0021027B"/>
    <w:rsid w:val="00210725"/>
    <w:rsid w:val="002108A5"/>
    <w:rsid w:val="0021094B"/>
    <w:rsid w:val="00210A5B"/>
    <w:rsid w:val="00210B26"/>
    <w:rsid w:val="00210B98"/>
    <w:rsid w:val="00210DFD"/>
    <w:rsid w:val="00210E9F"/>
    <w:rsid w:val="00210ECE"/>
    <w:rsid w:val="002110C2"/>
    <w:rsid w:val="0021115E"/>
    <w:rsid w:val="002115CD"/>
    <w:rsid w:val="00211914"/>
    <w:rsid w:val="00211BA6"/>
    <w:rsid w:val="00211D83"/>
    <w:rsid w:val="00211DC4"/>
    <w:rsid w:val="002120EA"/>
    <w:rsid w:val="00212201"/>
    <w:rsid w:val="0021270F"/>
    <w:rsid w:val="002129CF"/>
    <w:rsid w:val="00212C3C"/>
    <w:rsid w:val="00212EF9"/>
    <w:rsid w:val="0021331C"/>
    <w:rsid w:val="002133F3"/>
    <w:rsid w:val="002135B6"/>
    <w:rsid w:val="00213BA8"/>
    <w:rsid w:val="00213EE3"/>
    <w:rsid w:val="0021476F"/>
    <w:rsid w:val="00214A8A"/>
    <w:rsid w:val="00214B29"/>
    <w:rsid w:val="00214D75"/>
    <w:rsid w:val="0021514D"/>
    <w:rsid w:val="00215174"/>
    <w:rsid w:val="002153DF"/>
    <w:rsid w:val="00215471"/>
    <w:rsid w:val="00215B36"/>
    <w:rsid w:val="00216222"/>
    <w:rsid w:val="00216369"/>
    <w:rsid w:val="0021646B"/>
    <w:rsid w:val="00216774"/>
    <w:rsid w:val="002169CD"/>
    <w:rsid w:val="00216E6E"/>
    <w:rsid w:val="002173BC"/>
    <w:rsid w:val="00217580"/>
    <w:rsid w:val="002176F1"/>
    <w:rsid w:val="002177B2"/>
    <w:rsid w:val="0021786D"/>
    <w:rsid w:val="00217D5F"/>
    <w:rsid w:val="00217D95"/>
    <w:rsid w:val="00217ECB"/>
    <w:rsid w:val="00217F0A"/>
    <w:rsid w:val="00217F49"/>
    <w:rsid w:val="00217F52"/>
    <w:rsid w:val="00220055"/>
    <w:rsid w:val="002209C4"/>
    <w:rsid w:val="00220BC1"/>
    <w:rsid w:val="00220DE8"/>
    <w:rsid w:val="00220F40"/>
    <w:rsid w:val="002210A0"/>
    <w:rsid w:val="00221105"/>
    <w:rsid w:val="0022117A"/>
    <w:rsid w:val="002211ED"/>
    <w:rsid w:val="002213EB"/>
    <w:rsid w:val="00221801"/>
    <w:rsid w:val="00221AD0"/>
    <w:rsid w:val="00221B28"/>
    <w:rsid w:val="00221B49"/>
    <w:rsid w:val="00221D54"/>
    <w:rsid w:val="00221EBD"/>
    <w:rsid w:val="002223BD"/>
    <w:rsid w:val="002224E9"/>
    <w:rsid w:val="00222858"/>
    <w:rsid w:val="00222881"/>
    <w:rsid w:val="002228D2"/>
    <w:rsid w:val="002228D3"/>
    <w:rsid w:val="00222B80"/>
    <w:rsid w:val="00223871"/>
    <w:rsid w:val="00223A7B"/>
    <w:rsid w:val="00223B68"/>
    <w:rsid w:val="00223E49"/>
    <w:rsid w:val="002241C7"/>
    <w:rsid w:val="00224522"/>
    <w:rsid w:val="002246BF"/>
    <w:rsid w:val="002248B4"/>
    <w:rsid w:val="00224B80"/>
    <w:rsid w:val="00224D4A"/>
    <w:rsid w:val="00225023"/>
    <w:rsid w:val="00225070"/>
    <w:rsid w:val="0022535D"/>
    <w:rsid w:val="0022548D"/>
    <w:rsid w:val="002257A9"/>
    <w:rsid w:val="00225965"/>
    <w:rsid w:val="00225A85"/>
    <w:rsid w:val="00225D18"/>
    <w:rsid w:val="0022603A"/>
    <w:rsid w:val="0022672B"/>
    <w:rsid w:val="0022688B"/>
    <w:rsid w:val="002269D5"/>
    <w:rsid w:val="00226A30"/>
    <w:rsid w:val="00226C67"/>
    <w:rsid w:val="00226D13"/>
    <w:rsid w:val="00226DBA"/>
    <w:rsid w:val="00226E36"/>
    <w:rsid w:val="00227053"/>
    <w:rsid w:val="0022705D"/>
    <w:rsid w:val="0022710F"/>
    <w:rsid w:val="002271BC"/>
    <w:rsid w:val="00227299"/>
    <w:rsid w:val="002274AB"/>
    <w:rsid w:val="00227F59"/>
    <w:rsid w:val="0023006F"/>
    <w:rsid w:val="00230594"/>
    <w:rsid w:val="002305A9"/>
    <w:rsid w:val="00230614"/>
    <w:rsid w:val="00230908"/>
    <w:rsid w:val="00230984"/>
    <w:rsid w:val="002309E1"/>
    <w:rsid w:val="00230A60"/>
    <w:rsid w:val="00231343"/>
    <w:rsid w:val="00231365"/>
    <w:rsid w:val="002315E4"/>
    <w:rsid w:val="002317D8"/>
    <w:rsid w:val="00231812"/>
    <w:rsid w:val="0023189C"/>
    <w:rsid w:val="00231A3F"/>
    <w:rsid w:val="00231B03"/>
    <w:rsid w:val="00232165"/>
    <w:rsid w:val="0023248B"/>
    <w:rsid w:val="002324DA"/>
    <w:rsid w:val="002325A1"/>
    <w:rsid w:val="00232756"/>
    <w:rsid w:val="002328FB"/>
    <w:rsid w:val="00233A46"/>
    <w:rsid w:val="00233BF4"/>
    <w:rsid w:val="00233DA8"/>
    <w:rsid w:val="00234246"/>
    <w:rsid w:val="002345D7"/>
    <w:rsid w:val="00234A66"/>
    <w:rsid w:val="00234B84"/>
    <w:rsid w:val="00234E62"/>
    <w:rsid w:val="00234E73"/>
    <w:rsid w:val="00235379"/>
    <w:rsid w:val="002355EA"/>
    <w:rsid w:val="0023582C"/>
    <w:rsid w:val="002358A7"/>
    <w:rsid w:val="0023596B"/>
    <w:rsid w:val="00235B12"/>
    <w:rsid w:val="00235C06"/>
    <w:rsid w:val="00235D6A"/>
    <w:rsid w:val="00236362"/>
    <w:rsid w:val="00236436"/>
    <w:rsid w:val="00236A35"/>
    <w:rsid w:val="00236AC7"/>
    <w:rsid w:val="00236F7E"/>
    <w:rsid w:val="00237223"/>
    <w:rsid w:val="0023743F"/>
    <w:rsid w:val="00237AC2"/>
    <w:rsid w:val="00237D2C"/>
    <w:rsid w:val="00240B20"/>
    <w:rsid w:val="00240EBD"/>
    <w:rsid w:val="00240FF0"/>
    <w:rsid w:val="002410B2"/>
    <w:rsid w:val="0024120F"/>
    <w:rsid w:val="002412D7"/>
    <w:rsid w:val="00241578"/>
    <w:rsid w:val="00241592"/>
    <w:rsid w:val="002418B4"/>
    <w:rsid w:val="00241E81"/>
    <w:rsid w:val="002423D9"/>
    <w:rsid w:val="002425ED"/>
    <w:rsid w:val="002428D7"/>
    <w:rsid w:val="002428E9"/>
    <w:rsid w:val="00243348"/>
    <w:rsid w:val="00243686"/>
    <w:rsid w:val="002436B1"/>
    <w:rsid w:val="002441E6"/>
    <w:rsid w:val="00244445"/>
    <w:rsid w:val="002444E0"/>
    <w:rsid w:val="0024456F"/>
    <w:rsid w:val="00244834"/>
    <w:rsid w:val="00244981"/>
    <w:rsid w:val="00244B1D"/>
    <w:rsid w:val="00244B99"/>
    <w:rsid w:val="00244CC7"/>
    <w:rsid w:val="0024547E"/>
    <w:rsid w:val="00245A0C"/>
    <w:rsid w:val="00245AF0"/>
    <w:rsid w:val="00245CC8"/>
    <w:rsid w:val="00245F2D"/>
    <w:rsid w:val="00246849"/>
    <w:rsid w:val="00246C32"/>
    <w:rsid w:val="00247B9A"/>
    <w:rsid w:val="00250106"/>
    <w:rsid w:val="0025044F"/>
    <w:rsid w:val="00250836"/>
    <w:rsid w:val="00250BE3"/>
    <w:rsid w:val="00251133"/>
    <w:rsid w:val="00251378"/>
    <w:rsid w:val="002514E8"/>
    <w:rsid w:val="002515BC"/>
    <w:rsid w:val="00251AEE"/>
    <w:rsid w:val="00251D79"/>
    <w:rsid w:val="00251DEE"/>
    <w:rsid w:val="002521E5"/>
    <w:rsid w:val="00252573"/>
    <w:rsid w:val="00252939"/>
    <w:rsid w:val="0025297E"/>
    <w:rsid w:val="00252DEA"/>
    <w:rsid w:val="00252ED0"/>
    <w:rsid w:val="00252F36"/>
    <w:rsid w:val="00252F87"/>
    <w:rsid w:val="00252F9F"/>
    <w:rsid w:val="00253006"/>
    <w:rsid w:val="0025366E"/>
    <w:rsid w:val="00253941"/>
    <w:rsid w:val="00253CEE"/>
    <w:rsid w:val="00253E06"/>
    <w:rsid w:val="00254219"/>
    <w:rsid w:val="00254503"/>
    <w:rsid w:val="0025462D"/>
    <w:rsid w:val="00254729"/>
    <w:rsid w:val="00254A26"/>
    <w:rsid w:val="00254B17"/>
    <w:rsid w:val="00254B99"/>
    <w:rsid w:val="00254D13"/>
    <w:rsid w:val="002552EA"/>
    <w:rsid w:val="002553D5"/>
    <w:rsid w:val="002554B4"/>
    <w:rsid w:val="002559DB"/>
    <w:rsid w:val="002560FA"/>
    <w:rsid w:val="002564F8"/>
    <w:rsid w:val="0025670B"/>
    <w:rsid w:val="002567BC"/>
    <w:rsid w:val="00256AFC"/>
    <w:rsid w:val="002572BA"/>
    <w:rsid w:val="00257536"/>
    <w:rsid w:val="002575BF"/>
    <w:rsid w:val="002575E6"/>
    <w:rsid w:val="002576CE"/>
    <w:rsid w:val="00257C4F"/>
    <w:rsid w:val="00257DFE"/>
    <w:rsid w:val="00260259"/>
    <w:rsid w:val="002607A8"/>
    <w:rsid w:val="002609B9"/>
    <w:rsid w:val="00260C4E"/>
    <w:rsid w:val="00260DAF"/>
    <w:rsid w:val="002612CF"/>
    <w:rsid w:val="002612DD"/>
    <w:rsid w:val="002618F0"/>
    <w:rsid w:val="00261A70"/>
    <w:rsid w:val="00261AE6"/>
    <w:rsid w:val="00262703"/>
    <w:rsid w:val="00262905"/>
    <w:rsid w:val="00262972"/>
    <w:rsid w:val="00262C79"/>
    <w:rsid w:val="00262D52"/>
    <w:rsid w:val="0026307F"/>
    <w:rsid w:val="00263391"/>
    <w:rsid w:val="00263C9A"/>
    <w:rsid w:val="00263E77"/>
    <w:rsid w:val="00264297"/>
    <w:rsid w:val="002645F5"/>
    <w:rsid w:val="002646DE"/>
    <w:rsid w:val="002647FA"/>
    <w:rsid w:val="00264A41"/>
    <w:rsid w:val="00264C33"/>
    <w:rsid w:val="00264E79"/>
    <w:rsid w:val="00265576"/>
    <w:rsid w:val="00265980"/>
    <w:rsid w:val="002659F4"/>
    <w:rsid w:val="00265F09"/>
    <w:rsid w:val="002662FE"/>
    <w:rsid w:val="0026641E"/>
    <w:rsid w:val="0026688B"/>
    <w:rsid w:val="00266A13"/>
    <w:rsid w:val="00266AF7"/>
    <w:rsid w:val="00266FE2"/>
    <w:rsid w:val="0026702A"/>
    <w:rsid w:val="00267130"/>
    <w:rsid w:val="00267496"/>
    <w:rsid w:val="002676AF"/>
    <w:rsid w:val="002678DA"/>
    <w:rsid w:val="00267BF6"/>
    <w:rsid w:val="00267E8D"/>
    <w:rsid w:val="002704BF"/>
    <w:rsid w:val="00270588"/>
    <w:rsid w:val="00270AD4"/>
    <w:rsid w:val="00270D16"/>
    <w:rsid w:val="00271025"/>
    <w:rsid w:val="0027102A"/>
    <w:rsid w:val="002710DA"/>
    <w:rsid w:val="002714AC"/>
    <w:rsid w:val="002714EC"/>
    <w:rsid w:val="0027196F"/>
    <w:rsid w:val="00271AFF"/>
    <w:rsid w:val="00271D03"/>
    <w:rsid w:val="00271FF6"/>
    <w:rsid w:val="002721A2"/>
    <w:rsid w:val="002729B4"/>
    <w:rsid w:val="00272C03"/>
    <w:rsid w:val="00272CE6"/>
    <w:rsid w:val="00272D76"/>
    <w:rsid w:val="002730B5"/>
    <w:rsid w:val="00273763"/>
    <w:rsid w:val="00273931"/>
    <w:rsid w:val="00273B76"/>
    <w:rsid w:val="00273BD3"/>
    <w:rsid w:val="00273DC3"/>
    <w:rsid w:val="00273E9E"/>
    <w:rsid w:val="002740C6"/>
    <w:rsid w:val="002740D9"/>
    <w:rsid w:val="00274A30"/>
    <w:rsid w:val="00274D22"/>
    <w:rsid w:val="00274F5E"/>
    <w:rsid w:val="002755C3"/>
    <w:rsid w:val="00275A0F"/>
    <w:rsid w:val="00275A6F"/>
    <w:rsid w:val="00275BC3"/>
    <w:rsid w:val="00275CCD"/>
    <w:rsid w:val="00275DFF"/>
    <w:rsid w:val="00276202"/>
    <w:rsid w:val="0027626E"/>
    <w:rsid w:val="00276948"/>
    <w:rsid w:val="00276A09"/>
    <w:rsid w:val="00276CB5"/>
    <w:rsid w:val="00276D7A"/>
    <w:rsid w:val="00276E40"/>
    <w:rsid w:val="00277065"/>
    <w:rsid w:val="002771D3"/>
    <w:rsid w:val="002773B8"/>
    <w:rsid w:val="002775D5"/>
    <w:rsid w:val="00277EF7"/>
    <w:rsid w:val="00277F93"/>
    <w:rsid w:val="002800E7"/>
    <w:rsid w:val="002801E4"/>
    <w:rsid w:val="0028054D"/>
    <w:rsid w:val="002806A0"/>
    <w:rsid w:val="00280B56"/>
    <w:rsid w:val="00281892"/>
    <w:rsid w:val="002818D2"/>
    <w:rsid w:val="0028199C"/>
    <w:rsid w:val="00281CD5"/>
    <w:rsid w:val="00281DB2"/>
    <w:rsid w:val="00281EDB"/>
    <w:rsid w:val="00281FA3"/>
    <w:rsid w:val="00282364"/>
    <w:rsid w:val="00282492"/>
    <w:rsid w:val="00283193"/>
    <w:rsid w:val="00283332"/>
    <w:rsid w:val="00283583"/>
    <w:rsid w:val="00283AC6"/>
    <w:rsid w:val="00283F38"/>
    <w:rsid w:val="00284119"/>
    <w:rsid w:val="0028441E"/>
    <w:rsid w:val="00284491"/>
    <w:rsid w:val="0028477A"/>
    <w:rsid w:val="002847FB"/>
    <w:rsid w:val="00284C30"/>
    <w:rsid w:val="00284F28"/>
    <w:rsid w:val="00285033"/>
    <w:rsid w:val="00285096"/>
    <w:rsid w:val="00285196"/>
    <w:rsid w:val="002852A9"/>
    <w:rsid w:val="00285403"/>
    <w:rsid w:val="002857C1"/>
    <w:rsid w:val="002857F7"/>
    <w:rsid w:val="002858B4"/>
    <w:rsid w:val="00285B3D"/>
    <w:rsid w:val="00285BC4"/>
    <w:rsid w:val="00285C18"/>
    <w:rsid w:val="00285D52"/>
    <w:rsid w:val="00285E2C"/>
    <w:rsid w:val="002862C7"/>
    <w:rsid w:val="00286EE8"/>
    <w:rsid w:val="0028737E"/>
    <w:rsid w:val="002875FD"/>
    <w:rsid w:val="00287693"/>
    <w:rsid w:val="00287752"/>
    <w:rsid w:val="00287F73"/>
    <w:rsid w:val="00290712"/>
    <w:rsid w:val="0029090B"/>
    <w:rsid w:val="00290A2B"/>
    <w:rsid w:val="0029121B"/>
    <w:rsid w:val="00291306"/>
    <w:rsid w:val="0029135D"/>
    <w:rsid w:val="002915A3"/>
    <w:rsid w:val="002918DE"/>
    <w:rsid w:val="0029190A"/>
    <w:rsid w:val="00291BF3"/>
    <w:rsid w:val="00292011"/>
    <w:rsid w:val="00292401"/>
    <w:rsid w:val="00292A35"/>
    <w:rsid w:val="00292BAF"/>
    <w:rsid w:val="00292BB8"/>
    <w:rsid w:val="00292E95"/>
    <w:rsid w:val="002932AD"/>
    <w:rsid w:val="002936E9"/>
    <w:rsid w:val="00293770"/>
    <w:rsid w:val="002938F8"/>
    <w:rsid w:val="00294376"/>
    <w:rsid w:val="0029445F"/>
    <w:rsid w:val="002945AD"/>
    <w:rsid w:val="00294893"/>
    <w:rsid w:val="00294AB7"/>
    <w:rsid w:val="00294CB6"/>
    <w:rsid w:val="00294EE1"/>
    <w:rsid w:val="0029506F"/>
    <w:rsid w:val="00295182"/>
    <w:rsid w:val="002951D3"/>
    <w:rsid w:val="0029543D"/>
    <w:rsid w:val="002963EA"/>
    <w:rsid w:val="00296D58"/>
    <w:rsid w:val="00296EE6"/>
    <w:rsid w:val="00296F26"/>
    <w:rsid w:val="00297870"/>
    <w:rsid w:val="002978A4"/>
    <w:rsid w:val="00297985"/>
    <w:rsid w:val="00297BB7"/>
    <w:rsid w:val="00297DD4"/>
    <w:rsid w:val="00297E1A"/>
    <w:rsid w:val="002A00B0"/>
    <w:rsid w:val="002A0117"/>
    <w:rsid w:val="002A0157"/>
    <w:rsid w:val="002A03C3"/>
    <w:rsid w:val="002A0B9E"/>
    <w:rsid w:val="002A0C47"/>
    <w:rsid w:val="002A0F56"/>
    <w:rsid w:val="002A1377"/>
    <w:rsid w:val="002A13B7"/>
    <w:rsid w:val="002A180B"/>
    <w:rsid w:val="002A1D4D"/>
    <w:rsid w:val="002A1F60"/>
    <w:rsid w:val="002A2001"/>
    <w:rsid w:val="002A22AD"/>
    <w:rsid w:val="002A2C3A"/>
    <w:rsid w:val="002A2D65"/>
    <w:rsid w:val="002A2DAE"/>
    <w:rsid w:val="002A2E6F"/>
    <w:rsid w:val="002A2F60"/>
    <w:rsid w:val="002A2FDC"/>
    <w:rsid w:val="002A32BB"/>
    <w:rsid w:val="002A34A9"/>
    <w:rsid w:val="002A3A30"/>
    <w:rsid w:val="002A3A8C"/>
    <w:rsid w:val="002A3B2C"/>
    <w:rsid w:val="002A3DD8"/>
    <w:rsid w:val="002A3F1B"/>
    <w:rsid w:val="002A3FA6"/>
    <w:rsid w:val="002A405F"/>
    <w:rsid w:val="002A4428"/>
    <w:rsid w:val="002A46A9"/>
    <w:rsid w:val="002A4A27"/>
    <w:rsid w:val="002A4FC2"/>
    <w:rsid w:val="002A4FC3"/>
    <w:rsid w:val="002A53A8"/>
    <w:rsid w:val="002A54F4"/>
    <w:rsid w:val="002A55FC"/>
    <w:rsid w:val="002A577E"/>
    <w:rsid w:val="002A59B1"/>
    <w:rsid w:val="002A59F9"/>
    <w:rsid w:val="002A5A68"/>
    <w:rsid w:val="002A5DAA"/>
    <w:rsid w:val="002A5E7D"/>
    <w:rsid w:val="002A6133"/>
    <w:rsid w:val="002A6440"/>
    <w:rsid w:val="002A64E1"/>
    <w:rsid w:val="002A64F4"/>
    <w:rsid w:val="002A6A70"/>
    <w:rsid w:val="002A6C79"/>
    <w:rsid w:val="002A6D22"/>
    <w:rsid w:val="002A6EC9"/>
    <w:rsid w:val="002A716F"/>
    <w:rsid w:val="002A76F0"/>
    <w:rsid w:val="002A7A27"/>
    <w:rsid w:val="002A7C6A"/>
    <w:rsid w:val="002B008A"/>
    <w:rsid w:val="002B02C6"/>
    <w:rsid w:val="002B033F"/>
    <w:rsid w:val="002B0511"/>
    <w:rsid w:val="002B05B4"/>
    <w:rsid w:val="002B085E"/>
    <w:rsid w:val="002B0884"/>
    <w:rsid w:val="002B0915"/>
    <w:rsid w:val="002B0A41"/>
    <w:rsid w:val="002B1072"/>
    <w:rsid w:val="002B1680"/>
    <w:rsid w:val="002B179B"/>
    <w:rsid w:val="002B1AA8"/>
    <w:rsid w:val="002B1E7A"/>
    <w:rsid w:val="002B20B7"/>
    <w:rsid w:val="002B224D"/>
    <w:rsid w:val="002B276C"/>
    <w:rsid w:val="002B2906"/>
    <w:rsid w:val="002B2B2C"/>
    <w:rsid w:val="002B301F"/>
    <w:rsid w:val="002B370D"/>
    <w:rsid w:val="002B3712"/>
    <w:rsid w:val="002B4261"/>
    <w:rsid w:val="002B45F6"/>
    <w:rsid w:val="002B462E"/>
    <w:rsid w:val="002B464E"/>
    <w:rsid w:val="002B4935"/>
    <w:rsid w:val="002B4A3E"/>
    <w:rsid w:val="002B4A70"/>
    <w:rsid w:val="002B4C1C"/>
    <w:rsid w:val="002B4DF3"/>
    <w:rsid w:val="002B4FB3"/>
    <w:rsid w:val="002B527B"/>
    <w:rsid w:val="002B5A7B"/>
    <w:rsid w:val="002B601C"/>
    <w:rsid w:val="002B61D5"/>
    <w:rsid w:val="002B6709"/>
    <w:rsid w:val="002B6918"/>
    <w:rsid w:val="002B6B3D"/>
    <w:rsid w:val="002B6B9B"/>
    <w:rsid w:val="002B6DFD"/>
    <w:rsid w:val="002B7102"/>
    <w:rsid w:val="002B71B5"/>
    <w:rsid w:val="002B7587"/>
    <w:rsid w:val="002B7601"/>
    <w:rsid w:val="002B7E4A"/>
    <w:rsid w:val="002C03A7"/>
    <w:rsid w:val="002C050F"/>
    <w:rsid w:val="002C0917"/>
    <w:rsid w:val="002C098A"/>
    <w:rsid w:val="002C0C48"/>
    <w:rsid w:val="002C0EB3"/>
    <w:rsid w:val="002C0EFE"/>
    <w:rsid w:val="002C0FE9"/>
    <w:rsid w:val="002C0FFA"/>
    <w:rsid w:val="002C1342"/>
    <w:rsid w:val="002C1365"/>
    <w:rsid w:val="002C147C"/>
    <w:rsid w:val="002C16E9"/>
    <w:rsid w:val="002C191F"/>
    <w:rsid w:val="002C1D81"/>
    <w:rsid w:val="002C1E58"/>
    <w:rsid w:val="002C1F28"/>
    <w:rsid w:val="002C1F90"/>
    <w:rsid w:val="002C2528"/>
    <w:rsid w:val="002C2604"/>
    <w:rsid w:val="002C28ED"/>
    <w:rsid w:val="002C28FC"/>
    <w:rsid w:val="002C2AB7"/>
    <w:rsid w:val="002C2BAF"/>
    <w:rsid w:val="002C30EB"/>
    <w:rsid w:val="002C319E"/>
    <w:rsid w:val="002C37B1"/>
    <w:rsid w:val="002C3863"/>
    <w:rsid w:val="002C39C5"/>
    <w:rsid w:val="002C3A42"/>
    <w:rsid w:val="002C3E13"/>
    <w:rsid w:val="002C3E94"/>
    <w:rsid w:val="002C3EFC"/>
    <w:rsid w:val="002C407B"/>
    <w:rsid w:val="002C41C7"/>
    <w:rsid w:val="002C4368"/>
    <w:rsid w:val="002C4C9A"/>
    <w:rsid w:val="002C504B"/>
    <w:rsid w:val="002C5231"/>
    <w:rsid w:val="002C5281"/>
    <w:rsid w:val="002C53D8"/>
    <w:rsid w:val="002C53D9"/>
    <w:rsid w:val="002C544A"/>
    <w:rsid w:val="002C5481"/>
    <w:rsid w:val="002C54DD"/>
    <w:rsid w:val="002C5677"/>
    <w:rsid w:val="002C573D"/>
    <w:rsid w:val="002C57E0"/>
    <w:rsid w:val="002C5B9B"/>
    <w:rsid w:val="002C5C4A"/>
    <w:rsid w:val="002C5DCE"/>
    <w:rsid w:val="002C5EA9"/>
    <w:rsid w:val="002C691E"/>
    <w:rsid w:val="002C6C7E"/>
    <w:rsid w:val="002C6C90"/>
    <w:rsid w:val="002C6D4F"/>
    <w:rsid w:val="002C740D"/>
    <w:rsid w:val="002C7710"/>
    <w:rsid w:val="002C78C2"/>
    <w:rsid w:val="002C7955"/>
    <w:rsid w:val="002C7AEA"/>
    <w:rsid w:val="002C7D39"/>
    <w:rsid w:val="002C7E25"/>
    <w:rsid w:val="002C7F5F"/>
    <w:rsid w:val="002D0158"/>
    <w:rsid w:val="002D0360"/>
    <w:rsid w:val="002D04ED"/>
    <w:rsid w:val="002D0698"/>
    <w:rsid w:val="002D09CA"/>
    <w:rsid w:val="002D0B51"/>
    <w:rsid w:val="002D10B7"/>
    <w:rsid w:val="002D1609"/>
    <w:rsid w:val="002D1853"/>
    <w:rsid w:val="002D1CEA"/>
    <w:rsid w:val="002D1DF4"/>
    <w:rsid w:val="002D1E33"/>
    <w:rsid w:val="002D1E84"/>
    <w:rsid w:val="002D2394"/>
    <w:rsid w:val="002D2481"/>
    <w:rsid w:val="002D25E8"/>
    <w:rsid w:val="002D26A4"/>
    <w:rsid w:val="002D26EE"/>
    <w:rsid w:val="002D2885"/>
    <w:rsid w:val="002D2D54"/>
    <w:rsid w:val="002D2E01"/>
    <w:rsid w:val="002D2EF2"/>
    <w:rsid w:val="002D32CA"/>
    <w:rsid w:val="002D32CB"/>
    <w:rsid w:val="002D358B"/>
    <w:rsid w:val="002D3C64"/>
    <w:rsid w:val="002D3CF9"/>
    <w:rsid w:val="002D3EBF"/>
    <w:rsid w:val="002D470E"/>
    <w:rsid w:val="002D4970"/>
    <w:rsid w:val="002D4E72"/>
    <w:rsid w:val="002D5037"/>
    <w:rsid w:val="002D5330"/>
    <w:rsid w:val="002D53FB"/>
    <w:rsid w:val="002D5406"/>
    <w:rsid w:val="002D5791"/>
    <w:rsid w:val="002D5901"/>
    <w:rsid w:val="002D5EB3"/>
    <w:rsid w:val="002D66D0"/>
    <w:rsid w:val="002D6AF5"/>
    <w:rsid w:val="002D6AFF"/>
    <w:rsid w:val="002D6DB4"/>
    <w:rsid w:val="002D7027"/>
    <w:rsid w:val="002D73FB"/>
    <w:rsid w:val="002D7525"/>
    <w:rsid w:val="002D7E72"/>
    <w:rsid w:val="002D7E9D"/>
    <w:rsid w:val="002D7FCD"/>
    <w:rsid w:val="002D7FD8"/>
    <w:rsid w:val="002E0326"/>
    <w:rsid w:val="002E077B"/>
    <w:rsid w:val="002E0AAF"/>
    <w:rsid w:val="002E0CF4"/>
    <w:rsid w:val="002E0D39"/>
    <w:rsid w:val="002E0F6A"/>
    <w:rsid w:val="002E1138"/>
    <w:rsid w:val="002E11AF"/>
    <w:rsid w:val="002E1672"/>
    <w:rsid w:val="002E18F2"/>
    <w:rsid w:val="002E1FE0"/>
    <w:rsid w:val="002E21A5"/>
    <w:rsid w:val="002E237D"/>
    <w:rsid w:val="002E2873"/>
    <w:rsid w:val="002E2A08"/>
    <w:rsid w:val="002E2E63"/>
    <w:rsid w:val="002E3148"/>
    <w:rsid w:val="002E3275"/>
    <w:rsid w:val="002E3A0E"/>
    <w:rsid w:val="002E3E02"/>
    <w:rsid w:val="002E47FF"/>
    <w:rsid w:val="002E48CB"/>
    <w:rsid w:val="002E4A24"/>
    <w:rsid w:val="002E4DF5"/>
    <w:rsid w:val="002E4EA0"/>
    <w:rsid w:val="002E4F9E"/>
    <w:rsid w:val="002E4FB0"/>
    <w:rsid w:val="002E4FB1"/>
    <w:rsid w:val="002E50B0"/>
    <w:rsid w:val="002E51E5"/>
    <w:rsid w:val="002E51EC"/>
    <w:rsid w:val="002E5553"/>
    <w:rsid w:val="002E5641"/>
    <w:rsid w:val="002E5675"/>
    <w:rsid w:val="002E5815"/>
    <w:rsid w:val="002E5DA2"/>
    <w:rsid w:val="002E5E3B"/>
    <w:rsid w:val="002E5ED0"/>
    <w:rsid w:val="002E642F"/>
    <w:rsid w:val="002E671C"/>
    <w:rsid w:val="002E6796"/>
    <w:rsid w:val="002E70DC"/>
    <w:rsid w:val="002E7D4B"/>
    <w:rsid w:val="002E7E2D"/>
    <w:rsid w:val="002F06AE"/>
    <w:rsid w:val="002F072D"/>
    <w:rsid w:val="002F0791"/>
    <w:rsid w:val="002F09D5"/>
    <w:rsid w:val="002F0A94"/>
    <w:rsid w:val="002F0F98"/>
    <w:rsid w:val="002F105A"/>
    <w:rsid w:val="002F1183"/>
    <w:rsid w:val="002F1258"/>
    <w:rsid w:val="002F1296"/>
    <w:rsid w:val="002F1324"/>
    <w:rsid w:val="002F15B9"/>
    <w:rsid w:val="002F1619"/>
    <w:rsid w:val="002F1A77"/>
    <w:rsid w:val="002F1C40"/>
    <w:rsid w:val="002F261C"/>
    <w:rsid w:val="002F27FD"/>
    <w:rsid w:val="002F2964"/>
    <w:rsid w:val="002F3263"/>
    <w:rsid w:val="002F36C4"/>
    <w:rsid w:val="002F371E"/>
    <w:rsid w:val="002F3AA2"/>
    <w:rsid w:val="002F3ADD"/>
    <w:rsid w:val="002F3B3A"/>
    <w:rsid w:val="002F4112"/>
    <w:rsid w:val="002F4176"/>
    <w:rsid w:val="002F4187"/>
    <w:rsid w:val="002F45ED"/>
    <w:rsid w:val="002F4E11"/>
    <w:rsid w:val="002F4E86"/>
    <w:rsid w:val="002F50CC"/>
    <w:rsid w:val="002F50ED"/>
    <w:rsid w:val="002F5474"/>
    <w:rsid w:val="002F54BE"/>
    <w:rsid w:val="002F575F"/>
    <w:rsid w:val="002F5CD5"/>
    <w:rsid w:val="002F6149"/>
    <w:rsid w:val="002F62BB"/>
    <w:rsid w:val="002F6319"/>
    <w:rsid w:val="002F65BB"/>
    <w:rsid w:val="002F670B"/>
    <w:rsid w:val="002F677D"/>
    <w:rsid w:val="002F68B3"/>
    <w:rsid w:val="002F6A81"/>
    <w:rsid w:val="002F6AA4"/>
    <w:rsid w:val="002F6C66"/>
    <w:rsid w:val="002F6D40"/>
    <w:rsid w:val="002F6E9E"/>
    <w:rsid w:val="002F6EC4"/>
    <w:rsid w:val="002F7072"/>
    <w:rsid w:val="002F72B7"/>
    <w:rsid w:val="002F7422"/>
    <w:rsid w:val="002F7A9D"/>
    <w:rsid w:val="002F7E85"/>
    <w:rsid w:val="003001E6"/>
    <w:rsid w:val="003004FC"/>
    <w:rsid w:val="0030091D"/>
    <w:rsid w:val="00300CF5"/>
    <w:rsid w:val="00300E63"/>
    <w:rsid w:val="00301357"/>
    <w:rsid w:val="0030151D"/>
    <w:rsid w:val="003015A1"/>
    <w:rsid w:val="0030165B"/>
    <w:rsid w:val="003016E2"/>
    <w:rsid w:val="003017FD"/>
    <w:rsid w:val="00301BB3"/>
    <w:rsid w:val="00301C03"/>
    <w:rsid w:val="00301C8C"/>
    <w:rsid w:val="003020BF"/>
    <w:rsid w:val="00302277"/>
    <w:rsid w:val="003023BB"/>
    <w:rsid w:val="0030260A"/>
    <w:rsid w:val="00302753"/>
    <w:rsid w:val="003029D2"/>
    <w:rsid w:val="00302D54"/>
    <w:rsid w:val="0030347F"/>
    <w:rsid w:val="00303A2C"/>
    <w:rsid w:val="00304007"/>
    <w:rsid w:val="00304025"/>
    <w:rsid w:val="00304249"/>
    <w:rsid w:val="00304317"/>
    <w:rsid w:val="003043AD"/>
    <w:rsid w:val="00304D2A"/>
    <w:rsid w:val="003051C8"/>
    <w:rsid w:val="003053F5"/>
    <w:rsid w:val="0030542C"/>
    <w:rsid w:val="00305506"/>
    <w:rsid w:val="00305A17"/>
    <w:rsid w:val="00305BBA"/>
    <w:rsid w:val="00305C7F"/>
    <w:rsid w:val="00306118"/>
    <w:rsid w:val="00306417"/>
    <w:rsid w:val="00306734"/>
    <w:rsid w:val="003069A2"/>
    <w:rsid w:val="00306A9A"/>
    <w:rsid w:val="00307915"/>
    <w:rsid w:val="00307DB6"/>
    <w:rsid w:val="00307FBA"/>
    <w:rsid w:val="003102A3"/>
    <w:rsid w:val="00310353"/>
    <w:rsid w:val="003107C3"/>
    <w:rsid w:val="00310884"/>
    <w:rsid w:val="0031096E"/>
    <w:rsid w:val="00310AD1"/>
    <w:rsid w:val="00310B87"/>
    <w:rsid w:val="00310CA0"/>
    <w:rsid w:val="0031125D"/>
    <w:rsid w:val="003113DA"/>
    <w:rsid w:val="003115A9"/>
    <w:rsid w:val="003116C8"/>
    <w:rsid w:val="00311792"/>
    <w:rsid w:val="00311968"/>
    <w:rsid w:val="00311C9C"/>
    <w:rsid w:val="00311CBF"/>
    <w:rsid w:val="00311E1E"/>
    <w:rsid w:val="00311E67"/>
    <w:rsid w:val="00312195"/>
    <w:rsid w:val="00312236"/>
    <w:rsid w:val="003125AE"/>
    <w:rsid w:val="003125EB"/>
    <w:rsid w:val="003125F2"/>
    <w:rsid w:val="0031298E"/>
    <w:rsid w:val="003133B0"/>
    <w:rsid w:val="0031360A"/>
    <w:rsid w:val="00313618"/>
    <w:rsid w:val="0031368A"/>
    <w:rsid w:val="0031387F"/>
    <w:rsid w:val="0031393C"/>
    <w:rsid w:val="00313AD8"/>
    <w:rsid w:val="00313C79"/>
    <w:rsid w:val="00313D94"/>
    <w:rsid w:val="00313F49"/>
    <w:rsid w:val="00314822"/>
    <w:rsid w:val="00314CB6"/>
    <w:rsid w:val="00314E75"/>
    <w:rsid w:val="003153D3"/>
    <w:rsid w:val="0031560C"/>
    <w:rsid w:val="003157B6"/>
    <w:rsid w:val="00315B67"/>
    <w:rsid w:val="00315EB1"/>
    <w:rsid w:val="00316021"/>
    <w:rsid w:val="00316044"/>
    <w:rsid w:val="003161F2"/>
    <w:rsid w:val="00316939"/>
    <w:rsid w:val="00316C14"/>
    <w:rsid w:val="003172A6"/>
    <w:rsid w:val="003172C8"/>
    <w:rsid w:val="003173FD"/>
    <w:rsid w:val="00317418"/>
    <w:rsid w:val="00317981"/>
    <w:rsid w:val="00317988"/>
    <w:rsid w:val="00317B28"/>
    <w:rsid w:val="00317BB8"/>
    <w:rsid w:val="00317C30"/>
    <w:rsid w:val="00317FB3"/>
    <w:rsid w:val="00317FEF"/>
    <w:rsid w:val="00320502"/>
    <w:rsid w:val="003206EA"/>
    <w:rsid w:val="003207D8"/>
    <w:rsid w:val="00320850"/>
    <w:rsid w:val="00320A80"/>
    <w:rsid w:val="00320F1C"/>
    <w:rsid w:val="0032102D"/>
    <w:rsid w:val="00321784"/>
    <w:rsid w:val="00322016"/>
    <w:rsid w:val="003224EF"/>
    <w:rsid w:val="00322C02"/>
    <w:rsid w:val="00322DE5"/>
    <w:rsid w:val="00323A50"/>
    <w:rsid w:val="00323A76"/>
    <w:rsid w:val="00323BBB"/>
    <w:rsid w:val="00323C2A"/>
    <w:rsid w:val="003245A6"/>
    <w:rsid w:val="00324636"/>
    <w:rsid w:val="0032471A"/>
    <w:rsid w:val="003247B5"/>
    <w:rsid w:val="00324A30"/>
    <w:rsid w:val="00324E8A"/>
    <w:rsid w:val="00324F1D"/>
    <w:rsid w:val="00325046"/>
    <w:rsid w:val="00325277"/>
    <w:rsid w:val="003254D5"/>
    <w:rsid w:val="0032598F"/>
    <w:rsid w:val="003259B1"/>
    <w:rsid w:val="003259FC"/>
    <w:rsid w:val="00326059"/>
    <w:rsid w:val="0032612F"/>
    <w:rsid w:val="00326148"/>
    <w:rsid w:val="003261AD"/>
    <w:rsid w:val="00326603"/>
    <w:rsid w:val="0032685F"/>
    <w:rsid w:val="00326969"/>
    <w:rsid w:val="00326AFA"/>
    <w:rsid w:val="00326F46"/>
    <w:rsid w:val="00326FBA"/>
    <w:rsid w:val="0032704D"/>
    <w:rsid w:val="00327211"/>
    <w:rsid w:val="0032723C"/>
    <w:rsid w:val="00327338"/>
    <w:rsid w:val="0032764C"/>
    <w:rsid w:val="0033077C"/>
    <w:rsid w:val="00330B82"/>
    <w:rsid w:val="00330BD5"/>
    <w:rsid w:val="00330C2B"/>
    <w:rsid w:val="00330CA9"/>
    <w:rsid w:val="00330DE3"/>
    <w:rsid w:val="00330E61"/>
    <w:rsid w:val="00331158"/>
    <w:rsid w:val="00331248"/>
    <w:rsid w:val="0033128F"/>
    <w:rsid w:val="003318A4"/>
    <w:rsid w:val="00331C55"/>
    <w:rsid w:val="0033271A"/>
    <w:rsid w:val="003327A0"/>
    <w:rsid w:val="00332996"/>
    <w:rsid w:val="00333032"/>
    <w:rsid w:val="00333A2F"/>
    <w:rsid w:val="00333C67"/>
    <w:rsid w:val="00333ECF"/>
    <w:rsid w:val="003341CB"/>
    <w:rsid w:val="00334853"/>
    <w:rsid w:val="00334B6B"/>
    <w:rsid w:val="00334F4B"/>
    <w:rsid w:val="003350E0"/>
    <w:rsid w:val="003353DE"/>
    <w:rsid w:val="003355A8"/>
    <w:rsid w:val="0033605C"/>
    <w:rsid w:val="0033648F"/>
    <w:rsid w:val="0033673B"/>
    <w:rsid w:val="00337860"/>
    <w:rsid w:val="003400C0"/>
    <w:rsid w:val="00340426"/>
    <w:rsid w:val="003405AD"/>
    <w:rsid w:val="003408E3"/>
    <w:rsid w:val="00341020"/>
    <w:rsid w:val="00341041"/>
    <w:rsid w:val="0034111A"/>
    <w:rsid w:val="0034130E"/>
    <w:rsid w:val="00341CEA"/>
    <w:rsid w:val="00341DD8"/>
    <w:rsid w:val="00341F93"/>
    <w:rsid w:val="003420C2"/>
    <w:rsid w:val="0034228C"/>
    <w:rsid w:val="00342366"/>
    <w:rsid w:val="003425E3"/>
    <w:rsid w:val="00342804"/>
    <w:rsid w:val="00342851"/>
    <w:rsid w:val="00342868"/>
    <w:rsid w:val="00342A44"/>
    <w:rsid w:val="00342A72"/>
    <w:rsid w:val="00342C2D"/>
    <w:rsid w:val="00342D23"/>
    <w:rsid w:val="0034300A"/>
    <w:rsid w:val="003433E3"/>
    <w:rsid w:val="003433EA"/>
    <w:rsid w:val="003439CA"/>
    <w:rsid w:val="00343DDB"/>
    <w:rsid w:val="00344273"/>
    <w:rsid w:val="0034438B"/>
    <w:rsid w:val="003443ED"/>
    <w:rsid w:val="0034443C"/>
    <w:rsid w:val="00344799"/>
    <w:rsid w:val="0034479D"/>
    <w:rsid w:val="00344DAA"/>
    <w:rsid w:val="00345002"/>
    <w:rsid w:val="0034501B"/>
    <w:rsid w:val="003453F4"/>
    <w:rsid w:val="003455ED"/>
    <w:rsid w:val="003456FD"/>
    <w:rsid w:val="00345832"/>
    <w:rsid w:val="0034593B"/>
    <w:rsid w:val="00345F69"/>
    <w:rsid w:val="00346793"/>
    <w:rsid w:val="00346BB0"/>
    <w:rsid w:val="00346D60"/>
    <w:rsid w:val="00346EA7"/>
    <w:rsid w:val="0034729A"/>
    <w:rsid w:val="00347726"/>
    <w:rsid w:val="00347A44"/>
    <w:rsid w:val="00347BB7"/>
    <w:rsid w:val="00347D14"/>
    <w:rsid w:val="00347DB0"/>
    <w:rsid w:val="00347E61"/>
    <w:rsid w:val="003505F6"/>
    <w:rsid w:val="00350AA8"/>
    <w:rsid w:val="00350C38"/>
    <w:rsid w:val="00351D99"/>
    <w:rsid w:val="00351EA0"/>
    <w:rsid w:val="0035207A"/>
    <w:rsid w:val="0035218A"/>
    <w:rsid w:val="00352C09"/>
    <w:rsid w:val="0035323C"/>
    <w:rsid w:val="003532B0"/>
    <w:rsid w:val="00353328"/>
    <w:rsid w:val="0035393B"/>
    <w:rsid w:val="00353C99"/>
    <w:rsid w:val="00353E74"/>
    <w:rsid w:val="00354260"/>
    <w:rsid w:val="003544FF"/>
    <w:rsid w:val="00354818"/>
    <w:rsid w:val="00354980"/>
    <w:rsid w:val="00354AB7"/>
    <w:rsid w:val="00355054"/>
    <w:rsid w:val="00355603"/>
    <w:rsid w:val="00355690"/>
    <w:rsid w:val="00355880"/>
    <w:rsid w:val="00355BEF"/>
    <w:rsid w:val="00355E4F"/>
    <w:rsid w:val="00355F7F"/>
    <w:rsid w:val="003561C8"/>
    <w:rsid w:val="00356459"/>
    <w:rsid w:val="00356560"/>
    <w:rsid w:val="00356846"/>
    <w:rsid w:val="00356BF1"/>
    <w:rsid w:val="00357345"/>
    <w:rsid w:val="003573D8"/>
    <w:rsid w:val="003577AC"/>
    <w:rsid w:val="003577E7"/>
    <w:rsid w:val="00357893"/>
    <w:rsid w:val="00357E14"/>
    <w:rsid w:val="003601BD"/>
    <w:rsid w:val="003604B2"/>
    <w:rsid w:val="00360D46"/>
    <w:rsid w:val="00361049"/>
    <w:rsid w:val="00361199"/>
    <w:rsid w:val="003611F9"/>
    <w:rsid w:val="00361403"/>
    <w:rsid w:val="00361589"/>
    <w:rsid w:val="0036187E"/>
    <w:rsid w:val="00361A64"/>
    <w:rsid w:val="00361C46"/>
    <w:rsid w:val="003621B3"/>
    <w:rsid w:val="0036244D"/>
    <w:rsid w:val="003624F3"/>
    <w:rsid w:val="00362572"/>
    <w:rsid w:val="003625D4"/>
    <w:rsid w:val="00362608"/>
    <w:rsid w:val="00362AAD"/>
    <w:rsid w:val="00362CB5"/>
    <w:rsid w:val="0036334D"/>
    <w:rsid w:val="003635EE"/>
    <w:rsid w:val="0036365B"/>
    <w:rsid w:val="003636C1"/>
    <w:rsid w:val="003638B2"/>
    <w:rsid w:val="00363BBC"/>
    <w:rsid w:val="00363EF6"/>
    <w:rsid w:val="003640E4"/>
    <w:rsid w:val="00364383"/>
    <w:rsid w:val="0036474B"/>
    <w:rsid w:val="0036493A"/>
    <w:rsid w:val="00364DD7"/>
    <w:rsid w:val="00364E3A"/>
    <w:rsid w:val="00365128"/>
    <w:rsid w:val="0036526E"/>
    <w:rsid w:val="0036564B"/>
    <w:rsid w:val="00365A6C"/>
    <w:rsid w:val="00365FAE"/>
    <w:rsid w:val="0036630D"/>
    <w:rsid w:val="00366461"/>
    <w:rsid w:val="003664B3"/>
    <w:rsid w:val="0036659F"/>
    <w:rsid w:val="00366A93"/>
    <w:rsid w:val="00366B16"/>
    <w:rsid w:val="00366DCC"/>
    <w:rsid w:val="00367320"/>
    <w:rsid w:val="00367428"/>
    <w:rsid w:val="00367AF3"/>
    <w:rsid w:val="00367B0E"/>
    <w:rsid w:val="00367B2C"/>
    <w:rsid w:val="003700A4"/>
    <w:rsid w:val="00370128"/>
    <w:rsid w:val="0037027D"/>
    <w:rsid w:val="0037079E"/>
    <w:rsid w:val="0037089F"/>
    <w:rsid w:val="00370B42"/>
    <w:rsid w:val="00370E3D"/>
    <w:rsid w:val="00370E5D"/>
    <w:rsid w:val="00370FFF"/>
    <w:rsid w:val="0037112D"/>
    <w:rsid w:val="0037120D"/>
    <w:rsid w:val="00371257"/>
    <w:rsid w:val="00371326"/>
    <w:rsid w:val="0037156A"/>
    <w:rsid w:val="00371750"/>
    <w:rsid w:val="0037184A"/>
    <w:rsid w:val="00371A21"/>
    <w:rsid w:val="00372D9A"/>
    <w:rsid w:val="00372EB1"/>
    <w:rsid w:val="00372F25"/>
    <w:rsid w:val="00373122"/>
    <w:rsid w:val="0037387B"/>
    <w:rsid w:val="00373928"/>
    <w:rsid w:val="00373BE0"/>
    <w:rsid w:val="00373F6E"/>
    <w:rsid w:val="0037453E"/>
    <w:rsid w:val="00374565"/>
    <w:rsid w:val="003745F8"/>
    <w:rsid w:val="00374984"/>
    <w:rsid w:val="00374B05"/>
    <w:rsid w:val="003750A9"/>
    <w:rsid w:val="00375382"/>
    <w:rsid w:val="00375488"/>
    <w:rsid w:val="0037556C"/>
    <w:rsid w:val="00375600"/>
    <w:rsid w:val="00375634"/>
    <w:rsid w:val="003756A6"/>
    <w:rsid w:val="003758A8"/>
    <w:rsid w:val="003759EA"/>
    <w:rsid w:val="00375D2D"/>
    <w:rsid w:val="00376B58"/>
    <w:rsid w:val="00376BC5"/>
    <w:rsid w:val="00376BDD"/>
    <w:rsid w:val="00376D16"/>
    <w:rsid w:val="00376DC5"/>
    <w:rsid w:val="00376E15"/>
    <w:rsid w:val="00376E1B"/>
    <w:rsid w:val="00376E31"/>
    <w:rsid w:val="00377BC2"/>
    <w:rsid w:val="00377D86"/>
    <w:rsid w:val="00377D97"/>
    <w:rsid w:val="00377E4C"/>
    <w:rsid w:val="00377EB5"/>
    <w:rsid w:val="003800DE"/>
    <w:rsid w:val="00380BD3"/>
    <w:rsid w:val="00380C5D"/>
    <w:rsid w:val="003810AC"/>
    <w:rsid w:val="00381857"/>
    <w:rsid w:val="00381D0A"/>
    <w:rsid w:val="00381E48"/>
    <w:rsid w:val="0038201D"/>
    <w:rsid w:val="003821DF"/>
    <w:rsid w:val="00382293"/>
    <w:rsid w:val="003822E5"/>
    <w:rsid w:val="003823BE"/>
    <w:rsid w:val="003826A8"/>
    <w:rsid w:val="0038283D"/>
    <w:rsid w:val="0038287F"/>
    <w:rsid w:val="00382916"/>
    <w:rsid w:val="003832D0"/>
    <w:rsid w:val="00383898"/>
    <w:rsid w:val="00383BBC"/>
    <w:rsid w:val="00383C4C"/>
    <w:rsid w:val="003849B0"/>
    <w:rsid w:val="003849E0"/>
    <w:rsid w:val="00384B18"/>
    <w:rsid w:val="0038511C"/>
    <w:rsid w:val="0038519E"/>
    <w:rsid w:val="00385200"/>
    <w:rsid w:val="003856AC"/>
    <w:rsid w:val="00385C25"/>
    <w:rsid w:val="00385ECF"/>
    <w:rsid w:val="00385F51"/>
    <w:rsid w:val="00386059"/>
    <w:rsid w:val="00386134"/>
    <w:rsid w:val="0038677C"/>
    <w:rsid w:val="003871A4"/>
    <w:rsid w:val="00387B49"/>
    <w:rsid w:val="00387BC4"/>
    <w:rsid w:val="00387EB6"/>
    <w:rsid w:val="00387F2A"/>
    <w:rsid w:val="00390046"/>
    <w:rsid w:val="0039004C"/>
    <w:rsid w:val="00390256"/>
    <w:rsid w:val="003903A6"/>
    <w:rsid w:val="00390660"/>
    <w:rsid w:val="003907D7"/>
    <w:rsid w:val="00390EAE"/>
    <w:rsid w:val="00391451"/>
    <w:rsid w:val="003918ED"/>
    <w:rsid w:val="003919DD"/>
    <w:rsid w:val="00391EBB"/>
    <w:rsid w:val="003928DE"/>
    <w:rsid w:val="00392B9B"/>
    <w:rsid w:val="00392C3B"/>
    <w:rsid w:val="00392D0E"/>
    <w:rsid w:val="00393033"/>
    <w:rsid w:val="00393624"/>
    <w:rsid w:val="00393C4B"/>
    <w:rsid w:val="00393E07"/>
    <w:rsid w:val="00393E6E"/>
    <w:rsid w:val="00394013"/>
    <w:rsid w:val="0039401E"/>
    <w:rsid w:val="00394139"/>
    <w:rsid w:val="00394C19"/>
    <w:rsid w:val="0039556E"/>
    <w:rsid w:val="00395A84"/>
    <w:rsid w:val="00395E36"/>
    <w:rsid w:val="00395E45"/>
    <w:rsid w:val="003964B6"/>
    <w:rsid w:val="00396503"/>
    <w:rsid w:val="0039680F"/>
    <w:rsid w:val="0039690F"/>
    <w:rsid w:val="003969C1"/>
    <w:rsid w:val="00396A1B"/>
    <w:rsid w:val="00396B7F"/>
    <w:rsid w:val="00396C54"/>
    <w:rsid w:val="0039765D"/>
    <w:rsid w:val="0039774A"/>
    <w:rsid w:val="00397889"/>
    <w:rsid w:val="00397ADD"/>
    <w:rsid w:val="00397B23"/>
    <w:rsid w:val="00397FD9"/>
    <w:rsid w:val="003A00D6"/>
    <w:rsid w:val="003A0318"/>
    <w:rsid w:val="003A0504"/>
    <w:rsid w:val="003A0630"/>
    <w:rsid w:val="003A0C1C"/>
    <w:rsid w:val="003A0CC9"/>
    <w:rsid w:val="003A1002"/>
    <w:rsid w:val="003A1093"/>
    <w:rsid w:val="003A11CA"/>
    <w:rsid w:val="003A1262"/>
    <w:rsid w:val="003A1355"/>
    <w:rsid w:val="003A13C7"/>
    <w:rsid w:val="003A15A9"/>
    <w:rsid w:val="003A167B"/>
    <w:rsid w:val="003A1A85"/>
    <w:rsid w:val="003A1AA0"/>
    <w:rsid w:val="003A1E9C"/>
    <w:rsid w:val="003A1FB0"/>
    <w:rsid w:val="003A2212"/>
    <w:rsid w:val="003A2623"/>
    <w:rsid w:val="003A2672"/>
    <w:rsid w:val="003A29AD"/>
    <w:rsid w:val="003A2A22"/>
    <w:rsid w:val="003A2B38"/>
    <w:rsid w:val="003A2C05"/>
    <w:rsid w:val="003A2C60"/>
    <w:rsid w:val="003A2E20"/>
    <w:rsid w:val="003A2E82"/>
    <w:rsid w:val="003A308A"/>
    <w:rsid w:val="003A3427"/>
    <w:rsid w:val="003A349D"/>
    <w:rsid w:val="003A34DA"/>
    <w:rsid w:val="003A3B0D"/>
    <w:rsid w:val="003A41E0"/>
    <w:rsid w:val="003A4297"/>
    <w:rsid w:val="003A433C"/>
    <w:rsid w:val="003A4601"/>
    <w:rsid w:val="003A4950"/>
    <w:rsid w:val="003A4A7E"/>
    <w:rsid w:val="003A5231"/>
    <w:rsid w:val="003A564C"/>
    <w:rsid w:val="003A58F8"/>
    <w:rsid w:val="003A593F"/>
    <w:rsid w:val="003A5D32"/>
    <w:rsid w:val="003A5E11"/>
    <w:rsid w:val="003A69D6"/>
    <w:rsid w:val="003A6AA2"/>
    <w:rsid w:val="003A6B5F"/>
    <w:rsid w:val="003A6C5A"/>
    <w:rsid w:val="003A6D32"/>
    <w:rsid w:val="003A6F70"/>
    <w:rsid w:val="003A706C"/>
    <w:rsid w:val="003A7102"/>
    <w:rsid w:val="003A742E"/>
    <w:rsid w:val="003A7468"/>
    <w:rsid w:val="003A78CA"/>
    <w:rsid w:val="003A7938"/>
    <w:rsid w:val="003A7A00"/>
    <w:rsid w:val="003A7AA0"/>
    <w:rsid w:val="003A7AD9"/>
    <w:rsid w:val="003A7B01"/>
    <w:rsid w:val="003A7F8B"/>
    <w:rsid w:val="003B0267"/>
    <w:rsid w:val="003B0274"/>
    <w:rsid w:val="003B0418"/>
    <w:rsid w:val="003B0634"/>
    <w:rsid w:val="003B0811"/>
    <w:rsid w:val="003B091E"/>
    <w:rsid w:val="003B0CBB"/>
    <w:rsid w:val="003B0CDF"/>
    <w:rsid w:val="003B0D7E"/>
    <w:rsid w:val="003B0FD1"/>
    <w:rsid w:val="003B1670"/>
    <w:rsid w:val="003B16B6"/>
    <w:rsid w:val="003B1BF8"/>
    <w:rsid w:val="003B1FA9"/>
    <w:rsid w:val="003B21BF"/>
    <w:rsid w:val="003B21C0"/>
    <w:rsid w:val="003B2214"/>
    <w:rsid w:val="003B239E"/>
    <w:rsid w:val="003B2B2F"/>
    <w:rsid w:val="003B2D10"/>
    <w:rsid w:val="003B2E8F"/>
    <w:rsid w:val="003B3510"/>
    <w:rsid w:val="003B35B3"/>
    <w:rsid w:val="003B38CB"/>
    <w:rsid w:val="003B398E"/>
    <w:rsid w:val="003B3CB0"/>
    <w:rsid w:val="003B3D22"/>
    <w:rsid w:val="003B42AE"/>
    <w:rsid w:val="003B45AE"/>
    <w:rsid w:val="003B4759"/>
    <w:rsid w:val="003B49DB"/>
    <w:rsid w:val="003B4CF6"/>
    <w:rsid w:val="003B4F94"/>
    <w:rsid w:val="003B5606"/>
    <w:rsid w:val="003B5DBD"/>
    <w:rsid w:val="003B5E00"/>
    <w:rsid w:val="003B5E63"/>
    <w:rsid w:val="003B603B"/>
    <w:rsid w:val="003B60FD"/>
    <w:rsid w:val="003B62EB"/>
    <w:rsid w:val="003B644C"/>
    <w:rsid w:val="003B67BA"/>
    <w:rsid w:val="003B6AF9"/>
    <w:rsid w:val="003B6D89"/>
    <w:rsid w:val="003B6E0A"/>
    <w:rsid w:val="003B6EED"/>
    <w:rsid w:val="003B7107"/>
    <w:rsid w:val="003B7147"/>
    <w:rsid w:val="003B7526"/>
    <w:rsid w:val="003B776C"/>
    <w:rsid w:val="003B779A"/>
    <w:rsid w:val="003B7C22"/>
    <w:rsid w:val="003B7ED2"/>
    <w:rsid w:val="003C04F0"/>
    <w:rsid w:val="003C05A9"/>
    <w:rsid w:val="003C05D6"/>
    <w:rsid w:val="003C0682"/>
    <w:rsid w:val="003C06F2"/>
    <w:rsid w:val="003C095E"/>
    <w:rsid w:val="003C0BA3"/>
    <w:rsid w:val="003C0CD7"/>
    <w:rsid w:val="003C10DC"/>
    <w:rsid w:val="003C13B9"/>
    <w:rsid w:val="003C1A7E"/>
    <w:rsid w:val="003C2690"/>
    <w:rsid w:val="003C269F"/>
    <w:rsid w:val="003C29C3"/>
    <w:rsid w:val="003C2A31"/>
    <w:rsid w:val="003C2D76"/>
    <w:rsid w:val="003C31E9"/>
    <w:rsid w:val="003C33C7"/>
    <w:rsid w:val="003C3486"/>
    <w:rsid w:val="003C3726"/>
    <w:rsid w:val="003C3820"/>
    <w:rsid w:val="003C383E"/>
    <w:rsid w:val="003C3D0C"/>
    <w:rsid w:val="003C3E34"/>
    <w:rsid w:val="003C4128"/>
    <w:rsid w:val="003C462A"/>
    <w:rsid w:val="003C492E"/>
    <w:rsid w:val="003C4A54"/>
    <w:rsid w:val="003C5166"/>
    <w:rsid w:val="003C517C"/>
    <w:rsid w:val="003C543C"/>
    <w:rsid w:val="003C5927"/>
    <w:rsid w:val="003C5BDD"/>
    <w:rsid w:val="003C5CC7"/>
    <w:rsid w:val="003C60F2"/>
    <w:rsid w:val="003C6638"/>
    <w:rsid w:val="003C68A3"/>
    <w:rsid w:val="003C68BB"/>
    <w:rsid w:val="003C6A9A"/>
    <w:rsid w:val="003C750B"/>
    <w:rsid w:val="003C7776"/>
    <w:rsid w:val="003C7C59"/>
    <w:rsid w:val="003C7E55"/>
    <w:rsid w:val="003D041E"/>
    <w:rsid w:val="003D083D"/>
    <w:rsid w:val="003D10B9"/>
    <w:rsid w:val="003D10DB"/>
    <w:rsid w:val="003D11AF"/>
    <w:rsid w:val="003D12F1"/>
    <w:rsid w:val="003D152E"/>
    <w:rsid w:val="003D1555"/>
    <w:rsid w:val="003D185A"/>
    <w:rsid w:val="003D1FEF"/>
    <w:rsid w:val="003D2374"/>
    <w:rsid w:val="003D27AF"/>
    <w:rsid w:val="003D30A5"/>
    <w:rsid w:val="003D316D"/>
    <w:rsid w:val="003D324F"/>
    <w:rsid w:val="003D35B4"/>
    <w:rsid w:val="003D37EB"/>
    <w:rsid w:val="003D3868"/>
    <w:rsid w:val="003D3A41"/>
    <w:rsid w:val="003D3D2A"/>
    <w:rsid w:val="003D3D9F"/>
    <w:rsid w:val="003D42EC"/>
    <w:rsid w:val="003D43CE"/>
    <w:rsid w:val="003D4404"/>
    <w:rsid w:val="003D44D5"/>
    <w:rsid w:val="003D4E96"/>
    <w:rsid w:val="003D4F41"/>
    <w:rsid w:val="003D51BC"/>
    <w:rsid w:val="003D520F"/>
    <w:rsid w:val="003D535D"/>
    <w:rsid w:val="003D5470"/>
    <w:rsid w:val="003D55A5"/>
    <w:rsid w:val="003D5949"/>
    <w:rsid w:val="003D5996"/>
    <w:rsid w:val="003D5C49"/>
    <w:rsid w:val="003D5FBF"/>
    <w:rsid w:val="003D64D5"/>
    <w:rsid w:val="003D64FC"/>
    <w:rsid w:val="003D682C"/>
    <w:rsid w:val="003D6A97"/>
    <w:rsid w:val="003D6DD9"/>
    <w:rsid w:val="003D6E8D"/>
    <w:rsid w:val="003D7056"/>
    <w:rsid w:val="003D71AD"/>
    <w:rsid w:val="003D75D3"/>
    <w:rsid w:val="003D7670"/>
    <w:rsid w:val="003D7725"/>
    <w:rsid w:val="003D7DC1"/>
    <w:rsid w:val="003E02B6"/>
    <w:rsid w:val="003E0388"/>
    <w:rsid w:val="003E0820"/>
    <w:rsid w:val="003E0A23"/>
    <w:rsid w:val="003E0B45"/>
    <w:rsid w:val="003E0C49"/>
    <w:rsid w:val="003E0F1B"/>
    <w:rsid w:val="003E0FEC"/>
    <w:rsid w:val="003E212E"/>
    <w:rsid w:val="003E2217"/>
    <w:rsid w:val="003E2FF5"/>
    <w:rsid w:val="003E342A"/>
    <w:rsid w:val="003E35B0"/>
    <w:rsid w:val="003E3DF8"/>
    <w:rsid w:val="003E3E52"/>
    <w:rsid w:val="003E48DC"/>
    <w:rsid w:val="003E4E70"/>
    <w:rsid w:val="003E50DA"/>
    <w:rsid w:val="003E517B"/>
    <w:rsid w:val="003E5286"/>
    <w:rsid w:val="003E5363"/>
    <w:rsid w:val="003E55C0"/>
    <w:rsid w:val="003E5906"/>
    <w:rsid w:val="003E6093"/>
    <w:rsid w:val="003E619F"/>
    <w:rsid w:val="003E64EF"/>
    <w:rsid w:val="003E659B"/>
    <w:rsid w:val="003E6DE7"/>
    <w:rsid w:val="003E7838"/>
    <w:rsid w:val="003E7A08"/>
    <w:rsid w:val="003F0012"/>
    <w:rsid w:val="003F037F"/>
    <w:rsid w:val="003F0503"/>
    <w:rsid w:val="003F083F"/>
    <w:rsid w:val="003F0A90"/>
    <w:rsid w:val="003F13A3"/>
    <w:rsid w:val="003F1AB1"/>
    <w:rsid w:val="003F1D88"/>
    <w:rsid w:val="003F1E80"/>
    <w:rsid w:val="003F2041"/>
    <w:rsid w:val="003F2225"/>
    <w:rsid w:val="003F23D7"/>
    <w:rsid w:val="003F24E1"/>
    <w:rsid w:val="003F27F8"/>
    <w:rsid w:val="003F2993"/>
    <w:rsid w:val="003F2AED"/>
    <w:rsid w:val="003F2C63"/>
    <w:rsid w:val="003F2CBA"/>
    <w:rsid w:val="003F3428"/>
    <w:rsid w:val="003F3EA2"/>
    <w:rsid w:val="003F3F7B"/>
    <w:rsid w:val="003F3FD6"/>
    <w:rsid w:val="003F4110"/>
    <w:rsid w:val="003F42A9"/>
    <w:rsid w:val="003F44BC"/>
    <w:rsid w:val="003F49B4"/>
    <w:rsid w:val="003F5279"/>
    <w:rsid w:val="003F52F5"/>
    <w:rsid w:val="003F561F"/>
    <w:rsid w:val="003F5767"/>
    <w:rsid w:val="003F5942"/>
    <w:rsid w:val="003F598A"/>
    <w:rsid w:val="003F5A0E"/>
    <w:rsid w:val="003F5BBA"/>
    <w:rsid w:val="003F600F"/>
    <w:rsid w:val="003F6234"/>
    <w:rsid w:val="003F6A33"/>
    <w:rsid w:val="003F6E89"/>
    <w:rsid w:val="003F6F4B"/>
    <w:rsid w:val="003F72BB"/>
    <w:rsid w:val="003F7369"/>
    <w:rsid w:val="003F7443"/>
    <w:rsid w:val="003F769C"/>
    <w:rsid w:val="003F7934"/>
    <w:rsid w:val="003F7C74"/>
    <w:rsid w:val="004001C4"/>
    <w:rsid w:val="00400348"/>
    <w:rsid w:val="00400398"/>
    <w:rsid w:val="004003D7"/>
    <w:rsid w:val="004005BE"/>
    <w:rsid w:val="00400724"/>
    <w:rsid w:val="00400825"/>
    <w:rsid w:val="00400E6D"/>
    <w:rsid w:val="00400E70"/>
    <w:rsid w:val="00400FE3"/>
    <w:rsid w:val="0040117E"/>
    <w:rsid w:val="00401249"/>
    <w:rsid w:val="00401285"/>
    <w:rsid w:val="0040149D"/>
    <w:rsid w:val="00401991"/>
    <w:rsid w:val="00401A79"/>
    <w:rsid w:val="00402307"/>
    <w:rsid w:val="004023FC"/>
    <w:rsid w:val="004025B4"/>
    <w:rsid w:val="00402A3A"/>
    <w:rsid w:val="004031AE"/>
    <w:rsid w:val="00403561"/>
    <w:rsid w:val="00403586"/>
    <w:rsid w:val="004039D5"/>
    <w:rsid w:val="00403DCD"/>
    <w:rsid w:val="00404270"/>
    <w:rsid w:val="00404352"/>
    <w:rsid w:val="004043B9"/>
    <w:rsid w:val="0040447C"/>
    <w:rsid w:val="004045B9"/>
    <w:rsid w:val="0040483F"/>
    <w:rsid w:val="004048AE"/>
    <w:rsid w:val="00404D25"/>
    <w:rsid w:val="00404E1A"/>
    <w:rsid w:val="00405145"/>
    <w:rsid w:val="00405308"/>
    <w:rsid w:val="00405502"/>
    <w:rsid w:val="00405568"/>
    <w:rsid w:val="00405C6A"/>
    <w:rsid w:val="00405CED"/>
    <w:rsid w:val="00405CFC"/>
    <w:rsid w:val="00405F8B"/>
    <w:rsid w:val="00406B72"/>
    <w:rsid w:val="00406B7A"/>
    <w:rsid w:val="00406E79"/>
    <w:rsid w:val="00406EF8"/>
    <w:rsid w:val="00407304"/>
    <w:rsid w:val="00407C04"/>
    <w:rsid w:val="004100A8"/>
    <w:rsid w:val="0041015B"/>
    <w:rsid w:val="00410719"/>
    <w:rsid w:val="0041074C"/>
    <w:rsid w:val="004109E2"/>
    <w:rsid w:val="00410D16"/>
    <w:rsid w:val="00411296"/>
    <w:rsid w:val="0041149B"/>
    <w:rsid w:val="004114C4"/>
    <w:rsid w:val="0041153F"/>
    <w:rsid w:val="00411B4A"/>
    <w:rsid w:val="00411DF1"/>
    <w:rsid w:val="004124A9"/>
    <w:rsid w:val="004124CA"/>
    <w:rsid w:val="004124D6"/>
    <w:rsid w:val="00412A5E"/>
    <w:rsid w:val="004130A7"/>
    <w:rsid w:val="004138C2"/>
    <w:rsid w:val="00413B33"/>
    <w:rsid w:val="00413CD3"/>
    <w:rsid w:val="00414145"/>
    <w:rsid w:val="00414239"/>
    <w:rsid w:val="00414803"/>
    <w:rsid w:val="00414B4E"/>
    <w:rsid w:val="00414B60"/>
    <w:rsid w:val="00414DA1"/>
    <w:rsid w:val="00414E61"/>
    <w:rsid w:val="004150B4"/>
    <w:rsid w:val="00415387"/>
    <w:rsid w:val="0041547C"/>
    <w:rsid w:val="004156F8"/>
    <w:rsid w:val="004157B9"/>
    <w:rsid w:val="004158A7"/>
    <w:rsid w:val="00415D71"/>
    <w:rsid w:val="00415D93"/>
    <w:rsid w:val="00415F6C"/>
    <w:rsid w:val="00415FF6"/>
    <w:rsid w:val="00416100"/>
    <w:rsid w:val="0041613C"/>
    <w:rsid w:val="00416574"/>
    <w:rsid w:val="00416B7B"/>
    <w:rsid w:val="00416C40"/>
    <w:rsid w:val="00416D46"/>
    <w:rsid w:val="00416F20"/>
    <w:rsid w:val="004171CD"/>
    <w:rsid w:val="004179A8"/>
    <w:rsid w:val="00417A16"/>
    <w:rsid w:val="00417C8A"/>
    <w:rsid w:val="00417CED"/>
    <w:rsid w:val="00417DDE"/>
    <w:rsid w:val="00420098"/>
    <w:rsid w:val="00420173"/>
    <w:rsid w:val="004201E0"/>
    <w:rsid w:val="004202E4"/>
    <w:rsid w:val="00420453"/>
    <w:rsid w:val="00420D0E"/>
    <w:rsid w:val="00420EE5"/>
    <w:rsid w:val="00420FBB"/>
    <w:rsid w:val="00421192"/>
    <w:rsid w:val="0042124B"/>
    <w:rsid w:val="004214A8"/>
    <w:rsid w:val="00421909"/>
    <w:rsid w:val="00421B32"/>
    <w:rsid w:val="00421F20"/>
    <w:rsid w:val="00422260"/>
    <w:rsid w:val="00422617"/>
    <w:rsid w:val="00422708"/>
    <w:rsid w:val="00423241"/>
    <w:rsid w:val="004236ED"/>
    <w:rsid w:val="00423C59"/>
    <w:rsid w:val="004242BD"/>
    <w:rsid w:val="004244BC"/>
    <w:rsid w:val="0042466C"/>
    <w:rsid w:val="00424689"/>
    <w:rsid w:val="004247ED"/>
    <w:rsid w:val="004248CC"/>
    <w:rsid w:val="004249B5"/>
    <w:rsid w:val="00424AB4"/>
    <w:rsid w:val="00424AC1"/>
    <w:rsid w:val="00424DF3"/>
    <w:rsid w:val="00424E19"/>
    <w:rsid w:val="004254F4"/>
    <w:rsid w:val="004259AE"/>
    <w:rsid w:val="00425B22"/>
    <w:rsid w:val="00425C1B"/>
    <w:rsid w:val="00425E44"/>
    <w:rsid w:val="0042630B"/>
    <w:rsid w:val="00426492"/>
    <w:rsid w:val="004269BE"/>
    <w:rsid w:val="00426B09"/>
    <w:rsid w:val="00427016"/>
    <w:rsid w:val="00427341"/>
    <w:rsid w:val="004274A4"/>
    <w:rsid w:val="004274C9"/>
    <w:rsid w:val="0042763E"/>
    <w:rsid w:val="00427A75"/>
    <w:rsid w:val="00427C29"/>
    <w:rsid w:val="00427D11"/>
    <w:rsid w:val="00427F4D"/>
    <w:rsid w:val="004304F9"/>
    <w:rsid w:val="00430531"/>
    <w:rsid w:val="0043070A"/>
    <w:rsid w:val="0043078F"/>
    <w:rsid w:val="00430981"/>
    <w:rsid w:val="00430CB2"/>
    <w:rsid w:val="00430E33"/>
    <w:rsid w:val="004311D6"/>
    <w:rsid w:val="004313D2"/>
    <w:rsid w:val="0043199A"/>
    <w:rsid w:val="00431A76"/>
    <w:rsid w:val="00431C63"/>
    <w:rsid w:val="0043228B"/>
    <w:rsid w:val="0043233A"/>
    <w:rsid w:val="0043235A"/>
    <w:rsid w:val="004324EC"/>
    <w:rsid w:val="004327E5"/>
    <w:rsid w:val="0043293C"/>
    <w:rsid w:val="00432A51"/>
    <w:rsid w:val="00432C1A"/>
    <w:rsid w:val="00433026"/>
    <w:rsid w:val="00433253"/>
    <w:rsid w:val="004332D4"/>
    <w:rsid w:val="0043330F"/>
    <w:rsid w:val="004337BE"/>
    <w:rsid w:val="00433973"/>
    <w:rsid w:val="004339D8"/>
    <w:rsid w:val="004343D6"/>
    <w:rsid w:val="0043452D"/>
    <w:rsid w:val="004346D3"/>
    <w:rsid w:val="004346DC"/>
    <w:rsid w:val="004347B7"/>
    <w:rsid w:val="00434A86"/>
    <w:rsid w:val="00434C26"/>
    <w:rsid w:val="00434E94"/>
    <w:rsid w:val="004354D6"/>
    <w:rsid w:val="00435BB1"/>
    <w:rsid w:val="00435FAE"/>
    <w:rsid w:val="0043622F"/>
    <w:rsid w:val="004363AB"/>
    <w:rsid w:val="00436483"/>
    <w:rsid w:val="0043685F"/>
    <w:rsid w:val="004369D3"/>
    <w:rsid w:val="00436B0D"/>
    <w:rsid w:val="00436C60"/>
    <w:rsid w:val="00436CBD"/>
    <w:rsid w:val="00436D47"/>
    <w:rsid w:val="00437292"/>
    <w:rsid w:val="0043737D"/>
    <w:rsid w:val="00437913"/>
    <w:rsid w:val="004379F7"/>
    <w:rsid w:val="00437AE5"/>
    <w:rsid w:val="00437B42"/>
    <w:rsid w:val="00437D3D"/>
    <w:rsid w:val="00440188"/>
    <w:rsid w:val="0044018A"/>
    <w:rsid w:val="0044024E"/>
    <w:rsid w:val="0044039F"/>
    <w:rsid w:val="004404BE"/>
    <w:rsid w:val="004404D0"/>
    <w:rsid w:val="00440529"/>
    <w:rsid w:val="00440544"/>
    <w:rsid w:val="00440636"/>
    <w:rsid w:val="0044077E"/>
    <w:rsid w:val="0044078E"/>
    <w:rsid w:val="00440997"/>
    <w:rsid w:val="00440AB0"/>
    <w:rsid w:val="00440B9F"/>
    <w:rsid w:val="00440D93"/>
    <w:rsid w:val="00441182"/>
    <w:rsid w:val="0044128D"/>
    <w:rsid w:val="004415DE"/>
    <w:rsid w:val="0044185E"/>
    <w:rsid w:val="004419E6"/>
    <w:rsid w:val="00441AF3"/>
    <w:rsid w:val="00441FB4"/>
    <w:rsid w:val="00442065"/>
    <w:rsid w:val="004425C9"/>
    <w:rsid w:val="00442728"/>
    <w:rsid w:val="004428D2"/>
    <w:rsid w:val="004428EA"/>
    <w:rsid w:val="00442A8D"/>
    <w:rsid w:val="004434ED"/>
    <w:rsid w:val="004437CB"/>
    <w:rsid w:val="004438C5"/>
    <w:rsid w:val="004439B4"/>
    <w:rsid w:val="004439C1"/>
    <w:rsid w:val="004439E9"/>
    <w:rsid w:val="00443C0E"/>
    <w:rsid w:val="00443E66"/>
    <w:rsid w:val="00443FDF"/>
    <w:rsid w:val="00444201"/>
    <w:rsid w:val="0044483E"/>
    <w:rsid w:val="00444E93"/>
    <w:rsid w:val="00444F29"/>
    <w:rsid w:val="00445129"/>
    <w:rsid w:val="00445417"/>
    <w:rsid w:val="0044556D"/>
    <w:rsid w:val="00445CD5"/>
    <w:rsid w:val="00446039"/>
    <w:rsid w:val="0044630E"/>
    <w:rsid w:val="00446372"/>
    <w:rsid w:val="00446445"/>
    <w:rsid w:val="0044645C"/>
    <w:rsid w:val="00446590"/>
    <w:rsid w:val="0044659F"/>
    <w:rsid w:val="004465A6"/>
    <w:rsid w:val="00446BF0"/>
    <w:rsid w:val="00446ECA"/>
    <w:rsid w:val="00447012"/>
    <w:rsid w:val="00447506"/>
    <w:rsid w:val="00447A6F"/>
    <w:rsid w:val="00450009"/>
    <w:rsid w:val="00450072"/>
    <w:rsid w:val="004503C6"/>
    <w:rsid w:val="004503F2"/>
    <w:rsid w:val="004504D6"/>
    <w:rsid w:val="004505D3"/>
    <w:rsid w:val="0045066E"/>
    <w:rsid w:val="004511E7"/>
    <w:rsid w:val="00451299"/>
    <w:rsid w:val="0045169A"/>
    <w:rsid w:val="00451763"/>
    <w:rsid w:val="0045181A"/>
    <w:rsid w:val="00451C54"/>
    <w:rsid w:val="00451E10"/>
    <w:rsid w:val="0045243B"/>
    <w:rsid w:val="0045275F"/>
    <w:rsid w:val="004528F8"/>
    <w:rsid w:val="00452D30"/>
    <w:rsid w:val="00452FA9"/>
    <w:rsid w:val="00453038"/>
    <w:rsid w:val="00453949"/>
    <w:rsid w:val="004539ED"/>
    <w:rsid w:val="00453A4E"/>
    <w:rsid w:val="00453A94"/>
    <w:rsid w:val="00453E26"/>
    <w:rsid w:val="00453F04"/>
    <w:rsid w:val="00454159"/>
    <w:rsid w:val="0045464D"/>
    <w:rsid w:val="00454658"/>
    <w:rsid w:val="00454795"/>
    <w:rsid w:val="004548A1"/>
    <w:rsid w:val="00455335"/>
    <w:rsid w:val="004556D3"/>
    <w:rsid w:val="00455B6A"/>
    <w:rsid w:val="00455EF4"/>
    <w:rsid w:val="00455F66"/>
    <w:rsid w:val="00455FA3"/>
    <w:rsid w:val="004561E3"/>
    <w:rsid w:val="004565AE"/>
    <w:rsid w:val="00456747"/>
    <w:rsid w:val="00456917"/>
    <w:rsid w:val="00456A48"/>
    <w:rsid w:val="00456A53"/>
    <w:rsid w:val="0045710E"/>
    <w:rsid w:val="004572C7"/>
    <w:rsid w:val="00457352"/>
    <w:rsid w:val="00457629"/>
    <w:rsid w:val="00457678"/>
    <w:rsid w:val="0046002A"/>
    <w:rsid w:val="00460138"/>
    <w:rsid w:val="0046017B"/>
    <w:rsid w:val="004603DF"/>
    <w:rsid w:val="00460502"/>
    <w:rsid w:val="0046055C"/>
    <w:rsid w:val="00460D2A"/>
    <w:rsid w:val="00460F23"/>
    <w:rsid w:val="0046113C"/>
    <w:rsid w:val="00461231"/>
    <w:rsid w:val="00461561"/>
    <w:rsid w:val="00461A15"/>
    <w:rsid w:val="00461C9A"/>
    <w:rsid w:val="00461ED3"/>
    <w:rsid w:val="00462019"/>
    <w:rsid w:val="00462548"/>
    <w:rsid w:val="004625A7"/>
    <w:rsid w:val="004625EA"/>
    <w:rsid w:val="00462D68"/>
    <w:rsid w:val="00462DB7"/>
    <w:rsid w:val="00462E80"/>
    <w:rsid w:val="00463384"/>
    <w:rsid w:val="004636F8"/>
    <w:rsid w:val="0046378B"/>
    <w:rsid w:val="00463EE9"/>
    <w:rsid w:val="0046413B"/>
    <w:rsid w:val="0046419A"/>
    <w:rsid w:val="004641C1"/>
    <w:rsid w:val="00464403"/>
    <w:rsid w:val="004645D0"/>
    <w:rsid w:val="00464B62"/>
    <w:rsid w:val="00464CB2"/>
    <w:rsid w:val="00464F6C"/>
    <w:rsid w:val="00464FAA"/>
    <w:rsid w:val="0046521D"/>
    <w:rsid w:val="004654C9"/>
    <w:rsid w:val="00465539"/>
    <w:rsid w:val="0046578D"/>
    <w:rsid w:val="004659F5"/>
    <w:rsid w:val="00465C1E"/>
    <w:rsid w:val="00465DE5"/>
    <w:rsid w:val="0046600A"/>
    <w:rsid w:val="004662D4"/>
    <w:rsid w:val="004669BF"/>
    <w:rsid w:val="00466DB0"/>
    <w:rsid w:val="00466E0F"/>
    <w:rsid w:val="00466EC4"/>
    <w:rsid w:val="004672E3"/>
    <w:rsid w:val="00467568"/>
    <w:rsid w:val="00467622"/>
    <w:rsid w:val="004676BA"/>
    <w:rsid w:val="0046794F"/>
    <w:rsid w:val="00467A9C"/>
    <w:rsid w:val="00467C34"/>
    <w:rsid w:val="00467C64"/>
    <w:rsid w:val="00467E14"/>
    <w:rsid w:val="00467E4B"/>
    <w:rsid w:val="0047023E"/>
    <w:rsid w:val="00470293"/>
    <w:rsid w:val="0047032D"/>
    <w:rsid w:val="00470E04"/>
    <w:rsid w:val="00470E8F"/>
    <w:rsid w:val="00471113"/>
    <w:rsid w:val="00471155"/>
    <w:rsid w:val="0047124E"/>
    <w:rsid w:val="00471467"/>
    <w:rsid w:val="00471696"/>
    <w:rsid w:val="0047177D"/>
    <w:rsid w:val="00471C14"/>
    <w:rsid w:val="00471E91"/>
    <w:rsid w:val="004720E8"/>
    <w:rsid w:val="00472151"/>
    <w:rsid w:val="004724DD"/>
    <w:rsid w:val="00472C0D"/>
    <w:rsid w:val="00472CAA"/>
    <w:rsid w:val="00472E12"/>
    <w:rsid w:val="00472F48"/>
    <w:rsid w:val="0047340B"/>
    <w:rsid w:val="004736B5"/>
    <w:rsid w:val="00473A77"/>
    <w:rsid w:val="00473ABF"/>
    <w:rsid w:val="00473AEB"/>
    <w:rsid w:val="00473D0D"/>
    <w:rsid w:val="00473F6D"/>
    <w:rsid w:val="00474445"/>
    <w:rsid w:val="00474524"/>
    <w:rsid w:val="00474C62"/>
    <w:rsid w:val="00475901"/>
    <w:rsid w:val="00475957"/>
    <w:rsid w:val="00475981"/>
    <w:rsid w:val="00475A7F"/>
    <w:rsid w:val="00475AA0"/>
    <w:rsid w:val="00475D40"/>
    <w:rsid w:val="00475F4A"/>
    <w:rsid w:val="00475FEA"/>
    <w:rsid w:val="004765EA"/>
    <w:rsid w:val="00476804"/>
    <w:rsid w:val="00476A00"/>
    <w:rsid w:val="004773A6"/>
    <w:rsid w:val="0047760D"/>
    <w:rsid w:val="00477E64"/>
    <w:rsid w:val="00477E99"/>
    <w:rsid w:val="00477FBD"/>
    <w:rsid w:val="004800B1"/>
    <w:rsid w:val="004800CB"/>
    <w:rsid w:val="004800CF"/>
    <w:rsid w:val="00480205"/>
    <w:rsid w:val="0048045E"/>
    <w:rsid w:val="004806AB"/>
    <w:rsid w:val="00480A75"/>
    <w:rsid w:val="00480BBE"/>
    <w:rsid w:val="00480FB9"/>
    <w:rsid w:val="004811C1"/>
    <w:rsid w:val="00481468"/>
    <w:rsid w:val="0048151B"/>
    <w:rsid w:val="00481707"/>
    <w:rsid w:val="00481980"/>
    <w:rsid w:val="004819A6"/>
    <w:rsid w:val="00481AE3"/>
    <w:rsid w:val="00481B42"/>
    <w:rsid w:val="00482104"/>
    <w:rsid w:val="00482257"/>
    <w:rsid w:val="00482323"/>
    <w:rsid w:val="00482328"/>
    <w:rsid w:val="0048237E"/>
    <w:rsid w:val="0048246A"/>
    <w:rsid w:val="00482569"/>
    <w:rsid w:val="0048276D"/>
    <w:rsid w:val="004828F9"/>
    <w:rsid w:val="00482F04"/>
    <w:rsid w:val="0048302C"/>
    <w:rsid w:val="0048328B"/>
    <w:rsid w:val="004832B1"/>
    <w:rsid w:val="00483315"/>
    <w:rsid w:val="004833B7"/>
    <w:rsid w:val="004834B4"/>
    <w:rsid w:val="004837B0"/>
    <w:rsid w:val="0048397D"/>
    <w:rsid w:val="00483B8A"/>
    <w:rsid w:val="00483BD4"/>
    <w:rsid w:val="0048461F"/>
    <w:rsid w:val="00484675"/>
    <w:rsid w:val="00484796"/>
    <w:rsid w:val="004852D8"/>
    <w:rsid w:val="00485915"/>
    <w:rsid w:val="00485DAC"/>
    <w:rsid w:val="00485ED3"/>
    <w:rsid w:val="004862C4"/>
    <w:rsid w:val="004863BC"/>
    <w:rsid w:val="00486BA0"/>
    <w:rsid w:val="00486C00"/>
    <w:rsid w:val="00486C4E"/>
    <w:rsid w:val="00486D49"/>
    <w:rsid w:val="00486D6D"/>
    <w:rsid w:val="00486FD9"/>
    <w:rsid w:val="00487016"/>
    <w:rsid w:val="00487297"/>
    <w:rsid w:val="00487A67"/>
    <w:rsid w:val="00487AB7"/>
    <w:rsid w:val="00487E3B"/>
    <w:rsid w:val="004903E1"/>
    <w:rsid w:val="00490427"/>
    <w:rsid w:val="0049043B"/>
    <w:rsid w:val="004904A8"/>
    <w:rsid w:val="004907A8"/>
    <w:rsid w:val="004909BB"/>
    <w:rsid w:val="00490A5C"/>
    <w:rsid w:val="00490BD3"/>
    <w:rsid w:val="00490F0C"/>
    <w:rsid w:val="00490F9C"/>
    <w:rsid w:val="004911D3"/>
    <w:rsid w:val="00491275"/>
    <w:rsid w:val="0049158E"/>
    <w:rsid w:val="0049173D"/>
    <w:rsid w:val="00491776"/>
    <w:rsid w:val="004917D9"/>
    <w:rsid w:val="00491936"/>
    <w:rsid w:val="00491BDB"/>
    <w:rsid w:val="00491D23"/>
    <w:rsid w:val="00492304"/>
    <w:rsid w:val="004923FD"/>
    <w:rsid w:val="00492565"/>
    <w:rsid w:val="00492780"/>
    <w:rsid w:val="00492903"/>
    <w:rsid w:val="00492C42"/>
    <w:rsid w:val="004930A7"/>
    <w:rsid w:val="00493D76"/>
    <w:rsid w:val="00493DD9"/>
    <w:rsid w:val="00493E26"/>
    <w:rsid w:val="00493F12"/>
    <w:rsid w:val="0049456B"/>
    <w:rsid w:val="00494A00"/>
    <w:rsid w:val="00494B81"/>
    <w:rsid w:val="00494BA5"/>
    <w:rsid w:val="00494DA4"/>
    <w:rsid w:val="00495261"/>
    <w:rsid w:val="0049564F"/>
    <w:rsid w:val="00495C19"/>
    <w:rsid w:val="00495C1B"/>
    <w:rsid w:val="00496013"/>
    <w:rsid w:val="0049609D"/>
    <w:rsid w:val="004962C0"/>
    <w:rsid w:val="00496697"/>
    <w:rsid w:val="004969D5"/>
    <w:rsid w:val="00496B88"/>
    <w:rsid w:val="004970F4"/>
    <w:rsid w:val="004975B2"/>
    <w:rsid w:val="00497743"/>
    <w:rsid w:val="00497B9C"/>
    <w:rsid w:val="00497DDF"/>
    <w:rsid w:val="004A0118"/>
    <w:rsid w:val="004A0464"/>
    <w:rsid w:val="004A07B5"/>
    <w:rsid w:val="004A07CE"/>
    <w:rsid w:val="004A0896"/>
    <w:rsid w:val="004A0908"/>
    <w:rsid w:val="004A09BA"/>
    <w:rsid w:val="004A0B8C"/>
    <w:rsid w:val="004A0C64"/>
    <w:rsid w:val="004A11B7"/>
    <w:rsid w:val="004A12B8"/>
    <w:rsid w:val="004A144E"/>
    <w:rsid w:val="004A1964"/>
    <w:rsid w:val="004A19CF"/>
    <w:rsid w:val="004A1C16"/>
    <w:rsid w:val="004A1C7B"/>
    <w:rsid w:val="004A1F23"/>
    <w:rsid w:val="004A21DB"/>
    <w:rsid w:val="004A27F3"/>
    <w:rsid w:val="004A28EB"/>
    <w:rsid w:val="004A2977"/>
    <w:rsid w:val="004A2B28"/>
    <w:rsid w:val="004A2F40"/>
    <w:rsid w:val="004A30CD"/>
    <w:rsid w:val="004A3724"/>
    <w:rsid w:val="004A384E"/>
    <w:rsid w:val="004A3A7D"/>
    <w:rsid w:val="004A3B00"/>
    <w:rsid w:val="004A3B64"/>
    <w:rsid w:val="004A3D8A"/>
    <w:rsid w:val="004A46DC"/>
    <w:rsid w:val="004A4888"/>
    <w:rsid w:val="004A4EB9"/>
    <w:rsid w:val="004A518B"/>
    <w:rsid w:val="004A5504"/>
    <w:rsid w:val="004A57B3"/>
    <w:rsid w:val="004A584E"/>
    <w:rsid w:val="004A5B09"/>
    <w:rsid w:val="004A606D"/>
    <w:rsid w:val="004A622F"/>
    <w:rsid w:val="004A6874"/>
    <w:rsid w:val="004A691B"/>
    <w:rsid w:val="004A6BA9"/>
    <w:rsid w:val="004A6D8A"/>
    <w:rsid w:val="004A6E8C"/>
    <w:rsid w:val="004A6F01"/>
    <w:rsid w:val="004A6FE3"/>
    <w:rsid w:val="004A73DF"/>
    <w:rsid w:val="004A7492"/>
    <w:rsid w:val="004A77C8"/>
    <w:rsid w:val="004A7D0C"/>
    <w:rsid w:val="004A7E7E"/>
    <w:rsid w:val="004B0474"/>
    <w:rsid w:val="004B05B4"/>
    <w:rsid w:val="004B05CF"/>
    <w:rsid w:val="004B07B1"/>
    <w:rsid w:val="004B0BD8"/>
    <w:rsid w:val="004B0C56"/>
    <w:rsid w:val="004B1381"/>
    <w:rsid w:val="004B1682"/>
    <w:rsid w:val="004B1767"/>
    <w:rsid w:val="004B1783"/>
    <w:rsid w:val="004B1A59"/>
    <w:rsid w:val="004B1A98"/>
    <w:rsid w:val="004B1CCA"/>
    <w:rsid w:val="004B2098"/>
    <w:rsid w:val="004B24A2"/>
    <w:rsid w:val="004B26E6"/>
    <w:rsid w:val="004B270C"/>
    <w:rsid w:val="004B2735"/>
    <w:rsid w:val="004B282D"/>
    <w:rsid w:val="004B2A8C"/>
    <w:rsid w:val="004B2B57"/>
    <w:rsid w:val="004B3066"/>
    <w:rsid w:val="004B327E"/>
    <w:rsid w:val="004B3361"/>
    <w:rsid w:val="004B34A1"/>
    <w:rsid w:val="004B34B3"/>
    <w:rsid w:val="004B38AB"/>
    <w:rsid w:val="004B3A02"/>
    <w:rsid w:val="004B3B3D"/>
    <w:rsid w:val="004B407B"/>
    <w:rsid w:val="004B465A"/>
    <w:rsid w:val="004B4739"/>
    <w:rsid w:val="004B47F9"/>
    <w:rsid w:val="004B4829"/>
    <w:rsid w:val="004B4BFE"/>
    <w:rsid w:val="004B4EF0"/>
    <w:rsid w:val="004B4FE6"/>
    <w:rsid w:val="004B4FEE"/>
    <w:rsid w:val="004B51FA"/>
    <w:rsid w:val="004B571B"/>
    <w:rsid w:val="004B586E"/>
    <w:rsid w:val="004B5A58"/>
    <w:rsid w:val="004B5D91"/>
    <w:rsid w:val="004B5DAE"/>
    <w:rsid w:val="004B5F5D"/>
    <w:rsid w:val="004B651B"/>
    <w:rsid w:val="004B66CD"/>
    <w:rsid w:val="004B6A4B"/>
    <w:rsid w:val="004B6D9A"/>
    <w:rsid w:val="004B7674"/>
    <w:rsid w:val="004B7A76"/>
    <w:rsid w:val="004B7A93"/>
    <w:rsid w:val="004C0B1E"/>
    <w:rsid w:val="004C0C9D"/>
    <w:rsid w:val="004C0EBB"/>
    <w:rsid w:val="004C0F5F"/>
    <w:rsid w:val="004C12CB"/>
    <w:rsid w:val="004C1496"/>
    <w:rsid w:val="004C1935"/>
    <w:rsid w:val="004C1DD8"/>
    <w:rsid w:val="004C2520"/>
    <w:rsid w:val="004C2805"/>
    <w:rsid w:val="004C28CA"/>
    <w:rsid w:val="004C2AFB"/>
    <w:rsid w:val="004C2EA1"/>
    <w:rsid w:val="004C2EBF"/>
    <w:rsid w:val="004C3AB1"/>
    <w:rsid w:val="004C3B8F"/>
    <w:rsid w:val="004C3BD9"/>
    <w:rsid w:val="004C40EF"/>
    <w:rsid w:val="004C41CF"/>
    <w:rsid w:val="004C41EC"/>
    <w:rsid w:val="004C4782"/>
    <w:rsid w:val="004C488A"/>
    <w:rsid w:val="004C4893"/>
    <w:rsid w:val="004C4B9C"/>
    <w:rsid w:val="004C4BBC"/>
    <w:rsid w:val="004C4F93"/>
    <w:rsid w:val="004C5070"/>
    <w:rsid w:val="004C56B6"/>
    <w:rsid w:val="004C5759"/>
    <w:rsid w:val="004C5835"/>
    <w:rsid w:val="004C5B58"/>
    <w:rsid w:val="004C5B93"/>
    <w:rsid w:val="004C5F03"/>
    <w:rsid w:val="004C68A6"/>
    <w:rsid w:val="004C6941"/>
    <w:rsid w:val="004C6B2A"/>
    <w:rsid w:val="004C6DA4"/>
    <w:rsid w:val="004C6DFA"/>
    <w:rsid w:val="004C6F60"/>
    <w:rsid w:val="004C7960"/>
    <w:rsid w:val="004C7A75"/>
    <w:rsid w:val="004C7AC8"/>
    <w:rsid w:val="004C7F30"/>
    <w:rsid w:val="004D0052"/>
    <w:rsid w:val="004D0200"/>
    <w:rsid w:val="004D0580"/>
    <w:rsid w:val="004D1034"/>
    <w:rsid w:val="004D14A7"/>
    <w:rsid w:val="004D1D3C"/>
    <w:rsid w:val="004D1DE7"/>
    <w:rsid w:val="004D2292"/>
    <w:rsid w:val="004D2434"/>
    <w:rsid w:val="004D248E"/>
    <w:rsid w:val="004D258A"/>
    <w:rsid w:val="004D25FB"/>
    <w:rsid w:val="004D2946"/>
    <w:rsid w:val="004D2F0F"/>
    <w:rsid w:val="004D32C0"/>
    <w:rsid w:val="004D32C9"/>
    <w:rsid w:val="004D33EF"/>
    <w:rsid w:val="004D3DCF"/>
    <w:rsid w:val="004D42E4"/>
    <w:rsid w:val="004D434D"/>
    <w:rsid w:val="004D4416"/>
    <w:rsid w:val="004D47A9"/>
    <w:rsid w:val="004D48FE"/>
    <w:rsid w:val="004D4993"/>
    <w:rsid w:val="004D4B0D"/>
    <w:rsid w:val="004D502D"/>
    <w:rsid w:val="004D5640"/>
    <w:rsid w:val="004D5751"/>
    <w:rsid w:val="004D581E"/>
    <w:rsid w:val="004D5F70"/>
    <w:rsid w:val="004D64F8"/>
    <w:rsid w:val="004D6517"/>
    <w:rsid w:val="004D6F79"/>
    <w:rsid w:val="004D731D"/>
    <w:rsid w:val="004D74A8"/>
    <w:rsid w:val="004D7850"/>
    <w:rsid w:val="004D7996"/>
    <w:rsid w:val="004D7AAD"/>
    <w:rsid w:val="004D7B42"/>
    <w:rsid w:val="004E041F"/>
    <w:rsid w:val="004E054B"/>
    <w:rsid w:val="004E0623"/>
    <w:rsid w:val="004E068E"/>
    <w:rsid w:val="004E0830"/>
    <w:rsid w:val="004E0D67"/>
    <w:rsid w:val="004E1604"/>
    <w:rsid w:val="004E16A7"/>
    <w:rsid w:val="004E16B4"/>
    <w:rsid w:val="004E1751"/>
    <w:rsid w:val="004E1D64"/>
    <w:rsid w:val="004E1DDD"/>
    <w:rsid w:val="004E1E1A"/>
    <w:rsid w:val="004E25AA"/>
    <w:rsid w:val="004E264C"/>
    <w:rsid w:val="004E2919"/>
    <w:rsid w:val="004E2F67"/>
    <w:rsid w:val="004E2FED"/>
    <w:rsid w:val="004E3286"/>
    <w:rsid w:val="004E39CC"/>
    <w:rsid w:val="004E3C19"/>
    <w:rsid w:val="004E3E5D"/>
    <w:rsid w:val="004E3E90"/>
    <w:rsid w:val="004E43F8"/>
    <w:rsid w:val="004E443A"/>
    <w:rsid w:val="004E444B"/>
    <w:rsid w:val="004E4733"/>
    <w:rsid w:val="004E48AB"/>
    <w:rsid w:val="004E4971"/>
    <w:rsid w:val="004E49E5"/>
    <w:rsid w:val="004E4A42"/>
    <w:rsid w:val="004E4C22"/>
    <w:rsid w:val="004E4D66"/>
    <w:rsid w:val="004E4D87"/>
    <w:rsid w:val="004E4F97"/>
    <w:rsid w:val="004E5182"/>
    <w:rsid w:val="004E52CD"/>
    <w:rsid w:val="004E543B"/>
    <w:rsid w:val="004E550B"/>
    <w:rsid w:val="004E5BDB"/>
    <w:rsid w:val="004E5D7E"/>
    <w:rsid w:val="004E686E"/>
    <w:rsid w:val="004E68E0"/>
    <w:rsid w:val="004E69FA"/>
    <w:rsid w:val="004E6EE3"/>
    <w:rsid w:val="004E71B0"/>
    <w:rsid w:val="004E77B9"/>
    <w:rsid w:val="004E78CD"/>
    <w:rsid w:val="004E7C02"/>
    <w:rsid w:val="004E7C60"/>
    <w:rsid w:val="004E7F88"/>
    <w:rsid w:val="004F04DF"/>
    <w:rsid w:val="004F0A21"/>
    <w:rsid w:val="004F0BF6"/>
    <w:rsid w:val="004F0C93"/>
    <w:rsid w:val="004F0DC9"/>
    <w:rsid w:val="004F0DE6"/>
    <w:rsid w:val="004F0EE8"/>
    <w:rsid w:val="004F1D30"/>
    <w:rsid w:val="004F20C5"/>
    <w:rsid w:val="004F20F0"/>
    <w:rsid w:val="004F21EC"/>
    <w:rsid w:val="004F227C"/>
    <w:rsid w:val="004F22DE"/>
    <w:rsid w:val="004F241F"/>
    <w:rsid w:val="004F25F6"/>
    <w:rsid w:val="004F287D"/>
    <w:rsid w:val="004F2A04"/>
    <w:rsid w:val="004F2BB3"/>
    <w:rsid w:val="004F2D1C"/>
    <w:rsid w:val="004F2DDA"/>
    <w:rsid w:val="004F2DE7"/>
    <w:rsid w:val="004F321E"/>
    <w:rsid w:val="004F3D1A"/>
    <w:rsid w:val="004F4054"/>
    <w:rsid w:val="004F4100"/>
    <w:rsid w:val="004F4183"/>
    <w:rsid w:val="004F42D1"/>
    <w:rsid w:val="004F4BE4"/>
    <w:rsid w:val="004F50D4"/>
    <w:rsid w:val="004F5235"/>
    <w:rsid w:val="004F550E"/>
    <w:rsid w:val="004F5A53"/>
    <w:rsid w:val="004F5C0D"/>
    <w:rsid w:val="004F6042"/>
    <w:rsid w:val="004F60DF"/>
    <w:rsid w:val="004F63D5"/>
    <w:rsid w:val="004F6503"/>
    <w:rsid w:val="004F66DA"/>
    <w:rsid w:val="004F68F1"/>
    <w:rsid w:val="004F695B"/>
    <w:rsid w:val="004F6A84"/>
    <w:rsid w:val="004F6CBA"/>
    <w:rsid w:val="004F7711"/>
    <w:rsid w:val="004F79A6"/>
    <w:rsid w:val="004F7D8E"/>
    <w:rsid w:val="004F7E03"/>
    <w:rsid w:val="004F7EF8"/>
    <w:rsid w:val="004F7F7E"/>
    <w:rsid w:val="00500336"/>
    <w:rsid w:val="00500548"/>
    <w:rsid w:val="00500840"/>
    <w:rsid w:val="00500B6C"/>
    <w:rsid w:val="00500DD0"/>
    <w:rsid w:val="00500E37"/>
    <w:rsid w:val="00500EC9"/>
    <w:rsid w:val="0050108F"/>
    <w:rsid w:val="0050113A"/>
    <w:rsid w:val="00501605"/>
    <w:rsid w:val="00501647"/>
    <w:rsid w:val="00501A18"/>
    <w:rsid w:val="00501E94"/>
    <w:rsid w:val="00501F54"/>
    <w:rsid w:val="00501FBF"/>
    <w:rsid w:val="005020A7"/>
    <w:rsid w:val="00502694"/>
    <w:rsid w:val="005029ED"/>
    <w:rsid w:val="00502E94"/>
    <w:rsid w:val="00503052"/>
    <w:rsid w:val="0050308D"/>
    <w:rsid w:val="005030BE"/>
    <w:rsid w:val="005039A7"/>
    <w:rsid w:val="00503BD7"/>
    <w:rsid w:val="00503CEF"/>
    <w:rsid w:val="00503E38"/>
    <w:rsid w:val="005043EF"/>
    <w:rsid w:val="00504A91"/>
    <w:rsid w:val="00504BBD"/>
    <w:rsid w:val="00504C96"/>
    <w:rsid w:val="00504CC5"/>
    <w:rsid w:val="005054CF"/>
    <w:rsid w:val="005056C5"/>
    <w:rsid w:val="005056EF"/>
    <w:rsid w:val="00505853"/>
    <w:rsid w:val="005058B3"/>
    <w:rsid w:val="00506072"/>
    <w:rsid w:val="00506385"/>
    <w:rsid w:val="00506496"/>
    <w:rsid w:val="005065D9"/>
    <w:rsid w:val="0050664F"/>
    <w:rsid w:val="0050686E"/>
    <w:rsid w:val="005071FF"/>
    <w:rsid w:val="00507290"/>
    <w:rsid w:val="00507576"/>
    <w:rsid w:val="005078AA"/>
    <w:rsid w:val="00507A34"/>
    <w:rsid w:val="00507C92"/>
    <w:rsid w:val="005103B9"/>
    <w:rsid w:val="00510A20"/>
    <w:rsid w:val="00510A2D"/>
    <w:rsid w:val="00510B87"/>
    <w:rsid w:val="00510C48"/>
    <w:rsid w:val="00510D84"/>
    <w:rsid w:val="00510E07"/>
    <w:rsid w:val="00510FBA"/>
    <w:rsid w:val="00511029"/>
    <w:rsid w:val="00511257"/>
    <w:rsid w:val="0051145A"/>
    <w:rsid w:val="00511870"/>
    <w:rsid w:val="00511EA8"/>
    <w:rsid w:val="00511F2E"/>
    <w:rsid w:val="00511F3A"/>
    <w:rsid w:val="00512374"/>
    <w:rsid w:val="00512538"/>
    <w:rsid w:val="00512DE5"/>
    <w:rsid w:val="00512DFF"/>
    <w:rsid w:val="00512F44"/>
    <w:rsid w:val="00513231"/>
    <w:rsid w:val="005132A7"/>
    <w:rsid w:val="00513323"/>
    <w:rsid w:val="00513362"/>
    <w:rsid w:val="005135C6"/>
    <w:rsid w:val="00514428"/>
    <w:rsid w:val="00514539"/>
    <w:rsid w:val="0051464D"/>
    <w:rsid w:val="0051479C"/>
    <w:rsid w:val="00514863"/>
    <w:rsid w:val="00514ABB"/>
    <w:rsid w:val="00514BFD"/>
    <w:rsid w:val="00514CFB"/>
    <w:rsid w:val="00514F7A"/>
    <w:rsid w:val="00515531"/>
    <w:rsid w:val="005157EA"/>
    <w:rsid w:val="00515E6E"/>
    <w:rsid w:val="00515F3D"/>
    <w:rsid w:val="005161A4"/>
    <w:rsid w:val="00516347"/>
    <w:rsid w:val="005169B0"/>
    <w:rsid w:val="00516A8B"/>
    <w:rsid w:val="00516BE3"/>
    <w:rsid w:val="00516D35"/>
    <w:rsid w:val="00517A45"/>
    <w:rsid w:val="00517A71"/>
    <w:rsid w:val="0052028B"/>
    <w:rsid w:val="00520688"/>
    <w:rsid w:val="005206B8"/>
    <w:rsid w:val="0052096D"/>
    <w:rsid w:val="005209D0"/>
    <w:rsid w:val="005209E4"/>
    <w:rsid w:val="00520D43"/>
    <w:rsid w:val="00520FBA"/>
    <w:rsid w:val="00521DCF"/>
    <w:rsid w:val="005225EC"/>
    <w:rsid w:val="0052262C"/>
    <w:rsid w:val="005229DE"/>
    <w:rsid w:val="0052305B"/>
    <w:rsid w:val="005230ED"/>
    <w:rsid w:val="005239B4"/>
    <w:rsid w:val="00523E0A"/>
    <w:rsid w:val="00523E2F"/>
    <w:rsid w:val="005242B1"/>
    <w:rsid w:val="005242FE"/>
    <w:rsid w:val="00524340"/>
    <w:rsid w:val="00524669"/>
    <w:rsid w:val="005246F1"/>
    <w:rsid w:val="0052497F"/>
    <w:rsid w:val="00524BB3"/>
    <w:rsid w:val="00524E18"/>
    <w:rsid w:val="0052549D"/>
    <w:rsid w:val="005255F7"/>
    <w:rsid w:val="005259B6"/>
    <w:rsid w:val="00525A2C"/>
    <w:rsid w:val="00525C1E"/>
    <w:rsid w:val="00525DB3"/>
    <w:rsid w:val="00525E36"/>
    <w:rsid w:val="00525EF1"/>
    <w:rsid w:val="00526244"/>
    <w:rsid w:val="005264F4"/>
    <w:rsid w:val="00526661"/>
    <w:rsid w:val="00526906"/>
    <w:rsid w:val="00526950"/>
    <w:rsid w:val="00526C55"/>
    <w:rsid w:val="00526D45"/>
    <w:rsid w:val="00526D74"/>
    <w:rsid w:val="00526F01"/>
    <w:rsid w:val="00526FE6"/>
    <w:rsid w:val="00527151"/>
    <w:rsid w:val="0052727A"/>
    <w:rsid w:val="0052783E"/>
    <w:rsid w:val="00527BEF"/>
    <w:rsid w:val="00527DFC"/>
    <w:rsid w:val="00530476"/>
    <w:rsid w:val="005304E3"/>
    <w:rsid w:val="00530C5E"/>
    <w:rsid w:val="00530F4B"/>
    <w:rsid w:val="00531151"/>
    <w:rsid w:val="00531208"/>
    <w:rsid w:val="00531897"/>
    <w:rsid w:val="00531F4F"/>
    <w:rsid w:val="00531FAE"/>
    <w:rsid w:val="00532250"/>
    <w:rsid w:val="005322C7"/>
    <w:rsid w:val="00532CD0"/>
    <w:rsid w:val="00532D58"/>
    <w:rsid w:val="00532DAF"/>
    <w:rsid w:val="00532F7D"/>
    <w:rsid w:val="00533284"/>
    <w:rsid w:val="005333C8"/>
    <w:rsid w:val="00533CC4"/>
    <w:rsid w:val="00533E6A"/>
    <w:rsid w:val="00533ECE"/>
    <w:rsid w:val="00534062"/>
    <w:rsid w:val="0053407D"/>
    <w:rsid w:val="005346B3"/>
    <w:rsid w:val="00534704"/>
    <w:rsid w:val="00534C1C"/>
    <w:rsid w:val="00534F0A"/>
    <w:rsid w:val="00534FCC"/>
    <w:rsid w:val="00535CCD"/>
    <w:rsid w:val="00535F6A"/>
    <w:rsid w:val="00535FD3"/>
    <w:rsid w:val="00535FD9"/>
    <w:rsid w:val="005361D3"/>
    <w:rsid w:val="005365C1"/>
    <w:rsid w:val="00536696"/>
    <w:rsid w:val="00536851"/>
    <w:rsid w:val="00536D61"/>
    <w:rsid w:val="00536DD3"/>
    <w:rsid w:val="00536E02"/>
    <w:rsid w:val="005370AE"/>
    <w:rsid w:val="00537429"/>
    <w:rsid w:val="00537804"/>
    <w:rsid w:val="00537B1A"/>
    <w:rsid w:val="00537E3D"/>
    <w:rsid w:val="00540130"/>
    <w:rsid w:val="00540244"/>
    <w:rsid w:val="005403DF"/>
    <w:rsid w:val="00540454"/>
    <w:rsid w:val="005404EB"/>
    <w:rsid w:val="00540A48"/>
    <w:rsid w:val="00540C30"/>
    <w:rsid w:val="005410E7"/>
    <w:rsid w:val="00541275"/>
    <w:rsid w:val="0054162C"/>
    <w:rsid w:val="00541633"/>
    <w:rsid w:val="00541B52"/>
    <w:rsid w:val="00541C04"/>
    <w:rsid w:val="00541C0A"/>
    <w:rsid w:val="0054244B"/>
    <w:rsid w:val="005427E8"/>
    <w:rsid w:val="0054311F"/>
    <w:rsid w:val="00543179"/>
    <w:rsid w:val="0054324E"/>
    <w:rsid w:val="005432B5"/>
    <w:rsid w:val="0054339E"/>
    <w:rsid w:val="005433B0"/>
    <w:rsid w:val="00543577"/>
    <w:rsid w:val="00543BF6"/>
    <w:rsid w:val="00543E9A"/>
    <w:rsid w:val="00544084"/>
    <w:rsid w:val="0054413F"/>
    <w:rsid w:val="005442DE"/>
    <w:rsid w:val="0054436C"/>
    <w:rsid w:val="00544554"/>
    <w:rsid w:val="005445BF"/>
    <w:rsid w:val="005446A4"/>
    <w:rsid w:val="005447A9"/>
    <w:rsid w:val="00544C6F"/>
    <w:rsid w:val="0054531F"/>
    <w:rsid w:val="0054542F"/>
    <w:rsid w:val="00546130"/>
    <w:rsid w:val="0054630C"/>
    <w:rsid w:val="00546A4C"/>
    <w:rsid w:val="005471CF"/>
    <w:rsid w:val="005474D4"/>
    <w:rsid w:val="0054765E"/>
    <w:rsid w:val="0054794B"/>
    <w:rsid w:val="00547EA4"/>
    <w:rsid w:val="0055027E"/>
    <w:rsid w:val="005502C9"/>
    <w:rsid w:val="005502DC"/>
    <w:rsid w:val="0055033B"/>
    <w:rsid w:val="005504C3"/>
    <w:rsid w:val="00550645"/>
    <w:rsid w:val="005506A4"/>
    <w:rsid w:val="00550A90"/>
    <w:rsid w:val="00550B74"/>
    <w:rsid w:val="00550D70"/>
    <w:rsid w:val="00550E15"/>
    <w:rsid w:val="00550EFC"/>
    <w:rsid w:val="00550F47"/>
    <w:rsid w:val="0055142C"/>
    <w:rsid w:val="00551649"/>
    <w:rsid w:val="005516C7"/>
    <w:rsid w:val="00551BD2"/>
    <w:rsid w:val="00551C8E"/>
    <w:rsid w:val="00551CBB"/>
    <w:rsid w:val="00551F99"/>
    <w:rsid w:val="0055257C"/>
    <w:rsid w:val="005529EB"/>
    <w:rsid w:val="00552C78"/>
    <w:rsid w:val="005531E3"/>
    <w:rsid w:val="0055351A"/>
    <w:rsid w:val="00553AA7"/>
    <w:rsid w:val="00553B0D"/>
    <w:rsid w:val="00553B9B"/>
    <w:rsid w:val="00553D07"/>
    <w:rsid w:val="00553E20"/>
    <w:rsid w:val="00553E6A"/>
    <w:rsid w:val="005540C6"/>
    <w:rsid w:val="005542EA"/>
    <w:rsid w:val="0055471D"/>
    <w:rsid w:val="00554770"/>
    <w:rsid w:val="0055482D"/>
    <w:rsid w:val="00554885"/>
    <w:rsid w:val="00554C7F"/>
    <w:rsid w:val="005551C0"/>
    <w:rsid w:val="005554A5"/>
    <w:rsid w:val="00555510"/>
    <w:rsid w:val="0055553A"/>
    <w:rsid w:val="005557DB"/>
    <w:rsid w:val="005558CB"/>
    <w:rsid w:val="00555E05"/>
    <w:rsid w:val="00555E55"/>
    <w:rsid w:val="00555F2F"/>
    <w:rsid w:val="005564FC"/>
    <w:rsid w:val="00556738"/>
    <w:rsid w:val="00556875"/>
    <w:rsid w:val="00556FD9"/>
    <w:rsid w:val="0055702D"/>
    <w:rsid w:val="00557301"/>
    <w:rsid w:val="0055768C"/>
    <w:rsid w:val="0055775F"/>
    <w:rsid w:val="00557A8B"/>
    <w:rsid w:val="00557B6C"/>
    <w:rsid w:val="00557D00"/>
    <w:rsid w:val="00557DFD"/>
    <w:rsid w:val="00557E1F"/>
    <w:rsid w:val="005603DC"/>
    <w:rsid w:val="00560AD6"/>
    <w:rsid w:val="00560AD7"/>
    <w:rsid w:val="00560BC9"/>
    <w:rsid w:val="00560C3F"/>
    <w:rsid w:val="00560FB1"/>
    <w:rsid w:val="00560FB7"/>
    <w:rsid w:val="005612D3"/>
    <w:rsid w:val="00561381"/>
    <w:rsid w:val="00561775"/>
    <w:rsid w:val="00561911"/>
    <w:rsid w:val="0056199A"/>
    <w:rsid w:val="00561B90"/>
    <w:rsid w:val="00561FF2"/>
    <w:rsid w:val="005624A7"/>
    <w:rsid w:val="0056275F"/>
    <w:rsid w:val="0056287D"/>
    <w:rsid w:val="00562940"/>
    <w:rsid w:val="00562EDB"/>
    <w:rsid w:val="005630DE"/>
    <w:rsid w:val="005631C3"/>
    <w:rsid w:val="005635CD"/>
    <w:rsid w:val="005637B5"/>
    <w:rsid w:val="00563AEA"/>
    <w:rsid w:val="0056409A"/>
    <w:rsid w:val="0056444B"/>
    <w:rsid w:val="00564BB7"/>
    <w:rsid w:val="00564D47"/>
    <w:rsid w:val="00564DE8"/>
    <w:rsid w:val="005654B1"/>
    <w:rsid w:val="00565702"/>
    <w:rsid w:val="00565D8D"/>
    <w:rsid w:val="00565E4A"/>
    <w:rsid w:val="0056619A"/>
    <w:rsid w:val="00566228"/>
    <w:rsid w:val="0056631E"/>
    <w:rsid w:val="00566493"/>
    <w:rsid w:val="0056665B"/>
    <w:rsid w:val="0056666B"/>
    <w:rsid w:val="005668F9"/>
    <w:rsid w:val="00566C10"/>
    <w:rsid w:val="00566DB0"/>
    <w:rsid w:val="00567060"/>
    <w:rsid w:val="00567A4E"/>
    <w:rsid w:val="00567B58"/>
    <w:rsid w:val="00567C16"/>
    <w:rsid w:val="00567CF9"/>
    <w:rsid w:val="00567DA7"/>
    <w:rsid w:val="005700F8"/>
    <w:rsid w:val="00570236"/>
    <w:rsid w:val="005704E1"/>
    <w:rsid w:val="005705B0"/>
    <w:rsid w:val="0057073A"/>
    <w:rsid w:val="00570A44"/>
    <w:rsid w:val="00571042"/>
    <w:rsid w:val="00571129"/>
    <w:rsid w:val="005712AB"/>
    <w:rsid w:val="00571437"/>
    <w:rsid w:val="00571892"/>
    <w:rsid w:val="00571C6E"/>
    <w:rsid w:val="00571D49"/>
    <w:rsid w:val="00571E5A"/>
    <w:rsid w:val="00572864"/>
    <w:rsid w:val="00572CD1"/>
    <w:rsid w:val="00572DED"/>
    <w:rsid w:val="00572DFB"/>
    <w:rsid w:val="005737B3"/>
    <w:rsid w:val="005737FB"/>
    <w:rsid w:val="0057382B"/>
    <w:rsid w:val="00573848"/>
    <w:rsid w:val="00573947"/>
    <w:rsid w:val="00573C4D"/>
    <w:rsid w:val="0057403C"/>
    <w:rsid w:val="005741F6"/>
    <w:rsid w:val="00574529"/>
    <w:rsid w:val="005746AF"/>
    <w:rsid w:val="0057493A"/>
    <w:rsid w:val="005749B9"/>
    <w:rsid w:val="00574A15"/>
    <w:rsid w:val="00574B7A"/>
    <w:rsid w:val="00574CDE"/>
    <w:rsid w:val="00574D38"/>
    <w:rsid w:val="00574D5B"/>
    <w:rsid w:val="005752EC"/>
    <w:rsid w:val="0057575F"/>
    <w:rsid w:val="00575BA8"/>
    <w:rsid w:val="00575BCA"/>
    <w:rsid w:val="00575E95"/>
    <w:rsid w:val="00576112"/>
    <w:rsid w:val="00576FCE"/>
    <w:rsid w:val="00577073"/>
    <w:rsid w:val="005771C6"/>
    <w:rsid w:val="00577297"/>
    <w:rsid w:val="0057738D"/>
    <w:rsid w:val="00577580"/>
    <w:rsid w:val="005775C2"/>
    <w:rsid w:val="0057770C"/>
    <w:rsid w:val="005779FD"/>
    <w:rsid w:val="00577C2A"/>
    <w:rsid w:val="00577C47"/>
    <w:rsid w:val="00577C8C"/>
    <w:rsid w:val="00580064"/>
    <w:rsid w:val="005800E5"/>
    <w:rsid w:val="00580964"/>
    <w:rsid w:val="00580A23"/>
    <w:rsid w:val="00580C2B"/>
    <w:rsid w:val="00580D2E"/>
    <w:rsid w:val="00580E1D"/>
    <w:rsid w:val="00580EBA"/>
    <w:rsid w:val="00580F9B"/>
    <w:rsid w:val="005811E7"/>
    <w:rsid w:val="0058128B"/>
    <w:rsid w:val="005812D7"/>
    <w:rsid w:val="0058167F"/>
    <w:rsid w:val="005816A1"/>
    <w:rsid w:val="00581843"/>
    <w:rsid w:val="005818D3"/>
    <w:rsid w:val="00581A2D"/>
    <w:rsid w:val="00581AAC"/>
    <w:rsid w:val="00581D0C"/>
    <w:rsid w:val="00581D63"/>
    <w:rsid w:val="00581EB0"/>
    <w:rsid w:val="0058245A"/>
    <w:rsid w:val="0058249F"/>
    <w:rsid w:val="00582556"/>
    <w:rsid w:val="005826D2"/>
    <w:rsid w:val="00582759"/>
    <w:rsid w:val="005827CB"/>
    <w:rsid w:val="005828CF"/>
    <w:rsid w:val="0058308A"/>
    <w:rsid w:val="005834CF"/>
    <w:rsid w:val="00583DA5"/>
    <w:rsid w:val="005847A5"/>
    <w:rsid w:val="00584BC7"/>
    <w:rsid w:val="00584D23"/>
    <w:rsid w:val="00584F56"/>
    <w:rsid w:val="00585E8D"/>
    <w:rsid w:val="00587347"/>
    <w:rsid w:val="005877B6"/>
    <w:rsid w:val="00590038"/>
    <w:rsid w:val="00590141"/>
    <w:rsid w:val="005901E8"/>
    <w:rsid w:val="00590289"/>
    <w:rsid w:val="005902AA"/>
    <w:rsid w:val="00590319"/>
    <w:rsid w:val="0059040C"/>
    <w:rsid w:val="00590875"/>
    <w:rsid w:val="00590EBB"/>
    <w:rsid w:val="005913B5"/>
    <w:rsid w:val="00591A51"/>
    <w:rsid w:val="0059228C"/>
    <w:rsid w:val="00592542"/>
    <w:rsid w:val="00592B3B"/>
    <w:rsid w:val="00592C4A"/>
    <w:rsid w:val="00592D86"/>
    <w:rsid w:val="00593759"/>
    <w:rsid w:val="005942F9"/>
    <w:rsid w:val="005943EF"/>
    <w:rsid w:val="00594477"/>
    <w:rsid w:val="005945AD"/>
    <w:rsid w:val="00594770"/>
    <w:rsid w:val="00594959"/>
    <w:rsid w:val="00594AFF"/>
    <w:rsid w:val="005950A5"/>
    <w:rsid w:val="005954C5"/>
    <w:rsid w:val="00595A27"/>
    <w:rsid w:val="00595BD8"/>
    <w:rsid w:val="00595D3D"/>
    <w:rsid w:val="00596219"/>
    <w:rsid w:val="005966A7"/>
    <w:rsid w:val="00596BA1"/>
    <w:rsid w:val="00596CC3"/>
    <w:rsid w:val="00596DC8"/>
    <w:rsid w:val="005970FD"/>
    <w:rsid w:val="0059716C"/>
    <w:rsid w:val="00597A0B"/>
    <w:rsid w:val="005A0358"/>
    <w:rsid w:val="005A0D57"/>
    <w:rsid w:val="005A0D7B"/>
    <w:rsid w:val="005A0E1A"/>
    <w:rsid w:val="005A1281"/>
    <w:rsid w:val="005A12D4"/>
    <w:rsid w:val="005A12FE"/>
    <w:rsid w:val="005A159A"/>
    <w:rsid w:val="005A17BC"/>
    <w:rsid w:val="005A1810"/>
    <w:rsid w:val="005A200C"/>
    <w:rsid w:val="005A22B6"/>
    <w:rsid w:val="005A2735"/>
    <w:rsid w:val="005A2C69"/>
    <w:rsid w:val="005A2E35"/>
    <w:rsid w:val="005A3113"/>
    <w:rsid w:val="005A31AD"/>
    <w:rsid w:val="005A3C45"/>
    <w:rsid w:val="005A3F62"/>
    <w:rsid w:val="005A40A8"/>
    <w:rsid w:val="005A463F"/>
    <w:rsid w:val="005A4646"/>
    <w:rsid w:val="005A4697"/>
    <w:rsid w:val="005A46DA"/>
    <w:rsid w:val="005A4907"/>
    <w:rsid w:val="005A4BC3"/>
    <w:rsid w:val="005A4FE9"/>
    <w:rsid w:val="005A5777"/>
    <w:rsid w:val="005A5C7A"/>
    <w:rsid w:val="005A6239"/>
    <w:rsid w:val="005A6597"/>
    <w:rsid w:val="005A6768"/>
    <w:rsid w:val="005A6801"/>
    <w:rsid w:val="005A6C45"/>
    <w:rsid w:val="005A6DC0"/>
    <w:rsid w:val="005A7031"/>
    <w:rsid w:val="005A712A"/>
    <w:rsid w:val="005A71B8"/>
    <w:rsid w:val="005A726C"/>
    <w:rsid w:val="005A73BB"/>
    <w:rsid w:val="005A73C6"/>
    <w:rsid w:val="005B011A"/>
    <w:rsid w:val="005B0E56"/>
    <w:rsid w:val="005B0F71"/>
    <w:rsid w:val="005B10FE"/>
    <w:rsid w:val="005B1295"/>
    <w:rsid w:val="005B13EE"/>
    <w:rsid w:val="005B1BE5"/>
    <w:rsid w:val="005B1DB4"/>
    <w:rsid w:val="005B1F29"/>
    <w:rsid w:val="005B2844"/>
    <w:rsid w:val="005B295A"/>
    <w:rsid w:val="005B2987"/>
    <w:rsid w:val="005B2DC0"/>
    <w:rsid w:val="005B2DC8"/>
    <w:rsid w:val="005B3109"/>
    <w:rsid w:val="005B3B20"/>
    <w:rsid w:val="005B3DFA"/>
    <w:rsid w:val="005B44A9"/>
    <w:rsid w:val="005B45C2"/>
    <w:rsid w:val="005B45E7"/>
    <w:rsid w:val="005B4D4B"/>
    <w:rsid w:val="005B4E01"/>
    <w:rsid w:val="005B4EC4"/>
    <w:rsid w:val="005B560C"/>
    <w:rsid w:val="005B5CC0"/>
    <w:rsid w:val="005B5D0F"/>
    <w:rsid w:val="005B5F06"/>
    <w:rsid w:val="005B5FE7"/>
    <w:rsid w:val="005B6060"/>
    <w:rsid w:val="005B624E"/>
    <w:rsid w:val="005B6467"/>
    <w:rsid w:val="005B6494"/>
    <w:rsid w:val="005B6CF1"/>
    <w:rsid w:val="005B6DF0"/>
    <w:rsid w:val="005B6F59"/>
    <w:rsid w:val="005B6FCE"/>
    <w:rsid w:val="005B7004"/>
    <w:rsid w:val="005B708B"/>
    <w:rsid w:val="005B73B4"/>
    <w:rsid w:val="005B7833"/>
    <w:rsid w:val="005B7A20"/>
    <w:rsid w:val="005B7BBE"/>
    <w:rsid w:val="005B7BC2"/>
    <w:rsid w:val="005B7D81"/>
    <w:rsid w:val="005B7F61"/>
    <w:rsid w:val="005C00F5"/>
    <w:rsid w:val="005C033E"/>
    <w:rsid w:val="005C0431"/>
    <w:rsid w:val="005C04FA"/>
    <w:rsid w:val="005C0898"/>
    <w:rsid w:val="005C0EA2"/>
    <w:rsid w:val="005C0F9F"/>
    <w:rsid w:val="005C112E"/>
    <w:rsid w:val="005C1161"/>
    <w:rsid w:val="005C18C7"/>
    <w:rsid w:val="005C1D8F"/>
    <w:rsid w:val="005C20ED"/>
    <w:rsid w:val="005C2321"/>
    <w:rsid w:val="005C24ED"/>
    <w:rsid w:val="005C25DB"/>
    <w:rsid w:val="005C26C8"/>
    <w:rsid w:val="005C26EC"/>
    <w:rsid w:val="005C273A"/>
    <w:rsid w:val="005C2ABB"/>
    <w:rsid w:val="005C2EEE"/>
    <w:rsid w:val="005C30DF"/>
    <w:rsid w:val="005C34F0"/>
    <w:rsid w:val="005C3AE0"/>
    <w:rsid w:val="005C3B81"/>
    <w:rsid w:val="005C3E05"/>
    <w:rsid w:val="005C3F5D"/>
    <w:rsid w:val="005C44BF"/>
    <w:rsid w:val="005C4546"/>
    <w:rsid w:val="005C45D5"/>
    <w:rsid w:val="005C4BD4"/>
    <w:rsid w:val="005C4E8E"/>
    <w:rsid w:val="005C58D5"/>
    <w:rsid w:val="005C58EC"/>
    <w:rsid w:val="005C5C74"/>
    <w:rsid w:val="005C5D28"/>
    <w:rsid w:val="005C5E33"/>
    <w:rsid w:val="005C6B3A"/>
    <w:rsid w:val="005C6BEA"/>
    <w:rsid w:val="005C6F38"/>
    <w:rsid w:val="005C72D7"/>
    <w:rsid w:val="005C7400"/>
    <w:rsid w:val="005C7ADF"/>
    <w:rsid w:val="005C7C64"/>
    <w:rsid w:val="005C7E5D"/>
    <w:rsid w:val="005D054D"/>
    <w:rsid w:val="005D061B"/>
    <w:rsid w:val="005D0748"/>
    <w:rsid w:val="005D07DA"/>
    <w:rsid w:val="005D0AAB"/>
    <w:rsid w:val="005D0B41"/>
    <w:rsid w:val="005D0DD1"/>
    <w:rsid w:val="005D1498"/>
    <w:rsid w:val="005D15E7"/>
    <w:rsid w:val="005D1788"/>
    <w:rsid w:val="005D1996"/>
    <w:rsid w:val="005D1D92"/>
    <w:rsid w:val="005D2387"/>
    <w:rsid w:val="005D24CB"/>
    <w:rsid w:val="005D24D3"/>
    <w:rsid w:val="005D27F7"/>
    <w:rsid w:val="005D27FD"/>
    <w:rsid w:val="005D2AF7"/>
    <w:rsid w:val="005D2EC5"/>
    <w:rsid w:val="005D30B7"/>
    <w:rsid w:val="005D32E0"/>
    <w:rsid w:val="005D356B"/>
    <w:rsid w:val="005D3590"/>
    <w:rsid w:val="005D3636"/>
    <w:rsid w:val="005D3899"/>
    <w:rsid w:val="005D389B"/>
    <w:rsid w:val="005D38FF"/>
    <w:rsid w:val="005D3E4A"/>
    <w:rsid w:val="005D41C9"/>
    <w:rsid w:val="005D4581"/>
    <w:rsid w:val="005D4808"/>
    <w:rsid w:val="005D4A43"/>
    <w:rsid w:val="005D4BFA"/>
    <w:rsid w:val="005D4C4F"/>
    <w:rsid w:val="005D4D0F"/>
    <w:rsid w:val="005D4D98"/>
    <w:rsid w:val="005D4EAF"/>
    <w:rsid w:val="005D507D"/>
    <w:rsid w:val="005D50F7"/>
    <w:rsid w:val="005D56AA"/>
    <w:rsid w:val="005D5B35"/>
    <w:rsid w:val="005D5F41"/>
    <w:rsid w:val="005D5FBB"/>
    <w:rsid w:val="005D60A4"/>
    <w:rsid w:val="005D631F"/>
    <w:rsid w:val="005D64CF"/>
    <w:rsid w:val="005D6925"/>
    <w:rsid w:val="005D69C5"/>
    <w:rsid w:val="005D6B34"/>
    <w:rsid w:val="005D6B8F"/>
    <w:rsid w:val="005D706A"/>
    <w:rsid w:val="005D71C8"/>
    <w:rsid w:val="005D7B00"/>
    <w:rsid w:val="005D7E1D"/>
    <w:rsid w:val="005E08E7"/>
    <w:rsid w:val="005E0F15"/>
    <w:rsid w:val="005E100B"/>
    <w:rsid w:val="005E11A1"/>
    <w:rsid w:val="005E14CA"/>
    <w:rsid w:val="005E1CF1"/>
    <w:rsid w:val="005E24B6"/>
    <w:rsid w:val="005E25C1"/>
    <w:rsid w:val="005E279B"/>
    <w:rsid w:val="005E3028"/>
    <w:rsid w:val="005E33AA"/>
    <w:rsid w:val="005E3B6C"/>
    <w:rsid w:val="005E3CF1"/>
    <w:rsid w:val="005E3F7D"/>
    <w:rsid w:val="005E4A0A"/>
    <w:rsid w:val="005E52A1"/>
    <w:rsid w:val="005E538A"/>
    <w:rsid w:val="005E5435"/>
    <w:rsid w:val="005E544F"/>
    <w:rsid w:val="005E55B8"/>
    <w:rsid w:val="005E5BAF"/>
    <w:rsid w:val="005E5E03"/>
    <w:rsid w:val="005E5EA5"/>
    <w:rsid w:val="005E5FD1"/>
    <w:rsid w:val="005E63B5"/>
    <w:rsid w:val="005E63C8"/>
    <w:rsid w:val="005E649B"/>
    <w:rsid w:val="005E65B5"/>
    <w:rsid w:val="005E6C49"/>
    <w:rsid w:val="005E6E86"/>
    <w:rsid w:val="005E6F76"/>
    <w:rsid w:val="005E7157"/>
    <w:rsid w:val="005E72DC"/>
    <w:rsid w:val="005E74D5"/>
    <w:rsid w:val="005E7798"/>
    <w:rsid w:val="005E77C5"/>
    <w:rsid w:val="005E79BC"/>
    <w:rsid w:val="005E7D22"/>
    <w:rsid w:val="005E7E14"/>
    <w:rsid w:val="005E7E93"/>
    <w:rsid w:val="005E7FC8"/>
    <w:rsid w:val="005F0297"/>
    <w:rsid w:val="005F05B0"/>
    <w:rsid w:val="005F05B5"/>
    <w:rsid w:val="005F0905"/>
    <w:rsid w:val="005F097F"/>
    <w:rsid w:val="005F0A56"/>
    <w:rsid w:val="005F0FEC"/>
    <w:rsid w:val="005F100B"/>
    <w:rsid w:val="005F13E9"/>
    <w:rsid w:val="005F167A"/>
    <w:rsid w:val="005F1EF7"/>
    <w:rsid w:val="005F2426"/>
    <w:rsid w:val="005F2833"/>
    <w:rsid w:val="005F2D3A"/>
    <w:rsid w:val="005F3278"/>
    <w:rsid w:val="005F32E7"/>
    <w:rsid w:val="005F3ACA"/>
    <w:rsid w:val="005F4159"/>
    <w:rsid w:val="005F4209"/>
    <w:rsid w:val="005F4377"/>
    <w:rsid w:val="005F459B"/>
    <w:rsid w:val="005F476E"/>
    <w:rsid w:val="005F487E"/>
    <w:rsid w:val="005F4894"/>
    <w:rsid w:val="005F4A94"/>
    <w:rsid w:val="005F4FFA"/>
    <w:rsid w:val="005F502A"/>
    <w:rsid w:val="005F5095"/>
    <w:rsid w:val="005F511F"/>
    <w:rsid w:val="005F518A"/>
    <w:rsid w:val="005F539D"/>
    <w:rsid w:val="005F53E7"/>
    <w:rsid w:val="005F53FF"/>
    <w:rsid w:val="005F57DD"/>
    <w:rsid w:val="005F5877"/>
    <w:rsid w:val="005F5A46"/>
    <w:rsid w:val="005F5AE9"/>
    <w:rsid w:val="005F5B90"/>
    <w:rsid w:val="005F5B92"/>
    <w:rsid w:val="005F6428"/>
    <w:rsid w:val="005F652F"/>
    <w:rsid w:val="005F6886"/>
    <w:rsid w:val="005F696F"/>
    <w:rsid w:val="005F6A76"/>
    <w:rsid w:val="005F6DE7"/>
    <w:rsid w:val="005F7607"/>
    <w:rsid w:val="005F7C12"/>
    <w:rsid w:val="005F7C35"/>
    <w:rsid w:val="005F7DDF"/>
    <w:rsid w:val="005F7F72"/>
    <w:rsid w:val="006000F9"/>
    <w:rsid w:val="0060022D"/>
    <w:rsid w:val="006002CF"/>
    <w:rsid w:val="006002DB"/>
    <w:rsid w:val="00600858"/>
    <w:rsid w:val="00600B7A"/>
    <w:rsid w:val="00600D85"/>
    <w:rsid w:val="00600F34"/>
    <w:rsid w:val="0060107C"/>
    <w:rsid w:val="006010B7"/>
    <w:rsid w:val="00601297"/>
    <w:rsid w:val="0060129A"/>
    <w:rsid w:val="0060155E"/>
    <w:rsid w:val="00601AAB"/>
    <w:rsid w:val="00601DC5"/>
    <w:rsid w:val="0060214E"/>
    <w:rsid w:val="006022D3"/>
    <w:rsid w:val="00602326"/>
    <w:rsid w:val="006023CF"/>
    <w:rsid w:val="006029AD"/>
    <w:rsid w:val="00602C30"/>
    <w:rsid w:val="00602DCF"/>
    <w:rsid w:val="00602E99"/>
    <w:rsid w:val="00602FA4"/>
    <w:rsid w:val="00602FCD"/>
    <w:rsid w:val="00603003"/>
    <w:rsid w:val="0060302C"/>
    <w:rsid w:val="00603045"/>
    <w:rsid w:val="00603528"/>
    <w:rsid w:val="0060371B"/>
    <w:rsid w:val="00603D62"/>
    <w:rsid w:val="00603F18"/>
    <w:rsid w:val="00604317"/>
    <w:rsid w:val="006043F5"/>
    <w:rsid w:val="0060446A"/>
    <w:rsid w:val="00604514"/>
    <w:rsid w:val="00604DBB"/>
    <w:rsid w:val="0060506B"/>
    <w:rsid w:val="00605214"/>
    <w:rsid w:val="0060556E"/>
    <w:rsid w:val="0060575B"/>
    <w:rsid w:val="006057EB"/>
    <w:rsid w:val="00605A12"/>
    <w:rsid w:val="00605ABB"/>
    <w:rsid w:val="006063D5"/>
    <w:rsid w:val="00606410"/>
    <w:rsid w:val="00606A8C"/>
    <w:rsid w:val="00606B0C"/>
    <w:rsid w:val="00606EAA"/>
    <w:rsid w:val="00606EBC"/>
    <w:rsid w:val="00606EE0"/>
    <w:rsid w:val="00606EE1"/>
    <w:rsid w:val="00607017"/>
    <w:rsid w:val="006072F6"/>
    <w:rsid w:val="00607B59"/>
    <w:rsid w:val="00607E31"/>
    <w:rsid w:val="006103D0"/>
    <w:rsid w:val="00611418"/>
    <w:rsid w:val="00611812"/>
    <w:rsid w:val="00611C59"/>
    <w:rsid w:val="0061214C"/>
    <w:rsid w:val="0061256C"/>
    <w:rsid w:val="00612570"/>
    <w:rsid w:val="006127F2"/>
    <w:rsid w:val="0061283F"/>
    <w:rsid w:val="006129D5"/>
    <w:rsid w:val="00612ACF"/>
    <w:rsid w:val="00612D2C"/>
    <w:rsid w:val="00612E6C"/>
    <w:rsid w:val="00612EBD"/>
    <w:rsid w:val="00613510"/>
    <w:rsid w:val="0061391A"/>
    <w:rsid w:val="00613AEE"/>
    <w:rsid w:val="00613C3C"/>
    <w:rsid w:val="00613C71"/>
    <w:rsid w:val="00614201"/>
    <w:rsid w:val="00614476"/>
    <w:rsid w:val="00614D14"/>
    <w:rsid w:val="00614D67"/>
    <w:rsid w:val="006151D1"/>
    <w:rsid w:val="006152F7"/>
    <w:rsid w:val="0061541C"/>
    <w:rsid w:val="006157D4"/>
    <w:rsid w:val="00615EE2"/>
    <w:rsid w:val="00615FDC"/>
    <w:rsid w:val="0061638D"/>
    <w:rsid w:val="00616C99"/>
    <w:rsid w:val="00616C9C"/>
    <w:rsid w:val="00616CF1"/>
    <w:rsid w:val="00616ED4"/>
    <w:rsid w:val="00616F4B"/>
    <w:rsid w:val="00616FB0"/>
    <w:rsid w:val="00617122"/>
    <w:rsid w:val="00617435"/>
    <w:rsid w:val="006175C5"/>
    <w:rsid w:val="00617989"/>
    <w:rsid w:val="006200AE"/>
    <w:rsid w:val="006205EC"/>
    <w:rsid w:val="00620647"/>
    <w:rsid w:val="00620714"/>
    <w:rsid w:val="00620827"/>
    <w:rsid w:val="00620BFD"/>
    <w:rsid w:val="00620D2C"/>
    <w:rsid w:val="00621348"/>
    <w:rsid w:val="0062134E"/>
    <w:rsid w:val="006213E5"/>
    <w:rsid w:val="006213FA"/>
    <w:rsid w:val="006215CA"/>
    <w:rsid w:val="00621641"/>
    <w:rsid w:val="006216F2"/>
    <w:rsid w:val="00621A07"/>
    <w:rsid w:val="00621C30"/>
    <w:rsid w:val="00621E1A"/>
    <w:rsid w:val="00621E2F"/>
    <w:rsid w:val="00621F91"/>
    <w:rsid w:val="006221D2"/>
    <w:rsid w:val="0062296E"/>
    <w:rsid w:val="00622B14"/>
    <w:rsid w:val="00622C56"/>
    <w:rsid w:val="006232C9"/>
    <w:rsid w:val="00623899"/>
    <w:rsid w:val="00623B11"/>
    <w:rsid w:val="00623F1A"/>
    <w:rsid w:val="006241C9"/>
    <w:rsid w:val="00624552"/>
    <w:rsid w:val="006246CA"/>
    <w:rsid w:val="00624C4E"/>
    <w:rsid w:val="00624DBC"/>
    <w:rsid w:val="00625055"/>
    <w:rsid w:val="0062507E"/>
    <w:rsid w:val="0062543B"/>
    <w:rsid w:val="0062585E"/>
    <w:rsid w:val="0062596F"/>
    <w:rsid w:val="0062597D"/>
    <w:rsid w:val="006259A9"/>
    <w:rsid w:val="00625EB4"/>
    <w:rsid w:val="00625EFA"/>
    <w:rsid w:val="00625FDD"/>
    <w:rsid w:val="00626019"/>
    <w:rsid w:val="00626AEB"/>
    <w:rsid w:val="00626B5D"/>
    <w:rsid w:val="00626DF2"/>
    <w:rsid w:val="00626EAB"/>
    <w:rsid w:val="006270C1"/>
    <w:rsid w:val="00627333"/>
    <w:rsid w:val="00627349"/>
    <w:rsid w:val="00627BD4"/>
    <w:rsid w:val="00627BE4"/>
    <w:rsid w:val="00627D5F"/>
    <w:rsid w:val="00627FF7"/>
    <w:rsid w:val="0063006E"/>
    <w:rsid w:val="0063020C"/>
    <w:rsid w:val="006306FE"/>
    <w:rsid w:val="006307B7"/>
    <w:rsid w:val="00630EC0"/>
    <w:rsid w:val="006314ED"/>
    <w:rsid w:val="0063160F"/>
    <w:rsid w:val="00631943"/>
    <w:rsid w:val="00631961"/>
    <w:rsid w:val="006322F3"/>
    <w:rsid w:val="0063288F"/>
    <w:rsid w:val="00632992"/>
    <w:rsid w:val="006329BA"/>
    <w:rsid w:val="00632BD3"/>
    <w:rsid w:val="00632BE6"/>
    <w:rsid w:val="00632D3A"/>
    <w:rsid w:val="00632D5D"/>
    <w:rsid w:val="00632FA5"/>
    <w:rsid w:val="00632FC2"/>
    <w:rsid w:val="00633090"/>
    <w:rsid w:val="00633385"/>
    <w:rsid w:val="006337A5"/>
    <w:rsid w:val="00633822"/>
    <w:rsid w:val="00633963"/>
    <w:rsid w:val="00633A8A"/>
    <w:rsid w:val="00633C06"/>
    <w:rsid w:val="00633CFA"/>
    <w:rsid w:val="00633E60"/>
    <w:rsid w:val="00633FE2"/>
    <w:rsid w:val="00634080"/>
    <w:rsid w:val="006343E1"/>
    <w:rsid w:val="00634910"/>
    <w:rsid w:val="0063496F"/>
    <w:rsid w:val="006349EE"/>
    <w:rsid w:val="00634CE4"/>
    <w:rsid w:val="00636063"/>
    <w:rsid w:val="006362C9"/>
    <w:rsid w:val="00636A13"/>
    <w:rsid w:val="00636B2B"/>
    <w:rsid w:val="00636BDD"/>
    <w:rsid w:val="00636E92"/>
    <w:rsid w:val="00636F60"/>
    <w:rsid w:val="006372A4"/>
    <w:rsid w:val="00637443"/>
    <w:rsid w:val="006374F1"/>
    <w:rsid w:val="00637598"/>
    <w:rsid w:val="00637602"/>
    <w:rsid w:val="00637689"/>
    <w:rsid w:val="006379CF"/>
    <w:rsid w:val="00637FE4"/>
    <w:rsid w:val="006401A3"/>
    <w:rsid w:val="006402E7"/>
    <w:rsid w:val="006402FC"/>
    <w:rsid w:val="006407E0"/>
    <w:rsid w:val="006407E4"/>
    <w:rsid w:val="006410D9"/>
    <w:rsid w:val="006413EA"/>
    <w:rsid w:val="00641571"/>
    <w:rsid w:val="0064170F"/>
    <w:rsid w:val="00641C03"/>
    <w:rsid w:val="00641DCE"/>
    <w:rsid w:val="006434C6"/>
    <w:rsid w:val="00643700"/>
    <w:rsid w:val="00643AB0"/>
    <w:rsid w:val="00643B21"/>
    <w:rsid w:val="00643C63"/>
    <w:rsid w:val="00643E93"/>
    <w:rsid w:val="00644073"/>
    <w:rsid w:val="00644338"/>
    <w:rsid w:val="00644717"/>
    <w:rsid w:val="00644F86"/>
    <w:rsid w:val="00645389"/>
    <w:rsid w:val="006453E4"/>
    <w:rsid w:val="006458E3"/>
    <w:rsid w:val="00645953"/>
    <w:rsid w:val="00645A0E"/>
    <w:rsid w:val="00645AD9"/>
    <w:rsid w:val="00645C99"/>
    <w:rsid w:val="00645FE5"/>
    <w:rsid w:val="006460E1"/>
    <w:rsid w:val="00646164"/>
    <w:rsid w:val="0064616C"/>
    <w:rsid w:val="00646418"/>
    <w:rsid w:val="00646653"/>
    <w:rsid w:val="006467A0"/>
    <w:rsid w:val="00646BE0"/>
    <w:rsid w:val="00646D0C"/>
    <w:rsid w:val="00646F22"/>
    <w:rsid w:val="00646F70"/>
    <w:rsid w:val="006471EF"/>
    <w:rsid w:val="006471FE"/>
    <w:rsid w:val="0065002E"/>
    <w:rsid w:val="0065032D"/>
    <w:rsid w:val="006503E1"/>
    <w:rsid w:val="0065058D"/>
    <w:rsid w:val="00650797"/>
    <w:rsid w:val="00650A92"/>
    <w:rsid w:val="00650DC0"/>
    <w:rsid w:val="006510F4"/>
    <w:rsid w:val="006511D0"/>
    <w:rsid w:val="006511DB"/>
    <w:rsid w:val="00651706"/>
    <w:rsid w:val="00651A06"/>
    <w:rsid w:val="00651DB1"/>
    <w:rsid w:val="006525C8"/>
    <w:rsid w:val="00652739"/>
    <w:rsid w:val="0065289A"/>
    <w:rsid w:val="00652B5A"/>
    <w:rsid w:val="00652CDD"/>
    <w:rsid w:val="0065319C"/>
    <w:rsid w:val="006534FF"/>
    <w:rsid w:val="0065358E"/>
    <w:rsid w:val="006537E8"/>
    <w:rsid w:val="00653D7C"/>
    <w:rsid w:val="00653F05"/>
    <w:rsid w:val="00653F18"/>
    <w:rsid w:val="0065401E"/>
    <w:rsid w:val="00654047"/>
    <w:rsid w:val="0065434D"/>
    <w:rsid w:val="00654485"/>
    <w:rsid w:val="0065511A"/>
    <w:rsid w:val="006553AF"/>
    <w:rsid w:val="00655B5C"/>
    <w:rsid w:val="00655F86"/>
    <w:rsid w:val="006567DA"/>
    <w:rsid w:val="006567E2"/>
    <w:rsid w:val="00656876"/>
    <w:rsid w:val="006569F6"/>
    <w:rsid w:val="006571B9"/>
    <w:rsid w:val="00657370"/>
    <w:rsid w:val="00657576"/>
    <w:rsid w:val="006576B6"/>
    <w:rsid w:val="006579AE"/>
    <w:rsid w:val="00657D5F"/>
    <w:rsid w:val="00657DA1"/>
    <w:rsid w:val="00657F50"/>
    <w:rsid w:val="006600F1"/>
    <w:rsid w:val="006607D6"/>
    <w:rsid w:val="0066099C"/>
    <w:rsid w:val="00660C08"/>
    <w:rsid w:val="00660C8A"/>
    <w:rsid w:val="00660C95"/>
    <w:rsid w:val="00660EBF"/>
    <w:rsid w:val="00661106"/>
    <w:rsid w:val="006613F7"/>
    <w:rsid w:val="006614E4"/>
    <w:rsid w:val="0066262E"/>
    <w:rsid w:val="00662751"/>
    <w:rsid w:val="006627B3"/>
    <w:rsid w:val="006629CE"/>
    <w:rsid w:val="00662C7E"/>
    <w:rsid w:val="006630AC"/>
    <w:rsid w:val="0066323D"/>
    <w:rsid w:val="0066332E"/>
    <w:rsid w:val="0066339E"/>
    <w:rsid w:val="006633F4"/>
    <w:rsid w:val="00663467"/>
    <w:rsid w:val="006636E2"/>
    <w:rsid w:val="00663845"/>
    <w:rsid w:val="00663B64"/>
    <w:rsid w:val="00663F49"/>
    <w:rsid w:val="0066416B"/>
    <w:rsid w:val="006643A3"/>
    <w:rsid w:val="006644F4"/>
    <w:rsid w:val="006644FF"/>
    <w:rsid w:val="00664698"/>
    <w:rsid w:val="006649DA"/>
    <w:rsid w:val="00665268"/>
    <w:rsid w:val="006655DB"/>
    <w:rsid w:val="00665743"/>
    <w:rsid w:val="006659F1"/>
    <w:rsid w:val="006661F0"/>
    <w:rsid w:val="0066658C"/>
    <w:rsid w:val="0066690F"/>
    <w:rsid w:val="006669C5"/>
    <w:rsid w:val="006671C3"/>
    <w:rsid w:val="006673E6"/>
    <w:rsid w:val="00667546"/>
    <w:rsid w:val="00667593"/>
    <w:rsid w:val="0066772E"/>
    <w:rsid w:val="0066779D"/>
    <w:rsid w:val="0066782D"/>
    <w:rsid w:val="00667DEF"/>
    <w:rsid w:val="00667E45"/>
    <w:rsid w:val="00667E97"/>
    <w:rsid w:val="00667EC6"/>
    <w:rsid w:val="00670058"/>
    <w:rsid w:val="0067023B"/>
    <w:rsid w:val="0067043C"/>
    <w:rsid w:val="006704B4"/>
    <w:rsid w:val="0067088B"/>
    <w:rsid w:val="00670B5A"/>
    <w:rsid w:val="00670B62"/>
    <w:rsid w:val="00670E99"/>
    <w:rsid w:val="00671087"/>
    <w:rsid w:val="00671867"/>
    <w:rsid w:val="00671B77"/>
    <w:rsid w:val="0067222C"/>
    <w:rsid w:val="00672478"/>
    <w:rsid w:val="00672584"/>
    <w:rsid w:val="006727D1"/>
    <w:rsid w:val="00672BD7"/>
    <w:rsid w:val="00672DE5"/>
    <w:rsid w:val="006732CD"/>
    <w:rsid w:val="006737C6"/>
    <w:rsid w:val="0067380B"/>
    <w:rsid w:val="00673DC1"/>
    <w:rsid w:val="00673E3B"/>
    <w:rsid w:val="006743C5"/>
    <w:rsid w:val="006743DE"/>
    <w:rsid w:val="006748F4"/>
    <w:rsid w:val="00674A9E"/>
    <w:rsid w:val="00674F1B"/>
    <w:rsid w:val="00675237"/>
    <w:rsid w:val="0067536D"/>
    <w:rsid w:val="00675711"/>
    <w:rsid w:val="00675AC8"/>
    <w:rsid w:val="00675C4A"/>
    <w:rsid w:val="00675E23"/>
    <w:rsid w:val="00675ED8"/>
    <w:rsid w:val="00676581"/>
    <w:rsid w:val="00676845"/>
    <w:rsid w:val="00676C0A"/>
    <w:rsid w:val="00676EB9"/>
    <w:rsid w:val="00676EF6"/>
    <w:rsid w:val="00676FAE"/>
    <w:rsid w:val="00677840"/>
    <w:rsid w:val="00677C34"/>
    <w:rsid w:val="00677D73"/>
    <w:rsid w:val="00677E9A"/>
    <w:rsid w:val="0068002F"/>
    <w:rsid w:val="00680839"/>
    <w:rsid w:val="00680AB5"/>
    <w:rsid w:val="0068146A"/>
    <w:rsid w:val="0068156E"/>
    <w:rsid w:val="006815BC"/>
    <w:rsid w:val="006817E5"/>
    <w:rsid w:val="00681A48"/>
    <w:rsid w:val="00681AD1"/>
    <w:rsid w:val="00681D66"/>
    <w:rsid w:val="00681DF6"/>
    <w:rsid w:val="00681EA4"/>
    <w:rsid w:val="00681F04"/>
    <w:rsid w:val="00681F6F"/>
    <w:rsid w:val="00682827"/>
    <w:rsid w:val="00682C1F"/>
    <w:rsid w:val="00682D9B"/>
    <w:rsid w:val="00682DF2"/>
    <w:rsid w:val="0068301B"/>
    <w:rsid w:val="006840D8"/>
    <w:rsid w:val="006841D0"/>
    <w:rsid w:val="00684498"/>
    <w:rsid w:val="0068450A"/>
    <w:rsid w:val="00684BBB"/>
    <w:rsid w:val="0068501F"/>
    <w:rsid w:val="00685AD3"/>
    <w:rsid w:val="00685BBC"/>
    <w:rsid w:val="00685CBB"/>
    <w:rsid w:val="006863C8"/>
    <w:rsid w:val="006864C3"/>
    <w:rsid w:val="006864CE"/>
    <w:rsid w:val="0068659A"/>
    <w:rsid w:val="00686A27"/>
    <w:rsid w:val="00687D3D"/>
    <w:rsid w:val="00690124"/>
    <w:rsid w:val="0069018E"/>
    <w:rsid w:val="0069037C"/>
    <w:rsid w:val="00690B67"/>
    <w:rsid w:val="00690C62"/>
    <w:rsid w:val="00690F54"/>
    <w:rsid w:val="0069105A"/>
    <w:rsid w:val="00691131"/>
    <w:rsid w:val="006912EC"/>
    <w:rsid w:val="006913AE"/>
    <w:rsid w:val="006914DF"/>
    <w:rsid w:val="0069154B"/>
    <w:rsid w:val="0069168C"/>
    <w:rsid w:val="006917F8"/>
    <w:rsid w:val="00691902"/>
    <w:rsid w:val="00691952"/>
    <w:rsid w:val="00691993"/>
    <w:rsid w:val="00691CE9"/>
    <w:rsid w:val="00692092"/>
    <w:rsid w:val="00692218"/>
    <w:rsid w:val="006927F1"/>
    <w:rsid w:val="00692B41"/>
    <w:rsid w:val="00693300"/>
    <w:rsid w:val="00693320"/>
    <w:rsid w:val="00693512"/>
    <w:rsid w:val="006938E9"/>
    <w:rsid w:val="00693BA5"/>
    <w:rsid w:val="00693D93"/>
    <w:rsid w:val="00693EFB"/>
    <w:rsid w:val="0069403D"/>
    <w:rsid w:val="0069405D"/>
    <w:rsid w:val="006940A9"/>
    <w:rsid w:val="006940C3"/>
    <w:rsid w:val="006940CF"/>
    <w:rsid w:val="006945DE"/>
    <w:rsid w:val="006947AF"/>
    <w:rsid w:val="00694905"/>
    <w:rsid w:val="00694BFC"/>
    <w:rsid w:val="00695215"/>
    <w:rsid w:val="006956DE"/>
    <w:rsid w:val="00695736"/>
    <w:rsid w:val="00695AB3"/>
    <w:rsid w:val="00695B18"/>
    <w:rsid w:val="00695D7C"/>
    <w:rsid w:val="006960C5"/>
    <w:rsid w:val="00696178"/>
    <w:rsid w:val="006961A7"/>
    <w:rsid w:val="00696206"/>
    <w:rsid w:val="0069644F"/>
    <w:rsid w:val="0069648A"/>
    <w:rsid w:val="00696924"/>
    <w:rsid w:val="00696C28"/>
    <w:rsid w:val="00696F45"/>
    <w:rsid w:val="00697257"/>
    <w:rsid w:val="006972EB"/>
    <w:rsid w:val="00697508"/>
    <w:rsid w:val="00697526"/>
    <w:rsid w:val="00697C53"/>
    <w:rsid w:val="00697EE9"/>
    <w:rsid w:val="006A0113"/>
    <w:rsid w:val="006A01F3"/>
    <w:rsid w:val="006A050B"/>
    <w:rsid w:val="006A052B"/>
    <w:rsid w:val="006A0744"/>
    <w:rsid w:val="006A0A28"/>
    <w:rsid w:val="006A0ADC"/>
    <w:rsid w:val="006A1089"/>
    <w:rsid w:val="006A125F"/>
    <w:rsid w:val="006A14F8"/>
    <w:rsid w:val="006A188E"/>
    <w:rsid w:val="006A1AD2"/>
    <w:rsid w:val="006A1C5C"/>
    <w:rsid w:val="006A1C77"/>
    <w:rsid w:val="006A1D6C"/>
    <w:rsid w:val="006A1F6C"/>
    <w:rsid w:val="006A2153"/>
    <w:rsid w:val="006A23F1"/>
    <w:rsid w:val="006A25DD"/>
    <w:rsid w:val="006A2733"/>
    <w:rsid w:val="006A27C3"/>
    <w:rsid w:val="006A2A4D"/>
    <w:rsid w:val="006A3190"/>
    <w:rsid w:val="006A3395"/>
    <w:rsid w:val="006A33C0"/>
    <w:rsid w:val="006A33CE"/>
    <w:rsid w:val="006A3BA9"/>
    <w:rsid w:val="006A3CDD"/>
    <w:rsid w:val="006A4AC8"/>
    <w:rsid w:val="006A4BFE"/>
    <w:rsid w:val="006A4D27"/>
    <w:rsid w:val="006A4DC5"/>
    <w:rsid w:val="006A4E0A"/>
    <w:rsid w:val="006A4E45"/>
    <w:rsid w:val="006A4E66"/>
    <w:rsid w:val="006A4F61"/>
    <w:rsid w:val="006A50C8"/>
    <w:rsid w:val="006A5195"/>
    <w:rsid w:val="006A557A"/>
    <w:rsid w:val="006A558C"/>
    <w:rsid w:val="006A578E"/>
    <w:rsid w:val="006A59DB"/>
    <w:rsid w:val="006A5B92"/>
    <w:rsid w:val="006A5D23"/>
    <w:rsid w:val="006A6260"/>
    <w:rsid w:val="006A62C0"/>
    <w:rsid w:val="006A659F"/>
    <w:rsid w:val="006A660D"/>
    <w:rsid w:val="006A662E"/>
    <w:rsid w:val="006A66B2"/>
    <w:rsid w:val="006A66EC"/>
    <w:rsid w:val="006A670A"/>
    <w:rsid w:val="006A6A7D"/>
    <w:rsid w:val="006A6AC7"/>
    <w:rsid w:val="006A6C24"/>
    <w:rsid w:val="006A6DF7"/>
    <w:rsid w:val="006A6FF7"/>
    <w:rsid w:val="006A74EB"/>
    <w:rsid w:val="006A75C3"/>
    <w:rsid w:val="006A78E3"/>
    <w:rsid w:val="006B02BF"/>
    <w:rsid w:val="006B0416"/>
    <w:rsid w:val="006B0600"/>
    <w:rsid w:val="006B0822"/>
    <w:rsid w:val="006B088F"/>
    <w:rsid w:val="006B0B85"/>
    <w:rsid w:val="006B1456"/>
    <w:rsid w:val="006B148B"/>
    <w:rsid w:val="006B1647"/>
    <w:rsid w:val="006B1A37"/>
    <w:rsid w:val="006B1F07"/>
    <w:rsid w:val="006B2059"/>
    <w:rsid w:val="006B2381"/>
    <w:rsid w:val="006B2495"/>
    <w:rsid w:val="006B2799"/>
    <w:rsid w:val="006B2ABC"/>
    <w:rsid w:val="006B2B7A"/>
    <w:rsid w:val="006B3139"/>
    <w:rsid w:val="006B32D8"/>
    <w:rsid w:val="006B37F6"/>
    <w:rsid w:val="006B3975"/>
    <w:rsid w:val="006B3CF9"/>
    <w:rsid w:val="006B3D09"/>
    <w:rsid w:val="006B3E7B"/>
    <w:rsid w:val="006B4586"/>
    <w:rsid w:val="006B4A69"/>
    <w:rsid w:val="006B4AA9"/>
    <w:rsid w:val="006B4ACD"/>
    <w:rsid w:val="006B4B8B"/>
    <w:rsid w:val="006B4C21"/>
    <w:rsid w:val="006B4E20"/>
    <w:rsid w:val="006B4E64"/>
    <w:rsid w:val="006B4FEC"/>
    <w:rsid w:val="006B56AD"/>
    <w:rsid w:val="006B57B4"/>
    <w:rsid w:val="006B5C9B"/>
    <w:rsid w:val="006B6117"/>
    <w:rsid w:val="006B6388"/>
    <w:rsid w:val="006B64BE"/>
    <w:rsid w:val="006B6613"/>
    <w:rsid w:val="006B6A98"/>
    <w:rsid w:val="006B6B18"/>
    <w:rsid w:val="006B6CD7"/>
    <w:rsid w:val="006B6E81"/>
    <w:rsid w:val="006B7011"/>
    <w:rsid w:val="006B717F"/>
    <w:rsid w:val="006B71F0"/>
    <w:rsid w:val="006B75E1"/>
    <w:rsid w:val="006B7807"/>
    <w:rsid w:val="006B7997"/>
    <w:rsid w:val="006B7AD6"/>
    <w:rsid w:val="006B7E92"/>
    <w:rsid w:val="006C04BA"/>
    <w:rsid w:val="006C05A9"/>
    <w:rsid w:val="006C08A3"/>
    <w:rsid w:val="006C0B57"/>
    <w:rsid w:val="006C0E2C"/>
    <w:rsid w:val="006C10B3"/>
    <w:rsid w:val="006C1165"/>
    <w:rsid w:val="006C11B5"/>
    <w:rsid w:val="006C14A3"/>
    <w:rsid w:val="006C153B"/>
    <w:rsid w:val="006C175B"/>
    <w:rsid w:val="006C1765"/>
    <w:rsid w:val="006C18E3"/>
    <w:rsid w:val="006C19E2"/>
    <w:rsid w:val="006C1C36"/>
    <w:rsid w:val="006C1CA9"/>
    <w:rsid w:val="006C1E4A"/>
    <w:rsid w:val="006C2583"/>
    <w:rsid w:val="006C2768"/>
    <w:rsid w:val="006C292C"/>
    <w:rsid w:val="006C2966"/>
    <w:rsid w:val="006C2B41"/>
    <w:rsid w:val="006C2EF3"/>
    <w:rsid w:val="006C2FF2"/>
    <w:rsid w:val="006C3313"/>
    <w:rsid w:val="006C33B1"/>
    <w:rsid w:val="006C3838"/>
    <w:rsid w:val="006C39B3"/>
    <w:rsid w:val="006C3A51"/>
    <w:rsid w:val="006C3A98"/>
    <w:rsid w:val="006C3D4F"/>
    <w:rsid w:val="006C3E21"/>
    <w:rsid w:val="006C40CF"/>
    <w:rsid w:val="006C418D"/>
    <w:rsid w:val="006C4194"/>
    <w:rsid w:val="006C4440"/>
    <w:rsid w:val="006C46B6"/>
    <w:rsid w:val="006C48E6"/>
    <w:rsid w:val="006C499F"/>
    <w:rsid w:val="006C49F0"/>
    <w:rsid w:val="006C4C66"/>
    <w:rsid w:val="006C4CCD"/>
    <w:rsid w:val="006C4DFC"/>
    <w:rsid w:val="006C4FED"/>
    <w:rsid w:val="006C5184"/>
    <w:rsid w:val="006C53E7"/>
    <w:rsid w:val="006C5A68"/>
    <w:rsid w:val="006C5B06"/>
    <w:rsid w:val="006C5B10"/>
    <w:rsid w:val="006C5D66"/>
    <w:rsid w:val="006C618E"/>
    <w:rsid w:val="006C68D0"/>
    <w:rsid w:val="006C6E41"/>
    <w:rsid w:val="006C710D"/>
    <w:rsid w:val="006C71D9"/>
    <w:rsid w:val="006C7657"/>
    <w:rsid w:val="006C7ACC"/>
    <w:rsid w:val="006D013C"/>
    <w:rsid w:val="006D1128"/>
    <w:rsid w:val="006D1338"/>
    <w:rsid w:val="006D13A9"/>
    <w:rsid w:val="006D14A5"/>
    <w:rsid w:val="006D1A27"/>
    <w:rsid w:val="006D1A7C"/>
    <w:rsid w:val="006D1EE7"/>
    <w:rsid w:val="006D1F76"/>
    <w:rsid w:val="006D2B68"/>
    <w:rsid w:val="006D2B9B"/>
    <w:rsid w:val="006D310A"/>
    <w:rsid w:val="006D317E"/>
    <w:rsid w:val="006D358F"/>
    <w:rsid w:val="006D3BA8"/>
    <w:rsid w:val="006D3C30"/>
    <w:rsid w:val="006D3D41"/>
    <w:rsid w:val="006D3E7A"/>
    <w:rsid w:val="006D4051"/>
    <w:rsid w:val="006D46D6"/>
    <w:rsid w:val="006D4938"/>
    <w:rsid w:val="006D4D82"/>
    <w:rsid w:val="006D5261"/>
    <w:rsid w:val="006D57F4"/>
    <w:rsid w:val="006D5B32"/>
    <w:rsid w:val="006D6016"/>
    <w:rsid w:val="006D6084"/>
    <w:rsid w:val="006D6357"/>
    <w:rsid w:val="006D6518"/>
    <w:rsid w:val="006D6DC2"/>
    <w:rsid w:val="006D70CA"/>
    <w:rsid w:val="006D7146"/>
    <w:rsid w:val="006D722C"/>
    <w:rsid w:val="006D7928"/>
    <w:rsid w:val="006D7B02"/>
    <w:rsid w:val="006D7D5A"/>
    <w:rsid w:val="006D7EFB"/>
    <w:rsid w:val="006D7F27"/>
    <w:rsid w:val="006D7F4A"/>
    <w:rsid w:val="006E0375"/>
    <w:rsid w:val="006E0526"/>
    <w:rsid w:val="006E0570"/>
    <w:rsid w:val="006E06DE"/>
    <w:rsid w:val="006E0762"/>
    <w:rsid w:val="006E0904"/>
    <w:rsid w:val="006E0A07"/>
    <w:rsid w:val="006E0B0E"/>
    <w:rsid w:val="006E0E4B"/>
    <w:rsid w:val="006E114E"/>
    <w:rsid w:val="006E13D0"/>
    <w:rsid w:val="006E1B0C"/>
    <w:rsid w:val="006E1B8D"/>
    <w:rsid w:val="006E1C76"/>
    <w:rsid w:val="006E20CF"/>
    <w:rsid w:val="006E23B5"/>
    <w:rsid w:val="006E261C"/>
    <w:rsid w:val="006E2652"/>
    <w:rsid w:val="006E2937"/>
    <w:rsid w:val="006E2949"/>
    <w:rsid w:val="006E2F8B"/>
    <w:rsid w:val="006E34EB"/>
    <w:rsid w:val="006E3706"/>
    <w:rsid w:val="006E3DE7"/>
    <w:rsid w:val="006E3E8A"/>
    <w:rsid w:val="006E3EE5"/>
    <w:rsid w:val="006E43E5"/>
    <w:rsid w:val="006E456F"/>
    <w:rsid w:val="006E47AA"/>
    <w:rsid w:val="006E4A21"/>
    <w:rsid w:val="006E4A3B"/>
    <w:rsid w:val="006E4AED"/>
    <w:rsid w:val="006E4CEB"/>
    <w:rsid w:val="006E4D02"/>
    <w:rsid w:val="006E4E11"/>
    <w:rsid w:val="006E4F44"/>
    <w:rsid w:val="006E5039"/>
    <w:rsid w:val="006E542C"/>
    <w:rsid w:val="006E5707"/>
    <w:rsid w:val="006E5723"/>
    <w:rsid w:val="006E58F4"/>
    <w:rsid w:val="006E59DB"/>
    <w:rsid w:val="006E5C62"/>
    <w:rsid w:val="006E5E21"/>
    <w:rsid w:val="006E5F69"/>
    <w:rsid w:val="006E5F92"/>
    <w:rsid w:val="006E60C2"/>
    <w:rsid w:val="006E6106"/>
    <w:rsid w:val="006E6DCB"/>
    <w:rsid w:val="006E6E48"/>
    <w:rsid w:val="006E70B6"/>
    <w:rsid w:val="006E716B"/>
    <w:rsid w:val="006E7344"/>
    <w:rsid w:val="006E7539"/>
    <w:rsid w:val="006E7635"/>
    <w:rsid w:val="006E7640"/>
    <w:rsid w:val="006E7A66"/>
    <w:rsid w:val="006E7EA3"/>
    <w:rsid w:val="006E7FBF"/>
    <w:rsid w:val="006F0148"/>
    <w:rsid w:val="006F06A5"/>
    <w:rsid w:val="006F06AA"/>
    <w:rsid w:val="006F0750"/>
    <w:rsid w:val="006F0892"/>
    <w:rsid w:val="006F0A22"/>
    <w:rsid w:val="006F0E77"/>
    <w:rsid w:val="006F0F4D"/>
    <w:rsid w:val="006F124D"/>
    <w:rsid w:val="006F1336"/>
    <w:rsid w:val="006F1624"/>
    <w:rsid w:val="006F172E"/>
    <w:rsid w:val="006F25FE"/>
    <w:rsid w:val="006F264A"/>
    <w:rsid w:val="006F2F62"/>
    <w:rsid w:val="006F2FDF"/>
    <w:rsid w:val="006F305D"/>
    <w:rsid w:val="006F3340"/>
    <w:rsid w:val="006F36A7"/>
    <w:rsid w:val="006F3D04"/>
    <w:rsid w:val="006F3D10"/>
    <w:rsid w:val="006F3D79"/>
    <w:rsid w:val="006F3D86"/>
    <w:rsid w:val="006F433E"/>
    <w:rsid w:val="006F45C7"/>
    <w:rsid w:val="006F4BE8"/>
    <w:rsid w:val="006F4BEB"/>
    <w:rsid w:val="006F4C99"/>
    <w:rsid w:val="006F4D74"/>
    <w:rsid w:val="006F53E5"/>
    <w:rsid w:val="006F5654"/>
    <w:rsid w:val="006F5726"/>
    <w:rsid w:val="006F5881"/>
    <w:rsid w:val="006F5958"/>
    <w:rsid w:val="006F5E19"/>
    <w:rsid w:val="006F5EC3"/>
    <w:rsid w:val="006F5F12"/>
    <w:rsid w:val="006F5F3F"/>
    <w:rsid w:val="006F631F"/>
    <w:rsid w:val="006F638E"/>
    <w:rsid w:val="006F6848"/>
    <w:rsid w:val="006F6F22"/>
    <w:rsid w:val="006F7065"/>
    <w:rsid w:val="006F73CA"/>
    <w:rsid w:val="006F76B5"/>
    <w:rsid w:val="006F78DF"/>
    <w:rsid w:val="006F7AFD"/>
    <w:rsid w:val="006F7B26"/>
    <w:rsid w:val="006F7C28"/>
    <w:rsid w:val="006F7F64"/>
    <w:rsid w:val="007004DC"/>
    <w:rsid w:val="00700981"/>
    <w:rsid w:val="0070118A"/>
    <w:rsid w:val="007012E1"/>
    <w:rsid w:val="00701607"/>
    <w:rsid w:val="00701884"/>
    <w:rsid w:val="00701AE2"/>
    <w:rsid w:val="00701B00"/>
    <w:rsid w:val="00701C3D"/>
    <w:rsid w:val="00701C8A"/>
    <w:rsid w:val="00701FB5"/>
    <w:rsid w:val="00702590"/>
    <w:rsid w:val="0070261C"/>
    <w:rsid w:val="007026F6"/>
    <w:rsid w:val="00702DB3"/>
    <w:rsid w:val="00703077"/>
    <w:rsid w:val="00703573"/>
    <w:rsid w:val="0070386A"/>
    <w:rsid w:val="00703C8B"/>
    <w:rsid w:val="00703E51"/>
    <w:rsid w:val="00704592"/>
    <w:rsid w:val="007047F8"/>
    <w:rsid w:val="00704C95"/>
    <w:rsid w:val="00704D6D"/>
    <w:rsid w:val="00705071"/>
    <w:rsid w:val="007054C3"/>
    <w:rsid w:val="007055B8"/>
    <w:rsid w:val="00705A01"/>
    <w:rsid w:val="00705DB3"/>
    <w:rsid w:val="00705F57"/>
    <w:rsid w:val="007061C7"/>
    <w:rsid w:val="007063FF"/>
    <w:rsid w:val="007066AA"/>
    <w:rsid w:val="007066B7"/>
    <w:rsid w:val="00706C6B"/>
    <w:rsid w:val="00706D30"/>
    <w:rsid w:val="00706DC2"/>
    <w:rsid w:val="00706E38"/>
    <w:rsid w:val="0070714B"/>
    <w:rsid w:val="0070720F"/>
    <w:rsid w:val="00707287"/>
    <w:rsid w:val="0070770D"/>
    <w:rsid w:val="00707771"/>
    <w:rsid w:val="007078E1"/>
    <w:rsid w:val="00707B3D"/>
    <w:rsid w:val="007100DA"/>
    <w:rsid w:val="007102A3"/>
    <w:rsid w:val="00710412"/>
    <w:rsid w:val="007106DD"/>
    <w:rsid w:val="0071075A"/>
    <w:rsid w:val="00710790"/>
    <w:rsid w:val="00711487"/>
    <w:rsid w:val="00711655"/>
    <w:rsid w:val="007117A2"/>
    <w:rsid w:val="00711C26"/>
    <w:rsid w:val="00711CF8"/>
    <w:rsid w:val="00711FDA"/>
    <w:rsid w:val="0071216F"/>
    <w:rsid w:val="007124DC"/>
    <w:rsid w:val="00712AD4"/>
    <w:rsid w:val="00712B0F"/>
    <w:rsid w:val="00712BA6"/>
    <w:rsid w:val="0071310F"/>
    <w:rsid w:val="00713A2F"/>
    <w:rsid w:val="00713D74"/>
    <w:rsid w:val="00713E3C"/>
    <w:rsid w:val="00714173"/>
    <w:rsid w:val="0071437B"/>
    <w:rsid w:val="00714697"/>
    <w:rsid w:val="0071483F"/>
    <w:rsid w:val="00715042"/>
    <w:rsid w:val="00715128"/>
    <w:rsid w:val="00715315"/>
    <w:rsid w:val="007155D5"/>
    <w:rsid w:val="00715718"/>
    <w:rsid w:val="007158C4"/>
    <w:rsid w:val="00715BA1"/>
    <w:rsid w:val="00715F74"/>
    <w:rsid w:val="00715FD1"/>
    <w:rsid w:val="0071615E"/>
    <w:rsid w:val="00716256"/>
    <w:rsid w:val="00716277"/>
    <w:rsid w:val="00716363"/>
    <w:rsid w:val="007167CB"/>
    <w:rsid w:val="00716A49"/>
    <w:rsid w:val="00716B4C"/>
    <w:rsid w:val="00716DB1"/>
    <w:rsid w:val="00716F62"/>
    <w:rsid w:val="00717078"/>
    <w:rsid w:val="0071721A"/>
    <w:rsid w:val="00717444"/>
    <w:rsid w:val="0071759E"/>
    <w:rsid w:val="00717896"/>
    <w:rsid w:val="0071790C"/>
    <w:rsid w:val="00717AB4"/>
    <w:rsid w:val="00717B66"/>
    <w:rsid w:val="00717B81"/>
    <w:rsid w:val="00717C20"/>
    <w:rsid w:val="00717C7F"/>
    <w:rsid w:val="00717CA4"/>
    <w:rsid w:val="00720028"/>
    <w:rsid w:val="00720579"/>
    <w:rsid w:val="00721251"/>
    <w:rsid w:val="00721670"/>
    <w:rsid w:val="00722238"/>
    <w:rsid w:val="00722298"/>
    <w:rsid w:val="007222AB"/>
    <w:rsid w:val="00722757"/>
    <w:rsid w:val="00722A06"/>
    <w:rsid w:val="00722A37"/>
    <w:rsid w:val="00722B85"/>
    <w:rsid w:val="007233EF"/>
    <w:rsid w:val="00723583"/>
    <w:rsid w:val="00723991"/>
    <w:rsid w:val="00723D78"/>
    <w:rsid w:val="00724408"/>
    <w:rsid w:val="007245AE"/>
    <w:rsid w:val="007245CE"/>
    <w:rsid w:val="007247E7"/>
    <w:rsid w:val="00724BC2"/>
    <w:rsid w:val="00724D0E"/>
    <w:rsid w:val="00724D5F"/>
    <w:rsid w:val="00724E6D"/>
    <w:rsid w:val="00724F2D"/>
    <w:rsid w:val="007250A7"/>
    <w:rsid w:val="00725274"/>
    <w:rsid w:val="007252AB"/>
    <w:rsid w:val="007253B1"/>
    <w:rsid w:val="007254A6"/>
    <w:rsid w:val="0072572E"/>
    <w:rsid w:val="007257D5"/>
    <w:rsid w:val="00725A5A"/>
    <w:rsid w:val="00725F1B"/>
    <w:rsid w:val="00726104"/>
    <w:rsid w:val="00726306"/>
    <w:rsid w:val="00726644"/>
    <w:rsid w:val="00726665"/>
    <w:rsid w:val="007266FE"/>
    <w:rsid w:val="007269FC"/>
    <w:rsid w:val="00726A42"/>
    <w:rsid w:val="00726EDB"/>
    <w:rsid w:val="00727020"/>
    <w:rsid w:val="007273BD"/>
    <w:rsid w:val="007275E9"/>
    <w:rsid w:val="00727716"/>
    <w:rsid w:val="00727969"/>
    <w:rsid w:val="00727BDC"/>
    <w:rsid w:val="00727C39"/>
    <w:rsid w:val="00727CF0"/>
    <w:rsid w:val="00727E8E"/>
    <w:rsid w:val="00730074"/>
    <w:rsid w:val="00730779"/>
    <w:rsid w:val="00730891"/>
    <w:rsid w:val="007309AF"/>
    <w:rsid w:val="00730B58"/>
    <w:rsid w:val="00730C9B"/>
    <w:rsid w:val="00730D3F"/>
    <w:rsid w:val="00730DA9"/>
    <w:rsid w:val="00732118"/>
    <w:rsid w:val="00732514"/>
    <w:rsid w:val="007326CC"/>
    <w:rsid w:val="0073299A"/>
    <w:rsid w:val="00732C5D"/>
    <w:rsid w:val="00732F07"/>
    <w:rsid w:val="00733061"/>
    <w:rsid w:val="00733112"/>
    <w:rsid w:val="0073347B"/>
    <w:rsid w:val="007337A8"/>
    <w:rsid w:val="00733990"/>
    <w:rsid w:val="00733A1E"/>
    <w:rsid w:val="00733B1B"/>
    <w:rsid w:val="00733BA6"/>
    <w:rsid w:val="0073432D"/>
    <w:rsid w:val="007344FC"/>
    <w:rsid w:val="0073450F"/>
    <w:rsid w:val="00734547"/>
    <w:rsid w:val="0073457B"/>
    <w:rsid w:val="0073473F"/>
    <w:rsid w:val="00734AD4"/>
    <w:rsid w:val="00734C26"/>
    <w:rsid w:val="00734D18"/>
    <w:rsid w:val="00735483"/>
    <w:rsid w:val="007356C7"/>
    <w:rsid w:val="00735777"/>
    <w:rsid w:val="007358DD"/>
    <w:rsid w:val="00735A79"/>
    <w:rsid w:val="00735F97"/>
    <w:rsid w:val="00736480"/>
    <w:rsid w:val="007364DF"/>
    <w:rsid w:val="0073656A"/>
    <w:rsid w:val="0073690E"/>
    <w:rsid w:val="00736A06"/>
    <w:rsid w:val="00736F13"/>
    <w:rsid w:val="00736F17"/>
    <w:rsid w:val="007374CA"/>
    <w:rsid w:val="00737753"/>
    <w:rsid w:val="00737A3C"/>
    <w:rsid w:val="00737A45"/>
    <w:rsid w:val="00737B5B"/>
    <w:rsid w:val="00737C4C"/>
    <w:rsid w:val="007400E1"/>
    <w:rsid w:val="007403B3"/>
    <w:rsid w:val="00740440"/>
    <w:rsid w:val="0074050F"/>
    <w:rsid w:val="0074080E"/>
    <w:rsid w:val="00740974"/>
    <w:rsid w:val="007411F9"/>
    <w:rsid w:val="00741314"/>
    <w:rsid w:val="00741345"/>
    <w:rsid w:val="00741450"/>
    <w:rsid w:val="00741519"/>
    <w:rsid w:val="00741718"/>
    <w:rsid w:val="00741F8E"/>
    <w:rsid w:val="007420AA"/>
    <w:rsid w:val="007422EC"/>
    <w:rsid w:val="007426C7"/>
    <w:rsid w:val="0074270A"/>
    <w:rsid w:val="00742925"/>
    <w:rsid w:val="00742C2D"/>
    <w:rsid w:val="00743122"/>
    <w:rsid w:val="00743180"/>
    <w:rsid w:val="0074328F"/>
    <w:rsid w:val="007432C3"/>
    <w:rsid w:val="007432EC"/>
    <w:rsid w:val="0074343E"/>
    <w:rsid w:val="00743578"/>
    <w:rsid w:val="00743659"/>
    <w:rsid w:val="0074367D"/>
    <w:rsid w:val="00743757"/>
    <w:rsid w:val="0074394B"/>
    <w:rsid w:val="00743C71"/>
    <w:rsid w:val="00743EDC"/>
    <w:rsid w:val="0074458E"/>
    <w:rsid w:val="00744798"/>
    <w:rsid w:val="00744986"/>
    <w:rsid w:val="00744C50"/>
    <w:rsid w:val="00744D00"/>
    <w:rsid w:val="00745114"/>
    <w:rsid w:val="00745619"/>
    <w:rsid w:val="00745ED3"/>
    <w:rsid w:val="007460CF"/>
    <w:rsid w:val="007462A8"/>
    <w:rsid w:val="00746558"/>
    <w:rsid w:val="007465C7"/>
    <w:rsid w:val="00746659"/>
    <w:rsid w:val="007466F3"/>
    <w:rsid w:val="00746956"/>
    <w:rsid w:val="00746C6A"/>
    <w:rsid w:val="00746CA6"/>
    <w:rsid w:val="00747004"/>
    <w:rsid w:val="0074705F"/>
    <w:rsid w:val="007472D9"/>
    <w:rsid w:val="007473CF"/>
    <w:rsid w:val="0074741C"/>
    <w:rsid w:val="007474C9"/>
    <w:rsid w:val="007476CA"/>
    <w:rsid w:val="007477D2"/>
    <w:rsid w:val="007477E5"/>
    <w:rsid w:val="00747A90"/>
    <w:rsid w:val="00747D03"/>
    <w:rsid w:val="00747D4B"/>
    <w:rsid w:val="007500C9"/>
    <w:rsid w:val="007502A2"/>
    <w:rsid w:val="00750D00"/>
    <w:rsid w:val="00750F10"/>
    <w:rsid w:val="007516DD"/>
    <w:rsid w:val="00751834"/>
    <w:rsid w:val="00751970"/>
    <w:rsid w:val="007519FC"/>
    <w:rsid w:val="00751A9B"/>
    <w:rsid w:val="00751F13"/>
    <w:rsid w:val="0075246D"/>
    <w:rsid w:val="00752477"/>
    <w:rsid w:val="007525BA"/>
    <w:rsid w:val="007529EF"/>
    <w:rsid w:val="00752F3A"/>
    <w:rsid w:val="0075303E"/>
    <w:rsid w:val="00753452"/>
    <w:rsid w:val="007535E6"/>
    <w:rsid w:val="00753AA5"/>
    <w:rsid w:val="00753C43"/>
    <w:rsid w:val="0075401E"/>
    <w:rsid w:val="00754177"/>
    <w:rsid w:val="0075418D"/>
    <w:rsid w:val="007544CA"/>
    <w:rsid w:val="007546B7"/>
    <w:rsid w:val="00754BE6"/>
    <w:rsid w:val="00754DC0"/>
    <w:rsid w:val="00754ED4"/>
    <w:rsid w:val="007550B5"/>
    <w:rsid w:val="007553B6"/>
    <w:rsid w:val="007557FA"/>
    <w:rsid w:val="00755C34"/>
    <w:rsid w:val="00755C86"/>
    <w:rsid w:val="0075673B"/>
    <w:rsid w:val="00756AC6"/>
    <w:rsid w:val="00756BE6"/>
    <w:rsid w:val="00756DE2"/>
    <w:rsid w:val="00756F89"/>
    <w:rsid w:val="00757098"/>
    <w:rsid w:val="007570C7"/>
    <w:rsid w:val="0075712C"/>
    <w:rsid w:val="00757594"/>
    <w:rsid w:val="00757712"/>
    <w:rsid w:val="0075799F"/>
    <w:rsid w:val="007579E8"/>
    <w:rsid w:val="00757AF8"/>
    <w:rsid w:val="00757E54"/>
    <w:rsid w:val="007600B0"/>
    <w:rsid w:val="0076014B"/>
    <w:rsid w:val="0076023E"/>
    <w:rsid w:val="0076081E"/>
    <w:rsid w:val="007608DD"/>
    <w:rsid w:val="00760AB4"/>
    <w:rsid w:val="0076112A"/>
    <w:rsid w:val="007611A0"/>
    <w:rsid w:val="00761977"/>
    <w:rsid w:val="00761A01"/>
    <w:rsid w:val="00761A99"/>
    <w:rsid w:val="00761BD2"/>
    <w:rsid w:val="0076224C"/>
    <w:rsid w:val="0076269C"/>
    <w:rsid w:val="00762725"/>
    <w:rsid w:val="00762F99"/>
    <w:rsid w:val="00762FEC"/>
    <w:rsid w:val="00763241"/>
    <w:rsid w:val="00763946"/>
    <w:rsid w:val="00763CA5"/>
    <w:rsid w:val="00763EF2"/>
    <w:rsid w:val="007640CB"/>
    <w:rsid w:val="007643FD"/>
    <w:rsid w:val="00764771"/>
    <w:rsid w:val="00764891"/>
    <w:rsid w:val="007648C9"/>
    <w:rsid w:val="007648D6"/>
    <w:rsid w:val="007652A6"/>
    <w:rsid w:val="007652C5"/>
    <w:rsid w:val="00765755"/>
    <w:rsid w:val="007657D1"/>
    <w:rsid w:val="007659C0"/>
    <w:rsid w:val="007660C8"/>
    <w:rsid w:val="00766464"/>
    <w:rsid w:val="0076692D"/>
    <w:rsid w:val="00766A3B"/>
    <w:rsid w:val="00766AB9"/>
    <w:rsid w:val="00766BF5"/>
    <w:rsid w:val="00766F64"/>
    <w:rsid w:val="007670C9"/>
    <w:rsid w:val="0076740D"/>
    <w:rsid w:val="007674EF"/>
    <w:rsid w:val="0076771F"/>
    <w:rsid w:val="00767E3C"/>
    <w:rsid w:val="00767EFF"/>
    <w:rsid w:val="00767F43"/>
    <w:rsid w:val="00770319"/>
    <w:rsid w:val="007706A5"/>
    <w:rsid w:val="00770CFC"/>
    <w:rsid w:val="00770D39"/>
    <w:rsid w:val="00771238"/>
    <w:rsid w:val="007718F2"/>
    <w:rsid w:val="007719B6"/>
    <w:rsid w:val="00771A89"/>
    <w:rsid w:val="00771DF2"/>
    <w:rsid w:val="00771E28"/>
    <w:rsid w:val="00772388"/>
    <w:rsid w:val="00772609"/>
    <w:rsid w:val="00772707"/>
    <w:rsid w:val="00772783"/>
    <w:rsid w:val="0077282E"/>
    <w:rsid w:val="00772AF9"/>
    <w:rsid w:val="00772B0C"/>
    <w:rsid w:val="00772E13"/>
    <w:rsid w:val="007732CB"/>
    <w:rsid w:val="00773432"/>
    <w:rsid w:val="007735B4"/>
    <w:rsid w:val="0077371B"/>
    <w:rsid w:val="00773919"/>
    <w:rsid w:val="00773A7B"/>
    <w:rsid w:val="00773FB8"/>
    <w:rsid w:val="00774020"/>
    <w:rsid w:val="007743E7"/>
    <w:rsid w:val="007749DF"/>
    <w:rsid w:val="00775488"/>
    <w:rsid w:val="00775664"/>
    <w:rsid w:val="00775C2E"/>
    <w:rsid w:val="00775CD4"/>
    <w:rsid w:val="00775F04"/>
    <w:rsid w:val="00776243"/>
    <w:rsid w:val="00776495"/>
    <w:rsid w:val="007766F5"/>
    <w:rsid w:val="0077670A"/>
    <w:rsid w:val="007768BF"/>
    <w:rsid w:val="007769BA"/>
    <w:rsid w:val="00776A89"/>
    <w:rsid w:val="00776E0C"/>
    <w:rsid w:val="0077702D"/>
    <w:rsid w:val="007775CE"/>
    <w:rsid w:val="007775D9"/>
    <w:rsid w:val="007776CD"/>
    <w:rsid w:val="007803DE"/>
    <w:rsid w:val="007806C6"/>
    <w:rsid w:val="00780794"/>
    <w:rsid w:val="00780D50"/>
    <w:rsid w:val="00780D83"/>
    <w:rsid w:val="00780FE4"/>
    <w:rsid w:val="007810BB"/>
    <w:rsid w:val="00781576"/>
    <w:rsid w:val="0078157F"/>
    <w:rsid w:val="007817F3"/>
    <w:rsid w:val="00781858"/>
    <w:rsid w:val="007819F7"/>
    <w:rsid w:val="00781A5C"/>
    <w:rsid w:val="00781C7B"/>
    <w:rsid w:val="00781CB4"/>
    <w:rsid w:val="00781D80"/>
    <w:rsid w:val="007823E4"/>
    <w:rsid w:val="007824F1"/>
    <w:rsid w:val="00782951"/>
    <w:rsid w:val="00782C9C"/>
    <w:rsid w:val="00782FF7"/>
    <w:rsid w:val="007830C0"/>
    <w:rsid w:val="00783220"/>
    <w:rsid w:val="00783274"/>
    <w:rsid w:val="007835C8"/>
    <w:rsid w:val="0078365F"/>
    <w:rsid w:val="00783816"/>
    <w:rsid w:val="00783E42"/>
    <w:rsid w:val="00783E8C"/>
    <w:rsid w:val="007840DE"/>
    <w:rsid w:val="007841FC"/>
    <w:rsid w:val="0078494B"/>
    <w:rsid w:val="00784F51"/>
    <w:rsid w:val="007855A6"/>
    <w:rsid w:val="0078578F"/>
    <w:rsid w:val="00785B8A"/>
    <w:rsid w:val="00785EF1"/>
    <w:rsid w:val="00785FB3"/>
    <w:rsid w:val="0078640F"/>
    <w:rsid w:val="0078653D"/>
    <w:rsid w:val="007865A2"/>
    <w:rsid w:val="00786EF0"/>
    <w:rsid w:val="00787197"/>
    <w:rsid w:val="007872A7"/>
    <w:rsid w:val="007872D1"/>
    <w:rsid w:val="007874C8"/>
    <w:rsid w:val="007874FA"/>
    <w:rsid w:val="00787580"/>
    <w:rsid w:val="00787604"/>
    <w:rsid w:val="00787B61"/>
    <w:rsid w:val="00787C54"/>
    <w:rsid w:val="00787F6A"/>
    <w:rsid w:val="00790003"/>
    <w:rsid w:val="00790290"/>
    <w:rsid w:val="00790AE0"/>
    <w:rsid w:val="00790DCD"/>
    <w:rsid w:val="00791229"/>
    <w:rsid w:val="00791722"/>
    <w:rsid w:val="00791EEC"/>
    <w:rsid w:val="00792166"/>
    <w:rsid w:val="007922E4"/>
    <w:rsid w:val="007923D1"/>
    <w:rsid w:val="00792764"/>
    <w:rsid w:val="00792807"/>
    <w:rsid w:val="0079290C"/>
    <w:rsid w:val="00792CF0"/>
    <w:rsid w:val="00792E8B"/>
    <w:rsid w:val="0079307C"/>
    <w:rsid w:val="0079320B"/>
    <w:rsid w:val="007939CB"/>
    <w:rsid w:val="00793B61"/>
    <w:rsid w:val="00793D22"/>
    <w:rsid w:val="00793F77"/>
    <w:rsid w:val="00794560"/>
    <w:rsid w:val="00794714"/>
    <w:rsid w:val="00794C92"/>
    <w:rsid w:val="007955FB"/>
    <w:rsid w:val="007956B8"/>
    <w:rsid w:val="00795847"/>
    <w:rsid w:val="0079592D"/>
    <w:rsid w:val="00795B27"/>
    <w:rsid w:val="00795E8B"/>
    <w:rsid w:val="00795E9B"/>
    <w:rsid w:val="00795EC9"/>
    <w:rsid w:val="00796007"/>
    <w:rsid w:val="007960FF"/>
    <w:rsid w:val="0079636E"/>
    <w:rsid w:val="007965CD"/>
    <w:rsid w:val="00796824"/>
    <w:rsid w:val="00797279"/>
    <w:rsid w:val="00797307"/>
    <w:rsid w:val="007974BC"/>
    <w:rsid w:val="007975CE"/>
    <w:rsid w:val="007976EB"/>
    <w:rsid w:val="00797888"/>
    <w:rsid w:val="00797B5A"/>
    <w:rsid w:val="00797CEF"/>
    <w:rsid w:val="00797E46"/>
    <w:rsid w:val="00797ED6"/>
    <w:rsid w:val="007A02DF"/>
    <w:rsid w:val="007A03A4"/>
    <w:rsid w:val="007A05EB"/>
    <w:rsid w:val="007A09DC"/>
    <w:rsid w:val="007A0A0E"/>
    <w:rsid w:val="007A0F39"/>
    <w:rsid w:val="007A1369"/>
    <w:rsid w:val="007A1392"/>
    <w:rsid w:val="007A15C0"/>
    <w:rsid w:val="007A1D05"/>
    <w:rsid w:val="007A2040"/>
    <w:rsid w:val="007A206F"/>
    <w:rsid w:val="007A2141"/>
    <w:rsid w:val="007A22D9"/>
    <w:rsid w:val="007A25DC"/>
    <w:rsid w:val="007A2612"/>
    <w:rsid w:val="007A29CF"/>
    <w:rsid w:val="007A2A26"/>
    <w:rsid w:val="007A2C2B"/>
    <w:rsid w:val="007A2F7E"/>
    <w:rsid w:val="007A33D8"/>
    <w:rsid w:val="007A357C"/>
    <w:rsid w:val="007A393E"/>
    <w:rsid w:val="007A3CFB"/>
    <w:rsid w:val="007A416D"/>
    <w:rsid w:val="007A425F"/>
    <w:rsid w:val="007A4664"/>
    <w:rsid w:val="007A4AEB"/>
    <w:rsid w:val="007A4B65"/>
    <w:rsid w:val="007A4DFE"/>
    <w:rsid w:val="007A535F"/>
    <w:rsid w:val="007A54F9"/>
    <w:rsid w:val="007A5992"/>
    <w:rsid w:val="007A5EEA"/>
    <w:rsid w:val="007A62CA"/>
    <w:rsid w:val="007A634B"/>
    <w:rsid w:val="007A64DC"/>
    <w:rsid w:val="007A6C3C"/>
    <w:rsid w:val="007A6C54"/>
    <w:rsid w:val="007A713A"/>
    <w:rsid w:val="007A71BD"/>
    <w:rsid w:val="007A7214"/>
    <w:rsid w:val="007A723C"/>
    <w:rsid w:val="007A7458"/>
    <w:rsid w:val="007A750C"/>
    <w:rsid w:val="007A7B8D"/>
    <w:rsid w:val="007A7BB3"/>
    <w:rsid w:val="007B0288"/>
    <w:rsid w:val="007B02BB"/>
    <w:rsid w:val="007B06FE"/>
    <w:rsid w:val="007B0C3A"/>
    <w:rsid w:val="007B0D3F"/>
    <w:rsid w:val="007B0EF3"/>
    <w:rsid w:val="007B17A0"/>
    <w:rsid w:val="007B1A84"/>
    <w:rsid w:val="007B1BAC"/>
    <w:rsid w:val="007B1F4F"/>
    <w:rsid w:val="007B26F3"/>
    <w:rsid w:val="007B2BD3"/>
    <w:rsid w:val="007B2F49"/>
    <w:rsid w:val="007B3231"/>
    <w:rsid w:val="007B3403"/>
    <w:rsid w:val="007B34F3"/>
    <w:rsid w:val="007B3C75"/>
    <w:rsid w:val="007B3DFD"/>
    <w:rsid w:val="007B4067"/>
    <w:rsid w:val="007B4078"/>
    <w:rsid w:val="007B40FE"/>
    <w:rsid w:val="007B414A"/>
    <w:rsid w:val="007B41E6"/>
    <w:rsid w:val="007B47C8"/>
    <w:rsid w:val="007B4AEA"/>
    <w:rsid w:val="007B4CD7"/>
    <w:rsid w:val="007B4FD9"/>
    <w:rsid w:val="007B5070"/>
    <w:rsid w:val="007B5184"/>
    <w:rsid w:val="007B52D3"/>
    <w:rsid w:val="007B5405"/>
    <w:rsid w:val="007B592C"/>
    <w:rsid w:val="007B5E09"/>
    <w:rsid w:val="007B5F90"/>
    <w:rsid w:val="007B6138"/>
    <w:rsid w:val="007B630B"/>
    <w:rsid w:val="007B6417"/>
    <w:rsid w:val="007B66F7"/>
    <w:rsid w:val="007B68F4"/>
    <w:rsid w:val="007B6A16"/>
    <w:rsid w:val="007B6A68"/>
    <w:rsid w:val="007B6C20"/>
    <w:rsid w:val="007B6D5D"/>
    <w:rsid w:val="007B6EF0"/>
    <w:rsid w:val="007B735E"/>
    <w:rsid w:val="007B761E"/>
    <w:rsid w:val="007B772B"/>
    <w:rsid w:val="007B7AB6"/>
    <w:rsid w:val="007B7E77"/>
    <w:rsid w:val="007C00B0"/>
    <w:rsid w:val="007C025F"/>
    <w:rsid w:val="007C07E6"/>
    <w:rsid w:val="007C0A6F"/>
    <w:rsid w:val="007C0AA7"/>
    <w:rsid w:val="007C0E4C"/>
    <w:rsid w:val="007C0E6F"/>
    <w:rsid w:val="007C16A4"/>
    <w:rsid w:val="007C242F"/>
    <w:rsid w:val="007C270A"/>
    <w:rsid w:val="007C2720"/>
    <w:rsid w:val="007C280F"/>
    <w:rsid w:val="007C2BC4"/>
    <w:rsid w:val="007C2C6E"/>
    <w:rsid w:val="007C2EF9"/>
    <w:rsid w:val="007C2FEA"/>
    <w:rsid w:val="007C31C5"/>
    <w:rsid w:val="007C3245"/>
    <w:rsid w:val="007C3307"/>
    <w:rsid w:val="007C330C"/>
    <w:rsid w:val="007C3791"/>
    <w:rsid w:val="007C3874"/>
    <w:rsid w:val="007C414F"/>
    <w:rsid w:val="007C4C08"/>
    <w:rsid w:val="007C4C93"/>
    <w:rsid w:val="007C4D62"/>
    <w:rsid w:val="007C5269"/>
    <w:rsid w:val="007C52BA"/>
    <w:rsid w:val="007C5729"/>
    <w:rsid w:val="007C590D"/>
    <w:rsid w:val="007C5B26"/>
    <w:rsid w:val="007C5F91"/>
    <w:rsid w:val="007C61F0"/>
    <w:rsid w:val="007C62F3"/>
    <w:rsid w:val="007C648D"/>
    <w:rsid w:val="007C64FC"/>
    <w:rsid w:val="007C680D"/>
    <w:rsid w:val="007C696D"/>
    <w:rsid w:val="007C6B5C"/>
    <w:rsid w:val="007C6C5F"/>
    <w:rsid w:val="007C6CCB"/>
    <w:rsid w:val="007C6CE7"/>
    <w:rsid w:val="007C6DCD"/>
    <w:rsid w:val="007C6EC6"/>
    <w:rsid w:val="007C7156"/>
    <w:rsid w:val="007C71DD"/>
    <w:rsid w:val="007C7250"/>
    <w:rsid w:val="007C7281"/>
    <w:rsid w:val="007C7F9A"/>
    <w:rsid w:val="007D00F7"/>
    <w:rsid w:val="007D0266"/>
    <w:rsid w:val="007D0481"/>
    <w:rsid w:val="007D0552"/>
    <w:rsid w:val="007D06E4"/>
    <w:rsid w:val="007D0835"/>
    <w:rsid w:val="007D0CE7"/>
    <w:rsid w:val="007D0E87"/>
    <w:rsid w:val="007D1287"/>
    <w:rsid w:val="007D15EB"/>
    <w:rsid w:val="007D1730"/>
    <w:rsid w:val="007D19F9"/>
    <w:rsid w:val="007D1EA8"/>
    <w:rsid w:val="007D21D1"/>
    <w:rsid w:val="007D21DB"/>
    <w:rsid w:val="007D2769"/>
    <w:rsid w:val="007D286F"/>
    <w:rsid w:val="007D2E2A"/>
    <w:rsid w:val="007D303B"/>
    <w:rsid w:val="007D33B4"/>
    <w:rsid w:val="007D3487"/>
    <w:rsid w:val="007D3601"/>
    <w:rsid w:val="007D43AB"/>
    <w:rsid w:val="007D4E37"/>
    <w:rsid w:val="007D508B"/>
    <w:rsid w:val="007D513C"/>
    <w:rsid w:val="007D5590"/>
    <w:rsid w:val="007D55D0"/>
    <w:rsid w:val="007D5972"/>
    <w:rsid w:val="007D5B06"/>
    <w:rsid w:val="007D5F56"/>
    <w:rsid w:val="007D6460"/>
    <w:rsid w:val="007D65FD"/>
    <w:rsid w:val="007D6611"/>
    <w:rsid w:val="007D6613"/>
    <w:rsid w:val="007D669D"/>
    <w:rsid w:val="007D6744"/>
    <w:rsid w:val="007D6BA8"/>
    <w:rsid w:val="007D72D6"/>
    <w:rsid w:val="007D7844"/>
    <w:rsid w:val="007D78E0"/>
    <w:rsid w:val="007D78EE"/>
    <w:rsid w:val="007D7A13"/>
    <w:rsid w:val="007D7A78"/>
    <w:rsid w:val="007D7E5E"/>
    <w:rsid w:val="007D7F57"/>
    <w:rsid w:val="007D7F6E"/>
    <w:rsid w:val="007E03EA"/>
    <w:rsid w:val="007E0481"/>
    <w:rsid w:val="007E05EA"/>
    <w:rsid w:val="007E084F"/>
    <w:rsid w:val="007E0934"/>
    <w:rsid w:val="007E0B41"/>
    <w:rsid w:val="007E0FF7"/>
    <w:rsid w:val="007E15A5"/>
    <w:rsid w:val="007E1A4E"/>
    <w:rsid w:val="007E1C27"/>
    <w:rsid w:val="007E1F92"/>
    <w:rsid w:val="007E255B"/>
    <w:rsid w:val="007E25AD"/>
    <w:rsid w:val="007E2828"/>
    <w:rsid w:val="007E29D2"/>
    <w:rsid w:val="007E29FF"/>
    <w:rsid w:val="007E2A5F"/>
    <w:rsid w:val="007E2EF6"/>
    <w:rsid w:val="007E3287"/>
    <w:rsid w:val="007E394C"/>
    <w:rsid w:val="007E3A5A"/>
    <w:rsid w:val="007E3C25"/>
    <w:rsid w:val="007E40B1"/>
    <w:rsid w:val="007E433C"/>
    <w:rsid w:val="007E4373"/>
    <w:rsid w:val="007E4375"/>
    <w:rsid w:val="007E456F"/>
    <w:rsid w:val="007E4955"/>
    <w:rsid w:val="007E4C8F"/>
    <w:rsid w:val="007E4EB4"/>
    <w:rsid w:val="007E4ECE"/>
    <w:rsid w:val="007E523F"/>
    <w:rsid w:val="007E57C2"/>
    <w:rsid w:val="007E5B3D"/>
    <w:rsid w:val="007E5F0E"/>
    <w:rsid w:val="007E5F2D"/>
    <w:rsid w:val="007E6100"/>
    <w:rsid w:val="007E6220"/>
    <w:rsid w:val="007E6683"/>
    <w:rsid w:val="007E6891"/>
    <w:rsid w:val="007E6BC3"/>
    <w:rsid w:val="007E7341"/>
    <w:rsid w:val="007E765B"/>
    <w:rsid w:val="007E7AF0"/>
    <w:rsid w:val="007E7F75"/>
    <w:rsid w:val="007F019A"/>
    <w:rsid w:val="007F02AF"/>
    <w:rsid w:val="007F07C8"/>
    <w:rsid w:val="007F0A56"/>
    <w:rsid w:val="007F0C55"/>
    <w:rsid w:val="007F1074"/>
    <w:rsid w:val="007F113E"/>
    <w:rsid w:val="007F1329"/>
    <w:rsid w:val="007F21DE"/>
    <w:rsid w:val="007F249A"/>
    <w:rsid w:val="007F275A"/>
    <w:rsid w:val="007F2838"/>
    <w:rsid w:val="007F2981"/>
    <w:rsid w:val="007F29B9"/>
    <w:rsid w:val="007F2CA7"/>
    <w:rsid w:val="007F2D6E"/>
    <w:rsid w:val="007F2E61"/>
    <w:rsid w:val="007F2E8F"/>
    <w:rsid w:val="007F31CF"/>
    <w:rsid w:val="007F33EB"/>
    <w:rsid w:val="007F356B"/>
    <w:rsid w:val="007F3577"/>
    <w:rsid w:val="007F38C9"/>
    <w:rsid w:val="007F392A"/>
    <w:rsid w:val="007F3959"/>
    <w:rsid w:val="007F395E"/>
    <w:rsid w:val="007F3C71"/>
    <w:rsid w:val="007F42F6"/>
    <w:rsid w:val="007F494A"/>
    <w:rsid w:val="007F4D25"/>
    <w:rsid w:val="007F4DE8"/>
    <w:rsid w:val="007F4F29"/>
    <w:rsid w:val="007F5576"/>
    <w:rsid w:val="007F5974"/>
    <w:rsid w:val="007F59AD"/>
    <w:rsid w:val="007F5D70"/>
    <w:rsid w:val="007F60B3"/>
    <w:rsid w:val="007F6536"/>
    <w:rsid w:val="007F65F9"/>
    <w:rsid w:val="007F6FEE"/>
    <w:rsid w:val="007F7214"/>
    <w:rsid w:val="007F7514"/>
    <w:rsid w:val="007F7548"/>
    <w:rsid w:val="007F75CB"/>
    <w:rsid w:val="007F778E"/>
    <w:rsid w:val="007F7AC2"/>
    <w:rsid w:val="007F7D7F"/>
    <w:rsid w:val="007F7F3C"/>
    <w:rsid w:val="008001A9"/>
    <w:rsid w:val="008001E0"/>
    <w:rsid w:val="00800344"/>
    <w:rsid w:val="0080045D"/>
    <w:rsid w:val="0080089F"/>
    <w:rsid w:val="00800BF8"/>
    <w:rsid w:val="00800EA8"/>
    <w:rsid w:val="00801637"/>
    <w:rsid w:val="00801731"/>
    <w:rsid w:val="00801850"/>
    <w:rsid w:val="00801910"/>
    <w:rsid w:val="008019AE"/>
    <w:rsid w:val="00801E97"/>
    <w:rsid w:val="00801ED6"/>
    <w:rsid w:val="00801FD6"/>
    <w:rsid w:val="008020A1"/>
    <w:rsid w:val="008020EC"/>
    <w:rsid w:val="008022ED"/>
    <w:rsid w:val="008025A1"/>
    <w:rsid w:val="0080268B"/>
    <w:rsid w:val="00802FE7"/>
    <w:rsid w:val="00803341"/>
    <w:rsid w:val="008033A7"/>
    <w:rsid w:val="008034B0"/>
    <w:rsid w:val="0080397C"/>
    <w:rsid w:val="00803A17"/>
    <w:rsid w:val="00804325"/>
    <w:rsid w:val="00804345"/>
    <w:rsid w:val="008045D0"/>
    <w:rsid w:val="00804619"/>
    <w:rsid w:val="0080464D"/>
    <w:rsid w:val="008046BF"/>
    <w:rsid w:val="0080479C"/>
    <w:rsid w:val="00804C15"/>
    <w:rsid w:val="00804DA8"/>
    <w:rsid w:val="0080502E"/>
    <w:rsid w:val="008051B6"/>
    <w:rsid w:val="008052AA"/>
    <w:rsid w:val="00805399"/>
    <w:rsid w:val="00805854"/>
    <w:rsid w:val="00805993"/>
    <w:rsid w:val="00805AEB"/>
    <w:rsid w:val="00805BF6"/>
    <w:rsid w:val="00805C62"/>
    <w:rsid w:val="00805F97"/>
    <w:rsid w:val="0080601B"/>
    <w:rsid w:val="0080622F"/>
    <w:rsid w:val="008065F1"/>
    <w:rsid w:val="00806712"/>
    <w:rsid w:val="00806C14"/>
    <w:rsid w:val="00806C6E"/>
    <w:rsid w:val="00806DDE"/>
    <w:rsid w:val="00807277"/>
    <w:rsid w:val="00807312"/>
    <w:rsid w:val="0080766C"/>
    <w:rsid w:val="00807721"/>
    <w:rsid w:val="00807784"/>
    <w:rsid w:val="00807BC4"/>
    <w:rsid w:val="00810008"/>
    <w:rsid w:val="0081038C"/>
    <w:rsid w:val="00810482"/>
    <w:rsid w:val="008104AB"/>
    <w:rsid w:val="008106FB"/>
    <w:rsid w:val="008109B7"/>
    <w:rsid w:val="008109E3"/>
    <w:rsid w:val="00810A99"/>
    <w:rsid w:val="00810ABD"/>
    <w:rsid w:val="00810B26"/>
    <w:rsid w:val="00810CFC"/>
    <w:rsid w:val="00811174"/>
    <w:rsid w:val="008113B9"/>
    <w:rsid w:val="0081148C"/>
    <w:rsid w:val="00811868"/>
    <w:rsid w:val="0081188F"/>
    <w:rsid w:val="00811A21"/>
    <w:rsid w:val="00811A3C"/>
    <w:rsid w:val="00811D05"/>
    <w:rsid w:val="00811D37"/>
    <w:rsid w:val="00811E9F"/>
    <w:rsid w:val="00812170"/>
    <w:rsid w:val="00812225"/>
    <w:rsid w:val="0081244E"/>
    <w:rsid w:val="00812983"/>
    <w:rsid w:val="00812D18"/>
    <w:rsid w:val="0081358F"/>
    <w:rsid w:val="00813F91"/>
    <w:rsid w:val="008140E2"/>
    <w:rsid w:val="008141B6"/>
    <w:rsid w:val="008142F2"/>
    <w:rsid w:val="008144C3"/>
    <w:rsid w:val="00814502"/>
    <w:rsid w:val="0081472F"/>
    <w:rsid w:val="00814766"/>
    <w:rsid w:val="00814900"/>
    <w:rsid w:val="00814A24"/>
    <w:rsid w:val="00814F92"/>
    <w:rsid w:val="00815555"/>
    <w:rsid w:val="00815719"/>
    <w:rsid w:val="008159CD"/>
    <w:rsid w:val="008161C9"/>
    <w:rsid w:val="00816249"/>
    <w:rsid w:val="00816C65"/>
    <w:rsid w:val="00816D2C"/>
    <w:rsid w:val="00817627"/>
    <w:rsid w:val="00817966"/>
    <w:rsid w:val="00817CCE"/>
    <w:rsid w:val="008204C1"/>
    <w:rsid w:val="0082092B"/>
    <w:rsid w:val="00820BAD"/>
    <w:rsid w:val="00820E3D"/>
    <w:rsid w:val="00821217"/>
    <w:rsid w:val="008212CA"/>
    <w:rsid w:val="008213BF"/>
    <w:rsid w:val="0082164A"/>
    <w:rsid w:val="008216A7"/>
    <w:rsid w:val="008216CA"/>
    <w:rsid w:val="008217F6"/>
    <w:rsid w:val="00821A6E"/>
    <w:rsid w:val="00821E45"/>
    <w:rsid w:val="00822552"/>
    <w:rsid w:val="0082258B"/>
    <w:rsid w:val="00822D78"/>
    <w:rsid w:val="008230B2"/>
    <w:rsid w:val="00823244"/>
    <w:rsid w:val="00823317"/>
    <w:rsid w:val="00823454"/>
    <w:rsid w:val="00823638"/>
    <w:rsid w:val="0082382B"/>
    <w:rsid w:val="008238F9"/>
    <w:rsid w:val="008239A3"/>
    <w:rsid w:val="008239C1"/>
    <w:rsid w:val="00823F9B"/>
    <w:rsid w:val="00824218"/>
    <w:rsid w:val="00824CDC"/>
    <w:rsid w:val="00824D74"/>
    <w:rsid w:val="00824DAD"/>
    <w:rsid w:val="00825031"/>
    <w:rsid w:val="008255CC"/>
    <w:rsid w:val="00825724"/>
    <w:rsid w:val="00825D50"/>
    <w:rsid w:val="00826040"/>
    <w:rsid w:val="0082612E"/>
    <w:rsid w:val="008271CA"/>
    <w:rsid w:val="00827299"/>
    <w:rsid w:val="00827532"/>
    <w:rsid w:val="00827612"/>
    <w:rsid w:val="0082767F"/>
    <w:rsid w:val="0082784A"/>
    <w:rsid w:val="008279B8"/>
    <w:rsid w:val="00827A3A"/>
    <w:rsid w:val="00827B30"/>
    <w:rsid w:val="00827F7C"/>
    <w:rsid w:val="00830228"/>
    <w:rsid w:val="00830496"/>
    <w:rsid w:val="008304B1"/>
    <w:rsid w:val="00830834"/>
    <w:rsid w:val="00830842"/>
    <w:rsid w:val="008308B0"/>
    <w:rsid w:val="00830920"/>
    <w:rsid w:val="00830A51"/>
    <w:rsid w:val="00830F80"/>
    <w:rsid w:val="00830FEC"/>
    <w:rsid w:val="008310B7"/>
    <w:rsid w:val="008312A5"/>
    <w:rsid w:val="008318F4"/>
    <w:rsid w:val="00831A31"/>
    <w:rsid w:val="00832332"/>
    <w:rsid w:val="00832C97"/>
    <w:rsid w:val="00832CBC"/>
    <w:rsid w:val="00833C6A"/>
    <w:rsid w:val="00833EFF"/>
    <w:rsid w:val="00834034"/>
    <w:rsid w:val="00834342"/>
    <w:rsid w:val="00834413"/>
    <w:rsid w:val="00834828"/>
    <w:rsid w:val="00834A80"/>
    <w:rsid w:val="00834F7B"/>
    <w:rsid w:val="00835033"/>
    <w:rsid w:val="00835230"/>
    <w:rsid w:val="00835708"/>
    <w:rsid w:val="00835770"/>
    <w:rsid w:val="00835828"/>
    <w:rsid w:val="00835A2F"/>
    <w:rsid w:val="00835AB5"/>
    <w:rsid w:val="008360F3"/>
    <w:rsid w:val="008366FE"/>
    <w:rsid w:val="00836A2E"/>
    <w:rsid w:val="00836DF8"/>
    <w:rsid w:val="00836F8A"/>
    <w:rsid w:val="008370D2"/>
    <w:rsid w:val="0083732B"/>
    <w:rsid w:val="00837729"/>
    <w:rsid w:val="00837C13"/>
    <w:rsid w:val="00837C3C"/>
    <w:rsid w:val="00837ED1"/>
    <w:rsid w:val="00840369"/>
    <w:rsid w:val="00840478"/>
    <w:rsid w:val="0084062F"/>
    <w:rsid w:val="00840949"/>
    <w:rsid w:val="00840E7B"/>
    <w:rsid w:val="0084125B"/>
    <w:rsid w:val="008414D1"/>
    <w:rsid w:val="00841718"/>
    <w:rsid w:val="008417E6"/>
    <w:rsid w:val="00841A76"/>
    <w:rsid w:val="008423CE"/>
    <w:rsid w:val="008424B4"/>
    <w:rsid w:val="008429B3"/>
    <w:rsid w:val="00842B0E"/>
    <w:rsid w:val="00842D78"/>
    <w:rsid w:val="008430CF"/>
    <w:rsid w:val="008431FA"/>
    <w:rsid w:val="00843234"/>
    <w:rsid w:val="00843504"/>
    <w:rsid w:val="00843DF8"/>
    <w:rsid w:val="00843FAA"/>
    <w:rsid w:val="00844292"/>
    <w:rsid w:val="00844310"/>
    <w:rsid w:val="00844316"/>
    <w:rsid w:val="0084478A"/>
    <w:rsid w:val="0084509A"/>
    <w:rsid w:val="00845D3C"/>
    <w:rsid w:val="00845FBD"/>
    <w:rsid w:val="0084627E"/>
    <w:rsid w:val="0084629E"/>
    <w:rsid w:val="008463D9"/>
    <w:rsid w:val="00846552"/>
    <w:rsid w:val="008467EA"/>
    <w:rsid w:val="008467FA"/>
    <w:rsid w:val="0084681F"/>
    <w:rsid w:val="00846B6D"/>
    <w:rsid w:val="00847562"/>
    <w:rsid w:val="008476DD"/>
    <w:rsid w:val="00847B29"/>
    <w:rsid w:val="00847BE5"/>
    <w:rsid w:val="00847E49"/>
    <w:rsid w:val="00847E5B"/>
    <w:rsid w:val="00847F52"/>
    <w:rsid w:val="00850215"/>
    <w:rsid w:val="00850467"/>
    <w:rsid w:val="00850576"/>
    <w:rsid w:val="0085075D"/>
    <w:rsid w:val="00850795"/>
    <w:rsid w:val="00850837"/>
    <w:rsid w:val="00850EB5"/>
    <w:rsid w:val="0085130D"/>
    <w:rsid w:val="00852395"/>
    <w:rsid w:val="00852603"/>
    <w:rsid w:val="0085291F"/>
    <w:rsid w:val="00852A01"/>
    <w:rsid w:val="00852AC4"/>
    <w:rsid w:val="00852C61"/>
    <w:rsid w:val="0085306D"/>
    <w:rsid w:val="008530DC"/>
    <w:rsid w:val="00853251"/>
    <w:rsid w:val="00853BF5"/>
    <w:rsid w:val="00854139"/>
    <w:rsid w:val="008541D3"/>
    <w:rsid w:val="00854227"/>
    <w:rsid w:val="0085479F"/>
    <w:rsid w:val="008547CE"/>
    <w:rsid w:val="00854B41"/>
    <w:rsid w:val="00854C1B"/>
    <w:rsid w:val="00854F55"/>
    <w:rsid w:val="0085503A"/>
    <w:rsid w:val="00855137"/>
    <w:rsid w:val="00855278"/>
    <w:rsid w:val="008555B3"/>
    <w:rsid w:val="00855818"/>
    <w:rsid w:val="008558A6"/>
    <w:rsid w:val="00855EC4"/>
    <w:rsid w:val="00855F5A"/>
    <w:rsid w:val="0085629F"/>
    <w:rsid w:val="00856378"/>
    <w:rsid w:val="008563BF"/>
    <w:rsid w:val="00856425"/>
    <w:rsid w:val="0085659C"/>
    <w:rsid w:val="00856797"/>
    <w:rsid w:val="008568F8"/>
    <w:rsid w:val="00856E4F"/>
    <w:rsid w:val="0085705F"/>
    <w:rsid w:val="00857794"/>
    <w:rsid w:val="008579D5"/>
    <w:rsid w:val="00857DA3"/>
    <w:rsid w:val="00860002"/>
    <w:rsid w:val="00860054"/>
    <w:rsid w:val="00860639"/>
    <w:rsid w:val="0086078B"/>
    <w:rsid w:val="00860F06"/>
    <w:rsid w:val="00861024"/>
    <w:rsid w:val="0086111F"/>
    <w:rsid w:val="008611A8"/>
    <w:rsid w:val="008617C6"/>
    <w:rsid w:val="00861D16"/>
    <w:rsid w:val="008620EC"/>
    <w:rsid w:val="00862226"/>
    <w:rsid w:val="008623A2"/>
    <w:rsid w:val="008624F6"/>
    <w:rsid w:val="0086287B"/>
    <w:rsid w:val="008628D1"/>
    <w:rsid w:val="00862985"/>
    <w:rsid w:val="00862BED"/>
    <w:rsid w:val="00862C39"/>
    <w:rsid w:val="00862DF0"/>
    <w:rsid w:val="00862EC1"/>
    <w:rsid w:val="008632E7"/>
    <w:rsid w:val="00863335"/>
    <w:rsid w:val="008638CC"/>
    <w:rsid w:val="00863E3B"/>
    <w:rsid w:val="00864452"/>
    <w:rsid w:val="0086472F"/>
    <w:rsid w:val="008649DE"/>
    <w:rsid w:val="00864BAE"/>
    <w:rsid w:val="00864C26"/>
    <w:rsid w:val="00864C38"/>
    <w:rsid w:val="00864C98"/>
    <w:rsid w:val="00864CD2"/>
    <w:rsid w:val="00864E39"/>
    <w:rsid w:val="0086512D"/>
    <w:rsid w:val="0086558F"/>
    <w:rsid w:val="0086583E"/>
    <w:rsid w:val="0086593C"/>
    <w:rsid w:val="00865C72"/>
    <w:rsid w:val="00865E23"/>
    <w:rsid w:val="00865E32"/>
    <w:rsid w:val="00865F30"/>
    <w:rsid w:val="00865F55"/>
    <w:rsid w:val="008664D2"/>
    <w:rsid w:val="0086655A"/>
    <w:rsid w:val="008667F6"/>
    <w:rsid w:val="008668E0"/>
    <w:rsid w:val="00866D31"/>
    <w:rsid w:val="00867450"/>
    <w:rsid w:val="008674BB"/>
    <w:rsid w:val="008676F5"/>
    <w:rsid w:val="00867886"/>
    <w:rsid w:val="008678E7"/>
    <w:rsid w:val="00867C2D"/>
    <w:rsid w:val="00867C41"/>
    <w:rsid w:val="00867CEF"/>
    <w:rsid w:val="0087021B"/>
    <w:rsid w:val="00870300"/>
    <w:rsid w:val="008706FD"/>
    <w:rsid w:val="00870920"/>
    <w:rsid w:val="0087092B"/>
    <w:rsid w:val="00870AA6"/>
    <w:rsid w:val="0087125E"/>
    <w:rsid w:val="00871B14"/>
    <w:rsid w:val="008722D7"/>
    <w:rsid w:val="00872451"/>
    <w:rsid w:val="00872760"/>
    <w:rsid w:val="00872823"/>
    <w:rsid w:val="008729D9"/>
    <w:rsid w:val="00872A61"/>
    <w:rsid w:val="00872E58"/>
    <w:rsid w:val="0087374A"/>
    <w:rsid w:val="00873828"/>
    <w:rsid w:val="008739B2"/>
    <w:rsid w:val="008743B8"/>
    <w:rsid w:val="0087448B"/>
    <w:rsid w:val="008744F7"/>
    <w:rsid w:val="008747DE"/>
    <w:rsid w:val="00874970"/>
    <w:rsid w:val="008749AA"/>
    <w:rsid w:val="00874ECC"/>
    <w:rsid w:val="00874ED2"/>
    <w:rsid w:val="00874EDE"/>
    <w:rsid w:val="00874F6D"/>
    <w:rsid w:val="008750E0"/>
    <w:rsid w:val="00875315"/>
    <w:rsid w:val="00875E46"/>
    <w:rsid w:val="008760E5"/>
    <w:rsid w:val="00876587"/>
    <w:rsid w:val="00876713"/>
    <w:rsid w:val="00876D1B"/>
    <w:rsid w:val="00876D73"/>
    <w:rsid w:val="008775D2"/>
    <w:rsid w:val="008776E6"/>
    <w:rsid w:val="008779FB"/>
    <w:rsid w:val="00877F8D"/>
    <w:rsid w:val="00880521"/>
    <w:rsid w:val="00880A79"/>
    <w:rsid w:val="00880B99"/>
    <w:rsid w:val="00880C12"/>
    <w:rsid w:val="00880CB1"/>
    <w:rsid w:val="00880D28"/>
    <w:rsid w:val="00880D37"/>
    <w:rsid w:val="00881392"/>
    <w:rsid w:val="0088142A"/>
    <w:rsid w:val="00881621"/>
    <w:rsid w:val="008818D1"/>
    <w:rsid w:val="008818F4"/>
    <w:rsid w:val="00881B4E"/>
    <w:rsid w:val="00881EC5"/>
    <w:rsid w:val="00882413"/>
    <w:rsid w:val="008824E9"/>
    <w:rsid w:val="00882528"/>
    <w:rsid w:val="0088293E"/>
    <w:rsid w:val="00882C3F"/>
    <w:rsid w:val="00882C5C"/>
    <w:rsid w:val="00882F01"/>
    <w:rsid w:val="00883162"/>
    <w:rsid w:val="00883586"/>
    <w:rsid w:val="008835FF"/>
    <w:rsid w:val="00883611"/>
    <w:rsid w:val="00883622"/>
    <w:rsid w:val="008839B6"/>
    <w:rsid w:val="00883C16"/>
    <w:rsid w:val="00883C51"/>
    <w:rsid w:val="00883E0A"/>
    <w:rsid w:val="00883EEA"/>
    <w:rsid w:val="00884150"/>
    <w:rsid w:val="008841FF"/>
    <w:rsid w:val="00884436"/>
    <w:rsid w:val="00884730"/>
    <w:rsid w:val="00884A36"/>
    <w:rsid w:val="008856CD"/>
    <w:rsid w:val="0088578C"/>
    <w:rsid w:val="00885A3E"/>
    <w:rsid w:val="00885BB6"/>
    <w:rsid w:val="00885FA2"/>
    <w:rsid w:val="00885FCB"/>
    <w:rsid w:val="0088645F"/>
    <w:rsid w:val="0088690E"/>
    <w:rsid w:val="00886A6D"/>
    <w:rsid w:val="00887030"/>
    <w:rsid w:val="0088721A"/>
    <w:rsid w:val="008872A7"/>
    <w:rsid w:val="0088745E"/>
    <w:rsid w:val="00887608"/>
    <w:rsid w:val="008876E4"/>
    <w:rsid w:val="00887867"/>
    <w:rsid w:val="00887934"/>
    <w:rsid w:val="008879A1"/>
    <w:rsid w:val="00887A30"/>
    <w:rsid w:val="00887AE8"/>
    <w:rsid w:val="00887CC6"/>
    <w:rsid w:val="00887D35"/>
    <w:rsid w:val="00887E92"/>
    <w:rsid w:val="00890144"/>
    <w:rsid w:val="00890369"/>
    <w:rsid w:val="008904A8"/>
    <w:rsid w:val="008904D8"/>
    <w:rsid w:val="00890754"/>
    <w:rsid w:val="008907BD"/>
    <w:rsid w:val="00890978"/>
    <w:rsid w:val="00890999"/>
    <w:rsid w:val="00890A2B"/>
    <w:rsid w:val="0089141F"/>
    <w:rsid w:val="00891B84"/>
    <w:rsid w:val="0089202A"/>
    <w:rsid w:val="0089232B"/>
    <w:rsid w:val="00892369"/>
    <w:rsid w:val="008923F6"/>
    <w:rsid w:val="008924ED"/>
    <w:rsid w:val="0089268B"/>
    <w:rsid w:val="008927C0"/>
    <w:rsid w:val="0089298B"/>
    <w:rsid w:val="00892C74"/>
    <w:rsid w:val="008934E1"/>
    <w:rsid w:val="00893504"/>
    <w:rsid w:val="008938E5"/>
    <w:rsid w:val="00893C30"/>
    <w:rsid w:val="00893E9E"/>
    <w:rsid w:val="00893F14"/>
    <w:rsid w:val="00894525"/>
    <w:rsid w:val="00894873"/>
    <w:rsid w:val="00894AC1"/>
    <w:rsid w:val="00894F3F"/>
    <w:rsid w:val="00895091"/>
    <w:rsid w:val="008956BB"/>
    <w:rsid w:val="0089588A"/>
    <w:rsid w:val="00895AED"/>
    <w:rsid w:val="00895D10"/>
    <w:rsid w:val="008968E0"/>
    <w:rsid w:val="00896AEA"/>
    <w:rsid w:val="00896AF1"/>
    <w:rsid w:val="00896E5A"/>
    <w:rsid w:val="00896F93"/>
    <w:rsid w:val="00897142"/>
    <w:rsid w:val="0089751A"/>
    <w:rsid w:val="00897634"/>
    <w:rsid w:val="00897935"/>
    <w:rsid w:val="00897AB3"/>
    <w:rsid w:val="00897D41"/>
    <w:rsid w:val="008A0418"/>
    <w:rsid w:val="008A0679"/>
    <w:rsid w:val="008A0A0C"/>
    <w:rsid w:val="008A0C25"/>
    <w:rsid w:val="008A0DBE"/>
    <w:rsid w:val="008A0F69"/>
    <w:rsid w:val="008A1364"/>
    <w:rsid w:val="008A1C73"/>
    <w:rsid w:val="008A2044"/>
    <w:rsid w:val="008A20EC"/>
    <w:rsid w:val="008A22BF"/>
    <w:rsid w:val="008A29BC"/>
    <w:rsid w:val="008A2E43"/>
    <w:rsid w:val="008A30D9"/>
    <w:rsid w:val="008A357E"/>
    <w:rsid w:val="008A367F"/>
    <w:rsid w:val="008A3954"/>
    <w:rsid w:val="008A3992"/>
    <w:rsid w:val="008A3B65"/>
    <w:rsid w:val="008A3F1E"/>
    <w:rsid w:val="008A4777"/>
    <w:rsid w:val="008A4C93"/>
    <w:rsid w:val="008A4CA8"/>
    <w:rsid w:val="008A52FD"/>
    <w:rsid w:val="008A5446"/>
    <w:rsid w:val="008A5518"/>
    <w:rsid w:val="008A55A3"/>
    <w:rsid w:val="008A566D"/>
    <w:rsid w:val="008A57CD"/>
    <w:rsid w:val="008A5851"/>
    <w:rsid w:val="008A5B16"/>
    <w:rsid w:val="008A6820"/>
    <w:rsid w:val="008A6906"/>
    <w:rsid w:val="008A6928"/>
    <w:rsid w:val="008A6A87"/>
    <w:rsid w:val="008A6B63"/>
    <w:rsid w:val="008A6BDD"/>
    <w:rsid w:val="008A6D42"/>
    <w:rsid w:val="008A6F96"/>
    <w:rsid w:val="008A72AD"/>
    <w:rsid w:val="008A7550"/>
    <w:rsid w:val="008A77D4"/>
    <w:rsid w:val="008A7B27"/>
    <w:rsid w:val="008A7D23"/>
    <w:rsid w:val="008B0143"/>
    <w:rsid w:val="008B038F"/>
    <w:rsid w:val="008B08FE"/>
    <w:rsid w:val="008B0984"/>
    <w:rsid w:val="008B0DC0"/>
    <w:rsid w:val="008B0F17"/>
    <w:rsid w:val="008B11A8"/>
    <w:rsid w:val="008B15D3"/>
    <w:rsid w:val="008B1934"/>
    <w:rsid w:val="008B1A16"/>
    <w:rsid w:val="008B1A4E"/>
    <w:rsid w:val="008B1A87"/>
    <w:rsid w:val="008B1D17"/>
    <w:rsid w:val="008B222D"/>
    <w:rsid w:val="008B237B"/>
    <w:rsid w:val="008B2821"/>
    <w:rsid w:val="008B2B24"/>
    <w:rsid w:val="008B2CB3"/>
    <w:rsid w:val="008B2F6B"/>
    <w:rsid w:val="008B3112"/>
    <w:rsid w:val="008B38AB"/>
    <w:rsid w:val="008B38EF"/>
    <w:rsid w:val="008B3AEB"/>
    <w:rsid w:val="008B3E9F"/>
    <w:rsid w:val="008B4348"/>
    <w:rsid w:val="008B4484"/>
    <w:rsid w:val="008B448A"/>
    <w:rsid w:val="008B4CB4"/>
    <w:rsid w:val="008B4EDC"/>
    <w:rsid w:val="008B5213"/>
    <w:rsid w:val="008B528E"/>
    <w:rsid w:val="008B54F0"/>
    <w:rsid w:val="008B55E5"/>
    <w:rsid w:val="008B5935"/>
    <w:rsid w:val="008B59BA"/>
    <w:rsid w:val="008B5A00"/>
    <w:rsid w:val="008B608A"/>
    <w:rsid w:val="008B638F"/>
    <w:rsid w:val="008B6546"/>
    <w:rsid w:val="008B6823"/>
    <w:rsid w:val="008B6BD4"/>
    <w:rsid w:val="008B6C00"/>
    <w:rsid w:val="008B6C6D"/>
    <w:rsid w:val="008B7244"/>
    <w:rsid w:val="008B7B58"/>
    <w:rsid w:val="008B7C6F"/>
    <w:rsid w:val="008C00C0"/>
    <w:rsid w:val="008C0340"/>
    <w:rsid w:val="008C0556"/>
    <w:rsid w:val="008C0899"/>
    <w:rsid w:val="008C0BD4"/>
    <w:rsid w:val="008C0E4D"/>
    <w:rsid w:val="008C0E77"/>
    <w:rsid w:val="008C12B6"/>
    <w:rsid w:val="008C12F3"/>
    <w:rsid w:val="008C131E"/>
    <w:rsid w:val="008C1459"/>
    <w:rsid w:val="008C180C"/>
    <w:rsid w:val="008C1810"/>
    <w:rsid w:val="008C1958"/>
    <w:rsid w:val="008C1BEE"/>
    <w:rsid w:val="008C1EBD"/>
    <w:rsid w:val="008C1F1D"/>
    <w:rsid w:val="008C20CF"/>
    <w:rsid w:val="008C21F0"/>
    <w:rsid w:val="008C27BA"/>
    <w:rsid w:val="008C28EC"/>
    <w:rsid w:val="008C2A2D"/>
    <w:rsid w:val="008C35DA"/>
    <w:rsid w:val="008C39E4"/>
    <w:rsid w:val="008C3AC4"/>
    <w:rsid w:val="008C3D90"/>
    <w:rsid w:val="008C3ED4"/>
    <w:rsid w:val="008C41EC"/>
    <w:rsid w:val="008C41EF"/>
    <w:rsid w:val="008C46B2"/>
    <w:rsid w:val="008C4B53"/>
    <w:rsid w:val="008C4BB8"/>
    <w:rsid w:val="008C4D14"/>
    <w:rsid w:val="008C5815"/>
    <w:rsid w:val="008C58BA"/>
    <w:rsid w:val="008C59EC"/>
    <w:rsid w:val="008C5F0C"/>
    <w:rsid w:val="008C633F"/>
    <w:rsid w:val="008C65ED"/>
    <w:rsid w:val="008C66D0"/>
    <w:rsid w:val="008C6816"/>
    <w:rsid w:val="008C6A40"/>
    <w:rsid w:val="008C6E4A"/>
    <w:rsid w:val="008C6E50"/>
    <w:rsid w:val="008C74AE"/>
    <w:rsid w:val="008C77AD"/>
    <w:rsid w:val="008C780D"/>
    <w:rsid w:val="008C7960"/>
    <w:rsid w:val="008C7BE5"/>
    <w:rsid w:val="008C7EF2"/>
    <w:rsid w:val="008C7FA1"/>
    <w:rsid w:val="008C7FF4"/>
    <w:rsid w:val="008D0171"/>
    <w:rsid w:val="008D0263"/>
    <w:rsid w:val="008D0576"/>
    <w:rsid w:val="008D09E3"/>
    <w:rsid w:val="008D0B8F"/>
    <w:rsid w:val="008D0C76"/>
    <w:rsid w:val="008D0CF8"/>
    <w:rsid w:val="008D1045"/>
    <w:rsid w:val="008D1111"/>
    <w:rsid w:val="008D1288"/>
    <w:rsid w:val="008D13E2"/>
    <w:rsid w:val="008D15DB"/>
    <w:rsid w:val="008D19AE"/>
    <w:rsid w:val="008D1AE6"/>
    <w:rsid w:val="008D1B01"/>
    <w:rsid w:val="008D1B11"/>
    <w:rsid w:val="008D1C8F"/>
    <w:rsid w:val="008D1D28"/>
    <w:rsid w:val="008D226C"/>
    <w:rsid w:val="008D2468"/>
    <w:rsid w:val="008D24FF"/>
    <w:rsid w:val="008D2BBC"/>
    <w:rsid w:val="008D2C18"/>
    <w:rsid w:val="008D2D3A"/>
    <w:rsid w:val="008D2FF4"/>
    <w:rsid w:val="008D31B7"/>
    <w:rsid w:val="008D39B9"/>
    <w:rsid w:val="008D3A4C"/>
    <w:rsid w:val="008D3DA1"/>
    <w:rsid w:val="008D4184"/>
    <w:rsid w:val="008D45BE"/>
    <w:rsid w:val="008D469B"/>
    <w:rsid w:val="008D4BF3"/>
    <w:rsid w:val="008D4E32"/>
    <w:rsid w:val="008D4EE8"/>
    <w:rsid w:val="008D50BF"/>
    <w:rsid w:val="008D5104"/>
    <w:rsid w:val="008D5186"/>
    <w:rsid w:val="008D546C"/>
    <w:rsid w:val="008D5737"/>
    <w:rsid w:val="008D57C0"/>
    <w:rsid w:val="008D5ED0"/>
    <w:rsid w:val="008D5F37"/>
    <w:rsid w:val="008D6731"/>
    <w:rsid w:val="008D6A0E"/>
    <w:rsid w:val="008D6A10"/>
    <w:rsid w:val="008D6B58"/>
    <w:rsid w:val="008D6CB4"/>
    <w:rsid w:val="008D703A"/>
    <w:rsid w:val="008D7386"/>
    <w:rsid w:val="008D7527"/>
    <w:rsid w:val="008D7719"/>
    <w:rsid w:val="008D7D94"/>
    <w:rsid w:val="008D7E21"/>
    <w:rsid w:val="008E0066"/>
    <w:rsid w:val="008E017A"/>
    <w:rsid w:val="008E0499"/>
    <w:rsid w:val="008E07E8"/>
    <w:rsid w:val="008E0B83"/>
    <w:rsid w:val="008E0D42"/>
    <w:rsid w:val="008E0E12"/>
    <w:rsid w:val="008E11EA"/>
    <w:rsid w:val="008E135A"/>
    <w:rsid w:val="008E152E"/>
    <w:rsid w:val="008E15CB"/>
    <w:rsid w:val="008E18B6"/>
    <w:rsid w:val="008E19F7"/>
    <w:rsid w:val="008E1B8D"/>
    <w:rsid w:val="008E1D08"/>
    <w:rsid w:val="008E1D53"/>
    <w:rsid w:val="008E20C1"/>
    <w:rsid w:val="008E20ED"/>
    <w:rsid w:val="008E27DA"/>
    <w:rsid w:val="008E2A56"/>
    <w:rsid w:val="008E2B6D"/>
    <w:rsid w:val="008E3046"/>
    <w:rsid w:val="008E31C3"/>
    <w:rsid w:val="008E34F2"/>
    <w:rsid w:val="008E3E20"/>
    <w:rsid w:val="008E3FAC"/>
    <w:rsid w:val="008E4568"/>
    <w:rsid w:val="008E49C7"/>
    <w:rsid w:val="008E49EA"/>
    <w:rsid w:val="008E4BEF"/>
    <w:rsid w:val="008E4CAF"/>
    <w:rsid w:val="008E52FC"/>
    <w:rsid w:val="008E5682"/>
    <w:rsid w:val="008E5B5C"/>
    <w:rsid w:val="008E5CF4"/>
    <w:rsid w:val="008E5DD7"/>
    <w:rsid w:val="008E61B4"/>
    <w:rsid w:val="008E6523"/>
    <w:rsid w:val="008E6551"/>
    <w:rsid w:val="008E6958"/>
    <w:rsid w:val="008E6ABA"/>
    <w:rsid w:val="008E6B49"/>
    <w:rsid w:val="008E6F07"/>
    <w:rsid w:val="008E6F3A"/>
    <w:rsid w:val="008E6F85"/>
    <w:rsid w:val="008E70F5"/>
    <w:rsid w:val="008E730B"/>
    <w:rsid w:val="008E7344"/>
    <w:rsid w:val="008E76D9"/>
    <w:rsid w:val="008E7736"/>
    <w:rsid w:val="008E7DEF"/>
    <w:rsid w:val="008F00F8"/>
    <w:rsid w:val="008F0342"/>
    <w:rsid w:val="008F0766"/>
    <w:rsid w:val="008F0974"/>
    <w:rsid w:val="008F0E47"/>
    <w:rsid w:val="008F0E5E"/>
    <w:rsid w:val="008F100F"/>
    <w:rsid w:val="008F10AF"/>
    <w:rsid w:val="008F130E"/>
    <w:rsid w:val="008F144D"/>
    <w:rsid w:val="008F17BD"/>
    <w:rsid w:val="008F1841"/>
    <w:rsid w:val="008F18FF"/>
    <w:rsid w:val="008F1C1D"/>
    <w:rsid w:val="008F1F29"/>
    <w:rsid w:val="008F2564"/>
    <w:rsid w:val="008F2633"/>
    <w:rsid w:val="008F26D2"/>
    <w:rsid w:val="008F27E8"/>
    <w:rsid w:val="008F282F"/>
    <w:rsid w:val="008F2FEF"/>
    <w:rsid w:val="008F30DC"/>
    <w:rsid w:val="008F3272"/>
    <w:rsid w:val="008F3514"/>
    <w:rsid w:val="008F355F"/>
    <w:rsid w:val="008F35B1"/>
    <w:rsid w:val="008F365B"/>
    <w:rsid w:val="008F391B"/>
    <w:rsid w:val="008F3F8E"/>
    <w:rsid w:val="008F3F90"/>
    <w:rsid w:val="008F45F7"/>
    <w:rsid w:val="008F47A4"/>
    <w:rsid w:val="008F4A65"/>
    <w:rsid w:val="008F4B3A"/>
    <w:rsid w:val="008F4BD5"/>
    <w:rsid w:val="008F4BED"/>
    <w:rsid w:val="008F4C8E"/>
    <w:rsid w:val="008F5063"/>
    <w:rsid w:val="008F5127"/>
    <w:rsid w:val="008F559E"/>
    <w:rsid w:val="008F5873"/>
    <w:rsid w:val="008F5B89"/>
    <w:rsid w:val="008F5CD6"/>
    <w:rsid w:val="008F5E37"/>
    <w:rsid w:val="008F5ED8"/>
    <w:rsid w:val="008F60A8"/>
    <w:rsid w:val="008F60B4"/>
    <w:rsid w:val="008F61AF"/>
    <w:rsid w:val="008F630F"/>
    <w:rsid w:val="008F65B7"/>
    <w:rsid w:val="008F67DF"/>
    <w:rsid w:val="008F7047"/>
    <w:rsid w:val="008F7510"/>
    <w:rsid w:val="008F7774"/>
    <w:rsid w:val="008F77D0"/>
    <w:rsid w:val="00900569"/>
    <w:rsid w:val="009007EA"/>
    <w:rsid w:val="00900BA8"/>
    <w:rsid w:val="00900DB0"/>
    <w:rsid w:val="00900E48"/>
    <w:rsid w:val="00900F29"/>
    <w:rsid w:val="00900F99"/>
    <w:rsid w:val="00901275"/>
    <w:rsid w:val="009012EC"/>
    <w:rsid w:val="00901380"/>
    <w:rsid w:val="00901E66"/>
    <w:rsid w:val="00901F27"/>
    <w:rsid w:val="00902127"/>
    <w:rsid w:val="0090212B"/>
    <w:rsid w:val="00902582"/>
    <w:rsid w:val="0090273A"/>
    <w:rsid w:val="00902939"/>
    <w:rsid w:val="00902BF1"/>
    <w:rsid w:val="00902E7D"/>
    <w:rsid w:val="00902FD8"/>
    <w:rsid w:val="009030C0"/>
    <w:rsid w:val="00903233"/>
    <w:rsid w:val="00903235"/>
    <w:rsid w:val="00903A73"/>
    <w:rsid w:val="00903F55"/>
    <w:rsid w:val="00904386"/>
    <w:rsid w:val="009043AA"/>
    <w:rsid w:val="00904556"/>
    <w:rsid w:val="00904706"/>
    <w:rsid w:val="00904EEF"/>
    <w:rsid w:val="00904FD3"/>
    <w:rsid w:val="0090515E"/>
    <w:rsid w:val="00905330"/>
    <w:rsid w:val="00905402"/>
    <w:rsid w:val="0090556F"/>
    <w:rsid w:val="00905B2D"/>
    <w:rsid w:val="00905D78"/>
    <w:rsid w:val="0090618A"/>
    <w:rsid w:val="009061F2"/>
    <w:rsid w:val="00906438"/>
    <w:rsid w:val="00906683"/>
    <w:rsid w:val="00906D6B"/>
    <w:rsid w:val="00906D86"/>
    <w:rsid w:val="009070EE"/>
    <w:rsid w:val="009071C8"/>
    <w:rsid w:val="009071CC"/>
    <w:rsid w:val="0090744B"/>
    <w:rsid w:val="009074B5"/>
    <w:rsid w:val="009075E6"/>
    <w:rsid w:val="00907861"/>
    <w:rsid w:val="009078C7"/>
    <w:rsid w:val="00907C36"/>
    <w:rsid w:val="00907C74"/>
    <w:rsid w:val="00907C99"/>
    <w:rsid w:val="00910203"/>
    <w:rsid w:val="0091020A"/>
    <w:rsid w:val="00910375"/>
    <w:rsid w:val="0091044C"/>
    <w:rsid w:val="0091045E"/>
    <w:rsid w:val="009105A7"/>
    <w:rsid w:val="009108B7"/>
    <w:rsid w:val="00910AF2"/>
    <w:rsid w:val="00910F5A"/>
    <w:rsid w:val="00911505"/>
    <w:rsid w:val="00911811"/>
    <w:rsid w:val="0091198E"/>
    <w:rsid w:val="00912345"/>
    <w:rsid w:val="009126B4"/>
    <w:rsid w:val="0091284D"/>
    <w:rsid w:val="009128B9"/>
    <w:rsid w:val="00912F03"/>
    <w:rsid w:val="00912FA4"/>
    <w:rsid w:val="00912FA6"/>
    <w:rsid w:val="0091301A"/>
    <w:rsid w:val="00914058"/>
    <w:rsid w:val="009142F8"/>
    <w:rsid w:val="009143DB"/>
    <w:rsid w:val="00914546"/>
    <w:rsid w:val="00914596"/>
    <w:rsid w:val="0091461E"/>
    <w:rsid w:val="00914784"/>
    <w:rsid w:val="00914895"/>
    <w:rsid w:val="0091495A"/>
    <w:rsid w:val="00914AB7"/>
    <w:rsid w:val="00914D9E"/>
    <w:rsid w:val="00914DEB"/>
    <w:rsid w:val="009153A7"/>
    <w:rsid w:val="00915868"/>
    <w:rsid w:val="00915C42"/>
    <w:rsid w:val="00915CEE"/>
    <w:rsid w:val="00915E58"/>
    <w:rsid w:val="00915E6F"/>
    <w:rsid w:val="009163A7"/>
    <w:rsid w:val="009165FC"/>
    <w:rsid w:val="00916670"/>
    <w:rsid w:val="00916849"/>
    <w:rsid w:val="009169A7"/>
    <w:rsid w:val="00916C82"/>
    <w:rsid w:val="00916F99"/>
    <w:rsid w:val="009171D5"/>
    <w:rsid w:val="009171EA"/>
    <w:rsid w:val="00917401"/>
    <w:rsid w:val="00917AB0"/>
    <w:rsid w:val="00917E09"/>
    <w:rsid w:val="00917E73"/>
    <w:rsid w:val="00920232"/>
    <w:rsid w:val="009204F2"/>
    <w:rsid w:val="009207AE"/>
    <w:rsid w:val="00920888"/>
    <w:rsid w:val="0092096A"/>
    <w:rsid w:val="00920ED2"/>
    <w:rsid w:val="0092129A"/>
    <w:rsid w:val="00921776"/>
    <w:rsid w:val="00921837"/>
    <w:rsid w:val="00921879"/>
    <w:rsid w:val="00921AF3"/>
    <w:rsid w:val="0092203D"/>
    <w:rsid w:val="009223DE"/>
    <w:rsid w:val="009225B4"/>
    <w:rsid w:val="009227A8"/>
    <w:rsid w:val="009228BD"/>
    <w:rsid w:val="00922F40"/>
    <w:rsid w:val="009230A4"/>
    <w:rsid w:val="009233FE"/>
    <w:rsid w:val="0092400D"/>
    <w:rsid w:val="00924050"/>
    <w:rsid w:val="0092408E"/>
    <w:rsid w:val="00924120"/>
    <w:rsid w:val="009243F0"/>
    <w:rsid w:val="00924528"/>
    <w:rsid w:val="009245EC"/>
    <w:rsid w:val="00924632"/>
    <w:rsid w:val="00924859"/>
    <w:rsid w:val="009248BA"/>
    <w:rsid w:val="00924ABA"/>
    <w:rsid w:val="00924B8D"/>
    <w:rsid w:val="00925237"/>
    <w:rsid w:val="0092536F"/>
    <w:rsid w:val="009255CB"/>
    <w:rsid w:val="009256D9"/>
    <w:rsid w:val="009256DA"/>
    <w:rsid w:val="00925FCD"/>
    <w:rsid w:val="00926566"/>
    <w:rsid w:val="00926894"/>
    <w:rsid w:val="009268B0"/>
    <w:rsid w:val="00926BF3"/>
    <w:rsid w:val="00926EEE"/>
    <w:rsid w:val="00926F93"/>
    <w:rsid w:val="009270DA"/>
    <w:rsid w:val="00927790"/>
    <w:rsid w:val="00927864"/>
    <w:rsid w:val="00927CBB"/>
    <w:rsid w:val="0093018F"/>
    <w:rsid w:val="009307DF"/>
    <w:rsid w:val="00930DAD"/>
    <w:rsid w:val="00930E35"/>
    <w:rsid w:val="00931042"/>
    <w:rsid w:val="009310EE"/>
    <w:rsid w:val="00931327"/>
    <w:rsid w:val="0093132F"/>
    <w:rsid w:val="00931332"/>
    <w:rsid w:val="00931746"/>
    <w:rsid w:val="00931A60"/>
    <w:rsid w:val="00931B12"/>
    <w:rsid w:val="00931B46"/>
    <w:rsid w:val="009320C4"/>
    <w:rsid w:val="0093216E"/>
    <w:rsid w:val="009321C6"/>
    <w:rsid w:val="0093228D"/>
    <w:rsid w:val="0093250D"/>
    <w:rsid w:val="00932652"/>
    <w:rsid w:val="0093279D"/>
    <w:rsid w:val="00932819"/>
    <w:rsid w:val="009329FE"/>
    <w:rsid w:val="0093335A"/>
    <w:rsid w:val="00933650"/>
    <w:rsid w:val="00933840"/>
    <w:rsid w:val="00933B55"/>
    <w:rsid w:val="00933B9C"/>
    <w:rsid w:val="00933C19"/>
    <w:rsid w:val="00933F9C"/>
    <w:rsid w:val="009340AE"/>
    <w:rsid w:val="0093490D"/>
    <w:rsid w:val="00934BFB"/>
    <w:rsid w:val="00934C51"/>
    <w:rsid w:val="00934FB4"/>
    <w:rsid w:val="00935242"/>
    <w:rsid w:val="00935408"/>
    <w:rsid w:val="00935452"/>
    <w:rsid w:val="009357FB"/>
    <w:rsid w:val="00935BF2"/>
    <w:rsid w:val="009363B2"/>
    <w:rsid w:val="00936CDE"/>
    <w:rsid w:val="00936E41"/>
    <w:rsid w:val="0093701A"/>
    <w:rsid w:val="00937257"/>
    <w:rsid w:val="00937289"/>
    <w:rsid w:val="00937476"/>
    <w:rsid w:val="00937632"/>
    <w:rsid w:val="009376E3"/>
    <w:rsid w:val="00937A51"/>
    <w:rsid w:val="00937A9C"/>
    <w:rsid w:val="00937FBA"/>
    <w:rsid w:val="00940261"/>
    <w:rsid w:val="00940351"/>
    <w:rsid w:val="00940417"/>
    <w:rsid w:val="009405D6"/>
    <w:rsid w:val="00940740"/>
    <w:rsid w:val="009408A1"/>
    <w:rsid w:val="00940FD2"/>
    <w:rsid w:val="00941376"/>
    <w:rsid w:val="00941476"/>
    <w:rsid w:val="00941708"/>
    <w:rsid w:val="009418D3"/>
    <w:rsid w:val="009418E5"/>
    <w:rsid w:val="00941BAC"/>
    <w:rsid w:val="00942521"/>
    <w:rsid w:val="009426CD"/>
    <w:rsid w:val="00942842"/>
    <w:rsid w:val="00942900"/>
    <w:rsid w:val="00942CDF"/>
    <w:rsid w:val="00942E15"/>
    <w:rsid w:val="009431CD"/>
    <w:rsid w:val="0094390C"/>
    <w:rsid w:val="00943C20"/>
    <w:rsid w:val="00943CCC"/>
    <w:rsid w:val="00943D80"/>
    <w:rsid w:val="009441D9"/>
    <w:rsid w:val="009441FA"/>
    <w:rsid w:val="009443E6"/>
    <w:rsid w:val="0094448A"/>
    <w:rsid w:val="009444EA"/>
    <w:rsid w:val="00944615"/>
    <w:rsid w:val="00944EA2"/>
    <w:rsid w:val="009451C6"/>
    <w:rsid w:val="0094538F"/>
    <w:rsid w:val="009453D3"/>
    <w:rsid w:val="009457D4"/>
    <w:rsid w:val="009459BE"/>
    <w:rsid w:val="00945AAB"/>
    <w:rsid w:val="00945B21"/>
    <w:rsid w:val="00945DB8"/>
    <w:rsid w:val="00945F15"/>
    <w:rsid w:val="00945F30"/>
    <w:rsid w:val="00945F76"/>
    <w:rsid w:val="009460B5"/>
    <w:rsid w:val="00946237"/>
    <w:rsid w:val="009464A8"/>
    <w:rsid w:val="009468E0"/>
    <w:rsid w:val="0094697D"/>
    <w:rsid w:val="009469B5"/>
    <w:rsid w:val="00946E99"/>
    <w:rsid w:val="00947551"/>
    <w:rsid w:val="0094774C"/>
    <w:rsid w:val="00947AFA"/>
    <w:rsid w:val="00947B6F"/>
    <w:rsid w:val="00947C44"/>
    <w:rsid w:val="00947CBD"/>
    <w:rsid w:val="00947D90"/>
    <w:rsid w:val="00947E04"/>
    <w:rsid w:val="00947FCD"/>
    <w:rsid w:val="009502CD"/>
    <w:rsid w:val="00950B0B"/>
    <w:rsid w:val="0095129A"/>
    <w:rsid w:val="00951864"/>
    <w:rsid w:val="009518A1"/>
    <w:rsid w:val="00951B3F"/>
    <w:rsid w:val="00951E7E"/>
    <w:rsid w:val="0095201C"/>
    <w:rsid w:val="009520A8"/>
    <w:rsid w:val="00952786"/>
    <w:rsid w:val="00952930"/>
    <w:rsid w:val="00952982"/>
    <w:rsid w:val="009532E5"/>
    <w:rsid w:val="00953315"/>
    <w:rsid w:val="0095384C"/>
    <w:rsid w:val="00953A7D"/>
    <w:rsid w:val="00953C18"/>
    <w:rsid w:val="00953C54"/>
    <w:rsid w:val="00953C6E"/>
    <w:rsid w:val="009540B7"/>
    <w:rsid w:val="00954285"/>
    <w:rsid w:val="0095434D"/>
    <w:rsid w:val="0095474D"/>
    <w:rsid w:val="00954887"/>
    <w:rsid w:val="00954DEF"/>
    <w:rsid w:val="00955433"/>
    <w:rsid w:val="0095567C"/>
    <w:rsid w:val="00955964"/>
    <w:rsid w:val="00955C0E"/>
    <w:rsid w:val="00955CD1"/>
    <w:rsid w:val="00955D79"/>
    <w:rsid w:val="00955E47"/>
    <w:rsid w:val="00955F29"/>
    <w:rsid w:val="00956271"/>
    <w:rsid w:val="009563BD"/>
    <w:rsid w:val="00956A47"/>
    <w:rsid w:val="00956D57"/>
    <w:rsid w:val="00956D82"/>
    <w:rsid w:val="00956DDF"/>
    <w:rsid w:val="0095710B"/>
    <w:rsid w:val="00957252"/>
    <w:rsid w:val="009572D8"/>
    <w:rsid w:val="0095762E"/>
    <w:rsid w:val="009576C0"/>
    <w:rsid w:val="00960251"/>
    <w:rsid w:val="009603A3"/>
    <w:rsid w:val="00960520"/>
    <w:rsid w:val="0096073E"/>
    <w:rsid w:val="00960B85"/>
    <w:rsid w:val="00960CFA"/>
    <w:rsid w:val="0096186E"/>
    <w:rsid w:val="00961AEB"/>
    <w:rsid w:val="00961CE0"/>
    <w:rsid w:val="00961E46"/>
    <w:rsid w:val="00961E93"/>
    <w:rsid w:val="009623DC"/>
    <w:rsid w:val="009626E1"/>
    <w:rsid w:val="00962797"/>
    <w:rsid w:val="009628EB"/>
    <w:rsid w:val="00962B64"/>
    <w:rsid w:val="00962BBB"/>
    <w:rsid w:val="00962C26"/>
    <w:rsid w:val="00962F6F"/>
    <w:rsid w:val="00962FE6"/>
    <w:rsid w:val="00963353"/>
    <w:rsid w:val="009636B2"/>
    <w:rsid w:val="0096389E"/>
    <w:rsid w:val="00963F20"/>
    <w:rsid w:val="00964065"/>
    <w:rsid w:val="0096462C"/>
    <w:rsid w:val="0096469E"/>
    <w:rsid w:val="00964895"/>
    <w:rsid w:val="009649B4"/>
    <w:rsid w:val="00964F9E"/>
    <w:rsid w:val="00964FF9"/>
    <w:rsid w:val="0096529B"/>
    <w:rsid w:val="009652B7"/>
    <w:rsid w:val="00965350"/>
    <w:rsid w:val="009659D7"/>
    <w:rsid w:val="00966030"/>
    <w:rsid w:val="00966153"/>
    <w:rsid w:val="00966262"/>
    <w:rsid w:val="00966540"/>
    <w:rsid w:val="00966645"/>
    <w:rsid w:val="009666E5"/>
    <w:rsid w:val="00966BB8"/>
    <w:rsid w:val="00966CA4"/>
    <w:rsid w:val="00966E14"/>
    <w:rsid w:val="00966E85"/>
    <w:rsid w:val="00966F6B"/>
    <w:rsid w:val="009671E2"/>
    <w:rsid w:val="00967AFA"/>
    <w:rsid w:val="00967C28"/>
    <w:rsid w:val="00967E2A"/>
    <w:rsid w:val="009700F6"/>
    <w:rsid w:val="0097037C"/>
    <w:rsid w:val="009703D6"/>
    <w:rsid w:val="00970CC4"/>
    <w:rsid w:val="00970DDE"/>
    <w:rsid w:val="00971087"/>
    <w:rsid w:val="00971319"/>
    <w:rsid w:val="0097132A"/>
    <w:rsid w:val="009714BD"/>
    <w:rsid w:val="009716E3"/>
    <w:rsid w:val="00971A2A"/>
    <w:rsid w:val="00971B67"/>
    <w:rsid w:val="00971BB1"/>
    <w:rsid w:val="00971D80"/>
    <w:rsid w:val="0097231A"/>
    <w:rsid w:val="00972399"/>
    <w:rsid w:val="009723E4"/>
    <w:rsid w:val="009724F7"/>
    <w:rsid w:val="009728A3"/>
    <w:rsid w:val="00972BD3"/>
    <w:rsid w:val="009732D8"/>
    <w:rsid w:val="00973559"/>
    <w:rsid w:val="00973A58"/>
    <w:rsid w:val="009741E1"/>
    <w:rsid w:val="00974201"/>
    <w:rsid w:val="0097435E"/>
    <w:rsid w:val="00974412"/>
    <w:rsid w:val="00974504"/>
    <w:rsid w:val="00974620"/>
    <w:rsid w:val="0097487A"/>
    <w:rsid w:val="00974946"/>
    <w:rsid w:val="00974973"/>
    <w:rsid w:val="00974B22"/>
    <w:rsid w:val="00974C6E"/>
    <w:rsid w:val="00974E16"/>
    <w:rsid w:val="00975D72"/>
    <w:rsid w:val="009760FC"/>
    <w:rsid w:val="0097625C"/>
    <w:rsid w:val="009762FC"/>
    <w:rsid w:val="00976375"/>
    <w:rsid w:val="00976416"/>
    <w:rsid w:val="009764A4"/>
    <w:rsid w:val="009768A8"/>
    <w:rsid w:val="0097695A"/>
    <w:rsid w:val="00977090"/>
    <w:rsid w:val="0097727B"/>
    <w:rsid w:val="00977DB0"/>
    <w:rsid w:val="00977F8D"/>
    <w:rsid w:val="00977FB0"/>
    <w:rsid w:val="0098039C"/>
    <w:rsid w:val="00980543"/>
    <w:rsid w:val="009807EB"/>
    <w:rsid w:val="0098080F"/>
    <w:rsid w:val="00980814"/>
    <w:rsid w:val="0098084A"/>
    <w:rsid w:val="009808DC"/>
    <w:rsid w:val="009810E1"/>
    <w:rsid w:val="0098130D"/>
    <w:rsid w:val="00981390"/>
    <w:rsid w:val="00981449"/>
    <w:rsid w:val="00981481"/>
    <w:rsid w:val="0098159F"/>
    <w:rsid w:val="00981B96"/>
    <w:rsid w:val="00981C32"/>
    <w:rsid w:val="00981C51"/>
    <w:rsid w:val="00981F9A"/>
    <w:rsid w:val="0098244C"/>
    <w:rsid w:val="00982616"/>
    <w:rsid w:val="00982840"/>
    <w:rsid w:val="00982955"/>
    <w:rsid w:val="009829DB"/>
    <w:rsid w:val="00982AE3"/>
    <w:rsid w:val="00982CC5"/>
    <w:rsid w:val="00982EB4"/>
    <w:rsid w:val="00982FAF"/>
    <w:rsid w:val="00983ADA"/>
    <w:rsid w:val="00983F1C"/>
    <w:rsid w:val="00984190"/>
    <w:rsid w:val="00984520"/>
    <w:rsid w:val="009846E4"/>
    <w:rsid w:val="00984826"/>
    <w:rsid w:val="00984CAD"/>
    <w:rsid w:val="00984DFF"/>
    <w:rsid w:val="00984EEF"/>
    <w:rsid w:val="009851FC"/>
    <w:rsid w:val="009853B9"/>
    <w:rsid w:val="009853CE"/>
    <w:rsid w:val="009856B3"/>
    <w:rsid w:val="00985C71"/>
    <w:rsid w:val="00985C81"/>
    <w:rsid w:val="00985F8D"/>
    <w:rsid w:val="00986025"/>
    <w:rsid w:val="00986341"/>
    <w:rsid w:val="0098635C"/>
    <w:rsid w:val="00986706"/>
    <w:rsid w:val="00986CD2"/>
    <w:rsid w:val="00986DF6"/>
    <w:rsid w:val="00987035"/>
    <w:rsid w:val="00987418"/>
    <w:rsid w:val="0098797F"/>
    <w:rsid w:val="009879CD"/>
    <w:rsid w:val="00987A40"/>
    <w:rsid w:val="00987A8F"/>
    <w:rsid w:val="00987B95"/>
    <w:rsid w:val="00987D47"/>
    <w:rsid w:val="00987ED5"/>
    <w:rsid w:val="00990413"/>
    <w:rsid w:val="00990637"/>
    <w:rsid w:val="00990A71"/>
    <w:rsid w:val="00990AFB"/>
    <w:rsid w:val="00990EA1"/>
    <w:rsid w:val="0099107C"/>
    <w:rsid w:val="0099147C"/>
    <w:rsid w:val="00991592"/>
    <w:rsid w:val="00991653"/>
    <w:rsid w:val="00991C80"/>
    <w:rsid w:val="00991D90"/>
    <w:rsid w:val="0099205E"/>
    <w:rsid w:val="00992281"/>
    <w:rsid w:val="0099249B"/>
    <w:rsid w:val="00992555"/>
    <w:rsid w:val="009927BA"/>
    <w:rsid w:val="00992990"/>
    <w:rsid w:val="00992A49"/>
    <w:rsid w:val="00992C05"/>
    <w:rsid w:val="00992F73"/>
    <w:rsid w:val="00993139"/>
    <w:rsid w:val="009932D0"/>
    <w:rsid w:val="00993356"/>
    <w:rsid w:val="0099338E"/>
    <w:rsid w:val="0099373C"/>
    <w:rsid w:val="00993900"/>
    <w:rsid w:val="00993C87"/>
    <w:rsid w:val="00993CA0"/>
    <w:rsid w:val="00993D65"/>
    <w:rsid w:val="00994372"/>
    <w:rsid w:val="009945BF"/>
    <w:rsid w:val="00994833"/>
    <w:rsid w:val="0099486E"/>
    <w:rsid w:val="00994980"/>
    <w:rsid w:val="00994E08"/>
    <w:rsid w:val="00994E59"/>
    <w:rsid w:val="00994F06"/>
    <w:rsid w:val="00994F73"/>
    <w:rsid w:val="009952D0"/>
    <w:rsid w:val="00995475"/>
    <w:rsid w:val="00995936"/>
    <w:rsid w:val="00995DD5"/>
    <w:rsid w:val="00995E12"/>
    <w:rsid w:val="00996625"/>
    <w:rsid w:val="009968DF"/>
    <w:rsid w:val="009969A3"/>
    <w:rsid w:val="00996A6E"/>
    <w:rsid w:val="00996B90"/>
    <w:rsid w:val="00996D90"/>
    <w:rsid w:val="00996F3D"/>
    <w:rsid w:val="00997124"/>
    <w:rsid w:val="00997A32"/>
    <w:rsid w:val="00997BD3"/>
    <w:rsid w:val="00997BFC"/>
    <w:rsid w:val="00997F60"/>
    <w:rsid w:val="009A0494"/>
    <w:rsid w:val="009A0707"/>
    <w:rsid w:val="009A0A1E"/>
    <w:rsid w:val="009A0ABB"/>
    <w:rsid w:val="009A0B28"/>
    <w:rsid w:val="009A0C6F"/>
    <w:rsid w:val="009A0F7D"/>
    <w:rsid w:val="009A1D09"/>
    <w:rsid w:val="009A1E8C"/>
    <w:rsid w:val="009A1F56"/>
    <w:rsid w:val="009A2280"/>
    <w:rsid w:val="009A27B5"/>
    <w:rsid w:val="009A2920"/>
    <w:rsid w:val="009A29B4"/>
    <w:rsid w:val="009A2AEA"/>
    <w:rsid w:val="009A30F8"/>
    <w:rsid w:val="009A339F"/>
    <w:rsid w:val="009A37D2"/>
    <w:rsid w:val="009A3ADA"/>
    <w:rsid w:val="009A3C7A"/>
    <w:rsid w:val="009A40EA"/>
    <w:rsid w:val="009A4797"/>
    <w:rsid w:val="009A47CB"/>
    <w:rsid w:val="009A4D63"/>
    <w:rsid w:val="009A4EFB"/>
    <w:rsid w:val="009A52C3"/>
    <w:rsid w:val="009A57C6"/>
    <w:rsid w:val="009A5C1F"/>
    <w:rsid w:val="009A5CEB"/>
    <w:rsid w:val="009A6057"/>
    <w:rsid w:val="009A617B"/>
    <w:rsid w:val="009A64AC"/>
    <w:rsid w:val="009A65DF"/>
    <w:rsid w:val="009A66AA"/>
    <w:rsid w:val="009A6C89"/>
    <w:rsid w:val="009A6D4B"/>
    <w:rsid w:val="009A6D50"/>
    <w:rsid w:val="009A6DC6"/>
    <w:rsid w:val="009A6E98"/>
    <w:rsid w:val="009A74B6"/>
    <w:rsid w:val="009A7897"/>
    <w:rsid w:val="009A7AFF"/>
    <w:rsid w:val="009A7DA4"/>
    <w:rsid w:val="009A7F63"/>
    <w:rsid w:val="009B0485"/>
    <w:rsid w:val="009B04D8"/>
    <w:rsid w:val="009B0638"/>
    <w:rsid w:val="009B092B"/>
    <w:rsid w:val="009B0E88"/>
    <w:rsid w:val="009B1041"/>
    <w:rsid w:val="009B1059"/>
    <w:rsid w:val="009B1065"/>
    <w:rsid w:val="009B11A0"/>
    <w:rsid w:val="009B15B3"/>
    <w:rsid w:val="009B15FA"/>
    <w:rsid w:val="009B16FF"/>
    <w:rsid w:val="009B19C2"/>
    <w:rsid w:val="009B1BB3"/>
    <w:rsid w:val="009B25B3"/>
    <w:rsid w:val="009B2A4F"/>
    <w:rsid w:val="009B2B1F"/>
    <w:rsid w:val="009B2F28"/>
    <w:rsid w:val="009B32FB"/>
    <w:rsid w:val="009B37AE"/>
    <w:rsid w:val="009B39EC"/>
    <w:rsid w:val="009B3CB9"/>
    <w:rsid w:val="009B4207"/>
    <w:rsid w:val="009B4218"/>
    <w:rsid w:val="009B4722"/>
    <w:rsid w:val="009B494C"/>
    <w:rsid w:val="009B49E5"/>
    <w:rsid w:val="009B4BA6"/>
    <w:rsid w:val="009B563A"/>
    <w:rsid w:val="009B5C18"/>
    <w:rsid w:val="009B5CC9"/>
    <w:rsid w:val="009B5DB5"/>
    <w:rsid w:val="009B5F4C"/>
    <w:rsid w:val="009B5F7E"/>
    <w:rsid w:val="009B60BF"/>
    <w:rsid w:val="009B68D9"/>
    <w:rsid w:val="009B6931"/>
    <w:rsid w:val="009B6B50"/>
    <w:rsid w:val="009B6C63"/>
    <w:rsid w:val="009B6DED"/>
    <w:rsid w:val="009B7026"/>
    <w:rsid w:val="009B716D"/>
    <w:rsid w:val="009B7204"/>
    <w:rsid w:val="009B72E8"/>
    <w:rsid w:val="009B73DD"/>
    <w:rsid w:val="009B75F7"/>
    <w:rsid w:val="009B7B91"/>
    <w:rsid w:val="009B7CC5"/>
    <w:rsid w:val="009B7D17"/>
    <w:rsid w:val="009B7DA4"/>
    <w:rsid w:val="009C0215"/>
    <w:rsid w:val="009C0266"/>
    <w:rsid w:val="009C0317"/>
    <w:rsid w:val="009C0640"/>
    <w:rsid w:val="009C06E3"/>
    <w:rsid w:val="009C0B4D"/>
    <w:rsid w:val="009C0B64"/>
    <w:rsid w:val="009C0B76"/>
    <w:rsid w:val="009C0F5A"/>
    <w:rsid w:val="009C1023"/>
    <w:rsid w:val="009C14A2"/>
    <w:rsid w:val="009C19B6"/>
    <w:rsid w:val="009C1BAA"/>
    <w:rsid w:val="009C1E79"/>
    <w:rsid w:val="009C1F7F"/>
    <w:rsid w:val="009C2193"/>
    <w:rsid w:val="009C23CD"/>
    <w:rsid w:val="009C27F6"/>
    <w:rsid w:val="009C282E"/>
    <w:rsid w:val="009C2D73"/>
    <w:rsid w:val="009C2E4F"/>
    <w:rsid w:val="009C2ED2"/>
    <w:rsid w:val="009C2ED7"/>
    <w:rsid w:val="009C350B"/>
    <w:rsid w:val="009C42D7"/>
    <w:rsid w:val="009C4512"/>
    <w:rsid w:val="009C47BB"/>
    <w:rsid w:val="009C4869"/>
    <w:rsid w:val="009C48B8"/>
    <w:rsid w:val="009C4FBD"/>
    <w:rsid w:val="009C5985"/>
    <w:rsid w:val="009C5C52"/>
    <w:rsid w:val="009C5F59"/>
    <w:rsid w:val="009C5FCB"/>
    <w:rsid w:val="009C5FE6"/>
    <w:rsid w:val="009C621C"/>
    <w:rsid w:val="009C662F"/>
    <w:rsid w:val="009C6D7F"/>
    <w:rsid w:val="009C6EB0"/>
    <w:rsid w:val="009C705E"/>
    <w:rsid w:val="009C7118"/>
    <w:rsid w:val="009C73D6"/>
    <w:rsid w:val="009C7432"/>
    <w:rsid w:val="009C759D"/>
    <w:rsid w:val="009D05CB"/>
    <w:rsid w:val="009D0647"/>
    <w:rsid w:val="009D06B2"/>
    <w:rsid w:val="009D0AF6"/>
    <w:rsid w:val="009D0CFE"/>
    <w:rsid w:val="009D11DF"/>
    <w:rsid w:val="009D156B"/>
    <w:rsid w:val="009D1613"/>
    <w:rsid w:val="009D197A"/>
    <w:rsid w:val="009D2309"/>
    <w:rsid w:val="009D2F0C"/>
    <w:rsid w:val="009D3052"/>
    <w:rsid w:val="009D318B"/>
    <w:rsid w:val="009D31AD"/>
    <w:rsid w:val="009D328C"/>
    <w:rsid w:val="009D3447"/>
    <w:rsid w:val="009D3766"/>
    <w:rsid w:val="009D3809"/>
    <w:rsid w:val="009D3B96"/>
    <w:rsid w:val="009D3CA1"/>
    <w:rsid w:val="009D3D0F"/>
    <w:rsid w:val="009D3D86"/>
    <w:rsid w:val="009D3E10"/>
    <w:rsid w:val="009D402E"/>
    <w:rsid w:val="009D4073"/>
    <w:rsid w:val="009D429D"/>
    <w:rsid w:val="009D4423"/>
    <w:rsid w:val="009D4559"/>
    <w:rsid w:val="009D4916"/>
    <w:rsid w:val="009D49CE"/>
    <w:rsid w:val="009D4FB4"/>
    <w:rsid w:val="009D5372"/>
    <w:rsid w:val="009D5620"/>
    <w:rsid w:val="009D587E"/>
    <w:rsid w:val="009D58A7"/>
    <w:rsid w:val="009D5CED"/>
    <w:rsid w:val="009D6158"/>
    <w:rsid w:val="009D6308"/>
    <w:rsid w:val="009D6769"/>
    <w:rsid w:val="009D69AE"/>
    <w:rsid w:val="009D6A16"/>
    <w:rsid w:val="009D6A19"/>
    <w:rsid w:val="009D6AAA"/>
    <w:rsid w:val="009D6B81"/>
    <w:rsid w:val="009D6C3A"/>
    <w:rsid w:val="009D6D81"/>
    <w:rsid w:val="009D71EE"/>
    <w:rsid w:val="009D71F6"/>
    <w:rsid w:val="009D7B59"/>
    <w:rsid w:val="009D7D15"/>
    <w:rsid w:val="009D7D6F"/>
    <w:rsid w:val="009E0361"/>
    <w:rsid w:val="009E07AA"/>
    <w:rsid w:val="009E0817"/>
    <w:rsid w:val="009E09D1"/>
    <w:rsid w:val="009E0BF2"/>
    <w:rsid w:val="009E0CB7"/>
    <w:rsid w:val="009E0F91"/>
    <w:rsid w:val="009E0FB8"/>
    <w:rsid w:val="009E0FC9"/>
    <w:rsid w:val="009E11AC"/>
    <w:rsid w:val="009E15B6"/>
    <w:rsid w:val="009E183E"/>
    <w:rsid w:val="009E19FB"/>
    <w:rsid w:val="009E1C1D"/>
    <w:rsid w:val="009E1E27"/>
    <w:rsid w:val="009E2082"/>
    <w:rsid w:val="009E21A4"/>
    <w:rsid w:val="009E2218"/>
    <w:rsid w:val="009E255E"/>
    <w:rsid w:val="009E274A"/>
    <w:rsid w:val="009E28E8"/>
    <w:rsid w:val="009E2940"/>
    <w:rsid w:val="009E2944"/>
    <w:rsid w:val="009E2AF3"/>
    <w:rsid w:val="009E2D54"/>
    <w:rsid w:val="009E359C"/>
    <w:rsid w:val="009E35D1"/>
    <w:rsid w:val="009E3C00"/>
    <w:rsid w:val="009E3C03"/>
    <w:rsid w:val="009E3CD9"/>
    <w:rsid w:val="009E3F4F"/>
    <w:rsid w:val="009E4025"/>
    <w:rsid w:val="009E40D0"/>
    <w:rsid w:val="009E43A2"/>
    <w:rsid w:val="009E4633"/>
    <w:rsid w:val="009E4653"/>
    <w:rsid w:val="009E4756"/>
    <w:rsid w:val="009E481A"/>
    <w:rsid w:val="009E4A78"/>
    <w:rsid w:val="009E4CC8"/>
    <w:rsid w:val="009E4EC2"/>
    <w:rsid w:val="009E53B4"/>
    <w:rsid w:val="009E54A4"/>
    <w:rsid w:val="009E54FF"/>
    <w:rsid w:val="009E572D"/>
    <w:rsid w:val="009E5CEA"/>
    <w:rsid w:val="009E5D93"/>
    <w:rsid w:val="009E5DD9"/>
    <w:rsid w:val="009E5F5C"/>
    <w:rsid w:val="009E636C"/>
    <w:rsid w:val="009E6378"/>
    <w:rsid w:val="009E64B7"/>
    <w:rsid w:val="009E669E"/>
    <w:rsid w:val="009E674C"/>
    <w:rsid w:val="009E6ABC"/>
    <w:rsid w:val="009E6C0C"/>
    <w:rsid w:val="009E7AB6"/>
    <w:rsid w:val="009E7E6E"/>
    <w:rsid w:val="009E7E78"/>
    <w:rsid w:val="009E7F97"/>
    <w:rsid w:val="009F01B3"/>
    <w:rsid w:val="009F030D"/>
    <w:rsid w:val="009F09F2"/>
    <w:rsid w:val="009F0D89"/>
    <w:rsid w:val="009F113A"/>
    <w:rsid w:val="009F1181"/>
    <w:rsid w:val="009F17E9"/>
    <w:rsid w:val="009F1AD9"/>
    <w:rsid w:val="009F1B5D"/>
    <w:rsid w:val="009F1DBE"/>
    <w:rsid w:val="009F228D"/>
    <w:rsid w:val="009F2393"/>
    <w:rsid w:val="009F26DC"/>
    <w:rsid w:val="009F2A6F"/>
    <w:rsid w:val="009F31AA"/>
    <w:rsid w:val="009F35E7"/>
    <w:rsid w:val="009F3B1D"/>
    <w:rsid w:val="009F40ED"/>
    <w:rsid w:val="009F42EA"/>
    <w:rsid w:val="009F4601"/>
    <w:rsid w:val="009F4627"/>
    <w:rsid w:val="009F515C"/>
    <w:rsid w:val="009F5168"/>
    <w:rsid w:val="009F59C3"/>
    <w:rsid w:val="009F59CE"/>
    <w:rsid w:val="009F5B2D"/>
    <w:rsid w:val="009F5B80"/>
    <w:rsid w:val="009F61DF"/>
    <w:rsid w:val="009F63B2"/>
    <w:rsid w:val="009F64DB"/>
    <w:rsid w:val="009F6AEE"/>
    <w:rsid w:val="009F7155"/>
    <w:rsid w:val="009F7245"/>
    <w:rsid w:val="009F7516"/>
    <w:rsid w:val="009F7531"/>
    <w:rsid w:val="009F79B1"/>
    <w:rsid w:val="009F79DA"/>
    <w:rsid w:val="009F7BEC"/>
    <w:rsid w:val="009F7CD7"/>
    <w:rsid w:val="00A00047"/>
    <w:rsid w:val="00A0022A"/>
    <w:rsid w:val="00A007D7"/>
    <w:rsid w:val="00A007F1"/>
    <w:rsid w:val="00A00B04"/>
    <w:rsid w:val="00A00B7F"/>
    <w:rsid w:val="00A00D44"/>
    <w:rsid w:val="00A01720"/>
    <w:rsid w:val="00A021C6"/>
    <w:rsid w:val="00A02635"/>
    <w:rsid w:val="00A0267A"/>
    <w:rsid w:val="00A02CF3"/>
    <w:rsid w:val="00A02EF2"/>
    <w:rsid w:val="00A03184"/>
    <w:rsid w:val="00A03326"/>
    <w:rsid w:val="00A03D64"/>
    <w:rsid w:val="00A03D82"/>
    <w:rsid w:val="00A03E27"/>
    <w:rsid w:val="00A04307"/>
    <w:rsid w:val="00A046E7"/>
    <w:rsid w:val="00A046EC"/>
    <w:rsid w:val="00A048C6"/>
    <w:rsid w:val="00A04A09"/>
    <w:rsid w:val="00A05554"/>
    <w:rsid w:val="00A05676"/>
    <w:rsid w:val="00A05810"/>
    <w:rsid w:val="00A0593D"/>
    <w:rsid w:val="00A05D2A"/>
    <w:rsid w:val="00A060EA"/>
    <w:rsid w:val="00A062DC"/>
    <w:rsid w:val="00A065AE"/>
    <w:rsid w:val="00A0672A"/>
    <w:rsid w:val="00A0699F"/>
    <w:rsid w:val="00A069B9"/>
    <w:rsid w:val="00A06EC5"/>
    <w:rsid w:val="00A070E2"/>
    <w:rsid w:val="00A07281"/>
    <w:rsid w:val="00A0735D"/>
    <w:rsid w:val="00A074B9"/>
    <w:rsid w:val="00A078BD"/>
    <w:rsid w:val="00A07FED"/>
    <w:rsid w:val="00A101C6"/>
    <w:rsid w:val="00A10398"/>
    <w:rsid w:val="00A10502"/>
    <w:rsid w:val="00A10909"/>
    <w:rsid w:val="00A10AE0"/>
    <w:rsid w:val="00A10BCC"/>
    <w:rsid w:val="00A10CA3"/>
    <w:rsid w:val="00A10E27"/>
    <w:rsid w:val="00A1107B"/>
    <w:rsid w:val="00A11142"/>
    <w:rsid w:val="00A111DF"/>
    <w:rsid w:val="00A11D03"/>
    <w:rsid w:val="00A11DA3"/>
    <w:rsid w:val="00A123AA"/>
    <w:rsid w:val="00A12509"/>
    <w:rsid w:val="00A126B3"/>
    <w:rsid w:val="00A1286B"/>
    <w:rsid w:val="00A1291F"/>
    <w:rsid w:val="00A12984"/>
    <w:rsid w:val="00A12A00"/>
    <w:rsid w:val="00A12AFE"/>
    <w:rsid w:val="00A12F18"/>
    <w:rsid w:val="00A13593"/>
    <w:rsid w:val="00A135D7"/>
    <w:rsid w:val="00A1391B"/>
    <w:rsid w:val="00A13B5B"/>
    <w:rsid w:val="00A13CAA"/>
    <w:rsid w:val="00A13D6F"/>
    <w:rsid w:val="00A14047"/>
    <w:rsid w:val="00A141A0"/>
    <w:rsid w:val="00A14376"/>
    <w:rsid w:val="00A143DD"/>
    <w:rsid w:val="00A14456"/>
    <w:rsid w:val="00A149CE"/>
    <w:rsid w:val="00A14B08"/>
    <w:rsid w:val="00A14E4D"/>
    <w:rsid w:val="00A14F47"/>
    <w:rsid w:val="00A155F8"/>
    <w:rsid w:val="00A156A1"/>
    <w:rsid w:val="00A157A0"/>
    <w:rsid w:val="00A159E8"/>
    <w:rsid w:val="00A16293"/>
    <w:rsid w:val="00A1632C"/>
    <w:rsid w:val="00A1662A"/>
    <w:rsid w:val="00A16696"/>
    <w:rsid w:val="00A166B2"/>
    <w:rsid w:val="00A16A1F"/>
    <w:rsid w:val="00A16E12"/>
    <w:rsid w:val="00A16EAE"/>
    <w:rsid w:val="00A17178"/>
    <w:rsid w:val="00A1738D"/>
    <w:rsid w:val="00A17495"/>
    <w:rsid w:val="00A17762"/>
    <w:rsid w:val="00A177D9"/>
    <w:rsid w:val="00A17847"/>
    <w:rsid w:val="00A17B44"/>
    <w:rsid w:val="00A17C42"/>
    <w:rsid w:val="00A20096"/>
    <w:rsid w:val="00A20400"/>
    <w:rsid w:val="00A204E0"/>
    <w:rsid w:val="00A20DEF"/>
    <w:rsid w:val="00A20E84"/>
    <w:rsid w:val="00A20F45"/>
    <w:rsid w:val="00A20FC3"/>
    <w:rsid w:val="00A20FD7"/>
    <w:rsid w:val="00A21072"/>
    <w:rsid w:val="00A212A2"/>
    <w:rsid w:val="00A2141E"/>
    <w:rsid w:val="00A216F4"/>
    <w:rsid w:val="00A2182A"/>
    <w:rsid w:val="00A21A3F"/>
    <w:rsid w:val="00A223F3"/>
    <w:rsid w:val="00A227DE"/>
    <w:rsid w:val="00A22AB2"/>
    <w:rsid w:val="00A23470"/>
    <w:rsid w:val="00A235C5"/>
    <w:rsid w:val="00A236A5"/>
    <w:rsid w:val="00A23708"/>
    <w:rsid w:val="00A2379E"/>
    <w:rsid w:val="00A238C3"/>
    <w:rsid w:val="00A239CB"/>
    <w:rsid w:val="00A239D8"/>
    <w:rsid w:val="00A23CFB"/>
    <w:rsid w:val="00A23DB7"/>
    <w:rsid w:val="00A2400D"/>
    <w:rsid w:val="00A242E6"/>
    <w:rsid w:val="00A2494C"/>
    <w:rsid w:val="00A24E38"/>
    <w:rsid w:val="00A25371"/>
    <w:rsid w:val="00A253FF"/>
    <w:rsid w:val="00A254D8"/>
    <w:rsid w:val="00A257D8"/>
    <w:rsid w:val="00A25877"/>
    <w:rsid w:val="00A25AD3"/>
    <w:rsid w:val="00A25BB1"/>
    <w:rsid w:val="00A25DCB"/>
    <w:rsid w:val="00A260C0"/>
    <w:rsid w:val="00A260EA"/>
    <w:rsid w:val="00A26275"/>
    <w:rsid w:val="00A262A0"/>
    <w:rsid w:val="00A263DA"/>
    <w:rsid w:val="00A265A6"/>
    <w:rsid w:val="00A267A7"/>
    <w:rsid w:val="00A268E4"/>
    <w:rsid w:val="00A26913"/>
    <w:rsid w:val="00A26B99"/>
    <w:rsid w:val="00A26BC6"/>
    <w:rsid w:val="00A26DD1"/>
    <w:rsid w:val="00A26DDD"/>
    <w:rsid w:val="00A270ED"/>
    <w:rsid w:val="00A275E3"/>
    <w:rsid w:val="00A27961"/>
    <w:rsid w:val="00A27AE8"/>
    <w:rsid w:val="00A27C45"/>
    <w:rsid w:val="00A3000E"/>
    <w:rsid w:val="00A302D1"/>
    <w:rsid w:val="00A30CCC"/>
    <w:rsid w:val="00A30DE8"/>
    <w:rsid w:val="00A30EE0"/>
    <w:rsid w:val="00A311C7"/>
    <w:rsid w:val="00A313CD"/>
    <w:rsid w:val="00A3155D"/>
    <w:rsid w:val="00A316D1"/>
    <w:rsid w:val="00A31BC9"/>
    <w:rsid w:val="00A32038"/>
    <w:rsid w:val="00A3218D"/>
    <w:rsid w:val="00A3249B"/>
    <w:rsid w:val="00A3280A"/>
    <w:rsid w:val="00A331F7"/>
    <w:rsid w:val="00A33408"/>
    <w:rsid w:val="00A33524"/>
    <w:rsid w:val="00A33789"/>
    <w:rsid w:val="00A33F6E"/>
    <w:rsid w:val="00A340E4"/>
    <w:rsid w:val="00A34147"/>
    <w:rsid w:val="00A34194"/>
    <w:rsid w:val="00A3423B"/>
    <w:rsid w:val="00A345FA"/>
    <w:rsid w:val="00A34809"/>
    <w:rsid w:val="00A34A7D"/>
    <w:rsid w:val="00A34B52"/>
    <w:rsid w:val="00A34F70"/>
    <w:rsid w:val="00A358F7"/>
    <w:rsid w:val="00A35D50"/>
    <w:rsid w:val="00A35DC3"/>
    <w:rsid w:val="00A36223"/>
    <w:rsid w:val="00A36827"/>
    <w:rsid w:val="00A369B8"/>
    <w:rsid w:val="00A370CC"/>
    <w:rsid w:val="00A371C6"/>
    <w:rsid w:val="00A37558"/>
    <w:rsid w:val="00A40113"/>
    <w:rsid w:val="00A4031D"/>
    <w:rsid w:val="00A40426"/>
    <w:rsid w:val="00A408E9"/>
    <w:rsid w:val="00A40D40"/>
    <w:rsid w:val="00A40E38"/>
    <w:rsid w:val="00A41295"/>
    <w:rsid w:val="00A41353"/>
    <w:rsid w:val="00A414FF"/>
    <w:rsid w:val="00A41883"/>
    <w:rsid w:val="00A41D8E"/>
    <w:rsid w:val="00A42203"/>
    <w:rsid w:val="00A42416"/>
    <w:rsid w:val="00A425B6"/>
    <w:rsid w:val="00A426C5"/>
    <w:rsid w:val="00A42947"/>
    <w:rsid w:val="00A42967"/>
    <w:rsid w:val="00A42AEC"/>
    <w:rsid w:val="00A42CA3"/>
    <w:rsid w:val="00A42D59"/>
    <w:rsid w:val="00A430C7"/>
    <w:rsid w:val="00A43133"/>
    <w:rsid w:val="00A4341E"/>
    <w:rsid w:val="00A43952"/>
    <w:rsid w:val="00A43E24"/>
    <w:rsid w:val="00A43FB4"/>
    <w:rsid w:val="00A441A0"/>
    <w:rsid w:val="00A441EE"/>
    <w:rsid w:val="00A441FA"/>
    <w:rsid w:val="00A4432C"/>
    <w:rsid w:val="00A44393"/>
    <w:rsid w:val="00A44428"/>
    <w:rsid w:val="00A44482"/>
    <w:rsid w:val="00A4469A"/>
    <w:rsid w:val="00A447FC"/>
    <w:rsid w:val="00A449D7"/>
    <w:rsid w:val="00A44BE1"/>
    <w:rsid w:val="00A44CC5"/>
    <w:rsid w:val="00A44D4B"/>
    <w:rsid w:val="00A44EAF"/>
    <w:rsid w:val="00A44EDE"/>
    <w:rsid w:val="00A44F2D"/>
    <w:rsid w:val="00A45057"/>
    <w:rsid w:val="00A453A1"/>
    <w:rsid w:val="00A453AA"/>
    <w:rsid w:val="00A455AE"/>
    <w:rsid w:val="00A455D8"/>
    <w:rsid w:val="00A456D1"/>
    <w:rsid w:val="00A457A7"/>
    <w:rsid w:val="00A458D6"/>
    <w:rsid w:val="00A45B9D"/>
    <w:rsid w:val="00A45D4D"/>
    <w:rsid w:val="00A45F57"/>
    <w:rsid w:val="00A46006"/>
    <w:rsid w:val="00A46075"/>
    <w:rsid w:val="00A460D8"/>
    <w:rsid w:val="00A4662F"/>
    <w:rsid w:val="00A466DB"/>
    <w:rsid w:val="00A4689F"/>
    <w:rsid w:val="00A4690D"/>
    <w:rsid w:val="00A46959"/>
    <w:rsid w:val="00A46D26"/>
    <w:rsid w:val="00A46EC2"/>
    <w:rsid w:val="00A46F21"/>
    <w:rsid w:val="00A47113"/>
    <w:rsid w:val="00A471BF"/>
    <w:rsid w:val="00A47449"/>
    <w:rsid w:val="00A476AD"/>
    <w:rsid w:val="00A47866"/>
    <w:rsid w:val="00A479AC"/>
    <w:rsid w:val="00A47A9B"/>
    <w:rsid w:val="00A47EED"/>
    <w:rsid w:val="00A502C2"/>
    <w:rsid w:val="00A507E6"/>
    <w:rsid w:val="00A50D77"/>
    <w:rsid w:val="00A50DE3"/>
    <w:rsid w:val="00A51DDA"/>
    <w:rsid w:val="00A52267"/>
    <w:rsid w:val="00A5247D"/>
    <w:rsid w:val="00A52C3D"/>
    <w:rsid w:val="00A52F2D"/>
    <w:rsid w:val="00A53161"/>
    <w:rsid w:val="00A53203"/>
    <w:rsid w:val="00A53355"/>
    <w:rsid w:val="00A53704"/>
    <w:rsid w:val="00A53723"/>
    <w:rsid w:val="00A5418C"/>
    <w:rsid w:val="00A54436"/>
    <w:rsid w:val="00A545BA"/>
    <w:rsid w:val="00A54763"/>
    <w:rsid w:val="00A547DF"/>
    <w:rsid w:val="00A54848"/>
    <w:rsid w:val="00A54B12"/>
    <w:rsid w:val="00A54E78"/>
    <w:rsid w:val="00A55108"/>
    <w:rsid w:val="00A55432"/>
    <w:rsid w:val="00A5545A"/>
    <w:rsid w:val="00A5551A"/>
    <w:rsid w:val="00A55534"/>
    <w:rsid w:val="00A5554C"/>
    <w:rsid w:val="00A5564C"/>
    <w:rsid w:val="00A563FE"/>
    <w:rsid w:val="00A564C6"/>
    <w:rsid w:val="00A5684A"/>
    <w:rsid w:val="00A568CF"/>
    <w:rsid w:val="00A56DB7"/>
    <w:rsid w:val="00A56DE8"/>
    <w:rsid w:val="00A56ECE"/>
    <w:rsid w:val="00A56EEB"/>
    <w:rsid w:val="00A576A7"/>
    <w:rsid w:val="00A576E7"/>
    <w:rsid w:val="00A5779B"/>
    <w:rsid w:val="00A579DC"/>
    <w:rsid w:val="00A57D10"/>
    <w:rsid w:val="00A606D0"/>
    <w:rsid w:val="00A6087B"/>
    <w:rsid w:val="00A609F1"/>
    <w:rsid w:val="00A60C2A"/>
    <w:rsid w:val="00A60DF1"/>
    <w:rsid w:val="00A60F08"/>
    <w:rsid w:val="00A616A1"/>
    <w:rsid w:val="00A61C33"/>
    <w:rsid w:val="00A621BF"/>
    <w:rsid w:val="00A6237D"/>
    <w:rsid w:val="00A6239E"/>
    <w:rsid w:val="00A62DFF"/>
    <w:rsid w:val="00A62ECA"/>
    <w:rsid w:val="00A62FF7"/>
    <w:rsid w:val="00A63111"/>
    <w:rsid w:val="00A6337A"/>
    <w:rsid w:val="00A6341B"/>
    <w:rsid w:val="00A6350D"/>
    <w:rsid w:val="00A63633"/>
    <w:rsid w:val="00A63F37"/>
    <w:rsid w:val="00A644B1"/>
    <w:rsid w:val="00A644C6"/>
    <w:rsid w:val="00A64608"/>
    <w:rsid w:val="00A646FC"/>
    <w:rsid w:val="00A64883"/>
    <w:rsid w:val="00A648AC"/>
    <w:rsid w:val="00A64912"/>
    <w:rsid w:val="00A64B0F"/>
    <w:rsid w:val="00A64BEB"/>
    <w:rsid w:val="00A65148"/>
    <w:rsid w:val="00A651A6"/>
    <w:rsid w:val="00A652E2"/>
    <w:rsid w:val="00A654D9"/>
    <w:rsid w:val="00A657B5"/>
    <w:rsid w:val="00A65C57"/>
    <w:rsid w:val="00A6636F"/>
    <w:rsid w:val="00A663B1"/>
    <w:rsid w:val="00A66569"/>
    <w:rsid w:val="00A666D0"/>
    <w:rsid w:val="00A666DF"/>
    <w:rsid w:val="00A6682D"/>
    <w:rsid w:val="00A66A29"/>
    <w:rsid w:val="00A66EDC"/>
    <w:rsid w:val="00A66F04"/>
    <w:rsid w:val="00A672A6"/>
    <w:rsid w:val="00A675BE"/>
    <w:rsid w:val="00A67678"/>
    <w:rsid w:val="00A67A70"/>
    <w:rsid w:val="00A70879"/>
    <w:rsid w:val="00A708C4"/>
    <w:rsid w:val="00A70925"/>
    <w:rsid w:val="00A70CE0"/>
    <w:rsid w:val="00A71152"/>
    <w:rsid w:val="00A71307"/>
    <w:rsid w:val="00A7134C"/>
    <w:rsid w:val="00A71765"/>
    <w:rsid w:val="00A7186D"/>
    <w:rsid w:val="00A71962"/>
    <w:rsid w:val="00A71A47"/>
    <w:rsid w:val="00A71A64"/>
    <w:rsid w:val="00A71BD0"/>
    <w:rsid w:val="00A71C7E"/>
    <w:rsid w:val="00A71D58"/>
    <w:rsid w:val="00A720FA"/>
    <w:rsid w:val="00A727B7"/>
    <w:rsid w:val="00A72B05"/>
    <w:rsid w:val="00A72F4D"/>
    <w:rsid w:val="00A73199"/>
    <w:rsid w:val="00A73522"/>
    <w:rsid w:val="00A73595"/>
    <w:rsid w:val="00A73642"/>
    <w:rsid w:val="00A73681"/>
    <w:rsid w:val="00A737AD"/>
    <w:rsid w:val="00A73D4A"/>
    <w:rsid w:val="00A73E29"/>
    <w:rsid w:val="00A7438F"/>
    <w:rsid w:val="00A74B75"/>
    <w:rsid w:val="00A7546A"/>
    <w:rsid w:val="00A754FD"/>
    <w:rsid w:val="00A75660"/>
    <w:rsid w:val="00A7574B"/>
    <w:rsid w:val="00A757FD"/>
    <w:rsid w:val="00A75AF8"/>
    <w:rsid w:val="00A75E37"/>
    <w:rsid w:val="00A76442"/>
    <w:rsid w:val="00A76596"/>
    <w:rsid w:val="00A76A65"/>
    <w:rsid w:val="00A76B58"/>
    <w:rsid w:val="00A76B8F"/>
    <w:rsid w:val="00A76D31"/>
    <w:rsid w:val="00A77163"/>
    <w:rsid w:val="00A7726F"/>
    <w:rsid w:val="00A7751B"/>
    <w:rsid w:val="00A776B2"/>
    <w:rsid w:val="00A7772F"/>
    <w:rsid w:val="00A77D30"/>
    <w:rsid w:val="00A77D89"/>
    <w:rsid w:val="00A77E92"/>
    <w:rsid w:val="00A77ED0"/>
    <w:rsid w:val="00A8002E"/>
    <w:rsid w:val="00A803BA"/>
    <w:rsid w:val="00A8051E"/>
    <w:rsid w:val="00A805E8"/>
    <w:rsid w:val="00A8083C"/>
    <w:rsid w:val="00A80ECD"/>
    <w:rsid w:val="00A80F93"/>
    <w:rsid w:val="00A8112C"/>
    <w:rsid w:val="00A811B2"/>
    <w:rsid w:val="00A81267"/>
    <w:rsid w:val="00A8150A"/>
    <w:rsid w:val="00A815FC"/>
    <w:rsid w:val="00A817A1"/>
    <w:rsid w:val="00A8196A"/>
    <w:rsid w:val="00A81D9B"/>
    <w:rsid w:val="00A81EF0"/>
    <w:rsid w:val="00A81F97"/>
    <w:rsid w:val="00A81FB2"/>
    <w:rsid w:val="00A82042"/>
    <w:rsid w:val="00A821CD"/>
    <w:rsid w:val="00A823E9"/>
    <w:rsid w:val="00A82573"/>
    <w:rsid w:val="00A8257C"/>
    <w:rsid w:val="00A82732"/>
    <w:rsid w:val="00A82793"/>
    <w:rsid w:val="00A82A63"/>
    <w:rsid w:val="00A82B04"/>
    <w:rsid w:val="00A83252"/>
    <w:rsid w:val="00A83B8E"/>
    <w:rsid w:val="00A83B98"/>
    <w:rsid w:val="00A8418E"/>
    <w:rsid w:val="00A8424E"/>
    <w:rsid w:val="00A842FA"/>
    <w:rsid w:val="00A84513"/>
    <w:rsid w:val="00A845A0"/>
    <w:rsid w:val="00A8476D"/>
    <w:rsid w:val="00A848DA"/>
    <w:rsid w:val="00A84DCF"/>
    <w:rsid w:val="00A84E83"/>
    <w:rsid w:val="00A84F89"/>
    <w:rsid w:val="00A850FB"/>
    <w:rsid w:val="00A851A9"/>
    <w:rsid w:val="00A8526F"/>
    <w:rsid w:val="00A85376"/>
    <w:rsid w:val="00A85CFF"/>
    <w:rsid w:val="00A85D9F"/>
    <w:rsid w:val="00A85FBE"/>
    <w:rsid w:val="00A866EC"/>
    <w:rsid w:val="00A868A0"/>
    <w:rsid w:val="00A86AF7"/>
    <w:rsid w:val="00A86E03"/>
    <w:rsid w:val="00A86ED5"/>
    <w:rsid w:val="00A86F7E"/>
    <w:rsid w:val="00A871F0"/>
    <w:rsid w:val="00A8747B"/>
    <w:rsid w:val="00A87608"/>
    <w:rsid w:val="00A876C5"/>
    <w:rsid w:val="00A8777C"/>
    <w:rsid w:val="00A87C5A"/>
    <w:rsid w:val="00A87E0E"/>
    <w:rsid w:val="00A90023"/>
    <w:rsid w:val="00A9020F"/>
    <w:rsid w:val="00A904EB"/>
    <w:rsid w:val="00A9096F"/>
    <w:rsid w:val="00A90A1A"/>
    <w:rsid w:val="00A90CC2"/>
    <w:rsid w:val="00A90F4F"/>
    <w:rsid w:val="00A90F8A"/>
    <w:rsid w:val="00A90FB2"/>
    <w:rsid w:val="00A91318"/>
    <w:rsid w:val="00A91474"/>
    <w:rsid w:val="00A91A6F"/>
    <w:rsid w:val="00A91B71"/>
    <w:rsid w:val="00A91E7E"/>
    <w:rsid w:val="00A92075"/>
    <w:rsid w:val="00A924C9"/>
    <w:rsid w:val="00A92C97"/>
    <w:rsid w:val="00A92E97"/>
    <w:rsid w:val="00A93418"/>
    <w:rsid w:val="00A9371C"/>
    <w:rsid w:val="00A93D35"/>
    <w:rsid w:val="00A9415C"/>
    <w:rsid w:val="00A94506"/>
    <w:rsid w:val="00A94B32"/>
    <w:rsid w:val="00A951C9"/>
    <w:rsid w:val="00A956A9"/>
    <w:rsid w:val="00A95989"/>
    <w:rsid w:val="00A95B43"/>
    <w:rsid w:val="00A962E6"/>
    <w:rsid w:val="00A9634A"/>
    <w:rsid w:val="00A96362"/>
    <w:rsid w:val="00A96747"/>
    <w:rsid w:val="00A9674A"/>
    <w:rsid w:val="00A97088"/>
    <w:rsid w:val="00A970EC"/>
    <w:rsid w:val="00A971F8"/>
    <w:rsid w:val="00A973F4"/>
    <w:rsid w:val="00A976EB"/>
    <w:rsid w:val="00A9771D"/>
    <w:rsid w:val="00A97865"/>
    <w:rsid w:val="00A97BF1"/>
    <w:rsid w:val="00A97E0B"/>
    <w:rsid w:val="00AA03C3"/>
    <w:rsid w:val="00AA0D27"/>
    <w:rsid w:val="00AA0F60"/>
    <w:rsid w:val="00AA0F95"/>
    <w:rsid w:val="00AA131F"/>
    <w:rsid w:val="00AA1324"/>
    <w:rsid w:val="00AA1647"/>
    <w:rsid w:val="00AA16A8"/>
    <w:rsid w:val="00AA16B7"/>
    <w:rsid w:val="00AA18E6"/>
    <w:rsid w:val="00AA1AE3"/>
    <w:rsid w:val="00AA1F36"/>
    <w:rsid w:val="00AA2388"/>
    <w:rsid w:val="00AA25AC"/>
    <w:rsid w:val="00AA284C"/>
    <w:rsid w:val="00AA2CA7"/>
    <w:rsid w:val="00AA2F03"/>
    <w:rsid w:val="00AA31FA"/>
    <w:rsid w:val="00AA33EF"/>
    <w:rsid w:val="00AA346A"/>
    <w:rsid w:val="00AA45F0"/>
    <w:rsid w:val="00AA47BC"/>
    <w:rsid w:val="00AA4A66"/>
    <w:rsid w:val="00AA5238"/>
    <w:rsid w:val="00AA5474"/>
    <w:rsid w:val="00AA5516"/>
    <w:rsid w:val="00AA5763"/>
    <w:rsid w:val="00AA59DE"/>
    <w:rsid w:val="00AA5BE8"/>
    <w:rsid w:val="00AA5D79"/>
    <w:rsid w:val="00AA5F4C"/>
    <w:rsid w:val="00AA6B7B"/>
    <w:rsid w:val="00AA6D4E"/>
    <w:rsid w:val="00AA73A7"/>
    <w:rsid w:val="00AA7466"/>
    <w:rsid w:val="00AA752C"/>
    <w:rsid w:val="00AA7580"/>
    <w:rsid w:val="00AA78DB"/>
    <w:rsid w:val="00AA7B55"/>
    <w:rsid w:val="00AA7C2F"/>
    <w:rsid w:val="00AA7EF9"/>
    <w:rsid w:val="00AB0449"/>
    <w:rsid w:val="00AB0E0D"/>
    <w:rsid w:val="00AB1418"/>
    <w:rsid w:val="00AB1878"/>
    <w:rsid w:val="00AB1BC4"/>
    <w:rsid w:val="00AB1CC1"/>
    <w:rsid w:val="00AB2020"/>
    <w:rsid w:val="00AB21A5"/>
    <w:rsid w:val="00AB2393"/>
    <w:rsid w:val="00AB241A"/>
    <w:rsid w:val="00AB2618"/>
    <w:rsid w:val="00AB2A22"/>
    <w:rsid w:val="00AB30C7"/>
    <w:rsid w:val="00AB3171"/>
    <w:rsid w:val="00AB36C6"/>
    <w:rsid w:val="00AB3DD5"/>
    <w:rsid w:val="00AB3F5E"/>
    <w:rsid w:val="00AB40DA"/>
    <w:rsid w:val="00AB4ACC"/>
    <w:rsid w:val="00AB4B3C"/>
    <w:rsid w:val="00AB4BE7"/>
    <w:rsid w:val="00AB4C40"/>
    <w:rsid w:val="00AB4D20"/>
    <w:rsid w:val="00AB4E45"/>
    <w:rsid w:val="00AB4EA5"/>
    <w:rsid w:val="00AB50E0"/>
    <w:rsid w:val="00AB517D"/>
    <w:rsid w:val="00AB5409"/>
    <w:rsid w:val="00AB5509"/>
    <w:rsid w:val="00AB5633"/>
    <w:rsid w:val="00AB585E"/>
    <w:rsid w:val="00AB593F"/>
    <w:rsid w:val="00AB5945"/>
    <w:rsid w:val="00AB5970"/>
    <w:rsid w:val="00AB5982"/>
    <w:rsid w:val="00AB5D13"/>
    <w:rsid w:val="00AB5EB3"/>
    <w:rsid w:val="00AB66A7"/>
    <w:rsid w:val="00AB66D2"/>
    <w:rsid w:val="00AB67E7"/>
    <w:rsid w:val="00AB6A4E"/>
    <w:rsid w:val="00AB6C98"/>
    <w:rsid w:val="00AB6D7E"/>
    <w:rsid w:val="00AB6F73"/>
    <w:rsid w:val="00AB70AD"/>
    <w:rsid w:val="00AB721B"/>
    <w:rsid w:val="00AB75F8"/>
    <w:rsid w:val="00AB7678"/>
    <w:rsid w:val="00AB76E6"/>
    <w:rsid w:val="00AB779A"/>
    <w:rsid w:val="00AB7CF6"/>
    <w:rsid w:val="00AB7E1A"/>
    <w:rsid w:val="00AB7E34"/>
    <w:rsid w:val="00AB7E75"/>
    <w:rsid w:val="00AB7EE0"/>
    <w:rsid w:val="00AC034D"/>
    <w:rsid w:val="00AC129E"/>
    <w:rsid w:val="00AC166E"/>
    <w:rsid w:val="00AC16F5"/>
    <w:rsid w:val="00AC19B1"/>
    <w:rsid w:val="00AC1C8E"/>
    <w:rsid w:val="00AC1F1D"/>
    <w:rsid w:val="00AC1F6A"/>
    <w:rsid w:val="00AC20F0"/>
    <w:rsid w:val="00AC2345"/>
    <w:rsid w:val="00AC24CC"/>
    <w:rsid w:val="00AC3459"/>
    <w:rsid w:val="00AC36E4"/>
    <w:rsid w:val="00AC397E"/>
    <w:rsid w:val="00AC3A13"/>
    <w:rsid w:val="00AC44F8"/>
    <w:rsid w:val="00AC45BE"/>
    <w:rsid w:val="00AC4740"/>
    <w:rsid w:val="00AC48C0"/>
    <w:rsid w:val="00AC4DF9"/>
    <w:rsid w:val="00AC4F4A"/>
    <w:rsid w:val="00AC4FFB"/>
    <w:rsid w:val="00AC5143"/>
    <w:rsid w:val="00AC5271"/>
    <w:rsid w:val="00AC54F3"/>
    <w:rsid w:val="00AC56ED"/>
    <w:rsid w:val="00AC57EB"/>
    <w:rsid w:val="00AC58D6"/>
    <w:rsid w:val="00AC5C07"/>
    <w:rsid w:val="00AC5CAD"/>
    <w:rsid w:val="00AC60C1"/>
    <w:rsid w:val="00AC625A"/>
    <w:rsid w:val="00AC670A"/>
    <w:rsid w:val="00AC6AE0"/>
    <w:rsid w:val="00AC6EBF"/>
    <w:rsid w:val="00AC70DC"/>
    <w:rsid w:val="00AC7149"/>
    <w:rsid w:val="00AC7466"/>
    <w:rsid w:val="00AC7798"/>
    <w:rsid w:val="00AC7893"/>
    <w:rsid w:val="00AC79D4"/>
    <w:rsid w:val="00AC7BB8"/>
    <w:rsid w:val="00AC7BFE"/>
    <w:rsid w:val="00AD0125"/>
    <w:rsid w:val="00AD09C9"/>
    <w:rsid w:val="00AD0C39"/>
    <w:rsid w:val="00AD0CEF"/>
    <w:rsid w:val="00AD13AA"/>
    <w:rsid w:val="00AD155F"/>
    <w:rsid w:val="00AD1676"/>
    <w:rsid w:val="00AD1930"/>
    <w:rsid w:val="00AD19AB"/>
    <w:rsid w:val="00AD1D44"/>
    <w:rsid w:val="00AD1DDF"/>
    <w:rsid w:val="00AD1EC9"/>
    <w:rsid w:val="00AD1F60"/>
    <w:rsid w:val="00AD20A4"/>
    <w:rsid w:val="00AD24F0"/>
    <w:rsid w:val="00AD2F74"/>
    <w:rsid w:val="00AD303A"/>
    <w:rsid w:val="00AD32DE"/>
    <w:rsid w:val="00AD369D"/>
    <w:rsid w:val="00AD3A0C"/>
    <w:rsid w:val="00AD42AC"/>
    <w:rsid w:val="00AD4738"/>
    <w:rsid w:val="00AD4A6D"/>
    <w:rsid w:val="00AD4AC8"/>
    <w:rsid w:val="00AD4EDD"/>
    <w:rsid w:val="00AD5711"/>
    <w:rsid w:val="00AD5C36"/>
    <w:rsid w:val="00AD6465"/>
    <w:rsid w:val="00AD66F1"/>
    <w:rsid w:val="00AD6753"/>
    <w:rsid w:val="00AD6795"/>
    <w:rsid w:val="00AD6920"/>
    <w:rsid w:val="00AD6A8F"/>
    <w:rsid w:val="00AD6C45"/>
    <w:rsid w:val="00AD6C7E"/>
    <w:rsid w:val="00AD6EEB"/>
    <w:rsid w:val="00AD7FAE"/>
    <w:rsid w:val="00AE0809"/>
    <w:rsid w:val="00AE0917"/>
    <w:rsid w:val="00AE09F1"/>
    <w:rsid w:val="00AE0A2F"/>
    <w:rsid w:val="00AE0C4C"/>
    <w:rsid w:val="00AE0FDD"/>
    <w:rsid w:val="00AE1191"/>
    <w:rsid w:val="00AE14B3"/>
    <w:rsid w:val="00AE16E6"/>
    <w:rsid w:val="00AE1936"/>
    <w:rsid w:val="00AE19E6"/>
    <w:rsid w:val="00AE1AD0"/>
    <w:rsid w:val="00AE1F4B"/>
    <w:rsid w:val="00AE25F5"/>
    <w:rsid w:val="00AE2A7B"/>
    <w:rsid w:val="00AE2B7F"/>
    <w:rsid w:val="00AE2D54"/>
    <w:rsid w:val="00AE2E40"/>
    <w:rsid w:val="00AE2E88"/>
    <w:rsid w:val="00AE3104"/>
    <w:rsid w:val="00AE346A"/>
    <w:rsid w:val="00AE3546"/>
    <w:rsid w:val="00AE3880"/>
    <w:rsid w:val="00AE3884"/>
    <w:rsid w:val="00AE3892"/>
    <w:rsid w:val="00AE3A98"/>
    <w:rsid w:val="00AE3B14"/>
    <w:rsid w:val="00AE3C47"/>
    <w:rsid w:val="00AE43F2"/>
    <w:rsid w:val="00AE459B"/>
    <w:rsid w:val="00AE47E7"/>
    <w:rsid w:val="00AE4CE9"/>
    <w:rsid w:val="00AE4E4E"/>
    <w:rsid w:val="00AE4FC6"/>
    <w:rsid w:val="00AE5316"/>
    <w:rsid w:val="00AE5747"/>
    <w:rsid w:val="00AE5817"/>
    <w:rsid w:val="00AE5B1E"/>
    <w:rsid w:val="00AE5BE7"/>
    <w:rsid w:val="00AE62F3"/>
    <w:rsid w:val="00AE6300"/>
    <w:rsid w:val="00AE652E"/>
    <w:rsid w:val="00AE6631"/>
    <w:rsid w:val="00AE67B2"/>
    <w:rsid w:val="00AE6816"/>
    <w:rsid w:val="00AE6B2A"/>
    <w:rsid w:val="00AE75E5"/>
    <w:rsid w:val="00AE793C"/>
    <w:rsid w:val="00AE7A7D"/>
    <w:rsid w:val="00AE7CCB"/>
    <w:rsid w:val="00AE7CE9"/>
    <w:rsid w:val="00AF035A"/>
    <w:rsid w:val="00AF0720"/>
    <w:rsid w:val="00AF077F"/>
    <w:rsid w:val="00AF08E7"/>
    <w:rsid w:val="00AF0BDB"/>
    <w:rsid w:val="00AF0C51"/>
    <w:rsid w:val="00AF1049"/>
    <w:rsid w:val="00AF12E1"/>
    <w:rsid w:val="00AF1710"/>
    <w:rsid w:val="00AF194B"/>
    <w:rsid w:val="00AF1F53"/>
    <w:rsid w:val="00AF1FEE"/>
    <w:rsid w:val="00AF2157"/>
    <w:rsid w:val="00AF27E2"/>
    <w:rsid w:val="00AF2801"/>
    <w:rsid w:val="00AF28FF"/>
    <w:rsid w:val="00AF2BD6"/>
    <w:rsid w:val="00AF2E3F"/>
    <w:rsid w:val="00AF2E40"/>
    <w:rsid w:val="00AF3E82"/>
    <w:rsid w:val="00AF3EA1"/>
    <w:rsid w:val="00AF4679"/>
    <w:rsid w:val="00AF46E1"/>
    <w:rsid w:val="00AF4863"/>
    <w:rsid w:val="00AF4B37"/>
    <w:rsid w:val="00AF4B75"/>
    <w:rsid w:val="00AF4E82"/>
    <w:rsid w:val="00AF4FBB"/>
    <w:rsid w:val="00AF536E"/>
    <w:rsid w:val="00AF5B09"/>
    <w:rsid w:val="00AF5EF1"/>
    <w:rsid w:val="00AF6447"/>
    <w:rsid w:val="00AF6466"/>
    <w:rsid w:val="00AF680E"/>
    <w:rsid w:val="00AF6F57"/>
    <w:rsid w:val="00AF710B"/>
    <w:rsid w:val="00AF76B1"/>
    <w:rsid w:val="00AF7A3C"/>
    <w:rsid w:val="00AF7B27"/>
    <w:rsid w:val="00AF7C08"/>
    <w:rsid w:val="00AF7DDE"/>
    <w:rsid w:val="00B001A9"/>
    <w:rsid w:val="00B001CF"/>
    <w:rsid w:val="00B008AA"/>
    <w:rsid w:val="00B00C41"/>
    <w:rsid w:val="00B00E91"/>
    <w:rsid w:val="00B00F64"/>
    <w:rsid w:val="00B01393"/>
    <w:rsid w:val="00B016E6"/>
    <w:rsid w:val="00B01FA5"/>
    <w:rsid w:val="00B0215E"/>
    <w:rsid w:val="00B027EA"/>
    <w:rsid w:val="00B02838"/>
    <w:rsid w:val="00B02D20"/>
    <w:rsid w:val="00B03235"/>
    <w:rsid w:val="00B035BC"/>
    <w:rsid w:val="00B0367E"/>
    <w:rsid w:val="00B036D8"/>
    <w:rsid w:val="00B03760"/>
    <w:rsid w:val="00B03CC6"/>
    <w:rsid w:val="00B03E2B"/>
    <w:rsid w:val="00B043CF"/>
    <w:rsid w:val="00B0442A"/>
    <w:rsid w:val="00B04608"/>
    <w:rsid w:val="00B04645"/>
    <w:rsid w:val="00B04835"/>
    <w:rsid w:val="00B04872"/>
    <w:rsid w:val="00B04977"/>
    <w:rsid w:val="00B04D5E"/>
    <w:rsid w:val="00B04D83"/>
    <w:rsid w:val="00B04FC5"/>
    <w:rsid w:val="00B04FDD"/>
    <w:rsid w:val="00B050CB"/>
    <w:rsid w:val="00B051B0"/>
    <w:rsid w:val="00B05270"/>
    <w:rsid w:val="00B052D3"/>
    <w:rsid w:val="00B054B6"/>
    <w:rsid w:val="00B0558C"/>
    <w:rsid w:val="00B056E3"/>
    <w:rsid w:val="00B05795"/>
    <w:rsid w:val="00B0590F"/>
    <w:rsid w:val="00B05A63"/>
    <w:rsid w:val="00B05EE4"/>
    <w:rsid w:val="00B062C9"/>
    <w:rsid w:val="00B06551"/>
    <w:rsid w:val="00B0659A"/>
    <w:rsid w:val="00B06637"/>
    <w:rsid w:val="00B068E6"/>
    <w:rsid w:val="00B06CE0"/>
    <w:rsid w:val="00B06D99"/>
    <w:rsid w:val="00B0760C"/>
    <w:rsid w:val="00B07890"/>
    <w:rsid w:val="00B07946"/>
    <w:rsid w:val="00B07F54"/>
    <w:rsid w:val="00B07FD6"/>
    <w:rsid w:val="00B10030"/>
    <w:rsid w:val="00B1036B"/>
    <w:rsid w:val="00B10522"/>
    <w:rsid w:val="00B10554"/>
    <w:rsid w:val="00B10607"/>
    <w:rsid w:val="00B10A7E"/>
    <w:rsid w:val="00B11384"/>
    <w:rsid w:val="00B1166C"/>
    <w:rsid w:val="00B1176D"/>
    <w:rsid w:val="00B117EF"/>
    <w:rsid w:val="00B11F93"/>
    <w:rsid w:val="00B120AE"/>
    <w:rsid w:val="00B121DA"/>
    <w:rsid w:val="00B12522"/>
    <w:rsid w:val="00B128ED"/>
    <w:rsid w:val="00B12A77"/>
    <w:rsid w:val="00B12EC3"/>
    <w:rsid w:val="00B12F23"/>
    <w:rsid w:val="00B12F8D"/>
    <w:rsid w:val="00B13051"/>
    <w:rsid w:val="00B134F2"/>
    <w:rsid w:val="00B13B21"/>
    <w:rsid w:val="00B13CFF"/>
    <w:rsid w:val="00B1403F"/>
    <w:rsid w:val="00B140E3"/>
    <w:rsid w:val="00B1415A"/>
    <w:rsid w:val="00B14722"/>
    <w:rsid w:val="00B14B6C"/>
    <w:rsid w:val="00B14C36"/>
    <w:rsid w:val="00B14C9C"/>
    <w:rsid w:val="00B15000"/>
    <w:rsid w:val="00B1540B"/>
    <w:rsid w:val="00B155D3"/>
    <w:rsid w:val="00B15925"/>
    <w:rsid w:val="00B15AB6"/>
    <w:rsid w:val="00B15BA9"/>
    <w:rsid w:val="00B15F15"/>
    <w:rsid w:val="00B15F1E"/>
    <w:rsid w:val="00B163CE"/>
    <w:rsid w:val="00B16471"/>
    <w:rsid w:val="00B1660B"/>
    <w:rsid w:val="00B1664C"/>
    <w:rsid w:val="00B169F7"/>
    <w:rsid w:val="00B16BAE"/>
    <w:rsid w:val="00B16C68"/>
    <w:rsid w:val="00B16D1F"/>
    <w:rsid w:val="00B16D53"/>
    <w:rsid w:val="00B16E47"/>
    <w:rsid w:val="00B170E1"/>
    <w:rsid w:val="00B1713F"/>
    <w:rsid w:val="00B17558"/>
    <w:rsid w:val="00B20010"/>
    <w:rsid w:val="00B20034"/>
    <w:rsid w:val="00B205A3"/>
    <w:rsid w:val="00B206C1"/>
    <w:rsid w:val="00B20978"/>
    <w:rsid w:val="00B20AC5"/>
    <w:rsid w:val="00B20BB8"/>
    <w:rsid w:val="00B20D42"/>
    <w:rsid w:val="00B20F9A"/>
    <w:rsid w:val="00B20F9C"/>
    <w:rsid w:val="00B214C7"/>
    <w:rsid w:val="00B2168E"/>
    <w:rsid w:val="00B21BA6"/>
    <w:rsid w:val="00B21D14"/>
    <w:rsid w:val="00B21D55"/>
    <w:rsid w:val="00B21DC8"/>
    <w:rsid w:val="00B21F56"/>
    <w:rsid w:val="00B221DE"/>
    <w:rsid w:val="00B221F8"/>
    <w:rsid w:val="00B222D0"/>
    <w:rsid w:val="00B2279C"/>
    <w:rsid w:val="00B22878"/>
    <w:rsid w:val="00B2298F"/>
    <w:rsid w:val="00B23104"/>
    <w:rsid w:val="00B2341C"/>
    <w:rsid w:val="00B234E3"/>
    <w:rsid w:val="00B2385C"/>
    <w:rsid w:val="00B23900"/>
    <w:rsid w:val="00B2393C"/>
    <w:rsid w:val="00B240D3"/>
    <w:rsid w:val="00B24287"/>
    <w:rsid w:val="00B2444C"/>
    <w:rsid w:val="00B24544"/>
    <w:rsid w:val="00B250AC"/>
    <w:rsid w:val="00B25190"/>
    <w:rsid w:val="00B251D1"/>
    <w:rsid w:val="00B253EA"/>
    <w:rsid w:val="00B254EE"/>
    <w:rsid w:val="00B256FE"/>
    <w:rsid w:val="00B25753"/>
    <w:rsid w:val="00B257B0"/>
    <w:rsid w:val="00B25B02"/>
    <w:rsid w:val="00B25BFA"/>
    <w:rsid w:val="00B25D05"/>
    <w:rsid w:val="00B25DCF"/>
    <w:rsid w:val="00B2606C"/>
    <w:rsid w:val="00B26216"/>
    <w:rsid w:val="00B262AC"/>
    <w:rsid w:val="00B262F1"/>
    <w:rsid w:val="00B267B0"/>
    <w:rsid w:val="00B269B8"/>
    <w:rsid w:val="00B26A68"/>
    <w:rsid w:val="00B26D1C"/>
    <w:rsid w:val="00B26E3E"/>
    <w:rsid w:val="00B26E49"/>
    <w:rsid w:val="00B2703B"/>
    <w:rsid w:val="00B27208"/>
    <w:rsid w:val="00B2725F"/>
    <w:rsid w:val="00B2728D"/>
    <w:rsid w:val="00B27735"/>
    <w:rsid w:val="00B27864"/>
    <w:rsid w:val="00B27EE6"/>
    <w:rsid w:val="00B30771"/>
    <w:rsid w:val="00B30C31"/>
    <w:rsid w:val="00B30CDB"/>
    <w:rsid w:val="00B30E6E"/>
    <w:rsid w:val="00B30E79"/>
    <w:rsid w:val="00B30EED"/>
    <w:rsid w:val="00B31786"/>
    <w:rsid w:val="00B317FE"/>
    <w:rsid w:val="00B318EF"/>
    <w:rsid w:val="00B32034"/>
    <w:rsid w:val="00B3255A"/>
    <w:rsid w:val="00B325D2"/>
    <w:rsid w:val="00B32626"/>
    <w:rsid w:val="00B32AFF"/>
    <w:rsid w:val="00B32B92"/>
    <w:rsid w:val="00B32F2A"/>
    <w:rsid w:val="00B3313B"/>
    <w:rsid w:val="00B3372A"/>
    <w:rsid w:val="00B33799"/>
    <w:rsid w:val="00B3394A"/>
    <w:rsid w:val="00B33B7B"/>
    <w:rsid w:val="00B33E4B"/>
    <w:rsid w:val="00B343EA"/>
    <w:rsid w:val="00B34533"/>
    <w:rsid w:val="00B345FC"/>
    <w:rsid w:val="00B34607"/>
    <w:rsid w:val="00B34640"/>
    <w:rsid w:val="00B34C79"/>
    <w:rsid w:val="00B34EFF"/>
    <w:rsid w:val="00B35480"/>
    <w:rsid w:val="00B3575D"/>
    <w:rsid w:val="00B35954"/>
    <w:rsid w:val="00B359DF"/>
    <w:rsid w:val="00B35C0A"/>
    <w:rsid w:val="00B36188"/>
    <w:rsid w:val="00B3647C"/>
    <w:rsid w:val="00B3669A"/>
    <w:rsid w:val="00B368AB"/>
    <w:rsid w:val="00B368EB"/>
    <w:rsid w:val="00B368EC"/>
    <w:rsid w:val="00B369E0"/>
    <w:rsid w:val="00B36A79"/>
    <w:rsid w:val="00B36CE3"/>
    <w:rsid w:val="00B37159"/>
    <w:rsid w:val="00B374CA"/>
    <w:rsid w:val="00B376D3"/>
    <w:rsid w:val="00B37A43"/>
    <w:rsid w:val="00B37F37"/>
    <w:rsid w:val="00B402E9"/>
    <w:rsid w:val="00B403F7"/>
    <w:rsid w:val="00B406EE"/>
    <w:rsid w:val="00B40CC4"/>
    <w:rsid w:val="00B40E60"/>
    <w:rsid w:val="00B412AF"/>
    <w:rsid w:val="00B412CC"/>
    <w:rsid w:val="00B414CF"/>
    <w:rsid w:val="00B416F6"/>
    <w:rsid w:val="00B417EB"/>
    <w:rsid w:val="00B41A4E"/>
    <w:rsid w:val="00B420B8"/>
    <w:rsid w:val="00B42105"/>
    <w:rsid w:val="00B4219F"/>
    <w:rsid w:val="00B423E3"/>
    <w:rsid w:val="00B4257C"/>
    <w:rsid w:val="00B42C23"/>
    <w:rsid w:val="00B42CB3"/>
    <w:rsid w:val="00B42D63"/>
    <w:rsid w:val="00B42EA5"/>
    <w:rsid w:val="00B431D7"/>
    <w:rsid w:val="00B431F7"/>
    <w:rsid w:val="00B43659"/>
    <w:rsid w:val="00B43AF2"/>
    <w:rsid w:val="00B43B11"/>
    <w:rsid w:val="00B43D01"/>
    <w:rsid w:val="00B44102"/>
    <w:rsid w:val="00B441CC"/>
    <w:rsid w:val="00B44266"/>
    <w:rsid w:val="00B442F9"/>
    <w:rsid w:val="00B44336"/>
    <w:rsid w:val="00B44723"/>
    <w:rsid w:val="00B44E40"/>
    <w:rsid w:val="00B450FF"/>
    <w:rsid w:val="00B45397"/>
    <w:rsid w:val="00B454D8"/>
    <w:rsid w:val="00B45826"/>
    <w:rsid w:val="00B45A12"/>
    <w:rsid w:val="00B460CB"/>
    <w:rsid w:val="00B466E8"/>
    <w:rsid w:val="00B4689C"/>
    <w:rsid w:val="00B46CDD"/>
    <w:rsid w:val="00B47108"/>
    <w:rsid w:val="00B472C5"/>
    <w:rsid w:val="00B4734D"/>
    <w:rsid w:val="00B47E37"/>
    <w:rsid w:val="00B50005"/>
    <w:rsid w:val="00B5019C"/>
    <w:rsid w:val="00B5030D"/>
    <w:rsid w:val="00B5031C"/>
    <w:rsid w:val="00B50AA2"/>
    <w:rsid w:val="00B50AD3"/>
    <w:rsid w:val="00B50D4D"/>
    <w:rsid w:val="00B51DE1"/>
    <w:rsid w:val="00B520AD"/>
    <w:rsid w:val="00B5218E"/>
    <w:rsid w:val="00B524E4"/>
    <w:rsid w:val="00B52847"/>
    <w:rsid w:val="00B52E70"/>
    <w:rsid w:val="00B52F1A"/>
    <w:rsid w:val="00B52F7E"/>
    <w:rsid w:val="00B5342C"/>
    <w:rsid w:val="00B537C8"/>
    <w:rsid w:val="00B538DF"/>
    <w:rsid w:val="00B53C28"/>
    <w:rsid w:val="00B54432"/>
    <w:rsid w:val="00B54786"/>
    <w:rsid w:val="00B54A74"/>
    <w:rsid w:val="00B54D88"/>
    <w:rsid w:val="00B54DC7"/>
    <w:rsid w:val="00B55423"/>
    <w:rsid w:val="00B555B3"/>
    <w:rsid w:val="00B555BB"/>
    <w:rsid w:val="00B55DE2"/>
    <w:rsid w:val="00B56020"/>
    <w:rsid w:val="00B5627A"/>
    <w:rsid w:val="00B56421"/>
    <w:rsid w:val="00B56907"/>
    <w:rsid w:val="00B5699A"/>
    <w:rsid w:val="00B56CAA"/>
    <w:rsid w:val="00B574E8"/>
    <w:rsid w:val="00B578A1"/>
    <w:rsid w:val="00B57991"/>
    <w:rsid w:val="00B57AB0"/>
    <w:rsid w:val="00B57BB9"/>
    <w:rsid w:val="00B57D12"/>
    <w:rsid w:val="00B57F2E"/>
    <w:rsid w:val="00B57FCD"/>
    <w:rsid w:val="00B60134"/>
    <w:rsid w:val="00B6024E"/>
    <w:rsid w:val="00B605D2"/>
    <w:rsid w:val="00B60651"/>
    <w:rsid w:val="00B6088E"/>
    <w:rsid w:val="00B60A3E"/>
    <w:rsid w:val="00B612CF"/>
    <w:rsid w:val="00B6170C"/>
    <w:rsid w:val="00B61892"/>
    <w:rsid w:val="00B619AE"/>
    <w:rsid w:val="00B61DF5"/>
    <w:rsid w:val="00B62005"/>
    <w:rsid w:val="00B62150"/>
    <w:rsid w:val="00B62265"/>
    <w:rsid w:val="00B62E9E"/>
    <w:rsid w:val="00B630CB"/>
    <w:rsid w:val="00B630E8"/>
    <w:rsid w:val="00B632A4"/>
    <w:rsid w:val="00B632CB"/>
    <w:rsid w:val="00B63429"/>
    <w:rsid w:val="00B634CE"/>
    <w:rsid w:val="00B6360D"/>
    <w:rsid w:val="00B636B8"/>
    <w:rsid w:val="00B6387A"/>
    <w:rsid w:val="00B63E99"/>
    <w:rsid w:val="00B6413D"/>
    <w:rsid w:val="00B6420D"/>
    <w:rsid w:val="00B64607"/>
    <w:rsid w:val="00B64BE7"/>
    <w:rsid w:val="00B64EB8"/>
    <w:rsid w:val="00B65028"/>
    <w:rsid w:val="00B6508B"/>
    <w:rsid w:val="00B65108"/>
    <w:rsid w:val="00B656E2"/>
    <w:rsid w:val="00B65783"/>
    <w:rsid w:val="00B65CC3"/>
    <w:rsid w:val="00B65CC4"/>
    <w:rsid w:val="00B6607A"/>
    <w:rsid w:val="00B660C7"/>
    <w:rsid w:val="00B6615C"/>
    <w:rsid w:val="00B66378"/>
    <w:rsid w:val="00B66678"/>
    <w:rsid w:val="00B6678B"/>
    <w:rsid w:val="00B668DC"/>
    <w:rsid w:val="00B6789E"/>
    <w:rsid w:val="00B678AB"/>
    <w:rsid w:val="00B70355"/>
    <w:rsid w:val="00B711A9"/>
    <w:rsid w:val="00B713DD"/>
    <w:rsid w:val="00B719AC"/>
    <w:rsid w:val="00B71E5F"/>
    <w:rsid w:val="00B71F13"/>
    <w:rsid w:val="00B71FD5"/>
    <w:rsid w:val="00B7215D"/>
    <w:rsid w:val="00B72292"/>
    <w:rsid w:val="00B723A0"/>
    <w:rsid w:val="00B7250E"/>
    <w:rsid w:val="00B72605"/>
    <w:rsid w:val="00B7271F"/>
    <w:rsid w:val="00B72922"/>
    <w:rsid w:val="00B73171"/>
    <w:rsid w:val="00B73229"/>
    <w:rsid w:val="00B73491"/>
    <w:rsid w:val="00B73935"/>
    <w:rsid w:val="00B73B7E"/>
    <w:rsid w:val="00B73F2C"/>
    <w:rsid w:val="00B74422"/>
    <w:rsid w:val="00B744C2"/>
    <w:rsid w:val="00B74A3F"/>
    <w:rsid w:val="00B74B80"/>
    <w:rsid w:val="00B74D73"/>
    <w:rsid w:val="00B74EE0"/>
    <w:rsid w:val="00B74FDB"/>
    <w:rsid w:val="00B7505D"/>
    <w:rsid w:val="00B75162"/>
    <w:rsid w:val="00B756E9"/>
    <w:rsid w:val="00B7584B"/>
    <w:rsid w:val="00B7595F"/>
    <w:rsid w:val="00B7601A"/>
    <w:rsid w:val="00B7648C"/>
    <w:rsid w:val="00B764BC"/>
    <w:rsid w:val="00B76F26"/>
    <w:rsid w:val="00B77531"/>
    <w:rsid w:val="00B7759E"/>
    <w:rsid w:val="00B77E45"/>
    <w:rsid w:val="00B77FA3"/>
    <w:rsid w:val="00B8019A"/>
    <w:rsid w:val="00B80219"/>
    <w:rsid w:val="00B807DD"/>
    <w:rsid w:val="00B80A3A"/>
    <w:rsid w:val="00B80E49"/>
    <w:rsid w:val="00B80FF7"/>
    <w:rsid w:val="00B81201"/>
    <w:rsid w:val="00B81348"/>
    <w:rsid w:val="00B813B7"/>
    <w:rsid w:val="00B82016"/>
    <w:rsid w:val="00B82122"/>
    <w:rsid w:val="00B82192"/>
    <w:rsid w:val="00B82386"/>
    <w:rsid w:val="00B823DA"/>
    <w:rsid w:val="00B827DC"/>
    <w:rsid w:val="00B828DB"/>
    <w:rsid w:val="00B82B36"/>
    <w:rsid w:val="00B83EDC"/>
    <w:rsid w:val="00B84228"/>
    <w:rsid w:val="00B842A7"/>
    <w:rsid w:val="00B844E2"/>
    <w:rsid w:val="00B8467C"/>
    <w:rsid w:val="00B84DBA"/>
    <w:rsid w:val="00B8538E"/>
    <w:rsid w:val="00B853F2"/>
    <w:rsid w:val="00B8546A"/>
    <w:rsid w:val="00B85737"/>
    <w:rsid w:val="00B85C58"/>
    <w:rsid w:val="00B85F1F"/>
    <w:rsid w:val="00B860E1"/>
    <w:rsid w:val="00B864AF"/>
    <w:rsid w:val="00B86803"/>
    <w:rsid w:val="00B8681A"/>
    <w:rsid w:val="00B87233"/>
    <w:rsid w:val="00B872BD"/>
    <w:rsid w:val="00B87381"/>
    <w:rsid w:val="00B874C0"/>
    <w:rsid w:val="00B8768E"/>
    <w:rsid w:val="00B876C3"/>
    <w:rsid w:val="00B877D6"/>
    <w:rsid w:val="00B877FB"/>
    <w:rsid w:val="00B87AA1"/>
    <w:rsid w:val="00B87CD3"/>
    <w:rsid w:val="00B9021A"/>
    <w:rsid w:val="00B902CB"/>
    <w:rsid w:val="00B908B7"/>
    <w:rsid w:val="00B909C9"/>
    <w:rsid w:val="00B90E9A"/>
    <w:rsid w:val="00B9143E"/>
    <w:rsid w:val="00B91B15"/>
    <w:rsid w:val="00B91BB2"/>
    <w:rsid w:val="00B9228D"/>
    <w:rsid w:val="00B922EB"/>
    <w:rsid w:val="00B92566"/>
    <w:rsid w:val="00B928C2"/>
    <w:rsid w:val="00B929FA"/>
    <w:rsid w:val="00B92A9A"/>
    <w:rsid w:val="00B92B04"/>
    <w:rsid w:val="00B92CBF"/>
    <w:rsid w:val="00B92D74"/>
    <w:rsid w:val="00B93297"/>
    <w:rsid w:val="00B93622"/>
    <w:rsid w:val="00B936AB"/>
    <w:rsid w:val="00B936BC"/>
    <w:rsid w:val="00B93CE2"/>
    <w:rsid w:val="00B93FFD"/>
    <w:rsid w:val="00B94809"/>
    <w:rsid w:val="00B949A8"/>
    <w:rsid w:val="00B94DC1"/>
    <w:rsid w:val="00B950F9"/>
    <w:rsid w:val="00B95534"/>
    <w:rsid w:val="00B9559A"/>
    <w:rsid w:val="00B95F2A"/>
    <w:rsid w:val="00B961AE"/>
    <w:rsid w:val="00B9645A"/>
    <w:rsid w:val="00B96756"/>
    <w:rsid w:val="00B971E8"/>
    <w:rsid w:val="00B9728F"/>
    <w:rsid w:val="00B972B7"/>
    <w:rsid w:val="00B97587"/>
    <w:rsid w:val="00B978FC"/>
    <w:rsid w:val="00B97BA1"/>
    <w:rsid w:val="00B97ED8"/>
    <w:rsid w:val="00BA0305"/>
    <w:rsid w:val="00BA0F47"/>
    <w:rsid w:val="00BA1253"/>
    <w:rsid w:val="00BA1452"/>
    <w:rsid w:val="00BA1666"/>
    <w:rsid w:val="00BA189C"/>
    <w:rsid w:val="00BA1EF1"/>
    <w:rsid w:val="00BA259F"/>
    <w:rsid w:val="00BA2793"/>
    <w:rsid w:val="00BA2B68"/>
    <w:rsid w:val="00BA2C3F"/>
    <w:rsid w:val="00BA30D9"/>
    <w:rsid w:val="00BA335C"/>
    <w:rsid w:val="00BA37D9"/>
    <w:rsid w:val="00BA3845"/>
    <w:rsid w:val="00BA3BB7"/>
    <w:rsid w:val="00BA3C7D"/>
    <w:rsid w:val="00BA467E"/>
    <w:rsid w:val="00BA4A81"/>
    <w:rsid w:val="00BA4DD5"/>
    <w:rsid w:val="00BA52E0"/>
    <w:rsid w:val="00BA53B5"/>
    <w:rsid w:val="00BA5587"/>
    <w:rsid w:val="00BA58F8"/>
    <w:rsid w:val="00BA5E0B"/>
    <w:rsid w:val="00BA5F00"/>
    <w:rsid w:val="00BA60E4"/>
    <w:rsid w:val="00BA62BE"/>
    <w:rsid w:val="00BA62CE"/>
    <w:rsid w:val="00BA64B7"/>
    <w:rsid w:val="00BA663E"/>
    <w:rsid w:val="00BA674D"/>
    <w:rsid w:val="00BA680E"/>
    <w:rsid w:val="00BA6916"/>
    <w:rsid w:val="00BA6A0C"/>
    <w:rsid w:val="00BA6A8E"/>
    <w:rsid w:val="00BA6AD6"/>
    <w:rsid w:val="00BA6B3A"/>
    <w:rsid w:val="00BA7034"/>
    <w:rsid w:val="00BA79AB"/>
    <w:rsid w:val="00BA7B0B"/>
    <w:rsid w:val="00BA7B51"/>
    <w:rsid w:val="00BA7CDD"/>
    <w:rsid w:val="00BA7EC9"/>
    <w:rsid w:val="00BB00AD"/>
    <w:rsid w:val="00BB0140"/>
    <w:rsid w:val="00BB018B"/>
    <w:rsid w:val="00BB0626"/>
    <w:rsid w:val="00BB06C5"/>
    <w:rsid w:val="00BB076A"/>
    <w:rsid w:val="00BB0983"/>
    <w:rsid w:val="00BB0F13"/>
    <w:rsid w:val="00BB1B47"/>
    <w:rsid w:val="00BB1C97"/>
    <w:rsid w:val="00BB21B8"/>
    <w:rsid w:val="00BB2289"/>
    <w:rsid w:val="00BB2899"/>
    <w:rsid w:val="00BB28BC"/>
    <w:rsid w:val="00BB2942"/>
    <w:rsid w:val="00BB2DD8"/>
    <w:rsid w:val="00BB2F01"/>
    <w:rsid w:val="00BB30E8"/>
    <w:rsid w:val="00BB31A8"/>
    <w:rsid w:val="00BB31BF"/>
    <w:rsid w:val="00BB3289"/>
    <w:rsid w:val="00BB3408"/>
    <w:rsid w:val="00BB399D"/>
    <w:rsid w:val="00BB3A10"/>
    <w:rsid w:val="00BB3B2F"/>
    <w:rsid w:val="00BB3C7B"/>
    <w:rsid w:val="00BB3F0D"/>
    <w:rsid w:val="00BB4028"/>
    <w:rsid w:val="00BB4345"/>
    <w:rsid w:val="00BB45BD"/>
    <w:rsid w:val="00BB47EF"/>
    <w:rsid w:val="00BB4B8E"/>
    <w:rsid w:val="00BB5209"/>
    <w:rsid w:val="00BB536C"/>
    <w:rsid w:val="00BB5D5D"/>
    <w:rsid w:val="00BB660F"/>
    <w:rsid w:val="00BB676B"/>
    <w:rsid w:val="00BB680B"/>
    <w:rsid w:val="00BB6B18"/>
    <w:rsid w:val="00BB6B6B"/>
    <w:rsid w:val="00BB6BB2"/>
    <w:rsid w:val="00BB6C99"/>
    <w:rsid w:val="00BB6DB5"/>
    <w:rsid w:val="00BB726D"/>
    <w:rsid w:val="00BB742B"/>
    <w:rsid w:val="00BB7AB8"/>
    <w:rsid w:val="00BB7AF0"/>
    <w:rsid w:val="00BB7B70"/>
    <w:rsid w:val="00BB7D10"/>
    <w:rsid w:val="00BB7D36"/>
    <w:rsid w:val="00BB7EEF"/>
    <w:rsid w:val="00BB7F0E"/>
    <w:rsid w:val="00BC016A"/>
    <w:rsid w:val="00BC033D"/>
    <w:rsid w:val="00BC04A0"/>
    <w:rsid w:val="00BC0640"/>
    <w:rsid w:val="00BC0845"/>
    <w:rsid w:val="00BC0DA7"/>
    <w:rsid w:val="00BC13F2"/>
    <w:rsid w:val="00BC195A"/>
    <w:rsid w:val="00BC1994"/>
    <w:rsid w:val="00BC1AAA"/>
    <w:rsid w:val="00BC1AEC"/>
    <w:rsid w:val="00BC1EBE"/>
    <w:rsid w:val="00BC24AD"/>
    <w:rsid w:val="00BC24B3"/>
    <w:rsid w:val="00BC276F"/>
    <w:rsid w:val="00BC27BA"/>
    <w:rsid w:val="00BC2AB5"/>
    <w:rsid w:val="00BC2C9A"/>
    <w:rsid w:val="00BC2CD6"/>
    <w:rsid w:val="00BC2EA7"/>
    <w:rsid w:val="00BC2FF6"/>
    <w:rsid w:val="00BC368B"/>
    <w:rsid w:val="00BC3AC9"/>
    <w:rsid w:val="00BC3BDC"/>
    <w:rsid w:val="00BC3C7E"/>
    <w:rsid w:val="00BC3E98"/>
    <w:rsid w:val="00BC48D5"/>
    <w:rsid w:val="00BC495C"/>
    <w:rsid w:val="00BC49B6"/>
    <w:rsid w:val="00BC4A13"/>
    <w:rsid w:val="00BC4A5E"/>
    <w:rsid w:val="00BC4CF7"/>
    <w:rsid w:val="00BC513B"/>
    <w:rsid w:val="00BC52D2"/>
    <w:rsid w:val="00BC567A"/>
    <w:rsid w:val="00BC5796"/>
    <w:rsid w:val="00BC59EF"/>
    <w:rsid w:val="00BC5A00"/>
    <w:rsid w:val="00BC5BA5"/>
    <w:rsid w:val="00BC5C44"/>
    <w:rsid w:val="00BC5D58"/>
    <w:rsid w:val="00BC5F71"/>
    <w:rsid w:val="00BC6033"/>
    <w:rsid w:val="00BC6134"/>
    <w:rsid w:val="00BC6471"/>
    <w:rsid w:val="00BC6735"/>
    <w:rsid w:val="00BC6A28"/>
    <w:rsid w:val="00BC6C38"/>
    <w:rsid w:val="00BC6EF4"/>
    <w:rsid w:val="00BC70AA"/>
    <w:rsid w:val="00BC7174"/>
    <w:rsid w:val="00BC7391"/>
    <w:rsid w:val="00BC73D8"/>
    <w:rsid w:val="00BC7664"/>
    <w:rsid w:val="00BC76C3"/>
    <w:rsid w:val="00BC773E"/>
    <w:rsid w:val="00BC77C9"/>
    <w:rsid w:val="00BC78CA"/>
    <w:rsid w:val="00BC7B62"/>
    <w:rsid w:val="00BC7BD2"/>
    <w:rsid w:val="00BC7E4F"/>
    <w:rsid w:val="00BC7EE7"/>
    <w:rsid w:val="00BD038C"/>
    <w:rsid w:val="00BD0844"/>
    <w:rsid w:val="00BD0CF7"/>
    <w:rsid w:val="00BD1070"/>
    <w:rsid w:val="00BD10B1"/>
    <w:rsid w:val="00BD1133"/>
    <w:rsid w:val="00BD1209"/>
    <w:rsid w:val="00BD12F4"/>
    <w:rsid w:val="00BD1477"/>
    <w:rsid w:val="00BD184E"/>
    <w:rsid w:val="00BD1B52"/>
    <w:rsid w:val="00BD1F73"/>
    <w:rsid w:val="00BD20BB"/>
    <w:rsid w:val="00BD2396"/>
    <w:rsid w:val="00BD29C9"/>
    <w:rsid w:val="00BD29F3"/>
    <w:rsid w:val="00BD2CC8"/>
    <w:rsid w:val="00BD2FF5"/>
    <w:rsid w:val="00BD34D5"/>
    <w:rsid w:val="00BD355B"/>
    <w:rsid w:val="00BD37EF"/>
    <w:rsid w:val="00BD38F5"/>
    <w:rsid w:val="00BD41FC"/>
    <w:rsid w:val="00BD4318"/>
    <w:rsid w:val="00BD450D"/>
    <w:rsid w:val="00BD45AD"/>
    <w:rsid w:val="00BD464B"/>
    <w:rsid w:val="00BD46F9"/>
    <w:rsid w:val="00BD48CE"/>
    <w:rsid w:val="00BD4AF5"/>
    <w:rsid w:val="00BD4C80"/>
    <w:rsid w:val="00BD4EBE"/>
    <w:rsid w:val="00BD512A"/>
    <w:rsid w:val="00BD51F9"/>
    <w:rsid w:val="00BD577D"/>
    <w:rsid w:val="00BD5A6F"/>
    <w:rsid w:val="00BD6036"/>
    <w:rsid w:val="00BD63FC"/>
    <w:rsid w:val="00BD6438"/>
    <w:rsid w:val="00BD6860"/>
    <w:rsid w:val="00BD6A81"/>
    <w:rsid w:val="00BD6D85"/>
    <w:rsid w:val="00BD6E39"/>
    <w:rsid w:val="00BD6E88"/>
    <w:rsid w:val="00BD71F8"/>
    <w:rsid w:val="00BD766C"/>
    <w:rsid w:val="00BD7825"/>
    <w:rsid w:val="00BD7A76"/>
    <w:rsid w:val="00BD7FE7"/>
    <w:rsid w:val="00BE04A6"/>
    <w:rsid w:val="00BE04C4"/>
    <w:rsid w:val="00BE067E"/>
    <w:rsid w:val="00BE08B8"/>
    <w:rsid w:val="00BE0A6B"/>
    <w:rsid w:val="00BE0C7A"/>
    <w:rsid w:val="00BE0F57"/>
    <w:rsid w:val="00BE12D8"/>
    <w:rsid w:val="00BE12EB"/>
    <w:rsid w:val="00BE16F7"/>
    <w:rsid w:val="00BE1729"/>
    <w:rsid w:val="00BE1FA6"/>
    <w:rsid w:val="00BE2037"/>
    <w:rsid w:val="00BE20A5"/>
    <w:rsid w:val="00BE22B0"/>
    <w:rsid w:val="00BE2474"/>
    <w:rsid w:val="00BE2A92"/>
    <w:rsid w:val="00BE2F2E"/>
    <w:rsid w:val="00BE31DF"/>
    <w:rsid w:val="00BE3235"/>
    <w:rsid w:val="00BE3350"/>
    <w:rsid w:val="00BE34C8"/>
    <w:rsid w:val="00BE3F7A"/>
    <w:rsid w:val="00BE400B"/>
    <w:rsid w:val="00BE4073"/>
    <w:rsid w:val="00BE441F"/>
    <w:rsid w:val="00BE485A"/>
    <w:rsid w:val="00BE4900"/>
    <w:rsid w:val="00BE4A80"/>
    <w:rsid w:val="00BE516E"/>
    <w:rsid w:val="00BE521B"/>
    <w:rsid w:val="00BE5412"/>
    <w:rsid w:val="00BE5972"/>
    <w:rsid w:val="00BE5EBA"/>
    <w:rsid w:val="00BE61BA"/>
    <w:rsid w:val="00BE6226"/>
    <w:rsid w:val="00BE63EE"/>
    <w:rsid w:val="00BE64A0"/>
    <w:rsid w:val="00BE6655"/>
    <w:rsid w:val="00BE6726"/>
    <w:rsid w:val="00BE6829"/>
    <w:rsid w:val="00BE736D"/>
    <w:rsid w:val="00BE750D"/>
    <w:rsid w:val="00BE7AD8"/>
    <w:rsid w:val="00BE7C06"/>
    <w:rsid w:val="00BE7C76"/>
    <w:rsid w:val="00BE7EC0"/>
    <w:rsid w:val="00BF023B"/>
    <w:rsid w:val="00BF0488"/>
    <w:rsid w:val="00BF056B"/>
    <w:rsid w:val="00BF0713"/>
    <w:rsid w:val="00BF078E"/>
    <w:rsid w:val="00BF08D0"/>
    <w:rsid w:val="00BF0C36"/>
    <w:rsid w:val="00BF0E3B"/>
    <w:rsid w:val="00BF0FD1"/>
    <w:rsid w:val="00BF111D"/>
    <w:rsid w:val="00BF127C"/>
    <w:rsid w:val="00BF13F2"/>
    <w:rsid w:val="00BF1754"/>
    <w:rsid w:val="00BF1D89"/>
    <w:rsid w:val="00BF200D"/>
    <w:rsid w:val="00BF259F"/>
    <w:rsid w:val="00BF2663"/>
    <w:rsid w:val="00BF2749"/>
    <w:rsid w:val="00BF2BDC"/>
    <w:rsid w:val="00BF2D2B"/>
    <w:rsid w:val="00BF2D38"/>
    <w:rsid w:val="00BF2E9C"/>
    <w:rsid w:val="00BF2F49"/>
    <w:rsid w:val="00BF3006"/>
    <w:rsid w:val="00BF31DB"/>
    <w:rsid w:val="00BF37D7"/>
    <w:rsid w:val="00BF3855"/>
    <w:rsid w:val="00BF3928"/>
    <w:rsid w:val="00BF3FFE"/>
    <w:rsid w:val="00BF419E"/>
    <w:rsid w:val="00BF426B"/>
    <w:rsid w:val="00BF452A"/>
    <w:rsid w:val="00BF463C"/>
    <w:rsid w:val="00BF4957"/>
    <w:rsid w:val="00BF4B22"/>
    <w:rsid w:val="00BF50F4"/>
    <w:rsid w:val="00BF511C"/>
    <w:rsid w:val="00BF5173"/>
    <w:rsid w:val="00BF53F2"/>
    <w:rsid w:val="00BF57A8"/>
    <w:rsid w:val="00BF5A21"/>
    <w:rsid w:val="00BF5B9B"/>
    <w:rsid w:val="00BF64DF"/>
    <w:rsid w:val="00BF64E1"/>
    <w:rsid w:val="00BF6672"/>
    <w:rsid w:val="00BF6919"/>
    <w:rsid w:val="00BF6977"/>
    <w:rsid w:val="00BF6E3A"/>
    <w:rsid w:val="00BF6E3E"/>
    <w:rsid w:val="00BF6F4A"/>
    <w:rsid w:val="00BF6FD1"/>
    <w:rsid w:val="00BF7014"/>
    <w:rsid w:val="00BF71BA"/>
    <w:rsid w:val="00BF7210"/>
    <w:rsid w:val="00BF734C"/>
    <w:rsid w:val="00BF7624"/>
    <w:rsid w:val="00BF7AE7"/>
    <w:rsid w:val="00BF7FBD"/>
    <w:rsid w:val="00C000DC"/>
    <w:rsid w:val="00C003B6"/>
    <w:rsid w:val="00C003F8"/>
    <w:rsid w:val="00C00554"/>
    <w:rsid w:val="00C00A33"/>
    <w:rsid w:val="00C00A6F"/>
    <w:rsid w:val="00C00C87"/>
    <w:rsid w:val="00C012AA"/>
    <w:rsid w:val="00C0195E"/>
    <w:rsid w:val="00C019F9"/>
    <w:rsid w:val="00C01A97"/>
    <w:rsid w:val="00C01D36"/>
    <w:rsid w:val="00C01DCE"/>
    <w:rsid w:val="00C01F12"/>
    <w:rsid w:val="00C01F58"/>
    <w:rsid w:val="00C020C8"/>
    <w:rsid w:val="00C0230C"/>
    <w:rsid w:val="00C0231B"/>
    <w:rsid w:val="00C02380"/>
    <w:rsid w:val="00C02397"/>
    <w:rsid w:val="00C023FC"/>
    <w:rsid w:val="00C0246B"/>
    <w:rsid w:val="00C0258B"/>
    <w:rsid w:val="00C02ADE"/>
    <w:rsid w:val="00C02AFA"/>
    <w:rsid w:val="00C0300E"/>
    <w:rsid w:val="00C0363C"/>
    <w:rsid w:val="00C03805"/>
    <w:rsid w:val="00C03892"/>
    <w:rsid w:val="00C03D2B"/>
    <w:rsid w:val="00C03DCA"/>
    <w:rsid w:val="00C03F89"/>
    <w:rsid w:val="00C04547"/>
    <w:rsid w:val="00C04D6D"/>
    <w:rsid w:val="00C04EC2"/>
    <w:rsid w:val="00C054CD"/>
    <w:rsid w:val="00C0589E"/>
    <w:rsid w:val="00C05AE7"/>
    <w:rsid w:val="00C05C7F"/>
    <w:rsid w:val="00C05EA9"/>
    <w:rsid w:val="00C060A6"/>
    <w:rsid w:val="00C06156"/>
    <w:rsid w:val="00C06640"/>
    <w:rsid w:val="00C0665A"/>
    <w:rsid w:val="00C0680A"/>
    <w:rsid w:val="00C06C6E"/>
    <w:rsid w:val="00C071ED"/>
    <w:rsid w:val="00C07453"/>
    <w:rsid w:val="00C07559"/>
    <w:rsid w:val="00C07AF2"/>
    <w:rsid w:val="00C07D0D"/>
    <w:rsid w:val="00C07D14"/>
    <w:rsid w:val="00C07F86"/>
    <w:rsid w:val="00C104E1"/>
    <w:rsid w:val="00C110F5"/>
    <w:rsid w:val="00C116B3"/>
    <w:rsid w:val="00C11E62"/>
    <w:rsid w:val="00C11E63"/>
    <w:rsid w:val="00C11E70"/>
    <w:rsid w:val="00C121D8"/>
    <w:rsid w:val="00C12389"/>
    <w:rsid w:val="00C12480"/>
    <w:rsid w:val="00C12A3B"/>
    <w:rsid w:val="00C12B49"/>
    <w:rsid w:val="00C12C44"/>
    <w:rsid w:val="00C12CA9"/>
    <w:rsid w:val="00C12F45"/>
    <w:rsid w:val="00C1393A"/>
    <w:rsid w:val="00C13AC1"/>
    <w:rsid w:val="00C13DF4"/>
    <w:rsid w:val="00C14050"/>
    <w:rsid w:val="00C142FB"/>
    <w:rsid w:val="00C143E3"/>
    <w:rsid w:val="00C145BB"/>
    <w:rsid w:val="00C145D5"/>
    <w:rsid w:val="00C1465C"/>
    <w:rsid w:val="00C147CC"/>
    <w:rsid w:val="00C14836"/>
    <w:rsid w:val="00C148A6"/>
    <w:rsid w:val="00C14923"/>
    <w:rsid w:val="00C14F9A"/>
    <w:rsid w:val="00C153B0"/>
    <w:rsid w:val="00C153BD"/>
    <w:rsid w:val="00C153D2"/>
    <w:rsid w:val="00C15557"/>
    <w:rsid w:val="00C15A14"/>
    <w:rsid w:val="00C15AAF"/>
    <w:rsid w:val="00C15AEF"/>
    <w:rsid w:val="00C165F2"/>
    <w:rsid w:val="00C1667A"/>
    <w:rsid w:val="00C16889"/>
    <w:rsid w:val="00C16E53"/>
    <w:rsid w:val="00C173B7"/>
    <w:rsid w:val="00C17715"/>
    <w:rsid w:val="00C1794A"/>
    <w:rsid w:val="00C17A66"/>
    <w:rsid w:val="00C17A83"/>
    <w:rsid w:val="00C17AA3"/>
    <w:rsid w:val="00C17FA0"/>
    <w:rsid w:val="00C17FDE"/>
    <w:rsid w:val="00C2007C"/>
    <w:rsid w:val="00C2032E"/>
    <w:rsid w:val="00C203A8"/>
    <w:rsid w:val="00C20442"/>
    <w:rsid w:val="00C204CB"/>
    <w:rsid w:val="00C20686"/>
    <w:rsid w:val="00C20852"/>
    <w:rsid w:val="00C2085F"/>
    <w:rsid w:val="00C2186A"/>
    <w:rsid w:val="00C21D95"/>
    <w:rsid w:val="00C22310"/>
    <w:rsid w:val="00C225BA"/>
    <w:rsid w:val="00C225CA"/>
    <w:rsid w:val="00C226F2"/>
    <w:rsid w:val="00C22963"/>
    <w:rsid w:val="00C2298B"/>
    <w:rsid w:val="00C22CED"/>
    <w:rsid w:val="00C22D7F"/>
    <w:rsid w:val="00C22DD5"/>
    <w:rsid w:val="00C22F52"/>
    <w:rsid w:val="00C23471"/>
    <w:rsid w:val="00C234FF"/>
    <w:rsid w:val="00C235B5"/>
    <w:rsid w:val="00C237EC"/>
    <w:rsid w:val="00C24114"/>
    <w:rsid w:val="00C24248"/>
    <w:rsid w:val="00C244C1"/>
    <w:rsid w:val="00C249F0"/>
    <w:rsid w:val="00C24AC8"/>
    <w:rsid w:val="00C24AE5"/>
    <w:rsid w:val="00C24E71"/>
    <w:rsid w:val="00C2529A"/>
    <w:rsid w:val="00C254ED"/>
    <w:rsid w:val="00C2564C"/>
    <w:rsid w:val="00C2598C"/>
    <w:rsid w:val="00C26124"/>
    <w:rsid w:val="00C262C2"/>
    <w:rsid w:val="00C2678E"/>
    <w:rsid w:val="00C269A7"/>
    <w:rsid w:val="00C26EE5"/>
    <w:rsid w:val="00C26F6A"/>
    <w:rsid w:val="00C26F87"/>
    <w:rsid w:val="00C26F8F"/>
    <w:rsid w:val="00C27465"/>
    <w:rsid w:val="00C300D8"/>
    <w:rsid w:val="00C30330"/>
    <w:rsid w:val="00C30734"/>
    <w:rsid w:val="00C30AC7"/>
    <w:rsid w:val="00C30FDB"/>
    <w:rsid w:val="00C3124B"/>
    <w:rsid w:val="00C31287"/>
    <w:rsid w:val="00C315FA"/>
    <w:rsid w:val="00C31876"/>
    <w:rsid w:val="00C319CD"/>
    <w:rsid w:val="00C31BAC"/>
    <w:rsid w:val="00C31CF1"/>
    <w:rsid w:val="00C31F7A"/>
    <w:rsid w:val="00C3212E"/>
    <w:rsid w:val="00C329F8"/>
    <w:rsid w:val="00C32AD5"/>
    <w:rsid w:val="00C32B88"/>
    <w:rsid w:val="00C32BCE"/>
    <w:rsid w:val="00C32C75"/>
    <w:rsid w:val="00C32DDD"/>
    <w:rsid w:val="00C32F8B"/>
    <w:rsid w:val="00C3336B"/>
    <w:rsid w:val="00C333F1"/>
    <w:rsid w:val="00C3358B"/>
    <w:rsid w:val="00C335FD"/>
    <w:rsid w:val="00C33AD3"/>
    <w:rsid w:val="00C3433F"/>
    <w:rsid w:val="00C3466F"/>
    <w:rsid w:val="00C34728"/>
    <w:rsid w:val="00C34F51"/>
    <w:rsid w:val="00C34F5A"/>
    <w:rsid w:val="00C35421"/>
    <w:rsid w:val="00C35476"/>
    <w:rsid w:val="00C3567F"/>
    <w:rsid w:val="00C3597B"/>
    <w:rsid w:val="00C35B09"/>
    <w:rsid w:val="00C35B64"/>
    <w:rsid w:val="00C35D22"/>
    <w:rsid w:val="00C35D45"/>
    <w:rsid w:val="00C35DA2"/>
    <w:rsid w:val="00C35E19"/>
    <w:rsid w:val="00C35FBF"/>
    <w:rsid w:val="00C36516"/>
    <w:rsid w:val="00C367FC"/>
    <w:rsid w:val="00C36CE9"/>
    <w:rsid w:val="00C36DD6"/>
    <w:rsid w:val="00C36E5A"/>
    <w:rsid w:val="00C37198"/>
    <w:rsid w:val="00C373BE"/>
    <w:rsid w:val="00C374DA"/>
    <w:rsid w:val="00C375CF"/>
    <w:rsid w:val="00C37D01"/>
    <w:rsid w:val="00C37FE7"/>
    <w:rsid w:val="00C401D3"/>
    <w:rsid w:val="00C403C6"/>
    <w:rsid w:val="00C409B8"/>
    <w:rsid w:val="00C40C56"/>
    <w:rsid w:val="00C40C9C"/>
    <w:rsid w:val="00C40D70"/>
    <w:rsid w:val="00C40D8D"/>
    <w:rsid w:val="00C40D9E"/>
    <w:rsid w:val="00C4122D"/>
    <w:rsid w:val="00C41447"/>
    <w:rsid w:val="00C41713"/>
    <w:rsid w:val="00C41A8B"/>
    <w:rsid w:val="00C41BE0"/>
    <w:rsid w:val="00C41F8F"/>
    <w:rsid w:val="00C425AE"/>
    <w:rsid w:val="00C4283B"/>
    <w:rsid w:val="00C429AE"/>
    <w:rsid w:val="00C42B5F"/>
    <w:rsid w:val="00C42FB2"/>
    <w:rsid w:val="00C432C8"/>
    <w:rsid w:val="00C43676"/>
    <w:rsid w:val="00C438BC"/>
    <w:rsid w:val="00C4391F"/>
    <w:rsid w:val="00C43947"/>
    <w:rsid w:val="00C43C97"/>
    <w:rsid w:val="00C4458D"/>
    <w:rsid w:val="00C44673"/>
    <w:rsid w:val="00C44C05"/>
    <w:rsid w:val="00C44E57"/>
    <w:rsid w:val="00C45581"/>
    <w:rsid w:val="00C45591"/>
    <w:rsid w:val="00C45697"/>
    <w:rsid w:val="00C45A06"/>
    <w:rsid w:val="00C45C7A"/>
    <w:rsid w:val="00C45D8F"/>
    <w:rsid w:val="00C4634C"/>
    <w:rsid w:val="00C46539"/>
    <w:rsid w:val="00C4695F"/>
    <w:rsid w:val="00C47738"/>
    <w:rsid w:val="00C477C7"/>
    <w:rsid w:val="00C47B3F"/>
    <w:rsid w:val="00C50172"/>
    <w:rsid w:val="00C501B6"/>
    <w:rsid w:val="00C501FD"/>
    <w:rsid w:val="00C504EB"/>
    <w:rsid w:val="00C50A87"/>
    <w:rsid w:val="00C50DAF"/>
    <w:rsid w:val="00C50E92"/>
    <w:rsid w:val="00C51296"/>
    <w:rsid w:val="00C5148C"/>
    <w:rsid w:val="00C514D6"/>
    <w:rsid w:val="00C516C5"/>
    <w:rsid w:val="00C517E4"/>
    <w:rsid w:val="00C51BCB"/>
    <w:rsid w:val="00C51C64"/>
    <w:rsid w:val="00C51CDF"/>
    <w:rsid w:val="00C52483"/>
    <w:rsid w:val="00C52E53"/>
    <w:rsid w:val="00C52EB2"/>
    <w:rsid w:val="00C52F92"/>
    <w:rsid w:val="00C53295"/>
    <w:rsid w:val="00C53405"/>
    <w:rsid w:val="00C5351E"/>
    <w:rsid w:val="00C538EA"/>
    <w:rsid w:val="00C53B1E"/>
    <w:rsid w:val="00C5475D"/>
    <w:rsid w:val="00C54AF9"/>
    <w:rsid w:val="00C54B84"/>
    <w:rsid w:val="00C54F7F"/>
    <w:rsid w:val="00C54FDE"/>
    <w:rsid w:val="00C553F3"/>
    <w:rsid w:val="00C5549B"/>
    <w:rsid w:val="00C559A1"/>
    <w:rsid w:val="00C55F08"/>
    <w:rsid w:val="00C565D7"/>
    <w:rsid w:val="00C5661A"/>
    <w:rsid w:val="00C56AB4"/>
    <w:rsid w:val="00C56BC1"/>
    <w:rsid w:val="00C56C95"/>
    <w:rsid w:val="00C56E7C"/>
    <w:rsid w:val="00C57509"/>
    <w:rsid w:val="00C579E3"/>
    <w:rsid w:val="00C57B2E"/>
    <w:rsid w:val="00C57C89"/>
    <w:rsid w:val="00C57D20"/>
    <w:rsid w:val="00C57F3D"/>
    <w:rsid w:val="00C602DF"/>
    <w:rsid w:val="00C60359"/>
    <w:rsid w:val="00C603F3"/>
    <w:rsid w:val="00C60412"/>
    <w:rsid w:val="00C605F3"/>
    <w:rsid w:val="00C6074E"/>
    <w:rsid w:val="00C60938"/>
    <w:rsid w:val="00C60CC8"/>
    <w:rsid w:val="00C60E65"/>
    <w:rsid w:val="00C60ECD"/>
    <w:rsid w:val="00C60ED1"/>
    <w:rsid w:val="00C60FD5"/>
    <w:rsid w:val="00C612AB"/>
    <w:rsid w:val="00C615E8"/>
    <w:rsid w:val="00C61CEA"/>
    <w:rsid w:val="00C61D42"/>
    <w:rsid w:val="00C61D80"/>
    <w:rsid w:val="00C62052"/>
    <w:rsid w:val="00C628C0"/>
    <w:rsid w:val="00C6295B"/>
    <w:rsid w:val="00C629B9"/>
    <w:rsid w:val="00C62AD1"/>
    <w:rsid w:val="00C6374D"/>
    <w:rsid w:val="00C6388E"/>
    <w:rsid w:val="00C6396C"/>
    <w:rsid w:val="00C639BF"/>
    <w:rsid w:val="00C63B6C"/>
    <w:rsid w:val="00C63D8D"/>
    <w:rsid w:val="00C6412A"/>
    <w:rsid w:val="00C64686"/>
    <w:rsid w:val="00C646C2"/>
    <w:rsid w:val="00C646D1"/>
    <w:rsid w:val="00C649F1"/>
    <w:rsid w:val="00C64D89"/>
    <w:rsid w:val="00C64EF8"/>
    <w:rsid w:val="00C64F2B"/>
    <w:rsid w:val="00C655C5"/>
    <w:rsid w:val="00C65963"/>
    <w:rsid w:val="00C65B23"/>
    <w:rsid w:val="00C65B44"/>
    <w:rsid w:val="00C65CA6"/>
    <w:rsid w:val="00C65CB8"/>
    <w:rsid w:val="00C65F65"/>
    <w:rsid w:val="00C65FDE"/>
    <w:rsid w:val="00C66007"/>
    <w:rsid w:val="00C66671"/>
    <w:rsid w:val="00C671AF"/>
    <w:rsid w:val="00C671E8"/>
    <w:rsid w:val="00C673DF"/>
    <w:rsid w:val="00C679A5"/>
    <w:rsid w:val="00C67B1A"/>
    <w:rsid w:val="00C67C03"/>
    <w:rsid w:val="00C67D44"/>
    <w:rsid w:val="00C67FBB"/>
    <w:rsid w:val="00C703E1"/>
    <w:rsid w:val="00C70404"/>
    <w:rsid w:val="00C709E5"/>
    <w:rsid w:val="00C70B80"/>
    <w:rsid w:val="00C711A4"/>
    <w:rsid w:val="00C712AD"/>
    <w:rsid w:val="00C71341"/>
    <w:rsid w:val="00C71720"/>
    <w:rsid w:val="00C71BE5"/>
    <w:rsid w:val="00C71C62"/>
    <w:rsid w:val="00C7233E"/>
    <w:rsid w:val="00C72345"/>
    <w:rsid w:val="00C724C2"/>
    <w:rsid w:val="00C72637"/>
    <w:rsid w:val="00C72840"/>
    <w:rsid w:val="00C728E6"/>
    <w:rsid w:val="00C72A5A"/>
    <w:rsid w:val="00C72C7E"/>
    <w:rsid w:val="00C7361C"/>
    <w:rsid w:val="00C73687"/>
    <w:rsid w:val="00C736A9"/>
    <w:rsid w:val="00C7397E"/>
    <w:rsid w:val="00C73D53"/>
    <w:rsid w:val="00C74482"/>
    <w:rsid w:val="00C744E6"/>
    <w:rsid w:val="00C745C9"/>
    <w:rsid w:val="00C74642"/>
    <w:rsid w:val="00C74761"/>
    <w:rsid w:val="00C7486B"/>
    <w:rsid w:val="00C74C66"/>
    <w:rsid w:val="00C74D49"/>
    <w:rsid w:val="00C74F64"/>
    <w:rsid w:val="00C750D6"/>
    <w:rsid w:val="00C75928"/>
    <w:rsid w:val="00C75A0B"/>
    <w:rsid w:val="00C761FE"/>
    <w:rsid w:val="00C766FB"/>
    <w:rsid w:val="00C76928"/>
    <w:rsid w:val="00C76E8D"/>
    <w:rsid w:val="00C770AA"/>
    <w:rsid w:val="00C7711E"/>
    <w:rsid w:val="00C771D2"/>
    <w:rsid w:val="00C77222"/>
    <w:rsid w:val="00C7738A"/>
    <w:rsid w:val="00C773D7"/>
    <w:rsid w:val="00C77766"/>
    <w:rsid w:val="00C7796D"/>
    <w:rsid w:val="00C779AA"/>
    <w:rsid w:val="00C77AE9"/>
    <w:rsid w:val="00C77BFC"/>
    <w:rsid w:val="00C77C22"/>
    <w:rsid w:val="00C77DB0"/>
    <w:rsid w:val="00C80433"/>
    <w:rsid w:val="00C80620"/>
    <w:rsid w:val="00C8064A"/>
    <w:rsid w:val="00C80675"/>
    <w:rsid w:val="00C80A8C"/>
    <w:rsid w:val="00C80AE7"/>
    <w:rsid w:val="00C80B9F"/>
    <w:rsid w:val="00C80D9D"/>
    <w:rsid w:val="00C80E20"/>
    <w:rsid w:val="00C80EF3"/>
    <w:rsid w:val="00C81202"/>
    <w:rsid w:val="00C815B0"/>
    <w:rsid w:val="00C816E5"/>
    <w:rsid w:val="00C8191F"/>
    <w:rsid w:val="00C81D73"/>
    <w:rsid w:val="00C81DA7"/>
    <w:rsid w:val="00C81F8A"/>
    <w:rsid w:val="00C8213E"/>
    <w:rsid w:val="00C8253B"/>
    <w:rsid w:val="00C82B7E"/>
    <w:rsid w:val="00C82E5F"/>
    <w:rsid w:val="00C83090"/>
    <w:rsid w:val="00C83096"/>
    <w:rsid w:val="00C8353F"/>
    <w:rsid w:val="00C836F6"/>
    <w:rsid w:val="00C83883"/>
    <w:rsid w:val="00C83949"/>
    <w:rsid w:val="00C84011"/>
    <w:rsid w:val="00C8424E"/>
    <w:rsid w:val="00C847A4"/>
    <w:rsid w:val="00C8492E"/>
    <w:rsid w:val="00C849A6"/>
    <w:rsid w:val="00C84AAA"/>
    <w:rsid w:val="00C84E22"/>
    <w:rsid w:val="00C85242"/>
    <w:rsid w:val="00C85642"/>
    <w:rsid w:val="00C85B9A"/>
    <w:rsid w:val="00C85D0B"/>
    <w:rsid w:val="00C85DF6"/>
    <w:rsid w:val="00C85E30"/>
    <w:rsid w:val="00C85E9D"/>
    <w:rsid w:val="00C868B9"/>
    <w:rsid w:val="00C86932"/>
    <w:rsid w:val="00C86D4F"/>
    <w:rsid w:val="00C86E5C"/>
    <w:rsid w:val="00C870BF"/>
    <w:rsid w:val="00C8750F"/>
    <w:rsid w:val="00C87697"/>
    <w:rsid w:val="00C877D5"/>
    <w:rsid w:val="00C87B43"/>
    <w:rsid w:val="00C87CFB"/>
    <w:rsid w:val="00C902C3"/>
    <w:rsid w:val="00C90308"/>
    <w:rsid w:val="00C90449"/>
    <w:rsid w:val="00C9063F"/>
    <w:rsid w:val="00C90DCA"/>
    <w:rsid w:val="00C9131F"/>
    <w:rsid w:val="00C91802"/>
    <w:rsid w:val="00C91C27"/>
    <w:rsid w:val="00C91F4A"/>
    <w:rsid w:val="00C92139"/>
    <w:rsid w:val="00C921C6"/>
    <w:rsid w:val="00C92D78"/>
    <w:rsid w:val="00C92DD9"/>
    <w:rsid w:val="00C932BA"/>
    <w:rsid w:val="00C934F3"/>
    <w:rsid w:val="00C93768"/>
    <w:rsid w:val="00C937E1"/>
    <w:rsid w:val="00C9391E"/>
    <w:rsid w:val="00C93A33"/>
    <w:rsid w:val="00C94137"/>
    <w:rsid w:val="00C9415F"/>
    <w:rsid w:val="00C94294"/>
    <w:rsid w:val="00C9490C"/>
    <w:rsid w:val="00C94A20"/>
    <w:rsid w:val="00C94A68"/>
    <w:rsid w:val="00C94A9C"/>
    <w:rsid w:val="00C94AFB"/>
    <w:rsid w:val="00C94B04"/>
    <w:rsid w:val="00C94E7C"/>
    <w:rsid w:val="00C95C6A"/>
    <w:rsid w:val="00C95D0F"/>
    <w:rsid w:val="00C95E72"/>
    <w:rsid w:val="00C9600D"/>
    <w:rsid w:val="00C9621B"/>
    <w:rsid w:val="00C9665D"/>
    <w:rsid w:val="00C96B78"/>
    <w:rsid w:val="00C96C69"/>
    <w:rsid w:val="00C970D6"/>
    <w:rsid w:val="00C977CB"/>
    <w:rsid w:val="00C979DF"/>
    <w:rsid w:val="00C979EE"/>
    <w:rsid w:val="00C97AD3"/>
    <w:rsid w:val="00C97B24"/>
    <w:rsid w:val="00C97B52"/>
    <w:rsid w:val="00C97C96"/>
    <w:rsid w:val="00C97CA3"/>
    <w:rsid w:val="00C97D09"/>
    <w:rsid w:val="00C97E3B"/>
    <w:rsid w:val="00C97F7F"/>
    <w:rsid w:val="00CA0528"/>
    <w:rsid w:val="00CA05D6"/>
    <w:rsid w:val="00CA0A73"/>
    <w:rsid w:val="00CA0D0D"/>
    <w:rsid w:val="00CA0E93"/>
    <w:rsid w:val="00CA1051"/>
    <w:rsid w:val="00CA10B2"/>
    <w:rsid w:val="00CA11B6"/>
    <w:rsid w:val="00CA1519"/>
    <w:rsid w:val="00CA157A"/>
    <w:rsid w:val="00CA165A"/>
    <w:rsid w:val="00CA20B5"/>
    <w:rsid w:val="00CA2122"/>
    <w:rsid w:val="00CA25BE"/>
    <w:rsid w:val="00CA26D0"/>
    <w:rsid w:val="00CA2A2A"/>
    <w:rsid w:val="00CA2A8E"/>
    <w:rsid w:val="00CA2C60"/>
    <w:rsid w:val="00CA2EC8"/>
    <w:rsid w:val="00CA2F39"/>
    <w:rsid w:val="00CA3C65"/>
    <w:rsid w:val="00CA3FEA"/>
    <w:rsid w:val="00CA44E6"/>
    <w:rsid w:val="00CA4F82"/>
    <w:rsid w:val="00CA505B"/>
    <w:rsid w:val="00CA53E0"/>
    <w:rsid w:val="00CA54C2"/>
    <w:rsid w:val="00CA577E"/>
    <w:rsid w:val="00CA5A4F"/>
    <w:rsid w:val="00CA5E6C"/>
    <w:rsid w:val="00CA61E9"/>
    <w:rsid w:val="00CA6257"/>
    <w:rsid w:val="00CA637B"/>
    <w:rsid w:val="00CA653A"/>
    <w:rsid w:val="00CA65A0"/>
    <w:rsid w:val="00CA685D"/>
    <w:rsid w:val="00CA686B"/>
    <w:rsid w:val="00CA6B40"/>
    <w:rsid w:val="00CA74F7"/>
    <w:rsid w:val="00CA7521"/>
    <w:rsid w:val="00CA7881"/>
    <w:rsid w:val="00CA797A"/>
    <w:rsid w:val="00CA7ACB"/>
    <w:rsid w:val="00CB001D"/>
    <w:rsid w:val="00CB0308"/>
    <w:rsid w:val="00CB099F"/>
    <w:rsid w:val="00CB09C1"/>
    <w:rsid w:val="00CB0A22"/>
    <w:rsid w:val="00CB0EA2"/>
    <w:rsid w:val="00CB0F5A"/>
    <w:rsid w:val="00CB11C0"/>
    <w:rsid w:val="00CB11EA"/>
    <w:rsid w:val="00CB1578"/>
    <w:rsid w:val="00CB161D"/>
    <w:rsid w:val="00CB1739"/>
    <w:rsid w:val="00CB18A9"/>
    <w:rsid w:val="00CB1A11"/>
    <w:rsid w:val="00CB1D65"/>
    <w:rsid w:val="00CB20FB"/>
    <w:rsid w:val="00CB29F8"/>
    <w:rsid w:val="00CB2A3E"/>
    <w:rsid w:val="00CB3126"/>
    <w:rsid w:val="00CB34C5"/>
    <w:rsid w:val="00CB3615"/>
    <w:rsid w:val="00CB363D"/>
    <w:rsid w:val="00CB37EA"/>
    <w:rsid w:val="00CB3813"/>
    <w:rsid w:val="00CB394B"/>
    <w:rsid w:val="00CB39D4"/>
    <w:rsid w:val="00CB3C31"/>
    <w:rsid w:val="00CB4289"/>
    <w:rsid w:val="00CB4842"/>
    <w:rsid w:val="00CB4856"/>
    <w:rsid w:val="00CB4A19"/>
    <w:rsid w:val="00CB4DAA"/>
    <w:rsid w:val="00CB57D9"/>
    <w:rsid w:val="00CB57DA"/>
    <w:rsid w:val="00CB5AC1"/>
    <w:rsid w:val="00CB5B05"/>
    <w:rsid w:val="00CB5B5F"/>
    <w:rsid w:val="00CB5F9C"/>
    <w:rsid w:val="00CB6158"/>
    <w:rsid w:val="00CB6183"/>
    <w:rsid w:val="00CB62C4"/>
    <w:rsid w:val="00CB6372"/>
    <w:rsid w:val="00CB663C"/>
    <w:rsid w:val="00CB6765"/>
    <w:rsid w:val="00CB68E9"/>
    <w:rsid w:val="00CB6A19"/>
    <w:rsid w:val="00CB6A2D"/>
    <w:rsid w:val="00CB7073"/>
    <w:rsid w:val="00CB711E"/>
    <w:rsid w:val="00CB7738"/>
    <w:rsid w:val="00CB7840"/>
    <w:rsid w:val="00CB7D80"/>
    <w:rsid w:val="00CB7DA3"/>
    <w:rsid w:val="00CC0297"/>
    <w:rsid w:val="00CC0C3F"/>
    <w:rsid w:val="00CC0E2C"/>
    <w:rsid w:val="00CC1028"/>
    <w:rsid w:val="00CC10C3"/>
    <w:rsid w:val="00CC11A0"/>
    <w:rsid w:val="00CC12EC"/>
    <w:rsid w:val="00CC14F5"/>
    <w:rsid w:val="00CC18ED"/>
    <w:rsid w:val="00CC1BAB"/>
    <w:rsid w:val="00CC1D08"/>
    <w:rsid w:val="00CC1E9C"/>
    <w:rsid w:val="00CC2110"/>
    <w:rsid w:val="00CC233A"/>
    <w:rsid w:val="00CC238A"/>
    <w:rsid w:val="00CC242F"/>
    <w:rsid w:val="00CC2578"/>
    <w:rsid w:val="00CC25FA"/>
    <w:rsid w:val="00CC26BA"/>
    <w:rsid w:val="00CC2BBD"/>
    <w:rsid w:val="00CC2EE5"/>
    <w:rsid w:val="00CC3C87"/>
    <w:rsid w:val="00CC3D1E"/>
    <w:rsid w:val="00CC3F4B"/>
    <w:rsid w:val="00CC3F77"/>
    <w:rsid w:val="00CC4431"/>
    <w:rsid w:val="00CC4466"/>
    <w:rsid w:val="00CC4877"/>
    <w:rsid w:val="00CC4B4B"/>
    <w:rsid w:val="00CC5293"/>
    <w:rsid w:val="00CC54A9"/>
    <w:rsid w:val="00CC54C7"/>
    <w:rsid w:val="00CC5715"/>
    <w:rsid w:val="00CC5717"/>
    <w:rsid w:val="00CC58EF"/>
    <w:rsid w:val="00CC5E4F"/>
    <w:rsid w:val="00CC5E63"/>
    <w:rsid w:val="00CC666F"/>
    <w:rsid w:val="00CC67D5"/>
    <w:rsid w:val="00CC686D"/>
    <w:rsid w:val="00CC6E6D"/>
    <w:rsid w:val="00CC6EB6"/>
    <w:rsid w:val="00CC7171"/>
    <w:rsid w:val="00CC7226"/>
    <w:rsid w:val="00CC7690"/>
    <w:rsid w:val="00CC7802"/>
    <w:rsid w:val="00CC7B47"/>
    <w:rsid w:val="00CC7C11"/>
    <w:rsid w:val="00CC7FB1"/>
    <w:rsid w:val="00CD00CE"/>
    <w:rsid w:val="00CD02EA"/>
    <w:rsid w:val="00CD088E"/>
    <w:rsid w:val="00CD089C"/>
    <w:rsid w:val="00CD08EC"/>
    <w:rsid w:val="00CD0FB6"/>
    <w:rsid w:val="00CD10B8"/>
    <w:rsid w:val="00CD13CD"/>
    <w:rsid w:val="00CD15F1"/>
    <w:rsid w:val="00CD17AE"/>
    <w:rsid w:val="00CD1C64"/>
    <w:rsid w:val="00CD1DA8"/>
    <w:rsid w:val="00CD1F95"/>
    <w:rsid w:val="00CD2176"/>
    <w:rsid w:val="00CD220A"/>
    <w:rsid w:val="00CD2AFB"/>
    <w:rsid w:val="00CD2BC7"/>
    <w:rsid w:val="00CD2E24"/>
    <w:rsid w:val="00CD3032"/>
    <w:rsid w:val="00CD3835"/>
    <w:rsid w:val="00CD38BD"/>
    <w:rsid w:val="00CD3A58"/>
    <w:rsid w:val="00CD3E66"/>
    <w:rsid w:val="00CD3EA2"/>
    <w:rsid w:val="00CD4382"/>
    <w:rsid w:val="00CD4704"/>
    <w:rsid w:val="00CD4912"/>
    <w:rsid w:val="00CD4A1D"/>
    <w:rsid w:val="00CD526E"/>
    <w:rsid w:val="00CD5AF3"/>
    <w:rsid w:val="00CD5DB7"/>
    <w:rsid w:val="00CD657C"/>
    <w:rsid w:val="00CD65CD"/>
    <w:rsid w:val="00CD72EA"/>
    <w:rsid w:val="00CD7A0A"/>
    <w:rsid w:val="00CD7B4D"/>
    <w:rsid w:val="00CD7BA9"/>
    <w:rsid w:val="00CD7C34"/>
    <w:rsid w:val="00CD7E16"/>
    <w:rsid w:val="00CD7EF2"/>
    <w:rsid w:val="00CD7F54"/>
    <w:rsid w:val="00CE00A5"/>
    <w:rsid w:val="00CE01E2"/>
    <w:rsid w:val="00CE026E"/>
    <w:rsid w:val="00CE050E"/>
    <w:rsid w:val="00CE05C3"/>
    <w:rsid w:val="00CE0C64"/>
    <w:rsid w:val="00CE1253"/>
    <w:rsid w:val="00CE136B"/>
    <w:rsid w:val="00CE13B2"/>
    <w:rsid w:val="00CE14FE"/>
    <w:rsid w:val="00CE153D"/>
    <w:rsid w:val="00CE1909"/>
    <w:rsid w:val="00CE1B5B"/>
    <w:rsid w:val="00CE1D38"/>
    <w:rsid w:val="00CE1F16"/>
    <w:rsid w:val="00CE1FE7"/>
    <w:rsid w:val="00CE2051"/>
    <w:rsid w:val="00CE23AF"/>
    <w:rsid w:val="00CE2442"/>
    <w:rsid w:val="00CE255D"/>
    <w:rsid w:val="00CE2797"/>
    <w:rsid w:val="00CE2D60"/>
    <w:rsid w:val="00CE2D9B"/>
    <w:rsid w:val="00CE30A4"/>
    <w:rsid w:val="00CE31BF"/>
    <w:rsid w:val="00CE32E7"/>
    <w:rsid w:val="00CE335F"/>
    <w:rsid w:val="00CE382C"/>
    <w:rsid w:val="00CE43BF"/>
    <w:rsid w:val="00CE4958"/>
    <w:rsid w:val="00CE4987"/>
    <w:rsid w:val="00CE4E40"/>
    <w:rsid w:val="00CE50FE"/>
    <w:rsid w:val="00CE5343"/>
    <w:rsid w:val="00CE5352"/>
    <w:rsid w:val="00CE5493"/>
    <w:rsid w:val="00CE5B66"/>
    <w:rsid w:val="00CE5C52"/>
    <w:rsid w:val="00CE5E9E"/>
    <w:rsid w:val="00CE5F78"/>
    <w:rsid w:val="00CE63DD"/>
    <w:rsid w:val="00CE658B"/>
    <w:rsid w:val="00CE6A14"/>
    <w:rsid w:val="00CE6EB8"/>
    <w:rsid w:val="00CE6F37"/>
    <w:rsid w:val="00CE7068"/>
    <w:rsid w:val="00CE73F3"/>
    <w:rsid w:val="00CE74C3"/>
    <w:rsid w:val="00CE74DF"/>
    <w:rsid w:val="00CE7908"/>
    <w:rsid w:val="00CE7C33"/>
    <w:rsid w:val="00CE7CDA"/>
    <w:rsid w:val="00CE7D18"/>
    <w:rsid w:val="00CE7E82"/>
    <w:rsid w:val="00CF03F8"/>
    <w:rsid w:val="00CF047A"/>
    <w:rsid w:val="00CF091E"/>
    <w:rsid w:val="00CF0A80"/>
    <w:rsid w:val="00CF0F7F"/>
    <w:rsid w:val="00CF1005"/>
    <w:rsid w:val="00CF1664"/>
    <w:rsid w:val="00CF167D"/>
    <w:rsid w:val="00CF1988"/>
    <w:rsid w:val="00CF21F2"/>
    <w:rsid w:val="00CF24C7"/>
    <w:rsid w:val="00CF25E7"/>
    <w:rsid w:val="00CF26FB"/>
    <w:rsid w:val="00CF28DC"/>
    <w:rsid w:val="00CF2B45"/>
    <w:rsid w:val="00CF2D67"/>
    <w:rsid w:val="00CF2E06"/>
    <w:rsid w:val="00CF32C5"/>
    <w:rsid w:val="00CF35DB"/>
    <w:rsid w:val="00CF3636"/>
    <w:rsid w:val="00CF37C5"/>
    <w:rsid w:val="00CF3B1E"/>
    <w:rsid w:val="00CF3D81"/>
    <w:rsid w:val="00CF3DD0"/>
    <w:rsid w:val="00CF3E32"/>
    <w:rsid w:val="00CF3E46"/>
    <w:rsid w:val="00CF3F38"/>
    <w:rsid w:val="00CF3F9B"/>
    <w:rsid w:val="00CF4344"/>
    <w:rsid w:val="00CF442F"/>
    <w:rsid w:val="00CF44EC"/>
    <w:rsid w:val="00CF4769"/>
    <w:rsid w:val="00CF4787"/>
    <w:rsid w:val="00CF478A"/>
    <w:rsid w:val="00CF49FC"/>
    <w:rsid w:val="00CF4FBA"/>
    <w:rsid w:val="00CF51F8"/>
    <w:rsid w:val="00CF550E"/>
    <w:rsid w:val="00CF5A28"/>
    <w:rsid w:val="00CF5C0A"/>
    <w:rsid w:val="00CF5EF3"/>
    <w:rsid w:val="00CF628C"/>
    <w:rsid w:val="00CF69C3"/>
    <w:rsid w:val="00CF6AD9"/>
    <w:rsid w:val="00CF6E15"/>
    <w:rsid w:val="00CF6FEA"/>
    <w:rsid w:val="00CF71BD"/>
    <w:rsid w:val="00CF7741"/>
    <w:rsid w:val="00CF7846"/>
    <w:rsid w:val="00CF79F2"/>
    <w:rsid w:val="00CF7A0F"/>
    <w:rsid w:val="00CF7BA8"/>
    <w:rsid w:val="00CF7CA9"/>
    <w:rsid w:val="00CF7D28"/>
    <w:rsid w:val="00CF7DA1"/>
    <w:rsid w:val="00CF7DD0"/>
    <w:rsid w:val="00D0002D"/>
    <w:rsid w:val="00D00040"/>
    <w:rsid w:val="00D00166"/>
    <w:rsid w:val="00D00579"/>
    <w:rsid w:val="00D00642"/>
    <w:rsid w:val="00D0066C"/>
    <w:rsid w:val="00D006E9"/>
    <w:rsid w:val="00D008CF"/>
    <w:rsid w:val="00D00D8B"/>
    <w:rsid w:val="00D00DEC"/>
    <w:rsid w:val="00D00F1B"/>
    <w:rsid w:val="00D00FB8"/>
    <w:rsid w:val="00D01201"/>
    <w:rsid w:val="00D01276"/>
    <w:rsid w:val="00D015C2"/>
    <w:rsid w:val="00D019BF"/>
    <w:rsid w:val="00D01AE5"/>
    <w:rsid w:val="00D01F74"/>
    <w:rsid w:val="00D021EF"/>
    <w:rsid w:val="00D022AE"/>
    <w:rsid w:val="00D025EA"/>
    <w:rsid w:val="00D026C6"/>
    <w:rsid w:val="00D02986"/>
    <w:rsid w:val="00D029DA"/>
    <w:rsid w:val="00D02BCF"/>
    <w:rsid w:val="00D02CC3"/>
    <w:rsid w:val="00D03305"/>
    <w:rsid w:val="00D038EC"/>
    <w:rsid w:val="00D03D8F"/>
    <w:rsid w:val="00D03DC0"/>
    <w:rsid w:val="00D03F85"/>
    <w:rsid w:val="00D0401E"/>
    <w:rsid w:val="00D043EE"/>
    <w:rsid w:val="00D0452E"/>
    <w:rsid w:val="00D04A62"/>
    <w:rsid w:val="00D04A9A"/>
    <w:rsid w:val="00D04BA3"/>
    <w:rsid w:val="00D04E6F"/>
    <w:rsid w:val="00D04F59"/>
    <w:rsid w:val="00D0518D"/>
    <w:rsid w:val="00D0542B"/>
    <w:rsid w:val="00D062CB"/>
    <w:rsid w:val="00D06732"/>
    <w:rsid w:val="00D06DE8"/>
    <w:rsid w:val="00D06F41"/>
    <w:rsid w:val="00D06F77"/>
    <w:rsid w:val="00D07349"/>
    <w:rsid w:val="00D073F4"/>
    <w:rsid w:val="00D074E9"/>
    <w:rsid w:val="00D0777A"/>
    <w:rsid w:val="00D077B3"/>
    <w:rsid w:val="00D07B0F"/>
    <w:rsid w:val="00D07F41"/>
    <w:rsid w:val="00D07FD0"/>
    <w:rsid w:val="00D07FE4"/>
    <w:rsid w:val="00D10347"/>
    <w:rsid w:val="00D10AF8"/>
    <w:rsid w:val="00D10EC0"/>
    <w:rsid w:val="00D11E40"/>
    <w:rsid w:val="00D11E8D"/>
    <w:rsid w:val="00D11FAC"/>
    <w:rsid w:val="00D1212B"/>
    <w:rsid w:val="00D12316"/>
    <w:rsid w:val="00D12729"/>
    <w:rsid w:val="00D128C8"/>
    <w:rsid w:val="00D128CE"/>
    <w:rsid w:val="00D12959"/>
    <w:rsid w:val="00D12D31"/>
    <w:rsid w:val="00D12E98"/>
    <w:rsid w:val="00D13145"/>
    <w:rsid w:val="00D13346"/>
    <w:rsid w:val="00D134A3"/>
    <w:rsid w:val="00D134F5"/>
    <w:rsid w:val="00D1385A"/>
    <w:rsid w:val="00D1386F"/>
    <w:rsid w:val="00D138C7"/>
    <w:rsid w:val="00D146CB"/>
    <w:rsid w:val="00D14CFE"/>
    <w:rsid w:val="00D15C80"/>
    <w:rsid w:val="00D15EBF"/>
    <w:rsid w:val="00D15F23"/>
    <w:rsid w:val="00D16211"/>
    <w:rsid w:val="00D16283"/>
    <w:rsid w:val="00D1636D"/>
    <w:rsid w:val="00D1643E"/>
    <w:rsid w:val="00D167E2"/>
    <w:rsid w:val="00D16B85"/>
    <w:rsid w:val="00D16D5F"/>
    <w:rsid w:val="00D16FAA"/>
    <w:rsid w:val="00D173B8"/>
    <w:rsid w:val="00D17FFE"/>
    <w:rsid w:val="00D20029"/>
    <w:rsid w:val="00D2007D"/>
    <w:rsid w:val="00D20397"/>
    <w:rsid w:val="00D204A0"/>
    <w:rsid w:val="00D20733"/>
    <w:rsid w:val="00D208A8"/>
    <w:rsid w:val="00D20B16"/>
    <w:rsid w:val="00D20B56"/>
    <w:rsid w:val="00D20EA1"/>
    <w:rsid w:val="00D20F31"/>
    <w:rsid w:val="00D21021"/>
    <w:rsid w:val="00D214D9"/>
    <w:rsid w:val="00D2168F"/>
    <w:rsid w:val="00D2238E"/>
    <w:rsid w:val="00D223F5"/>
    <w:rsid w:val="00D22402"/>
    <w:rsid w:val="00D23240"/>
    <w:rsid w:val="00D233C8"/>
    <w:rsid w:val="00D233D9"/>
    <w:rsid w:val="00D23D93"/>
    <w:rsid w:val="00D24450"/>
    <w:rsid w:val="00D24624"/>
    <w:rsid w:val="00D247C0"/>
    <w:rsid w:val="00D247DA"/>
    <w:rsid w:val="00D248F8"/>
    <w:rsid w:val="00D24DEE"/>
    <w:rsid w:val="00D25129"/>
    <w:rsid w:val="00D25159"/>
    <w:rsid w:val="00D2524C"/>
    <w:rsid w:val="00D25366"/>
    <w:rsid w:val="00D2584F"/>
    <w:rsid w:val="00D25902"/>
    <w:rsid w:val="00D25AB8"/>
    <w:rsid w:val="00D25C4F"/>
    <w:rsid w:val="00D25D3F"/>
    <w:rsid w:val="00D2672C"/>
    <w:rsid w:val="00D2687D"/>
    <w:rsid w:val="00D268A8"/>
    <w:rsid w:val="00D26BFC"/>
    <w:rsid w:val="00D26C6E"/>
    <w:rsid w:val="00D26DDE"/>
    <w:rsid w:val="00D26E93"/>
    <w:rsid w:val="00D26F59"/>
    <w:rsid w:val="00D2764A"/>
    <w:rsid w:val="00D2768B"/>
    <w:rsid w:val="00D2784C"/>
    <w:rsid w:val="00D27866"/>
    <w:rsid w:val="00D27A02"/>
    <w:rsid w:val="00D30147"/>
    <w:rsid w:val="00D308BB"/>
    <w:rsid w:val="00D30CFD"/>
    <w:rsid w:val="00D30E21"/>
    <w:rsid w:val="00D30EAA"/>
    <w:rsid w:val="00D30F8F"/>
    <w:rsid w:val="00D3113F"/>
    <w:rsid w:val="00D31D16"/>
    <w:rsid w:val="00D31D4A"/>
    <w:rsid w:val="00D325B1"/>
    <w:rsid w:val="00D32861"/>
    <w:rsid w:val="00D32BC8"/>
    <w:rsid w:val="00D32C74"/>
    <w:rsid w:val="00D32F62"/>
    <w:rsid w:val="00D32FEE"/>
    <w:rsid w:val="00D331E4"/>
    <w:rsid w:val="00D33788"/>
    <w:rsid w:val="00D33BD5"/>
    <w:rsid w:val="00D33DE3"/>
    <w:rsid w:val="00D33E13"/>
    <w:rsid w:val="00D34388"/>
    <w:rsid w:val="00D3458F"/>
    <w:rsid w:val="00D34AE5"/>
    <w:rsid w:val="00D34EAF"/>
    <w:rsid w:val="00D35582"/>
    <w:rsid w:val="00D35726"/>
    <w:rsid w:val="00D35760"/>
    <w:rsid w:val="00D357FD"/>
    <w:rsid w:val="00D35988"/>
    <w:rsid w:val="00D359D4"/>
    <w:rsid w:val="00D35B6A"/>
    <w:rsid w:val="00D35D0D"/>
    <w:rsid w:val="00D35DB5"/>
    <w:rsid w:val="00D35F39"/>
    <w:rsid w:val="00D36259"/>
    <w:rsid w:val="00D36B5A"/>
    <w:rsid w:val="00D36CB0"/>
    <w:rsid w:val="00D36DD7"/>
    <w:rsid w:val="00D37164"/>
    <w:rsid w:val="00D379EB"/>
    <w:rsid w:val="00D37E6B"/>
    <w:rsid w:val="00D401FC"/>
    <w:rsid w:val="00D40529"/>
    <w:rsid w:val="00D407C5"/>
    <w:rsid w:val="00D40866"/>
    <w:rsid w:val="00D40A9A"/>
    <w:rsid w:val="00D4118E"/>
    <w:rsid w:val="00D411FB"/>
    <w:rsid w:val="00D4174B"/>
    <w:rsid w:val="00D41797"/>
    <w:rsid w:val="00D41930"/>
    <w:rsid w:val="00D419E2"/>
    <w:rsid w:val="00D41B22"/>
    <w:rsid w:val="00D4227E"/>
    <w:rsid w:val="00D425FE"/>
    <w:rsid w:val="00D429B2"/>
    <w:rsid w:val="00D435BB"/>
    <w:rsid w:val="00D443FC"/>
    <w:rsid w:val="00D44858"/>
    <w:rsid w:val="00D44C1B"/>
    <w:rsid w:val="00D45222"/>
    <w:rsid w:val="00D453DB"/>
    <w:rsid w:val="00D455C6"/>
    <w:rsid w:val="00D45E58"/>
    <w:rsid w:val="00D46102"/>
    <w:rsid w:val="00D46359"/>
    <w:rsid w:val="00D468AE"/>
    <w:rsid w:val="00D46932"/>
    <w:rsid w:val="00D46B2D"/>
    <w:rsid w:val="00D46DA2"/>
    <w:rsid w:val="00D474ED"/>
    <w:rsid w:val="00D477BA"/>
    <w:rsid w:val="00D478CB"/>
    <w:rsid w:val="00D47B7C"/>
    <w:rsid w:val="00D47B81"/>
    <w:rsid w:val="00D500E4"/>
    <w:rsid w:val="00D5017B"/>
    <w:rsid w:val="00D501A2"/>
    <w:rsid w:val="00D5031D"/>
    <w:rsid w:val="00D50385"/>
    <w:rsid w:val="00D50441"/>
    <w:rsid w:val="00D50452"/>
    <w:rsid w:val="00D509E8"/>
    <w:rsid w:val="00D50D88"/>
    <w:rsid w:val="00D510CF"/>
    <w:rsid w:val="00D5119F"/>
    <w:rsid w:val="00D514EC"/>
    <w:rsid w:val="00D51BB4"/>
    <w:rsid w:val="00D51DC5"/>
    <w:rsid w:val="00D51ED2"/>
    <w:rsid w:val="00D51FDF"/>
    <w:rsid w:val="00D521C7"/>
    <w:rsid w:val="00D52410"/>
    <w:rsid w:val="00D526B7"/>
    <w:rsid w:val="00D52753"/>
    <w:rsid w:val="00D52AF1"/>
    <w:rsid w:val="00D52CF4"/>
    <w:rsid w:val="00D537F7"/>
    <w:rsid w:val="00D53BA2"/>
    <w:rsid w:val="00D542CB"/>
    <w:rsid w:val="00D54721"/>
    <w:rsid w:val="00D547E4"/>
    <w:rsid w:val="00D5494E"/>
    <w:rsid w:val="00D54955"/>
    <w:rsid w:val="00D54D78"/>
    <w:rsid w:val="00D550F3"/>
    <w:rsid w:val="00D5550B"/>
    <w:rsid w:val="00D55FA2"/>
    <w:rsid w:val="00D5643B"/>
    <w:rsid w:val="00D56835"/>
    <w:rsid w:val="00D56AE2"/>
    <w:rsid w:val="00D56FAB"/>
    <w:rsid w:val="00D5701B"/>
    <w:rsid w:val="00D57212"/>
    <w:rsid w:val="00D57355"/>
    <w:rsid w:val="00D5750E"/>
    <w:rsid w:val="00D57623"/>
    <w:rsid w:val="00D5770F"/>
    <w:rsid w:val="00D57B2C"/>
    <w:rsid w:val="00D57C35"/>
    <w:rsid w:val="00D57D10"/>
    <w:rsid w:val="00D57D98"/>
    <w:rsid w:val="00D57EAE"/>
    <w:rsid w:val="00D57EDC"/>
    <w:rsid w:val="00D6098E"/>
    <w:rsid w:val="00D60BA0"/>
    <w:rsid w:val="00D60C63"/>
    <w:rsid w:val="00D60D2A"/>
    <w:rsid w:val="00D60FBD"/>
    <w:rsid w:val="00D6155B"/>
    <w:rsid w:val="00D61606"/>
    <w:rsid w:val="00D618F3"/>
    <w:rsid w:val="00D61CF9"/>
    <w:rsid w:val="00D622DE"/>
    <w:rsid w:val="00D622FF"/>
    <w:rsid w:val="00D628DE"/>
    <w:rsid w:val="00D62B37"/>
    <w:rsid w:val="00D62BFA"/>
    <w:rsid w:val="00D62CE9"/>
    <w:rsid w:val="00D62E9E"/>
    <w:rsid w:val="00D62FC1"/>
    <w:rsid w:val="00D6308D"/>
    <w:rsid w:val="00D630BA"/>
    <w:rsid w:val="00D63144"/>
    <w:rsid w:val="00D63714"/>
    <w:rsid w:val="00D64071"/>
    <w:rsid w:val="00D643F5"/>
    <w:rsid w:val="00D64B9D"/>
    <w:rsid w:val="00D65088"/>
    <w:rsid w:val="00D654DE"/>
    <w:rsid w:val="00D65BD6"/>
    <w:rsid w:val="00D65C0B"/>
    <w:rsid w:val="00D66274"/>
    <w:rsid w:val="00D663BE"/>
    <w:rsid w:val="00D668F1"/>
    <w:rsid w:val="00D6690A"/>
    <w:rsid w:val="00D66AE4"/>
    <w:rsid w:val="00D67771"/>
    <w:rsid w:val="00D6784B"/>
    <w:rsid w:val="00D70032"/>
    <w:rsid w:val="00D7006C"/>
    <w:rsid w:val="00D700E6"/>
    <w:rsid w:val="00D701EB"/>
    <w:rsid w:val="00D7024D"/>
    <w:rsid w:val="00D70305"/>
    <w:rsid w:val="00D7070C"/>
    <w:rsid w:val="00D70713"/>
    <w:rsid w:val="00D707D6"/>
    <w:rsid w:val="00D70848"/>
    <w:rsid w:val="00D7096A"/>
    <w:rsid w:val="00D709D9"/>
    <w:rsid w:val="00D70F64"/>
    <w:rsid w:val="00D71028"/>
    <w:rsid w:val="00D7191B"/>
    <w:rsid w:val="00D71A7F"/>
    <w:rsid w:val="00D71B1C"/>
    <w:rsid w:val="00D72152"/>
    <w:rsid w:val="00D725CC"/>
    <w:rsid w:val="00D72671"/>
    <w:rsid w:val="00D728B6"/>
    <w:rsid w:val="00D72E98"/>
    <w:rsid w:val="00D72FE8"/>
    <w:rsid w:val="00D73490"/>
    <w:rsid w:val="00D73A7B"/>
    <w:rsid w:val="00D74098"/>
    <w:rsid w:val="00D7449F"/>
    <w:rsid w:val="00D7453B"/>
    <w:rsid w:val="00D7545D"/>
    <w:rsid w:val="00D75467"/>
    <w:rsid w:val="00D75618"/>
    <w:rsid w:val="00D75DD3"/>
    <w:rsid w:val="00D7622C"/>
    <w:rsid w:val="00D767FB"/>
    <w:rsid w:val="00D77A30"/>
    <w:rsid w:val="00D77A8D"/>
    <w:rsid w:val="00D77B12"/>
    <w:rsid w:val="00D77D53"/>
    <w:rsid w:val="00D808B5"/>
    <w:rsid w:val="00D80A98"/>
    <w:rsid w:val="00D80C85"/>
    <w:rsid w:val="00D80D0C"/>
    <w:rsid w:val="00D80FA6"/>
    <w:rsid w:val="00D81128"/>
    <w:rsid w:val="00D813E4"/>
    <w:rsid w:val="00D81712"/>
    <w:rsid w:val="00D81B28"/>
    <w:rsid w:val="00D81BC6"/>
    <w:rsid w:val="00D81C64"/>
    <w:rsid w:val="00D820F5"/>
    <w:rsid w:val="00D82224"/>
    <w:rsid w:val="00D826F5"/>
    <w:rsid w:val="00D8297F"/>
    <w:rsid w:val="00D82B44"/>
    <w:rsid w:val="00D8318E"/>
    <w:rsid w:val="00D83305"/>
    <w:rsid w:val="00D8382C"/>
    <w:rsid w:val="00D8393E"/>
    <w:rsid w:val="00D83D83"/>
    <w:rsid w:val="00D83D98"/>
    <w:rsid w:val="00D83E0F"/>
    <w:rsid w:val="00D83EAC"/>
    <w:rsid w:val="00D83FB8"/>
    <w:rsid w:val="00D8463C"/>
    <w:rsid w:val="00D8472A"/>
    <w:rsid w:val="00D8487C"/>
    <w:rsid w:val="00D84C35"/>
    <w:rsid w:val="00D85098"/>
    <w:rsid w:val="00D85291"/>
    <w:rsid w:val="00D85303"/>
    <w:rsid w:val="00D853A7"/>
    <w:rsid w:val="00D85597"/>
    <w:rsid w:val="00D8580D"/>
    <w:rsid w:val="00D859E7"/>
    <w:rsid w:val="00D85A70"/>
    <w:rsid w:val="00D85AC6"/>
    <w:rsid w:val="00D85F85"/>
    <w:rsid w:val="00D8604D"/>
    <w:rsid w:val="00D861CA"/>
    <w:rsid w:val="00D86399"/>
    <w:rsid w:val="00D866FD"/>
    <w:rsid w:val="00D867CF"/>
    <w:rsid w:val="00D86C00"/>
    <w:rsid w:val="00D86C42"/>
    <w:rsid w:val="00D86C9E"/>
    <w:rsid w:val="00D872D0"/>
    <w:rsid w:val="00D87365"/>
    <w:rsid w:val="00D874EA"/>
    <w:rsid w:val="00D87701"/>
    <w:rsid w:val="00D87E3F"/>
    <w:rsid w:val="00D87E9B"/>
    <w:rsid w:val="00D87EE0"/>
    <w:rsid w:val="00D900F7"/>
    <w:rsid w:val="00D9010B"/>
    <w:rsid w:val="00D90179"/>
    <w:rsid w:val="00D902B1"/>
    <w:rsid w:val="00D904EB"/>
    <w:rsid w:val="00D90976"/>
    <w:rsid w:val="00D909F4"/>
    <w:rsid w:val="00D90DBE"/>
    <w:rsid w:val="00D90FCF"/>
    <w:rsid w:val="00D91099"/>
    <w:rsid w:val="00D912DF"/>
    <w:rsid w:val="00D91524"/>
    <w:rsid w:val="00D91823"/>
    <w:rsid w:val="00D91B2C"/>
    <w:rsid w:val="00D91D7B"/>
    <w:rsid w:val="00D92719"/>
    <w:rsid w:val="00D927CB"/>
    <w:rsid w:val="00D92A51"/>
    <w:rsid w:val="00D92E78"/>
    <w:rsid w:val="00D93461"/>
    <w:rsid w:val="00D934BA"/>
    <w:rsid w:val="00D93620"/>
    <w:rsid w:val="00D93935"/>
    <w:rsid w:val="00D93AE2"/>
    <w:rsid w:val="00D93BCD"/>
    <w:rsid w:val="00D94BFE"/>
    <w:rsid w:val="00D94FAD"/>
    <w:rsid w:val="00D95107"/>
    <w:rsid w:val="00D9524B"/>
    <w:rsid w:val="00D9560E"/>
    <w:rsid w:val="00D95804"/>
    <w:rsid w:val="00D9585B"/>
    <w:rsid w:val="00D959BC"/>
    <w:rsid w:val="00D95ADA"/>
    <w:rsid w:val="00D95CBC"/>
    <w:rsid w:val="00D961AD"/>
    <w:rsid w:val="00D96297"/>
    <w:rsid w:val="00D9638E"/>
    <w:rsid w:val="00D96660"/>
    <w:rsid w:val="00D966E3"/>
    <w:rsid w:val="00D9697E"/>
    <w:rsid w:val="00D969C7"/>
    <w:rsid w:val="00D96D95"/>
    <w:rsid w:val="00D96F0A"/>
    <w:rsid w:val="00D96F87"/>
    <w:rsid w:val="00D970C3"/>
    <w:rsid w:val="00D9717C"/>
    <w:rsid w:val="00D971DC"/>
    <w:rsid w:val="00D973F0"/>
    <w:rsid w:val="00D97500"/>
    <w:rsid w:val="00D97562"/>
    <w:rsid w:val="00D97AAD"/>
    <w:rsid w:val="00D97BBE"/>
    <w:rsid w:val="00D97C7F"/>
    <w:rsid w:val="00D97D65"/>
    <w:rsid w:val="00DA0145"/>
    <w:rsid w:val="00DA0164"/>
    <w:rsid w:val="00DA01E2"/>
    <w:rsid w:val="00DA0248"/>
    <w:rsid w:val="00DA0273"/>
    <w:rsid w:val="00DA0563"/>
    <w:rsid w:val="00DA07DF"/>
    <w:rsid w:val="00DA0A59"/>
    <w:rsid w:val="00DA0D8B"/>
    <w:rsid w:val="00DA0E24"/>
    <w:rsid w:val="00DA0E59"/>
    <w:rsid w:val="00DA0EA4"/>
    <w:rsid w:val="00DA132A"/>
    <w:rsid w:val="00DA1353"/>
    <w:rsid w:val="00DA1CC1"/>
    <w:rsid w:val="00DA2852"/>
    <w:rsid w:val="00DA2AA9"/>
    <w:rsid w:val="00DA2ABB"/>
    <w:rsid w:val="00DA2B2C"/>
    <w:rsid w:val="00DA3023"/>
    <w:rsid w:val="00DA31D8"/>
    <w:rsid w:val="00DA3369"/>
    <w:rsid w:val="00DA33FD"/>
    <w:rsid w:val="00DA3406"/>
    <w:rsid w:val="00DA3626"/>
    <w:rsid w:val="00DA3ECE"/>
    <w:rsid w:val="00DA4350"/>
    <w:rsid w:val="00DA454A"/>
    <w:rsid w:val="00DA4584"/>
    <w:rsid w:val="00DA476C"/>
    <w:rsid w:val="00DA48AD"/>
    <w:rsid w:val="00DA48DD"/>
    <w:rsid w:val="00DA4AF9"/>
    <w:rsid w:val="00DA4F91"/>
    <w:rsid w:val="00DA5251"/>
    <w:rsid w:val="00DA5384"/>
    <w:rsid w:val="00DA53BF"/>
    <w:rsid w:val="00DA55FA"/>
    <w:rsid w:val="00DA586E"/>
    <w:rsid w:val="00DA5BC5"/>
    <w:rsid w:val="00DA5CAA"/>
    <w:rsid w:val="00DA5DD7"/>
    <w:rsid w:val="00DA66D4"/>
    <w:rsid w:val="00DA6A64"/>
    <w:rsid w:val="00DA6B76"/>
    <w:rsid w:val="00DA6F91"/>
    <w:rsid w:val="00DA7359"/>
    <w:rsid w:val="00DA7407"/>
    <w:rsid w:val="00DA767F"/>
    <w:rsid w:val="00DA7ADD"/>
    <w:rsid w:val="00DA7B23"/>
    <w:rsid w:val="00DA7BA0"/>
    <w:rsid w:val="00DA7D40"/>
    <w:rsid w:val="00DB086D"/>
    <w:rsid w:val="00DB0DAF"/>
    <w:rsid w:val="00DB16F1"/>
    <w:rsid w:val="00DB178F"/>
    <w:rsid w:val="00DB19CF"/>
    <w:rsid w:val="00DB1AC2"/>
    <w:rsid w:val="00DB1C40"/>
    <w:rsid w:val="00DB1E75"/>
    <w:rsid w:val="00DB26E6"/>
    <w:rsid w:val="00DB2CF7"/>
    <w:rsid w:val="00DB2E21"/>
    <w:rsid w:val="00DB3071"/>
    <w:rsid w:val="00DB30B3"/>
    <w:rsid w:val="00DB3805"/>
    <w:rsid w:val="00DB3DA3"/>
    <w:rsid w:val="00DB3DE5"/>
    <w:rsid w:val="00DB3E5E"/>
    <w:rsid w:val="00DB3F1A"/>
    <w:rsid w:val="00DB4159"/>
    <w:rsid w:val="00DB444C"/>
    <w:rsid w:val="00DB4502"/>
    <w:rsid w:val="00DB5087"/>
    <w:rsid w:val="00DB50EA"/>
    <w:rsid w:val="00DB5456"/>
    <w:rsid w:val="00DB55FB"/>
    <w:rsid w:val="00DB59F6"/>
    <w:rsid w:val="00DB5F94"/>
    <w:rsid w:val="00DB626D"/>
    <w:rsid w:val="00DB63F6"/>
    <w:rsid w:val="00DB64F9"/>
    <w:rsid w:val="00DB68C6"/>
    <w:rsid w:val="00DB6DCD"/>
    <w:rsid w:val="00DB6EEA"/>
    <w:rsid w:val="00DB6F0D"/>
    <w:rsid w:val="00DB738C"/>
    <w:rsid w:val="00DB7B20"/>
    <w:rsid w:val="00DB7D34"/>
    <w:rsid w:val="00DC0546"/>
    <w:rsid w:val="00DC063D"/>
    <w:rsid w:val="00DC090D"/>
    <w:rsid w:val="00DC0A72"/>
    <w:rsid w:val="00DC0E15"/>
    <w:rsid w:val="00DC1570"/>
    <w:rsid w:val="00DC15BF"/>
    <w:rsid w:val="00DC195D"/>
    <w:rsid w:val="00DC1A42"/>
    <w:rsid w:val="00DC1B66"/>
    <w:rsid w:val="00DC1D92"/>
    <w:rsid w:val="00DC268E"/>
    <w:rsid w:val="00DC26C1"/>
    <w:rsid w:val="00DC281A"/>
    <w:rsid w:val="00DC2B22"/>
    <w:rsid w:val="00DC2E8E"/>
    <w:rsid w:val="00DC2F68"/>
    <w:rsid w:val="00DC3312"/>
    <w:rsid w:val="00DC3415"/>
    <w:rsid w:val="00DC3608"/>
    <w:rsid w:val="00DC3630"/>
    <w:rsid w:val="00DC390D"/>
    <w:rsid w:val="00DC3A61"/>
    <w:rsid w:val="00DC3E14"/>
    <w:rsid w:val="00DC3EEE"/>
    <w:rsid w:val="00DC3F0E"/>
    <w:rsid w:val="00DC3F8F"/>
    <w:rsid w:val="00DC40A4"/>
    <w:rsid w:val="00DC438C"/>
    <w:rsid w:val="00DC441D"/>
    <w:rsid w:val="00DC48B8"/>
    <w:rsid w:val="00DC4A7F"/>
    <w:rsid w:val="00DC4B9B"/>
    <w:rsid w:val="00DC4C29"/>
    <w:rsid w:val="00DC4EF1"/>
    <w:rsid w:val="00DC4F6E"/>
    <w:rsid w:val="00DC51E0"/>
    <w:rsid w:val="00DC5274"/>
    <w:rsid w:val="00DC5568"/>
    <w:rsid w:val="00DC560F"/>
    <w:rsid w:val="00DC5737"/>
    <w:rsid w:val="00DC586D"/>
    <w:rsid w:val="00DC5990"/>
    <w:rsid w:val="00DC5A30"/>
    <w:rsid w:val="00DC5ED4"/>
    <w:rsid w:val="00DC631E"/>
    <w:rsid w:val="00DC6322"/>
    <w:rsid w:val="00DC69D3"/>
    <w:rsid w:val="00DC6A86"/>
    <w:rsid w:val="00DC6DB2"/>
    <w:rsid w:val="00DC7282"/>
    <w:rsid w:val="00DC74EE"/>
    <w:rsid w:val="00DC76C1"/>
    <w:rsid w:val="00DC77A5"/>
    <w:rsid w:val="00DC7B65"/>
    <w:rsid w:val="00DD009A"/>
    <w:rsid w:val="00DD0526"/>
    <w:rsid w:val="00DD0AD7"/>
    <w:rsid w:val="00DD0D83"/>
    <w:rsid w:val="00DD0F41"/>
    <w:rsid w:val="00DD1249"/>
    <w:rsid w:val="00DD157C"/>
    <w:rsid w:val="00DD19E2"/>
    <w:rsid w:val="00DD1A7A"/>
    <w:rsid w:val="00DD2000"/>
    <w:rsid w:val="00DD21A2"/>
    <w:rsid w:val="00DD2401"/>
    <w:rsid w:val="00DD2550"/>
    <w:rsid w:val="00DD25D9"/>
    <w:rsid w:val="00DD27DA"/>
    <w:rsid w:val="00DD27F1"/>
    <w:rsid w:val="00DD2896"/>
    <w:rsid w:val="00DD2E35"/>
    <w:rsid w:val="00DD3198"/>
    <w:rsid w:val="00DD3544"/>
    <w:rsid w:val="00DD3587"/>
    <w:rsid w:val="00DD36BC"/>
    <w:rsid w:val="00DD36F5"/>
    <w:rsid w:val="00DD38D0"/>
    <w:rsid w:val="00DD38E8"/>
    <w:rsid w:val="00DD3CC2"/>
    <w:rsid w:val="00DD3DCF"/>
    <w:rsid w:val="00DD3DFD"/>
    <w:rsid w:val="00DD45A7"/>
    <w:rsid w:val="00DD468A"/>
    <w:rsid w:val="00DD49CA"/>
    <w:rsid w:val="00DD4AD7"/>
    <w:rsid w:val="00DD4B19"/>
    <w:rsid w:val="00DD4B42"/>
    <w:rsid w:val="00DD4B4C"/>
    <w:rsid w:val="00DD544C"/>
    <w:rsid w:val="00DD5453"/>
    <w:rsid w:val="00DD55C4"/>
    <w:rsid w:val="00DD5AAC"/>
    <w:rsid w:val="00DD5C9E"/>
    <w:rsid w:val="00DD5CFB"/>
    <w:rsid w:val="00DD5F48"/>
    <w:rsid w:val="00DD5F91"/>
    <w:rsid w:val="00DD63C5"/>
    <w:rsid w:val="00DD6414"/>
    <w:rsid w:val="00DD6895"/>
    <w:rsid w:val="00DD6947"/>
    <w:rsid w:val="00DD6AEB"/>
    <w:rsid w:val="00DD6BF9"/>
    <w:rsid w:val="00DD6C7B"/>
    <w:rsid w:val="00DD6CA5"/>
    <w:rsid w:val="00DD6DA9"/>
    <w:rsid w:val="00DD6DC3"/>
    <w:rsid w:val="00DD6EF7"/>
    <w:rsid w:val="00DD71D8"/>
    <w:rsid w:val="00DD7211"/>
    <w:rsid w:val="00DD72B8"/>
    <w:rsid w:val="00DD7748"/>
    <w:rsid w:val="00DD77E4"/>
    <w:rsid w:val="00DD7DDA"/>
    <w:rsid w:val="00DE00AA"/>
    <w:rsid w:val="00DE0175"/>
    <w:rsid w:val="00DE0320"/>
    <w:rsid w:val="00DE0BA1"/>
    <w:rsid w:val="00DE12A8"/>
    <w:rsid w:val="00DE1676"/>
    <w:rsid w:val="00DE1892"/>
    <w:rsid w:val="00DE19CD"/>
    <w:rsid w:val="00DE1BE1"/>
    <w:rsid w:val="00DE1CAA"/>
    <w:rsid w:val="00DE1F38"/>
    <w:rsid w:val="00DE200C"/>
    <w:rsid w:val="00DE205B"/>
    <w:rsid w:val="00DE2692"/>
    <w:rsid w:val="00DE2721"/>
    <w:rsid w:val="00DE29D0"/>
    <w:rsid w:val="00DE2CA6"/>
    <w:rsid w:val="00DE2CB8"/>
    <w:rsid w:val="00DE357C"/>
    <w:rsid w:val="00DE36DA"/>
    <w:rsid w:val="00DE3741"/>
    <w:rsid w:val="00DE381A"/>
    <w:rsid w:val="00DE3B3D"/>
    <w:rsid w:val="00DE3EA6"/>
    <w:rsid w:val="00DE3F39"/>
    <w:rsid w:val="00DE4661"/>
    <w:rsid w:val="00DE46A5"/>
    <w:rsid w:val="00DE47CA"/>
    <w:rsid w:val="00DE4873"/>
    <w:rsid w:val="00DE4AA3"/>
    <w:rsid w:val="00DE4B6B"/>
    <w:rsid w:val="00DE4C7D"/>
    <w:rsid w:val="00DE5018"/>
    <w:rsid w:val="00DE50D6"/>
    <w:rsid w:val="00DE533B"/>
    <w:rsid w:val="00DE54EA"/>
    <w:rsid w:val="00DE55F6"/>
    <w:rsid w:val="00DE55F8"/>
    <w:rsid w:val="00DE57EC"/>
    <w:rsid w:val="00DE5BC6"/>
    <w:rsid w:val="00DE5FA3"/>
    <w:rsid w:val="00DE6133"/>
    <w:rsid w:val="00DE69F2"/>
    <w:rsid w:val="00DE707D"/>
    <w:rsid w:val="00DE70F6"/>
    <w:rsid w:val="00DE73A3"/>
    <w:rsid w:val="00DE7DC0"/>
    <w:rsid w:val="00DF02CB"/>
    <w:rsid w:val="00DF0507"/>
    <w:rsid w:val="00DF0A18"/>
    <w:rsid w:val="00DF0A2D"/>
    <w:rsid w:val="00DF12A6"/>
    <w:rsid w:val="00DF1309"/>
    <w:rsid w:val="00DF18DB"/>
    <w:rsid w:val="00DF1D08"/>
    <w:rsid w:val="00DF1E27"/>
    <w:rsid w:val="00DF2381"/>
    <w:rsid w:val="00DF2443"/>
    <w:rsid w:val="00DF26A0"/>
    <w:rsid w:val="00DF27AA"/>
    <w:rsid w:val="00DF2A82"/>
    <w:rsid w:val="00DF2E87"/>
    <w:rsid w:val="00DF2EFC"/>
    <w:rsid w:val="00DF2F10"/>
    <w:rsid w:val="00DF346E"/>
    <w:rsid w:val="00DF357F"/>
    <w:rsid w:val="00DF362F"/>
    <w:rsid w:val="00DF3823"/>
    <w:rsid w:val="00DF3959"/>
    <w:rsid w:val="00DF39A5"/>
    <w:rsid w:val="00DF39CF"/>
    <w:rsid w:val="00DF3C57"/>
    <w:rsid w:val="00DF3D70"/>
    <w:rsid w:val="00DF3E75"/>
    <w:rsid w:val="00DF3F7D"/>
    <w:rsid w:val="00DF41ED"/>
    <w:rsid w:val="00DF4219"/>
    <w:rsid w:val="00DF42A1"/>
    <w:rsid w:val="00DF4683"/>
    <w:rsid w:val="00DF4986"/>
    <w:rsid w:val="00DF4A2D"/>
    <w:rsid w:val="00DF4A68"/>
    <w:rsid w:val="00DF4B9B"/>
    <w:rsid w:val="00DF4C32"/>
    <w:rsid w:val="00DF4D0B"/>
    <w:rsid w:val="00DF529C"/>
    <w:rsid w:val="00DF5AA0"/>
    <w:rsid w:val="00DF5DCD"/>
    <w:rsid w:val="00DF5DEA"/>
    <w:rsid w:val="00DF5EB3"/>
    <w:rsid w:val="00DF6300"/>
    <w:rsid w:val="00DF66D6"/>
    <w:rsid w:val="00DF6B41"/>
    <w:rsid w:val="00DF6D43"/>
    <w:rsid w:val="00DF74ED"/>
    <w:rsid w:val="00DF79B1"/>
    <w:rsid w:val="00DF7ACB"/>
    <w:rsid w:val="00DF7C0C"/>
    <w:rsid w:val="00E000AA"/>
    <w:rsid w:val="00E00209"/>
    <w:rsid w:val="00E005B3"/>
    <w:rsid w:val="00E00601"/>
    <w:rsid w:val="00E006A6"/>
    <w:rsid w:val="00E00BB0"/>
    <w:rsid w:val="00E00D2A"/>
    <w:rsid w:val="00E00D8A"/>
    <w:rsid w:val="00E00DDF"/>
    <w:rsid w:val="00E00E87"/>
    <w:rsid w:val="00E00FCF"/>
    <w:rsid w:val="00E0110B"/>
    <w:rsid w:val="00E0130B"/>
    <w:rsid w:val="00E01402"/>
    <w:rsid w:val="00E017B2"/>
    <w:rsid w:val="00E018F1"/>
    <w:rsid w:val="00E019DB"/>
    <w:rsid w:val="00E02424"/>
    <w:rsid w:val="00E0245D"/>
    <w:rsid w:val="00E029B5"/>
    <w:rsid w:val="00E02BDE"/>
    <w:rsid w:val="00E02C9F"/>
    <w:rsid w:val="00E0315D"/>
    <w:rsid w:val="00E0332E"/>
    <w:rsid w:val="00E034B2"/>
    <w:rsid w:val="00E03539"/>
    <w:rsid w:val="00E039FB"/>
    <w:rsid w:val="00E03A31"/>
    <w:rsid w:val="00E04141"/>
    <w:rsid w:val="00E042DB"/>
    <w:rsid w:val="00E044F0"/>
    <w:rsid w:val="00E046E3"/>
    <w:rsid w:val="00E04AB5"/>
    <w:rsid w:val="00E04CE9"/>
    <w:rsid w:val="00E053CA"/>
    <w:rsid w:val="00E05DA8"/>
    <w:rsid w:val="00E06057"/>
    <w:rsid w:val="00E06244"/>
    <w:rsid w:val="00E063E9"/>
    <w:rsid w:val="00E065C6"/>
    <w:rsid w:val="00E0663D"/>
    <w:rsid w:val="00E06705"/>
    <w:rsid w:val="00E067D4"/>
    <w:rsid w:val="00E06A00"/>
    <w:rsid w:val="00E06FF1"/>
    <w:rsid w:val="00E07182"/>
    <w:rsid w:val="00E0741F"/>
    <w:rsid w:val="00E07B37"/>
    <w:rsid w:val="00E07D5E"/>
    <w:rsid w:val="00E07DD3"/>
    <w:rsid w:val="00E07FA1"/>
    <w:rsid w:val="00E07FD2"/>
    <w:rsid w:val="00E100E8"/>
    <w:rsid w:val="00E10239"/>
    <w:rsid w:val="00E10370"/>
    <w:rsid w:val="00E104FF"/>
    <w:rsid w:val="00E10670"/>
    <w:rsid w:val="00E1085D"/>
    <w:rsid w:val="00E108C9"/>
    <w:rsid w:val="00E10CEB"/>
    <w:rsid w:val="00E10D56"/>
    <w:rsid w:val="00E10E3C"/>
    <w:rsid w:val="00E1103B"/>
    <w:rsid w:val="00E114C7"/>
    <w:rsid w:val="00E1160B"/>
    <w:rsid w:val="00E11819"/>
    <w:rsid w:val="00E11BC8"/>
    <w:rsid w:val="00E11BD2"/>
    <w:rsid w:val="00E11E38"/>
    <w:rsid w:val="00E11FD0"/>
    <w:rsid w:val="00E1207D"/>
    <w:rsid w:val="00E120DD"/>
    <w:rsid w:val="00E1235D"/>
    <w:rsid w:val="00E12375"/>
    <w:rsid w:val="00E1269B"/>
    <w:rsid w:val="00E1271E"/>
    <w:rsid w:val="00E127EA"/>
    <w:rsid w:val="00E1282F"/>
    <w:rsid w:val="00E12831"/>
    <w:rsid w:val="00E12D79"/>
    <w:rsid w:val="00E12DED"/>
    <w:rsid w:val="00E12E94"/>
    <w:rsid w:val="00E131B6"/>
    <w:rsid w:val="00E1335F"/>
    <w:rsid w:val="00E13784"/>
    <w:rsid w:val="00E139EC"/>
    <w:rsid w:val="00E13B5F"/>
    <w:rsid w:val="00E13BCD"/>
    <w:rsid w:val="00E13CE1"/>
    <w:rsid w:val="00E13E8D"/>
    <w:rsid w:val="00E13F9B"/>
    <w:rsid w:val="00E14082"/>
    <w:rsid w:val="00E146F0"/>
    <w:rsid w:val="00E147D8"/>
    <w:rsid w:val="00E148B3"/>
    <w:rsid w:val="00E149C8"/>
    <w:rsid w:val="00E150C0"/>
    <w:rsid w:val="00E153AA"/>
    <w:rsid w:val="00E1578A"/>
    <w:rsid w:val="00E158D9"/>
    <w:rsid w:val="00E15F5A"/>
    <w:rsid w:val="00E16033"/>
    <w:rsid w:val="00E1608A"/>
    <w:rsid w:val="00E164A0"/>
    <w:rsid w:val="00E16513"/>
    <w:rsid w:val="00E1662D"/>
    <w:rsid w:val="00E16640"/>
    <w:rsid w:val="00E166FD"/>
    <w:rsid w:val="00E1682D"/>
    <w:rsid w:val="00E1690E"/>
    <w:rsid w:val="00E16929"/>
    <w:rsid w:val="00E16B32"/>
    <w:rsid w:val="00E17525"/>
    <w:rsid w:val="00E178E4"/>
    <w:rsid w:val="00E17BBF"/>
    <w:rsid w:val="00E200D1"/>
    <w:rsid w:val="00E205A1"/>
    <w:rsid w:val="00E205C1"/>
    <w:rsid w:val="00E20F93"/>
    <w:rsid w:val="00E21842"/>
    <w:rsid w:val="00E2185C"/>
    <w:rsid w:val="00E218AE"/>
    <w:rsid w:val="00E21B9F"/>
    <w:rsid w:val="00E222AA"/>
    <w:rsid w:val="00E222B1"/>
    <w:rsid w:val="00E22531"/>
    <w:rsid w:val="00E22694"/>
    <w:rsid w:val="00E226F2"/>
    <w:rsid w:val="00E22933"/>
    <w:rsid w:val="00E22F55"/>
    <w:rsid w:val="00E23491"/>
    <w:rsid w:val="00E23D04"/>
    <w:rsid w:val="00E23EA9"/>
    <w:rsid w:val="00E241E2"/>
    <w:rsid w:val="00E24D6D"/>
    <w:rsid w:val="00E25198"/>
    <w:rsid w:val="00E2534E"/>
    <w:rsid w:val="00E258F7"/>
    <w:rsid w:val="00E25D26"/>
    <w:rsid w:val="00E25E65"/>
    <w:rsid w:val="00E25E9E"/>
    <w:rsid w:val="00E25FFF"/>
    <w:rsid w:val="00E261C9"/>
    <w:rsid w:val="00E261F3"/>
    <w:rsid w:val="00E26279"/>
    <w:rsid w:val="00E262EC"/>
    <w:rsid w:val="00E263E8"/>
    <w:rsid w:val="00E2660A"/>
    <w:rsid w:val="00E2673F"/>
    <w:rsid w:val="00E267AA"/>
    <w:rsid w:val="00E26BDB"/>
    <w:rsid w:val="00E26EFB"/>
    <w:rsid w:val="00E2726E"/>
    <w:rsid w:val="00E2743B"/>
    <w:rsid w:val="00E277D1"/>
    <w:rsid w:val="00E301BF"/>
    <w:rsid w:val="00E304A4"/>
    <w:rsid w:val="00E30636"/>
    <w:rsid w:val="00E30C5F"/>
    <w:rsid w:val="00E30C9E"/>
    <w:rsid w:val="00E30EC5"/>
    <w:rsid w:val="00E311CC"/>
    <w:rsid w:val="00E31A11"/>
    <w:rsid w:val="00E31A2A"/>
    <w:rsid w:val="00E31B2F"/>
    <w:rsid w:val="00E31C07"/>
    <w:rsid w:val="00E31FF4"/>
    <w:rsid w:val="00E3223C"/>
    <w:rsid w:val="00E32A27"/>
    <w:rsid w:val="00E32E5A"/>
    <w:rsid w:val="00E3305F"/>
    <w:rsid w:val="00E3316C"/>
    <w:rsid w:val="00E33225"/>
    <w:rsid w:val="00E33877"/>
    <w:rsid w:val="00E3392D"/>
    <w:rsid w:val="00E33A03"/>
    <w:rsid w:val="00E33D29"/>
    <w:rsid w:val="00E33E73"/>
    <w:rsid w:val="00E3408F"/>
    <w:rsid w:val="00E34563"/>
    <w:rsid w:val="00E345E0"/>
    <w:rsid w:val="00E34698"/>
    <w:rsid w:val="00E349B8"/>
    <w:rsid w:val="00E34AB2"/>
    <w:rsid w:val="00E34C37"/>
    <w:rsid w:val="00E34C4F"/>
    <w:rsid w:val="00E34C80"/>
    <w:rsid w:val="00E34CDC"/>
    <w:rsid w:val="00E35281"/>
    <w:rsid w:val="00E3529F"/>
    <w:rsid w:val="00E35598"/>
    <w:rsid w:val="00E356AE"/>
    <w:rsid w:val="00E363E8"/>
    <w:rsid w:val="00E3685C"/>
    <w:rsid w:val="00E36871"/>
    <w:rsid w:val="00E36A9D"/>
    <w:rsid w:val="00E36EF5"/>
    <w:rsid w:val="00E36FA1"/>
    <w:rsid w:val="00E3725E"/>
    <w:rsid w:val="00E372A4"/>
    <w:rsid w:val="00E372FA"/>
    <w:rsid w:val="00E373A5"/>
    <w:rsid w:val="00E37493"/>
    <w:rsid w:val="00E3762C"/>
    <w:rsid w:val="00E37818"/>
    <w:rsid w:val="00E379FC"/>
    <w:rsid w:val="00E37AA7"/>
    <w:rsid w:val="00E37C69"/>
    <w:rsid w:val="00E37D64"/>
    <w:rsid w:val="00E37EB8"/>
    <w:rsid w:val="00E37EBC"/>
    <w:rsid w:val="00E37F0A"/>
    <w:rsid w:val="00E40364"/>
    <w:rsid w:val="00E408CF"/>
    <w:rsid w:val="00E40D81"/>
    <w:rsid w:val="00E40DE4"/>
    <w:rsid w:val="00E40E90"/>
    <w:rsid w:val="00E40F4F"/>
    <w:rsid w:val="00E41249"/>
    <w:rsid w:val="00E41251"/>
    <w:rsid w:val="00E4138E"/>
    <w:rsid w:val="00E41476"/>
    <w:rsid w:val="00E41A30"/>
    <w:rsid w:val="00E41ADC"/>
    <w:rsid w:val="00E41C39"/>
    <w:rsid w:val="00E42224"/>
    <w:rsid w:val="00E42F2B"/>
    <w:rsid w:val="00E42FA4"/>
    <w:rsid w:val="00E433B6"/>
    <w:rsid w:val="00E437D7"/>
    <w:rsid w:val="00E439A4"/>
    <w:rsid w:val="00E43A4A"/>
    <w:rsid w:val="00E43C84"/>
    <w:rsid w:val="00E43CAC"/>
    <w:rsid w:val="00E43EFF"/>
    <w:rsid w:val="00E44071"/>
    <w:rsid w:val="00E440D0"/>
    <w:rsid w:val="00E4459E"/>
    <w:rsid w:val="00E4469A"/>
    <w:rsid w:val="00E44839"/>
    <w:rsid w:val="00E4497D"/>
    <w:rsid w:val="00E44D33"/>
    <w:rsid w:val="00E44E25"/>
    <w:rsid w:val="00E450A5"/>
    <w:rsid w:val="00E45200"/>
    <w:rsid w:val="00E455CD"/>
    <w:rsid w:val="00E45FC1"/>
    <w:rsid w:val="00E46104"/>
    <w:rsid w:val="00E4654F"/>
    <w:rsid w:val="00E4696F"/>
    <w:rsid w:val="00E46BE7"/>
    <w:rsid w:val="00E46F00"/>
    <w:rsid w:val="00E4721F"/>
    <w:rsid w:val="00E4731F"/>
    <w:rsid w:val="00E4739D"/>
    <w:rsid w:val="00E473B7"/>
    <w:rsid w:val="00E476C5"/>
    <w:rsid w:val="00E47F2F"/>
    <w:rsid w:val="00E50553"/>
    <w:rsid w:val="00E50B52"/>
    <w:rsid w:val="00E50E63"/>
    <w:rsid w:val="00E50EB2"/>
    <w:rsid w:val="00E51092"/>
    <w:rsid w:val="00E511B7"/>
    <w:rsid w:val="00E5122F"/>
    <w:rsid w:val="00E51423"/>
    <w:rsid w:val="00E516C7"/>
    <w:rsid w:val="00E516E4"/>
    <w:rsid w:val="00E51A0F"/>
    <w:rsid w:val="00E52588"/>
    <w:rsid w:val="00E526E9"/>
    <w:rsid w:val="00E52EA0"/>
    <w:rsid w:val="00E530E2"/>
    <w:rsid w:val="00E53B65"/>
    <w:rsid w:val="00E53F49"/>
    <w:rsid w:val="00E5401F"/>
    <w:rsid w:val="00E54067"/>
    <w:rsid w:val="00E541F1"/>
    <w:rsid w:val="00E54208"/>
    <w:rsid w:val="00E543D0"/>
    <w:rsid w:val="00E547DB"/>
    <w:rsid w:val="00E548A7"/>
    <w:rsid w:val="00E548B6"/>
    <w:rsid w:val="00E55340"/>
    <w:rsid w:val="00E5564E"/>
    <w:rsid w:val="00E559A2"/>
    <w:rsid w:val="00E55E5E"/>
    <w:rsid w:val="00E56018"/>
    <w:rsid w:val="00E56239"/>
    <w:rsid w:val="00E5652C"/>
    <w:rsid w:val="00E56669"/>
    <w:rsid w:val="00E57045"/>
    <w:rsid w:val="00E57351"/>
    <w:rsid w:val="00E576FF"/>
    <w:rsid w:val="00E578C3"/>
    <w:rsid w:val="00E57B12"/>
    <w:rsid w:val="00E57BA5"/>
    <w:rsid w:val="00E57E75"/>
    <w:rsid w:val="00E6011A"/>
    <w:rsid w:val="00E6035C"/>
    <w:rsid w:val="00E60739"/>
    <w:rsid w:val="00E609E1"/>
    <w:rsid w:val="00E60C0C"/>
    <w:rsid w:val="00E61068"/>
    <w:rsid w:val="00E612CE"/>
    <w:rsid w:val="00E612DA"/>
    <w:rsid w:val="00E61302"/>
    <w:rsid w:val="00E617D4"/>
    <w:rsid w:val="00E61C3B"/>
    <w:rsid w:val="00E61D75"/>
    <w:rsid w:val="00E61E55"/>
    <w:rsid w:val="00E62172"/>
    <w:rsid w:val="00E622C3"/>
    <w:rsid w:val="00E62708"/>
    <w:rsid w:val="00E62744"/>
    <w:rsid w:val="00E62815"/>
    <w:rsid w:val="00E629F6"/>
    <w:rsid w:val="00E62AD9"/>
    <w:rsid w:val="00E62B31"/>
    <w:rsid w:val="00E62C2C"/>
    <w:rsid w:val="00E62D7A"/>
    <w:rsid w:val="00E62E06"/>
    <w:rsid w:val="00E63034"/>
    <w:rsid w:val="00E6308F"/>
    <w:rsid w:val="00E63401"/>
    <w:rsid w:val="00E6347A"/>
    <w:rsid w:val="00E635D8"/>
    <w:rsid w:val="00E6365B"/>
    <w:rsid w:val="00E63C41"/>
    <w:rsid w:val="00E644C2"/>
    <w:rsid w:val="00E644E2"/>
    <w:rsid w:val="00E64759"/>
    <w:rsid w:val="00E64882"/>
    <w:rsid w:val="00E6496F"/>
    <w:rsid w:val="00E64A1C"/>
    <w:rsid w:val="00E64D4A"/>
    <w:rsid w:val="00E64E2F"/>
    <w:rsid w:val="00E64EE4"/>
    <w:rsid w:val="00E650F9"/>
    <w:rsid w:val="00E65140"/>
    <w:rsid w:val="00E65262"/>
    <w:rsid w:val="00E652C6"/>
    <w:rsid w:val="00E654A8"/>
    <w:rsid w:val="00E65726"/>
    <w:rsid w:val="00E6593B"/>
    <w:rsid w:val="00E659EF"/>
    <w:rsid w:val="00E65C76"/>
    <w:rsid w:val="00E65ED4"/>
    <w:rsid w:val="00E6601C"/>
    <w:rsid w:val="00E660E5"/>
    <w:rsid w:val="00E66471"/>
    <w:rsid w:val="00E66690"/>
    <w:rsid w:val="00E6693F"/>
    <w:rsid w:val="00E66C0B"/>
    <w:rsid w:val="00E66C43"/>
    <w:rsid w:val="00E66F45"/>
    <w:rsid w:val="00E66FB4"/>
    <w:rsid w:val="00E673CA"/>
    <w:rsid w:val="00E6779A"/>
    <w:rsid w:val="00E67940"/>
    <w:rsid w:val="00E67B2C"/>
    <w:rsid w:val="00E67CD4"/>
    <w:rsid w:val="00E67F37"/>
    <w:rsid w:val="00E70070"/>
    <w:rsid w:val="00E70C37"/>
    <w:rsid w:val="00E70EDE"/>
    <w:rsid w:val="00E70F3B"/>
    <w:rsid w:val="00E70F60"/>
    <w:rsid w:val="00E70FB2"/>
    <w:rsid w:val="00E711CB"/>
    <w:rsid w:val="00E71B9A"/>
    <w:rsid w:val="00E71D0A"/>
    <w:rsid w:val="00E72004"/>
    <w:rsid w:val="00E72133"/>
    <w:rsid w:val="00E72579"/>
    <w:rsid w:val="00E73051"/>
    <w:rsid w:val="00E730A5"/>
    <w:rsid w:val="00E733A1"/>
    <w:rsid w:val="00E733D4"/>
    <w:rsid w:val="00E739E0"/>
    <w:rsid w:val="00E73C72"/>
    <w:rsid w:val="00E73C81"/>
    <w:rsid w:val="00E73DA8"/>
    <w:rsid w:val="00E7420B"/>
    <w:rsid w:val="00E742F0"/>
    <w:rsid w:val="00E743ED"/>
    <w:rsid w:val="00E744E1"/>
    <w:rsid w:val="00E74629"/>
    <w:rsid w:val="00E74832"/>
    <w:rsid w:val="00E74A17"/>
    <w:rsid w:val="00E74AA5"/>
    <w:rsid w:val="00E74CAF"/>
    <w:rsid w:val="00E74E32"/>
    <w:rsid w:val="00E7510F"/>
    <w:rsid w:val="00E7514B"/>
    <w:rsid w:val="00E751D0"/>
    <w:rsid w:val="00E75974"/>
    <w:rsid w:val="00E7597F"/>
    <w:rsid w:val="00E75AFF"/>
    <w:rsid w:val="00E75D88"/>
    <w:rsid w:val="00E7673A"/>
    <w:rsid w:val="00E7677F"/>
    <w:rsid w:val="00E76B97"/>
    <w:rsid w:val="00E76CE4"/>
    <w:rsid w:val="00E76DDF"/>
    <w:rsid w:val="00E770F6"/>
    <w:rsid w:val="00E77478"/>
    <w:rsid w:val="00E77527"/>
    <w:rsid w:val="00E776E1"/>
    <w:rsid w:val="00E77803"/>
    <w:rsid w:val="00E77978"/>
    <w:rsid w:val="00E77A2D"/>
    <w:rsid w:val="00E77C24"/>
    <w:rsid w:val="00E800DC"/>
    <w:rsid w:val="00E802F2"/>
    <w:rsid w:val="00E80898"/>
    <w:rsid w:val="00E80935"/>
    <w:rsid w:val="00E80CF7"/>
    <w:rsid w:val="00E8105E"/>
    <w:rsid w:val="00E81D7B"/>
    <w:rsid w:val="00E81EB5"/>
    <w:rsid w:val="00E81EE5"/>
    <w:rsid w:val="00E82569"/>
    <w:rsid w:val="00E82662"/>
    <w:rsid w:val="00E82917"/>
    <w:rsid w:val="00E829B7"/>
    <w:rsid w:val="00E82D1B"/>
    <w:rsid w:val="00E83089"/>
    <w:rsid w:val="00E831D9"/>
    <w:rsid w:val="00E83286"/>
    <w:rsid w:val="00E833A4"/>
    <w:rsid w:val="00E83537"/>
    <w:rsid w:val="00E836E8"/>
    <w:rsid w:val="00E83963"/>
    <w:rsid w:val="00E83A35"/>
    <w:rsid w:val="00E83B20"/>
    <w:rsid w:val="00E8408C"/>
    <w:rsid w:val="00E849C4"/>
    <w:rsid w:val="00E84A5D"/>
    <w:rsid w:val="00E84FC0"/>
    <w:rsid w:val="00E85508"/>
    <w:rsid w:val="00E8575A"/>
    <w:rsid w:val="00E860BC"/>
    <w:rsid w:val="00E8649E"/>
    <w:rsid w:val="00E86628"/>
    <w:rsid w:val="00E867D6"/>
    <w:rsid w:val="00E86B9E"/>
    <w:rsid w:val="00E86CCA"/>
    <w:rsid w:val="00E87052"/>
    <w:rsid w:val="00E87085"/>
    <w:rsid w:val="00E870B6"/>
    <w:rsid w:val="00E87314"/>
    <w:rsid w:val="00E873BD"/>
    <w:rsid w:val="00E87485"/>
    <w:rsid w:val="00E87642"/>
    <w:rsid w:val="00E87B84"/>
    <w:rsid w:val="00E87BA9"/>
    <w:rsid w:val="00E87C51"/>
    <w:rsid w:val="00E87DF6"/>
    <w:rsid w:val="00E90013"/>
    <w:rsid w:val="00E904BD"/>
    <w:rsid w:val="00E904D6"/>
    <w:rsid w:val="00E90515"/>
    <w:rsid w:val="00E9060D"/>
    <w:rsid w:val="00E90856"/>
    <w:rsid w:val="00E90A0A"/>
    <w:rsid w:val="00E90B1A"/>
    <w:rsid w:val="00E90BD8"/>
    <w:rsid w:val="00E90BF4"/>
    <w:rsid w:val="00E90E23"/>
    <w:rsid w:val="00E9152A"/>
    <w:rsid w:val="00E91534"/>
    <w:rsid w:val="00E9210E"/>
    <w:rsid w:val="00E92373"/>
    <w:rsid w:val="00E927A9"/>
    <w:rsid w:val="00E928C9"/>
    <w:rsid w:val="00E92A24"/>
    <w:rsid w:val="00E92C08"/>
    <w:rsid w:val="00E92FDC"/>
    <w:rsid w:val="00E931EB"/>
    <w:rsid w:val="00E93256"/>
    <w:rsid w:val="00E93284"/>
    <w:rsid w:val="00E9358F"/>
    <w:rsid w:val="00E937B1"/>
    <w:rsid w:val="00E9382A"/>
    <w:rsid w:val="00E93E76"/>
    <w:rsid w:val="00E94742"/>
    <w:rsid w:val="00E94BBF"/>
    <w:rsid w:val="00E9504E"/>
    <w:rsid w:val="00E957DD"/>
    <w:rsid w:val="00E959E5"/>
    <w:rsid w:val="00E95BBE"/>
    <w:rsid w:val="00E95F90"/>
    <w:rsid w:val="00E95FAF"/>
    <w:rsid w:val="00E963F0"/>
    <w:rsid w:val="00E96871"/>
    <w:rsid w:val="00E96911"/>
    <w:rsid w:val="00E96BA8"/>
    <w:rsid w:val="00E96F70"/>
    <w:rsid w:val="00E973EB"/>
    <w:rsid w:val="00E9754B"/>
    <w:rsid w:val="00E97706"/>
    <w:rsid w:val="00E97A1D"/>
    <w:rsid w:val="00E97AEE"/>
    <w:rsid w:val="00E97B79"/>
    <w:rsid w:val="00E97BF2"/>
    <w:rsid w:val="00E97E06"/>
    <w:rsid w:val="00E97ED7"/>
    <w:rsid w:val="00EA023D"/>
    <w:rsid w:val="00EA02D1"/>
    <w:rsid w:val="00EA07E8"/>
    <w:rsid w:val="00EA08E5"/>
    <w:rsid w:val="00EA0C16"/>
    <w:rsid w:val="00EA1238"/>
    <w:rsid w:val="00EA12B6"/>
    <w:rsid w:val="00EA147A"/>
    <w:rsid w:val="00EA14F3"/>
    <w:rsid w:val="00EA162C"/>
    <w:rsid w:val="00EA1814"/>
    <w:rsid w:val="00EA18B5"/>
    <w:rsid w:val="00EA19BC"/>
    <w:rsid w:val="00EA1CCD"/>
    <w:rsid w:val="00EA1D10"/>
    <w:rsid w:val="00EA1D36"/>
    <w:rsid w:val="00EA1D5B"/>
    <w:rsid w:val="00EA1F29"/>
    <w:rsid w:val="00EA1FDF"/>
    <w:rsid w:val="00EA2033"/>
    <w:rsid w:val="00EA2188"/>
    <w:rsid w:val="00EA21FB"/>
    <w:rsid w:val="00EA220E"/>
    <w:rsid w:val="00EA2D15"/>
    <w:rsid w:val="00EA2FC8"/>
    <w:rsid w:val="00EA31C5"/>
    <w:rsid w:val="00EA3419"/>
    <w:rsid w:val="00EA3DDB"/>
    <w:rsid w:val="00EA3EB8"/>
    <w:rsid w:val="00EA4215"/>
    <w:rsid w:val="00EA4792"/>
    <w:rsid w:val="00EA4F8C"/>
    <w:rsid w:val="00EA54CD"/>
    <w:rsid w:val="00EA5A59"/>
    <w:rsid w:val="00EA64C6"/>
    <w:rsid w:val="00EA6C08"/>
    <w:rsid w:val="00EA6D2D"/>
    <w:rsid w:val="00EA72C8"/>
    <w:rsid w:val="00EA74AE"/>
    <w:rsid w:val="00EA790B"/>
    <w:rsid w:val="00EA7A72"/>
    <w:rsid w:val="00EA7D2A"/>
    <w:rsid w:val="00EB0B8E"/>
    <w:rsid w:val="00EB0C4B"/>
    <w:rsid w:val="00EB0E9A"/>
    <w:rsid w:val="00EB16C9"/>
    <w:rsid w:val="00EB1B55"/>
    <w:rsid w:val="00EB1CEB"/>
    <w:rsid w:val="00EB1D41"/>
    <w:rsid w:val="00EB1D5C"/>
    <w:rsid w:val="00EB2303"/>
    <w:rsid w:val="00EB2304"/>
    <w:rsid w:val="00EB239F"/>
    <w:rsid w:val="00EB26CA"/>
    <w:rsid w:val="00EB3A61"/>
    <w:rsid w:val="00EB3C37"/>
    <w:rsid w:val="00EB4CD9"/>
    <w:rsid w:val="00EB4D10"/>
    <w:rsid w:val="00EB4DE4"/>
    <w:rsid w:val="00EB4FB6"/>
    <w:rsid w:val="00EB5122"/>
    <w:rsid w:val="00EB5154"/>
    <w:rsid w:val="00EB5191"/>
    <w:rsid w:val="00EB5317"/>
    <w:rsid w:val="00EB5434"/>
    <w:rsid w:val="00EB56ED"/>
    <w:rsid w:val="00EB57FF"/>
    <w:rsid w:val="00EB5D16"/>
    <w:rsid w:val="00EB5D41"/>
    <w:rsid w:val="00EB5D69"/>
    <w:rsid w:val="00EB6206"/>
    <w:rsid w:val="00EB6227"/>
    <w:rsid w:val="00EB63B9"/>
    <w:rsid w:val="00EB6735"/>
    <w:rsid w:val="00EB6889"/>
    <w:rsid w:val="00EB6A05"/>
    <w:rsid w:val="00EB6DA1"/>
    <w:rsid w:val="00EB7052"/>
    <w:rsid w:val="00EB7ACA"/>
    <w:rsid w:val="00EB7CF4"/>
    <w:rsid w:val="00EB7E06"/>
    <w:rsid w:val="00EB7E35"/>
    <w:rsid w:val="00EB7EFF"/>
    <w:rsid w:val="00EC05FD"/>
    <w:rsid w:val="00EC0889"/>
    <w:rsid w:val="00EC0936"/>
    <w:rsid w:val="00EC09EE"/>
    <w:rsid w:val="00EC0CE5"/>
    <w:rsid w:val="00EC0D29"/>
    <w:rsid w:val="00EC1142"/>
    <w:rsid w:val="00EC1229"/>
    <w:rsid w:val="00EC1266"/>
    <w:rsid w:val="00EC13D6"/>
    <w:rsid w:val="00EC19C1"/>
    <w:rsid w:val="00EC1CBD"/>
    <w:rsid w:val="00EC1EA2"/>
    <w:rsid w:val="00EC2827"/>
    <w:rsid w:val="00EC28BA"/>
    <w:rsid w:val="00EC2A6B"/>
    <w:rsid w:val="00EC2AC5"/>
    <w:rsid w:val="00EC3359"/>
    <w:rsid w:val="00EC3577"/>
    <w:rsid w:val="00EC3613"/>
    <w:rsid w:val="00EC3671"/>
    <w:rsid w:val="00EC373E"/>
    <w:rsid w:val="00EC3A05"/>
    <w:rsid w:val="00EC3B51"/>
    <w:rsid w:val="00EC3C30"/>
    <w:rsid w:val="00EC40B6"/>
    <w:rsid w:val="00EC435C"/>
    <w:rsid w:val="00EC4589"/>
    <w:rsid w:val="00EC4C07"/>
    <w:rsid w:val="00EC4C95"/>
    <w:rsid w:val="00EC4E1D"/>
    <w:rsid w:val="00EC4F30"/>
    <w:rsid w:val="00EC5685"/>
    <w:rsid w:val="00EC5CEB"/>
    <w:rsid w:val="00EC62D5"/>
    <w:rsid w:val="00EC6366"/>
    <w:rsid w:val="00EC6442"/>
    <w:rsid w:val="00EC691B"/>
    <w:rsid w:val="00EC69FA"/>
    <w:rsid w:val="00EC6A21"/>
    <w:rsid w:val="00EC6B55"/>
    <w:rsid w:val="00EC6CB4"/>
    <w:rsid w:val="00EC6D3E"/>
    <w:rsid w:val="00EC6EAD"/>
    <w:rsid w:val="00EC6FCF"/>
    <w:rsid w:val="00EC7282"/>
    <w:rsid w:val="00EC7345"/>
    <w:rsid w:val="00EC7418"/>
    <w:rsid w:val="00EC7BEC"/>
    <w:rsid w:val="00EC7DE4"/>
    <w:rsid w:val="00EC7EDA"/>
    <w:rsid w:val="00ED0237"/>
    <w:rsid w:val="00ED07EF"/>
    <w:rsid w:val="00ED0E8F"/>
    <w:rsid w:val="00ED118F"/>
    <w:rsid w:val="00ED1223"/>
    <w:rsid w:val="00ED1404"/>
    <w:rsid w:val="00ED15DC"/>
    <w:rsid w:val="00ED16CB"/>
    <w:rsid w:val="00ED184E"/>
    <w:rsid w:val="00ED211C"/>
    <w:rsid w:val="00ED2226"/>
    <w:rsid w:val="00ED2568"/>
    <w:rsid w:val="00ED259E"/>
    <w:rsid w:val="00ED2DE3"/>
    <w:rsid w:val="00ED3875"/>
    <w:rsid w:val="00ED398B"/>
    <w:rsid w:val="00ED3AA5"/>
    <w:rsid w:val="00ED3CCA"/>
    <w:rsid w:val="00ED3CD5"/>
    <w:rsid w:val="00ED3CDE"/>
    <w:rsid w:val="00ED4044"/>
    <w:rsid w:val="00ED40EC"/>
    <w:rsid w:val="00ED4347"/>
    <w:rsid w:val="00ED4420"/>
    <w:rsid w:val="00ED4743"/>
    <w:rsid w:val="00ED4A26"/>
    <w:rsid w:val="00ED4C49"/>
    <w:rsid w:val="00ED509A"/>
    <w:rsid w:val="00ED5197"/>
    <w:rsid w:val="00ED523F"/>
    <w:rsid w:val="00ED553E"/>
    <w:rsid w:val="00ED567D"/>
    <w:rsid w:val="00ED5C8C"/>
    <w:rsid w:val="00ED5EF4"/>
    <w:rsid w:val="00ED5F58"/>
    <w:rsid w:val="00ED6072"/>
    <w:rsid w:val="00ED6459"/>
    <w:rsid w:val="00ED6585"/>
    <w:rsid w:val="00ED6DFE"/>
    <w:rsid w:val="00ED6FCC"/>
    <w:rsid w:val="00ED6FD1"/>
    <w:rsid w:val="00ED762E"/>
    <w:rsid w:val="00ED78A3"/>
    <w:rsid w:val="00ED7997"/>
    <w:rsid w:val="00ED7B88"/>
    <w:rsid w:val="00ED7BAA"/>
    <w:rsid w:val="00ED7D20"/>
    <w:rsid w:val="00ED7DDE"/>
    <w:rsid w:val="00EE055F"/>
    <w:rsid w:val="00EE063B"/>
    <w:rsid w:val="00EE06CC"/>
    <w:rsid w:val="00EE0980"/>
    <w:rsid w:val="00EE0A33"/>
    <w:rsid w:val="00EE0BF2"/>
    <w:rsid w:val="00EE0E6A"/>
    <w:rsid w:val="00EE0FC4"/>
    <w:rsid w:val="00EE1329"/>
    <w:rsid w:val="00EE1527"/>
    <w:rsid w:val="00EE1615"/>
    <w:rsid w:val="00EE1725"/>
    <w:rsid w:val="00EE17DA"/>
    <w:rsid w:val="00EE1A34"/>
    <w:rsid w:val="00EE1A82"/>
    <w:rsid w:val="00EE1ACB"/>
    <w:rsid w:val="00EE21C9"/>
    <w:rsid w:val="00EE22B8"/>
    <w:rsid w:val="00EE2A8B"/>
    <w:rsid w:val="00EE2CFA"/>
    <w:rsid w:val="00EE2DD8"/>
    <w:rsid w:val="00EE2EBB"/>
    <w:rsid w:val="00EE2FCF"/>
    <w:rsid w:val="00EE3237"/>
    <w:rsid w:val="00EE32C5"/>
    <w:rsid w:val="00EE33AB"/>
    <w:rsid w:val="00EE33DC"/>
    <w:rsid w:val="00EE3716"/>
    <w:rsid w:val="00EE4270"/>
    <w:rsid w:val="00EE42EB"/>
    <w:rsid w:val="00EE431C"/>
    <w:rsid w:val="00EE44A0"/>
    <w:rsid w:val="00EE46F5"/>
    <w:rsid w:val="00EE4707"/>
    <w:rsid w:val="00EE47F9"/>
    <w:rsid w:val="00EE4D61"/>
    <w:rsid w:val="00EE4EE1"/>
    <w:rsid w:val="00EE5D60"/>
    <w:rsid w:val="00EE5E23"/>
    <w:rsid w:val="00EE5EDB"/>
    <w:rsid w:val="00EE620B"/>
    <w:rsid w:val="00EE6855"/>
    <w:rsid w:val="00EE6CA4"/>
    <w:rsid w:val="00EE6D49"/>
    <w:rsid w:val="00EE7198"/>
    <w:rsid w:val="00EE75AE"/>
    <w:rsid w:val="00EE7713"/>
    <w:rsid w:val="00EE7DDD"/>
    <w:rsid w:val="00EE7E0D"/>
    <w:rsid w:val="00EF037A"/>
    <w:rsid w:val="00EF08E0"/>
    <w:rsid w:val="00EF08FA"/>
    <w:rsid w:val="00EF09B8"/>
    <w:rsid w:val="00EF0A67"/>
    <w:rsid w:val="00EF0AE5"/>
    <w:rsid w:val="00EF0C81"/>
    <w:rsid w:val="00EF0F3D"/>
    <w:rsid w:val="00EF106C"/>
    <w:rsid w:val="00EF115E"/>
    <w:rsid w:val="00EF13DA"/>
    <w:rsid w:val="00EF13F0"/>
    <w:rsid w:val="00EF18AA"/>
    <w:rsid w:val="00EF198B"/>
    <w:rsid w:val="00EF1FB6"/>
    <w:rsid w:val="00EF2041"/>
    <w:rsid w:val="00EF20BE"/>
    <w:rsid w:val="00EF264D"/>
    <w:rsid w:val="00EF29A5"/>
    <w:rsid w:val="00EF2A2F"/>
    <w:rsid w:val="00EF2EC5"/>
    <w:rsid w:val="00EF358F"/>
    <w:rsid w:val="00EF3894"/>
    <w:rsid w:val="00EF3BAB"/>
    <w:rsid w:val="00EF4213"/>
    <w:rsid w:val="00EF4380"/>
    <w:rsid w:val="00EF4A86"/>
    <w:rsid w:val="00EF4C61"/>
    <w:rsid w:val="00EF4EBE"/>
    <w:rsid w:val="00EF501C"/>
    <w:rsid w:val="00EF504A"/>
    <w:rsid w:val="00EF578D"/>
    <w:rsid w:val="00EF5B29"/>
    <w:rsid w:val="00EF5BC5"/>
    <w:rsid w:val="00EF5EEE"/>
    <w:rsid w:val="00EF6189"/>
    <w:rsid w:val="00EF633D"/>
    <w:rsid w:val="00EF6A92"/>
    <w:rsid w:val="00EF6DC6"/>
    <w:rsid w:val="00EF6DD1"/>
    <w:rsid w:val="00EF73EA"/>
    <w:rsid w:val="00EF7A90"/>
    <w:rsid w:val="00EF7AB6"/>
    <w:rsid w:val="00EF7AD3"/>
    <w:rsid w:val="00EF7D24"/>
    <w:rsid w:val="00EF7FA1"/>
    <w:rsid w:val="00EF7FB4"/>
    <w:rsid w:val="00F00667"/>
    <w:rsid w:val="00F009B3"/>
    <w:rsid w:val="00F00ACC"/>
    <w:rsid w:val="00F01013"/>
    <w:rsid w:val="00F01023"/>
    <w:rsid w:val="00F01041"/>
    <w:rsid w:val="00F015E5"/>
    <w:rsid w:val="00F01B85"/>
    <w:rsid w:val="00F01FE4"/>
    <w:rsid w:val="00F022F0"/>
    <w:rsid w:val="00F02360"/>
    <w:rsid w:val="00F023AF"/>
    <w:rsid w:val="00F025E5"/>
    <w:rsid w:val="00F02847"/>
    <w:rsid w:val="00F029BD"/>
    <w:rsid w:val="00F02C9F"/>
    <w:rsid w:val="00F02D8C"/>
    <w:rsid w:val="00F02E6B"/>
    <w:rsid w:val="00F02EA6"/>
    <w:rsid w:val="00F02F26"/>
    <w:rsid w:val="00F0331B"/>
    <w:rsid w:val="00F0369A"/>
    <w:rsid w:val="00F03835"/>
    <w:rsid w:val="00F03E71"/>
    <w:rsid w:val="00F041DE"/>
    <w:rsid w:val="00F0445E"/>
    <w:rsid w:val="00F044AE"/>
    <w:rsid w:val="00F045D7"/>
    <w:rsid w:val="00F046E1"/>
    <w:rsid w:val="00F046FD"/>
    <w:rsid w:val="00F049D9"/>
    <w:rsid w:val="00F04B28"/>
    <w:rsid w:val="00F04E53"/>
    <w:rsid w:val="00F04F20"/>
    <w:rsid w:val="00F0531B"/>
    <w:rsid w:val="00F05508"/>
    <w:rsid w:val="00F05D63"/>
    <w:rsid w:val="00F05D80"/>
    <w:rsid w:val="00F0622A"/>
    <w:rsid w:val="00F062F2"/>
    <w:rsid w:val="00F0637C"/>
    <w:rsid w:val="00F06FF4"/>
    <w:rsid w:val="00F07104"/>
    <w:rsid w:val="00F075E6"/>
    <w:rsid w:val="00F078C0"/>
    <w:rsid w:val="00F07D11"/>
    <w:rsid w:val="00F07FC6"/>
    <w:rsid w:val="00F10182"/>
    <w:rsid w:val="00F104DE"/>
    <w:rsid w:val="00F10572"/>
    <w:rsid w:val="00F106DA"/>
    <w:rsid w:val="00F109FA"/>
    <w:rsid w:val="00F10A0E"/>
    <w:rsid w:val="00F10C63"/>
    <w:rsid w:val="00F10E49"/>
    <w:rsid w:val="00F1112D"/>
    <w:rsid w:val="00F1191D"/>
    <w:rsid w:val="00F11AF0"/>
    <w:rsid w:val="00F1236C"/>
    <w:rsid w:val="00F123B0"/>
    <w:rsid w:val="00F123BA"/>
    <w:rsid w:val="00F124BF"/>
    <w:rsid w:val="00F126C2"/>
    <w:rsid w:val="00F127BD"/>
    <w:rsid w:val="00F12897"/>
    <w:rsid w:val="00F12A9E"/>
    <w:rsid w:val="00F12C15"/>
    <w:rsid w:val="00F12E52"/>
    <w:rsid w:val="00F13226"/>
    <w:rsid w:val="00F1330A"/>
    <w:rsid w:val="00F1351B"/>
    <w:rsid w:val="00F13DC4"/>
    <w:rsid w:val="00F141F4"/>
    <w:rsid w:val="00F142EC"/>
    <w:rsid w:val="00F143CB"/>
    <w:rsid w:val="00F1448D"/>
    <w:rsid w:val="00F14582"/>
    <w:rsid w:val="00F145A0"/>
    <w:rsid w:val="00F1468E"/>
    <w:rsid w:val="00F14A44"/>
    <w:rsid w:val="00F14E8A"/>
    <w:rsid w:val="00F152B9"/>
    <w:rsid w:val="00F154BF"/>
    <w:rsid w:val="00F154EE"/>
    <w:rsid w:val="00F15724"/>
    <w:rsid w:val="00F15738"/>
    <w:rsid w:val="00F15A00"/>
    <w:rsid w:val="00F15AA2"/>
    <w:rsid w:val="00F15C64"/>
    <w:rsid w:val="00F15DC6"/>
    <w:rsid w:val="00F15DCE"/>
    <w:rsid w:val="00F15EBE"/>
    <w:rsid w:val="00F160E9"/>
    <w:rsid w:val="00F161A4"/>
    <w:rsid w:val="00F1653E"/>
    <w:rsid w:val="00F16763"/>
    <w:rsid w:val="00F16770"/>
    <w:rsid w:val="00F16E98"/>
    <w:rsid w:val="00F16F26"/>
    <w:rsid w:val="00F170FF"/>
    <w:rsid w:val="00F1756B"/>
    <w:rsid w:val="00F1760E"/>
    <w:rsid w:val="00F177F0"/>
    <w:rsid w:val="00F17A2D"/>
    <w:rsid w:val="00F17D8C"/>
    <w:rsid w:val="00F17EA8"/>
    <w:rsid w:val="00F17EAC"/>
    <w:rsid w:val="00F2008B"/>
    <w:rsid w:val="00F20402"/>
    <w:rsid w:val="00F20416"/>
    <w:rsid w:val="00F207C3"/>
    <w:rsid w:val="00F21025"/>
    <w:rsid w:val="00F21167"/>
    <w:rsid w:val="00F213CE"/>
    <w:rsid w:val="00F213D3"/>
    <w:rsid w:val="00F214C2"/>
    <w:rsid w:val="00F2150A"/>
    <w:rsid w:val="00F21589"/>
    <w:rsid w:val="00F2168A"/>
    <w:rsid w:val="00F21713"/>
    <w:rsid w:val="00F218B8"/>
    <w:rsid w:val="00F21D56"/>
    <w:rsid w:val="00F21EFC"/>
    <w:rsid w:val="00F22060"/>
    <w:rsid w:val="00F2214A"/>
    <w:rsid w:val="00F22197"/>
    <w:rsid w:val="00F228ED"/>
    <w:rsid w:val="00F22A17"/>
    <w:rsid w:val="00F22A6A"/>
    <w:rsid w:val="00F22E2F"/>
    <w:rsid w:val="00F23382"/>
    <w:rsid w:val="00F23386"/>
    <w:rsid w:val="00F2390A"/>
    <w:rsid w:val="00F23ACC"/>
    <w:rsid w:val="00F23BF9"/>
    <w:rsid w:val="00F23DE8"/>
    <w:rsid w:val="00F2455C"/>
    <w:rsid w:val="00F2478D"/>
    <w:rsid w:val="00F2493B"/>
    <w:rsid w:val="00F24974"/>
    <w:rsid w:val="00F24A1A"/>
    <w:rsid w:val="00F24B46"/>
    <w:rsid w:val="00F2514C"/>
    <w:rsid w:val="00F2524F"/>
    <w:rsid w:val="00F25490"/>
    <w:rsid w:val="00F254D8"/>
    <w:rsid w:val="00F25AFB"/>
    <w:rsid w:val="00F25BE5"/>
    <w:rsid w:val="00F25E21"/>
    <w:rsid w:val="00F26013"/>
    <w:rsid w:val="00F271AA"/>
    <w:rsid w:val="00F2764E"/>
    <w:rsid w:val="00F27720"/>
    <w:rsid w:val="00F278D7"/>
    <w:rsid w:val="00F27A36"/>
    <w:rsid w:val="00F27A76"/>
    <w:rsid w:val="00F27AD2"/>
    <w:rsid w:val="00F301F3"/>
    <w:rsid w:val="00F3056F"/>
    <w:rsid w:val="00F30BEB"/>
    <w:rsid w:val="00F30F63"/>
    <w:rsid w:val="00F30F79"/>
    <w:rsid w:val="00F31429"/>
    <w:rsid w:val="00F31669"/>
    <w:rsid w:val="00F31A61"/>
    <w:rsid w:val="00F31ABD"/>
    <w:rsid w:val="00F31C93"/>
    <w:rsid w:val="00F31D01"/>
    <w:rsid w:val="00F31D19"/>
    <w:rsid w:val="00F31FDF"/>
    <w:rsid w:val="00F32706"/>
    <w:rsid w:val="00F3299F"/>
    <w:rsid w:val="00F330A1"/>
    <w:rsid w:val="00F3332A"/>
    <w:rsid w:val="00F3363C"/>
    <w:rsid w:val="00F337C1"/>
    <w:rsid w:val="00F33BB2"/>
    <w:rsid w:val="00F34725"/>
    <w:rsid w:val="00F3481B"/>
    <w:rsid w:val="00F349AA"/>
    <w:rsid w:val="00F34A40"/>
    <w:rsid w:val="00F34A5A"/>
    <w:rsid w:val="00F34A81"/>
    <w:rsid w:val="00F34CFA"/>
    <w:rsid w:val="00F34DEB"/>
    <w:rsid w:val="00F3530E"/>
    <w:rsid w:val="00F35582"/>
    <w:rsid w:val="00F35628"/>
    <w:rsid w:val="00F35856"/>
    <w:rsid w:val="00F358D8"/>
    <w:rsid w:val="00F35D55"/>
    <w:rsid w:val="00F35F65"/>
    <w:rsid w:val="00F35FFC"/>
    <w:rsid w:val="00F36098"/>
    <w:rsid w:val="00F3632C"/>
    <w:rsid w:val="00F3679C"/>
    <w:rsid w:val="00F36DDE"/>
    <w:rsid w:val="00F36DEA"/>
    <w:rsid w:val="00F37648"/>
    <w:rsid w:val="00F37841"/>
    <w:rsid w:val="00F37A92"/>
    <w:rsid w:val="00F37B93"/>
    <w:rsid w:val="00F401D8"/>
    <w:rsid w:val="00F4029A"/>
    <w:rsid w:val="00F40871"/>
    <w:rsid w:val="00F41227"/>
    <w:rsid w:val="00F41376"/>
    <w:rsid w:val="00F419F9"/>
    <w:rsid w:val="00F41C51"/>
    <w:rsid w:val="00F41C74"/>
    <w:rsid w:val="00F420B2"/>
    <w:rsid w:val="00F42491"/>
    <w:rsid w:val="00F4297F"/>
    <w:rsid w:val="00F42A7E"/>
    <w:rsid w:val="00F42FB1"/>
    <w:rsid w:val="00F42FF0"/>
    <w:rsid w:val="00F430B7"/>
    <w:rsid w:val="00F43735"/>
    <w:rsid w:val="00F437F9"/>
    <w:rsid w:val="00F4383F"/>
    <w:rsid w:val="00F438C6"/>
    <w:rsid w:val="00F43B00"/>
    <w:rsid w:val="00F43B1B"/>
    <w:rsid w:val="00F43CB3"/>
    <w:rsid w:val="00F4420F"/>
    <w:rsid w:val="00F4422C"/>
    <w:rsid w:val="00F4439F"/>
    <w:rsid w:val="00F443C9"/>
    <w:rsid w:val="00F44667"/>
    <w:rsid w:val="00F446AE"/>
    <w:rsid w:val="00F4485D"/>
    <w:rsid w:val="00F44D20"/>
    <w:rsid w:val="00F44EEC"/>
    <w:rsid w:val="00F44F0A"/>
    <w:rsid w:val="00F45036"/>
    <w:rsid w:val="00F4544E"/>
    <w:rsid w:val="00F45600"/>
    <w:rsid w:val="00F45C61"/>
    <w:rsid w:val="00F45C9B"/>
    <w:rsid w:val="00F45D87"/>
    <w:rsid w:val="00F45D97"/>
    <w:rsid w:val="00F45F92"/>
    <w:rsid w:val="00F467AA"/>
    <w:rsid w:val="00F468BC"/>
    <w:rsid w:val="00F46E3B"/>
    <w:rsid w:val="00F47099"/>
    <w:rsid w:val="00F470D3"/>
    <w:rsid w:val="00F477B0"/>
    <w:rsid w:val="00F477F2"/>
    <w:rsid w:val="00F479D9"/>
    <w:rsid w:val="00F47BD7"/>
    <w:rsid w:val="00F47F0C"/>
    <w:rsid w:val="00F47F64"/>
    <w:rsid w:val="00F500C5"/>
    <w:rsid w:val="00F500C6"/>
    <w:rsid w:val="00F50131"/>
    <w:rsid w:val="00F504F3"/>
    <w:rsid w:val="00F5063A"/>
    <w:rsid w:val="00F5068B"/>
    <w:rsid w:val="00F5089B"/>
    <w:rsid w:val="00F508D4"/>
    <w:rsid w:val="00F51103"/>
    <w:rsid w:val="00F51655"/>
    <w:rsid w:val="00F516AE"/>
    <w:rsid w:val="00F517B5"/>
    <w:rsid w:val="00F517E0"/>
    <w:rsid w:val="00F5218D"/>
    <w:rsid w:val="00F524E1"/>
    <w:rsid w:val="00F526E1"/>
    <w:rsid w:val="00F526F4"/>
    <w:rsid w:val="00F52EB8"/>
    <w:rsid w:val="00F52EB9"/>
    <w:rsid w:val="00F531DA"/>
    <w:rsid w:val="00F53358"/>
    <w:rsid w:val="00F5343B"/>
    <w:rsid w:val="00F5387A"/>
    <w:rsid w:val="00F53950"/>
    <w:rsid w:val="00F53F50"/>
    <w:rsid w:val="00F5447A"/>
    <w:rsid w:val="00F548A9"/>
    <w:rsid w:val="00F54AC1"/>
    <w:rsid w:val="00F54B4F"/>
    <w:rsid w:val="00F54C30"/>
    <w:rsid w:val="00F54D9C"/>
    <w:rsid w:val="00F552C8"/>
    <w:rsid w:val="00F55941"/>
    <w:rsid w:val="00F55B71"/>
    <w:rsid w:val="00F55CD7"/>
    <w:rsid w:val="00F55D3F"/>
    <w:rsid w:val="00F55E8F"/>
    <w:rsid w:val="00F55FAE"/>
    <w:rsid w:val="00F55FE0"/>
    <w:rsid w:val="00F560C1"/>
    <w:rsid w:val="00F56157"/>
    <w:rsid w:val="00F56524"/>
    <w:rsid w:val="00F57464"/>
    <w:rsid w:val="00F57531"/>
    <w:rsid w:val="00F57536"/>
    <w:rsid w:val="00F5757F"/>
    <w:rsid w:val="00F576B4"/>
    <w:rsid w:val="00F57917"/>
    <w:rsid w:val="00F579DF"/>
    <w:rsid w:val="00F57C6C"/>
    <w:rsid w:val="00F57EAB"/>
    <w:rsid w:val="00F57F06"/>
    <w:rsid w:val="00F6025B"/>
    <w:rsid w:val="00F603D5"/>
    <w:rsid w:val="00F608FD"/>
    <w:rsid w:val="00F60F64"/>
    <w:rsid w:val="00F61146"/>
    <w:rsid w:val="00F61870"/>
    <w:rsid w:val="00F61A98"/>
    <w:rsid w:val="00F61AF4"/>
    <w:rsid w:val="00F61B51"/>
    <w:rsid w:val="00F61BBB"/>
    <w:rsid w:val="00F61C6D"/>
    <w:rsid w:val="00F61CAA"/>
    <w:rsid w:val="00F61DEC"/>
    <w:rsid w:val="00F6215C"/>
    <w:rsid w:val="00F62231"/>
    <w:rsid w:val="00F624B4"/>
    <w:rsid w:val="00F6258E"/>
    <w:rsid w:val="00F62650"/>
    <w:rsid w:val="00F62A12"/>
    <w:rsid w:val="00F62A49"/>
    <w:rsid w:val="00F62FBC"/>
    <w:rsid w:val="00F632AA"/>
    <w:rsid w:val="00F6334C"/>
    <w:rsid w:val="00F63448"/>
    <w:rsid w:val="00F6355A"/>
    <w:rsid w:val="00F635C6"/>
    <w:rsid w:val="00F6368B"/>
    <w:rsid w:val="00F637E4"/>
    <w:rsid w:val="00F63D4F"/>
    <w:rsid w:val="00F64074"/>
    <w:rsid w:val="00F647D8"/>
    <w:rsid w:val="00F64AA9"/>
    <w:rsid w:val="00F64B24"/>
    <w:rsid w:val="00F64B2B"/>
    <w:rsid w:val="00F64E92"/>
    <w:rsid w:val="00F6550D"/>
    <w:rsid w:val="00F65567"/>
    <w:rsid w:val="00F65668"/>
    <w:rsid w:val="00F65ADF"/>
    <w:rsid w:val="00F65B34"/>
    <w:rsid w:val="00F65D81"/>
    <w:rsid w:val="00F66093"/>
    <w:rsid w:val="00F66819"/>
    <w:rsid w:val="00F66A2A"/>
    <w:rsid w:val="00F66A7F"/>
    <w:rsid w:val="00F66C7A"/>
    <w:rsid w:val="00F66DD2"/>
    <w:rsid w:val="00F66FEC"/>
    <w:rsid w:val="00F672E6"/>
    <w:rsid w:val="00F67429"/>
    <w:rsid w:val="00F67583"/>
    <w:rsid w:val="00F67BF3"/>
    <w:rsid w:val="00F67F9F"/>
    <w:rsid w:val="00F7001B"/>
    <w:rsid w:val="00F702B1"/>
    <w:rsid w:val="00F70451"/>
    <w:rsid w:val="00F707E6"/>
    <w:rsid w:val="00F70804"/>
    <w:rsid w:val="00F70C0F"/>
    <w:rsid w:val="00F70CAD"/>
    <w:rsid w:val="00F70F7A"/>
    <w:rsid w:val="00F71412"/>
    <w:rsid w:val="00F7149F"/>
    <w:rsid w:val="00F71574"/>
    <w:rsid w:val="00F71821"/>
    <w:rsid w:val="00F72137"/>
    <w:rsid w:val="00F72300"/>
    <w:rsid w:val="00F72BC5"/>
    <w:rsid w:val="00F72C40"/>
    <w:rsid w:val="00F73074"/>
    <w:rsid w:val="00F739D7"/>
    <w:rsid w:val="00F73A9E"/>
    <w:rsid w:val="00F73AEF"/>
    <w:rsid w:val="00F73B8C"/>
    <w:rsid w:val="00F74262"/>
    <w:rsid w:val="00F74276"/>
    <w:rsid w:val="00F74412"/>
    <w:rsid w:val="00F7466D"/>
    <w:rsid w:val="00F7494B"/>
    <w:rsid w:val="00F74A03"/>
    <w:rsid w:val="00F74A68"/>
    <w:rsid w:val="00F74ABF"/>
    <w:rsid w:val="00F74B63"/>
    <w:rsid w:val="00F74EBD"/>
    <w:rsid w:val="00F74F0B"/>
    <w:rsid w:val="00F750DE"/>
    <w:rsid w:val="00F75297"/>
    <w:rsid w:val="00F75494"/>
    <w:rsid w:val="00F75578"/>
    <w:rsid w:val="00F75853"/>
    <w:rsid w:val="00F7599E"/>
    <w:rsid w:val="00F75D1F"/>
    <w:rsid w:val="00F75D85"/>
    <w:rsid w:val="00F75E14"/>
    <w:rsid w:val="00F75FB6"/>
    <w:rsid w:val="00F76098"/>
    <w:rsid w:val="00F760AA"/>
    <w:rsid w:val="00F76499"/>
    <w:rsid w:val="00F767D5"/>
    <w:rsid w:val="00F76A1E"/>
    <w:rsid w:val="00F76FAD"/>
    <w:rsid w:val="00F7776E"/>
    <w:rsid w:val="00F77908"/>
    <w:rsid w:val="00F77C51"/>
    <w:rsid w:val="00F804B6"/>
    <w:rsid w:val="00F80797"/>
    <w:rsid w:val="00F80831"/>
    <w:rsid w:val="00F80C84"/>
    <w:rsid w:val="00F81046"/>
    <w:rsid w:val="00F8123B"/>
    <w:rsid w:val="00F81273"/>
    <w:rsid w:val="00F8137C"/>
    <w:rsid w:val="00F81462"/>
    <w:rsid w:val="00F8149B"/>
    <w:rsid w:val="00F8192C"/>
    <w:rsid w:val="00F81B35"/>
    <w:rsid w:val="00F81BCF"/>
    <w:rsid w:val="00F821D1"/>
    <w:rsid w:val="00F824B0"/>
    <w:rsid w:val="00F824DE"/>
    <w:rsid w:val="00F82A17"/>
    <w:rsid w:val="00F82A86"/>
    <w:rsid w:val="00F82FBA"/>
    <w:rsid w:val="00F8334D"/>
    <w:rsid w:val="00F83448"/>
    <w:rsid w:val="00F835D8"/>
    <w:rsid w:val="00F83AA2"/>
    <w:rsid w:val="00F83BC9"/>
    <w:rsid w:val="00F8413D"/>
    <w:rsid w:val="00F84350"/>
    <w:rsid w:val="00F846E0"/>
    <w:rsid w:val="00F84A0B"/>
    <w:rsid w:val="00F84F5E"/>
    <w:rsid w:val="00F84FF4"/>
    <w:rsid w:val="00F8544A"/>
    <w:rsid w:val="00F85529"/>
    <w:rsid w:val="00F856A0"/>
    <w:rsid w:val="00F8574C"/>
    <w:rsid w:val="00F85D34"/>
    <w:rsid w:val="00F86181"/>
    <w:rsid w:val="00F8618C"/>
    <w:rsid w:val="00F8618F"/>
    <w:rsid w:val="00F86283"/>
    <w:rsid w:val="00F86662"/>
    <w:rsid w:val="00F86A7B"/>
    <w:rsid w:val="00F86BD5"/>
    <w:rsid w:val="00F86C00"/>
    <w:rsid w:val="00F86C09"/>
    <w:rsid w:val="00F8757B"/>
    <w:rsid w:val="00F875F7"/>
    <w:rsid w:val="00F8765A"/>
    <w:rsid w:val="00F8770D"/>
    <w:rsid w:val="00F8793B"/>
    <w:rsid w:val="00F901C4"/>
    <w:rsid w:val="00F905B7"/>
    <w:rsid w:val="00F9063B"/>
    <w:rsid w:val="00F906C5"/>
    <w:rsid w:val="00F90AED"/>
    <w:rsid w:val="00F90BBA"/>
    <w:rsid w:val="00F90D0F"/>
    <w:rsid w:val="00F90DBE"/>
    <w:rsid w:val="00F90FC4"/>
    <w:rsid w:val="00F91139"/>
    <w:rsid w:val="00F913A2"/>
    <w:rsid w:val="00F915C5"/>
    <w:rsid w:val="00F916BA"/>
    <w:rsid w:val="00F9191E"/>
    <w:rsid w:val="00F91932"/>
    <w:rsid w:val="00F91A19"/>
    <w:rsid w:val="00F91A4B"/>
    <w:rsid w:val="00F91D5D"/>
    <w:rsid w:val="00F9212F"/>
    <w:rsid w:val="00F9236C"/>
    <w:rsid w:val="00F92580"/>
    <w:rsid w:val="00F929C1"/>
    <w:rsid w:val="00F92A0B"/>
    <w:rsid w:val="00F92A47"/>
    <w:rsid w:val="00F92EAF"/>
    <w:rsid w:val="00F92F5A"/>
    <w:rsid w:val="00F93200"/>
    <w:rsid w:val="00F9333A"/>
    <w:rsid w:val="00F933ED"/>
    <w:rsid w:val="00F9379F"/>
    <w:rsid w:val="00F93976"/>
    <w:rsid w:val="00F93B34"/>
    <w:rsid w:val="00F93DBF"/>
    <w:rsid w:val="00F93E28"/>
    <w:rsid w:val="00F93E65"/>
    <w:rsid w:val="00F940BE"/>
    <w:rsid w:val="00F94281"/>
    <w:rsid w:val="00F94658"/>
    <w:rsid w:val="00F947B0"/>
    <w:rsid w:val="00F948AD"/>
    <w:rsid w:val="00F94997"/>
    <w:rsid w:val="00F949D4"/>
    <w:rsid w:val="00F94B9A"/>
    <w:rsid w:val="00F94BFB"/>
    <w:rsid w:val="00F94E32"/>
    <w:rsid w:val="00F94E55"/>
    <w:rsid w:val="00F9517F"/>
    <w:rsid w:val="00F95487"/>
    <w:rsid w:val="00F9558C"/>
    <w:rsid w:val="00F9594D"/>
    <w:rsid w:val="00F95B44"/>
    <w:rsid w:val="00F95DB4"/>
    <w:rsid w:val="00F95DC7"/>
    <w:rsid w:val="00F95FDE"/>
    <w:rsid w:val="00F960DD"/>
    <w:rsid w:val="00F96FEF"/>
    <w:rsid w:val="00F9725D"/>
    <w:rsid w:val="00F97639"/>
    <w:rsid w:val="00F97702"/>
    <w:rsid w:val="00F979CC"/>
    <w:rsid w:val="00F97AC2"/>
    <w:rsid w:val="00F97B75"/>
    <w:rsid w:val="00F97D47"/>
    <w:rsid w:val="00FA049D"/>
    <w:rsid w:val="00FA05D0"/>
    <w:rsid w:val="00FA08A6"/>
    <w:rsid w:val="00FA0CB8"/>
    <w:rsid w:val="00FA0D67"/>
    <w:rsid w:val="00FA0FFE"/>
    <w:rsid w:val="00FA146F"/>
    <w:rsid w:val="00FA153E"/>
    <w:rsid w:val="00FA15FB"/>
    <w:rsid w:val="00FA1611"/>
    <w:rsid w:val="00FA1976"/>
    <w:rsid w:val="00FA19CB"/>
    <w:rsid w:val="00FA1A0C"/>
    <w:rsid w:val="00FA2233"/>
    <w:rsid w:val="00FA2A40"/>
    <w:rsid w:val="00FA332C"/>
    <w:rsid w:val="00FA35DC"/>
    <w:rsid w:val="00FA363F"/>
    <w:rsid w:val="00FA37FF"/>
    <w:rsid w:val="00FA3932"/>
    <w:rsid w:val="00FA3C79"/>
    <w:rsid w:val="00FA3E2C"/>
    <w:rsid w:val="00FA42E9"/>
    <w:rsid w:val="00FA4753"/>
    <w:rsid w:val="00FA477C"/>
    <w:rsid w:val="00FA498F"/>
    <w:rsid w:val="00FA4B96"/>
    <w:rsid w:val="00FA4EEA"/>
    <w:rsid w:val="00FA500A"/>
    <w:rsid w:val="00FA50D5"/>
    <w:rsid w:val="00FA52C3"/>
    <w:rsid w:val="00FA5391"/>
    <w:rsid w:val="00FA5D45"/>
    <w:rsid w:val="00FA5DE9"/>
    <w:rsid w:val="00FA64AB"/>
    <w:rsid w:val="00FA6703"/>
    <w:rsid w:val="00FA6D88"/>
    <w:rsid w:val="00FA6DE4"/>
    <w:rsid w:val="00FA703C"/>
    <w:rsid w:val="00FA71DA"/>
    <w:rsid w:val="00FA7239"/>
    <w:rsid w:val="00FA752D"/>
    <w:rsid w:val="00FA792D"/>
    <w:rsid w:val="00FA7CE8"/>
    <w:rsid w:val="00FA7E37"/>
    <w:rsid w:val="00FA7EFC"/>
    <w:rsid w:val="00FB0207"/>
    <w:rsid w:val="00FB0813"/>
    <w:rsid w:val="00FB081A"/>
    <w:rsid w:val="00FB0AD6"/>
    <w:rsid w:val="00FB0D24"/>
    <w:rsid w:val="00FB0DF0"/>
    <w:rsid w:val="00FB1367"/>
    <w:rsid w:val="00FB1443"/>
    <w:rsid w:val="00FB1979"/>
    <w:rsid w:val="00FB1B11"/>
    <w:rsid w:val="00FB1C06"/>
    <w:rsid w:val="00FB1C5C"/>
    <w:rsid w:val="00FB1F4D"/>
    <w:rsid w:val="00FB2118"/>
    <w:rsid w:val="00FB256E"/>
    <w:rsid w:val="00FB28EA"/>
    <w:rsid w:val="00FB2F06"/>
    <w:rsid w:val="00FB32BD"/>
    <w:rsid w:val="00FB3564"/>
    <w:rsid w:val="00FB3961"/>
    <w:rsid w:val="00FB3BC9"/>
    <w:rsid w:val="00FB3E8B"/>
    <w:rsid w:val="00FB412E"/>
    <w:rsid w:val="00FB4347"/>
    <w:rsid w:val="00FB437C"/>
    <w:rsid w:val="00FB46C9"/>
    <w:rsid w:val="00FB4983"/>
    <w:rsid w:val="00FB4A01"/>
    <w:rsid w:val="00FB4A50"/>
    <w:rsid w:val="00FB4AF3"/>
    <w:rsid w:val="00FB4BCC"/>
    <w:rsid w:val="00FB4C42"/>
    <w:rsid w:val="00FB4C7C"/>
    <w:rsid w:val="00FB5137"/>
    <w:rsid w:val="00FB531A"/>
    <w:rsid w:val="00FB53F5"/>
    <w:rsid w:val="00FB56A5"/>
    <w:rsid w:val="00FB5B4C"/>
    <w:rsid w:val="00FB5E01"/>
    <w:rsid w:val="00FB5E85"/>
    <w:rsid w:val="00FB6225"/>
    <w:rsid w:val="00FB628D"/>
    <w:rsid w:val="00FB641C"/>
    <w:rsid w:val="00FB646F"/>
    <w:rsid w:val="00FB6500"/>
    <w:rsid w:val="00FB65FB"/>
    <w:rsid w:val="00FB680A"/>
    <w:rsid w:val="00FB6C14"/>
    <w:rsid w:val="00FB6CD0"/>
    <w:rsid w:val="00FB6D9A"/>
    <w:rsid w:val="00FB6E60"/>
    <w:rsid w:val="00FB7D17"/>
    <w:rsid w:val="00FC014D"/>
    <w:rsid w:val="00FC070D"/>
    <w:rsid w:val="00FC0C52"/>
    <w:rsid w:val="00FC14FB"/>
    <w:rsid w:val="00FC16FE"/>
    <w:rsid w:val="00FC1B43"/>
    <w:rsid w:val="00FC1BAD"/>
    <w:rsid w:val="00FC2011"/>
    <w:rsid w:val="00FC2076"/>
    <w:rsid w:val="00FC26FF"/>
    <w:rsid w:val="00FC2AC2"/>
    <w:rsid w:val="00FC2BD3"/>
    <w:rsid w:val="00FC2C6D"/>
    <w:rsid w:val="00FC35DC"/>
    <w:rsid w:val="00FC3B81"/>
    <w:rsid w:val="00FC3B96"/>
    <w:rsid w:val="00FC3CBF"/>
    <w:rsid w:val="00FC3FD5"/>
    <w:rsid w:val="00FC4454"/>
    <w:rsid w:val="00FC446B"/>
    <w:rsid w:val="00FC4605"/>
    <w:rsid w:val="00FC4C3C"/>
    <w:rsid w:val="00FC4D6E"/>
    <w:rsid w:val="00FC5075"/>
    <w:rsid w:val="00FC539B"/>
    <w:rsid w:val="00FC559D"/>
    <w:rsid w:val="00FC57FC"/>
    <w:rsid w:val="00FC59C5"/>
    <w:rsid w:val="00FC5BF1"/>
    <w:rsid w:val="00FC5CBD"/>
    <w:rsid w:val="00FC5D9D"/>
    <w:rsid w:val="00FC6155"/>
    <w:rsid w:val="00FC623E"/>
    <w:rsid w:val="00FC6408"/>
    <w:rsid w:val="00FC68E2"/>
    <w:rsid w:val="00FC69EB"/>
    <w:rsid w:val="00FC6BE3"/>
    <w:rsid w:val="00FC6CFD"/>
    <w:rsid w:val="00FC70FD"/>
    <w:rsid w:val="00FC714D"/>
    <w:rsid w:val="00FC7514"/>
    <w:rsid w:val="00FC75A5"/>
    <w:rsid w:val="00FC7D79"/>
    <w:rsid w:val="00FC7F26"/>
    <w:rsid w:val="00FD02CA"/>
    <w:rsid w:val="00FD097B"/>
    <w:rsid w:val="00FD0E89"/>
    <w:rsid w:val="00FD0F7F"/>
    <w:rsid w:val="00FD23E9"/>
    <w:rsid w:val="00FD2411"/>
    <w:rsid w:val="00FD2732"/>
    <w:rsid w:val="00FD2749"/>
    <w:rsid w:val="00FD2CEF"/>
    <w:rsid w:val="00FD2ED6"/>
    <w:rsid w:val="00FD3375"/>
    <w:rsid w:val="00FD3732"/>
    <w:rsid w:val="00FD3B84"/>
    <w:rsid w:val="00FD3C5A"/>
    <w:rsid w:val="00FD3C7B"/>
    <w:rsid w:val="00FD3E35"/>
    <w:rsid w:val="00FD3ECA"/>
    <w:rsid w:val="00FD41F7"/>
    <w:rsid w:val="00FD420E"/>
    <w:rsid w:val="00FD42B0"/>
    <w:rsid w:val="00FD4369"/>
    <w:rsid w:val="00FD4738"/>
    <w:rsid w:val="00FD4C51"/>
    <w:rsid w:val="00FD4DB5"/>
    <w:rsid w:val="00FD4F2C"/>
    <w:rsid w:val="00FD5480"/>
    <w:rsid w:val="00FD5664"/>
    <w:rsid w:val="00FD5865"/>
    <w:rsid w:val="00FD5A91"/>
    <w:rsid w:val="00FD5B7E"/>
    <w:rsid w:val="00FD5D4E"/>
    <w:rsid w:val="00FD5E96"/>
    <w:rsid w:val="00FD60CA"/>
    <w:rsid w:val="00FD6252"/>
    <w:rsid w:val="00FD678C"/>
    <w:rsid w:val="00FD6AAA"/>
    <w:rsid w:val="00FD6CD9"/>
    <w:rsid w:val="00FD6D65"/>
    <w:rsid w:val="00FD6EB7"/>
    <w:rsid w:val="00FD7114"/>
    <w:rsid w:val="00FD716A"/>
    <w:rsid w:val="00FD74B8"/>
    <w:rsid w:val="00FD74DA"/>
    <w:rsid w:val="00FD74E2"/>
    <w:rsid w:val="00FD77D7"/>
    <w:rsid w:val="00FD78ED"/>
    <w:rsid w:val="00FD7BCF"/>
    <w:rsid w:val="00FD7DF0"/>
    <w:rsid w:val="00FD7E36"/>
    <w:rsid w:val="00FE00F9"/>
    <w:rsid w:val="00FE034E"/>
    <w:rsid w:val="00FE0638"/>
    <w:rsid w:val="00FE07EE"/>
    <w:rsid w:val="00FE09BA"/>
    <w:rsid w:val="00FE0B55"/>
    <w:rsid w:val="00FE0E32"/>
    <w:rsid w:val="00FE10D3"/>
    <w:rsid w:val="00FE1179"/>
    <w:rsid w:val="00FE155F"/>
    <w:rsid w:val="00FE1773"/>
    <w:rsid w:val="00FE1C10"/>
    <w:rsid w:val="00FE1C3C"/>
    <w:rsid w:val="00FE1D87"/>
    <w:rsid w:val="00FE1E2F"/>
    <w:rsid w:val="00FE1E9C"/>
    <w:rsid w:val="00FE1ECB"/>
    <w:rsid w:val="00FE2142"/>
    <w:rsid w:val="00FE2242"/>
    <w:rsid w:val="00FE236C"/>
    <w:rsid w:val="00FE256C"/>
    <w:rsid w:val="00FE26ED"/>
    <w:rsid w:val="00FE2753"/>
    <w:rsid w:val="00FE2C16"/>
    <w:rsid w:val="00FE2C59"/>
    <w:rsid w:val="00FE2CFC"/>
    <w:rsid w:val="00FE2E78"/>
    <w:rsid w:val="00FE2EB1"/>
    <w:rsid w:val="00FE30D2"/>
    <w:rsid w:val="00FE360A"/>
    <w:rsid w:val="00FE36BA"/>
    <w:rsid w:val="00FE3876"/>
    <w:rsid w:val="00FE3923"/>
    <w:rsid w:val="00FE3A0E"/>
    <w:rsid w:val="00FE3C84"/>
    <w:rsid w:val="00FE3CA8"/>
    <w:rsid w:val="00FE3D37"/>
    <w:rsid w:val="00FE4050"/>
    <w:rsid w:val="00FE4238"/>
    <w:rsid w:val="00FE4593"/>
    <w:rsid w:val="00FE4816"/>
    <w:rsid w:val="00FE4942"/>
    <w:rsid w:val="00FE4F7A"/>
    <w:rsid w:val="00FE4FFB"/>
    <w:rsid w:val="00FE52DB"/>
    <w:rsid w:val="00FE5309"/>
    <w:rsid w:val="00FE5489"/>
    <w:rsid w:val="00FE5A19"/>
    <w:rsid w:val="00FE5B99"/>
    <w:rsid w:val="00FE5F5D"/>
    <w:rsid w:val="00FE6410"/>
    <w:rsid w:val="00FE6647"/>
    <w:rsid w:val="00FE6A1D"/>
    <w:rsid w:val="00FE725D"/>
    <w:rsid w:val="00FE7679"/>
    <w:rsid w:val="00FE77D4"/>
    <w:rsid w:val="00FE7BEE"/>
    <w:rsid w:val="00FE7BFA"/>
    <w:rsid w:val="00FF0236"/>
    <w:rsid w:val="00FF0837"/>
    <w:rsid w:val="00FF0B04"/>
    <w:rsid w:val="00FF0B11"/>
    <w:rsid w:val="00FF0DDD"/>
    <w:rsid w:val="00FF11DC"/>
    <w:rsid w:val="00FF1235"/>
    <w:rsid w:val="00FF16F6"/>
    <w:rsid w:val="00FF191E"/>
    <w:rsid w:val="00FF197D"/>
    <w:rsid w:val="00FF1C1E"/>
    <w:rsid w:val="00FF1D95"/>
    <w:rsid w:val="00FF1EB0"/>
    <w:rsid w:val="00FF2018"/>
    <w:rsid w:val="00FF2435"/>
    <w:rsid w:val="00FF27B7"/>
    <w:rsid w:val="00FF28A9"/>
    <w:rsid w:val="00FF2AFC"/>
    <w:rsid w:val="00FF2D62"/>
    <w:rsid w:val="00FF2D79"/>
    <w:rsid w:val="00FF2F50"/>
    <w:rsid w:val="00FF329A"/>
    <w:rsid w:val="00FF32DF"/>
    <w:rsid w:val="00FF32E1"/>
    <w:rsid w:val="00FF3358"/>
    <w:rsid w:val="00FF33B9"/>
    <w:rsid w:val="00FF34A2"/>
    <w:rsid w:val="00FF34A8"/>
    <w:rsid w:val="00FF3B31"/>
    <w:rsid w:val="00FF3BDA"/>
    <w:rsid w:val="00FF3D31"/>
    <w:rsid w:val="00FF3E5A"/>
    <w:rsid w:val="00FF441A"/>
    <w:rsid w:val="00FF451D"/>
    <w:rsid w:val="00FF454D"/>
    <w:rsid w:val="00FF47A0"/>
    <w:rsid w:val="00FF4806"/>
    <w:rsid w:val="00FF4C77"/>
    <w:rsid w:val="00FF4D14"/>
    <w:rsid w:val="00FF4F7A"/>
    <w:rsid w:val="00FF505D"/>
    <w:rsid w:val="00FF55BF"/>
    <w:rsid w:val="00FF5672"/>
    <w:rsid w:val="00FF59BD"/>
    <w:rsid w:val="00FF5B1E"/>
    <w:rsid w:val="00FF5BE3"/>
    <w:rsid w:val="00FF6338"/>
    <w:rsid w:val="00FF6423"/>
    <w:rsid w:val="00FF6446"/>
    <w:rsid w:val="00FF6533"/>
    <w:rsid w:val="00FF6A5D"/>
    <w:rsid w:val="00FF6EFB"/>
    <w:rsid w:val="00FF7370"/>
    <w:rsid w:val="00FF7405"/>
    <w:rsid w:val="00FF7441"/>
    <w:rsid w:val="00FF772E"/>
    <w:rsid w:val="00FF77EB"/>
    <w:rsid w:val="00FF7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5DC1A"/>
  <w15:docId w15:val="{ADE5883C-D685-4902-9C2B-1CDE7FECA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Text)"/>
    <w:basedOn w:val="a"/>
    <w:next w:val="a"/>
    <w:link w:val="10"/>
    <w:qFormat/>
    <w:rsid w:val="00817CCE"/>
    <w:pPr>
      <w:keepNext/>
      <w:spacing w:after="0" w:line="240" w:lineRule="auto"/>
      <w:outlineLvl w:val="0"/>
    </w:pPr>
    <w:rPr>
      <w:rFonts w:ascii="Times New Roman" w:eastAsia="Times New Roman" w:hAnsi="Times New Roman" w:cs="Times New Roman"/>
      <w:b/>
      <w:sz w:val="24"/>
      <w:szCs w:val="20"/>
      <w:lang w:val="x-none" w:eastAsia="x-none"/>
    </w:rPr>
  </w:style>
  <w:style w:type="paragraph" w:styleId="2">
    <w:name w:val="heading 2"/>
    <w:basedOn w:val="a"/>
    <w:next w:val="a"/>
    <w:link w:val="20"/>
    <w:uiPriority w:val="9"/>
    <w:unhideWhenUsed/>
    <w:qFormat/>
    <w:rsid w:val="00797C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17CCE"/>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basedOn w:val="a"/>
    <w:next w:val="a"/>
    <w:link w:val="40"/>
    <w:qFormat/>
    <w:rsid w:val="00817CCE"/>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basedOn w:val="a"/>
    <w:next w:val="a"/>
    <w:link w:val="50"/>
    <w:qFormat/>
    <w:rsid w:val="00817CCE"/>
    <w:pPr>
      <w:spacing w:before="240" w:after="60" w:line="240" w:lineRule="auto"/>
      <w:outlineLvl w:val="4"/>
    </w:pPr>
    <w:rPr>
      <w:rFonts w:ascii="Times New Roman" w:eastAsia="SimSun" w:hAnsi="Times New Roman" w:cs="Times New Roman"/>
      <w:b/>
      <w:bCs/>
      <w:i/>
      <w:iCs/>
      <w:sz w:val="26"/>
      <w:szCs w:val="26"/>
      <w:lang w:val="x-none"/>
    </w:rPr>
  </w:style>
  <w:style w:type="paragraph" w:styleId="7">
    <w:name w:val="heading 7"/>
    <w:basedOn w:val="a"/>
    <w:next w:val="a"/>
    <w:link w:val="70"/>
    <w:qFormat/>
    <w:rsid w:val="00817CCE"/>
    <w:pPr>
      <w:keepNext/>
      <w:spacing w:after="0" w:line="240" w:lineRule="auto"/>
      <w:ind w:firstLine="425"/>
      <w:outlineLvl w:val="6"/>
    </w:pPr>
    <w:rPr>
      <w:rFonts w:ascii="Times New Roman" w:eastAsia="Times New Roman" w:hAnsi="Times New Roman" w:cs="Times New Roman"/>
      <w:b/>
      <w:sz w:val="24"/>
      <w:szCs w:val="20"/>
      <w:u w:val="single"/>
      <w:lang w:val="x-none" w:eastAsia="x-none"/>
    </w:rPr>
  </w:style>
  <w:style w:type="paragraph" w:styleId="8">
    <w:name w:val="heading 8"/>
    <w:basedOn w:val="a"/>
    <w:next w:val="a"/>
    <w:link w:val="80"/>
    <w:qFormat/>
    <w:rsid w:val="00817CCE"/>
    <w:pPr>
      <w:numPr>
        <w:ilvl w:val="7"/>
        <w:numId w:val="1"/>
      </w:numPr>
      <w:spacing w:before="240" w:after="60" w:line="240" w:lineRule="auto"/>
      <w:outlineLvl w:val="7"/>
    </w:pPr>
    <w:rPr>
      <w:rFonts w:ascii="Arial" w:eastAsia="Times New Roman" w:hAnsi="Arial" w:cs="Times New Roman"/>
      <w:i/>
      <w:sz w:val="20"/>
      <w:szCs w:val="20"/>
      <w:lang w:val="en-GB" w:eastAsia="x-none"/>
    </w:rPr>
  </w:style>
  <w:style w:type="paragraph" w:styleId="9">
    <w:name w:val="heading 9"/>
    <w:basedOn w:val="a"/>
    <w:next w:val="a"/>
    <w:link w:val="90"/>
    <w:qFormat/>
    <w:rsid w:val="00817CCE"/>
    <w:pPr>
      <w:numPr>
        <w:ilvl w:val="8"/>
        <w:numId w:val="1"/>
      </w:numPr>
      <w:spacing w:before="240" w:after="60" w:line="240" w:lineRule="auto"/>
      <w:outlineLvl w:val="8"/>
    </w:pPr>
    <w:rPr>
      <w:rFonts w:ascii="Arial" w:eastAsia="Times New Roman" w:hAnsi="Arial" w:cs="Times New Roman"/>
      <w:b/>
      <w:i/>
      <w:sz w:val="18"/>
      <w:szCs w:val="20"/>
      <w:lang w:val="en-GB"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ext) Знак"/>
    <w:basedOn w:val="a0"/>
    <w:link w:val="1"/>
    <w:rsid w:val="00817CCE"/>
    <w:rPr>
      <w:rFonts w:ascii="Times New Roman" w:eastAsia="Times New Roman" w:hAnsi="Times New Roman" w:cs="Times New Roman"/>
      <w:b/>
      <w:sz w:val="24"/>
      <w:szCs w:val="20"/>
      <w:lang w:val="x-none" w:eastAsia="x-none"/>
    </w:rPr>
  </w:style>
  <w:style w:type="character" w:customStyle="1" w:styleId="30">
    <w:name w:val="Заголовок 3 Знак"/>
    <w:basedOn w:val="a0"/>
    <w:link w:val="3"/>
    <w:uiPriority w:val="9"/>
    <w:semiHidden/>
    <w:rsid w:val="00817CCE"/>
    <w:rPr>
      <w:rFonts w:ascii="Cambria" w:eastAsia="Times New Roman" w:hAnsi="Cambria" w:cs="Times New Roman"/>
      <w:b/>
      <w:bCs/>
      <w:sz w:val="26"/>
      <w:szCs w:val="26"/>
      <w:lang w:val="x-none" w:eastAsia="x-none"/>
    </w:rPr>
  </w:style>
  <w:style w:type="character" w:customStyle="1" w:styleId="40">
    <w:name w:val="Заголовок 4 Знак"/>
    <w:basedOn w:val="a0"/>
    <w:link w:val="4"/>
    <w:rsid w:val="00817CCE"/>
    <w:rPr>
      <w:rFonts w:ascii="Times New Roman" w:eastAsia="Times New Roman" w:hAnsi="Times New Roman" w:cs="Times New Roman"/>
      <w:b/>
      <w:bCs/>
      <w:sz w:val="28"/>
      <w:szCs w:val="28"/>
      <w:lang w:val="x-none" w:eastAsia="x-none"/>
    </w:rPr>
  </w:style>
  <w:style w:type="character" w:customStyle="1" w:styleId="50">
    <w:name w:val="Заголовок 5 Знак"/>
    <w:basedOn w:val="a0"/>
    <w:link w:val="5"/>
    <w:rsid w:val="00817CCE"/>
    <w:rPr>
      <w:rFonts w:ascii="Times New Roman" w:eastAsia="SimSun" w:hAnsi="Times New Roman" w:cs="Times New Roman"/>
      <w:b/>
      <w:bCs/>
      <w:i/>
      <w:iCs/>
      <w:sz w:val="26"/>
      <w:szCs w:val="26"/>
      <w:lang w:val="x-none"/>
    </w:rPr>
  </w:style>
  <w:style w:type="character" w:customStyle="1" w:styleId="70">
    <w:name w:val="Заголовок 7 Знак"/>
    <w:basedOn w:val="a0"/>
    <w:link w:val="7"/>
    <w:rsid w:val="00817CCE"/>
    <w:rPr>
      <w:rFonts w:ascii="Times New Roman" w:eastAsia="Times New Roman" w:hAnsi="Times New Roman" w:cs="Times New Roman"/>
      <w:b/>
      <w:sz w:val="24"/>
      <w:szCs w:val="20"/>
      <w:u w:val="single"/>
      <w:lang w:val="x-none" w:eastAsia="x-none"/>
    </w:rPr>
  </w:style>
  <w:style w:type="character" w:customStyle="1" w:styleId="80">
    <w:name w:val="Заголовок 8 Знак"/>
    <w:basedOn w:val="a0"/>
    <w:link w:val="8"/>
    <w:rsid w:val="00817CCE"/>
    <w:rPr>
      <w:rFonts w:ascii="Arial" w:eastAsia="Times New Roman" w:hAnsi="Arial" w:cs="Times New Roman"/>
      <w:i/>
      <w:sz w:val="20"/>
      <w:szCs w:val="20"/>
      <w:lang w:val="en-GB" w:eastAsia="x-none"/>
    </w:rPr>
  </w:style>
  <w:style w:type="character" w:customStyle="1" w:styleId="90">
    <w:name w:val="Заголовок 9 Знак"/>
    <w:basedOn w:val="a0"/>
    <w:link w:val="9"/>
    <w:rsid w:val="00817CCE"/>
    <w:rPr>
      <w:rFonts w:ascii="Arial" w:eastAsia="Times New Roman" w:hAnsi="Arial" w:cs="Times New Roman"/>
      <w:b/>
      <w:i/>
      <w:sz w:val="18"/>
      <w:szCs w:val="20"/>
      <w:lang w:val="en-GB" w:eastAsia="x-none"/>
    </w:rPr>
  </w:style>
  <w:style w:type="numbering" w:customStyle="1" w:styleId="11">
    <w:name w:val="Нет списка1"/>
    <w:next w:val="a2"/>
    <w:semiHidden/>
    <w:rsid w:val="00817CCE"/>
  </w:style>
  <w:style w:type="paragraph" w:customStyle="1" w:styleId="12">
    <w:name w:val="1"/>
    <w:basedOn w:val="a"/>
    <w:autoRedefine/>
    <w:rsid w:val="00817CCE"/>
    <w:pPr>
      <w:spacing w:after="160" w:line="240" w:lineRule="exact"/>
    </w:pPr>
    <w:rPr>
      <w:rFonts w:ascii="Times New Roman" w:eastAsia="SimSun" w:hAnsi="Times New Roman" w:cs="Times New Roman"/>
      <w:b/>
      <w:sz w:val="20"/>
      <w:szCs w:val="20"/>
    </w:rPr>
  </w:style>
  <w:style w:type="paragraph" w:styleId="31">
    <w:name w:val="Body Text 3"/>
    <w:basedOn w:val="a"/>
    <w:link w:val="32"/>
    <w:rsid w:val="00817CCE"/>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817CCE"/>
    <w:rPr>
      <w:rFonts w:ascii="Times New Roman" w:eastAsia="Times New Roman" w:hAnsi="Times New Roman" w:cs="Times New Roman"/>
      <w:b/>
      <w:sz w:val="24"/>
      <w:szCs w:val="20"/>
      <w:lang w:eastAsia="ru-RU"/>
    </w:rPr>
  </w:style>
  <w:style w:type="paragraph" w:styleId="a3">
    <w:name w:val="Body Text Indent"/>
    <w:basedOn w:val="a"/>
    <w:link w:val="a4"/>
    <w:rsid w:val="00817CCE"/>
    <w:pPr>
      <w:spacing w:after="0" w:line="240" w:lineRule="auto"/>
      <w:ind w:firstLine="720"/>
      <w:jc w:val="both"/>
    </w:pPr>
    <w:rPr>
      <w:rFonts w:ascii="Times New Roman" w:eastAsia="Times New Roman" w:hAnsi="Times New Roman" w:cs="Times New Roman"/>
      <w:sz w:val="24"/>
      <w:szCs w:val="20"/>
      <w:lang w:eastAsia="ru-RU"/>
    </w:rPr>
  </w:style>
  <w:style w:type="character" w:customStyle="1" w:styleId="a4">
    <w:name w:val="Основной текст с отступом Знак"/>
    <w:basedOn w:val="a0"/>
    <w:link w:val="a3"/>
    <w:rsid w:val="00817CCE"/>
    <w:rPr>
      <w:rFonts w:ascii="Times New Roman" w:eastAsia="Times New Roman" w:hAnsi="Times New Roman" w:cs="Times New Roman"/>
      <w:sz w:val="24"/>
      <w:szCs w:val="20"/>
      <w:lang w:eastAsia="ru-RU"/>
    </w:rPr>
  </w:style>
  <w:style w:type="paragraph" w:styleId="21">
    <w:name w:val="Body Text Indent 2"/>
    <w:basedOn w:val="a"/>
    <w:link w:val="22"/>
    <w:rsid w:val="00817CCE"/>
    <w:pPr>
      <w:spacing w:after="0" w:line="240" w:lineRule="auto"/>
      <w:ind w:firstLine="720"/>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817CCE"/>
    <w:rPr>
      <w:rFonts w:ascii="Times New Roman" w:eastAsia="Times New Roman" w:hAnsi="Times New Roman" w:cs="Times New Roman"/>
      <w:sz w:val="26"/>
      <w:szCs w:val="20"/>
      <w:lang w:eastAsia="ru-RU"/>
    </w:rPr>
  </w:style>
  <w:style w:type="paragraph" w:styleId="a5">
    <w:name w:val="Body Text"/>
    <w:aliases w:val="bt"/>
    <w:basedOn w:val="a"/>
    <w:link w:val="14"/>
    <w:uiPriority w:val="99"/>
    <w:rsid w:val="00817CCE"/>
    <w:pPr>
      <w:spacing w:after="0" w:line="240" w:lineRule="auto"/>
      <w:jc w:val="both"/>
    </w:pPr>
    <w:rPr>
      <w:rFonts w:ascii="Times New Roman" w:eastAsia="Times New Roman" w:hAnsi="Times New Roman" w:cs="Times New Roman"/>
      <w:sz w:val="24"/>
      <w:szCs w:val="20"/>
      <w:lang w:eastAsia="ru-RU"/>
    </w:rPr>
  </w:style>
  <w:style w:type="character" w:customStyle="1" w:styleId="a6">
    <w:name w:val="Основной текст Знак"/>
    <w:basedOn w:val="a0"/>
    <w:uiPriority w:val="99"/>
    <w:rsid w:val="00817CCE"/>
  </w:style>
  <w:style w:type="character" w:customStyle="1" w:styleId="14">
    <w:name w:val="Основной текст Знак1"/>
    <w:aliases w:val="bt Знак"/>
    <w:link w:val="a5"/>
    <w:rsid w:val="00817CCE"/>
    <w:rPr>
      <w:rFonts w:ascii="Times New Roman" w:eastAsia="Times New Roman" w:hAnsi="Times New Roman" w:cs="Times New Roman"/>
      <w:sz w:val="24"/>
      <w:szCs w:val="20"/>
      <w:lang w:eastAsia="ru-RU"/>
    </w:rPr>
  </w:style>
  <w:style w:type="paragraph" w:customStyle="1" w:styleId="a7">
    <w:name w:val="Основной текст.Основной текст Знак"/>
    <w:basedOn w:val="a"/>
    <w:rsid w:val="00817CCE"/>
    <w:pPr>
      <w:spacing w:after="0" w:line="240" w:lineRule="auto"/>
      <w:jc w:val="both"/>
    </w:pPr>
    <w:rPr>
      <w:rFonts w:ascii="Times New Roman" w:eastAsia="Times New Roman" w:hAnsi="Times New Roman" w:cs="Times New Roman"/>
      <w:sz w:val="20"/>
      <w:szCs w:val="20"/>
      <w:lang w:eastAsia="ru-RU"/>
    </w:rPr>
  </w:style>
  <w:style w:type="paragraph" w:customStyle="1" w:styleId="BodyText23">
    <w:name w:val="Body Text 23"/>
    <w:rsid w:val="00817CCE"/>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styleId="a8">
    <w:name w:val="footer"/>
    <w:basedOn w:val="a"/>
    <w:link w:val="a9"/>
    <w:uiPriority w:val="99"/>
    <w:rsid w:val="00817CC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817CCE"/>
    <w:rPr>
      <w:rFonts w:ascii="Times New Roman" w:eastAsia="Times New Roman" w:hAnsi="Times New Roman" w:cs="Times New Roman"/>
      <w:sz w:val="24"/>
      <w:szCs w:val="24"/>
      <w:lang w:eastAsia="ru-RU"/>
    </w:rPr>
  </w:style>
  <w:style w:type="character" w:styleId="aa">
    <w:name w:val="page number"/>
    <w:basedOn w:val="a0"/>
    <w:rsid w:val="00817CCE"/>
  </w:style>
  <w:style w:type="paragraph" w:styleId="ab">
    <w:name w:val="Balloon Text"/>
    <w:basedOn w:val="a"/>
    <w:link w:val="ac"/>
    <w:uiPriority w:val="99"/>
    <w:rsid w:val="00817CCE"/>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uiPriority w:val="99"/>
    <w:rsid w:val="00817CCE"/>
    <w:rPr>
      <w:rFonts w:ascii="Tahoma" w:eastAsia="Times New Roman" w:hAnsi="Tahoma" w:cs="Tahoma"/>
      <w:sz w:val="16"/>
      <w:szCs w:val="16"/>
      <w:lang w:eastAsia="ru-RU"/>
    </w:rPr>
  </w:style>
  <w:style w:type="paragraph" w:styleId="ad">
    <w:name w:val="No Spacing"/>
    <w:link w:val="ae"/>
    <w:qFormat/>
    <w:rsid w:val="00817CCE"/>
    <w:pPr>
      <w:spacing w:after="0" w:line="240" w:lineRule="auto"/>
    </w:pPr>
    <w:rPr>
      <w:rFonts w:ascii="Times New Roman" w:eastAsia="Times New Roman" w:hAnsi="Times New Roman" w:cs="Times New Roman"/>
      <w:sz w:val="24"/>
      <w:szCs w:val="24"/>
      <w:lang w:eastAsia="ru-RU"/>
    </w:rPr>
  </w:style>
  <w:style w:type="paragraph" w:styleId="33">
    <w:name w:val="Body Text Indent 3"/>
    <w:basedOn w:val="a"/>
    <w:link w:val="34"/>
    <w:rsid w:val="00817CCE"/>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817CCE"/>
    <w:rPr>
      <w:rFonts w:ascii="Times New Roman" w:eastAsia="Times New Roman" w:hAnsi="Times New Roman" w:cs="Times New Roman"/>
      <w:sz w:val="16"/>
      <w:szCs w:val="16"/>
      <w:lang w:eastAsia="ru-RU"/>
    </w:rPr>
  </w:style>
  <w:style w:type="paragraph" w:styleId="af">
    <w:name w:val="footnote text"/>
    <w:aliases w:val="single space,footnote text,fn,FOOTNOTES,Footnote,12pt"/>
    <w:basedOn w:val="a"/>
    <w:link w:val="af0"/>
    <w:uiPriority w:val="99"/>
    <w:rsid w:val="00817CCE"/>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aliases w:val="single space Знак,footnote text Знак,fn Знак,FOOTNOTES Знак,Footnote Знак,12pt Знак"/>
    <w:basedOn w:val="a0"/>
    <w:link w:val="af"/>
    <w:uiPriority w:val="99"/>
    <w:rsid w:val="00817CCE"/>
    <w:rPr>
      <w:rFonts w:ascii="Times New Roman" w:eastAsia="Times New Roman" w:hAnsi="Times New Roman" w:cs="Times New Roman"/>
      <w:sz w:val="20"/>
      <w:szCs w:val="20"/>
      <w:lang w:eastAsia="ru-RU"/>
    </w:rPr>
  </w:style>
  <w:style w:type="character" w:styleId="af1">
    <w:name w:val="footnote reference"/>
    <w:aliases w:val="16 Point,Superscript 6 Point,Знак сноски 1,Знак сноски-FN,Ciae niinee-FN,Referencia nota al pie,ftref,BVI fnr,BVI fnr Car Car,BVI fnr Car,BVI fnr Car Car Car Car,Footnote text,fr,Ciae niinee"/>
    <w:uiPriority w:val="99"/>
    <w:rsid w:val="00817CCE"/>
    <w:rPr>
      <w:vertAlign w:val="superscript"/>
    </w:rPr>
  </w:style>
  <w:style w:type="character" w:customStyle="1" w:styleId="91">
    <w:name w:val="Знак Знак9"/>
    <w:rsid w:val="00817CCE"/>
    <w:rPr>
      <w:rFonts w:ascii="Times New Roman" w:eastAsia="Times New Roman" w:hAnsi="Times New Roman"/>
      <w:sz w:val="16"/>
      <w:szCs w:val="16"/>
    </w:rPr>
  </w:style>
  <w:style w:type="paragraph" w:customStyle="1" w:styleId="23">
    <w:name w:val="Обычный2"/>
    <w:rsid w:val="00817CCE"/>
    <w:pPr>
      <w:spacing w:after="0" w:line="240" w:lineRule="auto"/>
    </w:pPr>
    <w:rPr>
      <w:rFonts w:ascii="Times New Roman" w:eastAsia="Times New Roman" w:hAnsi="Times New Roman" w:cs="Times New Roman"/>
      <w:sz w:val="20"/>
      <w:szCs w:val="20"/>
      <w:lang w:val="en-US" w:eastAsia="ru-RU"/>
    </w:rPr>
  </w:style>
  <w:style w:type="paragraph" w:customStyle="1" w:styleId="15">
    <w:name w:val="Знак1"/>
    <w:basedOn w:val="a"/>
    <w:autoRedefine/>
    <w:rsid w:val="00817CCE"/>
    <w:pPr>
      <w:tabs>
        <w:tab w:val="num" w:pos="1440"/>
      </w:tabs>
      <w:spacing w:after="0" w:line="240" w:lineRule="auto"/>
    </w:pPr>
    <w:rPr>
      <w:rFonts w:ascii="Times New Roman" w:eastAsia="SimSun" w:hAnsi="Times New Roman" w:cs="Times New Roman"/>
      <w:b/>
      <w:sz w:val="20"/>
      <w:szCs w:val="20"/>
    </w:rPr>
  </w:style>
  <w:style w:type="paragraph" w:styleId="af2">
    <w:name w:val="Plain Text"/>
    <w:basedOn w:val="a"/>
    <w:link w:val="af3"/>
    <w:rsid w:val="00817CCE"/>
    <w:pPr>
      <w:spacing w:after="0" w:line="240" w:lineRule="auto"/>
    </w:pPr>
    <w:rPr>
      <w:rFonts w:ascii="Courier New" w:eastAsia="Times New Roman" w:hAnsi="Courier New" w:cs="Times New Roman"/>
      <w:sz w:val="20"/>
      <w:szCs w:val="20"/>
      <w:lang w:val="x-none" w:eastAsia="x-none"/>
    </w:rPr>
  </w:style>
  <w:style w:type="character" w:customStyle="1" w:styleId="af3">
    <w:name w:val="Текст Знак"/>
    <w:basedOn w:val="a0"/>
    <w:link w:val="af2"/>
    <w:rsid w:val="00817CCE"/>
    <w:rPr>
      <w:rFonts w:ascii="Courier New" w:eastAsia="Times New Roman" w:hAnsi="Courier New" w:cs="Times New Roman"/>
      <w:sz w:val="20"/>
      <w:szCs w:val="20"/>
      <w:lang w:val="x-none" w:eastAsia="x-none"/>
    </w:rPr>
  </w:style>
  <w:style w:type="paragraph" w:styleId="af4">
    <w:name w:val="Title"/>
    <w:basedOn w:val="a"/>
    <w:link w:val="af5"/>
    <w:qFormat/>
    <w:rsid w:val="00817CCE"/>
    <w:pPr>
      <w:spacing w:after="0" w:line="240" w:lineRule="auto"/>
    </w:pPr>
    <w:rPr>
      <w:rFonts w:ascii="Times New Roman" w:eastAsia="Times New Roman" w:hAnsi="Times New Roman" w:cs="Times New Roman"/>
      <w:noProof/>
      <w:sz w:val="20"/>
      <w:szCs w:val="20"/>
      <w:lang w:val="x-none" w:eastAsia="x-none"/>
    </w:rPr>
  </w:style>
  <w:style w:type="character" w:customStyle="1" w:styleId="af5">
    <w:name w:val="Заголовок Знак"/>
    <w:basedOn w:val="a0"/>
    <w:link w:val="af4"/>
    <w:rsid w:val="00817CCE"/>
    <w:rPr>
      <w:rFonts w:ascii="Times New Roman" w:eastAsia="Times New Roman" w:hAnsi="Times New Roman" w:cs="Times New Roman"/>
      <w:noProof/>
      <w:sz w:val="20"/>
      <w:szCs w:val="20"/>
      <w:lang w:val="x-none" w:eastAsia="x-none"/>
    </w:rPr>
  </w:style>
  <w:style w:type="paragraph" w:styleId="24">
    <w:name w:val="Body Text 2"/>
    <w:aliases w:val="Paragraph No"/>
    <w:basedOn w:val="a"/>
    <w:link w:val="25"/>
    <w:rsid w:val="00817CCE"/>
    <w:pPr>
      <w:spacing w:before="12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aliases w:val="Paragraph No Знак"/>
    <w:basedOn w:val="a0"/>
    <w:link w:val="24"/>
    <w:rsid w:val="00817CCE"/>
    <w:rPr>
      <w:rFonts w:ascii="Times New Roman" w:eastAsia="Times New Roman" w:hAnsi="Times New Roman" w:cs="Times New Roman"/>
      <w:sz w:val="24"/>
      <w:szCs w:val="20"/>
      <w:lang w:val="x-none" w:eastAsia="x-none"/>
    </w:rPr>
  </w:style>
  <w:style w:type="paragraph" w:customStyle="1" w:styleId="16">
    <w:name w:val="Знак Знак Знак1 Знак"/>
    <w:basedOn w:val="a"/>
    <w:autoRedefine/>
    <w:rsid w:val="00817CCE"/>
    <w:pPr>
      <w:spacing w:after="160" w:line="240" w:lineRule="exact"/>
    </w:pPr>
    <w:rPr>
      <w:rFonts w:ascii="Times New Roman" w:eastAsia="SimSun" w:hAnsi="Times New Roman" w:cs="Times New Roman"/>
      <w:b/>
      <w:sz w:val="20"/>
      <w:szCs w:val="20"/>
    </w:rPr>
  </w:style>
  <w:style w:type="paragraph" w:customStyle="1" w:styleId="af6">
    <w:name w:val="Знак Знак Знак"/>
    <w:basedOn w:val="a"/>
    <w:rsid w:val="00817CCE"/>
    <w:pPr>
      <w:spacing w:after="160" w:line="240" w:lineRule="exact"/>
    </w:pPr>
    <w:rPr>
      <w:rFonts w:ascii="Verdana" w:eastAsia="Times New Roman" w:hAnsi="Verdana" w:cs="Times New Roman"/>
      <w:sz w:val="20"/>
      <w:szCs w:val="20"/>
      <w:lang w:val="en-US"/>
    </w:rPr>
  </w:style>
  <w:style w:type="character" w:customStyle="1" w:styleId="gen">
    <w:name w:val="gen"/>
    <w:rsid w:val="00817CCE"/>
    <w:rPr>
      <w:rFonts w:eastAsia="SimSun"/>
      <w:b/>
      <w:lang w:val="ru-RU" w:eastAsia="en-US" w:bidi="ar-SA"/>
    </w:rPr>
  </w:style>
  <w:style w:type="paragraph" w:customStyle="1" w:styleId="ConsPlusNormal">
    <w:name w:val="ConsPlusNormal"/>
    <w:rsid w:val="00817CCE"/>
    <w:pPr>
      <w:spacing w:after="0" w:line="240" w:lineRule="auto"/>
      <w:ind w:firstLine="720"/>
    </w:pPr>
    <w:rPr>
      <w:rFonts w:ascii="Arial" w:eastAsia="Times New Roman" w:hAnsi="Arial" w:cs="Times New Roman"/>
      <w:snapToGrid w:val="0"/>
      <w:sz w:val="20"/>
      <w:szCs w:val="20"/>
      <w:lang w:eastAsia="ru-RU"/>
    </w:rPr>
  </w:style>
  <w:style w:type="paragraph" w:customStyle="1" w:styleId="af7">
    <w:name w:val="Знак"/>
    <w:basedOn w:val="a"/>
    <w:autoRedefine/>
    <w:rsid w:val="00817CCE"/>
    <w:pPr>
      <w:spacing w:after="160" w:line="240" w:lineRule="exact"/>
    </w:pPr>
    <w:rPr>
      <w:rFonts w:ascii="Times New Roman" w:eastAsia="SimSun" w:hAnsi="Times New Roman" w:cs="Times New Roman"/>
      <w:b/>
      <w:sz w:val="20"/>
      <w:szCs w:val="20"/>
    </w:rPr>
  </w:style>
  <w:style w:type="paragraph" w:customStyle="1" w:styleId="af8">
    <w:name w:val="Знак Знак Знак Знак Знак Знак Знак"/>
    <w:basedOn w:val="a"/>
    <w:rsid w:val="00817CCE"/>
    <w:pPr>
      <w:spacing w:after="160" w:line="240" w:lineRule="exact"/>
    </w:pPr>
    <w:rPr>
      <w:rFonts w:ascii="Verdana" w:eastAsia="Times New Roman" w:hAnsi="Verdana" w:cs="Times New Roman"/>
      <w:sz w:val="20"/>
      <w:szCs w:val="20"/>
      <w:lang w:val="en-US"/>
    </w:rPr>
  </w:style>
  <w:style w:type="table" w:customStyle="1" w:styleId="17">
    <w:name w:val="Сетка таблицы1"/>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9">
    <w:name w:val="Table Grid"/>
    <w:basedOn w:val="a1"/>
    <w:uiPriority w:val="59"/>
    <w:rsid w:val="00817C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List Paragraph"/>
    <w:aliases w:val="List_Paragraph,Multilevel para_II,List Paragraph1,Akapit z listą BS,Bullet1,ADB paragraph numbering,List Paragraph (numbered (a)),List Paragraph 1,Main numbered paragraph,Абзац вправо-1,NumberedParas,References,Bullets,NUMBERED PARAGRAPH,Ha"/>
    <w:basedOn w:val="a"/>
    <w:link w:val="afb"/>
    <w:uiPriority w:val="34"/>
    <w:qFormat/>
    <w:rsid w:val="00817CC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8">
    <w:name w:val="Абзац списка1"/>
    <w:basedOn w:val="a"/>
    <w:rsid w:val="00817CCE"/>
    <w:pPr>
      <w:ind w:left="720"/>
    </w:pPr>
    <w:rPr>
      <w:rFonts w:ascii="Calibri" w:eastAsia="Times New Roman" w:hAnsi="Calibri" w:cs="Times New Roman"/>
    </w:rPr>
  </w:style>
  <w:style w:type="paragraph" w:customStyle="1" w:styleId="afc">
    <w:name w:val="Знак Знак"/>
    <w:basedOn w:val="a"/>
    <w:rsid w:val="00817CCE"/>
    <w:pPr>
      <w:spacing w:after="160" w:line="240" w:lineRule="exact"/>
    </w:pPr>
    <w:rPr>
      <w:rFonts w:ascii="Verdana" w:eastAsia="Times New Roman" w:hAnsi="Verdana" w:cs="Times New Roman"/>
      <w:sz w:val="20"/>
      <w:szCs w:val="20"/>
      <w:lang w:val="en-US"/>
    </w:rPr>
  </w:style>
  <w:style w:type="paragraph" w:customStyle="1" w:styleId="140">
    <w:name w:val="Знак14"/>
    <w:basedOn w:val="a"/>
    <w:autoRedefine/>
    <w:rsid w:val="00817CCE"/>
    <w:pPr>
      <w:spacing w:after="0" w:line="240" w:lineRule="auto"/>
    </w:pPr>
    <w:rPr>
      <w:rFonts w:ascii="Times New Roman" w:eastAsia="SimSun" w:hAnsi="Times New Roman" w:cs="Times New Roman"/>
      <w:b/>
      <w:sz w:val="20"/>
      <w:szCs w:val="20"/>
    </w:rPr>
  </w:style>
  <w:style w:type="paragraph" w:styleId="afd">
    <w:name w:val="Normal (Web)"/>
    <w:basedOn w:val="a"/>
    <w:uiPriority w:val="99"/>
    <w:rsid w:val="00817CCE"/>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styleId="afe">
    <w:name w:val="Message Header"/>
    <w:basedOn w:val="a5"/>
    <w:link w:val="aff"/>
    <w:unhideWhenUsed/>
    <w:rsid w:val="00817CCE"/>
    <w:pPr>
      <w:keepLines/>
      <w:snapToGrid w:val="0"/>
      <w:spacing w:before="120" w:after="120" w:line="240" w:lineRule="atLeast"/>
      <w:ind w:left="1080" w:hanging="1080"/>
      <w:jc w:val="left"/>
    </w:pPr>
    <w:rPr>
      <w:rFonts w:ascii="Garamond" w:hAnsi="Garamond"/>
      <w:caps/>
      <w:sz w:val="18"/>
      <w:lang w:val="en-AU"/>
    </w:rPr>
  </w:style>
  <w:style w:type="character" w:customStyle="1" w:styleId="aff">
    <w:name w:val="Шапка Знак"/>
    <w:basedOn w:val="a0"/>
    <w:link w:val="afe"/>
    <w:rsid w:val="00817CCE"/>
    <w:rPr>
      <w:rFonts w:ascii="Garamond" w:eastAsia="Times New Roman" w:hAnsi="Garamond" w:cs="Times New Roman"/>
      <w:caps/>
      <w:sz w:val="18"/>
      <w:szCs w:val="20"/>
      <w:lang w:val="en-AU" w:eastAsia="ru-RU"/>
    </w:rPr>
  </w:style>
  <w:style w:type="paragraph" w:customStyle="1" w:styleId="BulletAB1">
    <w:name w:val="Bullet AB1"/>
    <w:basedOn w:val="a"/>
    <w:rsid w:val="00817CCE"/>
    <w:pPr>
      <w:tabs>
        <w:tab w:val="num" w:pos="360"/>
        <w:tab w:val="left" w:pos="1008"/>
      </w:tabs>
      <w:spacing w:after="60" w:line="240" w:lineRule="auto"/>
      <w:jc w:val="both"/>
    </w:pPr>
    <w:rPr>
      <w:rFonts w:ascii="Times New Roman" w:eastAsia="Calibri" w:hAnsi="Times New Roman" w:cs="Times New Roman"/>
      <w:sz w:val="21"/>
      <w:szCs w:val="21"/>
      <w:lang w:val="en-GB" w:eastAsia="ru-RU"/>
    </w:rPr>
  </w:style>
  <w:style w:type="paragraph" w:customStyle="1" w:styleId="26">
    <w:name w:val="Абзац списка2"/>
    <w:basedOn w:val="a"/>
    <w:rsid w:val="00817CCE"/>
    <w:pPr>
      <w:ind w:left="720"/>
    </w:pPr>
    <w:rPr>
      <w:rFonts w:ascii="Calibri" w:eastAsia="Times New Roman" w:hAnsi="Calibri" w:cs="Times New Roman"/>
      <w:lang w:val="en-US"/>
    </w:rPr>
  </w:style>
  <w:style w:type="character" w:customStyle="1" w:styleId="MessageHeaderLabel">
    <w:name w:val="Message Header Label"/>
    <w:rsid w:val="00817CCE"/>
    <w:rPr>
      <w:b/>
      <w:sz w:val="18"/>
    </w:rPr>
  </w:style>
  <w:style w:type="paragraph" w:customStyle="1" w:styleId="141">
    <w:name w:val="Знак Знак Знак1 Знак4"/>
    <w:basedOn w:val="a"/>
    <w:autoRedefine/>
    <w:rsid w:val="00817CCE"/>
    <w:pPr>
      <w:spacing w:after="160" w:line="240" w:lineRule="exact"/>
    </w:pPr>
    <w:rPr>
      <w:rFonts w:ascii="Times New Roman" w:eastAsia="SimSun" w:hAnsi="Times New Roman" w:cs="Times New Roman"/>
      <w:b/>
      <w:sz w:val="20"/>
      <w:szCs w:val="20"/>
    </w:rPr>
  </w:style>
  <w:style w:type="paragraph" w:customStyle="1" w:styleId="41">
    <w:name w:val="Знак Знак Знак4"/>
    <w:basedOn w:val="a"/>
    <w:rsid w:val="00817CCE"/>
    <w:pPr>
      <w:spacing w:after="160" w:line="240" w:lineRule="exact"/>
    </w:pPr>
    <w:rPr>
      <w:rFonts w:ascii="Verdana" w:eastAsia="Times New Roman" w:hAnsi="Verdana" w:cs="Times New Roman"/>
      <w:sz w:val="20"/>
      <w:szCs w:val="20"/>
      <w:lang w:val="en-US"/>
    </w:rPr>
  </w:style>
  <w:style w:type="paragraph" w:customStyle="1" w:styleId="51">
    <w:name w:val="Знак5"/>
    <w:basedOn w:val="a"/>
    <w:autoRedefine/>
    <w:rsid w:val="00817CCE"/>
    <w:pPr>
      <w:spacing w:after="160" w:line="240" w:lineRule="exact"/>
    </w:pPr>
    <w:rPr>
      <w:rFonts w:ascii="Times New Roman" w:eastAsia="SimSun" w:hAnsi="Times New Roman" w:cs="Times New Roman"/>
      <w:b/>
      <w:sz w:val="20"/>
      <w:szCs w:val="20"/>
    </w:rPr>
  </w:style>
  <w:style w:type="character" w:customStyle="1" w:styleId="27">
    <w:name w:val="Знак Знак2"/>
    <w:rsid w:val="00817CCE"/>
    <w:rPr>
      <w:sz w:val="24"/>
      <w:lang w:val="ru-RU" w:eastAsia="ru-RU" w:bidi="ar-SA"/>
    </w:rPr>
  </w:style>
  <w:style w:type="numbering" w:customStyle="1" w:styleId="110">
    <w:name w:val="Нет списка11"/>
    <w:next w:val="a2"/>
    <w:semiHidden/>
    <w:rsid w:val="00817CCE"/>
  </w:style>
  <w:style w:type="table" w:customStyle="1" w:styleId="28">
    <w:name w:val="Сетка таблицы2"/>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f9"/>
    <w:uiPriority w:val="59"/>
    <w:rsid w:val="00817CC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
    <w:name w:val="Нет списка2"/>
    <w:next w:val="a2"/>
    <w:semiHidden/>
    <w:rsid w:val="00817CCE"/>
  </w:style>
  <w:style w:type="table" w:customStyle="1" w:styleId="42">
    <w:name w:val="Сетка таблицы4"/>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Стиль"/>
    <w:basedOn w:val="a"/>
    <w:autoRedefine/>
    <w:rsid w:val="00817CCE"/>
    <w:pPr>
      <w:spacing w:after="160" w:line="240" w:lineRule="exact"/>
    </w:pPr>
    <w:rPr>
      <w:rFonts w:ascii="Times New Roman" w:eastAsia="SimSun" w:hAnsi="Times New Roman" w:cs="Times New Roman"/>
      <w:b/>
      <w:sz w:val="20"/>
      <w:szCs w:val="20"/>
    </w:rPr>
  </w:style>
  <w:style w:type="paragraph" w:customStyle="1" w:styleId="tkTablica">
    <w:name w:val="_Текст таблицы (tkTablica)"/>
    <w:basedOn w:val="a"/>
    <w:rsid w:val="00817CCE"/>
    <w:pPr>
      <w:spacing w:after="60"/>
      <w:jc w:val="both"/>
    </w:pPr>
    <w:rPr>
      <w:rFonts w:ascii="Arial" w:eastAsia="Times New Roman" w:hAnsi="Arial" w:cs="Arial"/>
      <w:sz w:val="20"/>
      <w:szCs w:val="20"/>
      <w:lang w:eastAsia="ru-RU"/>
    </w:rPr>
  </w:style>
  <w:style w:type="paragraph" w:customStyle="1" w:styleId="tkTekst">
    <w:name w:val="_Текст обычный (tkTekst)"/>
    <w:basedOn w:val="a"/>
    <w:rsid w:val="00817CCE"/>
    <w:pPr>
      <w:spacing w:after="60"/>
      <w:ind w:firstLine="567"/>
      <w:jc w:val="both"/>
    </w:pPr>
    <w:rPr>
      <w:rFonts w:ascii="Arial" w:eastAsia="Times New Roman" w:hAnsi="Arial" w:cs="Arial"/>
      <w:sz w:val="20"/>
      <w:szCs w:val="20"/>
      <w:lang w:val="ky-KG" w:eastAsia="ky-KG"/>
    </w:rPr>
  </w:style>
  <w:style w:type="paragraph" w:customStyle="1" w:styleId="tkNazvanie">
    <w:name w:val="_Название (tkNazvanie)"/>
    <w:basedOn w:val="a"/>
    <w:rsid w:val="00817CCE"/>
    <w:pPr>
      <w:spacing w:before="400" w:after="400"/>
      <w:ind w:left="1134" w:right="1134"/>
      <w:jc w:val="center"/>
    </w:pPr>
    <w:rPr>
      <w:rFonts w:ascii="Arial" w:eastAsia="Times New Roman" w:hAnsi="Arial" w:cs="Arial"/>
      <w:b/>
      <w:bCs/>
      <w:sz w:val="24"/>
      <w:szCs w:val="24"/>
      <w:lang w:eastAsia="ru-RU"/>
    </w:rPr>
  </w:style>
  <w:style w:type="table" w:customStyle="1" w:styleId="52">
    <w:name w:val="Сетка таблицы5"/>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9"/>
    <w:uiPriority w:val="59"/>
    <w:rsid w:val="00817CCE"/>
    <w:pPr>
      <w:spacing w:after="0" w:line="240" w:lineRule="auto"/>
    </w:pPr>
    <w:rPr>
      <w:rFonts w:ascii="Calibri" w:eastAsia="Calibri" w:hAnsi="Calibri" w:cs="Times New Roman"/>
      <w:lang w:val="ky-KG"/>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f9"/>
    <w:uiPriority w:val="59"/>
    <w:rsid w:val="0060304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9"/>
    <w:uiPriority w:val="59"/>
    <w:rsid w:val="00BB742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Нет списка3"/>
    <w:next w:val="a2"/>
    <w:semiHidden/>
    <w:rsid w:val="00E16929"/>
  </w:style>
  <w:style w:type="paragraph" w:customStyle="1" w:styleId="131">
    <w:name w:val="Знак Знак Знак1 Знак3"/>
    <w:basedOn w:val="a"/>
    <w:autoRedefine/>
    <w:rsid w:val="00E16929"/>
    <w:pPr>
      <w:spacing w:after="160" w:line="240" w:lineRule="exact"/>
    </w:pPr>
    <w:rPr>
      <w:rFonts w:ascii="Times New Roman" w:eastAsia="SimSun" w:hAnsi="Times New Roman" w:cs="Times New Roman"/>
      <w:b/>
      <w:sz w:val="20"/>
      <w:szCs w:val="20"/>
    </w:rPr>
  </w:style>
  <w:style w:type="paragraph" w:customStyle="1" w:styleId="37">
    <w:name w:val="Знак Знак Знак3"/>
    <w:basedOn w:val="a"/>
    <w:rsid w:val="00E16929"/>
    <w:pPr>
      <w:spacing w:after="160" w:line="240" w:lineRule="exact"/>
    </w:pPr>
    <w:rPr>
      <w:rFonts w:ascii="Verdana" w:eastAsia="Times New Roman" w:hAnsi="Verdana" w:cs="Times New Roman"/>
      <w:sz w:val="20"/>
      <w:szCs w:val="20"/>
      <w:lang w:val="en-US"/>
    </w:rPr>
  </w:style>
  <w:style w:type="paragraph" w:customStyle="1" w:styleId="43">
    <w:name w:val="Знак4"/>
    <w:basedOn w:val="a"/>
    <w:autoRedefine/>
    <w:rsid w:val="00E16929"/>
    <w:pPr>
      <w:spacing w:after="160" w:line="240" w:lineRule="exact"/>
    </w:pPr>
    <w:rPr>
      <w:rFonts w:ascii="Times New Roman" w:eastAsia="SimSun" w:hAnsi="Times New Roman" w:cs="Times New Roman"/>
      <w:b/>
      <w:sz w:val="20"/>
      <w:szCs w:val="20"/>
    </w:rPr>
  </w:style>
  <w:style w:type="paragraph" w:customStyle="1" w:styleId="13">
    <w:name w:val="Знак13"/>
    <w:basedOn w:val="a"/>
    <w:autoRedefine/>
    <w:rsid w:val="00E16929"/>
    <w:pPr>
      <w:numPr>
        <w:numId w:val="7"/>
      </w:numPr>
      <w:tabs>
        <w:tab w:val="clear" w:pos="360"/>
      </w:tabs>
      <w:spacing w:after="0" w:line="240" w:lineRule="auto"/>
      <w:ind w:left="0" w:firstLine="0"/>
    </w:pPr>
    <w:rPr>
      <w:rFonts w:ascii="Times New Roman" w:eastAsia="SimSun" w:hAnsi="Times New Roman" w:cs="Times New Roman"/>
      <w:b/>
      <w:sz w:val="20"/>
      <w:szCs w:val="20"/>
    </w:rPr>
  </w:style>
  <w:style w:type="paragraph" w:customStyle="1" w:styleId="44">
    <w:name w:val="Знак Знак4"/>
    <w:basedOn w:val="a"/>
    <w:rsid w:val="00E16929"/>
    <w:pPr>
      <w:spacing w:after="160" w:line="240" w:lineRule="exact"/>
    </w:pPr>
    <w:rPr>
      <w:rFonts w:ascii="Verdana" w:eastAsia="Times New Roman" w:hAnsi="Verdana" w:cs="Times New Roman"/>
      <w:sz w:val="20"/>
      <w:szCs w:val="20"/>
      <w:lang w:val="en-US"/>
    </w:rPr>
  </w:style>
  <w:style w:type="character" w:customStyle="1" w:styleId="230">
    <w:name w:val="Знак Знак23"/>
    <w:rsid w:val="00E16929"/>
    <w:rPr>
      <w:sz w:val="24"/>
      <w:lang w:val="ru-RU" w:eastAsia="ru-RU" w:bidi="ar-SA"/>
    </w:rPr>
  </w:style>
  <w:style w:type="paragraph" w:customStyle="1" w:styleId="38">
    <w:name w:val="Знак Знак Знак Знак Знак Знак Знак3"/>
    <w:basedOn w:val="a"/>
    <w:rsid w:val="00E16929"/>
    <w:pPr>
      <w:spacing w:after="160" w:line="240" w:lineRule="exact"/>
    </w:pPr>
    <w:rPr>
      <w:rFonts w:ascii="Verdana" w:eastAsia="Times New Roman" w:hAnsi="Verdana" w:cs="Times New Roman"/>
      <w:sz w:val="20"/>
      <w:szCs w:val="20"/>
      <w:lang w:val="en-US"/>
    </w:rPr>
  </w:style>
  <w:style w:type="table" w:customStyle="1" w:styleId="1100">
    <w:name w:val="Сетка таблицы110"/>
    <w:basedOn w:val="a1"/>
    <w:next w:val="af9"/>
    <w:uiPriority w:val="59"/>
    <w:rsid w:val="00FF740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next w:val="af9"/>
    <w:uiPriority w:val="59"/>
    <w:rsid w:val="00811D0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f9"/>
    <w:uiPriority w:val="59"/>
    <w:rsid w:val="009F1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
    <w:basedOn w:val="a1"/>
    <w:next w:val="af9"/>
    <w:uiPriority w:val="59"/>
    <w:rsid w:val="00A6239E"/>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1"/>
    <w:next w:val="af9"/>
    <w:uiPriority w:val="59"/>
    <w:rsid w:val="00E034B2"/>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f9"/>
    <w:uiPriority w:val="59"/>
    <w:rsid w:val="00E034B2"/>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next w:val="af9"/>
    <w:uiPriority w:val="59"/>
    <w:rsid w:val="007462A8"/>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2"/>
    <w:semiHidden/>
    <w:rsid w:val="00E57E75"/>
  </w:style>
  <w:style w:type="paragraph" w:customStyle="1" w:styleId="121">
    <w:name w:val="Знак Знак Знак1 Знак2"/>
    <w:basedOn w:val="a"/>
    <w:autoRedefine/>
    <w:rsid w:val="00E57E75"/>
    <w:pPr>
      <w:spacing w:after="160" w:line="240" w:lineRule="exact"/>
    </w:pPr>
    <w:rPr>
      <w:rFonts w:ascii="Times New Roman" w:eastAsia="SimSun" w:hAnsi="Times New Roman" w:cs="Times New Roman"/>
      <w:b/>
      <w:sz w:val="20"/>
      <w:szCs w:val="20"/>
    </w:rPr>
  </w:style>
  <w:style w:type="paragraph" w:customStyle="1" w:styleId="2a">
    <w:name w:val="Знак Знак Знак2"/>
    <w:basedOn w:val="a"/>
    <w:rsid w:val="00E57E75"/>
    <w:pPr>
      <w:spacing w:after="160" w:line="240" w:lineRule="exact"/>
    </w:pPr>
    <w:rPr>
      <w:rFonts w:ascii="Verdana" w:eastAsia="Times New Roman" w:hAnsi="Verdana" w:cs="Times New Roman"/>
      <w:sz w:val="20"/>
      <w:szCs w:val="20"/>
      <w:lang w:val="en-US"/>
    </w:rPr>
  </w:style>
  <w:style w:type="paragraph" w:customStyle="1" w:styleId="39">
    <w:name w:val="Знак3"/>
    <w:basedOn w:val="a"/>
    <w:autoRedefine/>
    <w:rsid w:val="00E57E75"/>
    <w:pPr>
      <w:spacing w:after="160" w:line="240" w:lineRule="exact"/>
    </w:pPr>
    <w:rPr>
      <w:rFonts w:ascii="Times New Roman" w:eastAsia="SimSun" w:hAnsi="Times New Roman" w:cs="Times New Roman"/>
      <w:b/>
      <w:sz w:val="20"/>
      <w:szCs w:val="20"/>
    </w:rPr>
  </w:style>
  <w:style w:type="paragraph" w:customStyle="1" w:styleId="122">
    <w:name w:val="Знак12"/>
    <w:basedOn w:val="a"/>
    <w:autoRedefine/>
    <w:rsid w:val="00E57E75"/>
    <w:pPr>
      <w:spacing w:after="0" w:line="240" w:lineRule="auto"/>
    </w:pPr>
    <w:rPr>
      <w:rFonts w:ascii="Times New Roman" w:eastAsia="SimSun" w:hAnsi="Times New Roman" w:cs="Times New Roman"/>
      <w:b/>
      <w:sz w:val="20"/>
      <w:szCs w:val="20"/>
    </w:rPr>
  </w:style>
  <w:style w:type="paragraph" w:customStyle="1" w:styleId="3a">
    <w:name w:val="Знак Знак3"/>
    <w:basedOn w:val="a"/>
    <w:rsid w:val="00E57E75"/>
    <w:pPr>
      <w:spacing w:after="160" w:line="240" w:lineRule="exact"/>
    </w:pPr>
    <w:rPr>
      <w:rFonts w:ascii="Verdana" w:eastAsia="Times New Roman" w:hAnsi="Verdana" w:cs="Times New Roman"/>
      <w:sz w:val="20"/>
      <w:szCs w:val="20"/>
      <w:lang w:val="en-US"/>
    </w:rPr>
  </w:style>
  <w:style w:type="character" w:customStyle="1" w:styleId="221">
    <w:name w:val="Знак Знак22"/>
    <w:rsid w:val="00E57E75"/>
    <w:rPr>
      <w:sz w:val="24"/>
      <w:lang w:val="ru-RU" w:eastAsia="ru-RU" w:bidi="ar-SA"/>
    </w:rPr>
  </w:style>
  <w:style w:type="paragraph" w:customStyle="1" w:styleId="2b">
    <w:name w:val="Знак Знак Знак Знак Знак Знак Знак2"/>
    <w:basedOn w:val="a"/>
    <w:rsid w:val="00E57E75"/>
    <w:pPr>
      <w:spacing w:after="160" w:line="240" w:lineRule="exact"/>
    </w:pPr>
    <w:rPr>
      <w:rFonts w:ascii="Verdana" w:eastAsia="Times New Roman" w:hAnsi="Verdana" w:cs="Times New Roman"/>
      <w:sz w:val="20"/>
      <w:szCs w:val="20"/>
      <w:lang w:val="en-US"/>
    </w:rPr>
  </w:style>
  <w:style w:type="numbering" w:customStyle="1" w:styleId="53">
    <w:name w:val="Нет списка5"/>
    <w:next w:val="a2"/>
    <w:semiHidden/>
    <w:rsid w:val="00B660C7"/>
  </w:style>
  <w:style w:type="paragraph" w:customStyle="1" w:styleId="112">
    <w:name w:val="Знак Знак Знак1 Знак1"/>
    <w:basedOn w:val="a"/>
    <w:autoRedefine/>
    <w:rsid w:val="00B660C7"/>
    <w:pPr>
      <w:spacing w:after="160" w:line="240" w:lineRule="exact"/>
    </w:pPr>
    <w:rPr>
      <w:rFonts w:ascii="Times New Roman" w:eastAsia="SimSun" w:hAnsi="Times New Roman" w:cs="Times New Roman"/>
      <w:b/>
      <w:sz w:val="20"/>
      <w:szCs w:val="20"/>
    </w:rPr>
  </w:style>
  <w:style w:type="paragraph" w:customStyle="1" w:styleId="1a">
    <w:name w:val="Знак Знак Знак1"/>
    <w:basedOn w:val="a"/>
    <w:rsid w:val="00B660C7"/>
    <w:pPr>
      <w:spacing w:after="160" w:line="240" w:lineRule="exact"/>
    </w:pPr>
    <w:rPr>
      <w:rFonts w:ascii="Verdana" w:eastAsia="Times New Roman" w:hAnsi="Verdana" w:cs="Times New Roman"/>
      <w:sz w:val="20"/>
      <w:szCs w:val="20"/>
      <w:lang w:val="en-US"/>
    </w:rPr>
  </w:style>
  <w:style w:type="paragraph" w:customStyle="1" w:styleId="2c">
    <w:name w:val="Знак2"/>
    <w:basedOn w:val="a"/>
    <w:autoRedefine/>
    <w:rsid w:val="00B660C7"/>
    <w:pPr>
      <w:spacing w:after="160" w:line="240" w:lineRule="exact"/>
    </w:pPr>
    <w:rPr>
      <w:rFonts w:ascii="Times New Roman" w:eastAsia="SimSun" w:hAnsi="Times New Roman" w:cs="Times New Roman"/>
      <w:b/>
      <w:sz w:val="20"/>
      <w:szCs w:val="20"/>
    </w:rPr>
  </w:style>
  <w:style w:type="paragraph" w:customStyle="1" w:styleId="113">
    <w:name w:val="Знак11"/>
    <w:basedOn w:val="a"/>
    <w:autoRedefine/>
    <w:rsid w:val="00B660C7"/>
    <w:pPr>
      <w:spacing w:after="0" w:line="240" w:lineRule="auto"/>
    </w:pPr>
    <w:rPr>
      <w:rFonts w:ascii="Times New Roman" w:eastAsia="SimSun" w:hAnsi="Times New Roman" w:cs="Times New Roman"/>
      <w:b/>
      <w:sz w:val="20"/>
      <w:szCs w:val="20"/>
    </w:rPr>
  </w:style>
  <w:style w:type="paragraph" w:customStyle="1" w:styleId="1b">
    <w:name w:val="Знак Знак1"/>
    <w:basedOn w:val="a"/>
    <w:rsid w:val="00B660C7"/>
    <w:pPr>
      <w:spacing w:after="160" w:line="240" w:lineRule="exact"/>
    </w:pPr>
    <w:rPr>
      <w:rFonts w:ascii="Verdana" w:eastAsia="Times New Roman" w:hAnsi="Verdana" w:cs="Times New Roman"/>
      <w:sz w:val="20"/>
      <w:szCs w:val="20"/>
      <w:lang w:val="en-US"/>
    </w:rPr>
  </w:style>
  <w:style w:type="character" w:customStyle="1" w:styleId="211">
    <w:name w:val="Знак Знак21"/>
    <w:rsid w:val="00B660C7"/>
    <w:rPr>
      <w:sz w:val="24"/>
      <w:lang w:val="ru-RU" w:eastAsia="ru-RU" w:bidi="ar-SA"/>
    </w:rPr>
  </w:style>
  <w:style w:type="paragraph" w:customStyle="1" w:styleId="1c">
    <w:name w:val="Знак Знак Знак Знак Знак Знак Знак1"/>
    <w:basedOn w:val="a"/>
    <w:rsid w:val="00B660C7"/>
    <w:pPr>
      <w:spacing w:after="160" w:line="240" w:lineRule="exact"/>
    </w:pPr>
    <w:rPr>
      <w:rFonts w:ascii="Verdana" w:eastAsia="Times New Roman" w:hAnsi="Verdana" w:cs="Times New Roman"/>
      <w:sz w:val="20"/>
      <w:szCs w:val="20"/>
      <w:lang w:val="en-US"/>
    </w:rPr>
  </w:style>
  <w:style w:type="character" w:styleId="aff1">
    <w:name w:val="line number"/>
    <w:basedOn w:val="a0"/>
    <w:uiPriority w:val="99"/>
    <w:semiHidden/>
    <w:unhideWhenUsed/>
    <w:rsid w:val="003D4F41"/>
  </w:style>
  <w:style w:type="paragraph" w:styleId="aff2">
    <w:name w:val="header"/>
    <w:basedOn w:val="a"/>
    <w:link w:val="aff3"/>
    <w:uiPriority w:val="99"/>
    <w:unhideWhenUsed/>
    <w:rsid w:val="003D4F41"/>
    <w:pPr>
      <w:tabs>
        <w:tab w:val="center" w:pos="4677"/>
        <w:tab w:val="right" w:pos="9355"/>
      </w:tabs>
      <w:spacing w:after="0" w:line="240" w:lineRule="auto"/>
    </w:pPr>
  </w:style>
  <w:style w:type="character" w:customStyle="1" w:styleId="aff3">
    <w:name w:val="Верхний колонтитул Знак"/>
    <w:basedOn w:val="a0"/>
    <w:link w:val="aff2"/>
    <w:uiPriority w:val="99"/>
    <w:rsid w:val="003D4F41"/>
  </w:style>
  <w:style w:type="table" w:customStyle="1" w:styleId="250">
    <w:name w:val="Сетка таблицы25"/>
    <w:basedOn w:val="a1"/>
    <w:next w:val="af9"/>
    <w:uiPriority w:val="59"/>
    <w:rsid w:val="00BA6AD6"/>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1"/>
    <w:next w:val="af9"/>
    <w:uiPriority w:val="59"/>
    <w:rsid w:val="00984190"/>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f9"/>
    <w:uiPriority w:val="59"/>
    <w:rsid w:val="00984190"/>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1"/>
    <w:next w:val="af9"/>
    <w:uiPriority w:val="59"/>
    <w:rsid w:val="00F14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1"/>
    <w:next w:val="af9"/>
    <w:uiPriority w:val="59"/>
    <w:rsid w:val="00DF7AC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1"/>
    <w:next w:val="af9"/>
    <w:uiPriority w:val="59"/>
    <w:rsid w:val="00DF7AC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2"/>
    <w:semiHidden/>
    <w:rsid w:val="0006705E"/>
  </w:style>
  <w:style w:type="paragraph" w:customStyle="1" w:styleId="1101">
    <w:name w:val="Знак Знак Знак1 Знак10"/>
    <w:basedOn w:val="a"/>
    <w:autoRedefine/>
    <w:rsid w:val="0006705E"/>
    <w:pPr>
      <w:spacing w:after="160" w:line="240" w:lineRule="exact"/>
    </w:pPr>
    <w:rPr>
      <w:rFonts w:ascii="Times New Roman" w:eastAsia="SimSun" w:hAnsi="Times New Roman" w:cs="Times New Roman"/>
      <w:b/>
      <w:sz w:val="20"/>
      <w:szCs w:val="20"/>
    </w:rPr>
  </w:style>
  <w:style w:type="paragraph" w:customStyle="1" w:styleId="101">
    <w:name w:val="Знак Знак Знак10"/>
    <w:basedOn w:val="a"/>
    <w:rsid w:val="0006705E"/>
    <w:pPr>
      <w:spacing w:after="160" w:line="240" w:lineRule="exact"/>
    </w:pPr>
    <w:rPr>
      <w:rFonts w:ascii="Verdana" w:eastAsia="Times New Roman" w:hAnsi="Verdana" w:cs="Times New Roman"/>
      <w:sz w:val="20"/>
      <w:szCs w:val="20"/>
      <w:lang w:val="en-US"/>
    </w:rPr>
  </w:style>
  <w:style w:type="paragraph" w:customStyle="1" w:styleId="201">
    <w:name w:val="Знак20"/>
    <w:basedOn w:val="a"/>
    <w:autoRedefine/>
    <w:rsid w:val="0006705E"/>
    <w:pPr>
      <w:spacing w:after="160" w:line="240" w:lineRule="exact"/>
    </w:pPr>
    <w:rPr>
      <w:rFonts w:ascii="Times New Roman" w:eastAsia="SimSun" w:hAnsi="Times New Roman" w:cs="Times New Roman"/>
      <w:b/>
      <w:sz w:val="20"/>
      <w:szCs w:val="20"/>
    </w:rPr>
  </w:style>
  <w:style w:type="paragraph" w:customStyle="1" w:styleId="1102">
    <w:name w:val="Знак110"/>
    <w:basedOn w:val="a"/>
    <w:autoRedefine/>
    <w:rsid w:val="0006705E"/>
    <w:pPr>
      <w:spacing w:after="0" w:line="240" w:lineRule="auto"/>
    </w:pPr>
    <w:rPr>
      <w:rFonts w:ascii="Times New Roman" w:eastAsia="SimSun" w:hAnsi="Times New Roman" w:cs="Times New Roman"/>
      <w:b/>
      <w:sz w:val="20"/>
      <w:szCs w:val="20"/>
    </w:rPr>
  </w:style>
  <w:style w:type="paragraph" w:customStyle="1" w:styleId="114">
    <w:name w:val="Знак Знак11"/>
    <w:basedOn w:val="a"/>
    <w:rsid w:val="0006705E"/>
    <w:pPr>
      <w:spacing w:after="160" w:line="240" w:lineRule="exact"/>
    </w:pPr>
    <w:rPr>
      <w:rFonts w:ascii="Verdana" w:eastAsia="Times New Roman" w:hAnsi="Verdana" w:cs="Times New Roman"/>
      <w:sz w:val="20"/>
      <w:szCs w:val="20"/>
      <w:lang w:val="en-US"/>
    </w:rPr>
  </w:style>
  <w:style w:type="character" w:customStyle="1" w:styleId="291">
    <w:name w:val="Знак Знак29"/>
    <w:rsid w:val="0006705E"/>
    <w:rPr>
      <w:sz w:val="24"/>
      <w:lang w:val="ru-RU" w:eastAsia="ru-RU" w:bidi="ar-SA"/>
    </w:rPr>
  </w:style>
  <w:style w:type="paragraph" w:customStyle="1" w:styleId="93">
    <w:name w:val="Знак Знак Знак Знак Знак Знак Знак9"/>
    <w:basedOn w:val="a"/>
    <w:rsid w:val="0006705E"/>
    <w:pPr>
      <w:spacing w:after="160" w:line="240" w:lineRule="exact"/>
    </w:pPr>
    <w:rPr>
      <w:rFonts w:ascii="Verdana" w:eastAsia="Times New Roman" w:hAnsi="Verdana" w:cs="Times New Roman"/>
      <w:sz w:val="20"/>
      <w:szCs w:val="20"/>
      <w:lang w:val="en-US"/>
    </w:rPr>
  </w:style>
  <w:style w:type="table" w:customStyle="1" w:styleId="1120">
    <w:name w:val="Сетка таблицы112"/>
    <w:basedOn w:val="a1"/>
    <w:next w:val="af9"/>
    <w:uiPriority w:val="59"/>
    <w:rsid w:val="005F0297"/>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2"/>
    <w:semiHidden/>
    <w:rsid w:val="003E0FEC"/>
  </w:style>
  <w:style w:type="paragraph" w:customStyle="1" w:styleId="190">
    <w:name w:val="Знак Знак Знак1 Знак9"/>
    <w:basedOn w:val="a"/>
    <w:autoRedefine/>
    <w:rsid w:val="00864E39"/>
    <w:pPr>
      <w:spacing w:after="160" w:line="240" w:lineRule="exact"/>
    </w:pPr>
    <w:rPr>
      <w:rFonts w:ascii="Times New Roman" w:eastAsia="SimSun" w:hAnsi="Times New Roman" w:cs="Times New Roman"/>
      <w:b/>
      <w:sz w:val="20"/>
      <w:szCs w:val="20"/>
    </w:rPr>
  </w:style>
  <w:style w:type="paragraph" w:customStyle="1" w:styleId="94">
    <w:name w:val="Знак Знак Знак9"/>
    <w:basedOn w:val="a"/>
    <w:rsid w:val="00864E39"/>
    <w:pPr>
      <w:spacing w:after="160" w:line="240" w:lineRule="exact"/>
    </w:pPr>
    <w:rPr>
      <w:rFonts w:ascii="Verdana" w:eastAsia="Times New Roman" w:hAnsi="Verdana" w:cs="Times New Roman"/>
      <w:sz w:val="20"/>
      <w:szCs w:val="20"/>
      <w:lang w:val="en-US"/>
    </w:rPr>
  </w:style>
  <w:style w:type="paragraph" w:customStyle="1" w:styleId="102">
    <w:name w:val="Знак10"/>
    <w:basedOn w:val="a"/>
    <w:autoRedefine/>
    <w:rsid w:val="00864E39"/>
    <w:pPr>
      <w:spacing w:after="160" w:line="240" w:lineRule="exact"/>
    </w:pPr>
    <w:rPr>
      <w:rFonts w:ascii="Times New Roman" w:eastAsia="SimSun" w:hAnsi="Times New Roman" w:cs="Times New Roman"/>
      <w:b/>
      <w:sz w:val="20"/>
      <w:szCs w:val="20"/>
    </w:rPr>
  </w:style>
  <w:style w:type="paragraph" w:customStyle="1" w:styleId="191">
    <w:name w:val="Знак19"/>
    <w:basedOn w:val="a"/>
    <w:autoRedefine/>
    <w:rsid w:val="00864E39"/>
    <w:pPr>
      <w:spacing w:after="0" w:line="240" w:lineRule="auto"/>
    </w:pPr>
    <w:rPr>
      <w:rFonts w:ascii="Times New Roman" w:eastAsia="SimSun" w:hAnsi="Times New Roman" w:cs="Times New Roman"/>
      <w:b/>
      <w:sz w:val="20"/>
      <w:szCs w:val="20"/>
    </w:rPr>
  </w:style>
  <w:style w:type="paragraph" w:customStyle="1" w:styleId="103">
    <w:name w:val="Знак Знак10"/>
    <w:basedOn w:val="a"/>
    <w:rsid w:val="00864E39"/>
    <w:pPr>
      <w:spacing w:after="160" w:line="240" w:lineRule="exact"/>
    </w:pPr>
    <w:rPr>
      <w:rFonts w:ascii="Verdana" w:eastAsia="Times New Roman" w:hAnsi="Verdana" w:cs="Times New Roman"/>
      <w:sz w:val="20"/>
      <w:szCs w:val="20"/>
      <w:lang w:val="en-US"/>
    </w:rPr>
  </w:style>
  <w:style w:type="character" w:customStyle="1" w:styleId="281">
    <w:name w:val="Знак Знак28"/>
    <w:rsid w:val="00864E39"/>
    <w:rPr>
      <w:sz w:val="24"/>
      <w:lang w:val="ru-RU" w:eastAsia="ru-RU" w:bidi="ar-SA"/>
    </w:rPr>
  </w:style>
  <w:style w:type="paragraph" w:customStyle="1" w:styleId="82">
    <w:name w:val="Знак Знак Знак Знак Знак Знак Знак8"/>
    <w:basedOn w:val="a"/>
    <w:rsid w:val="00864E39"/>
    <w:pPr>
      <w:spacing w:after="160" w:line="240" w:lineRule="exact"/>
    </w:pPr>
    <w:rPr>
      <w:rFonts w:ascii="Verdana" w:eastAsia="Times New Roman" w:hAnsi="Verdana" w:cs="Times New Roman"/>
      <w:sz w:val="20"/>
      <w:szCs w:val="20"/>
      <w:lang w:val="en-US"/>
    </w:rPr>
  </w:style>
  <w:style w:type="numbering" w:customStyle="1" w:styleId="83">
    <w:name w:val="Нет списка8"/>
    <w:next w:val="a2"/>
    <w:semiHidden/>
    <w:unhideWhenUsed/>
    <w:rsid w:val="008C21F0"/>
  </w:style>
  <w:style w:type="paragraph" w:customStyle="1" w:styleId="181">
    <w:name w:val="Знак Знак Знак1 Знак8"/>
    <w:basedOn w:val="a"/>
    <w:autoRedefine/>
    <w:rsid w:val="008C21F0"/>
    <w:pPr>
      <w:spacing w:after="160" w:line="240" w:lineRule="exact"/>
    </w:pPr>
    <w:rPr>
      <w:rFonts w:ascii="Times New Roman" w:eastAsia="SimSun" w:hAnsi="Times New Roman" w:cs="Times New Roman"/>
      <w:b/>
      <w:sz w:val="20"/>
      <w:szCs w:val="20"/>
    </w:rPr>
  </w:style>
  <w:style w:type="paragraph" w:customStyle="1" w:styleId="84">
    <w:name w:val="Знак Знак Знак8"/>
    <w:basedOn w:val="a"/>
    <w:rsid w:val="008C21F0"/>
    <w:pPr>
      <w:spacing w:after="160" w:line="240" w:lineRule="exact"/>
    </w:pPr>
    <w:rPr>
      <w:rFonts w:ascii="Verdana" w:eastAsia="Times New Roman" w:hAnsi="Verdana" w:cs="Times New Roman"/>
      <w:sz w:val="20"/>
      <w:szCs w:val="20"/>
      <w:lang w:val="en-US"/>
    </w:rPr>
  </w:style>
  <w:style w:type="paragraph" w:customStyle="1" w:styleId="95">
    <w:name w:val="Знак9"/>
    <w:basedOn w:val="a"/>
    <w:autoRedefine/>
    <w:rsid w:val="008C21F0"/>
    <w:pPr>
      <w:spacing w:after="160" w:line="240" w:lineRule="exact"/>
    </w:pPr>
    <w:rPr>
      <w:rFonts w:ascii="Times New Roman" w:eastAsia="SimSun" w:hAnsi="Times New Roman" w:cs="Times New Roman"/>
      <w:b/>
      <w:sz w:val="20"/>
      <w:szCs w:val="20"/>
    </w:rPr>
  </w:style>
  <w:style w:type="paragraph" w:customStyle="1" w:styleId="182">
    <w:name w:val="Знак18"/>
    <w:basedOn w:val="a"/>
    <w:autoRedefine/>
    <w:rsid w:val="008C21F0"/>
    <w:pPr>
      <w:spacing w:after="0" w:line="240" w:lineRule="auto"/>
    </w:pPr>
    <w:rPr>
      <w:rFonts w:ascii="Times New Roman" w:eastAsia="SimSun" w:hAnsi="Times New Roman" w:cs="Times New Roman"/>
      <w:b/>
      <w:sz w:val="20"/>
      <w:szCs w:val="20"/>
    </w:rPr>
  </w:style>
  <w:style w:type="paragraph" w:customStyle="1" w:styleId="85">
    <w:name w:val="Знак Знак8"/>
    <w:basedOn w:val="a"/>
    <w:rsid w:val="008C21F0"/>
    <w:pPr>
      <w:spacing w:after="160" w:line="240" w:lineRule="exact"/>
    </w:pPr>
    <w:rPr>
      <w:rFonts w:ascii="Verdana" w:eastAsia="Times New Roman" w:hAnsi="Verdana" w:cs="Times New Roman"/>
      <w:sz w:val="20"/>
      <w:szCs w:val="20"/>
      <w:lang w:val="en-US"/>
    </w:rPr>
  </w:style>
  <w:style w:type="character" w:customStyle="1" w:styleId="271">
    <w:name w:val="Знак Знак27"/>
    <w:rsid w:val="008C21F0"/>
    <w:rPr>
      <w:sz w:val="24"/>
      <w:lang w:val="ru-RU" w:eastAsia="ru-RU" w:bidi="ar-SA"/>
    </w:rPr>
  </w:style>
  <w:style w:type="paragraph" w:customStyle="1" w:styleId="73">
    <w:name w:val="Знак Знак Знак Знак Знак Знак Знак7"/>
    <w:basedOn w:val="a"/>
    <w:rsid w:val="008C21F0"/>
    <w:pPr>
      <w:spacing w:after="160" w:line="240" w:lineRule="exact"/>
    </w:pPr>
    <w:rPr>
      <w:rFonts w:ascii="Verdana" w:eastAsia="Times New Roman" w:hAnsi="Verdana" w:cs="Times New Roman"/>
      <w:sz w:val="20"/>
      <w:szCs w:val="20"/>
      <w:lang w:val="en-US"/>
    </w:rPr>
  </w:style>
  <w:style w:type="paragraph" w:customStyle="1" w:styleId="3b">
    <w:name w:val="Абзац списка3"/>
    <w:basedOn w:val="a"/>
    <w:rsid w:val="00CB3C31"/>
    <w:pPr>
      <w:spacing w:after="0" w:line="240" w:lineRule="auto"/>
      <w:ind w:left="720"/>
      <w:contextualSpacing/>
    </w:pPr>
    <w:rPr>
      <w:rFonts w:ascii="Times New Roman" w:eastAsia="Calibri" w:hAnsi="Times New Roman" w:cs="Times New Roman"/>
      <w:sz w:val="24"/>
      <w:szCs w:val="24"/>
      <w:lang w:eastAsia="ru-RU"/>
    </w:rPr>
  </w:style>
  <w:style w:type="character" w:customStyle="1" w:styleId="20">
    <w:name w:val="Заголовок 2 Знак"/>
    <w:basedOn w:val="a0"/>
    <w:link w:val="2"/>
    <w:uiPriority w:val="9"/>
    <w:rsid w:val="00797CEF"/>
    <w:rPr>
      <w:rFonts w:asciiTheme="majorHAnsi" w:eastAsiaTheme="majorEastAsia" w:hAnsiTheme="majorHAnsi" w:cstheme="majorBidi"/>
      <w:b/>
      <w:bCs/>
      <w:color w:val="4F81BD" w:themeColor="accent1"/>
      <w:sz w:val="26"/>
      <w:szCs w:val="26"/>
    </w:rPr>
  </w:style>
  <w:style w:type="character" w:customStyle="1" w:styleId="afb">
    <w:name w:val="Абзац списка Знак"/>
    <w:aliases w:val="List_Paragraph Знак,Multilevel para_II Знак,List Paragraph1 Знак,Akapit z listą BS Знак,Bullet1 Знак,ADB paragraph numbering Знак,List Paragraph (numbered (a)) Знак,List Paragraph 1 Знак,Main numbered paragraph Знак,Абзац вправо-1 Знак"/>
    <w:basedOn w:val="a0"/>
    <w:link w:val="afa"/>
    <w:uiPriority w:val="34"/>
    <w:qFormat/>
    <w:rsid w:val="00797CEF"/>
    <w:rPr>
      <w:rFonts w:ascii="Times New Roman" w:eastAsia="Times New Roman" w:hAnsi="Times New Roman" w:cs="Times New Roman"/>
      <w:sz w:val="24"/>
      <w:szCs w:val="24"/>
      <w:lang w:eastAsia="ru-RU"/>
    </w:rPr>
  </w:style>
  <w:style w:type="paragraph" w:customStyle="1" w:styleId="171">
    <w:name w:val="Знак Знак Знак1 Знак7"/>
    <w:basedOn w:val="a"/>
    <w:autoRedefine/>
    <w:rsid w:val="00F767D5"/>
    <w:pPr>
      <w:spacing w:after="160" w:line="240" w:lineRule="exact"/>
    </w:pPr>
    <w:rPr>
      <w:rFonts w:ascii="Times New Roman" w:eastAsia="SimSun" w:hAnsi="Times New Roman" w:cs="Times New Roman"/>
      <w:b/>
      <w:sz w:val="20"/>
      <w:szCs w:val="20"/>
    </w:rPr>
  </w:style>
  <w:style w:type="paragraph" w:customStyle="1" w:styleId="74">
    <w:name w:val="Знак Знак Знак7"/>
    <w:basedOn w:val="a"/>
    <w:rsid w:val="00F767D5"/>
    <w:pPr>
      <w:spacing w:after="160" w:line="240" w:lineRule="exact"/>
    </w:pPr>
    <w:rPr>
      <w:rFonts w:ascii="Verdana" w:eastAsia="Times New Roman" w:hAnsi="Verdana" w:cs="Times New Roman"/>
      <w:sz w:val="20"/>
      <w:szCs w:val="20"/>
      <w:lang w:val="en-US"/>
    </w:rPr>
  </w:style>
  <w:style w:type="paragraph" w:customStyle="1" w:styleId="86">
    <w:name w:val="Знак8"/>
    <w:basedOn w:val="a"/>
    <w:autoRedefine/>
    <w:rsid w:val="00F767D5"/>
    <w:pPr>
      <w:spacing w:after="160" w:line="240" w:lineRule="exact"/>
    </w:pPr>
    <w:rPr>
      <w:rFonts w:ascii="Times New Roman" w:eastAsia="SimSun" w:hAnsi="Times New Roman" w:cs="Times New Roman"/>
      <w:b/>
      <w:sz w:val="20"/>
      <w:szCs w:val="20"/>
    </w:rPr>
  </w:style>
  <w:style w:type="paragraph" w:customStyle="1" w:styleId="172">
    <w:name w:val="Знак17"/>
    <w:basedOn w:val="a"/>
    <w:autoRedefine/>
    <w:rsid w:val="00F767D5"/>
    <w:pPr>
      <w:spacing w:after="0" w:line="240" w:lineRule="auto"/>
    </w:pPr>
    <w:rPr>
      <w:rFonts w:ascii="Times New Roman" w:eastAsia="SimSun" w:hAnsi="Times New Roman" w:cs="Times New Roman"/>
      <w:b/>
      <w:sz w:val="20"/>
      <w:szCs w:val="20"/>
    </w:rPr>
  </w:style>
  <w:style w:type="paragraph" w:customStyle="1" w:styleId="75">
    <w:name w:val="Знак Знак7"/>
    <w:basedOn w:val="a"/>
    <w:rsid w:val="00F767D5"/>
    <w:pPr>
      <w:spacing w:after="160" w:line="240" w:lineRule="exact"/>
    </w:pPr>
    <w:rPr>
      <w:rFonts w:ascii="Verdana" w:eastAsia="Times New Roman" w:hAnsi="Verdana" w:cs="Times New Roman"/>
      <w:sz w:val="20"/>
      <w:szCs w:val="20"/>
      <w:lang w:val="en-US"/>
    </w:rPr>
  </w:style>
  <w:style w:type="character" w:customStyle="1" w:styleId="261">
    <w:name w:val="Знак Знак26"/>
    <w:rsid w:val="00F767D5"/>
    <w:rPr>
      <w:sz w:val="24"/>
      <w:lang w:val="ru-RU" w:eastAsia="ru-RU" w:bidi="ar-SA"/>
    </w:rPr>
  </w:style>
  <w:style w:type="paragraph" w:customStyle="1" w:styleId="61">
    <w:name w:val="Знак Знак Знак Знак Знак Знак Знак6"/>
    <w:basedOn w:val="a"/>
    <w:rsid w:val="00F767D5"/>
    <w:pPr>
      <w:spacing w:after="160" w:line="240" w:lineRule="exact"/>
    </w:pPr>
    <w:rPr>
      <w:rFonts w:ascii="Verdana" w:eastAsia="Times New Roman" w:hAnsi="Verdana" w:cs="Times New Roman"/>
      <w:sz w:val="20"/>
      <w:szCs w:val="20"/>
      <w:lang w:val="en-US"/>
    </w:rPr>
  </w:style>
  <w:style w:type="paragraph" w:customStyle="1" w:styleId="46">
    <w:name w:val="Абзац списка4"/>
    <w:basedOn w:val="a"/>
    <w:rsid w:val="00626019"/>
    <w:pPr>
      <w:spacing w:after="0" w:line="240" w:lineRule="auto"/>
      <w:ind w:left="720"/>
      <w:contextualSpacing/>
    </w:pPr>
    <w:rPr>
      <w:rFonts w:ascii="Times New Roman" w:eastAsia="Calibri" w:hAnsi="Times New Roman" w:cs="Times New Roman"/>
      <w:sz w:val="24"/>
      <w:szCs w:val="24"/>
      <w:lang w:eastAsia="ru-RU"/>
    </w:rPr>
  </w:style>
  <w:style w:type="paragraph" w:customStyle="1" w:styleId="161">
    <w:name w:val="Знак Знак Знак1 Знак6"/>
    <w:basedOn w:val="a"/>
    <w:autoRedefine/>
    <w:rsid w:val="006E261C"/>
    <w:pPr>
      <w:spacing w:after="160" w:line="240" w:lineRule="exact"/>
    </w:pPr>
    <w:rPr>
      <w:rFonts w:ascii="Times New Roman" w:eastAsia="SimSun" w:hAnsi="Times New Roman" w:cs="Times New Roman"/>
      <w:b/>
      <w:sz w:val="20"/>
      <w:szCs w:val="20"/>
    </w:rPr>
  </w:style>
  <w:style w:type="paragraph" w:customStyle="1" w:styleId="62">
    <w:name w:val="Знак Знак Знак6"/>
    <w:basedOn w:val="a"/>
    <w:rsid w:val="006E261C"/>
    <w:pPr>
      <w:spacing w:after="160" w:line="240" w:lineRule="exact"/>
    </w:pPr>
    <w:rPr>
      <w:rFonts w:ascii="Verdana" w:eastAsia="Times New Roman" w:hAnsi="Verdana" w:cs="Times New Roman"/>
      <w:sz w:val="20"/>
      <w:szCs w:val="20"/>
      <w:lang w:val="en-US"/>
    </w:rPr>
  </w:style>
  <w:style w:type="paragraph" w:customStyle="1" w:styleId="76">
    <w:name w:val="Знак7"/>
    <w:basedOn w:val="a"/>
    <w:autoRedefine/>
    <w:rsid w:val="006E261C"/>
    <w:pPr>
      <w:spacing w:after="160" w:line="240" w:lineRule="exact"/>
    </w:pPr>
    <w:rPr>
      <w:rFonts w:ascii="Times New Roman" w:eastAsia="SimSun" w:hAnsi="Times New Roman" w:cs="Times New Roman"/>
      <w:b/>
      <w:sz w:val="20"/>
      <w:szCs w:val="20"/>
    </w:rPr>
  </w:style>
  <w:style w:type="paragraph" w:customStyle="1" w:styleId="162">
    <w:name w:val="Знак16"/>
    <w:basedOn w:val="a"/>
    <w:autoRedefine/>
    <w:rsid w:val="006E261C"/>
    <w:pPr>
      <w:spacing w:after="0" w:line="240" w:lineRule="auto"/>
    </w:pPr>
    <w:rPr>
      <w:rFonts w:ascii="Times New Roman" w:eastAsia="SimSun" w:hAnsi="Times New Roman" w:cs="Times New Roman"/>
      <w:b/>
      <w:sz w:val="20"/>
      <w:szCs w:val="20"/>
    </w:rPr>
  </w:style>
  <w:style w:type="paragraph" w:customStyle="1" w:styleId="63">
    <w:name w:val="Знак Знак6"/>
    <w:basedOn w:val="a"/>
    <w:rsid w:val="006E261C"/>
    <w:pPr>
      <w:spacing w:after="160" w:line="240" w:lineRule="exact"/>
    </w:pPr>
    <w:rPr>
      <w:rFonts w:ascii="Verdana" w:eastAsia="Times New Roman" w:hAnsi="Verdana" w:cs="Times New Roman"/>
      <w:sz w:val="20"/>
      <w:szCs w:val="20"/>
      <w:lang w:val="en-US"/>
    </w:rPr>
  </w:style>
  <w:style w:type="character" w:customStyle="1" w:styleId="251">
    <w:name w:val="Знак Знак25"/>
    <w:rsid w:val="006E261C"/>
    <w:rPr>
      <w:sz w:val="24"/>
      <w:lang w:val="ru-RU" w:eastAsia="ru-RU" w:bidi="ar-SA"/>
    </w:rPr>
  </w:style>
  <w:style w:type="paragraph" w:customStyle="1" w:styleId="54">
    <w:name w:val="Знак Знак Знак Знак Знак Знак Знак5"/>
    <w:basedOn w:val="a"/>
    <w:rsid w:val="006E261C"/>
    <w:pPr>
      <w:spacing w:after="160" w:line="240" w:lineRule="exact"/>
    </w:pPr>
    <w:rPr>
      <w:rFonts w:ascii="Verdana" w:eastAsia="Times New Roman" w:hAnsi="Verdana" w:cs="Times New Roman"/>
      <w:sz w:val="20"/>
      <w:szCs w:val="20"/>
      <w:lang w:val="en-US"/>
    </w:rPr>
  </w:style>
  <w:style w:type="paragraph" w:customStyle="1" w:styleId="Default">
    <w:name w:val="Default"/>
    <w:rsid w:val="004969D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96">
    <w:name w:val="Нет списка9"/>
    <w:next w:val="a2"/>
    <w:uiPriority w:val="99"/>
    <w:semiHidden/>
    <w:unhideWhenUsed/>
    <w:rsid w:val="00307915"/>
  </w:style>
  <w:style w:type="table" w:customStyle="1" w:styleId="300">
    <w:name w:val="Сетка таблицы30"/>
    <w:basedOn w:val="a1"/>
    <w:next w:val="af9"/>
    <w:uiPriority w:val="59"/>
    <w:rsid w:val="0030791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basedOn w:val="a0"/>
    <w:uiPriority w:val="22"/>
    <w:qFormat/>
    <w:rsid w:val="00E65140"/>
    <w:rPr>
      <w:b/>
      <w:bCs/>
    </w:rPr>
  </w:style>
  <w:style w:type="paragraph" w:styleId="aff5">
    <w:name w:val="endnote text"/>
    <w:basedOn w:val="a"/>
    <w:link w:val="aff6"/>
    <w:uiPriority w:val="99"/>
    <w:semiHidden/>
    <w:unhideWhenUsed/>
    <w:rsid w:val="00994F06"/>
    <w:pPr>
      <w:spacing w:after="0" w:line="240" w:lineRule="auto"/>
    </w:pPr>
    <w:rPr>
      <w:sz w:val="20"/>
      <w:szCs w:val="20"/>
    </w:rPr>
  </w:style>
  <w:style w:type="character" w:customStyle="1" w:styleId="aff6">
    <w:name w:val="Текст концевой сноски Знак"/>
    <w:basedOn w:val="a0"/>
    <w:link w:val="aff5"/>
    <w:uiPriority w:val="99"/>
    <w:semiHidden/>
    <w:rsid w:val="00994F06"/>
    <w:rPr>
      <w:sz w:val="20"/>
      <w:szCs w:val="20"/>
    </w:rPr>
  </w:style>
  <w:style w:type="character" w:styleId="aff7">
    <w:name w:val="endnote reference"/>
    <w:basedOn w:val="a0"/>
    <w:uiPriority w:val="99"/>
    <w:semiHidden/>
    <w:unhideWhenUsed/>
    <w:rsid w:val="00994F06"/>
    <w:rPr>
      <w:vertAlign w:val="superscript"/>
    </w:rPr>
  </w:style>
  <w:style w:type="numbering" w:customStyle="1" w:styleId="104">
    <w:name w:val="Нет списка10"/>
    <w:next w:val="a2"/>
    <w:uiPriority w:val="99"/>
    <w:semiHidden/>
    <w:unhideWhenUsed/>
    <w:rsid w:val="004F695B"/>
  </w:style>
  <w:style w:type="table" w:customStyle="1" w:styleId="330">
    <w:name w:val="Сетка таблицы33"/>
    <w:basedOn w:val="a1"/>
    <w:next w:val="af9"/>
    <w:uiPriority w:val="59"/>
    <w:rsid w:val="004F695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Нет списка12"/>
    <w:next w:val="a2"/>
    <w:semiHidden/>
    <w:rsid w:val="007B6D5D"/>
  </w:style>
  <w:style w:type="paragraph" w:customStyle="1" w:styleId="151">
    <w:name w:val="Знак Знак Знак1 Знак5"/>
    <w:basedOn w:val="a"/>
    <w:autoRedefine/>
    <w:rsid w:val="007B6D5D"/>
    <w:pPr>
      <w:spacing w:after="160" w:line="240" w:lineRule="exact"/>
    </w:pPr>
    <w:rPr>
      <w:rFonts w:ascii="Times New Roman" w:eastAsia="SimSun" w:hAnsi="Times New Roman" w:cs="Times New Roman"/>
      <w:b/>
      <w:sz w:val="20"/>
      <w:szCs w:val="20"/>
    </w:rPr>
  </w:style>
  <w:style w:type="paragraph" w:customStyle="1" w:styleId="55">
    <w:name w:val="Знак Знак Знак5"/>
    <w:basedOn w:val="a"/>
    <w:rsid w:val="007B6D5D"/>
    <w:pPr>
      <w:spacing w:after="160" w:line="240" w:lineRule="exact"/>
    </w:pPr>
    <w:rPr>
      <w:rFonts w:ascii="Verdana" w:eastAsia="Times New Roman" w:hAnsi="Verdana" w:cs="Times New Roman"/>
      <w:sz w:val="20"/>
      <w:szCs w:val="20"/>
      <w:lang w:val="en-US"/>
    </w:rPr>
  </w:style>
  <w:style w:type="paragraph" w:customStyle="1" w:styleId="64">
    <w:name w:val="Знак6"/>
    <w:basedOn w:val="a"/>
    <w:autoRedefine/>
    <w:rsid w:val="007B6D5D"/>
    <w:pPr>
      <w:spacing w:after="160" w:line="240" w:lineRule="exact"/>
    </w:pPr>
    <w:rPr>
      <w:rFonts w:ascii="Times New Roman" w:eastAsia="SimSun" w:hAnsi="Times New Roman" w:cs="Times New Roman"/>
      <w:b/>
      <w:sz w:val="20"/>
      <w:szCs w:val="20"/>
    </w:rPr>
  </w:style>
  <w:style w:type="paragraph" w:customStyle="1" w:styleId="152">
    <w:name w:val="Знак15"/>
    <w:basedOn w:val="a"/>
    <w:autoRedefine/>
    <w:rsid w:val="007B6D5D"/>
    <w:pPr>
      <w:spacing w:after="0" w:line="240" w:lineRule="auto"/>
    </w:pPr>
    <w:rPr>
      <w:rFonts w:ascii="Times New Roman" w:eastAsia="SimSun" w:hAnsi="Times New Roman" w:cs="Times New Roman"/>
      <w:b/>
      <w:sz w:val="20"/>
      <w:szCs w:val="20"/>
    </w:rPr>
  </w:style>
  <w:style w:type="paragraph" w:customStyle="1" w:styleId="56">
    <w:name w:val="Знак Знак5"/>
    <w:basedOn w:val="a"/>
    <w:rsid w:val="007B6D5D"/>
    <w:pPr>
      <w:spacing w:after="160" w:line="240" w:lineRule="exact"/>
    </w:pPr>
    <w:rPr>
      <w:rFonts w:ascii="Verdana" w:eastAsia="Times New Roman" w:hAnsi="Verdana" w:cs="Times New Roman"/>
      <w:sz w:val="20"/>
      <w:szCs w:val="20"/>
      <w:lang w:val="en-US"/>
    </w:rPr>
  </w:style>
  <w:style w:type="character" w:customStyle="1" w:styleId="241">
    <w:name w:val="Знак Знак24"/>
    <w:rsid w:val="007B6D5D"/>
    <w:rPr>
      <w:sz w:val="24"/>
      <w:lang w:val="ru-RU" w:eastAsia="ru-RU" w:bidi="ar-SA"/>
    </w:rPr>
  </w:style>
  <w:style w:type="paragraph" w:customStyle="1" w:styleId="47">
    <w:name w:val="Знак Знак Знак Знак Знак Знак Знак4"/>
    <w:basedOn w:val="a"/>
    <w:rsid w:val="007B6D5D"/>
    <w:pPr>
      <w:spacing w:after="160" w:line="240" w:lineRule="exact"/>
    </w:pPr>
    <w:rPr>
      <w:rFonts w:ascii="Verdana" w:eastAsia="Times New Roman" w:hAnsi="Verdana" w:cs="Times New Roman"/>
      <w:sz w:val="20"/>
      <w:szCs w:val="20"/>
      <w:lang w:val="en-US"/>
    </w:rPr>
  </w:style>
  <w:style w:type="table" w:customStyle="1" w:styleId="340">
    <w:name w:val="Сетка таблицы34"/>
    <w:basedOn w:val="a1"/>
    <w:next w:val="af9"/>
    <w:uiPriority w:val="59"/>
    <w:rsid w:val="00FB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
    <w:next w:val="a2"/>
    <w:uiPriority w:val="99"/>
    <w:semiHidden/>
    <w:unhideWhenUsed/>
    <w:rsid w:val="00D7070C"/>
  </w:style>
  <w:style w:type="table" w:customStyle="1" w:styleId="331">
    <w:name w:val="Сетка таблицы331"/>
    <w:basedOn w:val="a1"/>
    <w:uiPriority w:val="59"/>
    <w:rsid w:val="00D7070C"/>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2"/>
    <w:uiPriority w:val="99"/>
    <w:semiHidden/>
    <w:unhideWhenUsed/>
    <w:rsid w:val="00A17495"/>
  </w:style>
  <w:style w:type="table" w:customStyle="1" w:styleId="332">
    <w:name w:val="Сетка таблицы332"/>
    <w:basedOn w:val="a1"/>
    <w:uiPriority w:val="59"/>
    <w:rsid w:val="00A1749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
    <w:next w:val="a2"/>
    <w:semiHidden/>
    <w:rsid w:val="00A20F45"/>
  </w:style>
  <w:style w:type="table" w:customStyle="1" w:styleId="350">
    <w:name w:val="Сетка таблицы35"/>
    <w:basedOn w:val="a1"/>
    <w:next w:val="af9"/>
    <w:rsid w:val="00A20F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Hyperlink"/>
    <w:uiPriority w:val="99"/>
    <w:rsid w:val="00A20F45"/>
    <w:rPr>
      <w:color w:val="0000FF"/>
      <w:u w:val="single"/>
    </w:rPr>
  </w:style>
  <w:style w:type="paragraph" w:customStyle="1" w:styleId="tkZagolovok2">
    <w:name w:val="_Заголовок Раздел (tkZagolovok2)"/>
    <w:basedOn w:val="a"/>
    <w:rsid w:val="00A20F45"/>
    <w:pPr>
      <w:spacing w:before="200"/>
      <w:ind w:left="1134" w:right="1134"/>
      <w:jc w:val="center"/>
    </w:pPr>
    <w:rPr>
      <w:rFonts w:ascii="Arial" w:eastAsia="Times New Roman" w:hAnsi="Arial" w:cs="Arial"/>
      <w:b/>
      <w:bCs/>
      <w:sz w:val="24"/>
      <w:szCs w:val="24"/>
      <w:lang w:eastAsia="ru-RU"/>
    </w:rPr>
  </w:style>
  <w:style w:type="paragraph" w:customStyle="1" w:styleId="aff9">
    <w:name w:val="Заголовок сообщения (первый)"/>
    <w:basedOn w:val="a"/>
    <w:rsid w:val="00A20F45"/>
    <w:pPr>
      <w:spacing w:after="0" w:line="240" w:lineRule="auto"/>
    </w:pPr>
    <w:rPr>
      <w:rFonts w:ascii="Times New Roman" w:eastAsia="Times New Roman" w:hAnsi="Times New Roman" w:cs="Times New Roman"/>
      <w:sz w:val="24"/>
      <w:szCs w:val="24"/>
      <w:lang w:eastAsia="ru-RU"/>
    </w:rPr>
  </w:style>
  <w:style w:type="numbering" w:customStyle="1" w:styleId="163">
    <w:name w:val="Нет списка16"/>
    <w:next w:val="a2"/>
    <w:semiHidden/>
    <w:rsid w:val="008A0DBE"/>
  </w:style>
  <w:style w:type="paragraph" w:customStyle="1" w:styleId="1111">
    <w:name w:val="Знак Знак Знак1 Знак11"/>
    <w:basedOn w:val="a"/>
    <w:autoRedefine/>
    <w:rsid w:val="008A0DBE"/>
    <w:pPr>
      <w:spacing w:after="160" w:line="240" w:lineRule="exact"/>
    </w:pPr>
    <w:rPr>
      <w:rFonts w:ascii="Times New Roman" w:eastAsia="SimSun" w:hAnsi="Times New Roman" w:cs="Times New Roman"/>
      <w:b/>
      <w:sz w:val="20"/>
      <w:szCs w:val="20"/>
    </w:rPr>
  </w:style>
  <w:style w:type="paragraph" w:customStyle="1" w:styleId="115">
    <w:name w:val="Знак Знак Знак11"/>
    <w:basedOn w:val="a"/>
    <w:rsid w:val="008A0DBE"/>
    <w:pPr>
      <w:spacing w:after="160" w:line="240" w:lineRule="exact"/>
    </w:pPr>
    <w:rPr>
      <w:rFonts w:ascii="Verdana" w:eastAsia="Times New Roman" w:hAnsi="Verdana" w:cs="Times New Roman"/>
      <w:sz w:val="20"/>
      <w:szCs w:val="20"/>
      <w:lang w:val="en-US"/>
    </w:rPr>
  </w:style>
  <w:style w:type="paragraph" w:customStyle="1" w:styleId="212">
    <w:name w:val="Знак21"/>
    <w:basedOn w:val="a"/>
    <w:autoRedefine/>
    <w:rsid w:val="008A0DBE"/>
    <w:pPr>
      <w:spacing w:after="160" w:line="240" w:lineRule="exact"/>
    </w:pPr>
    <w:rPr>
      <w:rFonts w:ascii="Times New Roman" w:eastAsia="SimSun" w:hAnsi="Times New Roman" w:cs="Times New Roman"/>
      <w:b/>
      <w:sz w:val="20"/>
      <w:szCs w:val="20"/>
    </w:rPr>
  </w:style>
  <w:style w:type="paragraph" w:customStyle="1" w:styleId="1112">
    <w:name w:val="Знак111"/>
    <w:basedOn w:val="a"/>
    <w:autoRedefine/>
    <w:rsid w:val="008A0DBE"/>
    <w:pPr>
      <w:spacing w:after="0" w:line="240" w:lineRule="auto"/>
    </w:pPr>
    <w:rPr>
      <w:rFonts w:ascii="Times New Roman" w:eastAsia="SimSun" w:hAnsi="Times New Roman" w:cs="Times New Roman"/>
      <w:b/>
      <w:sz w:val="20"/>
      <w:szCs w:val="20"/>
    </w:rPr>
  </w:style>
  <w:style w:type="paragraph" w:customStyle="1" w:styleId="124">
    <w:name w:val="Знак Знак12"/>
    <w:basedOn w:val="a"/>
    <w:rsid w:val="008A0DBE"/>
    <w:pPr>
      <w:spacing w:after="160" w:line="240" w:lineRule="exact"/>
    </w:pPr>
    <w:rPr>
      <w:rFonts w:ascii="Verdana" w:eastAsia="Times New Roman" w:hAnsi="Verdana" w:cs="Times New Roman"/>
      <w:sz w:val="20"/>
      <w:szCs w:val="20"/>
      <w:lang w:val="en-US"/>
    </w:rPr>
  </w:style>
  <w:style w:type="character" w:customStyle="1" w:styleId="2100">
    <w:name w:val="Знак Знак210"/>
    <w:rsid w:val="008A0DBE"/>
    <w:rPr>
      <w:sz w:val="24"/>
      <w:lang w:val="ru-RU" w:eastAsia="ru-RU" w:bidi="ar-SA"/>
    </w:rPr>
  </w:style>
  <w:style w:type="paragraph" w:customStyle="1" w:styleId="105">
    <w:name w:val="Знак Знак Знак Знак Знак Знак Знак10"/>
    <w:basedOn w:val="a"/>
    <w:rsid w:val="008A0DBE"/>
    <w:pPr>
      <w:spacing w:after="160" w:line="240" w:lineRule="exact"/>
    </w:pPr>
    <w:rPr>
      <w:rFonts w:ascii="Verdana" w:eastAsia="Times New Roman" w:hAnsi="Verdana" w:cs="Times New Roman"/>
      <w:sz w:val="20"/>
      <w:szCs w:val="20"/>
      <w:lang w:val="en-US"/>
    </w:rPr>
  </w:style>
  <w:style w:type="paragraph" w:customStyle="1" w:styleId="57">
    <w:name w:val="Абзац списка5"/>
    <w:basedOn w:val="a"/>
    <w:rsid w:val="002E5815"/>
    <w:pPr>
      <w:spacing w:after="0" w:line="240" w:lineRule="auto"/>
      <w:ind w:left="720"/>
      <w:contextualSpacing/>
    </w:pPr>
    <w:rPr>
      <w:rFonts w:ascii="Times New Roman" w:eastAsia="Calibri" w:hAnsi="Times New Roman" w:cs="Times New Roman"/>
      <w:sz w:val="24"/>
      <w:szCs w:val="24"/>
      <w:lang w:eastAsia="ru-RU"/>
    </w:rPr>
  </w:style>
  <w:style w:type="numbering" w:customStyle="1" w:styleId="173">
    <w:name w:val="Нет списка17"/>
    <w:next w:val="a2"/>
    <w:uiPriority w:val="99"/>
    <w:semiHidden/>
    <w:unhideWhenUsed/>
    <w:rsid w:val="00423241"/>
  </w:style>
  <w:style w:type="table" w:customStyle="1" w:styleId="333">
    <w:name w:val="Сетка таблицы333"/>
    <w:basedOn w:val="a1"/>
    <w:uiPriority w:val="59"/>
    <w:rsid w:val="00423241"/>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3">
    <w:name w:val="Нет списка18"/>
    <w:next w:val="a2"/>
    <w:semiHidden/>
    <w:rsid w:val="009D0CFE"/>
  </w:style>
  <w:style w:type="paragraph" w:customStyle="1" w:styleId="1121">
    <w:name w:val="Знак Знак Знак1 Знак12"/>
    <w:basedOn w:val="a"/>
    <w:autoRedefine/>
    <w:rsid w:val="009D0CFE"/>
    <w:pPr>
      <w:spacing w:after="160" w:line="240" w:lineRule="exact"/>
    </w:pPr>
    <w:rPr>
      <w:rFonts w:ascii="Times New Roman" w:eastAsia="SimSun" w:hAnsi="Times New Roman" w:cs="Times New Roman"/>
      <w:b/>
      <w:sz w:val="20"/>
      <w:szCs w:val="20"/>
    </w:rPr>
  </w:style>
  <w:style w:type="paragraph" w:customStyle="1" w:styleId="125">
    <w:name w:val="Знак Знак Знак12"/>
    <w:basedOn w:val="a"/>
    <w:rsid w:val="009D0CFE"/>
    <w:pPr>
      <w:spacing w:after="160" w:line="240" w:lineRule="exact"/>
    </w:pPr>
    <w:rPr>
      <w:rFonts w:ascii="Verdana" w:eastAsia="Times New Roman" w:hAnsi="Verdana" w:cs="Times New Roman"/>
      <w:sz w:val="20"/>
      <w:szCs w:val="20"/>
      <w:lang w:val="en-US"/>
    </w:rPr>
  </w:style>
  <w:style w:type="paragraph" w:customStyle="1" w:styleId="222">
    <w:name w:val="Знак22"/>
    <w:basedOn w:val="a"/>
    <w:autoRedefine/>
    <w:rsid w:val="009D0CFE"/>
    <w:pPr>
      <w:spacing w:after="160" w:line="240" w:lineRule="exact"/>
    </w:pPr>
    <w:rPr>
      <w:rFonts w:ascii="Times New Roman" w:eastAsia="SimSun" w:hAnsi="Times New Roman" w:cs="Times New Roman"/>
      <w:b/>
      <w:sz w:val="20"/>
      <w:szCs w:val="20"/>
    </w:rPr>
  </w:style>
  <w:style w:type="paragraph" w:customStyle="1" w:styleId="1122">
    <w:name w:val="Знак112"/>
    <w:basedOn w:val="a"/>
    <w:autoRedefine/>
    <w:rsid w:val="009D0CFE"/>
    <w:pPr>
      <w:spacing w:after="0" w:line="240" w:lineRule="auto"/>
    </w:pPr>
    <w:rPr>
      <w:rFonts w:ascii="Times New Roman" w:eastAsia="SimSun" w:hAnsi="Times New Roman" w:cs="Times New Roman"/>
      <w:b/>
      <w:sz w:val="20"/>
      <w:szCs w:val="20"/>
    </w:rPr>
  </w:style>
  <w:style w:type="paragraph" w:customStyle="1" w:styleId="133">
    <w:name w:val="Знак Знак13"/>
    <w:basedOn w:val="a"/>
    <w:rsid w:val="009D0CFE"/>
    <w:pPr>
      <w:spacing w:after="160" w:line="240" w:lineRule="exact"/>
    </w:pPr>
    <w:rPr>
      <w:rFonts w:ascii="Verdana" w:eastAsia="Times New Roman" w:hAnsi="Verdana" w:cs="Times New Roman"/>
      <w:sz w:val="20"/>
      <w:szCs w:val="20"/>
      <w:lang w:val="en-US"/>
    </w:rPr>
  </w:style>
  <w:style w:type="character" w:customStyle="1" w:styleId="2110">
    <w:name w:val="Знак Знак211"/>
    <w:rsid w:val="009D0CFE"/>
    <w:rPr>
      <w:sz w:val="24"/>
      <w:lang w:val="ru-RU" w:eastAsia="ru-RU" w:bidi="ar-SA"/>
    </w:rPr>
  </w:style>
  <w:style w:type="paragraph" w:customStyle="1" w:styleId="116">
    <w:name w:val="Знак Знак Знак Знак Знак Знак Знак11"/>
    <w:basedOn w:val="a"/>
    <w:rsid w:val="009D0CFE"/>
    <w:pPr>
      <w:spacing w:after="160" w:line="240" w:lineRule="exact"/>
    </w:pPr>
    <w:rPr>
      <w:rFonts w:ascii="Verdana" w:eastAsia="Times New Roman" w:hAnsi="Verdana" w:cs="Times New Roman"/>
      <w:sz w:val="20"/>
      <w:szCs w:val="20"/>
      <w:lang w:val="en-US"/>
    </w:rPr>
  </w:style>
  <w:style w:type="numbering" w:customStyle="1" w:styleId="192">
    <w:name w:val="Нет списка19"/>
    <w:next w:val="a2"/>
    <w:uiPriority w:val="99"/>
    <w:semiHidden/>
    <w:unhideWhenUsed/>
    <w:rsid w:val="00EB5D69"/>
  </w:style>
  <w:style w:type="numbering" w:customStyle="1" w:styleId="1103">
    <w:name w:val="Нет списка110"/>
    <w:next w:val="a2"/>
    <w:uiPriority w:val="99"/>
    <w:semiHidden/>
    <w:rsid w:val="00EB5D69"/>
  </w:style>
  <w:style w:type="paragraph" w:customStyle="1" w:styleId="213">
    <w:name w:val="Заголовок 21"/>
    <w:basedOn w:val="a"/>
    <w:next w:val="a"/>
    <w:uiPriority w:val="9"/>
    <w:unhideWhenUsed/>
    <w:qFormat/>
    <w:rsid w:val="00EB5D69"/>
    <w:pPr>
      <w:keepNext/>
      <w:keepLines/>
      <w:spacing w:before="240" w:after="120" w:line="240" w:lineRule="auto"/>
      <w:jc w:val="both"/>
      <w:outlineLvl w:val="1"/>
    </w:pPr>
    <w:rPr>
      <w:rFonts w:ascii="Times New Roman" w:eastAsia="Times New Roman" w:hAnsi="Times New Roman" w:cs="Times New Roman"/>
      <w:b/>
      <w:bCs/>
      <w:sz w:val="28"/>
      <w:szCs w:val="26"/>
      <w:lang w:val="en-US"/>
    </w:rPr>
  </w:style>
  <w:style w:type="paragraph" w:customStyle="1" w:styleId="311">
    <w:name w:val="Заголовок 31"/>
    <w:basedOn w:val="a"/>
    <w:next w:val="a"/>
    <w:uiPriority w:val="9"/>
    <w:semiHidden/>
    <w:unhideWhenUsed/>
    <w:qFormat/>
    <w:rsid w:val="00EB5D69"/>
    <w:pPr>
      <w:keepNext/>
      <w:keepLines/>
      <w:spacing w:before="200" w:after="0"/>
      <w:outlineLvl w:val="2"/>
    </w:pPr>
    <w:rPr>
      <w:rFonts w:ascii="Calibri Light" w:eastAsia="Times New Roman" w:hAnsi="Calibri Light" w:cs="Times New Roman"/>
      <w:b/>
      <w:bCs/>
      <w:color w:val="5B9BD5"/>
    </w:rPr>
  </w:style>
  <w:style w:type="character" w:customStyle="1" w:styleId="affa">
    <w:name w:val="Основной текст_"/>
    <w:basedOn w:val="a0"/>
    <w:link w:val="48"/>
    <w:rsid w:val="00EB5D69"/>
    <w:rPr>
      <w:rFonts w:ascii="Segoe UI" w:eastAsia="Segoe UI" w:hAnsi="Segoe UI" w:cs="Segoe UI"/>
      <w:sz w:val="21"/>
      <w:szCs w:val="21"/>
      <w:shd w:val="clear" w:color="auto" w:fill="FFFFFF"/>
    </w:rPr>
  </w:style>
  <w:style w:type="paragraph" w:customStyle="1" w:styleId="48">
    <w:name w:val="Основной текст4"/>
    <w:basedOn w:val="a"/>
    <w:link w:val="affa"/>
    <w:rsid w:val="00EB5D69"/>
    <w:pPr>
      <w:widowControl w:val="0"/>
      <w:shd w:val="clear" w:color="auto" w:fill="FFFFFF"/>
      <w:spacing w:after="0" w:line="288" w:lineRule="exact"/>
      <w:ind w:hanging="720"/>
      <w:jc w:val="both"/>
    </w:pPr>
    <w:rPr>
      <w:rFonts w:ascii="Segoe UI" w:eastAsia="Segoe UI" w:hAnsi="Segoe UI" w:cs="Segoe UI"/>
      <w:sz w:val="21"/>
      <w:szCs w:val="21"/>
    </w:rPr>
  </w:style>
  <w:style w:type="table" w:customStyle="1" w:styleId="360">
    <w:name w:val="Сетка таблицы36"/>
    <w:basedOn w:val="a1"/>
    <w:next w:val="af9"/>
    <w:uiPriority w:val="59"/>
    <w:rsid w:val="00EB5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1"/>
    <w:next w:val="af9"/>
    <w:rsid w:val="00EB5D69"/>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Сетка таблицы210"/>
    <w:basedOn w:val="a1"/>
    <w:next w:val="af9"/>
    <w:uiPriority w:val="59"/>
    <w:rsid w:val="00EB5D69"/>
    <w:pPr>
      <w:spacing w:after="0" w:line="240" w:lineRule="auto"/>
    </w:pPr>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annotation reference"/>
    <w:basedOn w:val="a0"/>
    <w:uiPriority w:val="99"/>
    <w:semiHidden/>
    <w:unhideWhenUsed/>
    <w:rsid w:val="00EB5D69"/>
    <w:rPr>
      <w:sz w:val="16"/>
      <w:szCs w:val="16"/>
    </w:rPr>
  </w:style>
  <w:style w:type="paragraph" w:styleId="affc">
    <w:name w:val="annotation text"/>
    <w:basedOn w:val="a"/>
    <w:link w:val="affd"/>
    <w:uiPriority w:val="99"/>
    <w:semiHidden/>
    <w:unhideWhenUsed/>
    <w:rsid w:val="00EB5D69"/>
    <w:pPr>
      <w:spacing w:line="240" w:lineRule="auto"/>
    </w:pPr>
    <w:rPr>
      <w:sz w:val="20"/>
      <w:szCs w:val="20"/>
    </w:rPr>
  </w:style>
  <w:style w:type="character" w:customStyle="1" w:styleId="affd">
    <w:name w:val="Текст примечания Знак"/>
    <w:basedOn w:val="a0"/>
    <w:link w:val="affc"/>
    <w:uiPriority w:val="99"/>
    <w:semiHidden/>
    <w:rsid w:val="00EB5D69"/>
    <w:rPr>
      <w:sz w:val="20"/>
      <w:szCs w:val="20"/>
    </w:rPr>
  </w:style>
  <w:style w:type="paragraph" w:styleId="affe">
    <w:name w:val="annotation subject"/>
    <w:basedOn w:val="affc"/>
    <w:next w:val="affc"/>
    <w:link w:val="afff"/>
    <w:uiPriority w:val="99"/>
    <w:semiHidden/>
    <w:unhideWhenUsed/>
    <w:rsid w:val="00EB5D69"/>
    <w:rPr>
      <w:b/>
      <w:bCs/>
    </w:rPr>
  </w:style>
  <w:style w:type="character" w:customStyle="1" w:styleId="afff">
    <w:name w:val="Тема примечания Знак"/>
    <w:basedOn w:val="affd"/>
    <w:link w:val="affe"/>
    <w:uiPriority w:val="99"/>
    <w:semiHidden/>
    <w:rsid w:val="00EB5D69"/>
    <w:rPr>
      <w:b/>
      <w:bCs/>
      <w:sz w:val="20"/>
      <w:szCs w:val="20"/>
    </w:rPr>
  </w:style>
  <w:style w:type="character" w:customStyle="1" w:styleId="ts-alignment-element">
    <w:name w:val="ts-alignment-element"/>
    <w:basedOn w:val="a0"/>
    <w:rsid w:val="00EB5D69"/>
  </w:style>
  <w:style w:type="character" w:customStyle="1" w:styleId="ts-alignment-element-highlighted">
    <w:name w:val="ts-alignment-element-highlighted"/>
    <w:basedOn w:val="a0"/>
    <w:rsid w:val="00EB5D69"/>
  </w:style>
  <w:style w:type="character" w:customStyle="1" w:styleId="214">
    <w:name w:val="Заголовок 2 Знак1"/>
    <w:basedOn w:val="a0"/>
    <w:uiPriority w:val="9"/>
    <w:semiHidden/>
    <w:rsid w:val="00EB5D69"/>
    <w:rPr>
      <w:rFonts w:ascii="Cambria" w:eastAsia="Times New Roman" w:hAnsi="Cambria" w:cs="Times New Roman"/>
      <w:b/>
      <w:bCs/>
      <w:color w:val="4F81BD"/>
      <w:sz w:val="26"/>
      <w:szCs w:val="26"/>
    </w:rPr>
  </w:style>
  <w:style w:type="character" w:customStyle="1" w:styleId="312">
    <w:name w:val="Заголовок 3 Знак1"/>
    <w:basedOn w:val="a0"/>
    <w:uiPriority w:val="9"/>
    <w:semiHidden/>
    <w:rsid w:val="00EB5D69"/>
    <w:rPr>
      <w:rFonts w:ascii="Cambria" w:eastAsia="Times New Roman" w:hAnsi="Cambria" w:cs="Times New Roman"/>
      <w:b/>
      <w:bCs/>
      <w:color w:val="4F81BD"/>
    </w:rPr>
  </w:style>
  <w:style w:type="numbering" w:customStyle="1" w:styleId="202">
    <w:name w:val="Нет списка20"/>
    <w:next w:val="a2"/>
    <w:semiHidden/>
    <w:rsid w:val="0029190A"/>
  </w:style>
  <w:style w:type="paragraph" w:customStyle="1" w:styleId="1131">
    <w:name w:val="Знак Знак Знак1 Знак13"/>
    <w:basedOn w:val="a"/>
    <w:autoRedefine/>
    <w:rsid w:val="0029190A"/>
    <w:pPr>
      <w:spacing w:after="160" w:line="240" w:lineRule="exact"/>
    </w:pPr>
    <w:rPr>
      <w:rFonts w:ascii="Times New Roman" w:eastAsia="SimSun" w:hAnsi="Times New Roman" w:cs="Times New Roman"/>
      <w:b/>
      <w:sz w:val="20"/>
      <w:szCs w:val="20"/>
    </w:rPr>
  </w:style>
  <w:style w:type="paragraph" w:customStyle="1" w:styleId="134">
    <w:name w:val="Знак Знак Знак13"/>
    <w:basedOn w:val="a"/>
    <w:rsid w:val="0029190A"/>
    <w:pPr>
      <w:spacing w:after="160" w:line="240" w:lineRule="exact"/>
    </w:pPr>
    <w:rPr>
      <w:rFonts w:ascii="Verdana" w:eastAsia="Times New Roman" w:hAnsi="Verdana" w:cs="Times New Roman"/>
      <w:sz w:val="20"/>
      <w:szCs w:val="20"/>
      <w:lang w:val="en-US"/>
    </w:rPr>
  </w:style>
  <w:style w:type="paragraph" w:customStyle="1" w:styleId="232">
    <w:name w:val="Знак23"/>
    <w:basedOn w:val="a"/>
    <w:autoRedefine/>
    <w:rsid w:val="0029190A"/>
    <w:pPr>
      <w:spacing w:after="160" w:line="240" w:lineRule="exact"/>
    </w:pPr>
    <w:rPr>
      <w:rFonts w:ascii="Times New Roman" w:eastAsia="SimSun" w:hAnsi="Times New Roman" w:cs="Times New Roman"/>
      <w:b/>
      <w:sz w:val="20"/>
      <w:szCs w:val="20"/>
    </w:rPr>
  </w:style>
  <w:style w:type="paragraph" w:customStyle="1" w:styleId="1132">
    <w:name w:val="Знак113"/>
    <w:basedOn w:val="a"/>
    <w:autoRedefine/>
    <w:rsid w:val="0029190A"/>
    <w:pPr>
      <w:spacing w:after="0" w:line="240" w:lineRule="auto"/>
    </w:pPr>
    <w:rPr>
      <w:rFonts w:ascii="Times New Roman" w:eastAsia="SimSun" w:hAnsi="Times New Roman" w:cs="Times New Roman"/>
      <w:b/>
      <w:sz w:val="20"/>
      <w:szCs w:val="20"/>
    </w:rPr>
  </w:style>
  <w:style w:type="paragraph" w:customStyle="1" w:styleId="144">
    <w:name w:val="Знак Знак14"/>
    <w:basedOn w:val="a"/>
    <w:rsid w:val="0029190A"/>
    <w:pPr>
      <w:spacing w:after="160" w:line="240" w:lineRule="exact"/>
    </w:pPr>
    <w:rPr>
      <w:rFonts w:ascii="Verdana" w:eastAsia="Times New Roman" w:hAnsi="Verdana" w:cs="Times New Roman"/>
      <w:sz w:val="20"/>
      <w:szCs w:val="20"/>
      <w:lang w:val="en-US"/>
    </w:rPr>
  </w:style>
  <w:style w:type="character" w:customStyle="1" w:styleId="2120">
    <w:name w:val="Знак Знак212"/>
    <w:rsid w:val="0029190A"/>
    <w:rPr>
      <w:sz w:val="24"/>
      <w:lang w:val="ru-RU" w:eastAsia="ru-RU" w:bidi="ar-SA"/>
    </w:rPr>
  </w:style>
  <w:style w:type="paragraph" w:customStyle="1" w:styleId="126">
    <w:name w:val="Знак Знак Знак Знак Знак Знак Знак12"/>
    <w:basedOn w:val="a"/>
    <w:rsid w:val="0029190A"/>
    <w:pPr>
      <w:spacing w:after="160" w:line="240" w:lineRule="exact"/>
    </w:pPr>
    <w:rPr>
      <w:rFonts w:ascii="Verdana" w:eastAsia="Times New Roman" w:hAnsi="Verdana" w:cs="Times New Roman"/>
      <w:sz w:val="20"/>
      <w:szCs w:val="20"/>
      <w:lang w:val="en-US"/>
    </w:rPr>
  </w:style>
  <w:style w:type="numbering" w:customStyle="1" w:styleId="215">
    <w:name w:val="Нет списка21"/>
    <w:next w:val="a2"/>
    <w:uiPriority w:val="99"/>
    <w:semiHidden/>
    <w:unhideWhenUsed/>
    <w:rsid w:val="009724F7"/>
  </w:style>
  <w:style w:type="table" w:customStyle="1" w:styleId="11310">
    <w:name w:val="Сетка таблицы1131"/>
    <w:basedOn w:val="a1"/>
    <w:next w:val="af9"/>
    <w:rsid w:val="009724F7"/>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1"/>
    <w:next w:val="af9"/>
    <w:uiPriority w:val="39"/>
    <w:rsid w:val="00972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1"/>
    <w:basedOn w:val="a1"/>
    <w:next w:val="af9"/>
    <w:uiPriority w:val="59"/>
    <w:rsid w:val="00972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2"/>
    <w:uiPriority w:val="99"/>
    <w:semiHidden/>
    <w:unhideWhenUsed/>
    <w:rsid w:val="009724F7"/>
  </w:style>
  <w:style w:type="table" w:customStyle="1" w:styleId="1140">
    <w:name w:val="Сетка таблицы114"/>
    <w:basedOn w:val="a1"/>
    <w:next w:val="af9"/>
    <w:rsid w:val="009724F7"/>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
    <w:basedOn w:val="a1"/>
    <w:next w:val="af9"/>
    <w:uiPriority w:val="59"/>
    <w:rsid w:val="009724F7"/>
    <w:pPr>
      <w:spacing w:after="0" w:line="240" w:lineRule="auto"/>
    </w:pPr>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1"/>
    <w:next w:val="af9"/>
    <w:uiPriority w:val="59"/>
    <w:rsid w:val="00972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Emphasis"/>
    <w:basedOn w:val="a0"/>
    <w:uiPriority w:val="20"/>
    <w:qFormat/>
    <w:rsid w:val="009724F7"/>
    <w:rPr>
      <w:i/>
      <w:iCs/>
    </w:rPr>
  </w:style>
  <w:style w:type="paragraph" w:customStyle="1" w:styleId="tktekst0">
    <w:name w:val="tktekst"/>
    <w:basedOn w:val="a"/>
    <w:rsid w:val="005516C7"/>
    <w:pPr>
      <w:spacing w:before="100" w:beforeAutospacing="1" w:after="100" w:afterAutospacing="1" w:line="240" w:lineRule="auto"/>
    </w:pPr>
    <w:rPr>
      <w:rFonts w:ascii="Times New Roman" w:eastAsia="Calibri" w:hAnsi="Times New Roman" w:cs="Times New Roman"/>
      <w:sz w:val="24"/>
      <w:szCs w:val="24"/>
      <w:lang w:eastAsia="ru-RU"/>
    </w:rPr>
  </w:style>
  <w:style w:type="table" w:customStyle="1" w:styleId="390">
    <w:name w:val="Сетка таблицы39"/>
    <w:basedOn w:val="a1"/>
    <w:next w:val="af9"/>
    <w:uiPriority w:val="39"/>
    <w:rsid w:val="00956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Сетка таблицы40"/>
    <w:basedOn w:val="a1"/>
    <w:next w:val="af9"/>
    <w:uiPriority w:val="39"/>
    <w:rsid w:val="00352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0"/>
    <w:rsid w:val="00D16283"/>
  </w:style>
  <w:style w:type="table" w:customStyle="1" w:styleId="420">
    <w:name w:val="Сетка таблицы42"/>
    <w:basedOn w:val="a1"/>
    <w:next w:val="af9"/>
    <w:uiPriority w:val="59"/>
    <w:rsid w:val="00637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2"/>
    <w:uiPriority w:val="99"/>
    <w:semiHidden/>
    <w:unhideWhenUsed/>
    <w:rsid w:val="00080826"/>
  </w:style>
  <w:style w:type="table" w:customStyle="1" w:styleId="430">
    <w:name w:val="Сетка таблицы43"/>
    <w:basedOn w:val="a1"/>
    <w:next w:val="af9"/>
    <w:uiPriority w:val="39"/>
    <w:rsid w:val="0008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
    <w:next w:val="a2"/>
    <w:uiPriority w:val="99"/>
    <w:semiHidden/>
    <w:unhideWhenUsed/>
    <w:rsid w:val="00080826"/>
  </w:style>
  <w:style w:type="table" w:customStyle="1" w:styleId="1150">
    <w:name w:val="Сетка таблицы115"/>
    <w:basedOn w:val="a1"/>
    <w:next w:val="af9"/>
    <w:rsid w:val="00080826"/>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1"/>
    <w:next w:val="af9"/>
    <w:uiPriority w:val="59"/>
    <w:rsid w:val="00080826"/>
    <w:pPr>
      <w:spacing w:after="0" w:line="240" w:lineRule="auto"/>
    </w:pPr>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Сетка таблицы310"/>
    <w:basedOn w:val="a1"/>
    <w:next w:val="af9"/>
    <w:uiPriority w:val="59"/>
    <w:rsid w:val="000808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Сетка таблицы3611"/>
    <w:basedOn w:val="a1"/>
    <w:next w:val="af9"/>
    <w:uiPriority w:val="59"/>
    <w:rsid w:val="0008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3">
    <w:name w:val="Нет списка23"/>
    <w:next w:val="a2"/>
    <w:uiPriority w:val="99"/>
    <w:semiHidden/>
    <w:unhideWhenUsed/>
    <w:rsid w:val="006A6AC7"/>
  </w:style>
  <w:style w:type="table" w:customStyle="1" w:styleId="440">
    <w:name w:val="Сетка таблицы44"/>
    <w:basedOn w:val="a1"/>
    <w:next w:val="af9"/>
    <w:uiPriority w:val="39"/>
    <w:rsid w:val="006A6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Нет списка113"/>
    <w:next w:val="a2"/>
    <w:uiPriority w:val="99"/>
    <w:semiHidden/>
    <w:unhideWhenUsed/>
    <w:rsid w:val="006A6AC7"/>
  </w:style>
  <w:style w:type="table" w:customStyle="1" w:styleId="1160">
    <w:name w:val="Сетка таблицы116"/>
    <w:basedOn w:val="a1"/>
    <w:next w:val="af9"/>
    <w:rsid w:val="006A6AC7"/>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1"/>
    <w:next w:val="af9"/>
    <w:uiPriority w:val="59"/>
    <w:rsid w:val="006A6AC7"/>
    <w:pPr>
      <w:spacing w:after="0" w:line="240" w:lineRule="auto"/>
    </w:pPr>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1"/>
    <w:next w:val="af9"/>
    <w:uiPriority w:val="59"/>
    <w:rsid w:val="006A6A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2">
    <w:name w:val="Сетка таблицы3612"/>
    <w:basedOn w:val="a1"/>
    <w:next w:val="af9"/>
    <w:uiPriority w:val="59"/>
    <w:rsid w:val="006A6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1"/>
    <w:basedOn w:val="a1"/>
    <w:uiPriority w:val="39"/>
    <w:rsid w:val="006A6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Без интервала Знак"/>
    <w:link w:val="ad"/>
    <w:locked/>
    <w:rsid w:val="006C5A6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14036">
      <w:bodyDiv w:val="1"/>
      <w:marLeft w:val="0"/>
      <w:marRight w:val="0"/>
      <w:marTop w:val="0"/>
      <w:marBottom w:val="0"/>
      <w:divBdr>
        <w:top w:val="none" w:sz="0" w:space="0" w:color="auto"/>
        <w:left w:val="none" w:sz="0" w:space="0" w:color="auto"/>
        <w:bottom w:val="none" w:sz="0" w:space="0" w:color="auto"/>
        <w:right w:val="none" w:sz="0" w:space="0" w:color="auto"/>
      </w:divBdr>
    </w:div>
    <w:div w:id="166748919">
      <w:bodyDiv w:val="1"/>
      <w:marLeft w:val="0"/>
      <w:marRight w:val="0"/>
      <w:marTop w:val="0"/>
      <w:marBottom w:val="0"/>
      <w:divBdr>
        <w:top w:val="none" w:sz="0" w:space="0" w:color="auto"/>
        <w:left w:val="none" w:sz="0" w:space="0" w:color="auto"/>
        <w:bottom w:val="none" w:sz="0" w:space="0" w:color="auto"/>
        <w:right w:val="none" w:sz="0" w:space="0" w:color="auto"/>
      </w:divBdr>
    </w:div>
    <w:div w:id="179201430">
      <w:bodyDiv w:val="1"/>
      <w:marLeft w:val="0"/>
      <w:marRight w:val="0"/>
      <w:marTop w:val="0"/>
      <w:marBottom w:val="0"/>
      <w:divBdr>
        <w:top w:val="none" w:sz="0" w:space="0" w:color="auto"/>
        <w:left w:val="none" w:sz="0" w:space="0" w:color="auto"/>
        <w:bottom w:val="none" w:sz="0" w:space="0" w:color="auto"/>
        <w:right w:val="none" w:sz="0" w:space="0" w:color="auto"/>
      </w:divBdr>
    </w:div>
    <w:div w:id="212618454">
      <w:bodyDiv w:val="1"/>
      <w:marLeft w:val="0"/>
      <w:marRight w:val="0"/>
      <w:marTop w:val="0"/>
      <w:marBottom w:val="0"/>
      <w:divBdr>
        <w:top w:val="none" w:sz="0" w:space="0" w:color="auto"/>
        <w:left w:val="none" w:sz="0" w:space="0" w:color="auto"/>
        <w:bottom w:val="none" w:sz="0" w:space="0" w:color="auto"/>
        <w:right w:val="none" w:sz="0" w:space="0" w:color="auto"/>
      </w:divBdr>
    </w:div>
    <w:div w:id="382172898">
      <w:bodyDiv w:val="1"/>
      <w:marLeft w:val="0"/>
      <w:marRight w:val="0"/>
      <w:marTop w:val="0"/>
      <w:marBottom w:val="0"/>
      <w:divBdr>
        <w:top w:val="none" w:sz="0" w:space="0" w:color="auto"/>
        <w:left w:val="none" w:sz="0" w:space="0" w:color="auto"/>
        <w:bottom w:val="none" w:sz="0" w:space="0" w:color="auto"/>
        <w:right w:val="none" w:sz="0" w:space="0" w:color="auto"/>
      </w:divBdr>
    </w:div>
    <w:div w:id="446629202">
      <w:bodyDiv w:val="1"/>
      <w:marLeft w:val="0"/>
      <w:marRight w:val="0"/>
      <w:marTop w:val="0"/>
      <w:marBottom w:val="0"/>
      <w:divBdr>
        <w:top w:val="none" w:sz="0" w:space="0" w:color="auto"/>
        <w:left w:val="none" w:sz="0" w:space="0" w:color="auto"/>
        <w:bottom w:val="none" w:sz="0" w:space="0" w:color="auto"/>
        <w:right w:val="none" w:sz="0" w:space="0" w:color="auto"/>
      </w:divBdr>
    </w:div>
    <w:div w:id="464548087">
      <w:bodyDiv w:val="1"/>
      <w:marLeft w:val="0"/>
      <w:marRight w:val="0"/>
      <w:marTop w:val="0"/>
      <w:marBottom w:val="0"/>
      <w:divBdr>
        <w:top w:val="none" w:sz="0" w:space="0" w:color="auto"/>
        <w:left w:val="none" w:sz="0" w:space="0" w:color="auto"/>
        <w:bottom w:val="none" w:sz="0" w:space="0" w:color="auto"/>
        <w:right w:val="none" w:sz="0" w:space="0" w:color="auto"/>
      </w:divBdr>
    </w:div>
    <w:div w:id="483670603">
      <w:bodyDiv w:val="1"/>
      <w:marLeft w:val="0"/>
      <w:marRight w:val="0"/>
      <w:marTop w:val="0"/>
      <w:marBottom w:val="0"/>
      <w:divBdr>
        <w:top w:val="none" w:sz="0" w:space="0" w:color="auto"/>
        <w:left w:val="none" w:sz="0" w:space="0" w:color="auto"/>
        <w:bottom w:val="none" w:sz="0" w:space="0" w:color="auto"/>
        <w:right w:val="none" w:sz="0" w:space="0" w:color="auto"/>
      </w:divBdr>
    </w:div>
    <w:div w:id="527719180">
      <w:bodyDiv w:val="1"/>
      <w:marLeft w:val="0"/>
      <w:marRight w:val="0"/>
      <w:marTop w:val="0"/>
      <w:marBottom w:val="0"/>
      <w:divBdr>
        <w:top w:val="none" w:sz="0" w:space="0" w:color="auto"/>
        <w:left w:val="none" w:sz="0" w:space="0" w:color="auto"/>
        <w:bottom w:val="none" w:sz="0" w:space="0" w:color="auto"/>
        <w:right w:val="none" w:sz="0" w:space="0" w:color="auto"/>
      </w:divBdr>
    </w:div>
    <w:div w:id="575482804">
      <w:bodyDiv w:val="1"/>
      <w:marLeft w:val="0"/>
      <w:marRight w:val="0"/>
      <w:marTop w:val="0"/>
      <w:marBottom w:val="0"/>
      <w:divBdr>
        <w:top w:val="none" w:sz="0" w:space="0" w:color="auto"/>
        <w:left w:val="none" w:sz="0" w:space="0" w:color="auto"/>
        <w:bottom w:val="none" w:sz="0" w:space="0" w:color="auto"/>
        <w:right w:val="none" w:sz="0" w:space="0" w:color="auto"/>
      </w:divBdr>
    </w:div>
    <w:div w:id="576283163">
      <w:bodyDiv w:val="1"/>
      <w:marLeft w:val="0"/>
      <w:marRight w:val="0"/>
      <w:marTop w:val="0"/>
      <w:marBottom w:val="0"/>
      <w:divBdr>
        <w:top w:val="none" w:sz="0" w:space="0" w:color="auto"/>
        <w:left w:val="none" w:sz="0" w:space="0" w:color="auto"/>
        <w:bottom w:val="none" w:sz="0" w:space="0" w:color="auto"/>
        <w:right w:val="none" w:sz="0" w:space="0" w:color="auto"/>
      </w:divBdr>
    </w:div>
    <w:div w:id="661472573">
      <w:bodyDiv w:val="1"/>
      <w:marLeft w:val="0"/>
      <w:marRight w:val="0"/>
      <w:marTop w:val="0"/>
      <w:marBottom w:val="0"/>
      <w:divBdr>
        <w:top w:val="none" w:sz="0" w:space="0" w:color="auto"/>
        <w:left w:val="none" w:sz="0" w:space="0" w:color="auto"/>
        <w:bottom w:val="none" w:sz="0" w:space="0" w:color="auto"/>
        <w:right w:val="none" w:sz="0" w:space="0" w:color="auto"/>
      </w:divBdr>
    </w:div>
    <w:div w:id="777413036">
      <w:bodyDiv w:val="1"/>
      <w:marLeft w:val="0"/>
      <w:marRight w:val="0"/>
      <w:marTop w:val="0"/>
      <w:marBottom w:val="0"/>
      <w:divBdr>
        <w:top w:val="none" w:sz="0" w:space="0" w:color="auto"/>
        <w:left w:val="none" w:sz="0" w:space="0" w:color="auto"/>
        <w:bottom w:val="none" w:sz="0" w:space="0" w:color="auto"/>
        <w:right w:val="none" w:sz="0" w:space="0" w:color="auto"/>
      </w:divBdr>
    </w:div>
    <w:div w:id="930434234">
      <w:bodyDiv w:val="1"/>
      <w:marLeft w:val="0"/>
      <w:marRight w:val="0"/>
      <w:marTop w:val="0"/>
      <w:marBottom w:val="0"/>
      <w:divBdr>
        <w:top w:val="none" w:sz="0" w:space="0" w:color="auto"/>
        <w:left w:val="none" w:sz="0" w:space="0" w:color="auto"/>
        <w:bottom w:val="none" w:sz="0" w:space="0" w:color="auto"/>
        <w:right w:val="none" w:sz="0" w:space="0" w:color="auto"/>
      </w:divBdr>
    </w:div>
    <w:div w:id="1031108230">
      <w:bodyDiv w:val="1"/>
      <w:marLeft w:val="0"/>
      <w:marRight w:val="0"/>
      <w:marTop w:val="0"/>
      <w:marBottom w:val="0"/>
      <w:divBdr>
        <w:top w:val="none" w:sz="0" w:space="0" w:color="auto"/>
        <w:left w:val="none" w:sz="0" w:space="0" w:color="auto"/>
        <w:bottom w:val="none" w:sz="0" w:space="0" w:color="auto"/>
        <w:right w:val="none" w:sz="0" w:space="0" w:color="auto"/>
      </w:divBdr>
    </w:div>
    <w:div w:id="1133911429">
      <w:bodyDiv w:val="1"/>
      <w:marLeft w:val="0"/>
      <w:marRight w:val="0"/>
      <w:marTop w:val="0"/>
      <w:marBottom w:val="0"/>
      <w:divBdr>
        <w:top w:val="none" w:sz="0" w:space="0" w:color="auto"/>
        <w:left w:val="none" w:sz="0" w:space="0" w:color="auto"/>
        <w:bottom w:val="none" w:sz="0" w:space="0" w:color="auto"/>
        <w:right w:val="none" w:sz="0" w:space="0" w:color="auto"/>
      </w:divBdr>
    </w:div>
    <w:div w:id="1208297801">
      <w:bodyDiv w:val="1"/>
      <w:marLeft w:val="0"/>
      <w:marRight w:val="0"/>
      <w:marTop w:val="0"/>
      <w:marBottom w:val="0"/>
      <w:divBdr>
        <w:top w:val="none" w:sz="0" w:space="0" w:color="auto"/>
        <w:left w:val="none" w:sz="0" w:space="0" w:color="auto"/>
        <w:bottom w:val="none" w:sz="0" w:space="0" w:color="auto"/>
        <w:right w:val="none" w:sz="0" w:space="0" w:color="auto"/>
      </w:divBdr>
    </w:div>
    <w:div w:id="1229224477">
      <w:bodyDiv w:val="1"/>
      <w:marLeft w:val="0"/>
      <w:marRight w:val="0"/>
      <w:marTop w:val="0"/>
      <w:marBottom w:val="0"/>
      <w:divBdr>
        <w:top w:val="none" w:sz="0" w:space="0" w:color="auto"/>
        <w:left w:val="none" w:sz="0" w:space="0" w:color="auto"/>
        <w:bottom w:val="none" w:sz="0" w:space="0" w:color="auto"/>
        <w:right w:val="none" w:sz="0" w:space="0" w:color="auto"/>
      </w:divBdr>
    </w:div>
    <w:div w:id="1239705304">
      <w:bodyDiv w:val="1"/>
      <w:marLeft w:val="0"/>
      <w:marRight w:val="0"/>
      <w:marTop w:val="0"/>
      <w:marBottom w:val="0"/>
      <w:divBdr>
        <w:top w:val="none" w:sz="0" w:space="0" w:color="auto"/>
        <w:left w:val="none" w:sz="0" w:space="0" w:color="auto"/>
        <w:bottom w:val="none" w:sz="0" w:space="0" w:color="auto"/>
        <w:right w:val="none" w:sz="0" w:space="0" w:color="auto"/>
      </w:divBdr>
    </w:div>
    <w:div w:id="1240289482">
      <w:bodyDiv w:val="1"/>
      <w:marLeft w:val="0"/>
      <w:marRight w:val="0"/>
      <w:marTop w:val="0"/>
      <w:marBottom w:val="0"/>
      <w:divBdr>
        <w:top w:val="none" w:sz="0" w:space="0" w:color="auto"/>
        <w:left w:val="none" w:sz="0" w:space="0" w:color="auto"/>
        <w:bottom w:val="none" w:sz="0" w:space="0" w:color="auto"/>
        <w:right w:val="none" w:sz="0" w:space="0" w:color="auto"/>
      </w:divBdr>
    </w:div>
    <w:div w:id="1325207471">
      <w:bodyDiv w:val="1"/>
      <w:marLeft w:val="0"/>
      <w:marRight w:val="0"/>
      <w:marTop w:val="0"/>
      <w:marBottom w:val="0"/>
      <w:divBdr>
        <w:top w:val="none" w:sz="0" w:space="0" w:color="auto"/>
        <w:left w:val="none" w:sz="0" w:space="0" w:color="auto"/>
        <w:bottom w:val="none" w:sz="0" w:space="0" w:color="auto"/>
        <w:right w:val="none" w:sz="0" w:space="0" w:color="auto"/>
      </w:divBdr>
    </w:div>
    <w:div w:id="1442794750">
      <w:bodyDiv w:val="1"/>
      <w:marLeft w:val="0"/>
      <w:marRight w:val="0"/>
      <w:marTop w:val="0"/>
      <w:marBottom w:val="0"/>
      <w:divBdr>
        <w:top w:val="none" w:sz="0" w:space="0" w:color="auto"/>
        <w:left w:val="none" w:sz="0" w:space="0" w:color="auto"/>
        <w:bottom w:val="none" w:sz="0" w:space="0" w:color="auto"/>
        <w:right w:val="none" w:sz="0" w:space="0" w:color="auto"/>
      </w:divBdr>
    </w:div>
    <w:div w:id="1450902703">
      <w:bodyDiv w:val="1"/>
      <w:marLeft w:val="0"/>
      <w:marRight w:val="0"/>
      <w:marTop w:val="0"/>
      <w:marBottom w:val="0"/>
      <w:divBdr>
        <w:top w:val="none" w:sz="0" w:space="0" w:color="auto"/>
        <w:left w:val="none" w:sz="0" w:space="0" w:color="auto"/>
        <w:bottom w:val="none" w:sz="0" w:space="0" w:color="auto"/>
        <w:right w:val="none" w:sz="0" w:space="0" w:color="auto"/>
      </w:divBdr>
    </w:div>
    <w:div w:id="1469856639">
      <w:bodyDiv w:val="1"/>
      <w:marLeft w:val="0"/>
      <w:marRight w:val="0"/>
      <w:marTop w:val="0"/>
      <w:marBottom w:val="0"/>
      <w:divBdr>
        <w:top w:val="none" w:sz="0" w:space="0" w:color="auto"/>
        <w:left w:val="none" w:sz="0" w:space="0" w:color="auto"/>
        <w:bottom w:val="none" w:sz="0" w:space="0" w:color="auto"/>
        <w:right w:val="none" w:sz="0" w:space="0" w:color="auto"/>
      </w:divBdr>
    </w:div>
    <w:div w:id="1551500022">
      <w:bodyDiv w:val="1"/>
      <w:marLeft w:val="0"/>
      <w:marRight w:val="0"/>
      <w:marTop w:val="0"/>
      <w:marBottom w:val="0"/>
      <w:divBdr>
        <w:top w:val="none" w:sz="0" w:space="0" w:color="auto"/>
        <w:left w:val="none" w:sz="0" w:space="0" w:color="auto"/>
        <w:bottom w:val="none" w:sz="0" w:space="0" w:color="auto"/>
        <w:right w:val="none" w:sz="0" w:space="0" w:color="auto"/>
      </w:divBdr>
    </w:div>
    <w:div w:id="1642609956">
      <w:bodyDiv w:val="1"/>
      <w:marLeft w:val="0"/>
      <w:marRight w:val="0"/>
      <w:marTop w:val="0"/>
      <w:marBottom w:val="0"/>
      <w:divBdr>
        <w:top w:val="none" w:sz="0" w:space="0" w:color="auto"/>
        <w:left w:val="none" w:sz="0" w:space="0" w:color="auto"/>
        <w:bottom w:val="none" w:sz="0" w:space="0" w:color="auto"/>
        <w:right w:val="none" w:sz="0" w:space="0" w:color="auto"/>
      </w:divBdr>
    </w:div>
    <w:div w:id="1650475136">
      <w:bodyDiv w:val="1"/>
      <w:marLeft w:val="0"/>
      <w:marRight w:val="0"/>
      <w:marTop w:val="0"/>
      <w:marBottom w:val="0"/>
      <w:divBdr>
        <w:top w:val="none" w:sz="0" w:space="0" w:color="auto"/>
        <w:left w:val="none" w:sz="0" w:space="0" w:color="auto"/>
        <w:bottom w:val="none" w:sz="0" w:space="0" w:color="auto"/>
        <w:right w:val="none" w:sz="0" w:space="0" w:color="auto"/>
      </w:divBdr>
    </w:div>
    <w:div w:id="1689059423">
      <w:bodyDiv w:val="1"/>
      <w:marLeft w:val="0"/>
      <w:marRight w:val="0"/>
      <w:marTop w:val="0"/>
      <w:marBottom w:val="0"/>
      <w:divBdr>
        <w:top w:val="none" w:sz="0" w:space="0" w:color="auto"/>
        <w:left w:val="none" w:sz="0" w:space="0" w:color="auto"/>
        <w:bottom w:val="none" w:sz="0" w:space="0" w:color="auto"/>
        <w:right w:val="none" w:sz="0" w:space="0" w:color="auto"/>
      </w:divBdr>
    </w:div>
    <w:div w:id="1750928315">
      <w:bodyDiv w:val="1"/>
      <w:marLeft w:val="0"/>
      <w:marRight w:val="0"/>
      <w:marTop w:val="0"/>
      <w:marBottom w:val="0"/>
      <w:divBdr>
        <w:top w:val="none" w:sz="0" w:space="0" w:color="auto"/>
        <w:left w:val="none" w:sz="0" w:space="0" w:color="auto"/>
        <w:bottom w:val="none" w:sz="0" w:space="0" w:color="auto"/>
        <w:right w:val="none" w:sz="0" w:space="0" w:color="auto"/>
      </w:divBdr>
    </w:div>
    <w:div w:id="1846049250">
      <w:bodyDiv w:val="1"/>
      <w:marLeft w:val="0"/>
      <w:marRight w:val="0"/>
      <w:marTop w:val="0"/>
      <w:marBottom w:val="0"/>
      <w:divBdr>
        <w:top w:val="none" w:sz="0" w:space="0" w:color="auto"/>
        <w:left w:val="none" w:sz="0" w:space="0" w:color="auto"/>
        <w:bottom w:val="none" w:sz="0" w:space="0" w:color="auto"/>
        <w:right w:val="none" w:sz="0" w:space="0" w:color="auto"/>
      </w:divBdr>
    </w:div>
    <w:div w:id="1906988506">
      <w:bodyDiv w:val="1"/>
      <w:marLeft w:val="0"/>
      <w:marRight w:val="0"/>
      <w:marTop w:val="0"/>
      <w:marBottom w:val="0"/>
      <w:divBdr>
        <w:top w:val="none" w:sz="0" w:space="0" w:color="auto"/>
        <w:left w:val="none" w:sz="0" w:space="0" w:color="auto"/>
        <w:bottom w:val="none" w:sz="0" w:space="0" w:color="auto"/>
        <w:right w:val="none" w:sz="0" w:space="0" w:color="auto"/>
      </w:divBdr>
    </w:div>
    <w:div w:id="1923485862">
      <w:bodyDiv w:val="1"/>
      <w:marLeft w:val="0"/>
      <w:marRight w:val="0"/>
      <w:marTop w:val="0"/>
      <w:marBottom w:val="0"/>
      <w:divBdr>
        <w:top w:val="none" w:sz="0" w:space="0" w:color="auto"/>
        <w:left w:val="none" w:sz="0" w:space="0" w:color="auto"/>
        <w:bottom w:val="none" w:sz="0" w:space="0" w:color="auto"/>
        <w:right w:val="none" w:sz="0" w:space="0" w:color="auto"/>
      </w:divBdr>
    </w:div>
    <w:div w:id="1926568221">
      <w:bodyDiv w:val="1"/>
      <w:marLeft w:val="0"/>
      <w:marRight w:val="0"/>
      <w:marTop w:val="0"/>
      <w:marBottom w:val="0"/>
      <w:divBdr>
        <w:top w:val="none" w:sz="0" w:space="0" w:color="auto"/>
        <w:left w:val="none" w:sz="0" w:space="0" w:color="auto"/>
        <w:bottom w:val="none" w:sz="0" w:space="0" w:color="auto"/>
        <w:right w:val="none" w:sz="0" w:space="0" w:color="auto"/>
      </w:divBdr>
    </w:div>
    <w:div w:id="1979216440">
      <w:bodyDiv w:val="1"/>
      <w:marLeft w:val="0"/>
      <w:marRight w:val="0"/>
      <w:marTop w:val="0"/>
      <w:marBottom w:val="0"/>
      <w:divBdr>
        <w:top w:val="none" w:sz="0" w:space="0" w:color="auto"/>
        <w:left w:val="none" w:sz="0" w:space="0" w:color="auto"/>
        <w:bottom w:val="none" w:sz="0" w:space="0" w:color="auto"/>
        <w:right w:val="none" w:sz="0" w:space="0" w:color="auto"/>
      </w:divBdr>
    </w:div>
    <w:div w:id="1988900695">
      <w:bodyDiv w:val="1"/>
      <w:marLeft w:val="0"/>
      <w:marRight w:val="0"/>
      <w:marTop w:val="0"/>
      <w:marBottom w:val="0"/>
      <w:divBdr>
        <w:top w:val="none" w:sz="0" w:space="0" w:color="auto"/>
        <w:left w:val="none" w:sz="0" w:space="0" w:color="auto"/>
        <w:bottom w:val="none" w:sz="0" w:space="0" w:color="auto"/>
        <w:right w:val="none" w:sz="0" w:space="0" w:color="auto"/>
      </w:divBdr>
    </w:div>
    <w:div w:id="213485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www.ppp.gov.kg/upload/file/1.Hemodialisys.pdf" TargetMode="External"/><Relationship Id="rId26" Type="http://schemas.openxmlformats.org/officeDocument/2006/relationships/chart" Target="charts/chart17.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5.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4.xml"/><Relationship Id="rId28"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hyperlink" Target="http://www.ppp.gov.kg/upload/file/50.PowerPlant.pdf"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ebt\Debt\&#1041;&#1070;&#1044;&#1046;&#1045;&#1058;%20&#1043;&#1054;&#1057;.&#1044;&#1054;&#1051;&#1043;&#1040;\&#1041;&#1070;&#1044;&#1046;&#1045;&#1058;%20&#1043;&#1054;&#1057;&#1044;&#1054;&#1051;&#1043;&#1040;\&#1056;&#1041;%202025-2029%20(&#1054;&#1053;&#1060;&#1055;)\&#1056;&#1041;%202025-2027\&#1056;&#1041;2025-2027%20&#1089;%20&#1087;&#1088;&#1086;&#1075;&#1088;&#1072;&#1084;&#1084;&#1085;&#1099;&#1084;%20&#1082;&#1088;&#1077;&#1076;&#1080;&#1090;&#1086;&#1084;\&#1058;&#1072;&#1073;&#1083;%20&#1082;%20&#1055;&#1047;%202025-2029_30.08.2024.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ebt\Debt\&#1041;&#1070;&#1044;&#1046;&#1045;&#1058;%20&#1043;&#1054;&#1057;.&#1044;&#1054;&#1051;&#1043;&#1040;\&#1041;&#1070;&#1044;&#1046;&#1045;&#1058;%20&#1043;&#1054;&#1057;&#1044;&#1054;&#1051;&#1043;&#1040;\&#1056;&#1041;%202025-2029%20(&#1054;&#1053;&#1060;&#1055;)\&#1056;&#1041;%202025-2027\&#1056;&#1041;2025-2027%20&#1089;%20&#1087;&#1088;&#1086;&#1075;&#1088;&#1072;&#1084;&#1084;&#1085;&#1099;&#1084;%20&#1082;&#1088;&#1077;&#1076;&#1080;&#1090;&#1086;&#1084;\&#1058;&#1072;&#1073;&#1083;%20&#1082;%20&#1055;&#1047;%202025-2029_30.08.2024.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1044;&#1080;&#1072;&#1075;&#1088;&#1072;&#1084;&#1084;&#1072;%20&#1074;%20Microsoft%20Word"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1044;&#1080;&#1072;&#1075;&#1088;&#1072;&#1084;&#1084;&#1072;%20&#1074;%20Microsoft%20Word"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5.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osaio-02\&#1054;&#1041;&#1052;&#1045;&#1053;\2024%20&#1075;&#1086;&#1076;\&#1087;&#1086;%20&#1092;&#1080;&#1089;&#1082;&#1072;&#1083;&#1100;&#1085;&#1099;&#1084;%20&#1088;&#1080;&#1089;&#1082;&#1072;&#1084;\&#1054;&#1053;&#1060;&#1055;\&#1087;&#1086;%20&#1074;&#1072;&#1083;&#1102;&#1090;&#1072;&#1084;.xls"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osaio-02\&#1054;&#1041;&#1052;&#1045;&#1053;\2024%20&#1075;&#1086;&#1076;\&#1087;&#1086;%20&#1092;&#1080;&#1089;&#1082;&#1072;&#1083;&#1100;&#1085;&#1099;&#1084;%20&#1088;&#1080;&#1089;&#1082;&#1072;&#1084;\&#1054;&#1053;&#1060;&#1055;\&#1087;&#1086;%20&#1074;&#1072;&#1083;&#1102;&#1090;&#1072;&#1084;.xls"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osaio-02\&#1054;&#1041;&#1052;&#1045;&#1053;\2024%20&#1075;&#1086;&#1076;\&#1087;&#1086;%20&#1092;&#1080;&#1089;&#1082;&#1072;&#1083;&#1100;&#1085;&#1099;&#1084;%20&#1088;&#1080;&#1089;&#1082;&#1072;&#1084;\&#1054;&#1053;&#1060;&#1055;\&#1055;&#1086;%20&#1086;&#1090;&#1088;&#1072;&#1089;&#1083;&#1103;&#1084;.xls"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file:///\\osaio-02\&#1054;&#1041;&#1052;&#1045;&#1053;\2024%20&#1075;&#1086;&#1076;\&#1087;&#1086;%20&#1092;&#1080;&#1089;&#1082;&#1072;&#1083;&#1100;&#1085;&#1099;&#1084;%20&#1088;&#1080;&#1089;&#1082;&#1072;&#1084;\&#1054;&#1053;&#1060;&#1055;\&#1087;&#1083;&#1072;&#1085;-&#1087;&#1088;&#1086;&#1075;&#1085;&#1086;&#1079;.xlsx" TargetMode="External"/><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oleObject" Target="file:///\\osaio-02\&#1054;&#1041;&#1052;&#1045;&#1053;\2024%20&#1075;&#1086;&#1076;\&#1087;&#1086;%20&#1092;&#1080;&#1089;&#1082;&#1072;&#1083;&#1100;&#1085;&#1099;&#1084;%20&#1088;&#1080;&#1089;&#1082;&#1072;&#1084;\&#1054;&#1053;&#1060;&#1055;\&#1087;&#1083;&#1072;&#1085;-&#1087;&#1088;&#1086;&#1075;&#1085;&#1086;&#1079;.xlsx" TargetMode="External"/><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lineChart>
        <c:grouping val="standard"/>
        <c:varyColors val="0"/>
        <c:ser>
          <c:idx val="0"/>
          <c:order val="0"/>
          <c:tx>
            <c:strRef>
              <c:f>графики!$C$4</c:f>
              <c:strCache>
                <c:ptCount val="1"/>
                <c:pt idx="0">
                  <c:v>Доходы</c:v>
                </c:pt>
              </c:strCache>
            </c:strRef>
          </c:tx>
          <c:dLbls>
            <c:dLbl>
              <c:idx val="0"/>
              <c:layout>
                <c:manualLayout>
                  <c:x val="-7.8214347051385344E-2"/>
                  <c:y val="-3.18091451292246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EFC-47A0-8A11-270764B5FAAE}"/>
                </c:ext>
              </c:extLst>
            </c:dLbl>
            <c:dLbl>
              <c:idx val="1"/>
              <c:layout>
                <c:manualLayout>
                  <c:x val="-7.231137746260155E-2"/>
                  <c:y val="-4.77137176938369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FC-47A0-8A11-270764B5FAAE}"/>
                </c:ext>
              </c:extLst>
            </c:dLbl>
            <c:dLbl>
              <c:idx val="2"/>
              <c:layout>
                <c:manualLayout>
                  <c:x val="-4.2796529518682548E-2"/>
                  <c:y val="-3.97614314115308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EFC-47A0-8A11-270764B5FAAE}"/>
                </c:ext>
              </c:extLst>
            </c:dLbl>
            <c:dLbl>
              <c:idx val="3"/>
              <c:layout>
                <c:manualLayout>
                  <c:x val="-4.42722719158785E-2"/>
                  <c:y val="-5.56660039761431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EFC-47A0-8A11-270764B5FAAE}"/>
                </c:ext>
              </c:extLst>
            </c:dLbl>
            <c:dLbl>
              <c:idx val="4"/>
              <c:layout>
                <c:manualLayout>
                  <c:x val="-4.8699499107466349E-2"/>
                  <c:y val="-4.77137176938369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EFC-47A0-8A11-270764B5FAAE}"/>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графики!$D$3:$I$3</c:f>
              <c:strCache>
                <c:ptCount val="5"/>
                <c:pt idx="0">
                  <c:v>2023 год
факт</c:v>
                </c:pt>
                <c:pt idx="1">
                  <c:v>2024 год
бюджет</c:v>
                </c:pt>
                <c:pt idx="2">
                  <c:v>2025 год
прогноз</c:v>
                </c:pt>
                <c:pt idx="3">
                  <c:v>2026 год
прогноз</c:v>
                </c:pt>
                <c:pt idx="4">
                  <c:v>2027 год
прогноз</c:v>
                </c:pt>
              </c:strCache>
            </c:strRef>
          </c:cat>
          <c:val>
            <c:numRef>
              <c:f>графики!$D$4:$I$4</c:f>
              <c:numCache>
                <c:formatCode>#,##0.0</c:formatCode>
                <c:ptCount val="5"/>
                <c:pt idx="0">
                  <c:v>357746.0878336</c:v>
                </c:pt>
                <c:pt idx="1">
                  <c:v>378405.58310000005</c:v>
                </c:pt>
                <c:pt idx="2">
                  <c:v>421200.56640000001</c:v>
                </c:pt>
                <c:pt idx="3">
                  <c:v>458573.74800000002</c:v>
                </c:pt>
                <c:pt idx="4">
                  <c:v>506713.93719999999</c:v>
                </c:pt>
              </c:numCache>
            </c:numRef>
          </c:val>
          <c:smooth val="0"/>
          <c:extLst>
            <c:ext xmlns:c16="http://schemas.microsoft.com/office/drawing/2014/chart" uri="{C3380CC4-5D6E-409C-BE32-E72D297353CC}">
              <c16:uniqueId val="{00000005-6EFC-47A0-8A11-270764B5FAAE}"/>
            </c:ext>
          </c:extLst>
        </c:ser>
        <c:dLbls>
          <c:showLegendKey val="0"/>
          <c:showVal val="0"/>
          <c:showCatName val="0"/>
          <c:showSerName val="0"/>
          <c:showPercent val="0"/>
          <c:showBubbleSize val="0"/>
        </c:dLbls>
        <c:marker val="1"/>
        <c:smooth val="0"/>
        <c:axId val="1201196032"/>
        <c:axId val="1205841920"/>
      </c:lineChart>
      <c:catAx>
        <c:axId val="1201196032"/>
        <c:scaling>
          <c:orientation val="minMax"/>
        </c:scaling>
        <c:delete val="0"/>
        <c:axPos val="b"/>
        <c:numFmt formatCode="General" sourceLinked="1"/>
        <c:majorTickMark val="out"/>
        <c:minorTickMark val="none"/>
        <c:tickLblPos val="nextTo"/>
        <c:txPr>
          <a:bodyPr/>
          <a:lstStyle/>
          <a:p>
            <a:pPr>
              <a:defRPr b="1"/>
            </a:pPr>
            <a:endParaRPr lang="ru-RU"/>
          </a:p>
        </c:txPr>
        <c:crossAx val="1205841920"/>
        <c:crosses val="autoZero"/>
        <c:auto val="1"/>
        <c:lblAlgn val="ctr"/>
        <c:lblOffset val="100"/>
        <c:noMultiLvlLbl val="0"/>
      </c:catAx>
      <c:valAx>
        <c:axId val="1205841920"/>
        <c:scaling>
          <c:orientation val="minMax"/>
        </c:scaling>
        <c:delete val="0"/>
        <c:axPos val="l"/>
        <c:numFmt formatCode="#,##0.0" sourceLinked="1"/>
        <c:majorTickMark val="out"/>
        <c:minorTickMark val="none"/>
        <c:tickLblPos val="nextTo"/>
        <c:crossAx val="1201196032"/>
        <c:crosses val="autoZero"/>
        <c:crossBetween val="between"/>
      </c:valAx>
      <c:spPr>
        <a:ln>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986332038934333"/>
          <c:y val="5.1400554097404488E-2"/>
          <c:w val="0.50162313872728947"/>
          <c:h val="0.7196103091280257"/>
        </c:manualLayout>
      </c:layout>
      <c:lineChart>
        <c:grouping val="standard"/>
        <c:varyColors val="0"/>
        <c:ser>
          <c:idx val="0"/>
          <c:order val="0"/>
          <c:tx>
            <c:strRef>
              <c:f>'графики (2)'!$C$4</c:f>
              <c:strCache>
                <c:ptCount val="1"/>
                <c:pt idx="0">
                  <c:v>Налог на прибыль </c:v>
                </c:pt>
              </c:strCache>
            </c:strRef>
          </c:tx>
          <c:dLbls>
            <c:dLbl>
              <c:idx val="0"/>
              <c:layout>
                <c:manualLayout>
                  <c:x val="-6.3888805045312733E-2"/>
                  <c:y val="-7.87037037037037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18B-4E26-988B-8942E12D63AC}"/>
                </c:ext>
              </c:extLst>
            </c:dLbl>
            <c:dLbl>
              <c:idx val="1"/>
              <c:layout>
                <c:manualLayout>
                  <c:x val="-6.408580817161634E-2"/>
                  <c:y val="-8.76300534375649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18B-4E26-988B-8942E12D63AC}"/>
                </c:ext>
              </c:extLst>
            </c:dLbl>
            <c:dLbl>
              <c:idx val="2"/>
              <c:layout>
                <c:manualLayout>
                  <c:x val="-7.3643747287494579E-2"/>
                  <c:y val="-7.80377272984761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18B-4E26-988B-8942E12D63AC}"/>
                </c:ext>
              </c:extLst>
            </c:dLbl>
            <c:dLbl>
              <c:idx val="3"/>
              <c:layout>
                <c:manualLayout>
                  <c:x val="-7.8521421042842085E-2"/>
                  <c:y val="-6.82788572291772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18B-4E26-988B-8942E12D63AC}"/>
                </c:ext>
              </c:extLst>
            </c:dLbl>
            <c:dLbl>
              <c:idx val="4"/>
              <c:layout>
                <c:manualLayout>
                  <c:x val="-4.4181949697232804E-2"/>
                  <c:y val="-6.48146679506788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18B-4E26-988B-8942E12D63AC}"/>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'графики (2)'!$D$3:$H$3</c:f>
              <c:strCache>
                <c:ptCount val="5"/>
                <c:pt idx="0">
                  <c:v>2023 год
факт</c:v>
                </c:pt>
                <c:pt idx="1">
                  <c:v>2024 год
бюджет</c:v>
                </c:pt>
                <c:pt idx="2">
                  <c:v>2025 год
прогноз</c:v>
                </c:pt>
                <c:pt idx="3">
                  <c:v>2026 год
прогноз</c:v>
                </c:pt>
                <c:pt idx="4">
                  <c:v>2027 год
прогноз</c:v>
                </c:pt>
              </c:strCache>
            </c:strRef>
          </c:cat>
          <c:val>
            <c:numRef>
              <c:f>'графики (2)'!$D$4:$H$4</c:f>
              <c:numCache>
                <c:formatCode>#,##0.0</c:formatCode>
                <c:ptCount val="5"/>
                <c:pt idx="0">
                  <c:v>17654.554681149999</c:v>
                </c:pt>
                <c:pt idx="1">
                  <c:v>20373.2</c:v>
                </c:pt>
                <c:pt idx="2">
                  <c:v>23990.3</c:v>
                </c:pt>
                <c:pt idx="3">
                  <c:v>28325.9</c:v>
                </c:pt>
                <c:pt idx="4">
                  <c:v>34341.15</c:v>
                </c:pt>
              </c:numCache>
            </c:numRef>
          </c:val>
          <c:smooth val="0"/>
          <c:extLst>
            <c:ext xmlns:c16="http://schemas.microsoft.com/office/drawing/2014/chart" uri="{C3380CC4-5D6E-409C-BE32-E72D297353CC}">
              <c16:uniqueId val="{00000005-118B-4E26-988B-8942E12D63AC}"/>
            </c:ext>
          </c:extLst>
        </c:ser>
        <c:ser>
          <c:idx val="1"/>
          <c:order val="1"/>
          <c:tx>
            <c:strRef>
              <c:f>'графики (2)'!$C$5</c:f>
              <c:strCache>
                <c:ptCount val="1"/>
                <c:pt idx="0">
                  <c:v>Налог на доходы горнодобывающих компаний</c:v>
                </c:pt>
              </c:strCache>
            </c:strRef>
          </c:tx>
          <c:dLbls>
            <c:dLbl>
              <c:idx val="0"/>
              <c:layout>
                <c:manualLayout>
                  <c:x val="-5.2493438320209952E-2"/>
                  <c:y val="7.67386091127098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18B-4E26-988B-8942E12D63AC}"/>
                </c:ext>
              </c:extLst>
            </c:dLbl>
            <c:dLbl>
              <c:idx val="1"/>
              <c:layout>
                <c:manualLayout>
                  <c:x val="-5.0393700787401574E-2"/>
                  <c:y val="6.71462829736211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18B-4E26-988B-8942E12D63AC}"/>
                </c:ext>
              </c:extLst>
            </c:dLbl>
            <c:dLbl>
              <c:idx val="2"/>
              <c:layout>
                <c:manualLayout>
                  <c:x val="-5.0393700787401574E-2"/>
                  <c:y val="5.75539568345323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18B-4E26-988B-8942E12D63AC}"/>
                </c:ext>
              </c:extLst>
            </c:dLbl>
            <c:dLbl>
              <c:idx val="3"/>
              <c:layout>
                <c:manualLayout>
                  <c:x val="-5.0393700787401574E-2"/>
                  <c:y val="6.71462829736211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18B-4E26-988B-8942E12D63AC}"/>
                </c:ext>
              </c:extLst>
            </c:dLbl>
            <c:dLbl>
              <c:idx val="4"/>
              <c:layout>
                <c:manualLayout>
                  <c:x val="-2.7296587926509186E-2"/>
                  <c:y val="3.83693045563549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18B-4E26-988B-8942E12D63AC}"/>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'графики (2)'!$D$3:$H$3</c:f>
              <c:strCache>
                <c:ptCount val="5"/>
                <c:pt idx="0">
                  <c:v>2023 год
факт</c:v>
                </c:pt>
                <c:pt idx="1">
                  <c:v>2024 год
бюджет</c:v>
                </c:pt>
                <c:pt idx="2">
                  <c:v>2025 год
прогноз</c:v>
                </c:pt>
                <c:pt idx="3">
                  <c:v>2026 год
прогноз</c:v>
                </c:pt>
                <c:pt idx="4">
                  <c:v>2027 год
прогноз</c:v>
                </c:pt>
              </c:strCache>
            </c:strRef>
          </c:cat>
          <c:val>
            <c:numRef>
              <c:f>'графики (2)'!$D$5:$H$5</c:f>
              <c:numCache>
                <c:formatCode>#,##0.0</c:formatCode>
                <c:ptCount val="5"/>
                <c:pt idx="0">
                  <c:v>10583.48416815</c:v>
                </c:pt>
                <c:pt idx="1">
                  <c:v>14960</c:v>
                </c:pt>
                <c:pt idx="2">
                  <c:v>20276</c:v>
                </c:pt>
                <c:pt idx="3">
                  <c:v>20700</c:v>
                </c:pt>
                <c:pt idx="4">
                  <c:v>23101.200000000001</c:v>
                </c:pt>
              </c:numCache>
            </c:numRef>
          </c:val>
          <c:smooth val="0"/>
          <c:extLst>
            <c:ext xmlns:c16="http://schemas.microsoft.com/office/drawing/2014/chart" uri="{C3380CC4-5D6E-409C-BE32-E72D297353CC}">
              <c16:uniqueId val="{0000000B-118B-4E26-988B-8942E12D63AC}"/>
            </c:ext>
          </c:extLst>
        </c:ser>
        <c:dLbls>
          <c:showLegendKey val="0"/>
          <c:showVal val="0"/>
          <c:showCatName val="0"/>
          <c:showSerName val="0"/>
          <c:showPercent val="0"/>
          <c:showBubbleSize val="0"/>
        </c:dLbls>
        <c:marker val="1"/>
        <c:smooth val="0"/>
        <c:axId val="1205830784"/>
        <c:axId val="1205832320"/>
      </c:lineChart>
      <c:catAx>
        <c:axId val="1205830784"/>
        <c:scaling>
          <c:orientation val="minMax"/>
        </c:scaling>
        <c:delete val="0"/>
        <c:axPos val="b"/>
        <c:numFmt formatCode="General" sourceLinked="1"/>
        <c:majorTickMark val="out"/>
        <c:minorTickMark val="none"/>
        <c:tickLblPos val="nextTo"/>
        <c:txPr>
          <a:bodyPr/>
          <a:lstStyle/>
          <a:p>
            <a:pPr>
              <a:defRPr b="1"/>
            </a:pPr>
            <a:endParaRPr lang="ru-RU"/>
          </a:p>
        </c:txPr>
        <c:crossAx val="1205832320"/>
        <c:crosses val="autoZero"/>
        <c:auto val="1"/>
        <c:lblAlgn val="ctr"/>
        <c:lblOffset val="100"/>
        <c:noMultiLvlLbl val="0"/>
      </c:catAx>
      <c:valAx>
        <c:axId val="1205832320"/>
        <c:scaling>
          <c:orientation val="minMax"/>
        </c:scaling>
        <c:delete val="0"/>
        <c:axPos val="l"/>
        <c:numFmt formatCode="#,##0.0" sourceLinked="1"/>
        <c:majorTickMark val="out"/>
        <c:minorTickMark val="none"/>
        <c:tickLblPos val="nextTo"/>
        <c:crossAx val="1205830784"/>
        <c:crosses val="autoZero"/>
        <c:crossBetween val="between"/>
      </c:valAx>
    </c:plotArea>
    <c:legend>
      <c:legendPos val="r"/>
      <c:layout>
        <c:manualLayout>
          <c:xMode val="edge"/>
          <c:yMode val="edge"/>
          <c:x val="0.73798410357715893"/>
          <c:y val="0.35531977567552259"/>
          <c:w val="0.24941747122599078"/>
          <c:h val="0.54355709133480623"/>
        </c:manualLayout>
      </c:layout>
      <c:overlay val="0"/>
      <c:txPr>
        <a:bodyPr/>
        <a:lstStyle/>
        <a:p>
          <a:pPr>
            <a:defRPr b="1"/>
          </a:pPr>
          <a:endParaRPr lang="ru-RU"/>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ндс!$C$4</c:f>
              <c:strCache>
                <c:ptCount val="1"/>
                <c:pt idx="0">
                  <c:v>НДС</c:v>
                </c:pt>
              </c:strCache>
            </c:strRef>
          </c:tx>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ндс!$D$3:$H$3</c:f>
              <c:strCache>
                <c:ptCount val="5"/>
                <c:pt idx="0">
                  <c:v>2023 год
факт</c:v>
                </c:pt>
                <c:pt idx="1">
                  <c:v>2024 год
бюджет</c:v>
                </c:pt>
                <c:pt idx="2">
                  <c:v>2025 год
прогноз</c:v>
                </c:pt>
                <c:pt idx="3">
                  <c:v>2026 год
прогноз</c:v>
                </c:pt>
                <c:pt idx="4">
                  <c:v>2027 год
прогноз</c:v>
                </c:pt>
              </c:strCache>
            </c:strRef>
          </c:cat>
          <c:val>
            <c:numRef>
              <c:f>ндс!$D$4:$H$4</c:f>
              <c:numCache>
                <c:formatCode>#,##0.0</c:formatCode>
                <c:ptCount val="5"/>
                <c:pt idx="0">
                  <c:v>144795.04838003</c:v>
                </c:pt>
                <c:pt idx="1">
                  <c:v>181791.55129999999</c:v>
                </c:pt>
                <c:pt idx="2">
                  <c:v>183907.1</c:v>
                </c:pt>
                <c:pt idx="3">
                  <c:v>203865.1</c:v>
                </c:pt>
                <c:pt idx="4">
                  <c:v>227511.3</c:v>
                </c:pt>
              </c:numCache>
            </c:numRef>
          </c:val>
          <c:extLst>
            <c:ext xmlns:c16="http://schemas.microsoft.com/office/drawing/2014/chart" uri="{C3380CC4-5D6E-409C-BE32-E72D297353CC}">
              <c16:uniqueId val="{00000000-17B1-4AC7-ABDC-2CFD9243AF1A}"/>
            </c:ext>
          </c:extLst>
        </c:ser>
        <c:dLbls>
          <c:showLegendKey val="0"/>
          <c:showVal val="0"/>
          <c:showCatName val="0"/>
          <c:showSerName val="0"/>
          <c:showPercent val="0"/>
          <c:showBubbleSize val="0"/>
        </c:dLbls>
        <c:gapWidth val="150"/>
        <c:shape val="cylinder"/>
        <c:axId val="1205963776"/>
        <c:axId val="1205965568"/>
        <c:axId val="0"/>
      </c:bar3DChart>
      <c:catAx>
        <c:axId val="1205963776"/>
        <c:scaling>
          <c:orientation val="minMax"/>
        </c:scaling>
        <c:delete val="0"/>
        <c:axPos val="b"/>
        <c:numFmt formatCode="General" sourceLinked="1"/>
        <c:majorTickMark val="out"/>
        <c:minorTickMark val="none"/>
        <c:tickLblPos val="nextTo"/>
        <c:txPr>
          <a:bodyPr/>
          <a:lstStyle/>
          <a:p>
            <a:pPr>
              <a:defRPr b="1"/>
            </a:pPr>
            <a:endParaRPr lang="ru-RU"/>
          </a:p>
        </c:txPr>
        <c:crossAx val="1205965568"/>
        <c:crosses val="autoZero"/>
        <c:auto val="1"/>
        <c:lblAlgn val="ctr"/>
        <c:lblOffset val="100"/>
        <c:noMultiLvlLbl val="0"/>
      </c:catAx>
      <c:valAx>
        <c:axId val="1205965568"/>
        <c:scaling>
          <c:orientation val="minMax"/>
        </c:scaling>
        <c:delete val="0"/>
        <c:axPos val="l"/>
        <c:majorGridlines/>
        <c:numFmt formatCode="#,##0.0" sourceLinked="1"/>
        <c:majorTickMark val="out"/>
        <c:minorTickMark val="none"/>
        <c:tickLblPos val="nextTo"/>
        <c:crossAx val="1205963776"/>
        <c:crosses val="autoZero"/>
        <c:crossBetween val="between"/>
      </c:valAx>
      <c:spPr>
        <a:noFill/>
        <a:ln w="25400">
          <a:noFill/>
        </a:ln>
      </c:spPr>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акциз!$C$4</c:f>
              <c:strCache>
                <c:ptCount val="1"/>
                <c:pt idx="0">
                  <c:v>Акцизный налог</c:v>
                </c:pt>
              </c:strCache>
            </c:strRef>
          </c:tx>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акциз!$D$3:$I$3</c:f>
              <c:strCache>
                <c:ptCount val="5"/>
                <c:pt idx="0">
                  <c:v>2023 год
факт</c:v>
                </c:pt>
                <c:pt idx="1">
                  <c:v>2024 год
бюджет</c:v>
                </c:pt>
                <c:pt idx="2">
                  <c:v>2025 год
прогноз</c:v>
                </c:pt>
                <c:pt idx="3">
                  <c:v>2026 год
прогноз</c:v>
                </c:pt>
                <c:pt idx="4">
                  <c:v>2027 год
прогноз</c:v>
                </c:pt>
              </c:strCache>
            </c:strRef>
          </c:cat>
          <c:val>
            <c:numRef>
              <c:f>акциз!$D$4:$I$4</c:f>
              <c:numCache>
                <c:formatCode>#,##0.0</c:formatCode>
                <c:ptCount val="5"/>
                <c:pt idx="0">
                  <c:v>17424.932632310003</c:v>
                </c:pt>
                <c:pt idx="1">
                  <c:v>17665.013900000002</c:v>
                </c:pt>
                <c:pt idx="2">
                  <c:v>21365.5</c:v>
                </c:pt>
                <c:pt idx="3">
                  <c:v>22834.3</c:v>
                </c:pt>
                <c:pt idx="4">
                  <c:v>25974.9</c:v>
                </c:pt>
              </c:numCache>
            </c:numRef>
          </c:val>
          <c:extLst>
            <c:ext xmlns:c16="http://schemas.microsoft.com/office/drawing/2014/chart" uri="{C3380CC4-5D6E-409C-BE32-E72D297353CC}">
              <c16:uniqueId val="{00000000-D5B1-4661-918A-851F0E5C0684}"/>
            </c:ext>
          </c:extLst>
        </c:ser>
        <c:dLbls>
          <c:showLegendKey val="0"/>
          <c:showVal val="0"/>
          <c:showCatName val="0"/>
          <c:showSerName val="0"/>
          <c:showPercent val="0"/>
          <c:showBubbleSize val="0"/>
        </c:dLbls>
        <c:gapWidth val="150"/>
        <c:shape val="box"/>
        <c:axId val="1206072832"/>
        <c:axId val="1206074368"/>
        <c:axId val="0"/>
      </c:bar3DChart>
      <c:catAx>
        <c:axId val="1206072832"/>
        <c:scaling>
          <c:orientation val="minMax"/>
        </c:scaling>
        <c:delete val="0"/>
        <c:axPos val="b"/>
        <c:numFmt formatCode="General" sourceLinked="1"/>
        <c:majorTickMark val="out"/>
        <c:minorTickMark val="none"/>
        <c:tickLblPos val="nextTo"/>
        <c:txPr>
          <a:bodyPr/>
          <a:lstStyle/>
          <a:p>
            <a:pPr>
              <a:defRPr b="1"/>
            </a:pPr>
            <a:endParaRPr lang="ru-RU"/>
          </a:p>
        </c:txPr>
        <c:crossAx val="1206074368"/>
        <c:crosses val="autoZero"/>
        <c:auto val="1"/>
        <c:lblAlgn val="ctr"/>
        <c:lblOffset val="100"/>
        <c:noMultiLvlLbl val="0"/>
      </c:catAx>
      <c:valAx>
        <c:axId val="1206074368"/>
        <c:scaling>
          <c:orientation val="minMax"/>
        </c:scaling>
        <c:delete val="0"/>
        <c:axPos val="l"/>
        <c:numFmt formatCode="#,##0.0" sourceLinked="1"/>
        <c:majorTickMark val="out"/>
        <c:minorTickMark val="none"/>
        <c:tickLblPos val="nextTo"/>
        <c:crossAx val="1206072832"/>
        <c:crosses val="autoZero"/>
        <c:crossBetween val="between"/>
      </c:valAx>
      <c:spPr>
        <a:noFill/>
        <a:ln w="25400">
          <a:noFill/>
        </a:ln>
      </c:spPr>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explosion val="25"/>
          <c:dPt>
            <c:idx val="3"/>
            <c:bubble3D val="0"/>
            <c:spPr>
              <a:solidFill>
                <a:schemeClr val="accent6">
                  <a:lumMod val="60000"/>
                  <a:lumOff val="40000"/>
                </a:schemeClr>
              </a:solidFill>
            </c:spPr>
            <c:extLst>
              <c:ext xmlns:c16="http://schemas.microsoft.com/office/drawing/2014/chart" uri="{C3380CC4-5D6E-409C-BE32-E72D297353CC}">
                <c16:uniqueId val="{00000001-4F10-49D4-8575-3A68DB33D3BC}"/>
              </c:ext>
            </c:extLst>
          </c:dPt>
          <c:dLbls>
            <c:dLbl>
              <c:idx val="0"/>
              <c:layout>
                <c:manualLayout>
                  <c:x val="-0.15372222222222223"/>
                  <c:y val="9.4382108486439201E-2"/>
                </c:manualLayout>
              </c:layout>
              <c:tx>
                <c:rich>
                  <a:bodyPr/>
                  <a:lstStyle/>
                  <a:p>
                    <a:pPr>
                      <a:defRPr>
                        <a:latin typeface="Times New Roman" pitchFamily="18" charset="0"/>
                        <a:cs typeface="Times New Roman" pitchFamily="18" charset="0"/>
                      </a:defRPr>
                    </a:pPr>
                    <a:r>
                      <a:rPr lang="ru-RU"/>
                      <a:t>Двусторонние</a:t>
                    </a:r>
                    <a:r>
                      <a:rPr lang="ru-RU" baseline="0"/>
                      <a:t> льготные</a:t>
                    </a:r>
                    <a:r>
                      <a:rPr lang="ru-RU"/>
                      <a:t>
44,7%</a:t>
                    </a:r>
                  </a:p>
                </c:rich>
              </c:tx>
              <c:spPr>
                <a:solidFill>
                  <a:sysClr val="window" lastClr="FFFFFF"/>
                </a:solidFill>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4F10-49D4-8575-3A68DB33D3BC}"/>
                </c:ext>
              </c:extLst>
            </c:dLbl>
            <c:dLbl>
              <c:idx val="1"/>
              <c:tx>
                <c:rich>
                  <a:bodyPr/>
                  <a:lstStyle/>
                  <a:p>
                    <a:r>
                      <a:rPr lang="ru-RU"/>
                      <a:t>Двусторонние нельготные
0,1%</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4F10-49D4-8575-3A68DB33D3BC}"/>
                </c:ext>
              </c:extLst>
            </c:dLbl>
            <c:dLbl>
              <c:idx val="2"/>
              <c:layout>
                <c:manualLayout>
                  <c:x val="0.20952777777777781"/>
                  <c:y val="-5.3987678623505397E-2"/>
                </c:manualLayout>
              </c:layout>
              <c:tx>
                <c:rich>
                  <a:bodyPr/>
                  <a:lstStyle/>
                  <a:p>
                    <a:pPr>
                      <a:defRPr>
                        <a:latin typeface="Times New Roman" pitchFamily="18" charset="0"/>
                        <a:cs typeface="Times New Roman" pitchFamily="18" charset="0"/>
                      </a:defRPr>
                    </a:pPr>
                    <a:r>
                      <a:rPr lang="ru-RU"/>
                      <a:t>Многосторонние льготные
53,9%</a:t>
                    </a:r>
                  </a:p>
                </c:rich>
              </c:tx>
              <c:spPr>
                <a:solidFill>
                  <a:sysClr val="window" lastClr="FFFFFF"/>
                </a:solidFill>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4F10-49D4-8575-3A68DB33D3BC}"/>
                </c:ext>
              </c:extLst>
            </c:dLbl>
            <c:dLbl>
              <c:idx val="3"/>
              <c:layout>
                <c:manualLayout>
                  <c:x val="-0.33385433070866144"/>
                  <c:y val="4.7453703703703706E-2"/>
                </c:manualLayout>
              </c:layout>
              <c:tx>
                <c:rich>
                  <a:bodyPr/>
                  <a:lstStyle/>
                  <a:p>
                    <a:r>
                      <a:rPr lang="ru-RU"/>
                      <a:t>Многосторонние нельготные
1,3%</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4F10-49D4-8575-3A68DB33D3BC}"/>
                </c:ext>
              </c:extLst>
            </c:dLbl>
            <c:spPr>
              <a:noFill/>
              <a:ln>
                <a:noFill/>
              </a:ln>
              <a:effectLst/>
            </c:spPr>
            <c:txPr>
              <a:bodyPr/>
              <a:lstStyle/>
              <a:p>
                <a:pPr>
                  <a:defRPr>
                    <a:latin typeface="Times New Roman" pitchFamily="18" charset="0"/>
                    <a:cs typeface="Times New Roman" pitchFamily="18" charset="0"/>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('Структура долга'!$A$26;'Структура долга'!$A$37;'Структура долга'!$A$41;'Структура долга'!$A$54)</c:f>
              <c:strCache>
                <c:ptCount val="4"/>
                <c:pt idx="0">
                  <c:v>ДВУСТОРОННИЕ ЛЬГОТНЫЕ</c:v>
                </c:pt>
                <c:pt idx="1">
                  <c:v>ДВУСТОРОННИЕ НЕЛЬГОТНЫЕ</c:v>
                </c:pt>
                <c:pt idx="2">
                  <c:v>МНОГОСТОРОННИЕ ЛЬГОТНЫЕ</c:v>
                </c:pt>
                <c:pt idx="3">
                  <c:v>МНОГОСТОРОННИЕ НЕЛЬГОТНЫЕ</c:v>
                </c:pt>
              </c:strCache>
            </c:strRef>
          </c:cat>
          <c:val>
            <c:numRef>
              <c:f>('Структура долга'!$D$26;'Структура долга'!$D$37;'Структура долга'!$D$41;'Структура долга'!$D$54)</c:f>
              <c:numCache>
                <c:formatCode>#,##0.0</c:formatCode>
                <c:ptCount val="4"/>
                <c:pt idx="0">
                  <c:v>44.666397000530672</c:v>
                </c:pt>
                <c:pt idx="1">
                  <c:v>0.11599642192576717</c:v>
                </c:pt>
                <c:pt idx="2">
                  <c:v>53.915056944202874</c:v>
                </c:pt>
                <c:pt idx="3">
                  <c:v>1.3025496333406859</c:v>
                </c:pt>
              </c:numCache>
            </c:numRef>
          </c:val>
          <c:extLst>
            <c:ext xmlns:c16="http://schemas.microsoft.com/office/drawing/2014/chart" uri="{C3380CC4-5D6E-409C-BE32-E72D297353CC}">
              <c16:uniqueId val="{00000005-4F10-49D4-8575-3A68DB33D3BC}"/>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itchFamily="18" charset="0"/>
                <a:cs typeface="Times New Roman" pitchFamily="18" charset="0"/>
              </a:defRPr>
            </a:pPr>
            <a:r>
              <a:rPr lang="ru-RU" sz="1200" b="0" i="0" baseline="0">
                <a:effectLst/>
                <a:latin typeface="Times New Roman" pitchFamily="18" charset="0"/>
                <a:cs typeface="Times New Roman" pitchFamily="18" charset="0"/>
              </a:rPr>
              <a:t>Структура обслуживания государственного внешнего долга в 2023-2027 гг.  в разрезе категорий платежей (млн. сом)</a:t>
            </a:r>
            <a:endParaRPr lang="ru-RU" sz="1200">
              <a:effectLst/>
              <a:latin typeface="Times New Roman" pitchFamily="18" charset="0"/>
              <a:cs typeface="Times New Roman" pitchFamily="18" charset="0"/>
            </a:endParaRPr>
          </a:p>
        </c:rich>
      </c:tx>
      <c:overlay val="0"/>
    </c:title>
    <c:autoTitleDeleted val="0"/>
    <c:plotArea>
      <c:layout>
        <c:manualLayout>
          <c:layoutTarget val="inner"/>
          <c:xMode val="edge"/>
          <c:yMode val="edge"/>
          <c:x val="0.15387282134666244"/>
          <c:y val="0.14727035515982587"/>
          <c:w val="0.84612717865333753"/>
          <c:h val="0.68115096024271116"/>
        </c:manualLayout>
      </c:layout>
      <c:barChart>
        <c:barDir val="col"/>
        <c:grouping val="stacked"/>
        <c:varyColors val="0"/>
        <c:ser>
          <c:idx val="0"/>
          <c:order val="0"/>
          <c:tx>
            <c:strRef>
              <c:f>диаграммы!$K$6</c:f>
              <c:strCache>
                <c:ptCount val="1"/>
                <c:pt idx="0">
                  <c:v>Проценты</c:v>
                </c:pt>
              </c:strCache>
            </c:strRef>
          </c:tx>
          <c:spPr>
            <a:solidFill>
              <a:schemeClr val="accent6">
                <a:lumMod val="60000"/>
                <a:lumOff val="4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диаграммы!$L$5:$P$5</c:f>
              <c:strCache>
                <c:ptCount val="5"/>
                <c:pt idx="0">
                  <c:v>2023 (факт)</c:v>
                </c:pt>
                <c:pt idx="1">
                  <c:v>2024 (утв.)</c:v>
                </c:pt>
                <c:pt idx="2">
                  <c:v>2025</c:v>
                </c:pt>
                <c:pt idx="3">
                  <c:v>2026</c:v>
                </c:pt>
                <c:pt idx="4">
                  <c:v>2027</c:v>
                </c:pt>
              </c:strCache>
            </c:strRef>
          </c:cat>
          <c:val>
            <c:numRef>
              <c:f>диаграммы!$L$6:$P$6</c:f>
              <c:numCache>
                <c:formatCode>_-* #,##0.0_р_._-;\-* #,##0.0_р_._-;_-* "-"??_р_._-;_-@_-</c:formatCode>
                <c:ptCount val="5"/>
                <c:pt idx="0">
                  <c:v>6278.9</c:v>
                </c:pt>
                <c:pt idx="1">
                  <c:v>8090.3</c:v>
                </c:pt>
                <c:pt idx="2">
                  <c:v>7314.9</c:v>
                </c:pt>
                <c:pt idx="3">
                  <c:v>7027.7</c:v>
                </c:pt>
                <c:pt idx="4">
                  <c:v>6570.7</c:v>
                </c:pt>
              </c:numCache>
            </c:numRef>
          </c:val>
          <c:extLst>
            <c:ext xmlns:c16="http://schemas.microsoft.com/office/drawing/2014/chart" uri="{C3380CC4-5D6E-409C-BE32-E72D297353CC}">
              <c16:uniqueId val="{00000000-3922-4175-B172-06772FEB3E8F}"/>
            </c:ext>
          </c:extLst>
        </c:ser>
        <c:ser>
          <c:idx val="1"/>
          <c:order val="1"/>
          <c:tx>
            <c:strRef>
              <c:f>диаграммы!$K$7</c:f>
              <c:strCache>
                <c:ptCount val="1"/>
                <c:pt idx="0">
                  <c:v>Прочие</c:v>
                </c:pt>
              </c:strCache>
            </c:strRef>
          </c:tx>
          <c:spPr>
            <a:solidFill>
              <a:schemeClr val="accent4">
                <a:lumMod val="50000"/>
              </a:schemeClr>
            </a:solidFill>
          </c:spPr>
          <c:invertIfNegative val="0"/>
          <c:dLbls>
            <c:dLbl>
              <c:idx val="0"/>
              <c:layout>
                <c:manualLayout>
                  <c:x val="3.5691523263224986E-2"/>
                  <c:y val="-2.06985741616058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922-4175-B172-06772FEB3E8F}"/>
                </c:ext>
              </c:extLst>
            </c:dLbl>
            <c:spPr>
              <a:solidFill>
                <a:schemeClr val="bg1"/>
              </a:solidFill>
              <a:ln cmpd="sng"/>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диаграммы!$L$5:$P$5</c:f>
              <c:strCache>
                <c:ptCount val="5"/>
                <c:pt idx="0">
                  <c:v>2023 (факт)</c:v>
                </c:pt>
                <c:pt idx="1">
                  <c:v>2024 (утв.)</c:v>
                </c:pt>
                <c:pt idx="2">
                  <c:v>2025</c:v>
                </c:pt>
                <c:pt idx="3">
                  <c:v>2026</c:v>
                </c:pt>
                <c:pt idx="4">
                  <c:v>2027</c:v>
                </c:pt>
              </c:strCache>
            </c:strRef>
          </c:cat>
          <c:val>
            <c:numRef>
              <c:f>диаграммы!$L$7:$P$7</c:f>
              <c:numCache>
                <c:formatCode>_-* #,##0.0_р_._-;\-* #,##0.0_р_._-;_-* "-"??_р_._-;_-@_-</c:formatCode>
                <c:ptCount val="5"/>
                <c:pt idx="0">
                  <c:v>59.4</c:v>
                </c:pt>
                <c:pt idx="1">
                  <c:v>36.24</c:v>
                </c:pt>
                <c:pt idx="2">
                  <c:v>53.800000000000004</c:v>
                </c:pt>
                <c:pt idx="3">
                  <c:v>45.900000000000006</c:v>
                </c:pt>
                <c:pt idx="4">
                  <c:v>38</c:v>
                </c:pt>
              </c:numCache>
            </c:numRef>
          </c:val>
          <c:extLst>
            <c:ext xmlns:c16="http://schemas.microsoft.com/office/drawing/2014/chart" uri="{C3380CC4-5D6E-409C-BE32-E72D297353CC}">
              <c16:uniqueId val="{00000002-3922-4175-B172-06772FEB3E8F}"/>
            </c:ext>
          </c:extLst>
        </c:ser>
        <c:ser>
          <c:idx val="2"/>
          <c:order val="2"/>
          <c:tx>
            <c:strRef>
              <c:f>диаграммы!$K$8</c:f>
              <c:strCache>
                <c:ptCount val="1"/>
                <c:pt idx="0">
                  <c:v>Основная сумма</c:v>
                </c:pt>
              </c:strCache>
            </c:strRef>
          </c:tx>
          <c:spPr>
            <a:solidFill>
              <a:schemeClr val="accent1">
                <a:lumMod val="60000"/>
                <a:lumOff val="4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диаграммы!$L$5:$P$5</c:f>
              <c:strCache>
                <c:ptCount val="5"/>
                <c:pt idx="0">
                  <c:v>2023 (факт)</c:v>
                </c:pt>
                <c:pt idx="1">
                  <c:v>2024 (утв.)</c:v>
                </c:pt>
                <c:pt idx="2">
                  <c:v>2025</c:v>
                </c:pt>
                <c:pt idx="3">
                  <c:v>2026</c:v>
                </c:pt>
                <c:pt idx="4">
                  <c:v>2027</c:v>
                </c:pt>
              </c:strCache>
            </c:strRef>
          </c:cat>
          <c:val>
            <c:numRef>
              <c:f>диаграммы!$L$8:$P$8</c:f>
              <c:numCache>
                <c:formatCode>_-* #,##0.0_р_._-;\-* #,##0.0_р_._-;_-* "-"??_р_._-;_-@_-</c:formatCode>
                <c:ptCount val="5"/>
                <c:pt idx="0">
                  <c:v>25227.3</c:v>
                </c:pt>
                <c:pt idx="1">
                  <c:v>34850.35</c:v>
                </c:pt>
                <c:pt idx="2">
                  <c:v>41239.599999999999</c:v>
                </c:pt>
                <c:pt idx="3">
                  <c:v>42091.5</c:v>
                </c:pt>
                <c:pt idx="4">
                  <c:v>40962.899999999994</c:v>
                </c:pt>
              </c:numCache>
            </c:numRef>
          </c:val>
          <c:extLst>
            <c:ext xmlns:c16="http://schemas.microsoft.com/office/drawing/2014/chart" uri="{C3380CC4-5D6E-409C-BE32-E72D297353CC}">
              <c16:uniqueId val="{00000003-3922-4175-B172-06772FEB3E8F}"/>
            </c:ext>
          </c:extLst>
        </c:ser>
        <c:dLbls>
          <c:showLegendKey val="0"/>
          <c:showVal val="0"/>
          <c:showCatName val="0"/>
          <c:showSerName val="0"/>
          <c:showPercent val="0"/>
          <c:showBubbleSize val="0"/>
        </c:dLbls>
        <c:gapWidth val="75"/>
        <c:overlap val="100"/>
        <c:axId val="1213195392"/>
        <c:axId val="1213196928"/>
      </c:barChart>
      <c:catAx>
        <c:axId val="1213195392"/>
        <c:scaling>
          <c:orientation val="minMax"/>
        </c:scaling>
        <c:delete val="0"/>
        <c:axPos val="b"/>
        <c:numFmt formatCode="General" sourceLinked="1"/>
        <c:majorTickMark val="none"/>
        <c:minorTickMark val="none"/>
        <c:tickLblPos val="nextTo"/>
        <c:txPr>
          <a:bodyPr/>
          <a:lstStyle/>
          <a:p>
            <a:pPr>
              <a:defRPr sz="1100">
                <a:latin typeface="Times New Roman" pitchFamily="18" charset="0"/>
                <a:cs typeface="Times New Roman" pitchFamily="18" charset="0"/>
              </a:defRPr>
            </a:pPr>
            <a:endParaRPr lang="ru-RU"/>
          </a:p>
        </c:txPr>
        <c:crossAx val="1213196928"/>
        <c:crosses val="autoZero"/>
        <c:auto val="1"/>
        <c:lblAlgn val="ctr"/>
        <c:lblOffset val="100"/>
        <c:noMultiLvlLbl val="0"/>
      </c:catAx>
      <c:valAx>
        <c:axId val="1213196928"/>
        <c:scaling>
          <c:orientation val="minMax"/>
          <c:max val="55000"/>
          <c:min val="0"/>
        </c:scaling>
        <c:delete val="0"/>
        <c:axPos val="l"/>
        <c:majorGridlines>
          <c:spPr>
            <a:ln>
              <a:noFill/>
            </a:ln>
          </c:spPr>
        </c:majorGridlines>
        <c:numFmt formatCode="_-* #,##0.0_р_._-;\-* #,##0.0_р_._-;_-* &quot;-&quot;??_р_._-;_-@_-" sourceLinked="1"/>
        <c:majorTickMark val="none"/>
        <c:minorTickMark val="none"/>
        <c:tickLblPos val="nextTo"/>
        <c:spPr>
          <a:ln w="9525">
            <a:noFill/>
          </a:ln>
        </c:spPr>
        <c:txPr>
          <a:bodyPr/>
          <a:lstStyle/>
          <a:p>
            <a:pPr>
              <a:defRPr sz="1100">
                <a:latin typeface="Times New Roman" pitchFamily="18" charset="0"/>
                <a:cs typeface="Times New Roman" pitchFamily="18" charset="0"/>
              </a:defRPr>
            </a:pPr>
            <a:endParaRPr lang="ru-RU"/>
          </a:p>
        </c:txPr>
        <c:crossAx val="1213195392"/>
        <c:crosses val="autoZero"/>
        <c:crossBetween val="between"/>
      </c:valAx>
    </c:plotArea>
    <c:legend>
      <c:legendPos val="b"/>
      <c:overlay val="0"/>
      <c:txPr>
        <a:bodyPr/>
        <a:lstStyle/>
        <a:p>
          <a:pPr>
            <a:defRPr sz="1100">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i="0" baseline="0">
                <a:effectLst/>
                <a:latin typeface="Times New Roman" pitchFamily="18" charset="0"/>
                <a:cs typeface="Times New Roman" pitchFamily="18" charset="0"/>
              </a:rPr>
              <a:t>Структура обслуживания государственного внешнего долга в 2023-2027 гг.  в разрезе  кредитов </a:t>
            </a:r>
            <a:endParaRPr lang="ru-RU" sz="1200">
              <a:effectLst/>
              <a:latin typeface="Times New Roman" pitchFamily="18" charset="0"/>
              <a:cs typeface="Times New Roman" pitchFamily="18" charset="0"/>
            </a:endParaRPr>
          </a:p>
          <a:p>
            <a:pPr>
              <a:defRPr/>
            </a:pPr>
            <a:r>
              <a:rPr lang="ru-RU" sz="1200" b="0" i="0" baseline="0">
                <a:effectLst/>
                <a:latin typeface="Times New Roman" pitchFamily="18" charset="0"/>
                <a:cs typeface="Times New Roman" pitchFamily="18" charset="0"/>
              </a:rPr>
              <a:t>(млн. сом, % от общ. суммы)</a:t>
            </a:r>
            <a:endParaRPr lang="ru-RU" sz="1200">
              <a:effectLst/>
              <a:latin typeface="Times New Roman" pitchFamily="18" charset="0"/>
              <a:cs typeface="Times New Roman" pitchFamily="18" charset="0"/>
            </a:endParaRPr>
          </a:p>
        </c:rich>
      </c:tx>
      <c:layout>
        <c:manualLayout>
          <c:xMode val="edge"/>
          <c:yMode val="edge"/>
          <c:x val="0.11105555555555555"/>
          <c:y val="0"/>
        </c:manualLayout>
      </c:layout>
      <c:overlay val="0"/>
    </c:title>
    <c:autoTitleDeleted val="0"/>
    <c:plotArea>
      <c:layout/>
      <c:barChart>
        <c:barDir val="col"/>
        <c:grouping val="percentStacked"/>
        <c:varyColors val="0"/>
        <c:ser>
          <c:idx val="0"/>
          <c:order val="0"/>
          <c:tx>
            <c:strRef>
              <c:f>диаграммы!$K$33</c:f>
              <c:strCache>
                <c:ptCount val="1"/>
                <c:pt idx="0">
                  <c:v>Двусторонние кредиты</c:v>
                </c:pt>
              </c:strCache>
            </c:strRef>
          </c:tx>
          <c:spPr>
            <a:solidFill>
              <a:schemeClr val="accent6">
                <a:lumMod val="60000"/>
                <a:lumOff val="4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диаграммы!$L$32:$P$32</c:f>
              <c:strCache>
                <c:ptCount val="5"/>
                <c:pt idx="0">
                  <c:v>2023 (факт)</c:v>
                </c:pt>
                <c:pt idx="1">
                  <c:v>2024 (утв.)</c:v>
                </c:pt>
                <c:pt idx="2">
                  <c:v>2025</c:v>
                </c:pt>
                <c:pt idx="3">
                  <c:v>2026</c:v>
                </c:pt>
                <c:pt idx="4">
                  <c:v>2027</c:v>
                </c:pt>
              </c:strCache>
            </c:strRef>
          </c:cat>
          <c:val>
            <c:numRef>
              <c:f>диаграммы!$L$33:$P$33</c:f>
              <c:numCache>
                <c:formatCode>_-* #,##0\ _₽_-;\-* #,##0\ _₽_-;_-* "-"?\ _₽_-;_-@_-</c:formatCode>
                <c:ptCount val="5"/>
                <c:pt idx="0">
                  <c:v>13975.6</c:v>
                </c:pt>
                <c:pt idx="1">
                  <c:v>14464.300000000001</c:v>
                </c:pt>
                <c:pt idx="2">
                  <c:v>20812</c:v>
                </c:pt>
                <c:pt idx="3">
                  <c:v>23271.7</c:v>
                </c:pt>
                <c:pt idx="4">
                  <c:v>24185.599999999999</c:v>
                </c:pt>
              </c:numCache>
            </c:numRef>
          </c:val>
          <c:extLst>
            <c:ext xmlns:c16="http://schemas.microsoft.com/office/drawing/2014/chart" uri="{C3380CC4-5D6E-409C-BE32-E72D297353CC}">
              <c16:uniqueId val="{00000000-2439-40C3-8DC9-E5BBE6FF043D}"/>
            </c:ext>
          </c:extLst>
        </c:ser>
        <c:ser>
          <c:idx val="1"/>
          <c:order val="1"/>
          <c:tx>
            <c:strRef>
              <c:f>диаграммы!$K$34</c:f>
              <c:strCache>
                <c:ptCount val="1"/>
                <c:pt idx="0">
                  <c:v>Многосторонние кредиты</c:v>
                </c:pt>
              </c:strCache>
            </c:strRef>
          </c:tx>
          <c:spPr>
            <a:solidFill>
              <a:schemeClr val="accent1">
                <a:lumMod val="60000"/>
                <a:lumOff val="4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диаграммы!$L$32:$P$32</c:f>
              <c:strCache>
                <c:ptCount val="5"/>
                <c:pt idx="0">
                  <c:v>2023 (факт)</c:v>
                </c:pt>
                <c:pt idx="1">
                  <c:v>2024 (утв.)</c:v>
                </c:pt>
                <c:pt idx="2">
                  <c:v>2025</c:v>
                </c:pt>
                <c:pt idx="3">
                  <c:v>2026</c:v>
                </c:pt>
                <c:pt idx="4">
                  <c:v>2027</c:v>
                </c:pt>
              </c:strCache>
            </c:strRef>
          </c:cat>
          <c:val>
            <c:numRef>
              <c:f>диаграммы!$L$34:$P$34</c:f>
              <c:numCache>
                <c:formatCode>_-* #,##0\ _₽_-;\-* #,##0\ _₽_-;_-* "-"?\ _₽_-;_-@_-</c:formatCode>
                <c:ptCount val="5"/>
                <c:pt idx="0">
                  <c:v>17590</c:v>
                </c:pt>
                <c:pt idx="1">
                  <c:v>28512.59</c:v>
                </c:pt>
                <c:pt idx="2">
                  <c:v>27796.3</c:v>
                </c:pt>
                <c:pt idx="3">
                  <c:v>25893.399999999998</c:v>
                </c:pt>
                <c:pt idx="4">
                  <c:v>23386</c:v>
                </c:pt>
              </c:numCache>
            </c:numRef>
          </c:val>
          <c:extLst>
            <c:ext xmlns:c16="http://schemas.microsoft.com/office/drawing/2014/chart" uri="{C3380CC4-5D6E-409C-BE32-E72D297353CC}">
              <c16:uniqueId val="{00000001-2439-40C3-8DC9-E5BBE6FF043D}"/>
            </c:ext>
          </c:extLst>
        </c:ser>
        <c:dLbls>
          <c:showLegendKey val="0"/>
          <c:showVal val="0"/>
          <c:showCatName val="0"/>
          <c:showSerName val="0"/>
          <c:showPercent val="0"/>
          <c:showBubbleSize val="0"/>
        </c:dLbls>
        <c:gapWidth val="75"/>
        <c:overlap val="100"/>
        <c:axId val="1213288832"/>
        <c:axId val="1213290368"/>
      </c:barChart>
      <c:catAx>
        <c:axId val="1213288832"/>
        <c:scaling>
          <c:orientation val="minMax"/>
        </c:scaling>
        <c:delete val="0"/>
        <c:axPos val="b"/>
        <c:numFmt formatCode="General" sourceLinked="1"/>
        <c:majorTickMark val="none"/>
        <c:minorTickMark val="none"/>
        <c:tickLblPos val="nextTo"/>
        <c:txPr>
          <a:bodyPr/>
          <a:lstStyle/>
          <a:p>
            <a:pPr>
              <a:defRPr sz="1100">
                <a:latin typeface="Times New Roman" pitchFamily="18" charset="0"/>
                <a:cs typeface="Times New Roman" pitchFamily="18" charset="0"/>
              </a:defRPr>
            </a:pPr>
            <a:endParaRPr lang="ru-RU"/>
          </a:p>
        </c:txPr>
        <c:crossAx val="1213290368"/>
        <c:crosses val="autoZero"/>
        <c:auto val="1"/>
        <c:lblAlgn val="ctr"/>
        <c:lblOffset val="100"/>
        <c:noMultiLvlLbl val="0"/>
      </c:catAx>
      <c:valAx>
        <c:axId val="1213290368"/>
        <c:scaling>
          <c:orientation val="minMax"/>
        </c:scaling>
        <c:delete val="0"/>
        <c:axPos val="l"/>
        <c:majorGridlines/>
        <c:numFmt formatCode="0%" sourceLinked="1"/>
        <c:majorTickMark val="none"/>
        <c:minorTickMark val="none"/>
        <c:tickLblPos val="nextTo"/>
        <c:spPr>
          <a:ln w="9525">
            <a:noFill/>
          </a:ln>
        </c:spPr>
        <c:txPr>
          <a:bodyPr/>
          <a:lstStyle/>
          <a:p>
            <a:pPr>
              <a:defRPr sz="1100">
                <a:latin typeface="Times New Roman" pitchFamily="18" charset="0"/>
                <a:cs typeface="Times New Roman" pitchFamily="18" charset="0"/>
              </a:defRPr>
            </a:pPr>
            <a:endParaRPr lang="ru-RU"/>
          </a:p>
        </c:txPr>
        <c:crossAx val="1213288832"/>
        <c:crosses val="autoZero"/>
        <c:crossBetween val="between"/>
      </c:valAx>
    </c:plotArea>
    <c:legend>
      <c:legendPos val="b"/>
      <c:overlay val="0"/>
      <c:txPr>
        <a:bodyPr/>
        <a:lstStyle/>
        <a:p>
          <a:pPr>
            <a:defRPr sz="1100">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itchFamily="18" charset="0"/>
                <a:cs typeface="Times New Roman" pitchFamily="18" charset="0"/>
              </a:defRPr>
            </a:pPr>
            <a:r>
              <a:rPr lang="ru-RU" sz="1200" b="0" i="0" baseline="0">
                <a:effectLst/>
                <a:latin typeface="Times New Roman" pitchFamily="18" charset="0"/>
                <a:cs typeface="Times New Roman" pitchFamily="18" charset="0"/>
              </a:rPr>
              <a:t>Структура обслуживания государственного внутреннего долга в 2023-2027 гг. (млн. сом, % от общ. суммы)</a:t>
            </a:r>
            <a:endParaRPr lang="ru-RU" sz="1200">
              <a:effectLst/>
              <a:latin typeface="Times New Roman" pitchFamily="18" charset="0"/>
              <a:cs typeface="Times New Roman" pitchFamily="18" charset="0"/>
            </a:endParaRPr>
          </a:p>
        </c:rich>
      </c:tx>
      <c:overlay val="0"/>
    </c:title>
    <c:autoTitleDeleted val="0"/>
    <c:plotArea>
      <c:layout/>
      <c:barChart>
        <c:barDir val="col"/>
        <c:grouping val="percentStacked"/>
        <c:varyColors val="0"/>
        <c:ser>
          <c:idx val="0"/>
          <c:order val="0"/>
          <c:tx>
            <c:strRef>
              <c:f>'[Диаграмма в Microsoft Word]диаграммы'!$K$53</c:f>
              <c:strCache>
                <c:ptCount val="1"/>
                <c:pt idx="0">
                  <c:v>Проценты</c:v>
                </c:pt>
              </c:strCache>
            </c:strRef>
          </c:tx>
          <c:spPr>
            <a:solidFill>
              <a:schemeClr val="accent6">
                <a:lumMod val="60000"/>
                <a:lumOff val="4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'[Диаграмма в Microsoft Word]диаграммы'!$L$52:$P$52</c:f>
              <c:strCache>
                <c:ptCount val="5"/>
                <c:pt idx="0">
                  <c:v>2023 (факт)</c:v>
                </c:pt>
                <c:pt idx="1">
                  <c:v>2024 (утв.)</c:v>
                </c:pt>
                <c:pt idx="2">
                  <c:v>2025</c:v>
                </c:pt>
                <c:pt idx="3">
                  <c:v>2026</c:v>
                </c:pt>
                <c:pt idx="4">
                  <c:v>2027</c:v>
                </c:pt>
              </c:strCache>
            </c:strRef>
          </c:cat>
          <c:val>
            <c:numRef>
              <c:f>'[Диаграмма в Microsoft Word]диаграммы'!$L$53:$P$53</c:f>
              <c:numCache>
                <c:formatCode>0</c:formatCode>
                <c:ptCount val="5"/>
                <c:pt idx="0">
                  <c:v>7563.7602754999998</c:v>
                </c:pt>
                <c:pt idx="1">
                  <c:v>11680.74</c:v>
                </c:pt>
                <c:pt idx="2">
                  <c:v>16259.3</c:v>
                </c:pt>
                <c:pt idx="3">
                  <c:v>20494.8</c:v>
                </c:pt>
                <c:pt idx="4">
                  <c:v>23545.9</c:v>
                </c:pt>
              </c:numCache>
            </c:numRef>
          </c:val>
          <c:extLst>
            <c:ext xmlns:c16="http://schemas.microsoft.com/office/drawing/2014/chart" uri="{C3380CC4-5D6E-409C-BE32-E72D297353CC}">
              <c16:uniqueId val="{00000000-5B7B-4D96-9C54-B897481AC1F7}"/>
            </c:ext>
          </c:extLst>
        </c:ser>
        <c:ser>
          <c:idx val="1"/>
          <c:order val="1"/>
          <c:tx>
            <c:strRef>
              <c:f>'[Диаграмма в Microsoft Word]диаграммы'!$K$54</c:f>
              <c:strCache>
                <c:ptCount val="1"/>
                <c:pt idx="0">
                  <c:v>Основная сумма</c:v>
                </c:pt>
              </c:strCache>
            </c:strRef>
          </c:tx>
          <c:spPr>
            <a:solidFill>
              <a:schemeClr val="accent1">
                <a:lumMod val="40000"/>
                <a:lumOff val="60000"/>
              </a:schemeClr>
            </a:solidFill>
          </c:spPr>
          <c:invertIfNegative val="0"/>
          <c:dLbls>
            <c:spPr>
              <a:noFill/>
              <a:ln>
                <a:noFill/>
              </a:ln>
              <a:effectLst/>
            </c:spPr>
            <c:txPr>
              <a:bodyPr/>
              <a:lstStyle/>
              <a:p>
                <a:pPr>
                  <a:defRPr sz="105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'[Диаграмма в Microsoft Word]диаграммы'!$L$52:$P$52</c:f>
              <c:strCache>
                <c:ptCount val="5"/>
                <c:pt idx="0">
                  <c:v>2023 (факт)</c:v>
                </c:pt>
                <c:pt idx="1">
                  <c:v>2024 (утв.)</c:v>
                </c:pt>
                <c:pt idx="2">
                  <c:v>2025</c:v>
                </c:pt>
                <c:pt idx="3">
                  <c:v>2026</c:v>
                </c:pt>
                <c:pt idx="4">
                  <c:v>2027</c:v>
                </c:pt>
              </c:strCache>
            </c:strRef>
          </c:cat>
          <c:val>
            <c:numRef>
              <c:f>'[Диаграмма в Microsoft Word]диаграммы'!$L$54:$P$54</c:f>
              <c:numCache>
                <c:formatCode>0</c:formatCode>
                <c:ptCount val="5"/>
                <c:pt idx="0">
                  <c:v>13945.687773060001</c:v>
                </c:pt>
                <c:pt idx="1">
                  <c:v>12245.41</c:v>
                </c:pt>
                <c:pt idx="2">
                  <c:v>14415.5</c:v>
                </c:pt>
                <c:pt idx="3">
                  <c:v>22223.3</c:v>
                </c:pt>
                <c:pt idx="4">
                  <c:v>39967.800000000003</c:v>
                </c:pt>
              </c:numCache>
            </c:numRef>
          </c:val>
          <c:extLst>
            <c:ext xmlns:c16="http://schemas.microsoft.com/office/drawing/2014/chart" uri="{C3380CC4-5D6E-409C-BE32-E72D297353CC}">
              <c16:uniqueId val="{00000001-5B7B-4D96-9C54-B897481AC1F7}"/>
            </c:ext>
          </c:extLst>
        </c:ser>
        <c:dLbls>
          <c:showLegendKey val="0"/>
          <c:showVal val="0"/>
          <c:showCatName val="0"/>
          <c:showSerName val="0"/>
          <c:showPercent val="0"/>
          <c:showBubbleSize val="0"/>
        </c:dLbls>
        <c:gapWidth val="75"/>
        <c:overlap val="100"/>
        <c:axId val="1213307904"/>
        <c:axId val="1213326080"/>
      </c:barChart>
      <c:catAx>
        <c:axId val="1213307904"/>
        <c:scaling>
          <c:orientation val="minMax"/>
        </c:scaling>
        <c:delete val="0"/>
        <c:axPos val="b"/>
        <c:numFmt formatCode="General" sourceLinked="1"/>
        <c:majorTickMark val="none"/>
        <c:minorTickMark val="none"/>
        <c:tickLblPos val="nextTo"/>
        <c:txPr>
          <a:bodyPr/>
          <a:lstStyle/>
          <a:p>
            <a:pPr>
              <a:defRPr sz="1100">
                <a:latin typeface="Times New Roman" pitchFamily="18" charset="0"/>
                <a:cs typeface="Times New Roman" pitchFamily="18" charset="0"/>
              </a:defRPr>
            </a:pPr>
            <a:endParaRPr lang="ru-RU"/>
          </a:p>
        </c:txPr>
        <c:crossAx val="1213326080"/>
        <c:crosses val="autoZero"/>
        <c:auto val="1"/>
        <c:lblAlgn val="ctr"/>
        <c:lblOffset val="100"/>
        <c:noMultiLvlLbl val="0"/>
      </c:catAx>
      <c:valAx>
        <c:axId val="1213326080"/>
        <c:scaling>
          <c:orientation val="minMax"/>
        </c:scaling>
        <c:delete val="0"/>
        <c:axPos val="l"/>
        <c:majorGridlines/>
        <c:numFmt formatCode="0%" sourceLinked="1"/>
        <c:majorTickMark val="none"/>
        <c:minorTickMark val="none"/>
        <c:tickLblPos val="nextTo"/>
        <c:spPr>
          <a:ln w="9525">
            <a:noFill/>
          </a:ln>
        </c:spPr>
        <c:txPr>
          <a:bodyPr/>
          <a:lstStyle/>
          <a:p>
            <a:pPr>
              <a:defRPr sz="1100">
                <a:latin typeface="Times New Roman" pitchFamily="18" charset="0"/>
                <a:cs typeface="Times New Roman" pitchFamily="18" charset="0"/>
              </a:defRPr>
            </a:pPr>
            <a:endParaRPr lang="ru-RU"/>
          </a:p>
        </c:txPr>
        <c:crossAx val="1213307904"/>
        <c:crosses val="autoZero"/>
        <c:crossBetween val="between"/>
        <c:majorUnit val="0.2"/>
      </c:valAx>
    </c:plotArea>
    <c:legend>
      <c:legendPos val="b"/>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itchFamily="18" charset="0"/>
                <a:cs typeface="Times New Roman" pitchFamily="18" charset="0"/>
              </a:defRPr>
            </a:pPr>
            <a:r>
              <a:rPr lang="ru-RU" sz="1200" b="0" i="0" baseline="0">
                <a:effectLst/>
                <a:latin typeface="Times New Roman" pitchFamily="18" charset="0"/>
                <a:cs typeface="Times New Roman" pitchFamily="18" charset="0"/>
              </a:rPr>
              <a:t>Структура обслуживания государственного внутреннего долга в 2023-2027 гг. в разрезе срочности инструментов (млн. сом, % от общ. суммы)</a:t>
            </a:r>
            <a:endParaRPr lang="ru-RU" sz="1200">
              <a:effectLst/>
              <a:latin typeface="Times New Roman" pitchFamily="18" charset="0"/>
              <a:cs typeface="Times New Roman" pitchFamily="18" charset="0"/>
            </a:endParaRPr>
          </a:p>
        </c:rich>
      </c:tx>
      <c:overlay val="0"/>
    </c:title>
    <c:autoTitleDeleted val="0"/>
    <c:plotArea>
      <c:layout/>
      <c:barChart>
        <c:barDir val="col"/>
        <c:grouping val="percentStacked"/>
        <c:varyColors val="0"/>
        <c:ser>
          <c:idx val="0"/>
          <c:order val="0"/>
          <c:tx>
            <c:strRef>
              <c:f>'[Диаграмма в Microsoft Word]диаграммы'!$R$53</c:f>
              <c:strCache>
                <c:ptCount val="1"/>
                <c:pt idx="0">
                  <c:v>Краткосрочные ГЦБ</c:v>
                </c:pt>
              </c:strCache>
            </c:strRef>
          </c:tx>
          <c:spPr>
            <a:solidFill>
              <a:schemeClr val="accent6">
                <a:lumMod val="60000"/>
                <a:lumOff val="40000"/>
              </a:schemeClr>
            </a:solidFill>
          </c:spPr>
          <c:invertIfNegative val="0"/>
          <c:dLbls>
            <c:spPr>
              <a:noFill/>
              <a:ln>
                <a:noFill/>
              </a:ln>
              <a:effectLst/>
            </c:spPr>
            <c:txPr>
              <a:bodyPr/>
              <a:lstStyle/>
              <a:p>
                <a:pPr>
                  <a:defRPr sz="11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'[Диаграмма в Microsoft Word]диаграммы'!$S$52:$W$52</c:f>
              <c:strCache>
                <c:ptCount val="5"/>
                <c:pt idx="0">
                  <c:v>2023 (факт)</c:v>
                </c:pt>
                <c:pt idx="1">
                  <c:v>2024 (утв.)</c:v>
                </c:pt>
                <c:pt idx="2">
                  <c:v>2025</c:v>
                </c:pt>
                <c:pt idx="3">
                  <c:v>2026</c:v>
                </c:pt>
                <c:pt idx="4">
                  <c:v>2027</c:v>
                </c:pt>
              </c:strCache>
            </c:strRef>
          </c:cat>
          <c:val>
            <c:numRef>
              <c:f>'[Диаграмма в Microsoft Word]диаграммы'!$S$53:$W$53</c:f>
              <c:numCache>
                <c:formatCode>_-* #,##0\ _₽_-;\-* #,##0\ _₽_-;_-* "-"?\ _₽_-;_-@_-</c:formatCode>
                <c:ptCount val="5"/>
                <c:pt idx="0">
                  <c:v>213.84800000000001</c:v>
                </c:pt>
                <c:pt idx="1">
                  <c:v>1325</c:v>
                </c:pt>
                <c:pt idx="2">
                  <c:v>2447.6</c:v>
                </c:pt>
                <c:pt idx="3">
                  <c:v>2962.5</c:v>
                </c:pt>
                <c:pt idx="4">
                  <c:v>2975.4</c:v>
                </c:pt>
              </c:numCache>
            </c:numRef>
          </c:val>
          <c:extLst>
            <c:ext xmlns:c16="http://schemas.microsoft.com/office/drawing/2014/chart" uri="{C3380CC4-5D6E-409C-BE32-E72D297353CC}">
              <c16:uniqueId val="{00000000-75DD-40E9-B7F6-74C32C5573B8}"/>
            </c:ext>
          </c:extLst>
        </c:ser>
        <c:ser>
          <c:idx val="1"/>
          <c:order val="1"/>
          <c:tx>
            <c:strRef>
              <c:f>'[Диаграмма в Microsoft Word]диаграммы'!$R$54</c:f>
              <c:strCache>
                <c:ptCount val="1"/>
                <c:pt idx="0">
                  <c:v>Долгосрочные ГЦБ</c:v>
                </c:pt>
              </c:strCache>
            </c:strRef>
          </c:tx>
          <c:spPr>
            <a:solidFill>
              <a:schemeClr val="accent1">
                <a:lumMod val="40000"/>
                <a:lumOff val="6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'[Диаграмма в Microsoft Word]диаграммы'!$S$52:$W$52</c:f>
              <c:strCache>
                <c:ptCount val="5"/>
                <c:pt idx="0">
                  <c:v>2023 (факт)</c:v>
                </c:pt>
                <c:pt idx="1">
                  <c:v>2024 (утв.)</c:v>
                </c:pt>
                <c:pt idx="2">
                  <c:v>2025</c:v>
                </c:pt>
                <c:pt idx="3">
                  <c:v>2026</c:v>
                </c:pt>
                <c:pt idx="4">
                  <c:v>2027</c:v>
                </c:pt>
              </c:strCache>
            </c:strRef>
          </c:cat>
          <c:val>
            <c:numRef>
              <c:f>'[Диаграмма в Microsoft Word]диаграммы'!$S$54:$W$54</c:f>
              <c:numCache>
                <c:formatCode>_-* #,##0\ _₽_-;\-* #,##0\ _₽_-;_-* "-"?\ _₽_-;_-@_-</c:formatCode>
                <c:ptCount val="5"/>
                <c:pt idx="0">
                  <c:v>21295.600048560002</c:v>
                </c:pt>
                <c:pt idx="1">
                  <c:v>22601.15</c:v>
                </c:pt>
                <c:pt idx="2">
                  <c:v>28227.200000000001</c:v>
                </c:pt>
                <c:pt idx="3">
                  <c:v>39755.599999999999</c:v>
                </c:pt>
                <c:pt idx="4">
                  <c:v>60538.3</c:v>
                </c:pt>
              </c:numCache>
            </c:numRef>
          </c:val>
          <c:extLst>
            <c:ext xmlns:c16="http://schemas.microsoft.com/office/drawing/2014/chart" uri="{C3380CC4-5D6E-409C-BE32-E72D297353CC}">
              <c16:uniqueId val="{00000001-75DD-40E9-B7F6-74C32C5573B8}"/>
            </c:ext>
          </c:extLst>
        </c:ser>
        <c:dLbls>
          <c:showLegendKey val="0"/>
          <c:showVal val="0"/>
          <c:showCatName val="0"/>
          <c:showSerName val="0"/>
          <c:showPercent val="0"/>
          <c:showBubbleSize val="0"/>
        </c:dLbls>
        <c:gapWidth val="75"/>
        <c:overlap val="100"/>
        <c:axId val="1213418112"/>
        <c:axId val="1213424000"/>
      </c:barChart>
      <c:catAx>
        <c:axId val="1213418112"/>
        <c:scaling>
          <c:orientation val="minMax"/>
        </c:scaling>
        <c:delete val="0"/>
        <c:axPos val="b"/>
        <c:numFmt formatCode="General" sourceLinked="1"/>
        <c:majorTickMark val="none"/>
        <c:minorTickMark val="none"/>
        <c:tickLblPos val="nextTo"/>
        <c:txPr>
          <a:bodyPr/>
          <a:lstStyle/>
          <a:p>
            <a:pPr>
              <a:defRPr sz="1100">
                <a:latin typeface="Times New Roman" pitchFamily="18" charset="0"/>
                <a:cs typeface="Times New Roman" pitchFamily="18" charset="0"/>
              </a:defRPr>
            </a:pPr>
            <a:endParaRPr lang="ru-RU"/>
          </a:p>
        </c:txPr>
        <c:crossAx val="1213424000"/>
        <c:crosses val="autoZero"/>
        <c:auto val="1"/>
        <c:lblAlgn val="ctr"/>
        <c:lblOffset val="100"/>
        <c:noMultiLvlLbl val="0"/>
      </c:catAx>
      <c:valAx>
        <c:axId val="1213424000"/>
        <c:scaling>
          <c:orientation val="minMax"/>
        </c:scaling>
        <c:delete val="0"/>
        <c:axPos val="l"/>
        <c:majorGridlines/>
        <c:numFmt formatCode="0%" sourceLinked="1"/>
        <c:majorTickMark val="none"/>
        <c:minorTickMark val="none"/>
        <c:tickLblPos val="nextTo"/>
        <c:spPr>
          <a:ln w="9525">
            <a:noFill/>
          </a:ln>
        </c:spPr>
        <c:txPr>
          <a:bodyPr/>
          <a:lstStyle/>
          <a:p>
            <a:pPr>
              <a:defRPr sz="1100">
                <a:latin typeface="Times New Roman" pitchFamily="18" charset="0"/>
                <a:cs typeface="Times New Roman" pitchFamily="18" charset="0"/>
              </a:defRPr>
            </a:pPr>
            <a:endParaRPr lang="ru-RU"/>
          </a:p>
        </c:txPr>
        <c:crossAx val="1213418112"/>
        <c:crosses val="autoZero"/>
        <c:crossBetween val="between"/>
      </c:valAx>
    </c:plotArea>
    <c:legend>
      <c:legendPos val="b"/>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814820092453495E-2"/>
          <c:y val="0.10796437271149807"/>
          <c:w val="0.91325190920815547"/>
          <c:h val="0.77420769371783671"/>
        </c:manualLayout>
      </c:layout>
      <c:barChart>
        <c:barDir val="col"/>
        <c:grouping val="clustered"/>
        <c:varyColors val="0"/>
        <c:ser>
          <c:idx val="1"/>
          <c:order val="0"/>
          <c:tx>
            <c:strRef>
              <c:f>'последние 10 лет '!$C$4</c:f>
              <c:strCache>
                <c:ptCount val="1"/>
                <c:pt idx="0">
                  <c:v>Утв. бюджет</c:v>
                </c:pt>
              </c:strCache>
            </c:strRef>
          </c:tx>
          <c:spPr>
            <a:solidFill>
              <a:schemeClr val="accent5">
                <a:lumMod val="75000"/>
              </a:schemeClr>
            </a:solidFill>
            <a:ln>
              <a:solidFill>
                <a:schemeClr val="accent1">
                  <a:lumMod val="50000"/>
                </a:schemeClr>
              </a:solidFill>
            </a:ln>
            <a:effectLst>
              <a:outerShdw blurRad="40000" dist="23000" dir="5400000" rotWithShape="0">
                <a:srgbClr val="000000">
                  <a:alpha val="35000"/>
                </a:srgbClr>
              </a:outerShdw>
            </a:effectLst>
          </c:spPr>
          <c:invertIfNegative val="0"/>
          <c:dLbls>
            <c:dLbl>
              <c:idx val="0"/>
              <c:layout>
                <c:manualLayout>
                  <c:x val="-6.1345840800297547E-3"/>
                  <c:y val="-7.79306175282849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385-46B6-B286-8682D6C2FA9E}"/>
                </c:ext>
              </c:extLst>
            </c:dLbl>
            <c:dLbl>
              <c:idx val="1"/>
              <c:layout>
                <c:manualLayout>
                  <c:x val="-1.5336460200074387E-3"/>
                  <c:y val="-3.69145030397139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385-46B6-B286-8682D6C2FA9E}"/>
                </c:ext>
              </c:extLst>
            </c:dLbl>
            <c:dLbl>
              <c:idx val="2"/>
              <c:layout>
                <c:manualLayout>
                  <c:x val="0"/>
                  <c:y val="7.24058467436183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4AA-4929-BD96-1B47E10A4301}"/>
                </c:ext>
              </c:extLst>
            </c:dLbl>
            <c:spPr>
              <a:solidFill>
                <a:schemeClr val="accent5">
                  <a:lumMod val="75000"/>
                </a:schemeClr>
              </a:solidFill>
              <a:ln>
                <a:noFill/>
              </a:ln>
              <a:effectLst/>
            </c:spPr>
            <c:txPr>
              <a:bodyPr rot="0" vert="horz"/>
              <a:lstStyle/>
              <a:p>
                <a:pPr>
                  <a:defRPr sz="9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'последние 10 лет '!$B$5:$B$14</c:f>
              <c:numCache>
                <c:formatCode>General</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'последние 10 лет '!$C$5:$C$14</c:f>
              <c:numCache>
                <c:formatCode>General</c:formatCode>
                <c:ptCount val="10"/>
                <c:pt idx="0">
                  <c:v>21.3</c:v>
                </c:pt>
                <c:pt idx="1">
                  <c:v>40.4</c:v>
                </c:pt>
                <c:pt idx="2">
                  <c:v>43.5</c:v>
                </c:pt>
                <c:pt idx="3">
                  <c:v>39</c:v>
                </c:pt>
                <c:pt idx="4">
                  <c:v>37.6</c:v>
                </c:pt>
                <c:pt idx="5">
                  <c:v>32.299999999999997</c:v>
                </c:pt>
                <c:pt idx="6">
                  <c:v>23.5</c:v>
                </c:pt>
                <c:pt idx="7">
                  <c:v>37</c:v>
                </c:pt>
                <c:pt idx="8">
                  <c:v>35.700000000000003</c:v>
                </c:pt>
                <c:pt idx="9">
                  <c:v>47.6</c:v>
                </c:pt>
              </c:numCache>
            </c:numRef>
          </c:val>
          <c:extLst>
            <c:ext xmlns:c16="http://schemas.microsoft.com/office/drawing/2014/chart" uri="{C3380CC4-5D6E-409C-BE32-E72D297353CC}">
              <c16:uniqueId val="{00000000-3954-4767-B7A2-2AD9011BDC80}"/>
            </c:ext>
          </c:extLst>
        </c:ser>
        <c:ser>
          <c:idx val="2"/>
          <c:order val="1"/>
          <c:tx>
            <c:strRef>
              <c:f>'последние 10 лет '!$D$4</c:f>
              <c:strCache>
                <c:ptCount val="1"/>
                <c:pt idx="0">
                  <c:v>Уточ. бюджет</c:v>
                </c:pt>
              </c:strCache>
            </c:strRef>
          </c:tx>
          <c:spPr>
            <a:solidFill>
              <a:srgbClr val="FFCC99"/>
            </a:solidFill>
            <a:ln>
              <a:noFill/>
            </a:ln>
            <a:effectLst>
              <a:outerShdw blurRad="40000" dist="23000" dir="5400000" rotWithShape="0">
                <a:srgbClr val="000000">
                  <a:alpha val="35000"/>
                </a:srgbClr>
              </a:outerShdw>
            </a:effectLst>
          </c:spPr>
          <c:invertIfNegative val="0"/>
          <c:dLbls>
            <c:dLbl>
              <c:idx val="0"/>
              <c:layout>
                <c:manualLayout>
                  <c:x val="7.6682301000371798E-3"/>
                  <c:y val="-2.46096686931426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385-46B6-B286-8682D6C2FA9E}"/>
                </c:ext>
              </c:extLst>
            </c:dLbl>
            <c:dLbl>
              <c:idx val="1"/>
              <c:layout>
                <c:manualLayout>
                  <c:x val="1.226916816005950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385-46B6-B286-8682D6C2FA9E}"/>
                </c:ext>
              </c:extLst>
            </c:dLbl>
            <c:spPr>
              <a:solidFill>
                <a:srgbClr val="FFCC99"/>
              </a:solidFill>
              <a:ln>
                <a:noFill/>
              </a:ln>
              <a:effectLst/>
            </c:spPr>
            <c:txPr>
              <a:bodyPr rot="0" vert="horz"/>
              <a:lstStyle/>
              <a:p>
                <a:pPr>
                  <a:defRPr sz="9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'последние 10 лет '!$B$5:$B$14</c:f>
              <c:numCache>
                <c:formatCode>General</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'последние 10 лет '!$D$5:$D$14</c:f>
              <c:numCache>
                <c:formatCode>General</c:formatCode>
                <c:ptCount val="10"/>
                <c:pt idx="0">
                  <c:v>27</c:v>
                </c:pt>
                <c:pt idx="1">
                  <c:v>25.8</c:v>
                </c:pt>
                <c:pt idx="2">
                  <c:v>28.1</c:v>
                </c:pt>
                <c:pt idx="3">
                  <c:v>31.1</c:v>
                </c:pt>
                <c:pt idx="4">
                  <c:v>19.600000000000001</c:v>
                </c:pt>
                <c:pt idx="5">
                  <c:v>20.100000000000001</c:v>
                </c:pt>
                <c:pt idx="6">
                  <c:v>18.899999999999999</c:v>
                </c:pt>
                <c:pt idx="7">
                  <c:v>32.299999999999997</c:v>
                </c:pt>
                <c:pt idx="8">
                  <c:v>33.700000000000003</c:v>
                </c:pt>
                <c:pt idx="9">
                  <c:v>41.4</c:v>
                </c:pt>
              </c:numCache>
            </c:numRef>
          </c:val>
          <c:extLst>
            <c:ext xmlns:c16="http://schemas.microsoft.com/office/drawing/2014/chart" uri="{C3380CC4-5D6E-409C-BE32-E72D297353CC}">
              <c16:uniqueId val="{00000001-3954-4767-B7A2-2AD9011BDC80}"/>
            </c:ext>
          </c:extLst>
        </c:ser>
        <c:dLbls>
          <c:showLegendKey val="0"/>
          <c:showVal val="0"/>
          <c:showCatName val="0"/>
          <c:showSerName val="0"/>
          <c:showPercent val="0"/>
          <c:showBubbleSize val="0"/>
        </c:dLbls>
        <c:gapWidth val="190"/>
        <c:overlap val="-24"/>
        <c:axId val="1213430016"/>
        <c:axId val="1213661184"/>
      </c:barChart>
      <c:lineChart>
        <c:grouping val="standard"/>
        <c:varyColors val="0"/>
        <c:ser>
          <c:idx val="3"/>
          <c:order val="2"/>
          <c:tx>
            <c:strRef>
              <c:f>'последние 10 лет '!$E$4</c:f>
              <c:strCache>
                <c:ptCount val="1"/>
                <c:pt idx="0">
                  <c:v>Факт.</c:v>
                </c:pt>
              </c:strCache>
            </c:strRef>
          </c:tx>
          <c:spPr>
            <a:ln w="31750" cap="rnd">
              <a:solidFill>
                <a:schemeClr val="accent4"/>
              </a:solidFill>
              <a:round/>
            </a:ln>
            <a:effectLst>
              <a:outerShdw blurRad="40000" dist="23000" dir="5400000" rotWithShape="0">
                <a:srgbClr val="000000">
                  <a:alpha val="35000"/>
                </a:srgbClr>
              </a:outerShdw>
            </a:effectLst>
          </c:spPr>
          <c:marker>
            <c:symbol val="none"/>
          </c:marker>
          <c:dLbls>
            <c:spPr>
              <a:solidFill>
                <a:schemeClr val="accent4">
                  <a:lumMod val="75000"/>
                </a:schemeClr>
              </a:solidFill>
              <a:ln>
                <a:noFill/>
              </a:ln>
              <a:effectLst/>
            </c:spPr>
            <c:txPr>
              <a:bodyPr rot="0" vert="horz"/>
              <a:lstStyle/>
              <a:p>
                <a:pPr>
                  <a:defRPr sz="900"/>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'последние 10 лет '!$B$5:$B$14</c:f>
              <c:numCache>
                <c:formatCode>General</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'последние 10 лет '!$E$5:$E$14</c:f>
              <c:numCache>
                <c:formatCode>General</c:formatCode>
                <c:ptCount val="10"/>
                <c:pt idx="0">
                  <c:v>24.5</c:v>
                </c:pt>
                <c:pt idx="1">
                  <c:v>19.399999999999999</c:v>
                </c:pt>
                <c:pt idx="2">
                  <c:v>24.2</c:v>
                </c:pt>
                <c:pt idx="3">
                  <c:v>27.9</c:v>
                </c:pt>
                <c:pt idx="4">
                  <c:v>14.8</c:v>
                </c:pt>
                <c:pt idx="5">
                  <c:v>18.3</c:v>
                </c:pt>
                <c:pt idx="6">
                  <c:v>15.7</c:v>
                </c:pt>
                <c:pt idx="7">
                  <c:v>26.4</c:v>
                </c:pt>
                <c:pt idx="8">
                  <c:v>32.4</c:v>
                </c:pt>
                <c:pt idx="9">
                  <c:v>40.6</c:v>
                </c:pt>
              </c:numCache>
            </c:numRef>
          </c:val>
          <c:smooth val="0"/>
          <c:extLst>
            <c:ext xmlns:c16="http://schemas.microsoft.com/office/drawing/2014/chart" uri="{C3380CC4-5D6E-409C-BE32-E72D297353CC}">
              <c16:uniqueId val="{00000002-3954-4767-B7A2-2AD9011BDC80}"/>
            </c:ext>
          </c:extLst>
        </c:ser>
        <c:dLbls>
          <c:showLegendKey val="0"/>
          <c:showVal val="0"/>
          <c:showCatName val="0"/>
          <c:showSerName val="0"/>
          <c:showPercent val="0"/>
          <c:showBubbleSize val="0"/>
        </c:dLbls>
        <c:marker val="1"/>
        <c:smooth val="0"/>
        <c:axId val="1213430016"/>
        <c:axId val="1213661184"/>
      </c:lineChart>
      <c:catAx>
        <c:axId val="12134300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vert="horz"/>
          <a:lstStyle/>
          <a:p>
            <a:pPr>
              <a:defRPr/>
            </a:pPr>
            <a:endParaRPr lang="ru-RU"/>
          </a:p>
        </c:txPr>
        <c:crossAx val="1213661184"/>
        <c:crosses val="autoZero"/>
        <c:auto val="1"/>
        <c:lblAlgn val="ctr"/>
        <c:lblOffset val="100"/>
        <c:noMultiLvlLbl val="0"/>
      </c:catAx>
      <c:valAx>
        <c:axId val="121366118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ru-RU"/>
          </a:p>
        </c:txPr>
        <c:crossAx val="1213430016"/>
        <c:crosses val="autoZero"/>
        <c:crossBetween val="between"/>
      </c:valAx>
      <c:spPr>
        <a:noFill/>
        <a:ln>
          <a:noFill/>
        </a:ln>
        <a:effectLst/>
      </c:spPr>
    </c:plotArea>
    <c:legend>
      <c:legendPos val="t"/>
      <c:overlay val="0"/>
      <c:spPr>
        <a:noFill/>
        <a:ln>
          <a:noFill/>
        </a:ln>
        <a:effectLst/>
      </c:spPr>
      <c:txPr>
        <a:bodyPr rot="0" vert="horz"/>
        <a:lstStyle/>
        <a:p>
          <a:pPr>
            <a:defRPr/>
          </a:pPr>
          <a:endParaRPr lang="ru-RU"/>
        </a:p>
      </c:txPr>
    </c:legend>
    <c:plotVisOnly val="1"/>
    <c:dispBlanksAs val="zero"/>
    <c:showDLblsOverMax val="0"/>
  </c:chart>
  <c:spPr>
    <a:noFill/>
    <a:ln>
      <a:noFill/>
    </a:ln>
    <a:effectLst/>
  </c:spPr>
  <c:txPr>
    <a:bodyPr/>
    <a:lstStyle/>
    <a:p>
      <a:pPr>
        <a:defRPr>
          <a:latin typeface="Times New Roman" pitchFamily="18" charset="0"/>
          <a:cs typeface="Times New Roman" pitchFamily="18" charset="0"/>
        </a:defRPr>
      </a:pPr>
      <a:endParaRPr lang="ru-RU"/>
    </a:p>
  </c:txPr>
  <c:externalData r:id="rId2">
    <c:autoUpdate val="0"/>
  </c:externalData>
  <c:userShapes r:id="rId3"/>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152"/>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525263751425495E-2"/>
          <c:y val="0.16433861608883049"/>
          <c:w val="0.67237567558257383"/>
          <c:h val="0.65434964193832201"/>
        </c:manualLayout>
      </c:layout>
      <c:pie3DChart>
        <c:varyColors val="1"/>
        <c:ser>
          <c:idx val="0"/>
          <c:order val="0"/>
          <c:spPr>
            <a:ln>
              <a:solidFill>
                <a:schemeClr val="accent1"/>
              </a:solidFill>
            </a:ln>
            <a:scene3d>
              <a:camera prst="orthographicFront"/>
              <a:lightRig rig="threePt" dir="t"/>
            </a:scene3d>
            <a:sp3d>
              <a:bevelT w="165100" prst="coolSlant"/>
              <a:contourClr>
                <a:srgbClr val="000000"/>
              </a:contourClr>
            </a:sp3d>
          </c:spPr>
          <c:explosion val="6"/>
          <c:dPt>
            <c:idx val="0"/>
            <c:bubble3D val="0"/>
            <c:spPr>
              <a:solidFill>
                <a:schemeClr val="accent1"/>
              </a:solidFill>
              <a:ln w="25400">
                <a:solidFill>
                  <a:schemeClr val="accent1"/>
                </a:solidFill>
              </a:ln>
              <a:effectLst/>
              <a:scene3d>
                <a:camera prst="orthographicFront"/>
                <a:lightRig rig="threePt" dir="t"/>
              </a:scene3d>
              <a:sp3d contourW="25400">
                <a:bevelT w="165100" prst="coolSlant"/>
                <a:contourClr>
                  <a:schemeClr val="accent1"/>
                </a:contourClr>
              </a:sp3d>
            </c:spPr>
            <c:extLst>
              <c:ext xmlns:c16="http://schemas.microsoft.com/office/drawing/2014/chart" uri="{C3380CC4-5D6E-409C-BE32-E72D297353CC}">
                <c16:uniqueId val="{00000001-617B-4178-AB1F-E61F48A414F7}"/>
              </c:ext>
            </c:extLst>
          </c:dPt>
          <c:dPt>
            <c:idx val="1"/>
            <c:bubble3D val="0"/>
            <c:spPr>
              <a:solidFill>
                <a:schemeClr val="accent6"/>
              </a:solidFill>
              <a:ln w="25400">
                <a:solidFill>
                  <a:schemeClr val="accent1"/>
                </a:solidFill>
              </a:ln>
              <a:effectLst/>
              <a:scene3d>
                <a:camera prst="orthographicFront"/>
                <a:lightRig rig="threePt" dir="t"/>
              </a:scene3d>
              <a:sp3d contourW="25400">
                <a:bevelT w="165100" prst="coolSlant"/>
                <a:contourClr>
                  <a:schemeClr val="accent1"/>
                </a:contourClr>
              </a:sp3d>
            </c:spPr>
            <c:extLst>
              <c:ext xmlns:c16="http://schemas.microsoft.com/office/drawing/2014/chart" uri="{C3380CC4-5D6E-409C-BE32-E72D297353CC}">
                <c16:uniqueId val="{00000003-617B-4178-AB1F-E61F48A414F7}"/>
              </c:ext>
            </c:extLst>
          </c:dPt>
          <c:dPt>
            <c:idx val="2"/>
            <c:bubble3D val="0"/>
            <c:spPr>
              <a:solidFill>
                <a:srgbClr val="92D050"/>
              </a:solidFill>
              <a:ln w="25400">
                <a:solidFill>
                  <a:schemeClr val="accent1"/>
                </a:solidFill>
              </a:ln>
              <a:effectLst/>
              <a:scene3d>
                <a:camera prst="orthographicFront"/>
                <a:lightRig rig="threePt" dir="t"/>
              </a:scene3d>
              <a:sp3d contourW="25400">
                <a:bevelT w="165100" prst="coolSlant"/>
                <a:contourClr>
                  <a:schemeClr val="accent1"/>
                </a:contourClr>
              </a:sp3d>
            </c:spPr>
            <c:extLst>
              <c:ext xmlns:c16="http://schemas.microsoft.com/office/drawing/2014/chart" uri="{C3380CC4-5D6E-409C-BE32-E72D297353CC}">
                <c16:uniqueId val="{00000005-617B-4178-AB1F-E61F48A414F7}"/>
              </c:ext>
            </c:extLst>
          </c:dPt>
          <c:dPt>
            <c:idx val="3"/>
            <c:bubble3D val="0"/>
            <c:spPr>
              <a:solidFill>
                <a:srgbClr val="FF0000"/>
              </a:solidFill>
              <a:ln w="25400">
                <a:solidFill>
                  <a:schemeClr val="accent1"/>
                </a:solidFill>
              </a:ln>
              <a:effectLst/>
              <a:scene3d>
                <a:camera prst="orthographicFront"/>
                <a:lightRig rig="threePt" dir="t"/>
              </a:scene3d>
              <a:sp3d contourW="25400">
                <a:bevelT w="165100" prst="coolSlant"/>
                <a:contourClr>
                  <a:schemeClr val="accent1"/>
                </a:contourClr>
              </a:sp3d>
            </c:spPr>
            <c:extLst>
              <c:ext xmlns:c16="http://schemas.microsoft.com/office/drawing/2014/chart" uri="{C3380CC4-5D6E-409C-BE32-E72D297353CC}">
                <c16:uniqueId val="{00000007-617B-4178-AB1F-E61F48A414F7}"/>
              </c:ext>
            </c:extLst>
          </c:dPt>
          <c:dPt>
            <c:idx val="4"/>
            <c:bubble3D val="0"/>
            <c:spPr>
              <a:solidFill>
                <a:srgbClr val="00B0F0"/>
              </a:solidFill>
              <a:ln w="25400">
                <a:solidFill>
                  <a:schemeClr val="accent1"/>
                </a:solidFill>
              </a:ln>
              <a:effectLst/>
              <a:scene3d>
                <a:camera prst="orthographicFront"/>
                <a:lightRig rig="threePt" dir="t"/>
              </a:scene3d>
              <a:sp3d contourW="25400">
                <a:bevelT w="165100" prst="coolSlant"/>
                <a:contourClr>
                  <a:schemeClr val="accent1"/>
                </a:contourClr>
              </a:sp3d>
            </c:spPr>
            <c:extLst>
              <c:ext xmlns:c16="http://schemas.microsoft.com/office/drawing/2014/chart" uri="{C3380CC4-5D6E-409C-BE32-E72D297353CC}">
                <c16:uniqueId val="{00000009-617B-4178-AB1F-E61F48A414F7}"/>
              </c:ext>
            </c:extLst>
          </c:dPt>
          <c:dLbls>
            <c:dLbl>
              <c:idx val="0"/>
              <c:layout>
                <c:manualLayout>
                  <c:x val="1.2553461901766085E-3"/>
                  <c:y val="-0.2755591442158839"/>
                </c:manualLayout>
              </c:layout>
              <c:showLegendKey val="0"/>
              <c:showVal val="0"/>
              <c:showCatName val="1"/>
              <c:showSerName val="0"/>
              <c:showPercent val="1"/>
              <c:showBubbleSize val="0"/>
              <c:extLst>
                <c:ext xmlns:c15="http://schemas.microsoft.com/office/drawing/2012/chart" uri="{CE6537A1-D6FC-4f65-9D91-7224C49458BB}">
                  <c15:layout>
                    <c:manualLayout>
                      <c:w val="0.35452470352327309"/>
                      <c:h val="0.14596888260254595"/>
                    </c:manualLayout>
                  </c15:layout>
                </c:ext>
                <c:ext xmlns:c16="http://schemas.microsoft.com/office/drawing/2014/chart" uri="{C3380CC4-5D6E-409C-BE32-E72D297353CC}">
                  <c16:uniqueId val="{00000001-617B-4178-AB1F-E61F48A414F7}"/>
                </c:ext>
              </c:extLst>
            </c:dLbl>
            <c:dLbl>
              <c:idx val="1"/>
              <c:layout>
                <c:manualLayout>
                  <c:x val="-6.2275976727870358E-3"/>
                  <c:y val="-0.31089376204212094"/>
                </c:manualLayout>
              </c:layout>
              <c:showLegendKey val="0"/>
              <c:showVal val="0"/>
              <c:showCatName val="1"/>
              <c:showSerName val="0"/>
              <c:showPercent val="1"/>
              <c:showBubbleSize val="0"/>
              <c:extLst>
                <c:ext xmlns:c15="http://schemas.microsoft.com/office/drawing/2012/chart" uri="{CE6537A1-D6FC-4f65-9D91-7224C49458BB}">
                  <c15:layout>
                    <c:manualLayout>
                      <c:w val="0.34986991466039113"/>
                      <c:h val="0.19915134370579918"/>
                    </c:manualLayout>
                  </c15:layout>
                </c:ext>
                <c:ext xmlns:c16="http://schemas.microsoft.com/office/drawing/2014/chart" uri="{C3380CC4-5D6E-409C-BE32-E72D297353CC}">
                  <c16:uniqueId val="{00000003-617B-4178-AB1F-E61F48A414F7}"/>
                </c:ext>
              </c:extLst>
            </c:dLbl>
            <c:dLbl>
              <c:idx val="2"/>
              <c:layout>
                <c:manualLayout>
                  <c:x val="0.13803078897891621"/>
                  <c:y val="-9.5369365957968119E-2"/>
                </c:manualLayout>
              </c:layout>
              <c:showLegendKey val="0"/>
              <c:showVal val="0"/>
              <c:showCatName val="1"/>
              <c:showSerName val="0"/>
              <c:showPercent val="1"/>
              <c:showBubbleSize val="0"/>
              <c:extLst>
                <c:ext xmlns:c15="http://schemas.microsoft.com/office/drawing/2012/chart" uri="{CE6537A1-D6FC-4f65-9D91-7224C49458BB}">
                  <c15:layout>
                    <c:manualLayout>
                      <c:w val="0.1534655278382627"/>
                      <c:h val="0.17312588401697313"/>
                    </c:manualLayout>
                  </c15:layout>
                </c:ext>
                <c:ext xmlns:c16="http://schemas.microsoft.com/office/drawing/2014/chart" uri="{C3380CC4-5D6E-409C-BE32-E72D297353CC}">
                  <c16:uniqueId val="{00000005-617B-4178-AB1F-E61F48A414F7}"/>
                </c:ext>
              </c:extLst>
            </c:dLbl>
            <c:dLbl>
              <c:idx val="3"/>
              <c:layout>
                <c:manualLayout>
                  <c:x val="0.17940173435032572"/>
                  <c:y val="7.9198565525843923E-2"/>
                </c:manualLayout>
              </c:layout>
              <c:showLegendKey val="0"/>
              <c:showVal val="0"/>
              <c:showCatName val="1"/>
              <c:showSerName val="0"/>
              <c:showPercent val="1"/>
              <c:showBubbleSize val="0"/>
              <c:extLst>
                <c:ext xmlns:c15="http://schemas.microsoft.com/office/drawing/2012/chart" uri="{CE6537A1-D6FC-4f65-9D91-7224C49458BB}">
                  <c15:layout>
                    <c:manualLayout>
                      <c:w val="0.16067234630439789"/>
                      <c:h val="0.17312588401697313"/>
                    </c:manualLayout>
                  </c15:layout>
                </c:ext>
                <c:ext xmlns:c16="http://schemas.microsoft.com/office/drawing/2014/chart" uri="{C3380CC4-5D6E-409C-BE32-E72D297353CC}">
                  <c16:uniqueId val="{00000007-617B-4178-AB1F-E61F48A414F7}"/>
                </c:ext>
              </c:extLst>
            </c:dLbl>
            <c:dLbl>
              <c:idx val="4"/>
              <c:layout>
                <c:manualLayout>
                  <c:x val="-7.8981291280565524E-2"/>
                  <c:y val="0.1099555624853823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17B-4178-AB1F-E61F48A414F7}"/>
                </c:ext>
              </c:extLst>
            </c:dLbl>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Лист1!$B$8:$B$12</c:f>
              <c:strCache>
                <c:ptCount val="5"/>
                <c:pt idx="0">
                  <c:v>Доллар США (USD)</c:v>
                </c:pt>
                <c:pt idx="1">
                  <c:v>В национальной валюте (сом)</c:v>
                </c:pt>
                <c:pt idx="2">
                  <c:v>Евро (EUR)</c:v>
                </c:pt>
                <c:pt idx="3">
                  <c:v>СПЗ (SDR)</c:v>
                </c:pt>
                <c:pt idx="4">
                  <c:v>Другие валюты</c:v>
                </c:pt>
              </c:strCache>
            </c:strRef>
          </c:cat>
          <c:val>
            <c:numRef>
              <c:f>Лист1!$C$8:$C$12</c:f>
              <c:numCache>
                <c:formatCode>#,##0.00</c:formatCode>
                <c:ptCount val="5"/>
                <c:pt idx="0">
                  <c:v>130621.22913316402</c:v>
                </c:pt>
                <c:pt idx="1">
                  <c:v>40715.81751467711</c:v>
                </c:pt>
                <c:pt idx="2">
                  <c:v>12233.675120709737</c:v>
                </c:pt>
                <c:pt idx="3">
                  <c:v>1856.0764442710774</c:v>
                </c:pt>
                <c:pt idx="4">
                  <c:v>1291.8788071607387</c:v>
                </c:pt>
              </c:numCache>
            </c:numRef>
          </c:val>
          <c:extLst>
            <c:ext xmlns:c16="http://schemas.microsoft.com/office/drawing/2014/chart" uri="{C3380CC4-5D6E-409C-BE32-E72D297353CC}">
              <c16:uniqueId val="{0000000A-617B-4178-AB1F-E61F48A414F7}"/>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ru-RU"/>
              <a:t>Другие валюты</a:t>
            </a:r>
          </a:p>
        </c:rich>
      </c:tx>
      <c:overlay val="0"/>
      <c:spPr>
        <a:noFill/>
        <a:ln>
          <a:noFill/>
        </a:ln>
        <a:effectLst/>
      </c:spPr>
    </c:title>
    <c:autoTitleDeleted val="0"/>
    <c:view3D>
      <c:rotX val="30"/>
      <c:rotY val="173"/>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42406758705955"/>
          <c:y val="0.20342313787638672"/>
          <c:w val="0.60043969751305837"/>
          <c:h val="0.53033280507131542"/>
        </c:manualLayout>
      </c:layout>
      <c:pie3DChart>
        <c:varyColors val="1"/>
        <c:ser>
          <c:idx val="0"/>
          <c:order val="0"/>
          <c:spPr>
            <a:scene3d>
              <a:camera prst="orthographicFront"/>
              <a:lightRig rig="threePt" dir="t"/>
            </a:scene3d>
            <a:sp3d>
              <a:bevelT w="165100" prst="coolSlant"/>
              <a:contourClr>
                <a:srgbClr val="000000"/>
              </a:contourClr>
            </a:sp3d>
          </c:spPr>
          <c:explosion val="6"/>
          <c:dPt>
            <c:idx val="0"/>
            <c:bubble3D val="0"/>
            <c:spPr>
              <a:solidFill>
                <a:schemeClr val="accent1"/>
              </a:solidFill>
              <a:ln w="25400">
                <a:solidFill>
                  <a:schemeClr val="accent1"/>
                </a:solidFill>
              </a:ln>
              <a:effectLst/>
              <a:scene3d>
                <a:camera prst="orthographicFront"/>
                <a:lightRig rig="threePt" dir="t"/>
              </a:scene3d>
              <a:sp3d contourW="25400">
                <a:contourClr>
                  <a:schemeClr val="accent1"/>
                </a:contourClr>
              </a:sp3d>
            </c:spPr>
            <c:extLst>
              <c:ext xmlns:c16="http://schemas.microsoft.com/office/drawing/2014/chart" uri="{C3380CC4-5D6E-409C-BE32-E72D297353CC}">
                <c16:uniqueId val="{00000001-B32F-46C3-BA4A-FAD03842A3DF}"/>
              </c:ext>
            </c:extLst>
          </c:dPt>
          <c:dPt>
            <c:idx val="1"/>
            <c:bubble3D val="0"/>
            <c:spPr>
              <a:solidFill>
                <a:schemeClr val="accent6"/>
              </a:solidFill>
              <a:ln w="25400">
                <a:solidFill>
                  <a:schemeClr val="accent6"/>
                </a:solidFill>
              </a:ln>
              <a:effectLst/>
              <a:scene3d>
                <a:camera prst="orthographicFront"/>
                <a:lightRig rig="threePt" dir="t"/>
              </a:scene3d>
              <a:sp3d contourW="25400">
                <a:contourClr>
                  <a:schemeClr val="accent6"/>
                </a:contourClr>
              </a:sp3d>
            </c:spPr>
            <c:extLst>
              <c:ext xmlns:c16="http://schemas.microsoft.com/office/drawing/2014/chart" uri="{C3380CC4-5D6E-409C-BE32-E72D297353CC}">
                <c16:uniqueId val="{00000003-B32F-46C3-BA4A-FAD03842A3DF}"/>
              </c:ext>
            </c:extLst>
          </c:dPt>
          <c:dPt>
            <c:idx val="2"/>
            <c:bubble3D val="0"/>
            <c:spPr>
              <a:solidFill>
                <a:srgbClr val="92D050"/>
              </a:solidFill>
              <a:ln w="25400">
                <a:solidFill>
                  <a:srgbClr val="92D050"/>
                </a:solidFill>
              </a:ln>
              <a:effectLst/>
              <a:scene3d>
                <a:camera prst="orthographicFront"/>
                <a:lightRig rig="threePt" dir="t"/>
              </a:scene3d>
              <a:sp3d contourW="25400">
                <a:contourClr>
                  <a:srgbClr val="92D050"/>
                </a:contourClr>
              </a:sp3d>
            </c:spPr>
            <c:extLst>
              <c:ext xmlns:c16="http://schemas.microsoft.com/office/drawing/2014/chart" uri="{C3380CC4-5D6E-409C-BE32-E72D297353CC}">
                <c16:uniqueId val="{00000005-B32F-46C3-BA4A-FAD03842A3DF}"/>
              </c:ext>
            </c:extLst>
          </c:dPt>
          <c:dPt>
            <c:idx val="3"/>
            <c:bubble3D val="0"/>
            <c:spPr>
              <a:solidFill>
                <a:srgbClr val="7030A0"/>
              </a:solidFill>
              <a:ln w="25400">
                <a:solidFill>
                  <a:srgbClr val="7030A0"/>
                </a:solidFill>
              </a:ln>
              <a:effectLst/>
              <a:scene3d>
                <a:camera prst="orthographicFront"/>
                <a:lightRig rig="threePt" dir="t"/>
              </a:scene3d>
              <a:sp3d contourW="25400">
                <a:contourClr>
                  <a:srgbClr val="7030A0"/>
                </a:contourClr>
              </a:sp3d>
            </c:spPr>
            <c:extLst>
              <c:ext xmlns:c16="http://schemas.microsoft.com/office/drawing/2014/chart" uri="{C3380CC4-5D6E-409C-BE32-E72D297353CC}">
                <c16:uniqueId val="{00000007-B32F-46C3-BA4A-FAD03842A3DF}"/>
              </c:ext>
            </c:extLst>
          </c:dPt>
          <c:dPt>
            <c:idx val="4"/>
            <c:bubble3D val="0"/>
            <c:spPr>
              <a:solidFill>
                <a:schemeClr val="accent5"/>
              </a:solidFill>
              <a:ln w="25400">
                <a:solidFill>
                  <a:schemeClr val="accent5"/>
                </a:solidFill>
              </a:ln>
              <a:effectLst/>
              <a:scene3d>
                <a:camera prst="orthographicFront"/>
                <a:lightRig rig="threePt" dir="t"/>
              </a:scene3d>
              <a:sp3d contourW="25400">
                <a:contourClr>
                  <a:schemeClr val="accent5"/>
                </a:contourClr>
              </a:sp3d>
            </c:spPr>
            <c:extLst>
              <c:ext xmlns:c16="http://schemas.microsoft.com/office/drawing/2014/chart" uri="{C3380CC4-5D6E-409C-BE32-E72D297353CC}">
                <c16:uniqueId val="{00000009-B32F-46C3-BA4A-FAD03842A3DF}"/>
              </c:ext>
            </c:extLst>
          </c:dPt>
          <c:cat>
            <c:strRef>
              <c:f>Лист1!$B$33:$B$37</c:f>
              <c:strCache>
                <c:ptCount val="5"/>
                <c:pt idx="0">
                  <c:v>Швейцарский франк (CHF)</c:v>
                </c:pt>
                <c:pt idx="1">
                  <c:v>Немецкая марка (DM)</c:v>
                </c:pt>
                <c:pt idx="2">
                  <c:v>Корейская вона (KRW)</c:v>
                </c:pt>
                <c:pt idx="3">
                  <c:v>Кувейтский динар (KWD)</c:v>
                </c:pt>
                <c:pt idx="4">
                  <c:v>Японская йена (JPY)</c:v>
                </c:pt>
              </c:strCache>
            </c:strRef>
          </c:cat>
          <c:val>
            <c:numRef>
              <c:f>Лист1!$C$33:$C$37</c:f>
              <c:numCache>
                <c:formatCode>#,##0.00</c:formatCode>
                <c:ptCount val="5"/>
                <c:pt idx="0">
                  <c:v>718.21150290748528</c:v>
                </c:pt>
                <c:pt idx="1">
                  <c:v>274.64626338286962</c:v>
                </c:pt>
                <c:pt idx="2">
                  <c:v>184.93281882869954</c:v>
                </c:pt>
                <c:pt idx="3">
                  <c:v>79.286183325041009</c:v>
                </c:pt>
                <c:pt idx="4">
                  <c:v>34.802038716643132</c:v>
                </c:pt>
              </c:numCache>
            </c:numRef>
          </c:val>
          <c:extLst>
            <c:ext xmlns:c16="http://schemas.microsoft.com/office/drawing/2014/chart" uri="{C3380CC4-5D6E-409C-BE32-E72D297353CC}">
              <c16:uniqueId val="{0000000A-B32F-46C3-BA4A-FAD03842A3DF}"/>
            </c:ext>
          </c:extLst>
        </c:ser>
        <c:dLbls>
          <c:showLegendKey val="0"/>
          <c:showVal val="0"/>
          <c:showCatName val="0"/>
          <c:showSerName val="0"/>
          <c:showPercent val="0"/>
          <c:showBubbleSize val="0"/>
          <c:showLeaderLines val="1"/>
        </c:dLbls>
      </c:pie3DChart>
      <c:spPr>
        <a:noFill/>
        <a:ln>
          <a:noFill/>
        </a:ln>
        <a:effectLst/>
      </c:spPr>
    </c:plotArea>
    <c:legend>
      <c:legendPos val="tr"/>
      <c:layout>
        <c:manualLayout>
          <c:xMode val="edge"/>
          <c:yMode val="edge"/>
          <c:x val="0.77416726285552484"/>
          <c:y val="0.16211284688666852"/>
          <c:w val="0.22583259177752549"/>
          <c:h val="0.70121793740563643"/>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1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051615499282102E-2"/>
          <c:y val="0.17317488348257259"/>
          <c:w val="0.53619333762353105"/>
          <c:h val="0.46812476688016441"/>
        </c:manualLayout>
      </c:layout>
      <c:pie3DChart>
        <c:varyColors val="1"/>
        <c:ser>
          <c:idx val="0"/>
          <c:order val="0"/>
          <c:spPr>
            <a:scene3d>
              <a:camera prst="orthographicFront"/>
              <a:lightRig rig="threePt" dir="t"/>
            </a:scene3d>
            <a:sp3d>
              <a:bevelT w="165100" prst="coolSlant"/>
              <a:contourClr>
                <a:srgbClr val="000000"/>
              </a:contourClr>
            </a:sp3d>
          </c:spPr>
          <c:explosion val="6"/>
          <c:dPt>
            <c:idx val="0"/>
            <c:bubble3D val="0"/>
            <c:spPr>
              <a:solidFill>
                <a:schemeClr val="accent1"/>
              </a:solidFill>
              <a:ln w="25400">
                <a:solidFill>
                  <a:schemeClr val="lt1"/>
                </a:solidFill>
              </a:ln>
              <a:effectLst/>
              <a:scene3d>
                <a:camera prst="orthographicFront"/>
                <a:lightRig rig="threePt" dir="t"/>
              </a:scene3d>
              <a:sp3d contourW="25400">
                <a:bevelT w="165100" prst="coolSlant"/>
                <a:contourClr>
                  <a:schemeClr val="lt1"/>
                </a:contourClr>
              </a:sp3d>
            </c:spPr>
            <c:extLst>
              <c:ext xmlns:c16="http://schemas.microsoft.com/office/drawing/2014/chart" uri="{C3380CC4-5D6E-409C-BE32-E72D297353CC}">
                <c16:uniqueId val="{00000001-8E9F-49DA-92F9-DBA3598BEEC3}"/>
              </c:ext>
            </c:extLst>
          </c:dPt>
          <c:dPt>
            <c:idx val="1"/>
            <c:bubble3D val="0"/>
            <c:spPr>
              <a:solidFill>
                <a:schemeClr val="accent2"/>
              </a:solidFill>
              <a:ln w="25400">
                <a:solidFill>
                  <a:schemeClr val="lt1"/>
                </a:solidFill>
              </a:ln>
              <a:effectLst/>
              <a:scene3d>
                <a:camera prst="orthographicFront"/>
                <a:lightRig rig="threePt" dir="t"/>
              </a:scene3d>
              <a:sp3d contourW="25400">
                <a:bevelT w="165100" prst="coolSlant"/>
                <a:contourClr>
                  <a:schemeClr val="lt1"/>
                </a:contourClr>
              </a:sp3d>
            </c:spPr>
            <c:extLst>
              <c:ext xmlns:c16="http://schemas.microsoft.com/office/drawing/2014/chart" uri="{C3380CC4-5D6E-409C-BE32-E72D297353CC}">
                <c16:uniqueId val="{00000003-8E9F-49DA-92F9-DBA3598BEEC3}"/>
              </c:ext>
            </c:extLst>
          </c:dPt>
          <c:dPt>
            <c:idx val="2"/>
            <c:bubble3D val="0"/>
            <c:spPr>
              <a:solidFill>
                <a:schemeClr val="accent3"/>
              </a:solidFill>
              <a:ln w="25400">
                <a:solidFill>
                  <a:schemeClr val="lt1"/>
                </a:solidFill>
              </a:ln>
              <a:effectLst/>
              <a:scene3d>
                <a:camera prst="orthographicFront"/>
                <a:lightRig rig="threePt" dir="t"/>
              </a:scene3d>
              <a:sp3d contourW="25400">
                <a:bevelT w="165100" prst="coolSlant"/>
                <a:contourClr>
                  <a:schemeClr val="lt1"/>
                </a:contourClr>
              </a:sp3d>
            </c:spPr>
            <c:extLst>
              <c:ext xmlns:c16="http://schemas.microsoft.com/office/drawing/2014/chart" uri="{C3380CC4-5D6E-409C-BE32-E72D297353CC}">
                <c16:uniqueId val="{00000005-8E9F-49DA-92F9-DBA3598BEEC3}"/>
              </c:ext>
            </c:extLst>
          </c:dPt>
          <c:dPt>
            <c:idx val="3"/>
            <c:bubble3D val="0"/>
            <c:spPr>
              <a:solidFill>
                <a:schemeClr val="accent4"/>
              </a:solidFill>
              <a:ln w="25400">
                <a:solidFill>
                  <a:schemeClr val="lt1"/>
                </a:solidFill>
              </a:ln>
              <a:effectLst/>
              <a:scene3d>
                <a:camera prst="orthographicFront"/>
                <a:lightRig rig="threePt" dir="t"/>
              </a:scene3d>
              <a:sp3d contourW="25400">
                <a:bevelT w="165100" prst="coolSlant"/>
                <a:contourClr>
                  <a:schemeClr val="lt1"/>
                </a:contourClr>
              </a:sp3d>
            </c:spPr>
            <c:extLst>
              <c:ext xmlns:c16="http://schemas.microsoft.com/office/drawing/2014/chart" uri="{C3380CC4-5D6E-409C-BE32-E72D297353CC}">
                <c16:uniqueId val="{00000007-8E9F-49DA-92F9-DBA3598BEEC3}"/>
              </c:ext>
            </c:extLst>
          </c:dPt>
          <c:dPt>
            <c:idx val="4"/>
            <c:bubble3D val="0"/>
            <c:spPr>
              <a:solidFill>
                <a:schemeClr val="accent5"/>
              </a:solidFill>
              <a:ln w="25400">
                <a:solidFill>
                  <a:schemeClr val="lt1"/>
                </a:solidFill>
              </a:ln>
              <a:effectLst/>
              <a:scene3d>
                <a:camera prst="orthographicFront"/>
                <a:lightRig rig="threePt" dir="t"/>
              </a:scene3d>
              <a:sp3d contourW="25400">
                <a:bevelT w="165100" prst="coolSlant"/>
                <a:contourClr>
                  <a:schemeClr val="lt1"/>
                </a:contourClr>
              </a:sp3d>
            </c:spPr>
            <c:extLst>
              <c:ext xmlns:c16="http://schemas.microsoft.com/office/drawing/2014/chart" uri="{C3380CC4-5D6E-409C-BE32-E72D297353CC}">
                <c16:uniqueId val="{00000009-8E9F-49DA-92F9-DBA3598BEEC3}"/>
              </c:ext>
            </c:extLst>
          </c:dPt>
          <c:dPt>
            <c:idx val="5"/>
            <c:bubble3D val="0"/>
            <c:spPr>
              <a:solidFill>
                <a:schemeClr val="accent6"/>
              </a:solidFill>
              <a:ln w="25400">
                <a:solidFill>
                  <a:schemeClr val="lt1"/>
                </a:solidFill>
              </a:ln>
              <a:effectLst/>
              <a:scene3d>
                <a:camera prst="orthographicFront"/>
                <a:lightRig rig="threePt" dir="t"/>
              </a:scene3d>
              <a:sp3d contourW="25400">
                <a:bevelT w="165100" prst="coolSlant"/>
                <a:contourClr>
                  <a:schemeClr val="lt1"/>
                </a:contourClr>
              </a:sp3d>
            </c:spPr>
            <c:extLst>
              <c:ext xmlns:c16="http://schemas.microsoft.com/office/drawing/2014/chart" uri="{C3380CC4-5D6E-409C-BE32-E72D297353CC}">
                <c16:uniqueId val="{0000000B-8E9F-49DA-92F9-DBA3598BEEC3}"/>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T w="165100" prst="coolSlant"/>
                <a:contourClr>
                  <a:schemeClr val="lt1"/>
                </a:contourClr>
              </a:sp3d>
            </c:spPr>
            <c:extLst>
              <c:ext xmlns:c16="http://schemas.microsoft.com/office/drawing/2014/chart" uri="{C3380CC4-5D6E-409C-BE32-E72D297353CC}">
                <c16:uniqueId val="{0000000D-8E9F-49DA-92F9-DBA3598BEEC3}"/>
              </c:ext>
            </c:extLst>
          </c:dPt>
          <c:dPt>
            <c:idx val="7"/>
            <c:bubble3D val="0"/>
            <c:spPr>
              <a:solidFill>
                <a:schemeClr val="accent2">
                  <a:lumMod val="60000"/>
                </a:schemeClr>
              </a:solidFill>
              <a:ln w="25400">
                <a:solidFill>
                  <a:schemeClr val="lt1"/>
                </a:solidFill>
              </a:ln>
              <a:effectLst/>
              <a:scene3d>
                <a:camera prst="orthographicFront"/>
                <a:lightRig rig="threePt" dir="t"/>
              </a:scene3d>
              <a:sp3d contourW="25400">
                <a:bevelT w="165100" prst="coolSlant"/>
                <a:contourClr>
                  <a:schemeClr val="lt1"/>
                </a:contourClr>
              </a:sp3d>
            </c:spPr>
            <c:extLst>
              <c:ext xmlns:c16="http://schemas.microsoft.com/office/drawing/2014/chart" uri="{C3380CC4-5D6E-409C-BE32-E72D297353CC}">
                <c16:uniqueId val="{0000000F-8E9F-49DA-92F9-DBA3598BEEC3}"/>
              </c:ext>
            </c:extLst>
          </c:dPt>
          <c:dLbls>
            <c:dLbl>
              <c:idx val="0"/>
              <c:layout>
                <c:manualLayout>
                  <c:x val="7.6306620209059248E-2"/>
                  <c:y val="-0.2358858440847928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E9F-49DA-92F9-DBA3598BEEC3}"/>
                </c:ext>
              </c:extLst>
            </c:dLbl>
            <c:dLbl>
              <c:idx val="1"/>
              <c:layout>
                <c:manualLayout>
                  <c:x val="-5.1966044587997556E-2"/>
                  <c:y val="-0.2016483162399486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E9F-49DA-92F9-DBA3598BEEC3}"/>
                </c:ext>
              </c:extLst>
            </c:dLbl>
            <c:dLbl>
              <c:idx val="2"/>
              <c:layout>
                <c:manualLayout>
                  <c:x val="6.5928260789368975E-2"/>
                  <c:y val="-0.2083403942497487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E9F-49DA-92F9-DBA3598BEEC3}"/>
                </c:ext>
              </c:extLst>
            </c:dLbl>
            <c:dLbl>
              <c:idx val="3"/>
              <c:layout>
                <c:manualLayout>
                  <c:x val="0.1778961908782746"/>
                  <c:y val="-0.1077983545479064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E9F-49DA-92F9-DBA3598BEEC3}"/>
                </c:ext>
              </c:extLst>
            </c:dLbl>
            <c:dLbl>
              <c:idx val="4"/>
              <c:layout>
                <c:manualLayout>
                  <c:x val="0.13226182229563818"/>
                  <c:y val="2.438200074945163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E9F-49DA-92F9-DBA3598BEEC3}"/>
                </c:ext>
              </c:extLst>
            </c:dLbl>
            <c:dLbl>
              <c:idx val="5"/>
              <c:layout>
                <c:manualLayout>
                  <c:x val="0.12744477736743084"/>
                  <c:y val="0.1677330042747384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E9F-49DA-92F9-DBA3598BEEC3}"/>
                </c:ext>
              </c:extLst>
            </c:dLbl>
            <c:dLbl>
              <c:idx val="6"/>
              <c:layout>
                <c:manualLayout>
                  <c:x val="7.6819241946656791E-2"/>
                  <c:y val="0.2832001107469932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E9F-49DA-92F9-DBA3598BEEC3}"/>
                </c:ext>
              </c:extLst>
            </c:dLbl>
            <c:dLbl>
              <c:idx val="7"/>
              <c:layout>
                <c:manualLayout>
                  <c:x val="-9.5896740132886821E-2"/>
                  <c:y val="0.3008618693806043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8E9F-49DA-92F9-DBA3598BEEC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Лист1!$C$11:$C$18</c:f>
              <c:strCache>
                <c:ptCount val="8"/>
                <c:pt idx="0">
                  <c:v>Энергетический комплекс</c:v>
                </c:pt>
                <c:pt idx="1">
                  <c:v>Банки и банковская деятельность</c:v>
                </c:pt>
                <c:pt idx="2">
                  <c:v>Муниципальные органы</c:v>
                </c:pt>
                <c:pt idx="3">
                  <c:v>АПК</c:v>
                </c:pt>
                <c:pt idx="4">
                  <c:v>Транспорт и связь</c:v>
                </c:pt>
                <c:pt idx="5">
                  <c:v>Машиностроение</c:v>
                </c:pt>
                <c:pt idx="6">
                  <c:v>Ипотечная ссуда</c:v>
                </c:pt>
                <c:pt idx="7">
                  <c:v>Другие отрасли</c:v>
                </c:pt>
              </c:strCache>
            </c:strRef>
          </c:cat>
          <c:val>
            <c:numRef>
              <c:f>Лист1!$D$11:$D$18</c:f>
              <c:numCache>
                <c:formatCode>#,##0.00</c:formatCode>
                <c:ptCount val="8"/>
                <c:pt idx="0">
                  <c:v>161963.94967337308</c:v>
                </c:pt>
                <c:pt idx="1">
                  <c:v>9378.2071780956485</c:v>
                </c:pt>
                <c:pt idx="2">
                  <c:v>4499.5352396035087</c:v>
                </c:pt>
                <c:pt idx="3">
                  <c:v>2718.4631407908537</c:v>
                </c:pt>
                <c:pt idx="4">
                  <c:v>1632.3892727447194</c:v>
                </c:pt>
                <c:pt idx="5">
                  <c:v>1537.6758694495959</c:v>
                </c:pt>
                <c:pt idx="6">
                  <c:v>2454.2663039399995</c:v>
                </c:pt>
                <c:pt idx="7">
                  <c:v>2534.1903419851474</c:v>
                </c:pt>
              </c:numCache>
            </c:numRef>
          </c:val>
          <c:extLst>
            <c:ext xmlns:c16="http://schemas.microsoft.com/office/drawing/2014/chart" uri="{C3380CC4-5D6E-409C-BE32-E72D297353CC}">
              <c16:uniqueId val="{00000010-8E9F-49DA-92F9-DBA3598BEEC3}"/>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3674794539353416E-2"/>
          <c:y val="3.4243371143947002E-2"/>
          <c:w val="0.91529129940929921"/>
          <c:h val="0.80456148666921734"/>
        </c:manualLayout>
      </c:layout>
      <c:lineChart>
        <c:grouping val="standard"/>
        <c:varyColors val="0"/>
        <c:ser>
          <c:idx val="0"/>
          <c:order val="0"/>
          <c:tx>
            <c:strRef>
              <c:f>Лист4!$D$14</c:f>
              <c:strCache>
                <c:ptCount val="1"/>
                <c:pt idx="0">
                  <c:v>Всего возвращено</c:v>
                </c:pt>
              </c:strCache>
            </c:strRef>
          </c:tx>
          <c:spPr>
            <a:ln w="19050" cap="rnd">
              <a:solidFill>
                <a:schemeClr val="accent1"/>
              </a:solidFill>
              <a:round/>
            </a:ln>
            <a:effectLst/>
          </c:spPr>
          <c:marker>
            <c:symbol val="square"/>
            <c:size val="5"/>
            <c:spPr>
              <a:solidFill>
                <a:schemeClr val="accent1"/>
              </a:solidFill>
              <a:ln w="0">
                <a:solidFill>
                  <a:schemeClr val="tx1"/>
                </a:solidFill>
              </a:ln>
              <a:effectLst/>
            </c:spPr>
          </c:marker>
          <c:dLbls>
            <c:dLbl>
              <c:idx val="0"/>
              <c:layout>
                <c:manualLayout>
                  <c:x val="-5.6560060911606105E-2"/>
                  <c:y val="-5.82414698162730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0FA-4229-B905-4D3DD0F5A8F5}"/>
                </c:ext>
              </c:extLst>
            </c:dLbl>
            <c:dLbl>
              <c:idx val="1"/>
              <c:layout>
                <c:manualLayout>
                  <c:x val="-6.0084568119792826E-2"/>
                  <c:y val="-6.16380644727101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0FA-4229-B905-4D3DD0F5A8F5}"/>
                </c:ext>
              </c:extLst>
            </c:dLbl>
            <c:dLbl>
              <c:idx val="2"/>
              <c:layout>
                <c:manualLayout>
                  <c:x val="-6.1164307804142864E-2"/>
                  <c:y val="-5.90628575274244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0FA-4229-B905-4D3DD0F5A8F5}"/>
                </c:ext>
              </c:extLst>
            </c:dLbl>
            <c:dLbl>
              <c:idx val="3"/>
              <c:layout>
                <c:manualLayout>
                  <c:x val="-7.3897152131749549E-2"/>
                  <c:y val="-6.59115687462144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0FA-4229-B905-4D3DD0F5A8F5}"/>
                </c:ext>
              </c:extLst>
            </c:dLbl>
            <c:dLbl>
              <c:idx val="4"/>
              <c:layout>
                <c:manualLayout>
                  <c:x val="-5.8604704356245235E-2"/>
                  <c:y val="-6.59391614509724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0FA-4229-B905-4D3DD0F5A8F5}"/>
                </c:ext>
              </c:extLst>
            </c:dLbl>
            <c:dLbl>
              <c:idx val="5"/>
              <c:layout>
                <c:manualLayout>
                  <c:x val="-7.6796563382223459E-2"/>
                  <c:y val="-8.812840702604482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0FA-4229-B905-4D3DD0F5A8F5}"/>
                </c:ext>
              </c:extLst>
            </c:dLbl>
            <c:dLbl>
              <c:idx val="6"/>
              <c:layout>
                <c:manualLayout>
                  <c:x val="-7.7876459732227066E-2"/>
                  <c:y val="-2.43862305673329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0FA-4229-B905-4D3DD0F5A8F5}"/>
                </c:ext>
              </c:extLst>
            </c:dLbl>
            <c:spPr>
              <a:noFill/>
              <a:ln w="25400">
                <a:noFill/>
              </a:ln>
            </c:spPr>
            <c:txPr>
              <a:bodyPr rot="0" vert="horz"/>
              <a:lstStyle/>
              <a:p>
                <a:pPr>
                  <a:defRPr sz="7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Лист4!$F$9:$L$9</c:f>
              <c:numCache>
                <c:formatCode>General</c:formatCode>
                <c:ptCount val="7"/>
                <c:pt idx="0">
                  <c:v>2017</c:v>
                </c:pt>
                <c:pt idx="1">
                  <c:v>2018</c:v>
                </c:pt>
                <c:pt idx="2">
                  <c:v>2019</c:v>
                </c:pt>
                <c:pt idx="3">
                  <c:v>2020</c:v>
                </c:pt>
                <c:pt idx="4">
                  <c:v>2021</c:v>
                </c:pt>
                <c:pt idx="5">
                  <c:v>2022</c:v>
                </c:pt>
                <c:pt idx="6">
                  <c:v>2023</c:v>
                </c:pt>
              </c:numCache>
            </c:numRef>
          </c:cat>
          <c:val>
            <c:numRef>
              <c:f>Лист4!$F$14:$L$14</c:f>
              <c:numCache>
                <c:formatCode>#,##0.00</c:formatCode>
                <c:ptCount val="7"/>
                <c:pt idx="0">
                  <c:v>3623.1</c:v>
                </c:pt>
                <c:pt idx="1">
                  <c:v>3498.3</c:v>
                </c:pt>
                <c:pt idx="2">
                  <c:v>5048.7</c:v>
                </c:pt>
                <c:pt idx="3">
                  <c:v>4557.6000000000004</c:v>
                </c:pt>
                <c:pt idx="4">
                  <c:v>11284.5</c:v>
                </c:pt>
                <c:pt idx="5">
                  <c:v>10135.6</c:v>
                </c:pt>
                <c:pt idx="6">
                  <c:v>15168.757460000001</c:v>
                </c:pt>
              </c:numCache>
            </c:numRef>
          </c:val>
          <c:smooth val="0"/>
          <c:extLst>
            <c:ext xmlns:c16="http://schemas.microsoft.com/office/drawing/2014/chart" uri="{C3380CC4-5D6E-409C-BE32-E72D297353CC}">
              <c16:uniqueId val="{00000007-30FA-4229-B905-4D3DD0F5A8F5}"/>
            </c:ext>
          </c:extLst>
        </c:ser>
        <c:ser>
          <c:idx val="1"/>
          <c:order val="1"/>
          <c:tx>
            <c:strRef>
              <c:f>Лист4!$D$15</c:f>
              <c:strCache>
                <c:ptCount val="1"/>
                <c:pt idx="0">
                  <c:v>основной долг </c:v>
                </c:pt>
              </c:strCache>
            </c:strRef>
          </c:tx>
          <c:spPr>
            <a:ln w="19050" cap="rnd">
              <a:solidFill>
                <a:schemeClr val="accent2"/>
              </a:solidFill>
              <a:round/>
            </a:ln>
            <a:effectLst/>
          </c:spPr>
          <c:marker>
            <c:symbol val="diamond"/>
            <c:size val="5"/>
            <c:spPr>
              <a:solidFill>
                <a:schemeClr val="accent2"/>
              </a:solidFill>
              <a:ln w="0">
                <a:solidFill>
                  <a:schemeClr val="tx1"/>
                </a:solidFill>
              </a:ln>
              <a:effectLst/>
            </c:spPr>
          </c:marker>
          <c:dLbls>
            <c:dLbl>
              <c:idx val="0"/>
              <c:layout>
                <c:manualLayout>
                  <c:x val="-7.8161434556056536E-2"/>
                  <c:y val="-1.37589814847804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0FA-4229-B905-4D3DD0F5A8F5}"/>
                </c:ext>
              </c:extLst>
            </c:dLbl>
            <c:dLbl>
              <c:idx val="1"/>
              <c:layout>
                <c:manualLayout>
                  <c:x val="-2.5545901469837162E-3"/>
                  <c:y val="-3.85167238710546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0FA-4229-B905-4D3DD0F5A8F5}"/>
                </c:ext>
              </c:extLst>
            </c:dLbl>
            <c:dLbl>
              <c:idx val="2"/>
              <c:layout>
                <c:manualLayout>
                  <c:x val="-3.8368358551281366E-2"/>
                  <c:y val="-3.68184265428360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0FA-4229-B905-4D3DD0F5A8F5}"/>
                </c:ext>
              </c:extLst>
            </c:dLbl>
            <c:dLbl>
              <c:idx val="3"/>
              <c:layout>
                <c:manualLayout>
                  <c:x val="6.4839214039748476E-3"/>
                  <c:y val="-1.29036274311864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0FA-4229-B905-4D3DD0F5A8F5}"/>
                </c:ext>
              </c:extLst>
            </c:dLbl>
            <c:dLbl>
              <c:idx val="4"/>
              <c:layout>
                <c:manualLayout>
                  <c:x val="-2.8474922528834313E-2"/>
                  <c:y val="5.71986674742579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0FA-4229-B905-4D3DD0F5A8F5}"/>
                </c:ext>
              </c:extLst>
            </c:dLbl>
            <c:dLbl>
              <c:idx val="5"/>
              <c:layout>
                <c:manualLayout>
                  <c:x val="-4.0018047883290352E-2"/>
                  <c:y val="5.11989366713776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0FA-4229-B905-4D3DD0F5A8F5}"/>
                </c:ext>
              </c:extLst>
            </c:dLbl>
            <c:dLbl>
              <c:idx val="6"/>
              <c:layout>
                <c:manualLayout>
                  <c:x val="-2.2905928541662242E-2"/>
                  <c:y val="-5.90904502321825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30FA-4229-B905-4D3DD0F5A8F5}"/>
                </c:ext>
              </c:extLst>
            </c:dLbl>
            <c:spPr>
              <a:noFill/>
              <a:ln w="25400">
                <a:noFill/>
              </a:ln>
            </c:spPr>
            <c:txPr>
              <a:bodyPr rot="0" vert="horz"/>
              <a:lstStyle/>
              <a:p>
                <a:pPr>
                  <a:defRPr sz="7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Лист4!$F$9:$L$9</c:f>
              <c:numCache>
                <c:formatCode>General</c:formatCode>
                <c:ptCount val="7"/>
                <c:pt idx="0">
                  <c:v>2017</c:v>
                </c:pt>
                <c:pt idx="1">
                  <c:v>2018</c:v>
                </c:pt>
                <c:pt idx="2">
                  <c:v>2019</c:v>
                </c:pt>
                <c:pt idx="3">
                  <c:v>2020</c:v>
                </c:pt>
                <c:pt idx="4">
                  <c:v>2021</c:v>
                </c:pt>
                <c:pt idx="5">
                  <c:v>2022</c:v>
                </c:pt>
                <c:pt idx="6">
                  <c:v>2023</c:v>
                </c:pt>
              </c:numCache>
            </c:numRef>
          </c:cat>
          <c:val>
            <c:numRef>
              <c:f>Лист4!$F$15:$L$15</c:f>
              <c:numCache>
                <c:formatCode>#,##0.00</c:formatCode>
                <c:ptCount val="7"/>
                <c:pt idx="0">
                  <c:v>2727.3</c:v>
                </c:pt>
                <c:pt idx="1">
                  <c:v>2326.9</c:v>
                </c:pt>
                <c:pt idx="2">
                  <c:v>3451.2</c:v>
                </c:pt>
                <c:pt idx="3">
                  <c:v>3313.8</c:v>
                </c:pt>
                <c:pt idx="4">
                  <c:v>9431.2000000000007</c:v>
                </c:pt>
                <c:pt idx="5">
                  <c:v>8356.1</c:v>
                </c:pt>
                <c:pt idx="6">
                  <c:v>11943.401379999999</c:v>
                </c:pt>
              </c:numCache>
            </c:numRef>
          </c:val>
          <c:smooth val="0"/>
          <c:extLst>
            <c:ext xmlns:c16="http://schemas.microsoft.com/office/drawing/2014/chart" uri="{C3380CC4-5D6E-409C-BE32-E72D297353CC}">
              <c16:uniqueId val="{0000000F-30FA-4229-B905-4D3DD0F5A8F5}"/>
            </c:ext>
          </c:extLst>
        </c:ser>
        <c:ser>
          <c:idx val="2"/>
          <c:order val="2"/>
          <c:tx>
            <c:strRef>
              <c:f>Лист4!$D$16</c:f>
              <c:strCache>
                <c:ptCount val="1"/>
                <c:pt idx="0">
                  <c:v>проценты</c:v>
                </c:pt>
              </c:strCache>
            </c:strRef>
          </c:tx>
          <c:spPr>
            <a:ln w="19050" cap="rnd">
              <a:solidFill>
                <a:schemeClr val="accent3"/>
              </a:solidFill>
              <a:round/>
            </a:ln>
            <a:effectLst/>
          </c:spPr>
          <c:marker>
            <c:symbol val="triangle"/>
            <c:size val="5"/>
            <c:spPr>
              <a:solidFill>
                <a:schemeClr val="accent3"/>
              </a:solidFill>
              <a:ln w="0">
                <a:solidFill>
                  <a:schemeClr val="tx1"/>
                </a:solidFill>
              </a:ln>
              <a:effectLst/>
            </c:spPr>
          </c:marker>
          <c:dLbls>
            <c:dLbl>
              <c:idx val="0"/>
              <c:layout>
                <c:manualLayout>
                  <c:x val="-4.3712380659938418E-2"/>
                  <c:y val="-5.05158489804158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30FA-4229-B905-4D3DD0F5A8F5}"/>
                </c:ext>
              </c:extLst>
            </c:dLbl>
            <c:dLbl>
              <c:idx val="1"/>
              <c:layout>
                <c:manualLayout>
                  <c:x val="-1.18779198561183E-2"/>
                  <c:y val="-3.68463557439934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0FA-4229-B905-4D3DD0F5A8F5}"/>
                </c:ext>
              </c:extLst>
            </c:dLbl>
            <c:dLbl>
              <c:idx val="2"/>
              <c:layout>
                <c:manualLayout>
                  <c:x val="-4.1437745979970665E-2"/>
                  <c:y val="-4.10920453727365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30FA-4229-B905-4D3DD0F5A8F5}"/>
                </c:ext>
              </c:extLst>
            </c:dLbl>
            <c:dLbl>
              <c:idx val="3"/>
              <c:layout>
                <c:manualLayout>
                  <c:x val="-3.9903014647379165E-2"/>
                  <c:y val="-4.451638248713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30FA-4229-B905-4D3DD0F5A8F5}"/>
                </c:ext>
              </c:extLst>
            </c:dLbl>
            <c:dLbl>
              <c:idx val="4"/>
              <c:layout>
                <c:manualLayout>
                  <c:x val="-3.8368283314787657E-2"/>
                  <c:y val="-5.47893938303151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30FA-4229-B905-4D3DD0F5A8F5}"/>
                </c:ext>
              </c:extLst>
            </c:dLbl>
            <c:dLbl>
              <c:idx val="5"/>
              <c:layout>
                <c:manualLayout>
                  <c:x val="-4.2972477312562173E-2"/>
                  <c:y val="-5.82137309447100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30FA-4229-B905-4D3DD0F5A8F5}"/>
                </c:ext>
              </c:extLst>
            </c:dLbl>
            <c:dLbl>
              <c:idx val="6"/>
              <c:layout>
                <c:manualLayout>
                  <c:x val="-3.6833551982196372E-2"/>
                  <c:y val="-7.191107940228869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0FA-4229-B905-4D3DD0F5A8F5}"/>
                </c:ext>
              </c:extLst>
            </c:dLbl>
            <c:spPr>
              <a:noFill/>
              <a:ln w="25400">
                <a:noFill/>
              </a:ln>
            </c:spPr>
            <c:txPr>
              <a:bodyPr rot="0" vert="horz"/>
              <a:lstStyle/>
              <a:p>
                <a:pPr>
                  <a:defRPr sz="7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Лист4!$F$9:$L$9</c:f>
              <c:numCache>
                <c:formatCode>General</c:formatCode>
                <c:ptCount val="7"/>
                <c:pt idx="0">
                  <c:v>2017</c:v>
                </c:pt>
                <c:pt idx="1">
                  <c:v>2018</c:v>
                </c:pt>
                <c:pt idx="2">
                  <c:v>2019</c:v>
                </c:pt>
                <c:pt idx="3">
                  <c:v>2020</c:v>
                </c:pt>
                <c:pt idx="4">
                  <c:v>2021</c:v>
                </c:pt>
                <c:pt idx="5">
                  <c:v>2022</c:v>
                </c:pt>
                <c:pt idx="6">
                  <c:v>2023</c:v>
                </c:pt>
              </c:numCache>
            </c:numRef>
          </c:cat>
          <c:val>
            <c:numRef>
              <c:f>Лист4!$F$16:$L$16</c:f>
              <c:numCache>
                <c:formatCode>#,##0.00</c:formatCode>
                <c:ptCount val="7"/>
                <c:pt idx="0">
                  <c:v>881.7</c:v>
                </c:pt>
                <c:pt idx="1">
                  <c:v>1165.8</c:v>
                </c:pt>
                <c:pt idx="2">
                  <c:v>1533.1</c:v>
                </c:pt>
                <c:pt idx="3">
                  <c:v>1229.3</c:v>
                </c:pt>
                <c:pt idx="4">
                  <c:v>1834.1</c:v>
                </c:pt>
                <c:pt idx="5">
                  <c:v>1763.8</c:v>
                </c:pt>
                <c:pt idx="6">
                  <c:v>3121.5614700000001</c:v>
                </c:pt>
              </c:numCache>
            </c:numRef>
          </c:val>
          <c:smooth val="0"/>
          <c:extLst>
            <c:ext xmlns:c16="http://schemas.microsoft.com/office/drawing/2014/chart" uri="{C3380CC4-5D6E-409C-BE32-E72D297353CC}">
              <c16:uniqueId val="{00000017-30FA-4229-B905-4D3DD0F5A8F5}"/>
            </c:ext>
          </c:extLst>
        </c:ser>
        <c:ser>
          <c:idx val="3"/>
          <c:order val="3"/>
          <c:tx>
            <c:strRef>
              <c:f>Лист4!$D$17</c:f>
              <c:strCache>
                <c:ptCount val="1"/>
                <c:pt idx="0">
                  <c:v>штрафы</c:v>
                </c:pt>
              </c:strCache>
            </c:strRef>
          </c:tx>
          <c:spPr>
            <a:ln w="19050" cap="rnd">
              <a:solidFill>
                <a:schemeClr val="accent4"/>
              </a:solidFill>
              <a:round/>
            </a:ln>
            <a:effectLst/>
          </c:spPr>
          <c:marker>
            <c:symbol val="star"/>
            <c:size val="5"/>
            <c:spPr>
              <a:noFill/>
              <a:ln w="0">
                <a:solidFill>
                  <a:schemeClr val="tx1"/>
                </a:solidFill>
              </a:ln>
              <a:effectLst/>
            </c:spPr>
          </c:marker>
          <c:dLbls>
            <c:dLbl>
              <c:idx val="0"/>
              <c:layout>
                <c:manualLayout>
                  <c:x val="-1.2617851737892096E-2"/>
                  <c:y val="-2.65455279628507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0FA-4229-B905-4D3DD0F5A8F5}"/>
                </c:ext>
              </c:extLst>
            </c:dLbl>
            <c:dLbl>
              <c:idx val="1"/>
              <c:layout>
                <c:manualLayout>
                  <c:x val="-1.767689902271969E-2"/>
                  <c:y val="-2.82438252910693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0FA-4229-B905-4D3DD0F5A8F5}"/>
                </c:ext>
              </c:extLst>
            </c:dLbl>
            <c:dLbl>
              <c:idx val="2"/>
              <c:layout>
                <c:manualLayout>
                  <c:x val="-1.9041613530899167E-2"/>
                  <c:y val="-3.33942391816407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0FA-4229-B905-4D3DD0F5A8F5}"/>
                </c:ext>
              </c:extLst>
            </c:dLbl>
            <c:dLbl>
              <c:idx val="3"/>
              <c:layout>
                <c:manualLayout>
                  <c:x val="-1.585722745659578E-2"/>
                  <c:y val="-3.33942391816407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0FA-4229-B905-4D3DD0F5A8F5}"/>
                </c:ext>
              </c:extLst>
            </c:dLbl>
            <c:dLbl>
              <c:idx val="4"/>
              <c:layout>
                <c:manualLayout>
                  <c:x val="-2.580549645778972E-2"/>
                  <c:y val="-3.76677434551450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30FA-4229-B905-4D3DD0F5A8F5}"/>
                </c:ext>
              </c:extLst>
            </c:dLbl>
            <c:dLbl>
              <c:idx val="5"/>
              <c:layout>
                <c:manualLayout>
                  <c:x val="-2.671525390802473E-2"/>
                  <c:y val="-3.76953361599030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30FA-4229-B905-4D3DD0F5A8F5}"/>
                </c:ext>
              </c:extLst>
            </c:dLbl>
            <c:dLbl>
              <c:idx val="6"/>
              <c:layout>
                <c:manualLayout>
                  <c:x val="-3.3764089317013253E-2"/>
                  <c:y val="-5.13650567159204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30FA-4229-B905-4D3DD0F5A8F5}"/>
                </c:ext>
              </c:extLst>
            </c:dLbl>
            <c:spPr>
              <a:noFill/>
              <a:ln w="25400">
                <a:noFill/>
              </a:ln>
            </c:spPr>
            <c:txPr>
              <a:bodyPr rot="0" vert="horz"/>
              <a:lstStyle/>
              <a:p>
                <a:pPr>
                  <a:defRPr sz="7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Лист4!$F$9:$L$9</c:f>
              <c:numCache>
                <c:formatCode>General</c:formatCode>
                <c:ptCount val="7"/>
                <c:pt idx="0">
                  <c:v>2017</c:v>
                </c:pt>
                <c:pt idx="1">
                  <c:v>2018</c:v>
                </c:pt>
                <c:pt idx="2">
                  <c:v>2019</c:v>
                </c:pt>
                <c:pt idx="3">
                  <c:v>2020</c:v>
                </c:pt>
                <c:pt idx="4">
                  <c:v>2021</c:v>
                </c:pt>
                <c:pt idx="5">
                  <c:v>2022</c:v>
                </c:pt>
                <c:pt idx="6">
                  <c:v>2023</c:v>
                </c:pt>
              </c:numCache>
            </c:numRef>
          </c:cat>
          <c:val>
            <c:numRef>
              <c:f>Лист4!$F$17:$L$17</c:f>
              <c:numCache>
                <c:formatCode>#,##0.00</c:formatCode>
                <c:ptCount val="7"/>
                <c:pt idx="0">
                  <c:v>14.1</c:v>
                </c:pt>
                <c:pt idx="1">
                  <c:v>5.6</c:v>
                </c:pt>
                <c:pt idx="2">
                  <c:v>64.3</c:v>
                </c:pt>
                <c:pt idx="3">
                  <c:v>14.5</c:v>
                </c:pt>
                <c:pt idx="4">
                  <c:v>19</c:v>
                </c:pt>
                <c:pt idx="5">
                  <c:v>15.6</c:v>
                </c:pt>
                <c:pt idx="6">
                  <c:v>103.79461000000001</c:v>
                </c:pt>
              </c:numCache>
            </c:numRef>
          </c:val>
          <c:smooth val="0"/>
          <c:extLst>
            <c:ext xmlns:c16="http://schemas.microsoft.com/office/drawing/2014/chart" uri="{C3380CC4-5D6E-409C-BE32-E72D297353CC}">
              <c16:uniqueId val="{0000001F-30FA-4229-B905-4D3DD0F5A8F5}"/>
            </c:ext>
          </c:extLst>
        </c:ser>
        <c:dLbls>
          <c:showLegendKey val="0"/>
          <c:showVal val="0"/>
          <c:showCatName val="0"/>
          <c:showSerName val="0"/>
          <c:showPercent val="0"/>
          <c:showBubbleSize val="0"/>
        </c:dLbls>
        <c:marker val="1"/>
        <c:smooth val="0"/>
        <c:axId val="1215554688"/>
        <c:axId val="1215556224"/>
      </c:lineChart>
      <c:catAx>
        <c:axId val="1215554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800" b="1"/>
            </a:pPr>
            <a:endParaRPr lang="ru-RU"/>
          </a:p>
        </c:txPr>
        <c:crossAx val="1215556224"/>
        <c:crosses val="autoZero"/>
        <c:auto val="1"/>
        <c:lblAlgn val="ctr"/>
        <c:lblOffset val="100"/>
        <c:noMultiLvlLbl val="0"/>
      </c:catAx>
      <c:valAx>
        <c:axId val="1215556224"/>
        <c:scaling>
          <c:orientation val="minMax"/>
          <c:max val="15500"/>
          <c:min val="-1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ln w="9525">
            <a:noFill/>
          </a:ln>
        </c:spPr>
        <c:txPr>
          <a:bodyPr rot="-60000000" vert="horz"/>
          <a:lstStyle/>
          <a:p>
            <a:pPr>
              <a:defRPr/>
            </a:pPr>
            <a:endParaRPr lang="ru-RU"/>
          </a:p>
        </c:txPr>
        <c:crossAx val="1215554688"/>
        <c:crosses val="autoZero"/>
        <c:crossBetween val="between"/>
        <c:majorUnit val="2000"/>
        <c:minorUnit val="100"/>
      </c:valAx>
      <c:spPr>
        <a:noFill/>
        <a:ln w="25400">
          <a:noFill/>
        </a:ln>
      </c:spPr>
    </c:plotArea>
    <c:legend>
      <c:legendPos val="b"/>
      <c:layout>
        <c:manualLayout>
          <c:xMode val="edge"/>
          <c:yMode val="edge"/>
          <c:x val="0.12453603466697583"/>
          <c:y val="0.89175348273773469"/>
          <c:w val="0.75519225045322935"/>
          <c:h val="5.7785966409371281E-2"/>
        </c:manualLayout>
      </c:layout>
      <c:overlay val="0"/>
      <c:spPr>
        <a:noFill/>
        <a:ln w="25400">
          <a:noFill/>
        </a:ln>
      </c:spPr>
      <c:txPr>
        <a:bodyPr rot="0" vert="horz"/>
        <a:lstStyle/>
        <a:p>
          <a:pPr>
            <a:defRPr sz="700" b="1"/>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325631412361378E-2"/>
          <c:y val="3.8050144622123735E-2"/>
          <c:w val="0.88547204026419923"/>
          <c:h val="0.81674406813469069"/>
        </c:manualLayout>
      </c:layout>
      <c:barChart>
        <c:barDir val="bar"/>
        <c:grouping val="clustered"/>
        <c:varyColors val="0"/>
        <c:ser>
          <c:idx val="0"/>
          <c:order val="0"/>
          <c:tx>
            <c:strRef>
              <c:f>Лист4!$D$26</c:f>
              <c:strCache>
                <c:ptCount val="1"/>
                <c:pt idx="0">
                  <c:v>План</c:v>
                </c:pt>
              </c:strCache>
            </c:strRef>
          </c:tx>
          <c:spPr>
            <a:solidFill>
              <a:srgbClr val="4F81BD"/>
            </a:solidFill>
            <a:ln w="25400">
              <a:noFill/>
            </a:ln>
          </c:spPr>
          <c:invertIfNegative val="0"/>
          <c:dLbls>
            <c:dLbl>
              <c:idx val="0"/>
              <c:layout>
                <c:manualLayout>
                  <c:x val="-3.6476564957319518E-17"/>
                  <c:y val="1.82356963756553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F88E-4D5B-9FEC-56F7C226AA77}"/>
                </c:ext>
              </c:extLst>
            </c:dLbl>
            <c:dLbl>
              <c:idx val="1"/>
              <c:layout>
                <c:manualLayout>
                  <c:x val="-3.6476564957319518E-17"/>
                  <c:y val="1.36767722817415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88E-4D5B-9FEC-56F7C226AA77}"/>
                </c:ext>
              </c:extLst>
            </c:dLbl>
            <c:dLbl>
              <c:idx val="2"/>
              <c:layout>
                <c:manualLayout>
                  <c:x val="-1.9896538002387586E-3"/>
                  <c:y val="9.117848187827589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88E-4D5B-9FEC-56F7C226AA77}"/>
                </c:ext>
              </c:extLst>
            </c:dLbl>
            <c:dLbl>
              <c:idx val="5"/>
              <c:layout>
                <c:manualLayout>
                  <c:x val="-1.4018930812096519E-16"/>
                  <c:y val="4.15966701701762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88E-4D5B-9FEC-56F7C226AA77}"/>
                </c:ext>
              </c:extLst>
            </c:dLbl>
            <c:dLbl>
              <c:idx val="6"/>
              <c:layout>
                <c:manualLayout>
                  <c:x val="0"/>
                  <c:y val="9.117848187827662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88E-4D5B-9FEC-56F7C226AA77}"/>
                </c:ext>
              </c:extLst>
            </c:dLbl>
            <c:spPr>
              <a:noFill/>
              <a:ln w="25400">
                <a:noFill/>
              </a:ln>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Лист4!$E$25:$L$25</c:f>
              <c:numCache>
                <c:formatCode>General</c:formatCode>
                <c:ptCount val="7"/>
                <c:pt idx="0">
                  <c:v>2017</c:v>
                </c:pt>
                <c:pt idx="1">
                  <c:v>2018</c:v>
                </c:pt>
                <c:pt idx="2">
                  <c:v>2019</c:v>
                </c:pt>
                <c:pt idx="3">
                  <c:v>2020</c:v>
                </c:pt>
                <c:pt idx="4">
                  <c:v>2021</c:v>
                </c:pt>
                <c:pt idx="5">
                  <c:v>2022</c:v>
                </c:pt>
                <c:pt idx="6">
                  <c:v>2023</c:v>
                </c:pt>
              </c:numCache>
            </c:numRef>
          </c:cat>
          <c:val>
            <c:numRef>
              <c:f>Лист4!$E$26:$L$26</c:f>
              <c:numCache>
                <c:formatCode>#\ ##0.0</c:formatCode>
                <c:ptCount val="7"/>
                <c:pt idx="0">
                  <c:v>3043.2</c:v>
                </c:pt>
                <c:pt idx="1">
                  <c:v>3224.8</c:v>
                </c:pt>
                <c:pt idx="2">
                  <c:v>4963.6000000000004</c:v>
                </c:pt>
                <c:pt idx="3">
                  <c:v>4449</c:v>
                </c:pt>
                <c:pt idx="4">
                  <c:v>11160.3</c:v>
                </c:pt>
                <c:pt idx="5">
                  <c:v>9579.2999999999993</c:v>
                </c:pt>
                <c:pt idx="6">
                  <c:v>14862.9</c:v>
                </c:pt>
              </c:numCache>
            </c:numRef>
          </c:val>
          <c:extLst>
            <c:ext xmlns:c16="http://schemas.microsoft.com/office/drawing/2014/chart" uri="{C3380CC4-5D6E-409C-BE32-E72D297353CC}">
              <c16:uniqueId val="{00000001-F88E-4D5B-9FEC-56F7C226AA77}"/>
            </c:ext>
          </c:extLst>
        </c:ser>
        <c:ser>
          <c:idx val="1"/>
          <c:order val="1"/>
          <c:tx>
            <c:strRef>
              <c:f>Лист4!$D$27</c:f>
              <c:strCache>
                <c:ptCount val="1"/>
                <c:pt idx="0">
                  <c:v>Факт</c:v>
                </c:pt>
              </c:strCache>
            </c:strRef>
          </c:tx>
          <c:spPr>
            <a:solidFill>
              <a:srgbClr val="C0504D"/>
            </a:solidFill>
            <a:ln w="25400">
              <a:noFill/>
            </a:ln>
          </c:spPr>
          <c:invertIfNegative val="0"/>
          <c:dLbls>
            <c:dLbl>
              <c:idx val="0"/>
              <c:layout>
                <c:manualLayout>
                  <c:x val="-1.9896538002387586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88E-4D5B-9FEC-56F7C226AA77}"/>
                </c:ext>
              </c:extLst>
            </c:dLbl>
            <c:dLbl>
              <c:idx val="1"/>
              <c:layout>
                <c:manualLayout>
                  <c:x val="0"/>
                  <c:y val="-1.207971296726736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88E-4D5B-9FEC-56F7C226AA77}"/>
                </c:ext>
              </c:extLst>
            </c:dLbl>
            <c:dLbl>
              <c:idx val="2"/>
              <c:layout>
                <c:manualLayout>
                  <c:x val="3.7454057797092913E-3"/>
                  <c:y val="-7.121613787335165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88E-4D5B-9FEC-56F7C226AA77}"/>
                </c:ext>
              </c:extLst>
            </c:dLbl>
            <c:dLbl>
              <c:idx val="3"/>
              <c:layout>
                <c:manualLayout>
                  <c:x val="-7.0094654060482595E-17"/>
                  <c:y val="-2.49580021021057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88E-4D5B-9FEC-56F7C226AA77}"/>
                </c:ext>
              </c:extLst>
            </c:dLbl>
            <c:dLbl>
              <c:idx val="4"/>
              <c:layout>
                <c:manualLayout>
                  <c:x val="-1.9116343047648292E-3"/>
                  <c:y val="-1.544075283272521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88E-4D5B-9FEC-56F7C226AA77}"/>
                </c:ext>
              </c:extLst>
            </c:dLbl>
            <c:dLbl>
              <c:idx val="5"/>
              <c:layout>
                <c:manualLayout>
                  <c:x val="0"/>
                  <c:y val="-1.663866806807049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88E-4D5B-9FEC-56F7C226AA77}"/>
                </c:ext>
              </c:extLst>
            </c:dLbl>
            <c:dLbl>
              <c:idx val="6"/>
              <c:layout>
                <c:manualLayout>
                  <c:x val="0"/>
                  <c:y val="-9.117848187827683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88E-4D5B-9FEC-56F7C226AA77}"/>
                </c:ext>
              </c:extLst>
            </c:dLbl>
            <c:spPr>
              <a:noFill/>
              <a:ln w="25400">
                <a:noFill/>
              </a:ln>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Лист4!$E$25:$L$25</c:f>
              <c:numCache>
                <c:formatCode>General</c:formatCode>
                <c:ptCount val="7"/>
                <c:pt idx="0">
                  <c:v>2017</c:v>
                </c:pt>
                <c:pt idx="1">
                  <c:v>2018</c:v>
                </c:pt>
                <c:pt idx="2">
                  <c:v>2019</c:v>
                </c:pt>
                <c:pt idx="3">
                  <c:v>2020</c:v>
                </c:pt>
                <c:pt idx="4">
                  <c:v>2021</c:v>
                </c:pt>
                <c:pt idx="5">
                  <c:v>2022</c:v>
                </c:pt>
                <c:pt idx="6">
                  <c:v>2023</c:v>
                </c:pt>
              </c:numCache>
            </c:numRef>
          </c:cat>
          <c:val>
            <c:numRef>
              <c:f>Лист4!$E$27:$L$27</c:f>
              <c:numCache>
                <c:formatCode>#\ ##0.0</c:formatCode>
                <c:ptCount val="7"/>
                <c:pt idx="0">
                  <c:v>3623.1</c:v>
                </c:pt>
                <c:pt idx="1">
                  <c:v>3498.3</c:v>
                </c:pt>
                <c:pt idx="2">
                  <c:v>5048.7</c:v>
                </c:pt>
                <c:pt idx="3">
                  <c:v>4557.6000000000004</c:v>
                </c:pt>
                <c:pt idx="4">
                  <c:v>11284.5</c:v>
                </c:pt>
                <c:pt idx="5">
                  <c:v>10135.6</c:v>
                </c:pt>
                <c:pt idx="6">
                  <c:v>15168.76</c:v>
                </c:pt>
              </c:numCache>
            </c:numRef>
          </c:val>
          <c:extLst>
            <c:ext xmlns:c16="http://schemas.microsoft.com/office/drawing/2014/chart" uri="{C3380CC4-5D6E-409C-BE32-E72D297353CC}">
              <c16:uniqueId val="{00000007-F88E-4D5B-9FEC-56F7C226AA77}"/>
            </c:ext>
          </c:extLst>
        </c:ser>
        <c:dLbls>
          <c:showLegendKey val="0"/>
          <c:showVal val="0"/>
          <c:showCatName val="0"/>
          <c:showSerName val="0"/>
          <c:showPercent val="0"/>
          <c:showBubbleSize val="0"/>
        </c:dLbls>
        <c:gapWidth val="182"/>
        <c:axId val="1216198144"/>
        <c:axId val="1216199680"/>
      </c:barChart>
      <c:catAx>
        <c:axId val="1216198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216199680"/>
        <c:crosses val="autoZero"/>
        <c:auto val="1"/>
        <c:lblAlgn val="ctr"/>
        <c:lblOffset val="100"/>
        <c:noMultiLvlLbl val="0"/>
      </c:catAx>
      <c:valAx>
        <c:axId val="1216199680"/>
        <c:scaling>
          <c:orientation val="minMax"/>
        </c:scaling>
        <c:delete val="0"/>
        <c:axPos val="b"/>
        <c:majorGridlines>
          <c:spPr>
            <a:ln w="9525" cap="flat" cmpd="sng" algn="ctr">
              <a:solidFill>
                <a:schemeClr val="tx1">
                  <a:lumMod val="15000"/>
                  <a:lumOff val="85000"/>
                </a:schemeClr>
              </a:solidFill>
              <a:round/>
            </a:ln>
            <a:effectLst/>
          </c:spPr>
        </c:majorGridlines>
        <c:numFmt formatCode="#\ ##0.0"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216198144"/>
        <c:crosses val="autoZero"/>
        <c:crossBetween val="between"/>
      </c:valAx>
      <c:spPr>
        <a:noFill/>
        <a:ln w="25400">
          <a:noFill/>
        </a:ln>
      </c:spPr>
    </c:plotArea>
    <c:legend>
      <c:legendPos val="b"/>
      <c:layout>
        <c:manualLayout>
          <c:xMode val="edge"/>
          <c:yMode val="edge"/>
          <c:x val="0.31836199792574671"/>
          <c:y val="0.92767105388325211"/>
          <c:w val="0.30159657967545145"/>
          <c:h val="7.232894611674795E-2"/>
        </c:manualLayout>
      </c:layout>
      <c:overlay val="0"/>
      <c:spPr>
        <a:noFill/>
        <a:ln w="25400">
          <a:noFill/>
        </a:ln>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dPt>
            <c:idx val="0"/>
            <c:bubble3D val="0"/>
            <c:spPr>
              <a:solidFill>
                <a:schemeClr val="accent1"/>
              </a:solidFill>
              <a:ln w="19050">
                <a:solidFill>
                  <a:schemeClr val="lt1"/>
                </a:solidFill>
              </a:ln>
              <a:effectLst/>
              <a:scene3d>
                <a:camera prst="orthographicFront"/>
                <a:lightRig rig="threePt" dir="t"/>
              </a:scene3d>
              <a:sp3d>
                <a:bevelT w="0" prst="angle"/>
              </a:sp3d>
            </c:spPr>
            <c:extLst>
              <c:ext xmlns:c16="http://schemas.microsoft.com/office/drawing/2014/chart" uri="{C3380CC4-5D6E-409C-BE32-E72D297353CC}">
                <c16:uniqueId val="{00000001-C9FD-4452-A4AA-CA937CA2B8E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9FD-4452-A4AA-CA937CA2B8E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9FD-4452-A4AA-CA937CA2B8E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9FD-4452-A4AA-CA937CA2B8E7}"/>
              </c:ext>
            </c:extLst>
          </c:dPt>
          <c:dLbls>
            <c:dLbl>
              <c:idx val="1"/>
              <c:layout>
                <c:manualLayout>
                  <c:x val="4.4262476485559367E-3"/>
                  <c:y val="-1.851851851851851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9FD-4452-A4AA-CA937CA2B8E7}"/>
                </c:ext>
              </c:extLst>
            </c:dLbl>
            <c:dLbl>
              <c:idx val="2"/>
              <c:layout>
                <c:manualLayout>
                  <c:x val="-2.2131238242779684E-3"/>
                  <c:y val="-1.388888888888888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9FD-4452-A4AA-CA937CA2B8E7}"/>
                </c:ext>
              </c:extLst>
            </c:dLbl>
            <c:dLbl>
              <c:idx val="3"/>
              <c:layout>
                <c:manualLayout>
                  <c:x val="-1.1065619121389841E-2"/>
                  <c:y val="2.3148148148148105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9FD-4452-A4AA-CA937CA2B8E7}"/>
                </c:ext>
              </c:extLst>
            </c:dLbl>
            <c:spPr>
              <a:noFill/>
              <a:ln>
                <a:noFill/>
              </a:ln>
              <a:effectLst/>
            </c:spPr>
            <c:txPr>
              <a:bodyPr rot="0" spcFirstLastPara="1" vertOverflow="ellipsis" vert="horz" wrap="square" anchor="ctr" anchorCtr="1"/>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Лист3!$B$33:$B$37</c:f>
              <c:strCache>
                <c:ptCount val="4"/>
                <c:pt idx="0">
                  <c:v>АПК</c:v>
                </c:pt>
                <c:pt idx="1">
                  <c:v>Транспорт и связь</c:v>
                </c:pt>
                <c:pt idx="2">
                  <c:v>Ипотечная ссуда</c:v>
                </c:pt>
                <c:pt idx="3">
                  <c:v>Другие отрасли</c:v>
                </c:pt>
              </c:strCache>
            </c:strRef>
          </c:cat>
          <c:val>
            <c:numRef>
              <c:f>Лист3!$C$33:$C$37</c:f>
              <c:numCache>
                <c:formatCode>#,##0.00</c:formatCode>
                <c:ptCount val="4"/>
                <c:pt idx="0">
                  <c:v>1901.6270522531249</c:v>
                </c:pt>
                <c:pt idx="1">
                  <c:v>1096.1506758704488</c:v>
                </c:pt>
                <c:pt idx="2">
                  <c:v>959.7913405080136</c:v>
                </c:pt>
                <c:pt idx="3">
                  <c:v>1445.0168687042944</c:v>
                </c:pt>
              </c:numCache>
            </c:numRef>
          </c:val>
          <c:extLst>
            <c:ext xmlns:c16="http://schemas.microsoft.com/office/drawing/2014/chart" uri="{C3380CC4-5D6E-409C-BE32-E72D297353CC}">
              <c16:uniqueId val="{00000008-C9FD-4452-A4AA-CA937CA2B8E7}"/>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r"/>
      <c:legendEntry>
        <c:idx val="0"/>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Entry>
      <c:layout>
        <c:manualLayout>
          <c:xMode val="edge"/>
          <c:yMode val="edge"/>
          <c:x val="0.66602811364303693"/>
          <c:y val="0.22337853601633134"/>
          <c:w val="0.2553377077865267"/>
          <c:h val="0.58102070574511522"/>
        </c:manualLayout>
      </c:layout>
      <c:overlay val="0"/>
      <c:spPr>
        <a:noFill/>
        <a:ln>
          <a:noFill/>
        </a:ln>
        <a:effectLst>
          <a:outerShdw blurRad="50800" dist="50800" dir="5400000" sx="1000" sy="1000" algn="ctr" rotWithShape="0">
            <a:srgbClr val="000000">
              <a:alpha val="43137"/>
            </a:srgbClr>
          </a:outerShdw>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defRPr>
      </a:pPr>
      <a:endParaRPr lang="ru-RU"/>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Лист1!$A$2</c:f>
              <c:strCache>
                <c:ptCount val="1"/>
                <c:pt idx="0">
                  <c:v>2025</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Базовый</c:v>
                </c:pt>
                <c:pt idx="1">
                  <c:v>Альтернативный 1</c:v>
                </c:pt>
                <c:pt idx="2">
                  <c:v>Альтернативный 2</c:v>
                </c:pt>
              </c:strCache>
            </c:strRef>
          </c:cat>
          <c:val>
            <c:numRef>
              <c:f>Лист1!$B$2:$D$2</c:f>
              <c:numCache>
                <c:formatCode>#,##0.0</c:formatCode>
                <c:ptCount val="3"/>
                <c:pt idx="0">
                  <c:v>48608.3</c:v>
                </c:pt>
                <c:pt idx="1">
                  <c:v>49139</c:v>
                </c:pt>
                <c:pt idx="2">
                  <c:v>51261.599999999999</c:v>
                </c:pt>
              </c:numCache>
            </c:numRef>
          </c:val>
          <c:extLst>
            <c:ext xmlns:c16="http://schemas.microsoft.com/office/drawing/2014/chart" uri="{C3380CC4-5D6E-409C-BE32-E72D297353CC}">
              <c16:uniqueId val="{00000000-CB11-3743-8299-D68D08481735}"/>
            </c:ext>
          </c:extLst>
        </c:ser>
        <c:ser>
          <c:idx val="1"/>
          <c:order val="1"/>
          <c:tx>
            <c:strRef>
              <c:f>Лист1!$A$3</c:f>
              <c:strCache>
                <c:ptCount val="1"/>
                <c:pt idx="0">
                  <c:v>2026</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Базовый</c:v>
                </c:pt>
                <c:pt idx="1">
                  <c:v>Альтернативный 1</c:v>
                </c:pt>
                <c:pt idx="2">
                  <c:v>Альтернативный 2</c:v>
                </c:pt>
              </c:strCache>
            </c:strRef>
          </c:cat>
          <c:val>
            <c:numRef>
              <c:f>Лист1!$B$3:$D$3</c:f>
              <c:numCache>
                <c:formatCode>#,##0.0</c:formatCode>
                <c:ptCount val="3"/>
                <c:pt idx="0">
                  <c:v>49165.1</c:v>
                </c:pt>
                <c:pt idx="1">
                  <c:v>49690.9</c:v>
                </c:pt>
                <c:pt idx="2">
                  <c:v>51794.2</c:v>
                </c:pt>
              </c:numCache>
            </c:numRef>
          </c:val>
          <c:extLst>
            <c:ext xmlns:c16="http://schemas.microsoft.com/office/drawing/2014/chart" uri="{C3380CC4-5D6E-409C-BE32-E72D297353CC}">
              <c16:uniqueId val="{00000001-CB11-3743-8299-D68D08481735}"/>
            </c:ext>
          </c:extLst>
        </c:ser>
        <c:ser>
          <c:idx val="2"/>
          <c:order val="2"/>
          <c:tx>
            <c:strRef>
              <c:f>Лист1!$A$4</c:f>
              <c:strCache>
                <c:ptCount val="1"/>
                <c:pt idx="0">
                  <c:v>2027</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Базовый</c:v>
                </c:pt>
                <c:pt idx="1">
                  <c:v>Альтернативный 1</c:v>
                </c:pt>
                <c:pt idx="2">
                  <c:v>Альтернативный 2</c:v>
                </c:pt>
              </c:strCache>
            </c:strRef>
          </c:cat>
          <c:val>
            <c:numRef>
              <c:f>Лист1!$B$4:$D$4</c:f>
              <c:numCache>
                <c:formatCode>#,##0.0</c:formatCode>
                <c:ptCount val="3"/>
                <c:pt idx="0">
                  <c:v>47571.6</c:v>
                </c:pt>
                <c:pt idx="1">
                  <c:v>48070.8</c:v>
                </c:pt>
                <c:pt idx="2">
                  <c:v>50067.5</c:v>
                </c:pt>
              </c:numCache>
            </c:numRef>
          </c:val>
          <c:extLst>
            <c:ext xmlns:c16="http://schemas.microsoft.com/office/drawing/2014/chart" uri="{C3380CC4-5D6E-409C-BE32-E72D297353CC}">
              <c16:uniqueId val="{00000002-CB11-3743-8299-D68D08481735}"/>
            </c:ext>
          </c:extLst>
        </c:ser>
        <c:dLbls>
          <c:showLegendKey val="0"/>
          <c:showVal val="0"/>
          <c:showCatName val="0"/>
          <c:showSerName val="0"/>
          <c:showPercent val="0"/>
          <c:showBubbleSize val="0"/>
        </c:dLbls>
        <c:gapWidth val="75"/>
        <c:overlap val="-25"/>
        <c:axId val="1216157952"/>
        <c:axId val="1216172032"/>
      </c:barChart>
      <c:catAx>
        <c:axId val="1216157952"/>
        <c:scaling>
          <c:orientation val="minMax"/>
        </c:scaling>
        <c:delete val="0"/>
        <c:axPos val="b"/>
        <c:numFmt formatCode="General" sourceLinked="0"/>
        <c:majorTickMark val="none"/>
        <c:minorTickMark val="none"/>
        <c:tickLblPos val="nextTo"/>
        <c:crossAx val="1216172032"/>
        <c:crosses val="autoZero"/>
        <c:auto val="1"/>
        <c:lblAlgn val="ctr"/>
        <c:lblOffset val="100"/>
        <c:noMultiLvlLbl val="0"/>
      </c:catAx>
      <c:valAx>
        <c:axId val="1216172032"/>
        <c:scaling>
          <c:orientation val="minMax"/>
        </c:scaling>
        <c:delete val="0"/>
        <c:axPos val="l"/>
        <c:majorGridlines/>
        <c:numFmt formatCode="#,##0.0" sourceLinked="1"/>
        <c:majorTickMark val="none"/>
        <c:minorTickMark val="none"/>
        <c:tickLblPos val="nextTo"/>
        <c:spPr>
          <a:ln w="9525">
            <a:noFill/>
          </a:ln>
        </c:spPr>
        <c:crossAx val="1216157952"/>
        <c:crosses val="autoZero"/>
        <c:crossBetween val="between"/>
      </c:valAx>
    </c:plotArea>
    <c:legend>
      <c:legendPos val="b"/>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Лист1!$A$2</c:f>
              <c:strCache>
                <c:ptCount val="1"/>
                <c:pt idx="0">
                  <c:v>2025</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Базовый</c:v>
                </c:pt>
                <c:pt idx="1">
                  <c:v>Альтернативный 1</c:v>
                </c:pt>
                <c:pt idx="2">
                  <c:v>Альтернативный 2</c:v>
                </c:pt>
              </c:strCache>
            </c:strRef>
          </c:cat>
          <c:val>
            <c:numRef>
              <c:f>Лист1!$B$2:$D$2</c:f>
              <c:numCache>
                <c:formatCode>#,##0.0</c:formatCode>
                <c:ptCount val="3"/>
                <c:pt idx="0">
                  <c:v>30674.799999999999</c:v>
                </c:pt>
                <c:pt idx="1">
                  <c:v>30981.5</c:v>
                </c:pt>
                <c:pt idx="2">
                  <c:v>32208.5</c:v>
                </c:pt>
              </c:numCache>
            </c:numRef>
          </c:val>
          <c:extLst>
            <c:ext xmlns:c16="http://schemas.microsoft.com/office/drawing/2014/chart" uri="{C3380CC4-5D6E-409C-BE32-E72D297353CC}">
              <c16:uniqueId val="{00000000-CB11-3743-8299-D68D08481735}"/>
            </c:ext>
          </c:extLst>
        </c:ser>
        <c:ser>
          <c:idx val="1"/>
          <c:order val="1"/>
          <c:tx>
            <c:strRef>
              <c:f>Лист1!$A$3</c:f>
              <c:strCache>
                <c:ptCount val="1"/>
                <c:pt idx="0">
                  <c:v>2026</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Базовый</c:v>
                </c:pt>
                <c:pt idx="1">
                  <c:v>Альтернативный 1</c:v>
                </c:pt>
                <c:pt idx="2">
                  <c:v>Альтернативный 2</c:v>
                </c:pt>
              </c:strCache>
            </c:strRef>
          </c:cat>
          <c:val>
            <c:numRef>
              <c:f>Лист1!$B$3:$D$3</c:f>
              <c:numCache>
                <c:formatCode>#,##0.0</c:formatCode>
                <c:ptCount val="3"/>
                <c:pt idx="0">
                  <c:v>42718.1</c:v>
                </c:pt>
                <c:pt idx="1">
                  <c:v>43145.3</c:v>
                </c:pt>
                <c:pt idx="2">
                  <c:v>44854</c:v>
                </c:pt>
              </c:numCache>
            </c:numRef>
          </c:val>
          <c:extLst>
            <c:ext xmlns:c16="http://schemas.microsoft.com/office/drawing/2014/chart" uri="{C3380CC4-5D6E-409C-BE32-E72D297353CC}">
              <c16:uniqueId val="{00000001-CB11-3743-8299-D68D08481735}"/>
            </c:ext>
          </c:extLst>
        </c:ser>
        <c:ser>
          <c:idx val="2"/>
          <c:order val="2"/>
          <c:tx>
            <c:strRef>
              <c:f>Лист1!$A$4</c:f>
              <c:strCache>
                <c:ptCount val="1"/>
                <c:pt idx="0">
                  <c:v>2027</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Базовый</c:v>
                </c:pt>
                <c:pt idx="1">
                  <c:v>Альтернативный 1</c:v>
                </c:pt>
                <c:pt idx="2">
                  <c:v>Альтернативный 2</c:v>
                </c:pt>
              </c:strCache>
            </c:strRef>
          </c:cat>
          <c:val>
            <c:numRef>
              <c:f>Лист1!$B$4:$D$4</c:f>
              <c:numCache>
                <c:formatCode>#,##0.0</c:formatCode>
                <c:ptCount val="3"/>
                <c:pt idx="0">
                  <c:v>63513.7</c:v>
                </c:pt>
                <c:pt idx="1">
                  <c:v>64148.800000000003</c:v>
                </c:pt>
                <c:pt idx="2">
                  <c:v>66689.399999999994</c:v>
                </c:pt>
              </c:numCache>
            </c:numRef>
          </c:val>
          <c:extLst>
            <c:ext xmlns:c16="http://schemas.microsoft.com/office/drawing/2014/chart" uri="{C3380CC4-5D6E-409C-BE32-E72D297353CC}">
              <c16:uniqueId val="{00000002-CB11-3743-8299-D68D08481735}"/>
            </c:ext>
          </c:extLst>
        </c:ser>
        <c:dLbls>
          <c:showLegendKey val="0"/>
          <c:showVal val="0"/>
          <c:showCatName val="0"/>
          <c:showSerName val="0"/>
          <c:showPercent val="0"/>
          <c:showBubbleSize val="0"/>
        </c:dLbls>
        <c:gapWidth val="75"/>
        <c:overlap val="-25"/>
        <c:axId val="1216433536"/>
        <c:axId val="1216443520"/>
      </c:barChart>
      <c:catAx>
        <c:axId val="1216433536"/>
        <c:scaling>
          <c:orientation val="minMax"/>
        </c:scaling>
        <c:delete val="0"/>
        <c:axPos val="b"/>
        <c:numFmt formatCode="General" sourceLinked="0"/>
        <c:majorTickMark val="none"/>
        <c:minorTickMark val="none"/>
        <c:tickLblPos val="nextTo"/>
        <c:crossAx val="1216443520"/>
        <c:crosses val="autoZero"/>
        <c:auto val="1"/>
        <c:lblAlgn val="ctr"/>
        <c:lblOffset val="100"/>
        <c:noMultiLvlLbl val="0"/>
      </c:catAx>
      <c:valAx>
        <c:axId val="1216443520"/>
        <c:scaling>
          <c:orientation val="minMax"/>
        </c:scaling>
        <c:delete val="0"/>
        <c:axPos val="l"/>
        <c:majorGridlines/>
        <c:numFmt formatCode="#,##0.0" sourceLinked="1"/>
        <c:majorTickMark val="none"/>
        <c:minorTickMark val="none"/>
        <c:tickLblPos val="nextTo"/>
        <c:spPr>
          <a:ln w="9525">
            <a:noFill/>
          </a:ln>
        </c:spPr>
        <c:crossAx val="1216433536"/>
        <c:crosses val="autoZero"/>
        <c:crossBetween val="between"/>
      </c:valAx>
    </c:plotArea>
    <c:legend>
      <c:legendPos val="b"/>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cdr:x>
      <cdr:y>0.31346</cdr:y>
    </cdr:from>
    <cdr:to>
      <cdr:x>0.03572</cdr:x>
      <cdr:y>0.58696</cdr:y>
    </cdr:to>
    <cdr:sp macro="" textlink="">
      <cdr:nvSpPr>
        <cdr:cNvPr id="2" name="TextBox 1"/>
        <cdr:cNvSpPr txBox="1"/>
      </cdr:nvSpPr>
      <cdr:spPr>
        <a:xfrm xmlns:a="http://schemas.openxmlformats.org/drawingml/2006/main" rot="16200000">
          <a:off x="-1336375" y="1078327"/>
          <a:ext cx="719530" cy="21216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900" b="1" dirty="0">
              <a:latin typeface="Times New Roman" pitchFamily="18" charset="0"/>
              <a:cs typeface="Times New Roman" pitchFamily="18" charset="0"/>
            </a:rPr>
            <a:t>млрд</a:t>
          </a:r>
          <a:r>
            <a:rPr lang="ru-RU" sz="900" b="1" baseline="0" dirty="0">
              <a:latin typeface="Times New Roman" pitchFamily="18" charset="0"/>
              <a:cs typeface="Times New Roman" pitchFamily="18" charset="0"/>
            </a:rPr>
            <a:t>. сом</a:t>
          </a:r>
          <a:endParaRPr lang="ru-RU" sz="900" b="1" dirty="0">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Воздушный поток">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Воздушный поток">
    <a:majorFont>
      <a:latin typeface="Trebuchet MS"/>
      <a:ea typeface=""/>
      <a:cs typeface=""/>
      <a:font script="Jpan" typeface="HGｺﾞｼｯｸM"/>
      <a:font script="Hang" typeface="HY그래픽B"/>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ｺﾞｼｯｸM"/>
      <a:font script="Hang" typeface="HY그래픽M"/>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Воздушный поток">
    <a:fillStyleLst>
      <a:solidFill>
        <a:schemeClr val="phClr"/>
      </a:solidFill>
      <a:gradFill rotWithShape="1">
        <a:gsLst>
          <a:gs pos="28000">
            <a:schemeClr val="phClr">
              <a:tint val="18000"/>
              <a:satMod val="120000"/>
              <a:lumMod val="88000"/>
            </a:schemeClr>
          </a:gs>
          <a:gs pos="100000">
            <a:schemeClr val="phClr">
              <a:tint val="40000"/>
              <a:satMod val="100000"/>
              <a:lumMod val="78000"/>
            </a:schemeClr>
          </a:gs>
        </a:gsLst>
        <a:lin ang="5400000" scaled="0"/>
      </a:gradFill>
      <a:gradFill rotWithShape="1">
        <a:gsLst>
          <a:gs pos="0">
            <a:schemeClr val="phClr">
              <a:lumMod val="95000"/>
            </a:schemeClr>
          </a:gs>
          <a:gs pos="100000">
            <a:schemeClr val="phClr">
              <a:shade val="82000"/>
              <a:satMod val="125000"/>
              <a:lumMod val="74000"/>
            </a:schemeClr>
          </a:gs>
        </a:gsLst>
        <a:lin ang="5400000" scaled="0"/>
      </a:gradFill>
    </a:fillStyleLst>
    <a:lnStyleLst>
      <a:ln w="9525" cap="flat" cmpd="sng" algn="ctr">
        <a:solidFill>
          <a:schemeClr val="phClr"/>
        </a:solidFill>
        <a:prstDash val="solid"/>
      </a:ln>
      <a:ln w="15875" cap="flat" cmpd="sng" algn="ctr">
        <a:solidFill>
          <a:schemeClr val="phClr">
            <a:shade val="75000"/>
            <a:satMod val="125000"/>
            <a:lumMod val="75000"/>
          </a:schemeClr>
        </a:solidFill>
        <a:prstDash val="solid"/>
      </a:ln>
      <a:ln w="25400" cap="flat" cmpd="sng" algn="ctr">
        <a:solidFill>
          <a:schemeClr val="phClr"/>
        </a:solidFill>
        <a:prstDash val="solid"/>
      </a:ln>
    </a:lnStyleLst>
    <a:effectStyleLst>
      <a:effectStyle>
        <a:effectLst>
          <a:outerShdw blurRad="63500" dist="50800" dir="5400000" sx="98000" sy="98000" rotWithShape="0">
            <a:srgbClr val="000000">
              <a:alpha val="20000"/>
            </a:srgbClr>
          </a:outerShdw>
        </a:effectLst>
      </a:effectStyle>
      <a:effectStyle>
        <a:effectLst>
          <a:outerShdw blurRad="40005" dist="22984" dir="5400000" rotWithShape="0">
            <a:srgbClr val="000000">
              <a:alpha val="45000"/>
            </a:srgbClr>
          </a:outerShdw>
        </a:effectLst>
        <a:scene3d>
          <a:camera prst="orthographicFront">
            <a:rot lat="0" lon="0" rev="0"/>
          </a:camera>
          <a:lightRig rig="balanced" dir="tr"/>
        </a:scene3d>
        <a:sp3d prstMaterial="matte">
          <a:bevelT w="19050" h="38100"/>
        </a:sp3d>
      </a:effectStyle>
      <a:effectStyle>
        <a:effectLst>
          <a:reflection blurRad="38100" stA="26000" endPos="23000" dist="25400" dir="5400000" sy="-100000" rotWithShape="0"/>
        </a:effectLst>
        <a:scene3d>
          <a:camera prst="orthographicFront">
            <a:rot lat="0" lon="0" rev="0"/>
          </a:camera>
          <a:lightRig rig="balanced" dir="tr"/>
        </a:scene3d>
        <a:sp3d contourW="14605" prstMaterial="plastic">
          <a:bevelT w="50800"/>
          <a:contourClr>
            <a:schemeClr val="phClr">
              <a:shade val="30000"/>
              <a:satMod val="120000"/>
            </a:schemeClr>
          </a:contourClr>
        </a:sp3d>
      </a:effectStyle>
    </a:effectStyleLst>
    <a:bgFillStyleLst>
      <a:solidFill>
        <a:schemeClr val="phClr"/>
      </a:solidFill>
      <a:gradFill rotWithShape="1">
        <a:gsLst>
          <a:gs pos="0">
            <a:schemeClr val="phClr">
              <a:tint val="98000"/>
              <a:shade val="90000"/>
              <a:satMod val="160000"/>
              <a:lumMod val="100000"/>
            </a:schemeClr>
          </a:gs>
          <a:gs pos="60000">
            <a:schemeClr val="phClr">
              <a:tint val="95000"/>
              <a:shade val="100000"/>
              <a:satMod val="130000"/>
              <a:lumMod val="130000"/>
            </a:schemeClr>
          </a:gs>
          <a:gs pos="100000">
            <a:schemeClr val="phClr">
              <a:tint val="97000"/>
              <a:shade val="100000"/>
              <a:hueMod val="100000"/>
              <a:satMod val="140000"/>
              <a:lumMod val="80000"/>
            </a:schemeClr>
          </a:gs>
        </a:gsLst>
        <a:path path="circle">
          <a:fillToRect l="20000" t="10000" r="20000" b="60000"/>
        </a:path>
      </a:gradFill>
      <a:gradFill rotWithShape="1">
        <a:gsLst>
          <a:gs pos="0">
            <a:schemeClr val="phClr">
              <a:tint val="94000"/>
              <a:satMod val="160000"/>
              <a:lumMod val="160000"/>
            </a:schemeClr>
          </a:gs>
          <a:gs pos="42000">
            <a:schemeClr val="phClr">
              <a:tint val="94000"/>
              <a:shade val="94000"/>
              <a:satMod val="160000"/>
              <a:lumMod val="130000"/>
            </a:schemeClr>
          </a:gs>
          <a:gs pos="100000">
            <a:schemeClr val="phClr">
              <a:tint val="97000"/>
              <a:shade val="94000"/>
              <a:satMod val="180000"/>
              <a:lumMod val="84000"/>
            </a:schemeClr>
          </a:gs>
        </a:gsLst>
        <a:path path="circle">
          <a:fillToRect l="24000" t="44000" r="24000" b="12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E2961-0913-44CB-AEF6-8555D1B70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12889</TotalTime>
  <Pages>1</Pages>
  <Words>51627</Words>
  <Characters>294279</Characters>
  <Application>Microsoft Office Word</Application>
  <DocSecurity>0</DocSecurity>
  <Lines>2452</Lines>
  <Paragraphs>690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Тилек Актанов</dc:creator>
  <cp:lastModifiedBy>User</cp:lastModifiedBy>
  <cp:revision>502</cp:revision>
  <cp:lastPrinted>2024-09-09T09:26:00Z</cp:lastPrinted>
  <dcterms:created xsi:type="dcterms:W3CDTF">2024-08-07T12:50:00Z</dcterms:created>
  <dcterms:modified xsi:type="dcterms:W3CDTF">2024-10-02T12:52:00Z</dcterms:modified>
</cp:coreProperties>
</file>